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E1" w:rsidRDefault="00E02CE1" w:rsidP="00944ACE">
      <w:pPr>
        <w:spacing w:after="0" w:line="240" w:lineRule="auto"/>
        <w:jc w:val="right"/>
        <w:rPr>
          <w:rFonts w:ascii="Times New Roman" w:hAnsi="Times New Roman" w:cs="Times New Roman"/>
          <w:sz w:val="16"/>
          <w:szCs w:val="16"/>
          <w:lang w:val="es-ES_tradnl"/>
        </w:rPr>
      </w:pPr>
    </w:p>
    <w:p w:rsidR="00E02CE1" w:rsidRPr="00391BEE" w:rsidRDefault="00E02CE1" w:rsidP="00E02CE1">
      <w:pPr>
        <w:spacing w:after="0" w:line="240" w:lineRule="auto"/>
        <w:ind w:left="4536"/>
        <w:rPr>
          <w:rFonts w:ascii="Times New Roman" w:hAnsi="Times New Roman" w:cs="Times New Roman"/>
          <w:smallCaps/>
          <w:sz w:val="16"/>
          <w:szCs w:val="16"/>
          <w:lang w:val="es-ES_tradnl"/>
        </w:rPr>
      </w:pPr>
      <w:r w:rsidRPr="00391BEE">
        <w:rPr>
          <w:rFonts w:ascii="Times New Roman" w:hAnsi="Times New Roman" w:cs="Times New Roman"/>
          <w:smallCaps/>
          <w:sz w:val="16"/>
          <w:szCs w:val="16"/>
          <w:lang w:val="es-ES_tradnl"/>
        </w:rPr>
        <w:t>Dictamen y propuesta de la Comisión Colegiada y Permanente de Hacienda Patrimonio y Presupuestos</w:t>
      </w:r>
    </w:p>
    <w:p w:rsidR="00E02CE1" w:rsidRDefault="00E02CE1" w:rsidP="00A3303D">
      <w:pPr>
        <w:spacing w:after="0" w:line="240" w:lineRule="auto"/>
        <w:ind w:left="4536"/>
        <w:jc w:val="both"/>
        <w:rPr>
          <w:rFonts w:ascii="Times New Roman" w:hAnsi="Times New Roman" w:cs="Times New Roman"/>
          <w:sz w:val="16"/>
          <w:szCs w:val="16"/>
          <w:lang w:val="es-ES_tradnl"/>
        </w:rPr>
      </w:pPr>
      <w:r w:rsidRPr="00391BEE">
        <w:rPr>
          <w:rFonts w:ascii="Times New Roman" w:hAnsi="Times New Roman" w:cs="Times New Roman"/>
          <w:sz w:val="16"/>
          <w:szCs w:val="16"/>
          <w:lang w:val="es-ES_tradnl"/>
        </w:rPr>
        <w:t xml:space="preserve">Expediente </w:t>
      </w:r>
      <w:r w:rsidR="00B1300D" w:rsidRPr="00391BEE">
        <w:rPr>
          <w:rFonts w:ascii="Times New Roman" w:hAnsi="Times New Roman" w:cs="Times New Roman"/>
          <w:sz w:val="16"/>
          <w:szCs w:val="16"/>
          <w:lang w:val="es-ES_tradnl"/>
        </w:rPr>
        <w:t>221</w:t>
      </w:r>
      <w:r w:rsidR="00A3303D" w:rsidRPr="00391BEE">
        <w:rPr>
          <w:rFonts w:ascii="Times New Roman" w:hAnsi="Times New Roman" w:cs="Times New Roman"/>
          <w:sz w:val="16"/>
          <w:szCs w:val="16"/>
          <w:lang w:val="es-ES_tradnl"/>
        </w:rPr>
        <w:t>/</w:t>
      </w:r>
      <w:r w:rsidR="00B1300D" w:rsidRPr="00391BEE">
        <w:rPr>
          <w:rFonts w:ascii="Times New Roman" w:hAnsi="Times New Roman" w:cs="Times New Roman"/>
          <w:sz w:val="16"/>
          <w:szCs w:val="16"/>
          <w:lang w:val="es-ES_tradnl"/>
        </w:rPr>
        <w:t>15</w:t>
      </w:r>
      <w:r w:rsidR="00A3303D" w:rsidRPr="00391BEE">
        <w:rPr>
          <w:rFonts w:ascii="Times New Roman" w:hAnsi="Times New Roman" w:cs="Times New Roman"/>
          <w:sz w:val="16"/>
          <w:szCs w:val="16"/>
          <w:lang w:val="es-ES_tradnl"/>
        </w:rPr>
        <w:t>. Iniciativa que propone se autorice el Presupuesto de Egresos para el Ejercicio Fiscal 2016, del Municipio de Zapopan, Jalisco.</w:t>
      </w:r>
    </w:p>
    <w:p w:rsidR="000A7161" w:rsidRDefault="000A7161" w:rsidP="00A3303D">
      <w:pPr>
        <w:spacing w:after="0" w:line="240" w:lineRule="auto"/>
        <w:ind w:left="4536"/>
        <w:jc w:val="both"/>
        <w:rPr>
          <w:rFonts w:ascii="Times New Roman" w:hAnsi="Times New Roman" w:cs="Times New Roman"/>
          <w:sz w:val="16"/>
          <w:szCs w:val="16"/>
          <w:lang w:val="es-ES_tradnl"/>
        </w:rPr>
      </w:pPr>
      <w:r w:rsidRPr="000A7161">
        <w:rPr>
          <w:rFonts w:ascii="Times New Roman" w:hAnsi="Times New Roman" w:cs="Times New Roman"/>
          <w:sz w:val="16"/>
          <w:szCs w:val="16"/>
          <w:lang w:val="es-ES_tradnl"/>
        </w:rPr>
        <w:t xml:space="preserve">Votado en Sesión Ordinaria del Ayuntamiento </w:t>
      </w:r>
    </w:p>
    <w:p w:rsidR="000A7161" w:rsidRPr="00391BEE" w:rsidRDefault="000A7161" w:rsidP="00A3303D">
      <w:pPr>
        <w:spacing w:after="0" w:line="240" w:lineRule="auto"/>
        <w:ind w:left="4536"/>
        <w:jc w:val="both"/>
        <w:rPr>
          <w:rFonts w:ascii="Times New Roman" w:hAnsi="Times New Roman" w:cs="Times New Roman"/>
          <w:sz w:val="16"/>
          <w:szCs w:val="16"/>
          <w:lang w:val="es-ES_tradnl"/>
        </w:rPr>
      </w:pPr>
      <w:r w:rsidRPr="000A7161">
        <w:rPr>
          <w:rFonts w:ascii="Times New Roman" w:hAnsi="Times New Roman" w:cs="Times New Roman"/>
          <w:sz w:val="16"/>
          <w:szCs w:val="16"/>
          <w:lang w:val="es-ES_tradnl"/>
        </w:rPr>
        <w:t>de fecha</w:t>
      </w:r>
      <w:r>
        <w:rPr>
          <w:rFonts w:ascii="Times New Roman" w:hAnsi="Times New Roman" w:cs="Times New Roman"/>
          <w:sz w:val="16"/>
          <w:szCs w:val="16"/>
          <w:lang w:val="es-ES_tradnl"/>
        </w:rPr>
        <w:t xml:space="preserve"> 16 de diciembre de 2015.</w:t>
      </w:r>
    </w:p>
    <w:p w:rsidR="00096F9F" w:rsidRPr="000A7161" w:rsidRDefault="00096F9F" w:rsidP="00064A12">
      <w:pPr>
        <w:spacing w:after="0" w:line="240" w:lineRule="auto"/>
        <w:jc w:val="right"/>
        <w:rPr>
          <w:rFonts w:ascii="Times New Roman" w:hAnsi="Times New Roman" w:cs="Times New Roman"/>
          <w:sz w:val="16"/>
          <w:szCs w:val="16"/>
          <w:lang w:val="es-ES_tradnl"/>
        </w:rPr>
      </w:pPr>
    </w:p>
    <w:p w:rsidR="00D4154C" w:rsidRPr="00391BEE" w:rsidRDefault="00D4154C" w:rsidP="00064A12">
      <w:pPr>
        <w:spacing w:after="0" w:line="240" w:lineRule="auto"/>
        <w:jc w:val="both"/>
        <w:rPr>
          <w:rFonts w:ascii="Times New Roman" w:hAnsi="Times New Roman" w:cs="Times New Roman"/>
          <w:sz w:val="20"/>
          <w:szCs w:val="20"/>
        </w:rPr>
      </w:pPr>
    </w:p>
    <w:p w:rsidR="00B71837" w:rsidRPr="00391BEE" w:rsidRDefault="00B71837" w:rsidP="00B71837">
      <w:pPr>
        <w:spacing w:after="0" w:line="240" w:lineRule="auto"/>
        <w:jc w:val="both"/>
        <w:rPr>
          <w:rFonts w:ascii="Times New Roman" w:hAnsi="Times New Roman" w:cs="Times New Roman"/>
          <w:b/>
          <w:caps/>
          <w:sz w:val="20"/>
          <w:szCs w:val="20"/>
          <w:lang w:val="es-ES"/>
        </w:rPr>
      </w:pPr>
      <w:r w:rsidRPr="00391BEE">
        <w:rPr>
          <w:rFonts w:ascii="Times New Roman" w:hAnsi="Times New Roman" w:cs="Times New Roman"/>
          <w:b/>
          <w:caps/>
          <w:sz w:val="20"/>
          <w:szCs w:val="20"/>
          <w:lang w:val="es-ES"/>
        </w:rPr>
        <w:t>Honorable Ayuntamiento:</w:t>
      </w:r>
    </w:p>
    <w:p w:rsidR="00B71837" w:rsidRPr="00391BEE" w:rsidRDefault="00B71837" w:rsidP="00B71837">
      <w:pPr>
        <w:spacing w:after="0" w:line="240" w:lineRule="auto"/>
        <w:jc w:val="both"/>
        <w:rPr>
          <w:rFonts w:ascii="Times New Roman" w:hAnsi="Times New Roman" w:cs="Times New Roman"/>
          <w:sz w:val="20"/>
          <w:szCs w:val="20"/>
          <w:lang w:val="es-ES"/>
        </w:rPr>
      </w:pPr>
    </w:p>
    <w:p w:rsidR="00B71837" w:rsidRPr="00391BEE" w:rsidRDefault="00B71837" w:rsidP="00B71837">
      <w:pPr>
        <w:spacing w:after="0" w:line="240" w:lineRule="auto"/>
        <w:jc w:val="both"/>
        <w:rPr>
          <w:rFonts w:ascii="Times New Roman" w:hAnsi="Times New Roman" w:cs="Times New Roman"/>
          <w:sz w:val="20"/>
          <w:szCs w:val="20"/>
          <w:lang w:val="es-ES"/>
        </w:rPr>
      </w:pPr>
      <w:r w:rsidRPr="00391BEE">
        <w:rPr>
          <w:rFonts w:ascii="Times New Roman" w:hAnsi="Times New Roman" w:cs="Times New Roman"/>
          <w:sz w:val="20"/>
          <w:szCs w:val="20"/>
          <w:lang w:val="es-ES"/>
        </w:rPr>
        <w:t xml:space="preserve">La Comisión Colegiada y Permanente de Hacienda, Patrimonio y Presupuestos, tiene a bien someter a su elevada consideración de este Ayuntamiento en Pleno, el presente Dictamen, el cual tiene por </w:t>
      </w:r>
      <w:r w:rsidR="00A3303D" w:rsidRPr="00391BEE">
        <w:rPr>
          <w:rFonts w:ascii="Times New Roman" w:hAnsi="Times New Roman" w:cs="Times New Roman"/>
          <w:sz w:val="20"/>
          <w:szCs w:val="20"/>
          <w:lang w:val="es-ES"/>
        </w:rPr>
        <w:t>objeto, analizar, y en su caso, autorizar la Iniciativa que propone se autorice el Presupuesto de Egresos para el Ejercicio Fiscal 2016, del Municipio de Zapopan, Jalisco:</w:t>
      </w:r>
    </w:p>
    <w:p w:rsidR="00064A12" w:rsidRPr="00391BEE" w:rsidRDefault="00064A12" w:rsidP="00064A12">
      <w:pPr>
        <w:spacing w:after="0" w:line="240" w:lineRule="auto"/>
        <w:jc w:val="both"/>
        <w:rPr>
          <w:rFonts w:ascii="Times New Roman" w:hAnsi="Times New Roman" w:cs="Times New Roman"/>
          <w:sz w:val="20"/>
          <w:szCs w:val="20"/>
          <w:lang w:val="es-ES"/>
        </w:rPr>
      </w:pPr>
    </w:p>
    <w:p w:rsidR="00B71837" w:rsidRPr="00391BEE" w:rsidRDefault="00B71837" w:rsidP="00064A12">
      <w:pPr>
        <w:spacing w:after="0" w:line="240" w:lineRule="auto"/>
        <w:jc w:val="both"/>
        <w:rPr>
          <w:rFonts w:ascii="Times New Roman" w:hAnsi="Times New Roman" w:cs="Times New Roman"/>
          <w:sz w:val="20"/>
          <w:szCs w:val="20"/>
          <w:lang w:val="es-ES"/>
        </w:rPr>
      </w:pPr>
    </w:p>
    <w:p w:rsidR="00D4154C" w:rsidRPr="00391BEE" w:rsidRDefault="00E02CE1" w:rsidP="00E02CE1">
      <w:pPr>
        <w:spacing w:after="0" w:line="240" w:lineRule="auto"/>
        <w:jc w:val="center"/>
        <w:rPr>
          <w:rFonts w:ascii="Times New Roman" w:hAnsi="Times New Roman" w:cs="Times New Roman"/>
          <w:b/>
          <w:spacing w:val="60"/>
          <w:sz w:val="20"/>
          <w:szCs w:val="20"/>
        </w:rPr>
      </w:pPr>
      <w:r w:rsidRPr="00391BEE">
        <w:rPr>
          <w:rFonts w:ascii="Times New Roman" w:hAnsi="Times New Roman" w:cs="Times New Roman"/>
          <w:b/>
          <w:spacing w:val="60"/>
          <w:sz w:val="20"/>
          <w:szCs w:val="20"/>
        </w:rPr>
        <w:t>PARTE EXPOSITIVA</w:t>
      </w:r>
    </w:p>
    <w:p w:rsidR="00D4154C" w:rsidRPr="00391BEE" w:rsidRDefault="00D4154C" w:rsidP="00064A12">
      <w:pPr>
        <w:spacing w:after="0" w:line="240" w:lineRule="auto"/>
        <w:jc w:val="center"/>
        <w:rPr>
          <w:rFonts w:ascii="Times New Roman" w:hAnsi="Times New Roman" w:cs="Times New Roman"/>
          <w:spacing w:val="40"/>
          <w:sz w:val="20"/>
          <w:szCs w:val="20"/>
        </w:rPr>
      </w:pPr>
    </w:p>
    <w:p w:rsidR="00D4154C" w:rsidRPr="00391BEE" w:rsidRDefault="00D4154C" w:rsidP="00064A12">
      <w:pPr>
        <w:spacing w:after="0" w:line="240" w:lineRule="auto"/>
        <w:jc w:val="both"/>
        <w:rPr>
          <w:rFonts w:ascii="Times New Roman" w:hAnsi="Times New Roman" w:cs="Times New Roman"/>
          <w:sz w:val="20"/>
          <w:szCs w:val="20"/>
        </w:rPr>
      </w:pPr>
    </w:p>
    <w:p w:rsidR="00D4154C" w:rsidRPr="00391BEE" w:rsidRDefault="00D4154C" w:rsidP="00064A12">
      <w:pPr>
        <w:spacing w:after="0" w:line="240" w:lineRule="auto"/>
        <w:jc w:val="both"/>
        <w:rPr>
          <w:rFonts w:ascii="Times New Roman" w:hAnsi="Times New Roman" w:cs="Times New Roman"/>
          <w:sz w:val="20"/>
          <w:szCs w:val="20"/>
        </w:rPr>
      </w:pPr>
      <w:r w:rsidRPr="00391BEE">
        <w:rPr>
          <w:rFonts w:ascii="Times New Roman" w:hAnsi="Times New Roman" w:cs="Times New Roman"/>
          <w:b/>
          <w:sz w:val="20"/>
          <w:szCs w:val="20"/>
        </w:rPr>
        <w:t>I.</w:t>
      </w:r>
      <w:r w:rsidRPr="00391BEE">
        <w:rPr>
          <w:rFonts w:ascii="Times New Roman" w:hAnsi="Times New Roman" w:cs="Times New Roman"/>
          <w:sz w:val="20"/>
          <w:szCs w:val="20"/>
        </w:rPr>
        <w:t xml:space="preserve"> Que en Sesión Ordinaria del Ayuntamiento</w:t>
      </w:r>
      <w:r w:rsidR="00F24ADC" w:rsidRPr="00391BEE">
        <w:rPr>
          <w:rFonts w:ascii="Times New Roman" w:hAnsi="Times New Roman" w:cs="Times New Roman"/>
          <w:sz w:val="20"/>
          <w:szCs w:val="20"/>
        </w:rPr>
        <w:t xml:space="preserve">, </w:t>
      </w:r>
      <w:r w:rsidR="00A3303D" w:rsidRPr="00391BEE">
        <w:rPr>
          <w:rFonts w:ascii="Times New Roman" w:hAnsi="Times New Roman" w:cs="Times New Roman"/>
          <w:sz w:val="20"/>
          <w:szCs w:val="20"/>
        </w:rPr>
        <w:t xml:space="preserve">celebrada el 1 de diciembre de 2015, </w:t>
      </w:r>
      <w:r w:rsidR="00F24ADC" w:rsidRPr="00391BEE">
        <w:rPr>
          <w:rFonts w:ascii="Times New Roman" w:hAnsi="Times New Roman" w:cs="Times New Roman"/>
          <w:sz w:val="20"/>
          <w:szCs w:val="20"/>
        </w:rPr>
        <w:t>el Presidente Municipal, el L</w:t>
      </w:r>
      <w:r w:rsidR="008F20E9" w:rsidRPr="00391BEE">
        <w:rPr>
          <w:rFonts w:ascii="Times New Roman" w:hAnsi="Times New Roman" w:cs="Times New Roman"/>
          <w:sz w:val="20"/>
          <w:szCs w:val="20"/>
        </w:rPr>
        <w:t>ic</w:t>
      </w:r>
      <w:r w:rsidR="00F24ADC" w:rsidRPr="00391BEE">
        <w:rPr>
          <w:rFonts w:ascii="Times New Roman" w:hAnsi="Times New Roman" w:cs="Times New Roman"/>
          <w:sz w:val="20"/>
          <w:szCs w:val="20"/>
        </w:rPr>
        <w:t>. Jesús Pablo Lemus Navarro, presentó la Iniciativa</w:t>
      </w:r>
      <w:r w:rsidR="00A3303D" w:rsidRPr="00391BEE">
        <w:rPr>
          <w:rFonts w:ascii="Times New Roman" w:hAnsi="Times New Roman" w:cs="Times New Roman"/>
          <w:sz w:val="20"/>
          <w:szCs w:val="20"/>
        </w:rPr>
        <w:t xml:space="preserve"> que propone se autorice el Presupuesto de Egresos para el Ejercicio Fiscal 2016, del Municipio de Zapopan, Jalisco</w:t>
      </w:r>
      <w:r w:rsidR="00F24ADC" w:rsidRPr="00391BEE">
        <w:rPr>
          <w:rFonts w:ascii="Times New Roman" w:hAnsi="Times New Roman" w:cs="Times New Roman"/>
          <w:sz w:val="20"/>
          <w:szCs w:val="20"/>
        </w:rPr>
        <w:t xml:space="preserve">, misma que fue turnada para su estudio y posterior dictaminación a la Comisión Colegiada y Permanente de Hacienda, Patrimonio y Presupuestos, con el expediente número </w:t>
      </w:r>
      <w:r w:rsidR="00F3110F" w:rsidRPr="00391BEE">
        <w:rPr>
          <w:rFonts w:ascii="Times New Roman" w:hAnsi="Times New Roman" w:cs="Times New Roman"/>
          <w:sz w:val="20"/>
          <w:szCs w:val="20"/>
        </w:rPr>
        <w:t>221</w:t>
      </w:r>
      <w:r w:rsidR="00A3303D" w:rsidRPr="00391BEE">
        <w:rPr>
          <w:rFonts w:ascii="Times New Roman" w:hAnsi="Times New Roman" w:cs="Times New Roman"/>
          <w:sz w:val="20"/>
          <w:szCs w:val="20"/>
        </w:rPr>
        <w:t>/</w:t>
      </w:r>
      <w:r w:rsidR="00F3110F" w:rsidRPr="00391BEE">
        <w:rPr>
          <w:rFonts w:ascii="Times New Roman" w:hAnsi="Times New Roman" w:cs="Times New Roman"/>
          <w:sz w:val="20"/>
          <w:szCs w:val="20"/>
        </w:rPr>
        <w:t>15</w:t>
      </w:r>
      <w:r w:rsidR="00F24ADC" w:rsidRPr="00391BEE">
        <w:rPr>
          <w:rFonts w:ascii="Times New Roman" w:hAnsi="Times New Roman" w:cs="Times New Roman"/>
          <w:sz w:val="20"/>
          <w:szCs w:val="20"/>
        </w:rPr>
        <w:t>, señalando lo siguiente:</w:t>
      </w:r>
    </w:p>
    <w:p w:rsidR="00064A12" w:rsidRPr="00391BEE" w:rsidRDefault="00064A12" w:rsidP="00064A12">
      <w:pPr>
        <w:spacing w:after="0" w:line="240" w:lineRule="auto"/>
        <w:jc w:val="both"/>
        <w:rPr>
          <w:rFonts w:ascii="Times New Roman" w:hAnsi="Times New Roman" w:cs="Times New Roman"/>
          <w:sz w:val="20"/>
          <w:szCs w:val="20"/>
        </w:rPr>
      </w:pPr>
    </w:p>
    <w:p w:rsidR="00064A12" w:rsidRPr="00391BEE" w:rsidRDefault="00064A12" w:rsidP="00A3303D">
      <w:pPr>
        <w:pStyle w:val="1"/>
        <w:spacing w:line="240" w:lineRule="auto"/>
        <w:ind w:left="567" w:right="616" w:firstLine="0"/>
        <w:rPr>
          <w:rFonts w:ascii="Times New Roman" w:hAnsi="Times New Roman"/>
          <w:i/>
          <w:sz w:val="20"/>
          <w:lang w:val="es-ES"/>
        </w:rPr>
      </w:pPr>
      <w:r w:rsidRPr="00391BEE">
        <w:rPr>
          <w:rFonts w:ascii="Times New Roman" w:hAnsi="Times New Roman"/>
          <w:sz w:val="20"/>
          <w:lang w:val="es-ES"/>
        </w:rPr>
        <w:t>“</w:t>
      </w:r>
      <w:r w:rsidR="00A3303D" w:rsidRPr="00391BEE">
        <w:rPr>
          <w:rFonts w:ascii="Times New Roman" w:hAnsi="Times New Roman"/>
          <w:i/>
          <w:sz w:val="20"/>
          <w:lang w:val="es-ES"/>
        </w:rPr>
        <w:t>Honorable Ayuntamiento:</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En mi carácter de Presidente Municipal y de conformidad con lo establecido en el artículo 41 de la Ley del Gobierno y la Administración Pública Municipal del Estado de Jalisco y 12 del Reglamento del Ayuntamiento de Zapopan, Jalisco, me permito presentar a la alta y distinguida consideración de este Ayuntamiento en Pleno, la presente Iniciativa, la cual tiene por objeto que el Ayuntamiento estudie y en su caso, se autorice el Presupuesto de Egresos para el Ejercicio Fiscal 2016, para lo cual formulo la siguiente:</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jc w:val="center"/>
        <w:rPr>
          <w:rFonts w:ascii="Times New Roman" w:hAnsi="Times New Roman"/>
          <w:i/>
          <w:sz w:val="20"/>
          <w:lang w:val="es-ES"/>
        </w:rPr>
      </w:pPr>
      <w:r w:rsidRPr="00391BEE">
        <w:rPr>
          <w:rFonts w:ascii="Times New Roman" w:hAnsi="Times New Roman"/>
          <w:i/>
          <w:sz w:val="20"/>
          <w:lang w:val="es-ES"/>
        </w:rPr>
        <w:t>Antecedentes y Consideraciones:</w:t>
      </w:r>
    </w:p>
    <w:p w:rsidR="00A3303D" w:rsidRPr="00391BEE" w:rsidRDefault="00A3303D" w:rsidP="00A3303D">
      <w:pPr>
        <w:pStyle w:val="1"/>
        <w:spacing w:line="240" w:lineRule="auto"/>
        <w:ind w:left="567" w:right="616" w:firstLine="0"/>
        <w:jc w:val="center"/>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1. De conformidad con el artículo 89 de la Constitución Local, el Congreso del Estado aprobará las leyes de ingresos de los municipios y revisará y fiscalizará las cuentas públicas municipales, en los términos de lo dispuesto por esta Constitución y las leyes que de ella emanen.</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Los presupuestos de egresos serán aprobados por los ayuntamientos con base en sus ingresos disponibles y en las reglas establecidas en las leyes municipales respectivas.</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2. La Ley General de Contabilidad Gubernamental en sus artículos 1 y 2, señalan los criterios generales que regirán la contabilidad gubernamental y la emisión de información financiera de los entes públicos, con el fin de lograr su adecuada armonización.</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3. El artículo 79 de la Ley del Gobierno y la Administración Pública Municipal del Estado de Jalisco, señala que:</w:t>
      </w:r>
    </w:p>
    <w:p w:rsidR="00A3303D" w:rsidRPr="00391BEE" w:rsidRDefault="00A3303D" w:rsidP="00A3303D">
      <w:pPr>
        <w:pStyle w:val="1"/>
        <w:spacing w:line="240" w:lineRule="auto"/>
        <w:ind w:left="567" w:right="616" w:firstLine="0"/>
        <w:rPr>
          <w:rFonts w:ascii="Times New Roman" w:hAnsi="Times New Roman"/>
          <w:i/>
          <w:sz w:val="20"/>
          <w:lang w:val="es-ES"/>
        </w:rPr>
      </w:pPr>
    </w:p>
    <w:p w:rsidR="00A3303D" w:rsidRPr="00391BEE" w:rsidRDefault="00A3303D"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 xml:space="preserve">“Artículo 79. 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w:t>
      </w:r>
      <w:r w:rsidRPr="00391BEE">
        <w:rPr>
          <w:rFonts w:ascii="Times New Roman" w:hAnsi="Times New Roman"/>
          <w:i/>
          <w:sz w:val="20"/>
          <w:lang w:val="es-ES"/>
        </w:rPr>
        <w:lastRenderedPageBreak/>
        <w:t xml:space="preserve">racionalidad, austeridad, disciplina presupuestal, </w:t>
      </w:r>
      <w:r w:rsidR="004E5821" w:rsidRPr="00391BEE">
        <w:rPr>
          <w:rFonts w:ascii="Times New Roman" w:hAnsi="Times New Roman"/>
          <w:i/>
          <w:sz w:val="20"/>
          <w:lang w:val="es-ES"/>
        </w:rPr>
        <w:t>así como a los principios de racionalidad, austeridad, disciplina presupuestal, motivación, certeza, equidad y proporcionalidad.</w:t>
      </w:r>
    </w:p>
    <w:p w:rsidR="004E5821" w:rsidRPr="00391BEE" w:rsidRDefault="004E5821" w:rsidP="00A3303D">
      <w:pPr>
        <w:pStyle w:val="1"/>
        <w:spacing w:line="240" w:lineRule="auto"/>
        <w:ind w:left="567" w:right="616" w:firstLine="0"/>
        <w:rPr>
          <w:rFonts w:ascii="Times New Roman" w:hAnsi="Times New Roman"/>
          <w:i/>
          <w:sz w:val="20"/>
          <w:lang w:val="es-ES"/>
        </w:rPr>
      </w:pPr>
    </w:p>
    <w:p w:rsidR="004E5821" w:rsidRPr="00391BEE" w:rsidRDefault="004E5821"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Dichos indicadores de desempeño corresponden a un índice, medida, cociente o fórmula que permita establecer un parámetro de medición de lo que se pretende lograr en un año expresado en términos de cobertura, eficiencia, impacto económico y social, calidad y equidad.</w:t>
      </w:r>
    </w:p>
    <w:p w:rsidR="004E5821" w:rsidRPr="00391BEE" w:rsidRDefault="004E5821" w:rsidP="00A3303D">
      <w:pPr>
        <w:pStyle w:val="1"/>
        <w:spacing w:line="240" w:lineRule="auto"/>
        <w:ind w:left="567" w:right="616" w:firstLine="0"/>
        <w:rPr>
          <w:rFonts w:ascii="Times New Roman" w:hAnsi="Times New Roman"/>
          <w:i/>
          <w:sz w:val="20"/>
          <w:lang w:val="es-ES"/>
        </w:rPr>
      </w:pPr>
    </w:p>
    <w:p w:rsidR="004E5821" w:rsidRPr="00391BEE" w:rsidRDefault="004E5821" w:rsidP="00A3303D">
      <w:pPr>
        <w:pStyle w:val="1"/>
        <w:spacing w:line="240" w:lineRule="auto"/>
        <w:ind w:left="567" w:right="616" w:firstLine="0"/>
        <w:rPr>
          <w:rFonts w:ascii="Times New Roman" w:hAnsi="Times New Roman"/>
          <w:i/>
          <w:sz w:val="20"/>
          <w:lang w:val="es-ES"/>
        </w:rPr>
      </w:pPr>
      <w:r w:rsidRPr="00391BEE">
        <w:rPr>
          <w:rFonts w:ascii="Times New Roman" w:hAnsi="Times New Roman"/>
          <w:i/>
          <w:sz w:val="20"/>
          <w:lang w:val="es-ES"/>
        </w:rPr>
        <w:t>Asimismo, los presupuestos se sujetan a las siguientes reglas:</w:t>
      </w:r>
    </w:p>
    <w:p w:rsidR="004E5821" w:rsidRPr="00391BEE" w:rsidRDefault="004E5821" w:rsidP="00A3303D">
      <w:pPr>
        <w:pStyle w:val="1"/>
        <w:spacing w:line="240" w:lineRule="auto"/>
        <w:ind w:left="567" w:right="616" w:firstLine="0"/>
        <w:rPr>
          <w:rFonts w:ascii="Times New Roman" w:hAnsi="Times New Roman"/>
          <w:i/>
          <w:sz w:val="20"/>
          <w:lang w:val="es-ES"/>
        </w:rPr>
      </w:pPr>
    </w:p>
    <w:p w:rsidR="004E5821" w:rsidRPr="00391BEE" w:rsidRDefault="004E5821"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I. El Presidente Municipal, deberá presentar a los integrantes del Ayuntamiento, el Proyecto de Presupuesto de Egresos para el Ejercicio Fiscal del año siguiente junto con los anexos a que se refiere la fracción II de este artículo a más tardar el primer día hábil del mes de diciembre y deberá transcurrir un plazo mínimo de quince días antes de que el Ayuntamiento procesa a su discusión.</w:t>
      </w:r>
    </w:p>
    <w:p w:rsidR="004E5821" w:rsidRPr="00391BEE" w:rsidRDefault="004E5821" w:rsidP="00A3303D">
      <w:pPr>
        <w:pStyle w:val="1"/>
        <w:spacing w:line="240" w:lineRule="auto"/>
        <w:ind w:left="567" w:right="616" w:firstLine="0"/>
        <w:rPr>
          <w:rFonts w:ascii="Times New Roman" w:hAnsi="Times New Roman"/>
          <w:i/>
          <w:sz w:val="20"/>
        </w:rPr>
      </w:pPr>
    </w:p>
    <w:p w:rsidR="004E5821" w:rsidRPr="00391BEE" w:rsidRDefault="004E5821"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 xml:space="preserve">Los ayuntamientos deben aprobar sus presupuestos de egresos, a más tardar el día treinta de diciembre del año anterior al en que deben regir, considerando su actividad económica preponderante, la extensión de su territorio, las actividades prioritarias de sus </w:t>
      </w:r>
      <w:r w:rsidR="00903C7F" w:rsidRPr="00391BEE">
        <w:rPr>
          <w:rFonts w:ascii="Times New Roman" w:hAnsi="Times New Roman"/>
          <w:i/>
          <w:sz w:val="20"/>
        </w:rPr>
        <w:t>habitantes, la amplitud de sus servicios públicos, la forma de distribución de la población, la prioridad de la obra pública y sus endeudamientos.</w:t>
      </w:r>
    </w:p>
    <w:p w:rsidR="00903C7F" w:rsidRPr="00391BEE" w:rsidRDefault="00903C7F"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En caso de que para el día treinta de diciembre no se ha aprobado el Presupuesto de Egresos correspondiente, se aplica el ejercido el año inmediato anterior, incluyendo sus modificaciones.</w:t>
      </w:r>
    </w:p>
    <w:p w:rsidR="00903C7F" w:rsidRPr="00391BEE" w:rsidRDefault="00903C7F"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Los recursos que integran la hacienda municipal deben ser ejercidos en forma directa por los ayuntamientos, o bien, por quienes ellos autoricen en sus reglamentos.</w:t>
      </w:r>
    </w:p>
    <w:p w:rsidR="00903C7F" w:rsidRPr="00391BEE" w:rsidRDefault="00903C7F"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II. Los presupuestos de egresos de los municipios, deben contener:</w:t>
      </w:r>
    </w:p>
    <w:p w:rsidR="00903C7F" w:rsidRPr="00391BEE" w:rsidRDefault="00903C7F"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a) La información detallada de la situación hacendaria del Municipio durante el último ejercicio fiscal, con las condiciones previstas para el próximo;</w:t>
      </w:r>
    </w:p>
    <w:p w:rsidR="00790D13" w:rsidRPr="00391BEE" w:rsidRDefault="00790D13"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 xml:space="preserve">b) La estimación de los ingresos que se estimen recaudar, para el próximo ejercicio fiscal; </w:t>
      </w:r>
    </w:p>
    <w:p w:rsidR="00790D13" w:rsidRPr="00391BEE" w:rsidRDefault="00790D13"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c) Previsiones de egresos en relación a cada capítulo, concepto y partida para el sostenimiento de las actividades oficiales, obras o servicios públicos, en el siguiente ejercicio fiscal;</w:t>
      </w:r>
    </w:p>
    <w:p w:rsidR="00790D13" w:rsidRPr="00391BEE" w:rsidRDefault="00790D13" w:rsidP="00A3303D">
      <w:pPr>
        <w:pStyle w:val="1"/>
        <w:spacing w:line="240" w:lineRule="auto"/>
        <w:ind w:left="567" w:right="616" w:firstLine="0"/>
        <w:rPr>
          <w:rFonts w:ascii="Times New Roman" w:hAnsi="Times New Roman"/>
          <w:i/>
          <w:sz w:val="20"/>
        </w:rPr>
      </w:pPr>
    </w:p>
    <w:p w:rsidR="00903C7F" w:rsidRPr="00391BEE" w:rsidRDefault="00903C7F" w:rsidP="00A3303D">
      <w:pPr>
        <w:pStyle w:val="1"/>
        <w:spacing w:line="240" w:lineRule="auto"/>
        <w:ind w:left="567" w:right="616" w:firstLine="0"/>
        <w:rPr>
          <w:rFonts w:ascii="Times New Roman" w:hAnsi="Times New Roman"/>
          <w:i/>
          <w:sz w:val="20"/>
        </w:rPr>
      </w:pPr>
      <w:r w:rsidRPr="00391BEE">
        <w:rPr>
          <w:rFonts w:ascii="Times New Roman" w:hAnsi="Times New Roman"/>
          <w:i/>
          <w:sz w:val="20"/>
        </w:rPr>
        <w:t>d) Las p</w:t>
      </w:r>
      <w:r w:rsidR="00030337" w:rsidRPr="00391BEE">
        <w:rPr>
          <w:rFonts w:ascii="Times New Roman" w:hAnsi="Times New Roman"/>
          <w:i/>
          <w:sz w:val="20"/>
        </w:rPr>
        <w:t>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w:t>
      </w:r>
    </w:p>
    <w:p w:rsidR="00790D13" w:rsidRPr="00391BEE" w:rsidRDefault="00790D13" w:rsidP="00A3303D">
      <w:pPr>
        <w:pStyle w:val="1"/>
        <w:spacing w:line="240" w:lineRule="auto"/>
        <w:ind w:left="567" w:right="616" w:firstLine="0"/>
        <w:rPr>
          <w:rFonts w:ascii="Times New Roman" w:hAnsi="Times New Roman"/>
          <w:i/>
          <w:sz w:val="20"/>
        </w:rPr>
      </w:pPr>
    </w:p>
    <w:p w:rsidR="00030337" w:rsidRPr="00391BEE" w:rsidRDefault="00030337"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e) Los informes financieros y datos estadísticos que se estimen convenientes para la mejor determinación de la política hacendaria y del programa de gobierno; y</w:t>
      </w:r>
    </w:p>
    <w:p w:rsidR="00030337" w:rsidRPr="00391BEE" w:rsidRDefault="00030337" w:rsidP="00030337">
      <w:pPr>
        <w:pStyle w:val="1"/>
        <w:spacing w:line="240" w:lineRule="auto"/>
        <w:ind w:left="567" w:right="616" w:firstLine="0"/>
        <w:rPr>
          <w:rFonts w:ascii="Times New Roman" w:hAnsi="Times New Roman"/>
          <w:i/>
          <w:sz w:val="20"/>
        </w:rPr>
      </w:pPr>
    </w:p>
    <w:p w:rsidR="00030337" w:rsidRPr="00391BEE" w:rsidRDefault="00030337"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III. Las previsiones de egresos se deben clasificar conforme a su naturaleza de acuerdo con las siguientes bases:</w:t>
      </w:r>
    </w:p>
    <w:p w:rsidR="00030337" w:rsidRPr="00391BEE" w:rsidRDefault="00030337" w:rsidP="00030337">
      <w:pPr>
        <w:pStyle w:val="1"/>
        <w:spacing w:line="240" w:lineRule="auto"/>
        <w:ind w:left="567" w:right="616" w:firstLine="0"/>
        <w:rPr>
          <w:rFonts w:ascii="Times New Roman" w:hAnsi="Times New Roman"/>
          <w:i/>
          <w:sz w:val="20"/>
        </w:rPr>
      </w:pPr>
    </w:p>
    <w:p w:rsidR="00030337" w:rsidRPr="00391BEE" w:rsidRDefault="00030337"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a) Cap</w:t>
      </w:r>
      <w:r w:rsidR="00466AC9" w:rsidRPr="00391BEE">
        <w:rPr>
          <w:rFonts w:ascii="Times New Roman" w:hAnsi="Times New Roman"/>
          <w:i/>
          <w:sz w:val="20"/>
        </w:rPr>
        <w:t>ítulos fundamentales de autorización:</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I. Servicios Personales;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II. Materiales y Suministros;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III. Servicios Generales;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IV. Subsidios y Subvenciones;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V. Bienes Muebles e Inmuebles;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VI. Obras Públicas;</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VII. Erogaciones Diversas; y</w:t>
      </w:r>
    </w:p>
    <w:p w:rsidR="00790D13" w:rsidRPr="00391BEE" w:rsidRDefault="00790D13"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VIII. Deuda Pública.</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b) Los capítulos respectivos se dividen en concepto, o sea, en grupos de autorización de naturaleza semejante; y</w:t>
      </w:r>
    </w:p>
    <w:p w:rsidR="0024133E" w:rsidRPr="00391BEE" w:rsidRDefault="0024133E"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c) Los conceptos se dividen a su vez en partidas que representen en forma específica el gasto público.</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Si alguna de las asignaciones vigentes en el presupuesto de egresos resulta insuficiente para cubrir las necesidades que originen las funciones encomendadas al gobierno y administración pública municipal, el Ayuntamiento puede decretar ampliaciones necesarias previa justificación que de éstas se haga.</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Los ayuntamientos podrán prever para su último año de gestión administrativa, en sus respectivos presupuestos de egresos un capítulo específico para el proceso de entrega-recepción del órgano de gobierno municipal y de la administración pública que le deriva con el objeto de eficientar, agilizar y transparentar el proceso.</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4. El presupuesto de Egresos es el documento que concentra las partidas en las que el gobierno municipal podrá gastar para satisfacer las necesidades de la comunidad zapopana, pero también es un instrumento que orienta la actividad económica del Municipio.</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En virtud de que el Presupuesto de Egresos es producto de la recaudación y, por tanto, es dinero aportado por los gobernados, su uso debe ser el correcto, es decir, debe ser utilizado para satisfacer las necesidades primarias del Municipio; por tal razón, la fiscalización en el gasto de los recursos es un aspecto muy importante, en los Estados modernos. Cuando hablamos de presupuesto, nos estamos refiriendo a los egresos.</w:t>
      </w:r>
    </w:p>
    <w:p w:rsidR="00466AC9" w:rsidRPr="00391BEE" w:rsidRDefault="00466AC9" w:rsidP="00030337">
      <w:pPr>
        <w:pStyle w:val="1"/>
        <w:spacing w:line="240" w:lineRule="auto"/>
        <w:ind w:left="567" w:right="616" w:firstLine="0"/>
        <w:rPr>
          <w:rFonts w:ascii="Times New Roman" w:hAnsi="Times New Roman"/>
          <w:i/>
          <w:sz w:val="20"/>
        </w:rPr>
      </w:pPr>
    </w:p>
    <w:p w:rsidR="00466AC9" w:rsidRPr="00391BEE" w:rsidRDefault="00466AC9"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El Presupuesto de egresos es el acto legislativo que permite a la Administración Pública usar los recursos mone</w:t>
      </w:r>
      <w:r w:rsidR="0029063C" w:rsidRPr="00391BEE">
        <w:rPr>
          <w:rFonts w:ascii="Times New Roman" w:hAnsi="Times New Roman"/>
          <w:i/>
          <w:sz w:val="20"/>
        </w:rPr>
        <w:t>tarios del Municipio durante un año fiscal.</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El presupuesto que hoy propongo se estudie y en su caso se autorice, se encuentra elaborado bajo los siguientes principios:</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Universalidad.- Dicha universalidad se predica del Presupuesto de Egresos, porque éste debe contener todos los gastos del Gobierno y la Administración Pública Municipal.</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Unidad.- Significa que todo el presupuesto debe detallar las partidas y no otorgarlas de manera general.</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Especialidad.- El Presupuesto de Egresos debe detallar las partidas y no otorgarlas de manera general.</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lastRenderedPageBreak/>
        <w:t>Programas.- Esto es, las cantidades que cada dependencia podrá erogar en función de los programas que tendrá a su cargo.</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Partidas.- Son asignaciones más concretas, cuya erogación está permitida y generalmente numerada.</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Planificación.- Con base en los planes socioeconómicos que se fijan a mediano plazo es posible que de manera recurrente en el Presupuesto de Egresos se señale la consecución de las metas fijadas en un Plan de esta naturaleza.</w:t>
      </w:r>
    </w:p>
    <w:p w:rsidR="0029063C" w:rsidRPr="00391BEE" w:rsidRDefault="0029063C" w:rsidP="00030337">
      <w:pPr>
        <w:pStyle w:val="1"/>
        <w:spacing w:line="240" w:lineRule="auto"/>
        <w:ind w:left="567" w:right="616" w:firstLine="0"/>
        <w:rPr>
          <w:rFonts w:ascii="Times New Roman" w:hAnsi="Times New Roman"/>
          <w:i/>
          <w:sz w:val="20"/>
        </w:rPr>
      </w:pPr>
    </w:p>
    <w:p w:rsidR="0029063C" w:rsidRPr="00391BEE" w:rsidRDefault="0029063C"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 xml:space="preserve">Anualidad.- El Presupuesto de Egresos </w:t>
      </w:r>
      <w:r w:rsidR="00435878" w:rsidRPr="00391BEE">
        <w:rPr>
          <w:rFonts w:ascii="Times New Roman" w:hAnsi="Times New Roman"/>
          <w:i/>
          <w:sz w:val="20"/>
        </w:rPr>
        <w:t>tiene una vigencia anual, rige el 1º de enero al 31 de diciembre.</w:t>
      </w:r>
    </w:p>
    <w:p w:rsidR="00435878" w:rsidRPr="00391BEE" w:rsidRDefault="00435878" w:rsidP="00030337">
      <w:pPr>
        <w:pStyle w:val="1"/>
        <w:spacing w:line="240" w:lineRule="auto"/>
        <w:ind w:left="567" w:right="616" w:firstLine="0"/>
        <w:rPr>
          <w:rFonts w:ascii="Times New Roman" w:hAnsi="Times New Roman"/>
          <w:i/>
          <w:sz w:val="20"/>
        </w:rPr>
      </w:pPr>
    </w:p>
    <w:p w:rsidR="00435878" w:rsidRPr="00391BEE" w:rsidRDefault="00435878"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Previsión.- Esto significa que el Presupuesto de Egresos debe estar aprobado, promulgado y publicado antes de su entrada en vigor.</w:t>
      </w:r>
    </w:p>
    <w:p w:rsidR="00435878" w:rsidRPr="00391BEE" w:rsidRDefault="00435878" w:rsidP="00030337">
      <w:pPr>
        <w:pStyle w:val="1"/>
        <w:spacing w:line="240" w:lineRule="auto"/>
        <w:ind w:left="567" w:right="616" w:firstLine="0"/>
        <w:rPr>
          <w:rFonts w:ascii="Times New Roman" w:hAnsi="Times New Roman"/>
          <w:i/>
          <w:sz w:val="20"/>
        </w:rPr>
      </w:pPr>
    </w:p>
    <w:p w:rsidR="00435878" w:rsidRPr="00391BEE" w:rsidRDefault="00435878" w:rsidP="00030337">
      <w:pPr>
        <w:pStyle w:val="1"/>
        <w:spacing w:line="240" w:lineRule="auto"/>
        <w:ind w:left="567" w:right="616" w:firstLine="0"/>
        <w:rPr>
          <w:rFonts w:ascii="Times New Roman" w:hAnsi="Times New Roman"/>
          <w:i/>
          <w:sz w:val="20"/>
        </w:rPr>
      </w:pPr>
      <w:r w:rsidRPr="00391BEE">
        <w:rPr>
          <w:rFonts w:ascii="Times New Roman" w:hAnsi="Times New Roman"/>
          <w:i/>
          <w:sz w:val="20"/>
        </w:rPr>
        <w:t xml:space="preserve">Periodicidad.- Este principio está íntimamente vinculado con la anualidad del Presupuesto. Significa que es un documento que tiene vigencia por tiempo determinado, el periodo financiero de un año y que para el siguiente año será necesaria la expedición de un nuevo presupuesto. </w:t>
      </w:r>
    </w:p>
    <w:p w:rsidR="00435878" w:rsidRPr="00391BEE" w:rsidRDefault="00435878" w:rsidP="00030337">
      <w:pPr>
        <w:pStyle w:val="1"/>
        <w:spacing w:line="240" w:lineRule="auto"/>
        <w:ind w:left="567" w:right="616" w:firstLine="0"/>
        <w:rPr>
          <w:rFonts w:ascii="Times New Roman" w:hAnsi="Times New Roman"/>
          <w:i/>
          <w:sz w:val="20"/>
        </w:rPr>
      </w:pPr>
    </w:p>
    <w:p w:rsidR="003D3DE1" w:rsidRPr="00391BEE" w:rsidRDefault="003D3DE1" w:rsidP="003D3DE1">
      <w:pPr>
        <w:pStyle w:val="1"/>
        <w:spacing w:line="240" w:lineRule="auto"/>
        <w:ind w:left="567" w:right="616" w:firstLine="0"/>
        <w:rPr>
          <w:i/>
          <w:sz w:val="20"/>
        </w:rPr>
      </w:pPr>
      <w:r w:rsidRPr="00391BEE">
        <w:rPr>
          <w:i/>
          <w:sz w:val="20"/>
        </w:rPr>
        <w:t>Universalidad.- Dicha universalidad se predica del Presupuesto de Egresos, porque éste debe contener todos los gastos del Gobierno y la Administración Pública Municipal.</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Unidad.- Significa que todo el presupuesto debe estar contenido en un solo documento.</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 xml:space="preserve">Especialidad.- El Presupuesto de Egresos debe detallar las partidas y no otorgarlas de manera general. </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 xml:space="preserve">Programas.- Esto es, las cantidades que cada dependencia podrá erogar en función de los programas que tenga a su cargo. </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Partidas.- Son asignaciones más concretas, cuya erogación está permitida y generalmente numerada.</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Planificación.- Con base en los planes socioeconómicos que se fijan a mediano plazo es posible que de manera recurrente en el Presupuesto de Egresos se señale la consecución de las metas fijadas en un Plan de esta naturaleza.</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Anualidad.- El Presupuesto de Egresos tiene una vigencia anual, rige del 1º de enero al 31 de diciembre.</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Previsión.- Esto significa que el Presupuesto de Egresos debe estar aprobado, promulgado y publicado antes de su entrada en vigor.</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Periodicidad.- Este principio está íntimamente vinculado con la anualidad del Presupuesto. Significa que es un documento que tiene vigencia por tiempo determinado, el periodo financiero de un año y que para el siguiente año será necesaria la expedición de un nuevo presupuesto.</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Claridad.- La claridad se refiere a que el Presupuesto sea entendible y pueda ser consultado por los servidores públicos y administradores sin ninguna complicación. En cierta medida este principio se cumple con el de especialidad al dejar perfectamente establecidos los conceptos que integran el presupuesto.</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Publicidad.- El Presupuesto habrá de publicarse.</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Exactitud.- Atañe a que las cantidades previstas correspondan a lo que el poder público necesitará para cumplir con sus atribuciones. Este principio hace referencia a lo que los economistas comúnmente señalan como presupuesto equilibrado, lo cual implica que lo recaudado deberá corresponderse con lo que se va a gastar.</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 xml:space="preserve">Exclusividad.- La exclusividad, se refiere a que corresponde exclusivamente al gasto del Municipio de Zapopan, Jalisco. </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i/>
          <w:sz w:val="20"/>
        </w:rPr>
      </w:pPr>
      <w:r w:rsidRPr="00391BEE">
        <w:rPr>
          <w:i/>
          <w:sz w:val="20"/>
        </w:rPr>
        <w:t>5. Se propone que se apruebe el Presupuesto de Ingresos y de Egresos del Municipio de Zapopan, Jalisco, para el ejercicio fiscal del año 2016, por la cantidad de $5,317,778,688.00 pesos 00/100 M.N., de conformidad con los documentos anexos a esta iniciativa, en los cuales obra la justificación para aprobar los presupuestos propuestos, en razón de:</w:t>
      </w:r>
    </w:p>
    <w:p w:rsidR="003D3DE1" w:rsidRPr="00391BEE" w:rsidRDefault="003D3DE1" w:rsidP="003D3DE1">
      <w:pPr>
        <w:pStyle w:val="1"/>
        <w:spacing w:line="240" w:lineRule="auto"/>
        <w:ind w:left="567" w:right="616" w:firstLine="0"/>
        <w:rPr>
          <w:i/>
          <w:sz w:val="20"/>
        </w:rPr>
      </w:pPr>
    </w:p>
    <w:p w:rsidR="003D3DE1" w:rsidRPr="00391BEE" w:rsidRDefault="0024133E" w:rsidP="003D3DE1">
      <w:pPr>
        <w:pStyle w:val="1"/>
        <w:spacing w:line="240" w:lineRule="auto"/>
        <w:ind w:left="567" w:right="616" w:firstLine="0"/>
        <w:rPr>
          <w:i/>
          <w:sz w:val="20"/>
        </w:rPr>
      </w:pPr>
      <w:r w:rsidRPr="00391BEE">
        <w:rPr>
          <w:i/>
          <w:sz w:val="20"/>
        </w:rPr>
        <w:t xml:space="preserve">a) </w:t>
      </w:r>
      <w:r w:rsidR="003D3DE1" w:rsidRPr="00391BEE">
        <w:rPr>
          <w:i/>
          <w:sz w:val="20"/>
        </w:rPr>
        <w:t>Exposición de motivos.</w:t>
      </w:r>
    </w:p>
    <w:p w:rsidR="003D3DE1" w:rsidRPr="00391BEE" w:rsidRDefault="0024133E" w:rsidP="003D3DE1">
      <w:pPr>
        <w:pStyle w:val="1"/>
        <w:spacing w:line="240" w:lineRule="auto"/>
        <w:ind w:left="567" w:right="616" w:firstLine="0"/>
        <w:rPr>
          <w:i/>
          <w:sz w:val="20"/>
        </w:rPr>
      </w:pPr>
      <w:r w:rsidRPr="00391BEE">
        <w:rPr>
          <w:i/>
          <w:sz w:val="20"/>
        </w:rPr>
        <w:t xml:space="preserve">b) </w:t>
      </w:r>
      <w:r w:rsidR="003D3DE1" w:rsidRPr="00391BEE">
        <w:rPr>
          <w:i/>
          <w:sz w:val="20"/>
        </w:rPr>
        <w:t>Principales estrategias que integran el proyecto de presupuesto 2016.</w:t>
      </w:r>
    </w:p>
    <w:p w:rsidR="003D3DE1" w:rsidRPr="00391BEE" w:rsidRDefault="0024133E" w:rsidP="003D3DE1">
      <w:pPr>
        <w:pStyle w:val="1"/>
        <w:spacing w:line="240" w:lineRule="auto"/>
        <w:ind w:left="567" w:right="616" w:firstLine="0"/>
        <w:rPr>
          <w:i/>
          <w:sz w:val="20"/>
        </w:rPr>
      </w:pPr>
      <w:r w:rsidRPr="00391BEE">
        <w:rPr>
          <w:i/>
          <w:sz w:val="20"/>
        </w:rPr>
        <w:t xml:space="preserve">c) </w:t>
      </w:r>
      <w:r w:rsidR="003D3DE1" w:rsidRPr="00391BEE">
        <w:rPr>
          <w:i/>
          <w:sz w:val="20"/>
        </w:rPr>
        <w:t>Prioridades para el ejercicio fiscal 2016.</w:t>
      </w:r>
    </w:p>
    <w:p w:rsidR="003D3DE1" w:rsidRPr="00391BEE" w:rsidRDefault="0024133E" w:rsidP="003D3DE1">
      <w:pPr>
        <w:pStyle w:val="1"/>
        <w:spacing w:line="240" w:lineRule="auto"/>
        <w:ind w:left="567" w:right="616" w:firstLine="0"/>
        <w:rPr>
          <w:i/>
          <w:sz w:val="20"/>
        </w:rPr>
      </w:pPr>
      <w:r w:rsidRPr="00391BEE">
        <w:rPr>
          <w:i/>
          <w:sz w:val="20"/>
        </w:rPr>
        <w:t xml:space="preserve">d) </w:t>
      </w:r>
      <w:r w:rsidR="003D3DE1" w:rsidRPr="00391BEE">
        <w:rPr>
          <w:i/>
          <w:sz w:val="20"/>
        </w:rPr>
        <w:t>Listado de Programas Presupuestarios basado en Resultados.</w:t>
      </w:r>
    </w:p>
    <w:p w:rsidR="003D3DE1" w:rsidRPr="00391BEE" w:rsidRDefault="0024133E" w:rsidP="003D3DE1">
      <w:pPr>
        <w:pStyle w:val="1"/>
        <w:spacing w:line="240" w:lineRule="auto"/>
        <w:ind w:left="567" w:right="616" w:firstLine="0"/>
        <w:rPr>
          <w:i/>
          <w:sz w:val="20"/>
        </w:rPr>
      </w:pPr>
      <w:r w:rsidRPr="00391BEE">
        <w:rPr>
          <w:i/>
          <w:sz w:val="20"/>
        </w:rPr>
        <w:t xml:space="preserve">e) </w:t>
      </w:r>
      <w:r w:rsidR="003D3DE1" w:rsidRPr="00391BEE">
        <w:rPr>
          <w:i/>
          <w:sz w:val="20"/>
        </w:rPr>
        <w:t>Información del cierre de la Hacienda Pública para el 2015 y estimación de los ingresos que se pretenden recaudar, para el próximo ejercicio fiscal, en función del proyecto de la Ley de Ingresos del municipio de Zapopan, Jalisco; para el próximo Ejercicio Fiscal 2016 y otros recursos federales y estatales que dispondrá el Gobierno Municipal.</w:t>
      </w:r>
    </w:p>
    <w:p w:rsidR="003D3DE1" w:rsidRPr="00391BEE" w:rsidRDefault="0024133E" w:rsidP="003D3DE1">
      <w:pPr>
        <w:pStyle w:val="1"/>
        <w:spacing w:line="240" w:lineRule="auto"/>
        <w:ind w:left="567" w:right="616" w:firstLine="0"/>
        <w:rPr>
          <w:i/>
          <w:sz w:val="20"/>
        </w:rPr>
      </w:pPr>
      <w:r w:rsidRPr="00391BEE">
        <w:rPr>
          <w:i/>
          <w:sz w:val="20"/>
        </w:rPr>
        <w:t xml:space="preserve">f) </w:t>
      </w:r>
      <w:r w:rsidR="003D3DE1" w:rsidRPr="00391BEE">
        <w:rPr>
          <w:i/>
          <w:sz w:val="20"/>
        </w:rPr>
        <w:t>Previsiones de egresos en relación a cada capítulo, concepto y partida, por su clasificación por objeto de gasto, administrativo yfuncional.</w:t>
      </w:r>
    </w:p>
    <w:p w:rsidR="003D3DE1" w:rsidRPr="00391BEE" w:rsidRDefault="0024133E" w:rsidP="003D3DE1">
      <w:pPr>
        <w:pStyle w:val="1"/>
        <w:spacing w:line="240" w:lineRule="auto"/>
        <w:ind w:left="567" w:right="616" w:firstLine="0"/>
        <w:rPr>
          <w:i/>
          <w:sz w:val="20"/>
        </w:rPr>
      </w:pPr>
      <w:r w:rsidRPr="00391BEE">
        <w:rPr>
          <w:i/>
          <w:sz w:val="20"/>
        </w:rPr>
        <w:t xml:space="preserve">g) </w:t>
      </w:r>
      <w:r w:rsidR="003D3DE1" w:rsidRPr="00391BEE">
        <w:rPr>
          <w:i/>
          <w:sz w:val="20"/>
        </w:rPr>
        <w:t>Estructura y plantilla de personal en la que se especifican los empleos públicos del Municipio y se señale el total de las percepciones económicas a que tenga derecho cada uno de los servidores públicos municipales.</w:t>
      </w:r>
    </w:p>
    <w:p w:rsidR="003D3DE1" w:rsidRPr="00391BEE" w:rsidRDefault="0024133E" w:rsidP="003D3DE1">
      <w:pPr>
        <w:pStyle w:val="1"/>
        <w:spacing w:line="240" w:lineRule="auto"/>
        <w:ind w:left="567" w:right="616" w:firstLine="0"/>
        <w:rPr>
          <w:i/>
          <w:sz w:val="20"/>
        </w:rPr>
      </w:pPr>
      <w:r w:rsidRPr="00391BEE">
        <w:rPr>
          <w:i/>
          <w:sz w:val="20"/>
        </w:rPr>
        <w:t xml:space="preserve">h) </w:t>
      </w:r>
      <w:r w:rsidR="003D3DE1" w:rsidRPr="00391BEE">
        <w:rPr>
          <w:i/>
          <w:sz w:val="20"/>
        </w:rPr>
        <w:t>Anexo de los catálogos de armonización contable para definir las claves presupuestales.</w:t>
      </w:r>
    </w:p>
    <w:p w:rsidR="003D3DE1" w:rsidRPr="00391BEE" w:rsidRDefault="003D3DE1" w:rsidP="003D3DE1">
      <w:pPr>
        <w:pStyle w:val="1"/>
        <w:spacing w:line="240" w:lineRule="auto"/>
        <w:ind w:left="567" w:right="616" w:firstLine="0"/>
        <w:rPr>
          <w:i/>
          <w:sz w:val="20"/>
        </w:rPr>
      </w:pPr>
    </w:p>
    <w:p w:rsidR="003D3DE1" w:rsidRPr="00391BEE" w:rsidRDefault="003D3DE1" w:rsidP="003D3DE1">
      <w:pPr>
        <w:pStyle w:val="1"/>
        <w:spacing w:line="240" w:lineRule="auto"/>
        <w:ind w:left="567" w:right="616" w:firstLine="0"/>
        <w:rPr>
          <w:bCs/>
          <w:i/>
          <w:sz w:val="20"/>
        </w:rPr>
      </w:pPr>
      <w:r w:rsidRPr="00391BEE">
        <w:rPr>
          <w:i/>
          <w:sz w:val="20"/>
        </w:rPr>
        <w:t>Por lo anteriormente expuesto, me permito proponer a Ustedes el siguiente:</w:t>
      </w:r>
    </w:p>
    <w:p w:rsidR="003D3DE1" w:rsidRPr="00391BEE" w:rsidRDefault="003D3DE1" w:rsidP="0024133E">
      <w:pPr>
        <w:pStyle w:val="1"/>
        <w:spacing w:line="240" w:lineRule="auto"/>
        <w:ind w:right="616" w:firstLine="0"/>
        <w:rPr>
          <w:bCs/>
          <w:i/>
          <w:sz w:val="20"/>
        </w:rPr>
      </w:pPr>
    </w:p>
    <w:p w:rsidR="003D3DE1" w:rsidRPr="00391BEE" w:rsidRDefault="003D3DE1" w:rsidP="003D3DE1">
      <w:pPr>
        <w:pStyle w:val="expandido"/>
        <w:spacing w:line="240" w:lineRule="auto"/>
        <w:ind w:left="567" w:right="616"/>
        <w:rPr>
          <w:b w:val="0"/>
          <w:i/>
          <w:sz w:val="20"/>
        </w:rPr>
      </w:pPr>
      <w:r w:rsidRPr="00391BEE">
        <w:rPr>
          <w:b w:val="0"/>
          <w:i/>
          <w:sz w:val="20"/>
        </w:rPr>
        <w:t>Acuerdo</w:t>
      </w:r>
    </w:p>
    <w:p w:rsidR="003D3DE1" w:rsidRPr="00391BEE" w:rsidRDefault="003D3DE1" w:rsidP="003D3DE1">
      <w:pPr>
        <w:pStyle w:val="1"/>
        <w:tabs>
          <w:tab w:val="clear" w:pos="1260"/>
        </w:tabs>
        <w:spacing w:line="240" w:lineRule="auto"/>
        <w:ind w:left="567" w:right="616" w:firstLine="0"/>
        <w:rPr>
          <w:i/>
          <w:sz w:val="20"/>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mallCaps/>
          <w:sz w:val="20"/>
          <w:lang w:val="es-MX" w:eastAsia="en-US"/>
        </w:rPr>
        <w:t>Primero.-</w:t>
      </w:r>
      <w:r w:rsidRPr="00391BEE">
        <w:rPr>
          <w:rFonts w:ascii="Times New Roman" w:eastAsia="Calibri" w:hAnsi="Times New Roman"/>
          <w:i/>
          <w:sz w:val="20"/>
          <w:lang w:val="es-MX" w:eastAsia="en-US"/>
        </w:rPr>
        <w:t xml:space="preserve"> En cumplimiento a lo señalado en el artículo </w:t>
      </w:r>
      <w:r w:rsidRPr="00391BEE">
        <w:rPr>
          <w:rFonts w:ascii="Times New Roman" w:eastAsia="Calibri" w:hAnsi="Times New Roman"/>
          <w:i/>
          <w:sz w:val="20"/>
          <w:lang w:val="es-ES" w:eastAsia="en-US"/>
        </w:rPr>
        <w:t xml:space="preserve">79 de la Ley del Gobierno y la Administración Pública Municipal del Estado de Jalisco, presento a los integrantes del Ayuntamiento, el Proyecto de Presupuesto de Egresos para el Ejercicio Fiscal del año 2016 junto con los anexos a que se refiere la fracción II de este artículo, por la cantidad de $5,317,778,687.88 (CINCO MIL TRESCIENTOS DIECISIETE MILLONES SETECIENTOS SETENTA OCHO MIL SEISCIENTOS OCHENTA Y SIETE PESOS 88/100 MONEDA NACIONAL), mismo que se detalla a continuación: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PRESUPUESTO DE EGRESOS DEL MUNICIPIO DE ZAPOPAN PARA EL EJERCICIO FISCAL DEL AÑO 2016</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CAPÍTULO PRIMERO</w:t>
      </w: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DISPOSICIONES GENERALES</w:t>
      </w: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1. La presente disposición tiene por objeto regular la asignación, aplicación, control y seguimiento del gasto público municipal de Zapopan para el ejercicio fiscal de 2016, con apego a los ordenamientos legales y normatividad para ejercer los recursos públicos.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Las Unidades Ejecutoras del Gasto deberán cuidar en todo momento el destino de los recursos públicos con racionalidad, austeridad, economía, honradez, transparencia, eficacia, eficiencia y disciplina presupuestaria,</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lastRenderedPageBreak/>
        <w:t xml:space="preserve">2. En la aplicación del Presupuesto de Egresos del Municipio, le corresponde a la Tesorería administrar la Hacienda Pública, otorgar la suficiencia presupuestaria y velar por los ingresos municipales; así como asignar y autorizar a las unidades ejecutoras de gasto sus recursos.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3. Para efectos del Decreto, se entenderá por:</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I.</w:t>
      </w:r>
      <w:r w:rsidRPr="00391BEE">
        <w:rPr>
          <w:rFonts w:ascii="Times New Roman" w:eastAsia="Calibri" w:hAnsi="Times New Roman"/>
          <w:i/>
          <w:sz w:val="20"/>
          <w:lang w:val="es-ES" w:eastAsia="en-US"/>
        </w:rPr>
        <w:tab/>
        <w:t xml:space="preserve">Actividad institucional: Son acciones sustantivas o de apoyo que realizan los ejecutores de gasto con el fin de dar cumplimiento a las actividades inherentes de sus responsabilidades y atribuciones. </w:t>
      </w:r>
    </w:p>
    <w:p w:rsidR="00790D13" w:rsidRPr="00391BEE" w:rsidRDefault="00790D13"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II.</w:t>
      </w:r>
      <w:r w:rsidRPr="00391BEE">
        <w:rPr>
          <w:rFonts w:ascii="Times New Roman" w:eastAsia="Calibri" w:hAnsi="Times New Roman"/>
          <w:i/>
          <w:sz w:val="20"/>
          <w:lang w:val="es-ES" w:eastAsia="en-US"/>
        </w:rPr>
        <w:tab/>
        <w:t xml:space="preserve">Adecuaciones Presupuestarias: Las modificaciones a los calendarios de ministraciones presupuestales, las ampliaciones y reducciones al Presupuesto de Egresos municipal se determinarán con los lineamientos que se emitan para tal efecto.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III.</w:t>
      </w:r>
      <w:r w:rsidRPr="00391BEE">
        <w:rPr>
          <w:rFonts w:ascii="Times New Roman" w:eastAsia="Calibri" w:hAnsi="Times New Roman"/>
          <w:i/>
          <w:sz w:val="20"/>
          <w:lang w:val="es-ES" w:eastAsia="en-US"/>
        </w:rPr>
        <w:tab/>
        <w:t xml:space="preserve">Ahorros Presupuestarios: Son los remanentes de recursos generados, durante el periodo de vigencia del Presupuesto de Egresos, una vez que se ha ejercido el gasto, al final del ejercicio.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IV.</w:t>
      </w:r>
      <w:r w:rsidRPr="00391BEE">
        <w:rPr>
          <w:rFonts w:ascii="Times New Roman" w:eastAsia="Calibri" w:hAnsi="Times New Roman"/>
          <w:i/>
          <w:sz w:val="20"/>
          <w:lang w:val="es-ES" w:eastAsia="en-US"/>
        </w:rPr>
        <w:tab/>
        <w:t xml:space="preserve">Amortización de la Deuda y Disminución de Pasivos: Representa el pago mediante el cual se disminuye la obligación principal de los pasivos contraídos por el municipio de Zapopan.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V.</w:t>
      </w:r>
      <w:r w:rsidRPr="00391BEE">
        <w:rPr>
          <w:rFonts w:ascii="Times New Roman" w:eastAsia="Calibri" w:hAnsi="Times New Roman"/>
          <w:i/>
          <w:sz w:val="20"/>
          <w:lang w:val="es-ES" w:eastAsia="en-US"/>
        </w:rPr>
        <w:tab/>
        <w:t>Asignaciones Presupuestales: Es la ministración destinadas a las unidades ejecutoras del gasto, mediante el Presupuesto de Egresos aprobado a través de la Tesorería.</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VI.</w:t>
      </w:r>
      <w:r w:rsidRPr="00391BEE">
        <w:rPr>
          <w:rFonts w:ascii="Times New Roman" w:eastAsia="Calibri" w:hAnsi="Times New Roman"/>
          <w:i/>
          <w:sz w:val="20"/>
          <w:lang w:val="es-ES" w:eastAsia="en-US"/>
        </w:rPr>
        <w:tab/>
        <w:t xml:space="preserve">ASF: La Auditoria Superior de la Federación.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24133E"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VII.</w:t>
      </w:r>
      <w:r w:rsidRPr="00391BEE">
        <w:rPr>
          <w:rFonts w:ascii="Times New Roman" w:eastAsia="Calibri" w:hAnsi="Times New Roman"/>
          <w:i/>
          <w:sz w:val="20"/>
          <w:lang w:val="es-ES" w:eastAsia="en-US"/>
        </w:rPr>
        <w:tab/>
        <w:t>ASEJ: La Auditoría Superior del Estado de Jalisco</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VIII.</w:t>
      </w:r>
      <w:r w:rsidRPr="00391BEE">
        <w:rPr>
          <w:rFonts w:ascii="Times New Roman" w:eastAsia="Calibri" w:hAnsi="Times New Roman"/>
          <w:i/>
          <w:sz w:val="20"/>
          <w:lang w:val="es-ES" w:eastAsia="en-US"/>
        </w:rPr>
        <w:tab/>
        <w:t xml:space="preserve">Ayudas: Son transferencias y aportaciones de recursos públicos otorgadas por el Gobierno Municipal, a través de las Unidades Ejecutoras de Gasto personas, instituciones y diversos sectores de la población para propósitos sociales.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IX.</w:t>
      </w:r>
      <w:r w:rsidRPr="00391BEE">
        <w:rPr>
          <w:rFonts w:ascii="Times New Roman" w:eastAsia="Calibri" w:hAnsi="Times New Roman"/>
          <w:i/>
          <w:sz w:val="20"/>
          <w:lang w:val="es-ES" w:eastAsia="en-US"/>
        </w:rPr>
        <w:tab/>
        <w:t>Clasificaciones del Presupuesto: Es el orden y la distribución de las Asignaciones Presupuestales, con el fin de sistematizar la orientación de los Recursos Públicos, registrar y analizar la estructura del Gasto Público, conforme a las disposiciones en vigor de la contabilidad gubernamental.</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w:t>
      </w:r>
      <w:r w:rsidRPr="00391BEE">
        <w:rPr>
          <w:rFonts w:ascii="Times New Roman" w:eastAsia="Calibri" w:hAnsi="Times New Roman"/>
          <w:i/>
          <w:sz w:val="20"/>
          <w:lang w:val="es-ES" w:eastAsia="en-US"/>
        </w:rPr>
        <w:tab/>
        <w:t>Clasificación Administrativa: Aquella que tiene como propósitos básicos identificar las unidades administrativas a través de las cuales se realiza la asignación, gestión y rendición de los recursos financieros públicos.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XI.</w:t>
      </w:r>
      <w:r w:rsidRPr="00391BEE">
        <w:rPr>
          <w:rFonts w:ascii="Times New Roman" w:eastAsia="Calibri" w:hAnsi="Times New Roman"/>
          <w:i/>
          <w:sz w:val="20"/>
          <w:lang w:val="es-ES" w:eastAsia="en-US"/>
        </w:rPr>
        <w:tab/>
        <w:t xml:space="preserve">Clasificación por Tipo de Gasto: Son las transacciones públicas que generan gastos presentándolos en Gasto Corriente, Gasto de Capital, Amortización de la Deuda y Disminución de Pasivos;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XII.</w:t>
      </w:r>
      <w:r w:rsidRPr="00391BEE">
        <w:rPr>
          <w:rFonts w:ascii="Times New Roman" w:eastAsia="Calibri" w:hAnsi="Times New Roman"/>
          <w:i/>
          <w:sz w:val="20"/>
          <w:lang w:val="es-ES" w:eastAsia="en-US"/>
        </w:rPr>
        <w:tab/>
        <w:t xml:space="preserve">Clasificación Funcional: Agrupa el Gasto Público según la naturaleza de los servicios gubernamentales brindados a la población, permitiendo determinar los objetivos generales de las políticas públicas y los recursos financieros que se asignan para alcanzar éstos.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XIII.</w:t>
      </w:r>
      <w:r w:rsidRPr="00391BEE">
        <w:rPr>
          <w:rFonts w:ascii="Times New Roman" w:eastAsia="Calibri" w:hAnsi="Times New Roman"/>
          <w:i/>
          <w:sz w:val="20"/>
          <w:lang w:val="es-ES" w:eastAsia="en-US"/>
        </w:rPr>
        <w:tab/>
        <w:t>Clasificación Programática: Ordena el Presupuesto de Egresos con la relación que tienen las erogaciones con los programas a cargo de los Ejecutores de Gasto</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XIV.</w:t>
      </w:r>
      <w:r w:rsidRPr="00391BEE">
        <w:rPr>
          <w:rFonts w:ascii="Times New Roman" w:eastAsia="Calibri" w:hAnsi="Times New Roman"/>
          <w:i/>
          <w:sz w:val="20"/>
          <w:lang w:val="es-ES" w:eastAsia="en-US"/>
        </w:rPr>
        <w:tab/>
        <w:t xml:space="preserve">Clasificador: El Clasificador por Objeto del Gasto para la Administración Pública municipal que permite registrar los gastos que se realizan en el proceso presupuestario. </w:t>
      </w:r>
      <w:r w:rsidRPr="00391BEE">
        <w:rPr>
          <w:rFonts w:ascii="Times New Roman" w:eastAsia="Calibri" w:hAnsi="Times New Roman"/>
          <w:i/>
          <w:sz w:val="20"/>
          <w:lang w:val="es-ES" w:eastAsia="en-US"/>
        </w:rPr>
        <w:lastRenderedPageBreak/>
        <w:t xml:space="preserve">Resume, ordena y presenta los gastos programados en el presupuesto, de acuerdo con la naturaleza de los bienes, servicios, activos y pasivos financieros.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XV.</w:t>
      </w:r>
      <w:r w:rsidRPr="00391BEE">
        <w:rPr>
          <w:rFonts w:ascii="Times New Roman" w:eastAsia="Calibri" w:hAnsi="Times New Roman"/>
          <w:i/>
          <w:sz w:val="20"/>
          <w:lang w:val="es-ES" w:eastAsia="en-US"/>
        </w:rPr>
        <w:tab/>
        <w:t>Clave presupuestaria: Es una clave alfanumérica que ordena y clasifica las acciones de los ejecutores de gasto para determinar la aplicación del gasto y permite ubicar la utilización de los recursos públicos con los diferentes tipos de clasificaciones.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XVI.</w:t>
      </w:r>
      <w:r w:rsidRPr="00391BEE">
        <w:rPr>
          <w:rFonts w:ascii="Times New Roman" w:eastAsia="Calibri" w:hAnsi="Times New Roman"/>
          <w:i/>
          <w:sz w:val="20"/>
          <w:lang w:val="es-ES" w:eastAsia="en-US"/>
        </w:rPr>
        <w:tab/>
        <w:t>Coordinación General de Administración e Innovación Gubernamental (CGAIG): 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XVII.</w:t>
      </w:r>
      <w:r w:rsidRPr="00391BEE">
        <w:rPr>
          <w:rFonts w:ascii="Times New Roman" w:eastAsia="Calibri" w:hAnsi="Times New Roman"/>
          <w:i/>
          <w:sz w:val="20"/>
          <w:lang w:val="es-ES" w:eastAsia="en-US"/>
        </w:rPr>
        <w:tab/>
        <w:t>Coordinación General de Construcción de la Comunidad (CGCC),Se encarga de agrupar acciones para detonar el uso del espacio público y la reconstrucción del tejido social a través de la cultura, el deporte, la recreación y la salud.</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XVIII.</w:t>
      </w:r>
      <w:r w:rsidRPr="00391BEE">
        <w:rPr>
          <w:rFonts w:ascii="Times New Roman" w:eastAsia="Calibri" w:hAnsi="Times New Roman"/>
          <w:i/>
          <w:sz w:val="20"/>
          <w:lang w:val="es-ES" w:eastAsia="en-US"/>
        </w:rPr>
        <w:tab/>
        <w:t>Coordinación General de Desarrollo Económico y Combate a la Desigualdad (CGDECD): Es la dependencia que coordina las acciones de atracción de inversión y de reducción de la pobreza, para apostar por el desarrollo económico mediante la construcción de oportunidades.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XIX.</w:t>
      </w:r>
      <w:r w:rsidRPr="00391BEE">
        <w:rPr>
          <w:rFonts w:ascii="Times New Roman" w:eastAsia="Calibri" w:hAnsi="Times New Roman"/>
          <w:i/>
          <w:sz w:val="20"/>
          <w:lang w:val="es-ES" w:eastAsia="en-US"/>
        </w:rPr>
        <w:tab/>
        <w:t>Coordinación General de Gestión Integral de la Ciudad (CGGIC): Se encarga de asumir la tarea de recuperar la grandeza de la ciudad con orden y visión a futuro, anteponiendo el interés público por encima del privado.</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w:t>
      </w:r>
      <w:r w:rsidRPr="00391BEE">
        <w:rPr>
          <w:rFonts w:ascii="Times New Roman" w:eastAsia="Calibri" w:hAnsi="Times New Roman"/>
          <w:i/>
          <w:sz w:val="20"/>
          <w:lang w:val="es-ES" w:eastAsia="en-US"/>
        </w:rPr>
        <w:tab/>
        <w:t>Coordinación General de Servicios Municipales (CGSM): Es la dependencia que tiene por objeto promover y ejecutar la prestación de los servicios públicos del Municipio.</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XXI.</w:t>
      </w:r>
      <w:r w:rsidRPr="00391BEE">
        <w:rPr>
          <w:rFonts w:ascii="Times New Roman" w:eastAsia="Calibri" w:hAnsi="Times New Roman"/>
          <w:i/>
          <w:sz w:val="20"/>
          <w:lang w:val="es-ES" w:eastAsia="en-US"/>
        </w:rPr>
        <w:tab/>
        <w:t>Comisaría General de Seguridad Pública (CGSP): Organiza, establece y ejecuta las medidas que garanticen la seguridad de la población y del territorio municipal.</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XXII.</w:t>
      </w:r>
      <w:r w:rsidRPr="00391BEE">
        <w:rPr>
          <w:rFonts w:ascii="Times New Roman" w:eastAsia="Calibri" w:hAnsi="Times New Roman"/>
          <w:i/>
          <w:sz w:val="20"/>
          <w:lang w:val="es-ES" w:eastAsia="en-US"/>
        </w:rPr>
        <w:tab/>
        <w:t xml:space="preserve">CONAC: Consejo Nacional de Armonización Contable.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XXIII.</w:t>
      </w:r>
      <w:r w:rsidRPr="00391BEE">
        <w:rPr>
          <w:rFonts w:ascii="Times New Roman" w:eastAsia="Calibri" w:hAnsi="Times New Roman"/>
          <w:i/>
          <w:sz w:val="20"/>
          <w:lang w:val="es-ES" w:eastAsia="en-US"/>
        </w:rPr>
        <w:tab/>
        <w:t>Contraloría: La Contraloría Ciudadana es la dependencia interna de control, encargada de medir y supervisar que la gestión de las dependencias municipales de Zapopan se apeguen a las disposiciones normativas aplicables, así como a los presupuestos autorizados; cuidando que esta gestión facilite la transparencia y la rendición de cuentas.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XXIV.</w:t>
      </w:r>
      <w:r w:rsidRPr="00391BEE">
        <w:rPr>
          <w:rFonts w:ascii="Times New Roman" w:eastAsia="Calibri" w:hAnsi="Times New Roman"/>
          <w:i/>
          <w:sz w:val="20"/>
          <w:lang w:val="es-ES" w:eastAsia="en-US"/>
        </w:rPr>
        <w:tab/>
        <w:t xml:space="preserve">Cuenta Pública: Cuenta Pública Municipal.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XXV.</w:t>
      </w:r>
      <w:r w:rsidRPr="00391BEE">
        <w:rPr>
          <w:rFonts w:ascii="Times New Roman" w:eastAsia="Calibri" w:hAnsi="Times New Roman"/>
          <w:i/>
          <w:sz w:val="20"/>
          <w:lang w:val="es-ES" w:eastAsia="en-US"/>
        </w:rPr>
        <w:tab/>
        <w:t xml:space="preserve">Déficit Presupuestario: Corresponde al financiamiento que cubre la diferencia entre los montos previstos en la Ley de Ingresos y el Presupuesto de Egresos.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XXVI.</w:t>
      </w:r>
      <w:r w:rsidRPr="00391BEE">
        <w:rPr>
          <w:rFonts w:ascii="Times New Roman" w:eastAsia="Calibri" w:hAnsi="Times New Roman"/>
          <w:i/>
          <w:sz w:val="20"/>
          <w:lang w:val="es-ES" w:eastAsia="en-US"/>
        </w:rPr>
        <w:tab/>
        <w:t xml:space="preserve">Disponibilidad Presupuestaria: Son los Recursos Públicos del Presupuesto de Egresos de los que disponen las Unidades Ejecutoras del Gasto conforme a las ministraciones de los mismos, hasta que son devengados.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XXVII.</w:t>
      </w:r>
      <w:r w:rsidRPr="00391BEE">
        <w:rPr>
          <w:rFonts w:ascii="Times New Roman" w:eastAsia="Calibri" w:hAnsi="Times New Roman"/>
          <w:i/>
          <w:sz w:val="20"/>
          <w:lang w:val="es-ES" w:eastAsia="en-US"/>
        </w:rPr>
        <w:tab/>
        <w:t xml:space="preserve">Economías: Remanentes de recursos no devengados del presupuesto.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XXVIII.</w:t>
      </w:r>
      <w:r w:rsidRPr="00391BEE">
        <w:rPr>
          <w:rFonts w:ascii="Times New Roman" w:eastAsia="Calibri" w:hAnsi="Times New Roman"/>
          <w:i/>
          <w:sz w:val="20"/>
          <w:lang w:val="es-ES" w:eastAsia="en-US"/>
        </w:rPr>
        <w:tab/>
        <w:t>Estructura Programática: El conjunto de categorías y elementos programáticos ordenados en forma coherente, el cual define las acciones que efectúan los ejecutores de gasto para alcanzar sus objetivos y metas de acuerdo con las políticas definidas en el Plan Municipal de Desarrollo.</w:t>
      </w:r>
    </w:p>
    <w:p w:rsidR="00CB7C1E" w:rsidRDefault="00CB7C1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lastRenderedPageBreak/>
        <w:t>XXIX.</w:t>
      </w:r>
      <w:r w:rsidRPr="00391BEE">
        <w:rPr>
          <w:rFonts w:ascii="Times New Roman" w:eastAsia="Calibri" w:hAnsi="Times New Roman"/>
          <w:i/>
          <w:sz w:val="20"/>
          <w:lang w:val="es-ES" w:eastAsia="en-US"/>
        </w:rPr>
        <w:tab/>
        <w:t xml:space="preserve">Fondos de Aportaciones Federales: Son los recursos provenientes del Fondo de Fortalecimiento Municipal (FORTAMUN) y el Fondo de Infraestructura Social Municipal (FISIM) provenientes del Ramo Federal Presupuestario 33.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w:t>
      </w:r>
      <w:r w:rsidRPr="00391BEE">
        <w:rPr>
          <w:rFonts w:ascii="Times New Roman" w:eastAsia="Calibri" w:hAnsi="Times New Roman"/>
          <w:i/>
          <w:sz w:val="20"/>
          <w:lang w:val="es-ES" w:eastAsia="en-US"/>
        </w:rPr>
        <w:tab/>
        <w:t xml:space="preserve">Gasto total: Totalidad de las erogaciones aprobadas en el Presupuesto de Egresos con cargo a los ingresos previstos en la Ley de Ingresos y adicionales que se tuvieran durante el ejercicio fiscal.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XXXI.</w:t>
      </w:r>
      <w:r w:rsidRPr="00391BEE">
        <w:rPr>
          <w:rFonts w:ascii="Times New Roman" w:eastAsia="Calibri" w:hAnsi="Times New Roman"/>
          <w:i/>
          <w:sz w:val="20"/>
          <w:lang w:val="es-ES" w:eastAsia="en-US"/>
        </w:rPr>
        <w:tab/>
        <w:t>Gasto programable: Son las erogaciones municipales que se determinan en cumplimiento de las atribuciones conforme a los programas para proveer bienes y servicios públicos a la población.</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XXXII.</w:t>
      </w:r>
      <w:r w:rsidRPr="00391BEE">
        <w:rPr>
          <w:rFonts w:ascii="Times New Roman" w:eastAsia="Calibri" w:hAnsi="Times New Roman"/>
          <w:i/>
          <w:sz w:val="20"/>
          <w:lang w:val="es-ES" w:eastAsia="en-US"/>
        </w:rPr>
        <w:tab/>
        <w:t>Gasto No Programable: Son las erogaciones del Gobierno Municipal de Zapopan que derivan del cumplimiento de obligaciones legales, institucionales y compromisos financieros que no corresponden directamente a los programas para proveer bienes y servicios públicos a la población.</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XXXIII.</w:t>
      </w:r>
      <w:r w:rsidRPr="00391BEE">
        <w:rPr>
          <w:rFonts w:ascii="Times New Roman" w:eastAsia="Calibri" w:hAnsi="Times New Roman"/>
          <w:i/>
          <w:sz w:val="20"/>
          <w:lang w:val="es-ES" w:eastAsia="en-US"/>
        </w:rPr>
        <w:tab/>
        <w:t>Gobierno Estatal: Gobierno del Estado de Jalisco.</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XXXIV.</w:t>
      </w:r>
      <w:r w:rsidRPr="00391BEE">
        <w:rPr>
          <w:rFonts w:ascii="Times New Roman" w:eastAsia="Calibri" w:hAnsi="Times New Roman"/>
          <w:i/>
          <w:sz w:val="20"/>
          <w:lang w:val="es-ES" w:eastAsia="en-US"/>
        </w:rPr>
        <w:tab/>
        <w:t>Gobierno Federal: Gobierno Federal de los Estados Unidos Mexicanos.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XXXV.</w:t>
      </w:r>
      <w:r w:rsidRPr="00391BEE">
        <w:rPr>
          <w:rFonts w:ascii="Times New Roman" w:eastAsia="Calibri" w:hAnsi="Times New Roman"/>
          <w:i/>
          <w:sz w:val="20"/>
          <w:lang w:val="es-ES" w:eastAsia="en-US"/>
        </w:rPr>
        <w:tab/>
        <w:t xml:space="preserve">Gobierno Municipal: Gobierno Municipal de Zapopan.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XXXVI.</w:t>
      </w:r>
      <w:r w:rsidRPr="00391BEE">
        <w:rPr>
          <w:rFonts w:ascii="Times New Roman" w:eastAsia="Calibri" w:hAnsi="Times New Roman"/>
          <w:i/>
          <w:sz w:val="20"/>
          <w:lang w:val="es-ES" w:eastAsia="en-US"/>
        </w:rPr>
        <w:tab/>
        <w:t>Impacto Presupuestal: Es el costo que generaría para el erario la aplicación de nuevas leyes, decretos, reglamentos, convenios y demás documentos que deba suscribir el municipio.</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XXXVII.</w:t>
      </w:r>
      <w:r w:rsidRPr="00391BEE">
        <w:rPr>
          <w:rFonts w:ascii="Times New Roman" w:eastAsia="Calibri" w:hAnsi="Times New Roman"/>
          <w:i/>
          <w:sz w:val="20"/>
          <w:lang w:val="es-ES" w:eastAsia="en-US"/>
        </w:rPr>
        <w:tab/>
        <w:t>Indicadores: Es la 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constitucional de los Estados Unidos Mexicanos.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XXXVIII.</w:t>
      </w:r>
      <w:r w:rsidRPr="00391BEE">
        <w:rPr>
          <w:rFonts w:ascii="Times New Roman" w:eastAsia="Calibri" w:hAnsi="Times New Roman"/>
          <w:i/>
          <w:sz w:val="20"/>
          <w:lang w:val="es-ES" w:eastAsia="en-US"/>
        </w:rPr>
        <w:tab/>
        <w:t>Ingresos excedentes: Son los recursos que durante el ejercicio fiscal se obtienen en exceso de los aprobados en la Ley de Ingresos.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XXXIX.</w:t>
      </w:r>
      <w:r w:rsidRPr="00391BEE">
        <w:rPr>
          <w:rFonts w:ascii="Times New Roman" w:eastAsia="Calibri" w:hAnsi="Times New Roman"/>
          <w:i/>
          <w:sz w:val="20"/>
          <w:lang w:val="es-ES" w:eastAsia="en-US"/>
        </w:rPr>
        <w:tab/>
        <w:t xml:space="preserve">Ingresos propios: Recursos de naturaleza municipal estipulados en la Ley de Ingresos: impuestos, derechos, productos, aprovechamientos y contribuciones de mejora.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w:t>
      </w:r>
      <w:r w:rsidRPr="00391BEE">
        <w:rPr>
          <w:rFonts w:ascii="Times New Roman" w:eastAsia="Calibri" w:hAnsi="Times New Roman"/>
          <w:i/>
          <w:sz w:val="20"/>
          <w:lang w:val="es-ES" w:eastAsia="en-US"/>
        </w:rPr>
        <w:tab/>
        <w:t>Jefatura de Gabinete: Es la instancia institucional para acordar, presentar avances sistemáticos y rendir informes, relativos a las coordinaciones.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XLI.</w:t>
      </w:r>
      <w:r w:rsidRPr="00391BEE">
        <w:rPr>
          <w:rFonts w:ascii="Times New Roman" w:eastAsia="Calibri" w:hAnsi="Times New Roman"/>
          <w:i/>
          <w:sz w:val="20"/>
          <w:lang w:val="es-ES" w:eastAsia="en-US"/>
        </w:rPr>
        <w:tab/>
        <w:t xml:space="preserve">Ley de Ingresos: Es la normatividad que regula la Ley de Ingresos del municipio para el ejercicio fiscal 2016.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XLII.</w:t>
      </w:r>
      <w:r w:rsidRPr="00391BEE">
        <w:rPr>
          <w:rFonts w:ascii="Times New Roman" w:eastAsia="Calibri" w:hAnsi="Times New Roman"/>
          <w:i/>
          <w:sz w:val="20"/>
          <w:lang w:val="es-ES" w:eastAsia="en-US"/>
        </w:rPr>
        <w:tab/>
        <w:t xml:space="preserve">Organismos Público Descentralizados: Los OPDS que forman parte del municipio son: Consejo Municipal del Deporte (COMUDE), Sistema Integral de la Familia (DIF municipal) y Servicios de Salud (Hospital municipal).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XLIII.</w:t>
      </w:r>
      <w:r w:rsidRPr="00391BEE">
        <w:rPr>
          <w:rFonts w:ascii="Times New Roman" w:eastAsia="Calibri" w:hAnsi="Times New Roman"/>
          <w:i/>
          <w:sz w:val="20"/>
          <w:lang w:val="es-ES" w:eastAsia="en-US"/>
        </w:rPr>
        <w:tab/>
        <w:t xml:space="preserve">Participaciones: Son recursos que provienen de las participaciones estatales y federales que estipula la Ley de Coordinación Fiscal en función del Ramo Presupuestario 28.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XLIV.</w:t>
      </w:r>
      <w:r w:rsidRPr="00391BEE">
        <w:rPr>
          <w:rFonts w:ascii="Times New Roman" w:eastAsia="Calibri" w:hAnsi="Times New Roman"/>
          <w:i/>
          <w:sz w:val="20"/>
          <w:lang w:val="es-ES" w:eastAsia="en-US"/>
        </w:rPr>
        <w:tab/>
        <w:t xml:space="preserve">Presidencia Municipal: Presidencia del Municipio de Zapopan.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XLV.</w:t>
      </w:r>
      <w:r w:rsidRPr="00391BEE">
        <w:rPr>
          <w:rFonts w:ascii="Times New Roman" w:eastAsia="Calibri" w:hAnsi="Times New Roman"/>
          <w:i/>
          <w:sz w:val="20"/>
          <w:lang w:val="es-ES" w:eastAsia="en-US"/>
        </w:rPr>
        <w:tab/>
        <w:t xml:space="preserve">Presupuesto de Egresos: El Presupuesto de Egresos del municipio para el ejercicio fiscal correspondiente, incluyendo el decreto, los anexos y tomos.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XLVI.</w:t>
      </w:r>
      <w:r w:rsidRPr="00391BEE">
        <w:rPr>
          <w:rFonts w:ascii="Times New Roman" w:eastAsia="Calibri" w:hAnsi="Times New Roman"/>
          <w:i/>
          <w:sz w:val="20"/>
          <w:lang w:val="es-ES" w:eastAsia="en-US"/>
        </w:rPr>
        <w:tab/>
        <w:t xml:space="preserve">Regidores: Son los representantes populares de los distintos partidos políticos que integran el Ayuntamiento de Zapopan.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XLVII. Reglas de operación: Las disposiciones a las cuales se sujetan determinados programas y fondos con el objeto de otorgar transparencia y asegurar la aplicación eficiente, eficaz y oportuna de los recursos públicos.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XLVIII. Remuneraciones: La retribución económica que corresponda a los servidores públicos por concepto de percepciones.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XLIX.</w:t>
      </w:r>
      <w:r w:rsidRPr="00391BEE">
        <w:rPr>
          <w:rFonts w:ascii="Times New Roman" w:eastAsia="Calibri" w:hAnsi="Times New Roman"/>
          <w:i/>
          <w:sz w:val="20"/>
          <w:lang w:val="es-ES" w:eastAsia="en-US"/>
        </w:rPr>
        <w:tab/>
        <w:t xml:space="preserve">Secretaría del Ayuntamiento: La Secretaría, revisa la normatividad, funciones y los asuntos de Presidencia.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L. Secretaría Particular: Es la instancia que auxilia las labores de la Presidencia municipal.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LI. Sindicatura: Es la oficina encargada de representar legalmente al Municipio en los contratos y convenios que suscriba, en todo acto en que el Ayuntamiento ordene su intervención, en los litigios de los que sea parte, así como procurar y defender los intereses municipales.</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LII. Sistema de Evaluación del Desempeño: Conjunto de elementos metodológicos que permiten realizar una valoración objetiva del desempeño de los programas, bajo los principios de verificación del grado de cumplimiento de metas y objetivos, con base en indicadores estratégicos y de gestión.</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LIII. Suficiencia Presupuestaria: Es la capacidad de Recursos Públicos que tiene una Unidad Ejecutora del Gasto en función de las Asignaciones Presupuestales autorizadas en el Presupuesto.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LIV. Tesorería: La Tesorería Municipal, es la dependencia encargada de la Hacienda Pública del Municipio a través de sus diversas direcciones y unidades que la integran.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LV. Unidades Ejecutoras de Gasto: Son las Coordinaciones Generales; la Comisaría General de Seguridad Pública; La Tesorería Municipal; Contraloría; Secretaría del Ayuntamiento; Sindicatura; y Presidencia, así como sus direcciones y unidades que las integran para ejecutar los recursos. De igual manera los Organismos Público Descentralizados son Unidades Ejecutoras del Gasto.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LVI. Subejercicio de gasto: Son las disponibilidades presupuestarias que resultan, con base en el calendario de presupuesto. </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LVII. Subsidios: Corresponde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LVIII. Transferencias: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rsidR="0024133E" w:rsidRPr="00391BEE" w:rsidRDefault="0024133E"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LIX. Unidad responsable: 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lastRenderedPageBreak/>
        <w:t>4. El presupuesto de Egresos del municipio de Zapopan, para el ejercicio fiscal 2016 asciende a la cantidad de $5,317,778,687.88 (CINCO MIL TRESCIENTOS DIECISIETE MILLONES SETECIENTOS SETENTA OCHO MIL SEISCIENTOS OCHENTA Y SIETE PESOS 88/100 MONEDA NACIONAL), de acuerdo a las siguientes clasificaciones siguientes:</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tbl>
      <w:tblPr>
        <w:tblW w:w="7655" w:type="dxa"/>
        <w:tblInd w:w="637" w:type="dxa"/>
        <w:tblCellMar>
          <w:left w:w="70" w:type="dxa"/>
          <w:right w:w="70" w:type="dxa"/>
        </w:tblCellMar>
        <w:tblLook w:val="04A0"/>
      </w:tblPr>
      <w:tblGrid>
        <w:gridCol w:w="5812"/>
        <w:gridCol w:w="1843"/>
      </w:tblGrid>
      <w:tr w:rsidR="003D3DE1" w:rsidRPr="00391BEE" w:rsidTr="0024133E">
        <w:trPr>
          <w:trHeight w:val="20"/>
        </w:trPr>
        <w:tc>
          <w:tcPr>
            <w:tcW w:w="765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DE1" w:rsidRPr="00391BEE" w:rsidRDefault="003D3DE1" w:rsidP="0024133E">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Zapopan, Jalisco</w:t>
            </w:r>
          </w:p>
        </w:tc>
      </w:tr>
      <w:tr w:rsidR="003D3DE1" w:rsidRPr="00391BEE" w:rsidTr="0024133E">
        <w:trPr>
          <w:trHeight w:val="20"/>
        </w:trPr>
        <w:tc>
          <w:tcPr>
            <w:tcW w:w="765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Presupuesto de Egresos para el Ejercicio Fiscal 2016</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12"/>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Clasificador por Objeto del Gasto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Importe</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Total</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$5,317,778,687.88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Servicios Personales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$2,447,714,800.87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Remuneraciones al Personal de Carácter Permanente</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$1,346,850,609.00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Remuneraciones al Personal de Carácter Transitorio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$ 99,457,986.00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Remuneraciones Adicionales y Especiales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$ 289,222,145.00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Seguridad Social</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$ 362,868,662.87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Otras Prestaciones Sociales y Económicas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$ 303,465,020.00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Previsiones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Pago de Estímulos a Servidores Públicos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$ 45,850,378.00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Materiales y Suministros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$ 266,668,183.99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Materiales de Administración, Emisión de Documentos y Artículos Oficiales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$ 10,588,666.00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Alimentos y Utensilios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$ 5,744,784.00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Materias Primas y Materiales de Producción y Comercialización</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$408,328.56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Materiales y Artículos de Construcción y de Reparación</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$ 89,372,181.12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Productos Químicos, Farmacéuticos y de Laboratorio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$ 23,759,934.00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Combustibles, Lubricantes y Aditivos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$ 85,655,219.00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Vestuario, Blancos, Prendas de Protección y Artículos Deportivos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$ 10,940,663.91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Materiales y Suministros para Seguridad</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$ 2,580,400.00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Herramientas, Refacciones y Accesorios Menores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$ 37,618,007.40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Servicios Generales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$ 478,464,480.00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Básicos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$ 231,303,793.00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de Arrendamiento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$ 62,603,098.00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Profesionales, Científicos, Técnicos y Otros Servicios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$ 38,359,318.00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Financieros, Bancarios y Comerciales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$ 24,803,900.00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de Instalación, Reparación, Mantenimiento y Conservación</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$ 54,914,003.00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de Comunicación Social y Publicidad</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$ 36,560,448.00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de Traslado y Viáticos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$ 1,617,500.00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Servicios Oficiales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$ 19,762,920.00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Otros Servicios Generales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$ 8,539,500.00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Transferencias, Asignaciones, Subsidios y Otras Ayudas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$ 943,430,038.00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Transferencias Internas y Asignaciones al Sector Público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$ 618,710,465.00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Transferencias al Resto del Sector Público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$ 10,000,000.00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Subsidios y Subvenciones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$ 7,400,000.00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Ayudas Sociales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$ 139,989,573.00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Pensiones y Jubilaciones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Transferencias a Fideicomisos, Mandatos y Otros Análogos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$ 60,000,000.00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Transferencias a la Seguridad Social</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Donativos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$ 107,330,000.00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Transferencias al Exterior</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lastRenderedPageBreak/>
              <w:t>Bienes Muebles, Inmuebles e Intangibles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$ 296,840,459.36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Mobiliario y Equipo de Administración</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$ 5,305,525.00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Mobiliario y Equipo Educacional y Recreativo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$ 3,201,343.00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Equipo e Instrumental Médico y de Laboratorio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$ 2,588,457.13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Vehículos y Equipo de Transporte</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$ 106,057,258.38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Equipo de Defensa y Seguridad</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$ 26,777,732.11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Maquinaria, Otros Equipos y Herramientas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$ 83,043,417.76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Activos Biológicos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$222,500.00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Bienes Inmuebles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$ 20,000,000.00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Activos Intangibles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$ 49,644,225.99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Inversión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$ 768,687,422.34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Obra Pública en Bienes de Dominio Público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$ 768,687,422.34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Obra Pública en Bienes Propios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Proyectos Productivos y Acciones de Fomento</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Inversiones Financieras y Otras Provisiones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Inversiones para el Fomento de Actividades Productivas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Acciones y Participaciones de Capital</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Compra de Títulos y Valores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Concesión de Préstamos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Inversiones en Fideicomisos, Mandatos y Otros Análogos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Otras Inversiones Financieras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Provisiones para Contingencias y Otras Erogaciones Especiales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Participaciones y Aportaciones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Participaciones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Aportaciones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Convenios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Deuda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bCs/>
                <w:i/>
                <w:color w:val="000000"/>
                <w:sz w:val="20"/>
                <w:szCs w:val="20"/>
                <w:lang w:val="es-CL" w:eastAsia="es-CL"/>
              </w:rPr>
            </w:pPr>
            <w:r w:rsidRPr="00391BEE">
              <w:rPr>
                <w:rFonts w:ascii="Times New Roman" w:hAnsi="Times New Roman" w:cs="Times New Roman"/>
                <w:bCs/>
                <w:i/>
                <w:color w:val="000000"/>
                <w:sz w:val="20"/>
                <w:szCs w:val="20"/>
                <w:lang w:val="es-CL" w:eastAsia="es-CL"/>
              </w:rPr>
              <w:t xml:space="preserve"> $ 115,973,303.32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Amortización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$ 39,853,303.32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Intereses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$ 61,200,000.00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Comisiones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Gastos de la Deuda Pública</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$420,000.00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Costo por Coberturas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$ 14,400,000.00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Apoyos Financieros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 </w:t>
            </w:r>
          </w:p>
        </w:tc>
      </w:tr>
      <w:tr w:rsidR="003D3DE1" w:rsidRPr="00391BEE" w:rsidTr="0024133E">
        <w:trPr>
          <w:trHeight w:val="2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right="616"/>
              <w:jc w:val="both"/>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Adeudos de Ejercicios Fiscales Anteriores (ADEFAS)</w:t>
            </w:r>
          </w:p>
        </w:tc>
        <w:tc>
          <w:tcPr>
            <w:tcW w:w="184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$100,000.00 </w:t>
            </w:r>
          </w:p>
        </w:tc>
      </w:tr>
    </w:tbl>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tbl>
      <w:tblPr>
        <w:tblW w:w="7621" w:type="dxa"/>
        <w:jc w:val="center"/>
        <w:tblCellMar>
          <w:left w:w="70" w:type="dxa"/>
          <w:right w:w="70" w:type="dxa"/>
        </w:tblCellMar>
        <w:tblLook w:val="04A0"/>
      </w:tblPr>
      <w:tblGrid>
        <w:gridCol w:w="4898"/>
        <w:gridCol w:w="2723"/>
      </w:tblGrid>
      <w:tr w:rsidR="003D3DE1" w:rsidRPr="00391BEE" w:rsidTr="0024133E">
        <w:trPr>
          <w:trHeight w:val="20"/>
          <w:jc w:val="center"/>
        </w:trPr>
        <w:tc>
          <w:tcPr>
            <w:tcW w:w="7621"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DE1" w:rsidRPr="00391BEE" w:rsidRDefault="003D3DE1" w:rsidP="0024133E">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Municipio de Zapopan, Jalisco</w:t>
            </w:r>
          </w:p>
        </w:tc>
      </w:tr>
      <w:tr w:rsidR="003D3DE1" w:rsidRPr="00391BEE" w:rsidTr="0024133E">
        <w:trPr>
          <w:trHeight w:val="20"/>
          <w:jc w:val="center"/>
        </w:trPr>
        <w:tc>
          <w:tcPr>
            <w:tcW w:w="762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Presupuesto de Egresos para el Ejercicio Fiscal 2016</w:t>
            </w:r>
          </w:p>
        </w:tc>
      </w:tr>
      <w:tr w:rsidR="003D3DE1" w:rsidRPr="00391BEE" w:rsidTr="0024133E">
        <w:trPr>
          <w:trHeight w:val="20"/>
          <w:jc w:val="center"/>
        </w:trPr>
        <w:tc>
          <w:tcPr>
            <w:tcW w:w="489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Clasificación Administrativa</w:t>
            </w:r>
          </w:p>
        </w:tc>
        <w:tc>
          <w:tcPr>
            <w:tcW w:w="272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left="-47"/>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Importe </w:t>
            </w:r>
          </w:p>
        </w:tc>
      </w:tr>
      <w:tr w:rsidR="003D3DE1" w:rsidRPr="00391BEE" w:rsidTr="0024133E">
        <w:trPr>
          <w:trHeight w:val="20"/>
          <w:jc w:val="center"/>
        </w:trPr>
        <w:tc>
          <w:tcPr>
            <w:tcW w:w="489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Total</w:t>
            </w:r>
          </w:p>
        </w:tc>
        <w:tc>
          <w:tcPr>
            <w:tcW w:w="272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left="-47"/>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$5,317,778,687.88 </w:t>
            </w:r>
          </w:p>
        </w:tc>
      </w:tr>
      <w:tr w:rsidR="003D3DE1" w:rsidRPr="00391BEE" w:rsidTr="0024133E">
        <w:trPr>
          <w:trHeight w:val="20"/>
          <w:jc w:val="center"/>
        </w:trPr>
        <w:tc>
          <w:tcPr>
            <w:tcW w:w="489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Órgano Ejecutivo Municipal</w:t>
            </w:r>
          </w:p>
        </w:tc>
        <w:tc>
          <w:tcPr>
            <w:tcW w:w="272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left="-47"/>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$4,719,068,252.88 </w:t>
            </w:r>
          </w:p>
        </w:tc>
      </w:tr>
      <w:tr w:rsidR="003D3DE1" w:rsidRPr="00391BEE" w:rsidTr="0024133E">
        <w:trPr>
          <w:trHeight w:val="20"/>
          <w:jc w:val="center"/>
        </w:trPr>
        <w:tc>
          <w:tcPr>
            <w:tcW w:w="4898"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Otras Entidades Paraestatales y organismos</w:t>
            </w:r>
          </w:p>
        </w:tc>
        <w:tc>
          <w:tcPr>
            <w:tcW w:w="2723"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ind w:left="-47"/>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$ 598,710,435.00 </w:t>
            </w:r>
          </w:p>
        </w:tc>
      </w:tr>
    </w:tbl>
    <w:p w:rsidR="003D3DE1" w:rsidRPr="00391BEE" w:rsidRDefault="003D3DE1" w:rsidP="003D3DE1">
      <w:pPr>
        <w:spacing w:after="0" w:line="240" w:lineRule="auto"/>
        <w:ind w:left="567" w:right="616"/>
        <w:jc w:val="center"/>
        <w:rPr>
          <w:rFonts w:ascii="Arial" w:hAnsi="Arial" w:cs="Arial"/>
          <w:i/>
          <w:color w:val="000000" w:themeColor="text1"/>
          <w:sz w:val="20"/>
          <w:szCs w:val="20"/>
        </w:rPr>
      </w:pPr>
    </w:p>
    <w:tbl>
      <w:tblPr>
        <w:tblW w:w="7592" w:type="dxa"/>
        <w:jc w:val="center"/>
        <w:tblCellMar>
          <w:left w:w="70" w:type="dxa"/>
          <w:right w:w="70" w:type="dxa"/>
        </w:tblCellMar>
        <w:tblLook w:val="04A0"/>
      </w:tblPr>
      <w:tblGrid>
        <w:gridCol w:w="4906"/>
        <w:gridCol w:w="2686"/>
      </w:tblGrid>
      <w:tr w:rsidR="003D3DE1" w:rsidRPr="00391BEE" w:rsidTr="0024133E">
        <w:trPr>
          <w:trHeight w:val="20"/>
          <w:jc w:val="center"/>
        </w:trPr>
        <w:tc>
          <w:tcPr>
            <w:tcW w:w="759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3DE1" w:rsidRPr="00391BEE" w:rsidRDefault="003D3DE1" w:rsidP="003D3DE1">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Zapopan, Jalisco</w:t>
            </w:r>
          </w:p>
        </w:tc>
      </w:tr>
      <w:tr w:rsidR="003D3DE1" w:rsidRPr="00391BEE" w:rsidTr="0024133E">
        <w:trPr>
          <w:trHeight w:val="20"/>
          <w:jc w:val="center"/>
        </w:trPr>
        <w:tc>
          <w:tcPr>
            <w:tcW w:w="759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3D3DE1">
            <w:pPr>
              <w:spacing w:after="0" w:line="240" w:lineRule="auto"/>
              <w:ind w:left="567" w:right="616"/>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Presupuesto de Egresos para el Ejercicio Fiscal 2016</w:t>
            </w:r>
          </w:p>
        </w:tc>
      </w:tr>
      <w:tr w:rsidR="003D3DE1" w:rsidRPr="00391BEE" w:rsidTr="0024133E">
        <w:trPr>
          <w:trHeight w:val="20"/>
          <w:jc w:val="center"/>
        </w:trPr>
        <w:tc>
          <w:tcPr>
            <w:tcW w:w="490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Clasificación por Tipo de Gasto</w:t>
            </w:r>
          </w:p>
        </w:tc>
        <w:tc>
          <w:tcPr>
            <w:tcW w:w="2686"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center"/>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Importe </w:t>
            </w:r>
          </w:p>
        </w:tc>
      </w:tr>
      <w:tr w:rsidR="003D3DE1" w:rsidRPr="00391BEE" w:rsidTr="0024133E">
        <w:trPr>
          <w:trHeight w:val="20"/>
          <w:jc w:val="center"/>
        </w:trPr>
        <w:tc>
          <w:tcPr>
            <w:tcW w:w="490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Total</w:t>
            </w:r>
          </w:p>
        </w:tc>
        <w:tc>
          <w:tcPr>
            <w:tcW w:w="2686"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$5,317,778,687.88 </w:t>
            </w:r>
          </w:p>
        </w:tc>
      </w:tr>
      <w:tr w:rsidR="003D3DE1" w:rsidRPr="00391BEE" w:rsidTr="0024133E">
        <w:trPr>
          <w:trHeight w:val="20"/>
          <w:jc w:val="center"/>
        </w:trPr>
        <w:tc>
          <w:tcPr>
            <w:tcW w:w="490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Gasto Corriente</w:t>
            </w:r>
          </w:p>
        </w:tc>
        <w:tc>
          <w:tcPr>
            <w:tcW w:w="2686"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$4,136,277,502.86 </w:t>
            </w:r>
          </w:p>
        </w:tc>
      </w:tr>
      <w:tr w:rsidR="003D3DE1" w:rsidRPr="00391BEE" w:rsidTr="0024133E">
        <w:trPr>
          <w:trHeight w:val="20"/>
          <w:jc w:val="center"/>
        </w:trPr>
        <w:tc>
          <w:tcPr>
            <w:tcW w:w="490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Gasto de Capital</w:t>
            </w:r>
          </w:p>
        </w:tc>
        <w:tc>
          <w:tcPr>
            <w:tcW w:w="2686"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$1,065,527,881.70 </w:t>
            </w:r>
          </w:p>
        </w:tc>
      </w:tr>
      <w:tr w:rsidR="003D3DE1" w:rsidRPr="00391BEE" w:rsidTr="0024133E">
        <w:trPr>
          <w:trHeight w:val="20"/>
          <w:jc w:val="center"/>
        </w:trPr>
        <w:tc>
          <w:tcPr>
            <w:tcW w:w="490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3D3DE1" w:rsidRPr="00391BEE" w:rsidRDefault="003D3DE1" w:rsidP="0024133E">
            <w:pPr>
              <w:spacing w:after="0" w:line="240" w:lineRule="auto"/>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Amortización de la deuda y disminución de pasivos</w:t>
            </w:r>
          </w:p>
        </w:tc>
        <w:tc>
          <w:tcPr>
            <w:tcW w:w="2686" w:type="dxa"/>
            <w:tcBorders>
              <w:top w:val="nil"/>
              <w:left w:val="nil"/>
              <w:bottom w:val="single" w:sz="8" w:space="0" w:color="auto"/>
              <w:right w:val="single" w:sz="8" w:space="0" w:color="auto"/>
            </w:tcBorders>
            <w:shd w:val="clear" w:color="auto" w:fill="auto"/>
            <w:vAlign w:val="center"/>
            <w:hideMark/>
          </w:tcPr>
          <w:p w:rsidR="003D3DE1" w:rsidRPr="00391BEE" w:rsidRDefault="003D3DE1" w:rsidP="0024133E">
            <w:pPr>
              <w:spacing w:after="0" w:line="240" w:lineRule="auto"/>
              <w:jc w:val="right"/>
              <w:rPr>
                <w:rFonts w:ascii="Times New Roman" w:hAnsi="Times New Roman" w:cs="Times New Roman"/>
                <w:i/>
                <w:color w:val="000000"/>
                <w:sz w:val="20"/>
                <w:szCs w:val="20"/>
                <w:lang w:val="es-CL" w:eastAsia="es-CL"/>
              </w:rPr>
            </w:pPr>
            <w:r w:rsidRPr="00391BEE">
              <w:rPr>
                <w:rFonts w:ascii="Times New Roman" w:hAnsi="Times New Roman" w:cs="Times New Roman"/>
                <w:i/>
                <w:color w:val="000000"/>
                <w:sz w:val="20"/>
                <w:szCs w:val="20"/>
                <w:lang w:val="es-CL" w:eastAsia="es-CL"/>
              </w:rPr>
              <w:t xml:space="preserve"> $ 115,973,303.32 </w:t>
            </w:r>
          </w:p>
        </w:tc>
      </w:tr>
    </w:tbl>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hAnsi="Times New Roman"/>
          <w:i/>
          <w:color w:val="000000" w:themeColor="text1"/>
          <w:sz w:val="20"/>
        </w:rPr>
        <w:t>Programas Presupuestarios 2016</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noProof/>
          <w:sz w:val="20"/>
          <w:lang w:val="es-MX" w:eastAsia="es-MX"/>
        </w:rPr>
        <w:drawing>
          <wp:inline distT="0" distB="0" distL="0" distR="0">
            <wp:extent cx="5446643" cy="3204376"/>
            <wp:effectExtent l="0" t="0" r="0" b="0"/>
            <wp:docPr id="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spacing w:after="0" w:line="240" w:lineRule="auto"/>
        <w:ind w:left="567" w:right="616"/>
        <w:jc w:val="both"/>
        <w:rPr>
          <w:rFonts w:ascii="Arial" w:hAnsi="Arial" w:cs="Arial"/>
          <w:i/>
          <w:color w:val="000000" w:themeColor="text1"/>
          <w:sz w:val="20"/>
          <w:szCs w:val="20"/>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284"/>
        <w:gridCol w:w="1846"/>
        <w:gridCol w:w="1490"/>
      </w:tblGrid>
      <w:tr w:rsidR="003D3DE1" w:rsidRPr="00391BEE" w:rsidTr="00EC08DD">
        <w:trPr>
          <w:trHeight w:val="20"/>
        </w:trPr>
        <w:tc>
          <w:tcPr>
            <w:tcW w:w="4284" w:type="dxa"/>
            <w:shd w:val="clear" w:color="auto" w:fill="auto"/>
            <w:noWrap/>
            <w:vAlign w:val="bottom"/>
            <w:hideMark/>
          </w:tcPr>
          <w:p w:rsidR="003D3DE1" w:rsidRPr="00391BEE" w:rsidRDefault="003D3DE1" w:rsidP="003D3DE1">
            <w:pPr>
              <w:spacing w:after="0" w:line="240" w:lineRule="auto"/>
              <w:ind w:left="567" w:right="616"/>
              <w:jc w:val="center"/>
              <w:rPr>
                <w:rFonts w:ascii="Times New Roman" w:hAnsi="Times New Roman" w:cs="Times New Roman"/>
                <w:bCs/>
                <w:i/>
                <w:sz w:val="20"/>
                <w:szCs w:val="20"/>
                <w:lang w:val="es-CL" w:eastAsia="es-CL"/>
              </w:rPr>
            </w:pPr>
            <w:r w:rsidRPr="00391BEE">
              <w:rPr>
                <w:rFonts w:ascii="Times New Roman" w:hAnsi="Times New Roman" w:cs="Times New Roman"/>
                <w:bCs/>
                <w:i/>
                <w:sz w:val="20"/>
                <w:szCs w:val="20"/>
                <w:lang w:val="es-CL" w:eastAsia="es-CL"/>
              </w:rPr>
              <w:t>Programas Presupuestarios 2016</w:t>
            </w:r>
          </w:p>
        </w:tc>
        <w:tc>
          <w:tcPr>
            <w:tcW w:w="0" w:type="auto"/>
            <w:shd w:val="clear" w:color="auto" w:fill="auto"/>
            <w:noWrap/>
            <w:vAlign w:val="bottom"/>
            <w:hideMark/>
          </w:tcPr>
          <w:p w:rsidR="003D3DE1" w:rsidRPr="00391BEE" w:rsidRDefault="003D3DE1" w:rsidP="003D3DE1">
            <w:pPr>
              <w:spacing w:after="0" w:line="240" w:lineRule="auto"/>
              <w:ind w:left="567" w:right="616"/>
              <w:jc w:val="center"/>
              <w:rPr>
                <w:rFonts w:ascii="Times New Roman" w:hAnsi="Times New Roman" w:cs="Times New Roman"/>
                <w:bCs/>
                <w:i/>
                <w:sz w:val="20"/>
                <w:szCs w:val="20"/>
                <w:lang w:val="es-CL" w:eastAsia="es-CL"/>
              </w:rPr>
            </w:pPr>
            <w:r w:rsidRPr="00391BEE">
              <w:rPr>
                <w:rFonts w:ascii="Times New Roman" w:hAnsi="Times New Roman" w:cs="Times New Roman"/>
                <w:bCs/>
                <w:i/>
                <w:sz w:val="20"/>
                <w:szCs w:val="20"/>
                <w:lang w:val="es-CL" w:eastAsia="es-CL"/>
              </w:rPr>
              <w:t xml:space="preserve">Monto </w:t>
            </w:r>
          </w:p>
        </w:tc>
        <w:tc>
          <w:tcPr>
            <w:tcW w:w="0" w:type="auto"/>
            <w:shd w:val="clear" w:color="auto" w:fill="auto"/>
            <w:noWrap/>
            <w:vAlign w:val="bottom"/>
            <w:hideMark/>
          </w:tcPr>
          <w:p w:rsidR="003D3DE1" w:rsidRPr="00391BEE" w:rsidRDefault="003D3DE1" w:rsidP="003D3DE1">
            <w:pPr>
              <w:spacing w:after="0" w:line="240" w:lineRule="auto"/>
              <w:ind w:left="567" w:right="616"/>
              <w:jc w:val="center"/>
              <w:rPr>
                <w:rFonts w:ascii="Times New Roman" w:hAnsi="Times New Roman" w:cs="Times New Roman"/>
                <w:bCs/>
                <w:i/>
                <w:sz w:val="20"/>
                <w:szCs w:val="20"/>
                <w:lang w:val="es-CL" w:eastAsia="es-CL"/>
              </w:rPr>
            </w:pPr>
            <w:r w:rsidRPr="00391BEE">
              <w:rPr>
                <w:rFonts w:ascii="Times New Roman" w:hAnsi="Times New Roman" w:cs="Times New Roman"/>
                <w:bCs/>
                <w:i/>
                <w:sz w:val="20"/>
                <w:szCs w:val="20"/>
                <w:lang w:val="es-CL" w:eastAsia="es-CL"/>
              </w:rPr>
              <w:t>%</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Protección civil y bomberos </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$111,856,431.00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2%</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Seguridad pública </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$434,806,714.00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9%</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Justicia (sindicatura)</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$92,527,016.00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2%</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Desarrollo económico </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$67,527,442.00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1%</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Obra pública </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$1,042,797,721.00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23%</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Cultura y deporte (MAZ, cultura, COMUDE)</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$139,646,438.00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3%</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Gobernabilidad (Presidencia, Ayuntamiento y contraloria)</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$342,556,120.00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7%</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Desarrollo social (Programas soc. salud, ICOE, DIF)</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$788,844,238.00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17%</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Administrativo y Tesorería</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$873,180,481.00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19%</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Servicios públicos municipales</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$589,087,812.00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13%</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Otros </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$129,280,501.00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3%</w:t>
            </w:r>
          </w:p>
        </w:tc>
      </w:tr>
      <w:tr w:rsidR="003D3DE1" w:rsidRPr="00391BEE" w:rsidTr="00EC08DD">
        <w:trPr>
          <w:trHeight w:val="20"/>
        </w:trPr>
        <w:tc>
          <w:tcPr>
            <w:tcW w:w="4284" w:type="dxa"/>
            <w:shd w:val="clear" w:color="auto" w:fill="auto"/>
            <w:noWrap/>
            <w:vAlign w:val="bottom"/>
            <w:hideMark/>
          </w:tcPr>
          <w:p w:rsidR="003D3DE1" w:rsidRPr="00391BEE" w:rsidRDefault="003D3DE1" w:rsidP="0024133E">
            <w:pPr>
              <w:spacing w:after="0" w:line="240" w:lineRule="auto"/>
              <w:ind w:right="-16"/>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TOTAL</w:t>
            </w:r>
          </w:p>
        </w:tc>
        <w:tc>
          <w:tcPr>
            <w:tcW w:w="0" w:type="auto"/>
            <w:shd w:val="clear" w:color="auto" w:fill="auto"/>
            <w:noWrap/>
            <w:vAlign w:val="bottom"/>
            <w:hideMark/>
          </w:tcPr>
          <w:p w:rsidR="003D3DE1" w:rsidRPr="00391BEE" w:rsidRDefault="003D3DE1" w:rsidP="0024133E">
            <w:pPr>
              <w:tabs>
                <w:tab w:val="left" w:pos="2266"/>
              </w:tabs>
              <w:spacing w:after="0" w:line="240" w:lineRule="auto"/>
              <w:ind w:right="-4"/>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 xml:space="preserve"> $4,612,110,914.00 </w:t>
            </w:r>
          </w:p>
        </w:tc>
        <w:tc>
          <w:tcPr>
            <w:tcW w:w="0" w:type="auto"/>
            <w:shd w:val="clear" w:color="auto" w:fill="auto"/>
            <w:noWrap/>
            <w:vAlign w:val="bottom"/>
            <w:hideMark/>
          </w:tcPr>
          <w:p w:rsidR="003D3DE1" w:rsidRPr="00391BEE" w:rsidRDefault="003D3DE1" w:rsidP="0024133E">
            <w:pPr>
              <w:spacing w:after="0" w:line="240" w:lineRule="auto"/>
              <w:ind w:right="37"/>
              <w:jc w:val="right"/>
              <w:rPr>
                <w:rFonts w:ascii="Times New Roman" w:hAnsi="Times New Roman" w:cs="Times New Roman"/>
                <w:i/>
                <w:sz w:val="20"/>
                <w:szCs w:val="20"/>
                <w:lang w:val="es-CL" w:eastAsia="es-CL"/>
              </w:rPr>
            </w:pPr>
            <w:r w:rsidRPr="00391BEE">
              <w:rPr>
                <w:rFonts w:ascii="Times New Roman" w:hAnsi="Times New Roman" w:cs="Times New Roman"/>
                <w:i/>
                <w:sz w:val="20"/>
                <w:szCs w:val="20"/>
                <w:lang w:val="es-CL" w:eastAsia="es-CL"/>
              </w:rPr>
              <w:t>100%</w:t>
            </w:r>
          </w:p>
        </w:tc>
      </w:tr>
    </w:tbl>
    <w:p w:rsidR="003D3DE1" w:rsidRPr="00391BEE" w:rsidRDefault="003D3DE1" w:rsidP="003D3DE1">
      <w:pPr>
        <w:spacing w:after="0" w:line="240" w:lineRule="auto"/>
        <w:ind w:left="567" w:right="616"/>
        <w:jc w:val="both"/>
        <w:rPr>
          <w:rFonts w:ascii="Arial" w:hAnsi="Arial" w:cs="Arial"/>
          <w:i/>
          <w:color w:val="000000" w:themeColor="text1"/>
          <w:sz w:val="20"/>
          <w:szCs w:val="20"/>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5. Los Organismos Públicos Descentraliza</w:t>
      </w:r>
      <w:r w:rsidR="00EC08DD" w:rsidRPr="00391BEE">
        <w:rPr>
          <w:rFonts w:ascii="Times New Roman" w:eastAsia="Calibri" w:hAnsi="Times New Roman"/>
          <w:i/>
          <w:sz w:val="20"/>
          <w:lang w:val="es-ES" w:eastAsia="en-US"/>
        </w:rPr>
        <w:t>dos recibirán en conjunto $598,</w:t>
      </w:r>
      <w:r w:rsidRPr="00391BEE">
        <w:rPr>
          <w:rFonts w:ascii="Times New Roman" w:eastAsia="Calibri" w:hAnsi="Times New Roman"/>
          <w:i/>
          <w:sz w:val="20"/>
          <w:lang w:val="es-ES" w:eastAsia="en-US"/>
        </w:rPr>
        <w:t>710,435 pesos, por concepto de transferencias de recursos por parte del gobierno municipal de Zapopan, con la siguiente distribución:</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tbl>
      <w:tblPr>
        <w:tblW w:w="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10"/>
        <w:gridCol w:w="2017"/>
      </w:tblGrid>
      <w:tr w:rsidR="003D3DE1" w:rsidRPr="00391BEE" w:rsidTr="00EC08DD">
        <w:trPr>
          <w:trHeight w:val="20"/>
          <w:jc w:val="center"/>
        </w:trPr>
        <w:tc>
          <w:tcPr>
            <w:tcW w:w="4010" w:type="dxa"/>
            <w:shd w:val="clear" w:color="auto" w:fill="auto"/>
            <w:noWrap/>
            <w:vAlign w:val="bottom"/>
            <w:hideMark/>
          </w:tcPr>
          <w:p w:rsidR="003D3DE1" w:rsidRPr="00391BEE" w:rsidRDefault="003D3DE1" w:rsidP="00EC08DD">
            <w:pPr>
              <w:spacing w:after="0" w:line="240" w:lineRule="auto"/>
              <w:rPr>
                <w:rFonts w:ascii="Times New Roman" w:hAnsi="Times New Roman" w:cs="Times New Roman"/>
                <w:bCs/>
                <w:i/>
                <w:color w:val="000000" w:themeColor="text1"/>
                <w:sz w:val="20"/>
                <w:szCs w:val="20"/>
                <w:lang w:val="es-CL" w:eastAsia="es-CL"/>
              </w:rPr>
            </w:pPr>
            <w:r w:rsidRPr="00391BEE">
              <w:rPr>
                <w:rFonts w:ascii="Times New Roman" w:hAnsi="Times New Roman" w:cs="Times New Roman"/>
                <w:bCs/>
                <w:i/>
                <w:color w:val="000000" w:themeColor="text1"/>
                <w:sz w:val="20"/>
                <w:szCs w:val="20"/>
                <w:lang w:val="es-CL" w:eastAsia="es-CL"/>
              </w:rPr>
              <w:t>OPD´S</w:t>
            </w:r>
          </w:p>
        </w:tc>
        <w:tc>
          <w:tcPr>
            <w:tcW w:w="2017" w:type="dxa"/>
            <w:shd w:val="clear" w:color="auto" w:fill="auto"/>
            <w:noWrap/>
            <w:vAlign w:val="bottom"/>
            <w:hideMark/>
          </w:tcPr>
          <w:p w:rsidR="003D3DE1" w:rsidRPr="00391BEE" w:rsidRDefault="003D3DE1" w:rsidP="00EC08DD">
            <w:pPr>
              <w:spacing w:after="0" w:line="240" w:lineRule="auto"/>
              <w:jc w:val="center"/>
              <w:rPr>
                <w:rFonts w:ascii="Times New Roman" w:hAnsi="Times New Roman" w:cs="Times New Roman"/>
                <w:bCs/>
                <w:i/>
                <w:color w:val="000000" w:themeColor="text1"/>
                <w:sz w:val="20"/>
                <w:szCs w:val="20"/>
                <w:lang w:val="es-CL" w:eastAsia="es-CL"/>
              </w:rPr>
            </w:pPr>
            <w:r w:rsidRPr="00391BEE">
              <w:rPr>
                <w:rFonts w:ascii="Times New Roman" w:hAnsi="Times New Roman" w:cs="Times New Roman"/>
                <w:bCs/>
                <w:i/>
                <w:color w:val="000000" w:themeColor="text1"/>
                <w:sz w:val="20"/>
                <w:szCs w:val="20"/>
                <w:lang w:val="es-CL" w:eastAsia="es-CL"/>
              </w:rPr>
              <w:t>2016</w:t>
            </w:r>
          </w:p>
        </w:tc>
      </w:tr>
      <w:tr w:rsidR="003D3DE1" w:rsidRPr="00391BEE" w:rsidTr="00EC08DD">
        <w:trPr>
          <w:trHeight w:val="20"/>
          <w:jc w:val="center"/>
        </w:trPr>
        <w:tc>
          <w:tcPr>
            <w:tcW w:w="4010" w:type="dxa"/>
            <w:shd w:val="clear" w:color="auto" w:fill="auto"/>
            <w:noWrap/>
            <w:vAlign w:val="center"/>
            <w:hideMark/>
          </w:tcPr>
          <w:p w:rsidR="003D3DE1" w:rsidRPr="00391BEE" w:rsidRDefault="003D3DE1" w:rsidP="00EC08DD">
            <w:pPr>
              <w:spacing w:after="0" w:line="240" w:lineRule="auto"/>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Servicios de Salud Zapopan</w:t>
            </w:r>
          </w:p>
        </w:tc>
        <w:tc>
          <w:tcPr>
            <w:tcW w:w="2017" w:type="dxa"/>
            <w:shd w:val="clear" w:color="auto" w:fill="auto"/>
            <w:noWrap/>
            <w:vAlign w:val="center"/>
            <w:hideMark/>
          </w:tcPr>
          <w:p w:rsidR="003D3DE1" w:rsidRPr="00391BEE" w:rsidRDefault="003D3DE1" w:rsidP="00EC08DD">
            <w:pPr>
              <w:spacing w:after="0" w:line="240" w:lineRule="auto"/>
              <w:jc w:val="center"/>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 xml:space="preserve"> $292,630,220 </w:t>
            </w:r>
          </w:p>
        </w:tc>
      </w:tr>
      <w:tr w:rsidR="003D3DE1" w:rsidRPr="00391BEE" w:rsidTr="00EC08DD">
        <w:trPr>
          <w:trHeight w:val="20"/>
          <w:jc w:val="center"/>
        </w:trPr>
        <w:tc>
          <w:tcPr>
            <w:tcW w:w="4010" w:type="dxa"/>
            <w:shd w:val="clear" w:color="auto" w:fill="auto"/>
            <w:noWrap/>
            <w:vAlign w:val="center"/>
            <w:hideMark/>
          </w:tcPr>
          <w:p w:rsidR="003D3DE1" w:rsidRPr="00391BEE" w:rsidRDefault="003D3DE1" w:rsidP="00EC08DD">
            <w:pPr>
              <w:spacing w:after="0" w:line="240" w:lineRule="auto"/>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DIF Zapopan</w:t>
            </w:r>
          </w:p>
        </w:tc>
        <w:tc>
          <w:tcPr>
            <w:tcW w:w="2017" w:type="dxa"/>
            <w:shd w:val="clear" w:color="auto" w:fill="auto"/>
            <w:noWrap/>
            <w:vAlign w:val="center"/>
            <w:hideMark/>
          </w:tcPr>
          <w:p w:rsidR="003D3DE1" w:rsidRPr="00391BEE" w:rsidRDefault="003D3DE1" w:rsidP="00EC08DD">
            <w:pPr>
              <w:spacing w:after="0" w:line="240" w:lineRule="auto"/>
              <w:jc w:val="center"/>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 xml:space="preserve"> $227,598,335 </w:t>
            </w:r>
          </w:p>
        </w:tc>
      </w:tr>
      <w:tr w:rsidR="003D3DE1" w:rsidRPr="00391BEE" w:rsidTr="00EC08DD">
        <w:trPr>
          <w:trHeight w:val="20"/>
          <w:jc w:val="center"/>
        </w:trPr>
        <w:tc>
          <w:tcPr>
            <w:tcW w:w="4010" w:type="dxa"/>
            <w:shd w:val="clear" w:color="auto" w:fill="auto"/>
            <w:noWrap/>
            <w:vAlign w:val="center"/>
            <w:hideMark/>
          </w:tcPr>
          <w:p w:rsidR="003D3DE1" w:rsidRPr="00391BEE" w:rsidRDefault="003D3DE1" w:rsidP="00EC08DD">
            <w:pPr>
              <w:spacing w:after="0" w:line="240" w:lineRule="auto"/>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COMUDE</w:t>
            </w:r>
          </w:p>
        </w:tc>
        <w:tc>
          <w:tcPr>
            <w:tcW w:w="2017" w:type="dxa"/>
            <w:shd w:val="clear" w:color="auto" w:fill="auto"/>
            <w:noWrap/>
            <w:vAlign w:val="center"/>
            <w:hideMark/>
          </w:tcPr>
          <w:p w:rsidR="003D3DE1" w:rsidRPr="00391BEE" w:rsidRDefault="003D3DE1" w:rsidP="00EC08DD">
            <w:pPr>
              <w:spacing w:after="0" w:line="240" w:lineRule="auto"/>
              <w:jc w:val="center"/>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 xml:space="preserve"> $78,481,880 </w:t>
            </w:r>
          </w:p>
        </w:tc>
      </w:tr>
      <w:tr w:rsidR="003D3DE1" w:rsidRPr="00391BEE" w:rsidTr="00EC08DD">
        <w:trPr>
          <w:trHeight w:val="20"/>
          <w:jc w:val="center"/>
        </w:trPr>
        <w:tc>
          <w:tcPr>
            <w:tcW w:w="4010" w:type="dxa"/>
            <w:shd w:val="clear" w:color="auto" w:fill="auto"/>
            <w:noWrap/>
            <w:vAlign w:val="center"/>
            <w:hideMark/>
          </w:tcPr>
          <w:p w:rsidR="003D3DE1" w:rsidRPr="00391BEE" w:rsidRDefault="003D3DE1" w:rsidP="00EC08DD">
            <w:pPr>
              <w:spacing w:after="0" w:line="240" w:lineRule="auto"/>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Total</w:t>
            </w:r>
          </w:p>
        </w:tc>
        <w:tc>
          <w:tcPr>
            <w:tcW w:w="2017" w:type="dxa"/>
            <w:shd w:val="clear" w:color="auto" w:fill="auto"/>
            <w:noWrap/>
            <w:vAlign w:val="center"/>
            <w:hideMark/>
          </w:tcPr>
          <w:p w:rsidR="003D3DE1" w:rsidRPr="00391BEE" w:rsidRDefault="003D3DE1" w:rsidP="00EC08DD">
            <w:pPr>
              <w:spacing w:after="0" w:line="240" w:lineRule="auto"/>
              <w:jc w:val="center"/>
              <w:rPr>
                <w:rFonts w:ascii="Times New Roman" w:hAnsi="Times New Roman" w:cs="Times New Roman"/>
                <w:i/>
                <w:color w:val="000000" w:themeColor="text1"/>
                <w:sz w:val="20"/>
                <w:szCs w:val="20"/>
                <w:lang w:val="es-CL" w:eastAsia="es-CL"/>
              </w:rPr>
            </w:pPr>
            <w:r w:rsidRPr="00391BEE">
              <w:rPr>
                <w:rFonts w:ascii="Times New Roman" w:hAnsi="Times New Roman" w:cs="Times New Roman"/>
                <w:i/>
                <w:color w:val="000000" w:themeColor="text1"/>
                <w:sz w:val="20"/>
                <w:szCs w:val="20"/>
                <w:lang w:val="es-CL" w:eastAsia="es-CL"/>
              </w:rPr>
              <w:t xml:space="preserve"> $598,710,435 </w:t>
            </w:r>
          </w:p>
        </w:tc>
      </w:tr>
    </w:tbl>
    <w:p w:rsidR="003D3DE1" w:rsidRPr="00391BEE" w:rsidRDefault="003D3DE1" w:rsidP="003D3DE1">
      <w:pPr>
        <w:spacing w:after="0" w:line="240" w:lineRule="auto"/>
        <w:ind w:left="567" w:right="616"/>
        <w:jc w:val="center"/>
        <w:rPr>
          <w:rFonts w:ascii="Arial" w:hAnsi="Arial" w:cs="Arial"/>
          <w:i/>
          <w:color w:val="000000" w:themeColor="text1"/>
          <w:sz w:val="20"/>
          <w:szCs w:val="20"/>
          <w:shd w:val="clear" w:color="auto" w:fill="FFFFFF"/>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6. Se autoriza a la Tesorería Municipal a realizarlas adecuaciones necesarias a los montos del presente Presupuesto de Egresos, derivadas de los incrementos o reducciones de participaciones, aportaciones, otras transferencias federales y estatales o de recursos propios </w:t>
      </w:r>
      <w:r w:rsidRPr="00391BEE">
        <w:rPr>
          <w:rFonts w:ascii="Times New Roman" w:eastAsia="Calibri" w:hAnsi="Times New Roman"/>
          <w:i/>
          <w:sz w:val="20"/>
          <w:lang w:val="es-ES" w:eastAsia="en-US"/>
        </w:rPr>
        <w:lastRenderedPageBreak/>
        <w:t>o extraordinarios, a los establecidos en la Ley de Ingresos del Municipio de Zapopan para el Ejercicio Fiscal 2016, así como por el dinero en efectivo existente, resultado de ejercicios anteriores en la hacienda pública municipal.</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7. En caso de que los ingresos sean superiores en 11% de los ingresos totales de la ley de ingresos se tendrá que aprobar en el Ayuntamiento su ratificación del destino del gasto de dichos ingresos, en caso de ser inferiores al 10% de los ingresos aprobados en el ejercicio fiscal la tesorería canalizará los recursos priorizando las partidas presupuestales en función del presupuesto público aprobado.</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8. En la medida de lo posible se antepondrá en todo momento el equilibrio presupuestal en la hacienda pública municipal, en caso de no ocurrir se reducirá el gasto público no indispensable.</w:t>
      </w:r>
    </w:p>
    <w:p w:rsidR="003D3DE1" w:rsidRPr="00391BEE" w:rsidRDefault="003D3DE1" w:rsidP="00CB7C1E">
      <w:pPr>
        <w:pStyle w:val="1"/>
        <w:spacing w:line="240" w:lineRule="auto"/>
        <w:ind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CAPÍTULO SEGUNDO</w:t>
      </w: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COMPRAS Y ADQUISICIONES</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9. La Coordinación General de Administración e Innovación Gubernamental en auxilio del Comité de Adquisiciones será la instancia para centralizar las compras en materia papelería, material y mobiliario de oficina, software, rentas, arrendamientos, equipos de cómputos, entre otros gastos con la finalidad de obtener precios más competitivos a diferencia de las compras fraccionadas.</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10. La excepción de la centralización de las compras no se cumplirá cuando por alguna emergencia que ponga en riesgo el cumplimiento de bases, plazos y cualquier otro término que implique acatar ordenamientos legales, administrativos y financieros por alguna autoridad competente se justificarán compras de emergencias sean por fondos resolventes o algún otro medio previa comprobación y justificación de los recursos.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jc w:val="center"/>
        <w:rPr>
          <w:rFonts w:ascii="Times New Roman" w:eastAsia="Calibri" w:hAnsi="Times New Roman"/>
          <w:i/>
          <w:sz w:val="20"/>
          <w:lang w:val="es-ES" w:eastAsia="en-US"/>
        </w:rPr>
      </w:pPr>
      <w:r w:rsidRPr="00391BEE">
        <w:rPr>
          <w:rFonts w:ascii="Times New Roman" w:eastAsia="Calibri" w:hAnsi="Times New Roman"/>
          <w:i/>
          <w:sz w:val="20"/>
          <w:lang w:val="es-ES" w:eastAsia="en-US"/>
        </w:rPr>
        <w:t>SEGUIMIENTO Y EVALUACIÓN</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 xml:space="preserve">11. Una vez concluido el proceso de planeación para integrar el Plan Municipal de Desarrollo se deberá vincular con el proceso de presupuestario para revaluar los indicadores que integra el Sistema de Evaluación del Desempeño de los programas presupuestarios y de la administración pública municipal. </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r w:rsidRPr="00391BEE">
        <w:rPr>
          <w:rFonts w:ascii="Times New Roman" w:eastAsia="Calibri" w:hAnsi="Times New Roman"/>
          <w:i/>
          <w:sz w:val="20"/>
          <w:lang w:val="es-ES" w:eastAsia="en-US"/>
        </w:rPr>
        <w:t>12. La Jefatura de Gabinete será la responsable de darle seguimiento a los indicadores, metas y objetivos de los programas presupuestarios correspondiente a las políticas públicas de las Unidades Ejecutoras del Gasto. Por su parte la tesorería vinculará el desempeño de dichas unidades ejecutoras de gasto con decisiones de carácter presupuestal basado en resultados.</w:t>
      </w:r>
    </w:p>
    <w:p w:rsidR="003D3DE1" w:rsidRPr="00391BEE" w:rsidRDefault="003D3DE1" w:rsidP="003D3DE1">
      <w:pPr>
        <w:pStyle w:val="1"/>
        <w:spacing w:line="240" w:lineRule="auto"/>
        <w:ind w:left="567" w:right="616" w:firstLine="0"/>
        <w:rPr>
          <w:rFonts w:ascii="Times New Roman" w:eastAsia="Calibri" w:hAnsi="Times New Roman"/>
          <w:i/>
          <w:sz w:val="20"/>
          <w:lang w:val="es-ES" w:eastAsia="en-US"/>
        </w:rPr>
      </w:pPr>
    </w:p>
    <w:p w:rsidR="003D3DE1" w:rsidRPr="00391BEE" w:rsidRDefault="003D3DE1" w:rsidP="003D3DE1">
      <w:pPr>
        <w:pStyle w:val="1"/>
        <w:spacing w:line="240" w:lineRule="auto"/>
        <w:ind w:left="567" w:right="616" w:firstLine="0"/>
        <w:rPr>
          <w:i/>
          <w:sz w:val="20"/>
        </w:rPr>
      </w:pPr>
      <w:r w:rsidRPr="00391BEE">
        <w:rPr>
          <w:rFonts w:ascii="Times New Roman" w:eastAsia="Calibri" w:hAnsi="Times New Roman"/>
          <w:i/>
          <w:smallCaps/>
          <w:sz w:val="20"/>
          <w:lang w:val="es-MX" w:eastAsia="en-US"/>
        </w:rPr>
        <w:t>Segundo.-</w:t>
      </w:r>
      <w:r w:rsidRPr="00391BEE">
        <w:rPr>
          <w:rFonts w:ascii="Times New Roman" w:eastAsia="Calibri" w:hAnsi="Times New Roman"/>
          <w:i/>
          <w:sz w:val="20"/>
          <w:lang w:val="es-MX" w:eastAsia="en-US"/>
        </w:rPr>
        <w:t xml:space="preserve"> S</w:t>
      </w:r>
      <w:r w:rsidRPr="00391BEE">
        <w:rPr>
          <w:rFonts w:ascii="Times New Roman" w:eastAsia="Calibri" w:hAnsi="Times New Roman"/>
          <w:i/>
          <w:sz w:val="20"/>
          <w:lang w:val="es-ES" w:eastAsia="en-US"/>
        </w:rPr>
        <w:t xml:space="preserve">olicito se </w:t>
      </w:r>
      <w:r w:rsidRPr="00391BEE">
        <w:rPr>
          <w:rFonts w:ascii="Times New Roman" w:eastAsia="Calibri" w:hAnsi="Times New Roman"/>
          <w:i/>
          <w:sz w:val="20"/>
          <w:lang w:val="es-MX" w:eastAsia="en-US"/>
        </w:rPr>
        <w:t xml:space="preserve">estudie y, en su caso se autorice la presente Iniciativa, la cual tiene por objeto, se apruebe </w:t>
      </w:r>
      <w:r w:rsidRPr="00391BEE">
        <w:rPr>
          <w:i/>
          <w:sz w:val="20"/>
        </w:rPr>
        <w:t xml:space="preserve">el Presupuesto de Egresos para el Ejercicio Fiscal 2016, del </w:t>
      </w:r>
      <w:r w:rsidRPr="00391BEE">
        <w:rPr>
          <w:rFonts w:ascii="Times New Roman" w:hAnsi="Times New Roman"/>
          <w:i/>
          <w:sz w:val="20"/>
        </w:rPr>
        <w:t>Municipio de Zapopan, Jalisco</w:t>
      </w:r>
      <w:r w:rsidRPr="00391BEE">
        <w:rPr>
          <w:i/>
          <w:sz w:val="20"/>
        </w:rPr>
        <w:t xml:space="preserve">, proponiendo el turno </w:t>
      </w:r>
      <w:r w:rsidRPr="00391BEE">
        <w:rPr>
          <w:rFonts w:ascii="Times New Roman" w:eastAsia="Calibri" w:hAnsi="Times New Roman"/>
          <w:i/>
          <w:sz w:val="20"/>
          <w:lang w:val="es-MX" w:eastAsia="en-US"/>
        </w:rPr>
        <w:t>para su estudio y consideración a la Comisión Colegiada y Permanente de Hacienda, Patrimonio y Presupuestos.</w:t>
      </w:r>
    </w:p>
    <w:p w:rsidR="00064A12" w:rsidRPr="00CB7C1E" w:rsidRDefault="00064A12" w:rsidP="00CB7C1E">
      <w:pPr>
        <w:pStyle w:val="1"/>
        <w:spacing w:line="240" w:lineRule="auto"/>
        <w:ind w:right="616" w:firstLine="0"/>
        <w:rPr>
          <w:rFonts w:ascii="Times New Roman" w:hAnsi="Times New Roman"/>
          <w:bCs/>
          <w:i/>
          <w:sz w:val="20"/>
        </w:rPr>
      </w:pPr>
    </w:p>
    <w:p w:rsidR="00064A12" w:rsidRPr="00391BEE" w:rsidRDefault="00064A12" w:rsidP="004F03F4">
      <w:pPr>
        <w:pStyle w:val="expandido"/>
        <w:spacing w:line="240" w:lineRule="auto"/>
        <w:ind w:left="709" w:right="616"/>
        <w:rPr>
          <w:i/>
          <w:sz w:val="20"/>
        </w:rPr>
      </w:pPr>
      <w:r w:rsidRPr="00391BEE">
        <w:rPr>
          <w:i/>
          <w:sz w:val="20"/>
        </w:rPr>
        <w:t>Acuerdo:</w:t>
      </w:r>
    </w:p>
    <w:p w:rsidR="00064A12" w:rsidRPr="00391BEE" w:rsidRDefault="00064A12" w:rsidP="004F03F4">
      <w:pPr>
        <w:pStyle w:val="1"/>
        <w:spacing w:line="240" w:lineRule="auto"/>
        <w:ind w:left="709" w:right="616" w:firstLine="0"/>
        <w:rPr>
          <w:rFonts w:ascii="Times New Roman" w:hAnsi="Times New Roman"/>
          <w:i/>
          <w:sz w:val="20"/>
        </w:rPr>
      </w:pPr>
    </w:p>
    <w:p w:rsidR="00064A12" w:rsidRPr="00391BEE" w:rsidRDefault="00064A12" w:rsidP="004F03F4">
      <w:pPr>
        <w:pStyle w:val="1"/>
        <w:spacing w:line="240" w:lineRule="auto"/>
        <w:ind w:left="709" w:right="616" w:firstLine="0"/>
        <w:rPr>
          <w:rFonts w:ascii="Times New Roman" w:hAnsi="Times New Roman"/>
          <w:i/>
          <w:sz w:val="20"/>
        </w:rPr>
      </w:pPr>
      <w:r w:rsidRPr="00391BEE">
        <w:rPr>
          <w:rFonts w:ascii="Times New Roman" w:hAnsi="Times New Roman"/>
          <w:b/>
          <w:i/>
          <w:smallCaps/>
          <w:sz w:val="20"/>
        </w:rPr>
        <w:t>Primero.-</w:t>
      </w:r>
      <w:r w:rsidRPr="00391BEE">
        <w:rPr>
          <w:rFonts w:ascii="Times New Roman" w:hAnsi="Times New Roman"/>
          <w:i/>
          <w:sz w:val="20"/>
        </w:rPr>
        <w:t>Se turne la presente iniciativa y su anexo a la Comisión Colegiada y Permanente de Hacienda, Patrimonio y Presupuestos, para su estudio y dictaminación correspondiente.</w:t>
      </w:r>
      <w:r w:rsidR="004F03F4" w:rsidRPr="00391BEE">
        <w:rPr>
          <w:rFonts w:ascii="Times New Roman" w:hAnsi="Times New Roman"/>
          <w:i/>
          <w:sz w:val="20"/>
        </w:rPr>
        <w:t>”</w:t>
      </w:r>
    </w:p>
    <w:p w:rsidR="004F03F4" w:rsidRPr="00391BEE" w:rsidRDefault="004F03F4" w:rsidP="004F03F4">
      <w:pPr>
        <w:pStyle w:val="1"/>
        <w:spacing w:line="240" w:lineRule="auto"/>
        <w:ind w:left="709" w:right="616" w:firstLine="0"/>
        <w:rPr>
          <w:rFonts w:ascii="Times New Roman" w:hAnsi="Times New Roman"/>
          <w:i/>
          <w:sz w:val="20"/>
        </w:rPr>
      </w:pPr>
    </w:p>
    <w:p w:rsidR="004F03F4" w:rsidRPr="00391BEE" w:rsidRDefault="004F03F4" w:rsidP="004F03F4">
      <w:pPr>
        <w:pStyle w:val="1"/>
        <w:spacing w:line="240" w:lineRule="auto"/>
        <w:ind w:left="709" w:right="616" w:firstLine="0"/>
        <w:rPr>
          <w:rFonts w:ascii="Times New Roman" w:hAnsi="Times New Roman"/>
          <w:i/>
          <w:sz w:val="20"/>
        </w:rPr>
      </w:pPr>
    </w:p>
    <w:p w:rsidR="00CB7C1E" w:rsidRDefault="00CB7C1E">
      <w:pPr>
        <w:rPr>
          <w:rFonts w:ascii="Times New Roman" w:eastAsia="Times New Roman" w:hAnsi="Times New Roman" w:cs="Times New Roman"/>
          <w:b/>
          <w:spacing w:val="60"/>
          <w:sz w:val="20"/>
          <w:szCs w:val="20"/>
          <w:lang w:val="es-ES_tradnl" w:eastAsia="es-ES"/>
        </w:rPr>
      </w:pPr>
      <w:r>
        <w:rPr>
          <w:rFonts w:ascii="Times New Roman" w:hAnsi="Times New Roman"/>
          <w:b/>
          <w:spacing w:val="60"/>
          <w:sz w:val="20"/>
        </w:rPr>
        <w:br w:type="page"/>
      </w:r>
    </w:p>
    <w:p w:rsidR="004F03F4" w:rsidRPr="00391BEE" w:rsidRDefault="004F03F4" w:rsidP="004F03F4">
      <w:pPr>
        <w:pStyle w:val="1"/>
        <w:spacing w:line="240" w:lineRule="auto"/>
        <w:ind w:right="49" w:firstLine="0"/>
        <w:jc w:val="center"/>
        <w:rPr>
          <w:rFonts w:ascii="Times New Roman" w:hAnsi="Times New Roman"/>
          <w:b/>
          <w:spacing w:val="60"/>
          <w:sz w:val="20"/>
        </w:rPr>
      </w:pPr>
      <w:r w:rsidRPr="00391BEE">
        <w:rPr>
          <w:rFonts w:ascii="Times New Roman" w:hAnsi="Times New Roman"/>
          <w:b/>
          <w:spacing w:val="60"/>
          <w:sz w:val="20"/>
        </w:rPr>
        <w:lastRenderedPageBreak/>
        <w:t>PARTE CONSIDERATIVA</w:t>
      </w:r>
    </w:p>
    <w:p w:rsidR="004F03F4" w:rsidRPr="00391BEE" w:rsidRDefault="004F03F4" w:rsidP="004F03F4">
      <w:pPr>
        <w:pStyle w:val="1"/>
        <w:spacing w:line="240" w:lineRule="auto"/>
        <w:ind w:right="49" w:firstLine="0"/>
        <w:jc w:val="center"/>
        <w:rPr>
          <w:rFonts w:ascii="Times New Roman" w:hAnsi="Times New Roman"/>
          <w:sz w:val="20"/>
        </w:rPr>
      </w:pPr>
    </w:p>
    <w:p w:rsidR="004F03F4" w:rsidRPr="00391BEE" w:rsidRDefault="004F03F4" w:rsidP="004F03F4">
      <w:pPr>
        <w:pStyle w:val="1"/>
        <w:spacing w:line="240" w:lineRule="auto"/>
        <w:ind w:right="49" w:firstLine="0"/>
        <w:jc w:val="center"/>
        <w:rPr>
          <w:rFonts w:ascii="Times New Roman" w:hAnsi="Times New Roman"/>
          <w:sz w:val="20"/>
        </w:rPr>
      </w:pPr>
    </w:p>
    <w:p w:rsidR="00665110" w:rsidRPr="00391BEE" w:rsidRDefault="00D50CFC" w:rsidP="004F03F4">
      <w:pPr>
        <w:pStyle w:val="1"/>
        <w:spacing w:line="240" w:lineRule="auto"/>
        <w:ind w:right="49" w:firstLine="0"/>
        <w:rPr>
          <w:rFonts w:ascii="Times New Roman" w:hAnsi="Times New Roman"/>
          <w:sz w:val="20"/>
        </w:rPr>
      </w:pPr>
      <w:r w:rsidRPr="00391BEE">
        <w:rPr>
          <w:rFonts w:ascii="Times New Roman" w:hAnsi="Times New Roman"/>
          <w:b/>
          <w:sz w:val="20"/>
        </w:rPr>
        <w:t>I.</w:t>
      </w:r>
      <w:r w:rsidR="005B08BC" w:rsidRPr="00391BEE">
        <w:rPr>
          <w:rFonts w:ascii="Times New Roman" w:hAnsi="Times New Roman"/>
          <w:sz w:val="20"/>
        </w:rPr>
        <w:t xml:space="preserve">Que la Constitución Política de los Estados Unidos Mexicanos, en su artículo 115, párrafo primero, señala que </w:t>
      </w:r>
      <w:r w:rsidR="00794185" w:rsidRPr="00391BEE">
        <w:rPr>
          <w:rFonts w:ascii="Times New Roman" w:hAnsi="Times New Roman"/>
          <w:sz w:val="20"/>
        </w:rPr>
        <w:t>“</w:t>
      </w:r>
      <w:r w:rsidR="00794185" w:rsidRPr="00391BEE">
        <w:rPr>
          <w:rFonts w:ascii="Times New Roman" w:hAnsi="Times New Roman"/>
          <w:i/>
          <w:sz w:val="20"/>
        </w:rPr>
        <w:t>L</w:t>
      </w:r>
      <w:r w:rsidR="005B08BC" w:rsidRPr="00391BEE">
        <w:rPr>
          <w:rFonts w:ascii="Times New Roman" w:hAnsi="Times New Roman"/>
          <w:i/>
          <w:sz w:val="20"/>
        </w:rPr>
        <w:t>os Estados adoptarán para su régimen interior, la forma de Gobierno Republicano, Representativo y Popular, teniendo como base de su división territorial y de su organización política y administrativa, el Municipio Libre</w:t>
      </w:r>
      <w:r w:rsidR="00794185" w:rsidRPr="00391BEE">
        <w:rPr>
          <w:rFonts w:ascii="Times New Roman" w:hAnsi="Times New Roman"/>
          <w:sz w:val="20"/>
        </w:rPr>
        <w:t>”</w:t>
      </w:r>
      <w:r w:rsidR="005B08BC" w:rsidRPr="00391BEE">
        <w:rPr>
          <w:rFonts w:ascii="Times New Roman" w:hAnsi="Times New Roman"/>
          <w:sz w:val="20"/>
        </w:rPr>
        <w:t xml:space="preserve">; en su fracción II estipula que </w:t>
      </w:r>
      <w:r w:rsidR="00754941" w:rsidRPr="00391BEE">
        <w:rPr>
          <w:rFonts w:ascii="Times New Roman" w:hAnsi="Times New Roman"/>
          <w:sz w:val="20"/>
        </w:rPr>
        <w:t>“</w:t>
      </w:r>
      <w:r w:rsidR="00754941" w:rsidRPr="00391BEE">
        <w:rPr>
          <w:rFonts w:ascii="Times New Roman" w:hAnsi="Times New Roman"/>
          <w:i/>
          <w:sz w:val="20"/>
        </w:rPr>
        <w:t>L</w:t>
      </w:r>
      <w:r w:rsidR="005B08BC" w:rsidRPr="00391BEE">
        <w:rPr>
          <w:rFonts w:ascii="Times New Roman" w:hAnsi="Times New Roman"/>
          <w:i/>
          <w:sz w:val="20"/>
        </w:rPr>
        <w:t xml:space="preserve">os municipios estarán investidos de personalidad jurídica y manejarán </w:t>
      </w:r>
      <w:r w:rsidR="00042917" w:rsidRPr="00391BEE">
        <w:rPr>
          <w:rFonts w:ascii="Times New Roman" w:hAnsi="Times New Roman"/>
          <w:i/>
          <w:sz w:val="20"/>
        </w:rPr>
        <w:t>su patrimonio conforme a la ley</w:t>
      </w:r>
      <w:r w:rsidR="00754941" w:rsidRPr="00391BEE">
        <w:rPr>
          <w:rFonts w:ascii="Times New Roman" w:hAnsi="Times New Roman"/>
          <w:sz w:val="20"/>
        </w:rPr>
        <w:t>”</w:t>
      </w:r>
      <w:r w:rsidR="00042917" w:rsidRPr="00391BEE">
        <w:rPr>
          <w:rFonts w:ascii="Times New Roman" w:hAnsi="Times New Roman"/>
          <w:sz w:val="20"/>
        </w:rPr>
        <w:t xml:space="preserve">; en su fracción IV, inciso c), determina que </w:t>
      </w:r>
      <w:r w:rsidR="00754941" w:rsidRPr="00391BEE">
        <w:rPr>
          <w:rFonts w:ascii="Times New Roman" w:hAnsi="Times New Roman"/>
          <w:sz w:val="20"/>
        </w:rPr>
        <w:t>“</w:t>
      </w:r>
      <w:r w:rsidR="00754941" w:rsidRPr="00391BEE">
        <w:rPr>
          <w:rFonts w:ascii="Times New Roman" w:hAnsi="Times New Roman"/>
          <w:i/>
          <w:sz w:val="20"/>
        </w:rPr>
        <w:t>L</w:t>
      </w:r>
      <w:r w:rsidR="00042917" w:rsidRPr="00391BEE">
        <w:rPr>
          <w:rFonts w:ascii="Times New Roman" w:hAnsi="Times New Roman"/>
          <w:i/>
          <w:sz w:val="20"/>
        </w:rPr>
        <w:t xml:space="preserve">os municipios administrarán libremente su hacienda, la cual se formará de los rendimientos </w:t>
      </w:r>
      <w:r w:rsidR="00154FEA" w:rsidRPr="00391BEE">
        <w:rPr>
          <w:rFonts w:ascii="Times New Roman" w:hAnsi="Times New Roman"/>
          <w:i/>
          <w:sz w:val="20"/>
        </w:rPr>
        <w:t xml:space="preserve">de los bienes que les pertenezcan, así como de las contribuciones y otros ingresos que las legislaturas establezcan a su favor, y en todo caso, </w:t>
      </w:r>
      <w:r w:rsidR="00754941" w:rsidRPr="00391BEE">
        <w:rPr>
          <w:rFonts w:ascii="Times New Roman" w:hAnsi="Times New Roman"/>
          <w:i/>
          <w:sz w:val="20"/>
        </w:rPr>
        <w:t xml:space="preserve">(…) </w:t>
      </w:r>
      <w:r w:rsidR="00154FEA" w:rsidRPr="00391BEE">
        <w:rPr>
          <w:rFonts w:ascii="Times New Roman" w:hAnsi="Times New Roman"/>
          <w:i/>
          <w:sz w:val="20"/>
        </w:rPr>
        <w:t>los ingresos derivados de la prestación de servicios públicos a su cargo</w:t>
      </w:r>
      <w:r w:rsidR="00754941" w:rsidRPr="00391BEE">
        <w:rPr>
          <w:rFonts w:ascii="Times New Roman" w:hAnsi="Times New Roman"/>
          <w:sz w:val="20"/>
        </w:rPr>
        <w:t>”.</w:t>
      </w:r>
    </w:p>
    <w:p w:rsidR="00154FEA" w:rsidRPr="00391BEE" w:rsidRDefault="00154FEA" w:rsidP="004F03F4">
      <w:pPr>
        <w:pStyle w:val="1"/>
        <w:spacing w:line="240" w:lineRule="auto"/>
        <w:ind w:right="49" w:firstLine="0"/>
        <w:rPr>
          <w:rFonts w:ascii="Times New Roman" w:hAnsi="Times New Roman"/>
          <w:sz w:val="20"/>
        </w:rPr>
      </w:pPr>
    </w:p>
    <w:p w:rsidR="00061C18" w:rsidRPr="00391BEE" w:rsidRDefault="00154FEA" w:rsidP="00061C18">
      <w:pPr>
        <w:pStyle w:val="1"/>
        <w:spacing w:line="240" w:lineRule="auto"/>
        <w:ind w:right="49" w:firstLine="0"/>
        <w:rPr>
          <w:rFonts w:ascii="Times New Roman" w:hAnsi="Times New Roman"/>
          <w:sz w:val="20"/>
          <w:lang w:val="es-MX"/>
        </w:rPr>
      </w:pPr>
      <w:r w:rsidRPr="00391BEE">
        <w:rPr>
          <w:rFonts w:ascii="Times New Roman" w:hAnsi="Times New Roman"/>
          <w:b/>
          <w:sz w:val="20"/>
        </w:rPr>
        <w:t>II.</w:t>
      </w:r>
      <w:r w:rsidRPr="00391BEE">
        <w:rPr>
          <w:rFonts w:ascii="Times New Roman" w:hAnsi="Times New Roman"/>
          <w:sz w:val="20"/>
        </w:rPr>
        <w:t xml:space="preserve"> Que igualmente en nuestra Carta Magna, en su fracción IV, </w:t>
      </w:r>
      <w:r w:rsidR="00061C18" w:rsidRPr="00391BEE">
        <w:rPr>
          <w:rFonts w:ascii="Times New Roman" w:hAnsi="Times New Roman"/>
          <w:sz w:val="20"/>
        </w:rPr>
        <w:t>inciso c), antepenúltimo párrafo, cita lo siguiente: “</w:t>
      </w:r>
      <w:r w:rsidR="00061C18" w:rsidRPr="00391BEE">
        <w:rPr>
          <w:rFonts w:ascii="Times New Roman" w:hAnsi="Times New Roman"/>
          <w:i/>
          <w:sz w:val="20"/>
          <w:lang w:val="es-MX"/>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00061C18" w:rsidRPr="00391BEE">
        <w:rPr>
          <w:rFonts w:ascii="Times New Roman" w:hAnsi="Times New Roman"/>
          <w:sz w:val="20"/>
          <w:lang w:val="es-MX"/>
        </w:rPr>
        <w:t xml:space="preserve">”. </w:t>
      </w:r>
      <w:r w:rsidR="00911898" w:rsidRPr="00391BEE">
        <w:rPr>
          <w:rFonts w:ascii="Times New Roman" w:hAnsi="Times New Roman"/>
          <w:sz w:val="20"/>
          <w:lang w:val="es-MX"/>
        </w:rPr>
        <w:t>E</w:t>
      </w:r>
      <w:r w:rsidR="00061C18" w:rsidRPr="00391BEE">
        <w:rPr>
          <w:rFonts w:ascii="Times New Roman" w:hAnsi="Times New Roman"/>
          <w:sz w:val="20"/>
          <w:lang w:val="es-MX"/>
        </w:rPr>
        <w:t>n su penúltimo</w:t>
      </w:r>
      <w:r w:rsidR="00911898" w:rsidRPr="00391BEE">
        <w:rPr>
          <w:rFonts w:ascii="Times New Roman" w:hAnsi="Times New Roman"/>
          <w:sz w:val="20"/>
          <w:lang w:val="es-MX"/>
        </w:rPr>
        <w:t xml:space="preserve"> párrafodel</w:t>
      </w:r>
      <w:r w:rsidR="00061C18" w:rsidRPr="00391BEE">
        <w:rPr>
          <w:rFonts w:ascii="Times New Roman" w:hAnsi="Times New Roman"/>
          <w:sz w:val="20"/>
          <w:lang w:val="es-MX"/>
        </w:rPr>
        <w:t xml:space="preserve"> precepto legal </w:t>
      </w:r>
      <w:r w:rsidR="00911898" w:rsidRPr="00391BEE">
        <w:rPr>
          <w:rFonts w:ascii="Times New Roman" w:hAnsi="Times New Roman"/>
          <w:sz w:val="20"/>
          <w:lang w:val="es-MX"/>
        </w:rPr>
        <w:t xml:space="preserve">en comento </w:t>
      </w:r>
      <w:r w:rsidR="00061C18" w:rsidRPr="00391BEE">
        <w:rPr>
          <w:rFonts w:ascii="Times New Roman" w:hAnsi="Times New Roman"/>
          <w:sz w:val="20"/>
          <w:lang w:val="es-MX"/>
        </w:rPr>
        <w:t>enuncia que “</w:t>
      </w:r>
      <w:r w:rsidR="00061C18" w:rsidRPr="00391BEE">
        <w:rPr>
          <w:rFonts w:ascii="Times New Roman" w:hAnsi="Times New Roman"/>
          <w:i/>
          <w:sz w:val="20"/>
          <w:lang w:val="es-MX"/>
        </w:rPr>
        <w:t>Los presupuestos de egresos serán aprobados por los ayuntamientos con base en sus ingresos disponibles, y deberán incluir en los mismos, los tabuladores desglosados de las remune</w:t>
      </w:r>
      <w:r w:rsidR="00911898" w:rsidRPr="00391BEE">
        <w:rPr>
          <w:rFonts w:ascii="Times New Roman" w:hAnsi="Times New Roman"/>
          <w:i/>
          <w:sz w:val="20"/>
          <w:lang w:val="es-MX"/>
        </w:rPr>
        <w:t>raciones que perciban los servidores públicos municipales, sujetándose a lo dispuesto en el artículo 127 de esta Constitución</w:t>
      </w:r>
      <w:r w:rsidR="00911898" w:rsidRPr="00391BEE">
        <w:rPr>
          <w:rFonts w:ascii="Times New Roman" w:hAnsi="Times New Roman"/>
          <w:sz w:val="20"/>
          <w:lang w:val="es-MX"/>
        </w:rPr>
        <w:t>”. Y en su último</w:t>
      </w:r>
      <w:r w:rsidR="00061C18" w:rsidRPr="00391BEE">
        <w:rPr>
          <w:rFonts w:ascii="Times New Roman" w:hAnsi="Times New Roman"/>
          <w:sz w:val="20"/>
          <w:lang w:val="es-MX"/>
        </w:rPr>
        <w:t xml:space="preserve"> párrafo d</w:t>
      </w:r>
      <w:r w:rsidR="00911898" w:rsidRPr="00391BEE">
        <w:rPr>
          <w:rFonts w:ascii="Times New Roman" w:hAnsi="Times New Roman"/>
          <w:sz w:val="20"/>
          <w:lang w:val="es-MX"/>
        </w:rPr>
        <w:t xml:space="preserve">el </w:t>
      </w:r>
      <w:r w:rsidR="00061C18" w:rsidRPr="00391BEE">
        <w:rPr>
          <w:rFonts w:ascii="Times New Roman" w:hAnsi="Times New Roman"/>
          <w:sz w:val="20"/>
          <w:lang w:val="es-MX"/>
        </w:rPr>
        <w:t>precepto legal</w:t>
      </w:r>
      <w:r w:rsidR="00911898" w:rsidRPr="00391BEE">
        <w:rPr>
          <w:rFonts w:ascii="Times New Roman" w:hAnsi="Times New Roman"/>
          <w:sz w:val="20"/>
          <w:lang w:val="es-MX"/>
        </w:rPr>
        <w:t xml:space="preserve"> en mención</w:t>
      </w:r>
      <w:r w:rsidR="00061C18" w:rsidRPr="00391BEE">
        <w:rPr>
          <w:rFonts w:ascii="Times New Roman" w:hAnsi="Times New Roman"/>
          <w:sz w:val="20"/>
          <w:lang w:val="es-MX"/>
        </w:rPr>
        <w:t>, enuncia que “</w:t>
      </w:r>
      <w:r w:rsidR="00061C18" w:rsidRPr="00391BEE">
        <w:rPr>
          <w:rFonts w:ascii="Times New Roman" w:hAnsi="Times New Roman"/>
          <w:i/>
          <w:sz w:val="20"/>
          <w:lang w:val="es-MX"/>
        </w:rPr>
        <w:t>Los recursos que integran la hacienda municipal serán ejercidos en forma directa por los ayuntamientos, o bien, por quien ellos autoricen, conforme a la ley</w:t>
      </w:r>
      <w:r w:rsidR="00061C18" w:rsidRPr="00391BEE">
        <w:rPr>
          <w:rFonts w:ascii="Times New Roman" w:hAnsi="Times New Roman"/>
          <w:sz w:val="20"/>
          <w:lang w:val="es-MX"/>
        </w:rPr>
        <w:t xml:space="preserve">”. </w:t>
      </w:r>
    </w:p>
    <w:p w:rsidR="00042917" w:rsidRPr="00391BEE" w:rsidRDefault="00042917" w:rsidP="004F03F4">
      <w:pPr>
        <w:pStyle w:val="1"/>
        <w:spacing w:line="240" w:lineRule="auto"/>
        <w:ind w:right="49" w:firstLine="0"/>
        <w:rPr>
          <w:rFonts w:ascii="Times New Roman" w:hAnsi="Times New Roman"/>
          <w:sz w:val="20"/>
        </w:rPr>
      </w:pPr>
    </w:p>
    <w:p w:rsidR="005B08BC" w:rsidRPr="00391BEE" w:rsidRDefault="003358B3" w:rsidP="004F03F4">
      <w:pPr>
        <w:pStyle w:val="1"/>
        <w:spacing w:line="240" w:lineRule="auto"/>
        <w:ind w:right="49" w:firstLine="0"/>
        <w:rPr>
          <w:rFonts w:ascii="Times New Roman" w:hAnsi="Times New Roman"/>
          <w:sz w:val="20"/>
        </w:rPr>
      </w:pPr>
      <w:r w:rsidRPr="00391BEE">
        <w:rPr>
          <w:rFonts w:ascii="Times New Roman" w:hAnsi="Times New Roman"/>
          <w:b/>
          <w:sz w:val="20"/>
        </w:rPr>
        <w:t>III.</w:t>
      </w:r>
      <w:r w:rsidR="00911898" w:rsidRPr="00391BEE">
        <w:rPr>
          <w:rFonts w:ascii="Times New Roman" w:hAnsi="Times New Roman"/>
          <w:sz w:val="20"/>
        </w:rPr>
        <w:t xml:space="preserve">Que conforme a lo señalado en el punto anterior, los artículos </w:t>
      </w:r>
      <w:r w:rsidR="004937CD" w:rsidRPr="00391BEE">
        <w:rPr>
          <w:rFonts w:ascii="Times New Roman" w:hAnsi="Times New Roman"/>
          <w:sz w:val="20"/>
        </w:rPr>
        <w:t>73, 88, y 89</w:t>
      </w:r>
      <w:r w:rsidR="00911898" w:rsidRPr="00391BEE">
        <w:rPr>
          <w:rFonts w:ascii="Times New Roman" w:hAnsi="Times New Roman"/>
          <w:sz w:val="20"/>
        </w:rPr>
        <w:t xml:space="preserve"> de la Constitución Política del Estado de Jalisco</w:t>
      </w:r>
      <w:r w:rsidR="004937CD" w:rsidRPr="00391BEE">
        <w:rPr>
          <w:rFonts w:ascii="Times New Roman" w:hAnsi="Times New Roman"/>
          <w:sz w:val="20"/>
        </w:rPr>
        <w:t xml:space="preserve">, así como de lo </w:t>
      </w:r>
      <w:r w:rsidR="00794185" w:rsidRPr="00391BEE">
        <w:rPr>
          <w:rFonts w:ascii="Times New Roman" w:hAnsi="Times New Roman"/>
          <w:sz w:val="20"/>
        </w:rPr>
        <w:t>determinado</w:t>
      </w:r>
      <w:r w:rsidR="004937CD" w:rsidRPr="00391BEE">
        <w:rPr>
          <w:rFonts w:ascii="Times New Roman" w:hAnsi="Times New Roman"/>
          <w:sz w:val="20"/>
        </w:rPr>
        <w:t xml:space="preserve"> en los artículos 2, 37, 75 y 79 </w:t>
      </w:r>
      <w:r w:rsidR="00794185" w:rsidRPr="00391BEE">
        <w:rPr>
          <w:rFonts w:ascii="Times New Roman" w:hAnsi="Times New Roman"/>
          <w:sz w:val="20"/>
        </w:rPr>
        <w:t xml:space="preserve">de la Ley del Gobierno y la Administración Pública Municipal del Estado de Jalisco, se encuentran vinculados con lo determinado en el artículo 115, párrafo primero, fracciones II y IV </w:t>
      </w:r>
      <w:r w:rsidR="00911898" w:rsidRPr="00391BEE">
        <w:rPr>
          <w:rFonts w:ascii="Times New Roman" w:hAnsi="Times New Roman"/>
          <w:sz w:val="20"/>
        </w:rPr>
        <w:t xml:space="preserve">de la Constitución Política de los Estados Unidos Mexicanos. </w:t>
      </w:r>
    </w:p>
    <w:p w:rsidR="00911898" w:rsidRPr="00391BEE" w:rsidRDefault="00911898" w:rsidP="004F03F4">
      <w:pPr>
        <w:pStyle w:val="1"/>
        <w:spacing w:line="240" w:lineRule="auto"/>
        <w:ind w:right="49" w:firstLine="0"/>
        <w:rPr>
          <w:rFonts w:ascii="Times New Roman" w:hAnsi="Times New Roman"/>
          <w:sz w:val="20"/>
        </w:rPr>
      </w:pPr>
    </w:p>
    <w:p w:rsidR="00235159" w:rsidRPr="00391BEE" w:rsidRDefault="003358B3" w:rsidP="004F03F4">
      <w:pPr>
        <w:pStyle w:val="1"/>
        <w:spacing w:line="240" w:lineRule="auto"/>
        <w:ind w:right="49" w:firstLine="0"/>
        <w:rPr>
          <w:rFonts w:asciiTheme="majorHAnsi" w:hAnsiTheme="majorHAnsi"/>
          <w:sz w:val="20"/>
        </w:rPr>
      </w:pPr>
      <w:r w:rsidRPr="00391BEE">
        <w:rPr>
          <w:rFonts w:ascii="Times New Roman" w:hAnsi="Times New Roman"/>
          <w:b/>
          <w:sz w:val="20"/>
        </w:rPr>
        <w:t>IV.</w:t>
      </w:r>
      <w:r w:rsidR="00665110" w:rsidRPr="00391BEE">
        <w:rPr>
          <w:rFonts w:ascii="Times New Roman" w:hAnsi="Times New Roman"/>
          <w:sz w:val="20"/>
        </w:rPr>
        <w:t xml:space="preserve">Que </w:t>
      </w:r>
      <w:r w:rsidR="00235159" w:rsidRPr="00391BEE">
        <w:rPr>
          <w:rFonts w:ascii="Times New Roman" w:hAnsi="Times New Roman"/>
          <w:sz w:val="20"/>
        </w:rPr>
        <w:t>la Ley del Gobierno y la Administración Pública Municipal del Estado de Jalisco, en su artículo 79, primer párrafo, establece que “</w:t>
      </w:r>
      <w:r w:rsidR="00235159" w:rsidRPr="00391BEE">
        <w:rPr>
          <w:rFonts w:ascii="Times New Roman" w:hAnsi="Times New Roman"/>
          <w:i/>
          <w:sz w:val="20"/>
        </w:rPr>
        <w:t>El Congreso del Estado debe aprobar las leyes de ingresos de los municipios. Los presupuestos de egresos deben ser aprobados por los Ayuntamientos, con base en sus ingresos disponibles, planes municipales de desarrollo, programas que señalen los objetivos, las metas con base en indicadores de desempeño y las unidades responsables de su ejecución, traducidos en capítulos, conceptos y partidas presupuestales, así como a los principios de racionalidad, austeridad, disciplina presupuestal, motivación, certeza, equidad y proporcionalidad</w:t>
      </w:r>
      <w:r w:rsidR="00235159" w:rsidRPr="00391BEE">
        <w:rPr>
          <w:rFonts w:asciiTheme="majorHAnsi" w:hAnsiTheme="majorHAnsi"/>
          <w:sz w:val="20"/>
        </w:rPr>
        <w:t>”.</w:t>
      </w:r>
    </w:p>
    <w:p w:rsidR="00235159" w:rsidRPr="00391BEE" w:rsidRDefault="00235159" w:rsidP="004F03F4">
      <w:pPr>
        <w:pStyle w:val="1"/>
        <w:spacing w:line="240" w:lineRule="auto"/>
        <w:ind w:right="49" w:firstLine="0"/>
        <w:rPr>
          <w:rFonts w:ascii="Times New Roman" w:hAnsi="Times New Roman"/>
          <w:sz w:val="20"/>
        </w:rPr>
      </w:pPr>
    </w:p>
    <w:p w:rsidR="00235159" w:rsidRPr="00391BEE" w:rsidRDefault="00235159" w:rsidP="004F03F4">
      <w:pPr>
        <w:pStyle w:val="1"/>
        <w:spacing w:line="240" w:lineRule="auto"/>
        <w:ind w:right="49" w:firstLine="0"/>
        <w:rPr>
          <w:rFonts w:ascii="Times New Roman" w:hAnsi="Times New Roman"/>
          <w:sz w:val="20"/>
          <w:lang w:val="es-ES"/>
        </w:rPr>
      </w:pPr>
      <w:r w:rsidRPr="00391BEE">
        <w:rPr>
          <w:rFonts w:ascii="Times New Roman" w:hAnsi="Times New Roman"/>
          <w:b/>
          <w:sz w:val="20"/>
        </w:rPr>
        <w:t xml:space="preserve">V. </w:t>
      </w:r>
      <w:r w:rsidRPr="00391BEE">
        <w:rPr>
          <w:rFonts w:ascii="Times New Roman" w:hAnsi="Times New Roman"/>
          <w:sz w:val="20"/>
        </w:rPr>
        <w:t>Que la Ley del Gobierno y la Administración Pública Municipal del Estado de Jalisco, en su artículo 79, fracción I, estipula que “</w:t>
      </w:r>
      <w:r w:rsidRPr="00391BEE">
        <w:rPr>
          <w:rFonts w:ascii="Times New Roman" w:hAnsi="Times New Roman"/>
          <w:i/>
          <w:sz w:val="20"/>
          <w:lang w:val="es-ES"/>
        </w:rPr>
        <w:t>El Presidente Municipal, deberá presentar a los integrantes del Ayuntamiento, el Proyecto de Presupuesto de Egresos para el ejercicio fiscal del año siguiente, junto con los anexos a que se refiere la fracción II de este artículo, a más tardar el primer día hábil del mes de diciembre y deberá transcurrir un plazo mínimo de quince días antes de que el Ayuntamiento proceda a su discusión</w:t>
      </w:r>
      <w:r w:rsidRPr="00391BEE">
        <w:rPr>
          <w:rFonts w:ascii="Times New Roman" w:hAnsi="Times New Roman"/>
          <w:sz w:val="20"/>
          <w:lang w:val="es-ES"/>
        </w:rPr>
        <w:t>.</w:t>
      </w:r>
    </w:p>
    <w:p w:rsidR="00235159" w:rsidRPr="00391BEE" w:rsidRDefault="00235159" w:rsidP="004F03F4">
      <w:pPr>
        <w:pStyle w:val="1"/>
        <w:spacing w:line="240" w:lineRule="auto"/>
        <w:ind w:right="49" w:firstLine="0"/>
        <w:rPr>
          <w:rFonts w:ascii="Times New Roman" w:hAnsi="Times New Roman"/>
          <w:sz w:val="20"/>
          <w:lang w:val="es-ES"/>
        </w:rPr>
      </w:pPr>
    </w:p>
    <w:p w:rsidR="00235159" w:rsidRPr="00391BEE" w:rsidRDefault="00235159" w:rsidP="004F03F4">
      <w:pPr>
        <w:pStyle w:val="1"/>
        <w:spacing w:line="240" w:lineRule="auto"/>
        <w:ind w:right="49" w:firstLine="0"/>
        <w:rPr>
          <w:rFonts w:ascii="Times New Roman" w:hAnsi="Times New Roman"/>
          <w:i/>
          <w:sz w:val="20"/>
          <w:lang w:val="es-ES"/>
        </w:rPr>
      </w:pPr>
      <w:r w:rsidRPr="00391BEE">
        <w:rPr>
          <w:rFonts w:ascii="Times New Roman" w:hAnsi="Times New Roman"/>
          <w:i/>
          <w:sz w:val="20"/>
          <w:lang w:val="es-ES"/>
        </w:rPr>
        <w:t>Los ayuntamientos deben aprobar sus presupuestos de egresos, a más tardar, el día treinta de diciembre del año anterior al en que deben regir, considerando su actividad económica preponderante, la extensión de su territorio, las actividades propias de sus habitantes, la amplitud de servicios públicos, la forma de distribución de la población, la prioridad de obra de la obra pública y sus endeudamientos.</w:t>
      </w:r>
    </w:p>
    <w:p w:rsidR="00235159" w:rsidRPr="00391BEE" w:rsidRDefault="00235159" w:rsidP="004F03F4">
      <w:pPr>
        <w:pStyle w:val="1"/>
        <w:spacing w:line="240" w:lineRule="auto"/>
        <w:ind w:right="49" w:firstLine="0"/>
        <w:rPr>
          <w:rFonts w:ascii="Times New Roman" w:hAnsi="Times New Roman"/>
          <w:i/>
          <w:sz w:val="20"/>
          <w:lang w:val="es-ES"/>
        </w:rPr>
      </w:pPr>
    </w:p>
    <w:p w:rsidR="00235159" w:rsidRPr="00391BEE" w:rsidRDefault="00235159" w:rsidP="004F03F4">
      <w:pPr>
        <w:pStyle w:val="1"/>
        <w:spacing w:line="240" w:lineRule="auto"/>
        <w:ind w:right="49" w:firstLine="0"/>
        <w:rPr>
          <w:rFonts w:ascii="Times New Roman" w:hAnsi="Times New Roman"/>
          <w:sz w:val="20"/>
          <w:lang w:val="es-ES"/>
        </w:rPr>
      </w:pPr>
      <w:r w:rsidRPr="00391BEE">
        <w:rPr>
          <w:rFonts w:ascii="Times New Roman" w:hAnsi="Times New Roman"/>
          <w:i/>
          <w:sz w:val="20"/>
          <w:lang w:val="es-ES"/>
        </w:rPr>
        <w:t>En caso de que para el día treinta de diciembre no sea aprobado el Presupuesto de Egresos correspondientes, se aplica el ejercido el año inmediato anterior, incluyendo sus modificaciones</w:t>
      </w:r>
      <w:r w:rsidRPr="00391BEE">
        <w:rPr>
          <w:rFonts w:ascii="Times New Roman" w:hAnsi="Times New Roman"/>
          <w:sz w:val="20"/>
          <w:lang w:val="es-ES"/>
        </w:rPr>
        <w:t>.”</w:t>
      </w:r>
    </w:p>
    <w:p w:rsidR="00235159" w:rsidRPr="00391BEE" w:rsidRDefault="00235159" w:rsidP="004F03F4">
      <w:pPr>
        <w:pStyle w:val="1"/>
        <w:spacing w:line="240" w:lineRule="auto"/>
        <w:ind w:right="49" w:firstLine="0"/>
        <w:rPr>
          <w:rFonts w:ascii="Times New Roman" w:hAnsi="Times New Roman"/>
          <w:sz w:val="20"/>
          <w:lang w:val="es-ES"/>
        </w:rPr>
      </w:pPr>
    </w:p>
    <w:p w:rsidR="00235159" w:rsidRPr="00391BEE" w:rsidRDefault="00235159" w:rsidP="00235159">
      <w:pPr>
        <w:pStyle w:val="1"/>
        <w:spacing w:line="240" w:lineRule="auto"/>
        <w:ind w:right="49" w:firstLine="0"/>
        <w:rPr>
          <w:rFonts w:ascii="Times New Roman" w:hAnsi="Times New Roman"/>
          <w:i/>
          <w:sz w:val="20"/>
          <w:lang w:val="es-ES"/>
        </w:rPr>
      </w:pPr>
      <w:r w:rsidRPr="00391BEE">
        <w:rPr>
          <w:rFonts w:ascii="Times New Roman" w:hAnsi="Times New Roman"/>
          <w:b/>
          <w:sz w:val="20"/>
          <w:lang w:val="es-ES"/>
        </w:rPr>
        <w:t xml:space="preserve">VI. </w:t>
      </w:r>
      <w:r w:rsidRPr="00391BEE">
        <w:rPr>
          <w:rFonts w:ascii="Times New Roman" w:hAnsi="Times New Roman"/>
          <w:sz w:val="20"/>
          <w:lang w:val="es-ES"/>
        </w:rPr>
        <w:t xml:space="preserve">Que la Ley del Gobierno y la Administración Pública Municipal del Estado de Jalisco, en su artículo 79, fracción II, señala que </w:t>
      </w:r>
      <w:r w:rsidR="00246766" w:rsidRPr="00391BEE">
        <w:rPr>
          <w:rFonts w:ascii="Times New Roman" w:hAnsi="Times New Roman"/>
          <w:sz w:val="20"/>
          <w:lang w:val="es-ES"/>
        </w:rPr>
        <w:t>“</w:t>
      </w:r>
      <w:r w:rsidRPr="00391BEE">
        <w:rPr>
          <w:rFonts w:ascii="Times New Roman" w:hAnsi="Times New Roman"/>
          <w:i/>
          <w:sz w:val="20"/>
          <w:lang w:val="es-ES"/>
        </w:rPr>
        <w:t>Los presupuestos de egresos de los municipios, deben contener:</w:t>
      </w:r>
    </w:p>
    <w:p w:rsidR="00235159" w:rsidRPr="00391BEE" w:rsidRDefault="00235159" w:rsidP="00235159">
      <w:pPr>
        <w:pStyle w:val="1"/>
        <w:spacing w:line="240" w:lineRule="auto"/>
        <w:ind w:right="49" w:firstLine="0"/>
        <w:rPr>
          <w:rFonts w:ascii="Times New Roman" w:hAnsi="Times New Roman"/>
          <w:i/>
          <w:sz w:val="20"/>
          <w:lang w:val="es-ES"/>
        </w:rPr>
      </w:pPr>
    </w:p>
    <w:p w:rsidR="00235159" w:rsidRPr="00391BEE" w:rsidRDefault="00235159" w:rsidP="004F03F4">
      <w:pPr>
        <w:pStyle w:val="1"/>
        <w:spacing w:line="240" w:lineRule="auto"/>
        <w:ind w:right="49" w:firstLine="0"/>
        <w:rPr>
          <w:rFonts w:ascii="Times New Roman" w:hAnsi="Times New Roman"/>
          <w:i/>
          <w:sz w:val="20"/>
          <w:lang w:val="es-ES"/>
        </w:rPr>
      </w:pPr>
      <w:r w:rsidRPr="00391BEE">
        <w:rPr>
          <w:rFonts w:ascii="Times New Roman" w:hAnsi="Times New Roman"/>
          <w:i/>
          <w:sz w:val="20"/>
          <w:lang w:val="es-ES"/>
        </w:rPr>
        <w:t>a) La información detallada de la situación hacendaria del Municipio durante el último ejercicio fiscal, con las condiciones previstas para el próximo;</w:t>
      </w:r>
    </w:p>
    <w:p w:rsidR="00235159" w:rsidRPr="00391BEE" w:rsidRDefault="00235159" w:rsidP="004F03F4">
      <w:pPr>
        <w:pStyle w:val="1"/>
        <w:spacing w:line="240" w:lineRule="auto"/>
        <w:ind w:right="49" w:firstLine="0"/>
        <w:rPr>
          <w:rFonts w:ascii="Times New Roman" w:hAnsi="Times New Roman"/>
          <w:i/>
          <w:sz w:val="20"/>
          <w:lang w:val="es-ES"/>
        </w:rPr>
      </w:pPr>
    </w:p>
    <w:p w:rsidR="00235159" w:rsidRPr="00391BEE" w:rsidRDefault="00235159" w:rsidP="004F03F4">
      <w:pPr>
        <w:pStyle w:val="1"/>
        <w:spacing w:line="240" w:lineRule="auto"/>
        <w:ind w:right="49" w:firstLine="0"/>
        <w:rPr>
          <w:rFonts w:ascii="Times New Roman" w:hAnsi="Times New Roman"/>
          <w:i/>
          <w:sz w:val="20"/>
          <w:lang w:val="es-ES"/>
        </w:rPr>
      </w:pPr>
      <w:r w:rsidRPr="00391BEE">
        <w:rPr>
          <w:rFonts w:ascii="Times New Roman" w:hAnsi="Times New Roman"/>
          <w:i/>
          <w:sz w:val="20"/>
          <w:lang w:val="es-ES"/>
        </w:rPr>
        <w:t>b) La estimación de los ingresos que se estimen recaudar, para el próximo ejercicio fiscal;</w:t>
      </w:r>
    </w:p>
    <w:p w:rsidR="00235159" w:rsidRPr="00391BEE" w:rsidRDefault="00235159" w:rsidP="004F03F4">
      <w:pPr>
        <w:pStyle w:val="1"/>
        <w:spacing w:line="240" w:lineRule="auto"/>
        <w:ind w:right="49" w:firstLine="0"/>
        <w:rPr>
          <w:rFonts w:ascii="Times New Roman" w:hAnsi="Times New Roman"/>
          <w:i/>
          <w:sz w:val="20"/>
          <w:lang w:val="es-ES"/>
        </w:rPr>
      </w:pPr>
    </w:p>
    <w:p w:rsidR="00235159" w:rsidRPr="00391BEE" w:rsidRDefault="00235159" w:rsidP="004F03F4">
      <w:pPr>
        <w:pStyle w:val="1"/>
        <w:spacing w:line="240" w:lineRule="auto"/>
        <w:ind w:right="49" w:firstLine="0"/>
        <w:rPr>
          <w:rFonts w:ascii="Times New Roman" w:hAnsi="Times New Roman"/>
          <w:i/>
          <w:sz w:val="20"/>
          <w:lang w:val="es-ES"/>
        </w:rPr>
      </w:pPr>
      <w:r w:rsidRPr="00391BEE">
        <w:rPr>
          <w:rFonts w:ascii="Times New Roman" w:hAnsi="Times New Roman"/>
          <w:i/>
          <w:sz w:val="20"/>
          <w:lang w:val="es-ES"/>
        </w:rPr>
        <w:t>c) Previsiones de egresos en relación a cada capítulo, concepto y partida para el sostenimiento de las actividades oficiales, obras o servicios públicos, en el siguiente ejercicio fiscal;</w:t>
      </w:r>
    </w:p>
    <w:p w:rsidR="00235159" w:rsidRPr="00391BEE" w:rsidRDefault="00235159" w:rsidP="004F03F4">
      <w:pPr>
        <w:pStyle w:val="1"/>
        <w:spacing w:line="240" w:lineRule="auto"/>
        <w:ind w:right="49" w:firstLine="0"/>
        <w:rPr>
          <w:rFonts w:ascii="Times New Roman" w:hAnsi="Times New Roman"/>
          <w:i/>
          <w:sz w:val="20"/>
          <w:lang w:val="es-ES"/>
        </w:rPr>
      </w:pPr>
    </w:p>
    <w:p w:rsidR="00235159" w:rsidRPr="00391BEE" w:rsidRDefault="00235159" w:rsidP="004F03F4">
      <w:pPr>
        <w:pStyle w:val="1"/>
        <w:spacing w:line="240" w:lineRule="auto"/>
        <w:ind w:right="49" w:firstLine="0"/>
        <w:rPr>
          <w:rFonts w:ascii="Times New Roman" w:hAnsi="Times New Roman"/>
          <w:i/>
          <w:sz w:val="20"/>
          <w:lang w:val="es-ES"/>
        </w:rPr>
      </w:pPr>
      <w:r w:rsidRPr="00391BEE">
        <w:rPr>
          <w:rFonts w:ascii="Times New Roman" w:hAnsi="Times New Roman"/>
          <w:i/>
          <w:sz w:val="20"/>
          <w:lang w:val="es-ES"/>
        </w:rPr>
        <w:t>d) Las plantillas de personal en las que se especifiquen los empleos públicos del municipio y se señale el total de las retribuciones a que tengan derecho cada uno de los servidores públicos municipales, las cuales deben ser acordes a lo dispuesto por el artículo 127 de la Constitución Política de los Estados Unidos Mexicanos y demás disposiciones legales aplicables, sin que bajo ninguna circunstancia, puedan incorporarse ingresos extraordinarios o por el fin del encargo, adicionales a la remuneración; y</w:t>
      </w:r>
    </w:p>
    <w:p w:rsidR="00235159" w:rsidRPr="00391BEE" w:rsidRDefault="00235159" w:rsidP="004F03F4">
      <w:pPr>
        <w:pStyle w:val="1"/>
        <w:spacing w:line="240" w:lineRule="auto"/>
        <w:ind w:right="49" w:firstLine="0"/>
        <w:rPr>
          <w:rFonts w:ascii="Times New Roman" w:hAnsi="Times New Roman"/>
          <w:i/>
          <w:sz w:val="20"/>
          <w:lang w:val="es-ES"/>
        </w:rPr>
      </w:pPr>
    </w:p>
    <w:p w:rsidR="00246766" w:rsidRPr="00391BEE" w:rsidRDefault="00246766" w:rsidP="00246766">
      <w:pPr>
        <w:pStyle w:val="1"/>
        <w:spacing w:line="240" w:lineRule="auto"/>
        <w:ind w:right="49" w:firstLine="0"/>
        <w:rPr>
          <w:rFonts w:ascii="Times New Roman" w:hAnsi="Times New Roman"/>
          <w:sz w:val="20"/>
          <w:lang w:val="es-ES"/>
        </w:rPr>
      </w:pPr>
      <w:r w:rsidRPr="00391BEE">
        <w:rPr>
          <w:rFonts w:ascii="Times New Roman" w:hAnsi="Times New Roman"/>
          <w:i/>
          <w:sz w:val="20"/>
          <w:lang w:val="es-ES"/>
        </w:rPr>
        <w:t>e) Los informes financieros y datos estadísticos que se estimen convenientes para la mejor determinación de la política hacendaria y del programa de gobierno;</w:t>
      </w:r>
      <w:r w:rsidRPr="00391BEE">
        <w:rPr>
          <w:rFonts w:ascii="Times New Roman" w:hAnsi="Times New Roman"/>
          <w:sz w:val="20"/>
          <w:lang w:val="es-ES"/>
        </w:rPr>
        <w:t>”</w:t>
      </w:r>
    </w:p>
    <w:p w:rsidR="00246766" w:rsidRPr="00391BEE" w:rsidRDefault="00246766" w:rsidP="00246766">
      <w:pPr>
        <w:pStyle w:val="1"/>
        <w:spacing w:line="240" w:lineRule="auto"/>
        <w:ind w:right="49" w:firstLine="0"/>
        <w:rPr>
          <w:rFonts w:ascii="Times New Roman" w:hAnsi="Times New Roman"/>
          <w:sz w:val="20"/>
          <w:lang w:val="es-ES"/>
        </w:rPr>
      </w:pPr>
    </w:p>
    <w:p w:rsidR="00246766" w:rsidRPr="00391BEE" w:rsidRDefault="00246766" w:rsidP="00246766">
      <w:pPr>
        <w:pStyle w:val="1"/>
        <w:spacing w:line="240" w:lineRule="auto"/>
        <w:ind w:right="49" w:firstLine="0"/>
        <w:rPr>
          <w:rFonts w:ascii="Times New Roman" w:hAnsi="Times New Roman"/>
          <w:sz w:val="20"/>
          <w:lang w:val="es-ES"/>
        </w:rPr>
      </w:pPr>
      <w:r w:rsidRPr="00391BEE">
        <w:rPr>
          <w:rFonts w:ascii="Times New Roman" w:hAnsi="Times New Roman"/>
          <w:b/>
          <w:sz w:val="20"/>
          <w:lang w:val="es-ES"/>
        </w:rPr>
        <w:t xml:space="preserve">VII. </w:t>
      </w:r>
      <w:r w:rsidRPr="00391BEE">
        <w:rPr>
          <w:rFonts w:ascii="Times New Roman" w:hAnsi="Times New Roman"/>
          <w:sz w:val="20"/>
          <w:lang w:val="es-ES"/>
        </w:rPr>
        <w:t>Que la Ley del Gobierno y la Administración Pública Municipal del Estado de Jalisco, en su artículo 79, fracción III, considera que “Las previsiones de egresos se deben clasificar conforme a su naturaleza de acuerdo con las siguientes bases:</w:t>
      </w:r>
    </w:p>
    <w:p w:rsidR="00246766" w:rsidRPr="00391BEE" w:rsidRDefault="00246766" w:rsidP="00246766">
      <w:pPr>
        <w:pStyle w:val="1"/>
        <w:spacing w:line="240" w:lineRule="auto"/>
        <w:ind w:right="49"/>
        <w:rPr>
          <w:rFonts w:ascii="Times New Roman" w:hAnsi="Times New Roman"/>
          <w:sz w:val="20"/>
          <w:lang w:val="es-ES"/>
        </w:rPr>
      </w:pPr>
      <w:r w:rsidRPr="00391BEE">
        <w:rPr>
          <w:rFonts w:ascii="Times New Roman" w:hAnsi="Times New Roman"/>
          <w:sz w:val="20"/>
          <w:lang w:val="es-ES"/>
        </w:rPr>
        <w:tab/>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 xml:space="preserve">a) Capítulos fundamentales de autorización: </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I. Servicios Personales;</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II. Materiales y Suministros;</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III. Servicios Generales;</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IV. Subsidios y Subvenciones;</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 xml:space="preserve">V. Bienes Muebles e Inmuebles; </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VI. Obras Públicas;</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VII. Erogaciones Diversas; y</w:t>
      </w:r>
    </w:p>
    <w:p w:rsidR="00246766" w:rsidRPr="00391BEE" w:rsidRDefault="00246766" w:rsidP="00246766">
      <w:pPr>
        <w:pStyle w:val="1"/>
        <w:tabs>
          <w:tab w:val="clear" w:pos="1260"/>
          <w:tab w:val="left" w:pos="0"/>
        </w:tabs>
        <w:spacing w:line="240" w:lineRule="auto"/>
        <w:ind w:right="49" w:firstLine="0"/>
        <w:rPr>
          <w:rFonts w:ascii="Times New Roman" w:hAnsi="Times New Roman"/>
          <w:i/>
          <w:sz w:val="20"/>
          <w:lang w:val="es-ES"/>
        </w:rPr>
      </w:pPr>
      <w:r w:rsidRPr="00391BEE">
        <w:rPr>
          <w:rFonts w:ascii="Times New Roman" w:hAnsi="Times New Roman"/>
          <w:i/>
          <w:sz w:val="20"/>
          <w:lang w:val="es-ES"/>
        </w:rPr>
        <w:t>VIII. Deuda Pública.</w:t>
      </w:r>
    </w:p>
    <w:p w:rsidR="00246766" w:rsidRPr="00391BEE" w:rsidRDefault="00246766" w:rsidP="00246766">
      <w:pPr>
        <w:pStyle w:val="1"/>
        <w:tabs>
          <w:tab w:val="clear" w:pos="1260"/>
          <w:tab w:val="left" w:pos="0"/>
        </w:tabs>
        <w:spacing w:line="240" w:lineRule="auto"/>
        <w:ind w:right="51" w:firstLine="0"/>
        <w:rPr>
          <w:rFonts w:ascii="Times New Roman" w:hAnsi="Times New Roman"/>
          <w:i/>
          <w:sz w:val="20"/>
        </w:rPr>
      </w:pPr>
      <w:r w:rsidRPr="00391BEE">
        <w:rPr>
          <w:rFonts w:ascii="Times New Roman" w:hAnsi="Times New Roman"/>
          <w:i/>
          <w:sz w:val="20"/>
        </w:rPr>
        <w:t>b) Los capítulos respectivos se dividen en conceptos, o sea, en grupos de autorización de naturaleza semejante; y</w:t>
      </w:r>
    </w:p>
    <w:p w:rsidR="00246766" w:rsidRPr="00391BEE" w:rsidRDefault="00246766" w:rsidP="00246766">
      <w:pPr>
        <w:pStyle w:val="1"/>
        <w:tabs>
          <w:tab w:val="clear" w:pos="1260"/>
          <w:tab w:val="left" w:pos="0"/>
        </w:tabs>
        <w:spacing w:line="240" w:lineRule="auto"/>
        <w:ind w:right="51" w:firstLine="0"/>
        <w:rPr>
          <w:rFonts w:ascii="Times New Roman" w:hAnsi="Times New Roman"/>
          <w:sz w:val="20"/>
          <w:lang w:val="es-ES"/>
        </w:rPr>
      </w:pPr>
      <w:r w:rsidRPr="00391BEE">
        <w:rPr>
          <w:rFonts w:ascii="Times New Roman" w:hAnsi="Times New Roman"/>
          <w:i/>
          <w:sz w:val="20"/>
          <w:lang w:val="es-ES"/>
        </w:rPr>
        <w:t>c) Los conceptos se dividen a su vez en partidas que representen en forma específica el gasto público.</w:t>
      </w:r>
      <w:r w:rsidRPr="00391BEE">
        <w:rPr>
          <w:rFonts w:ascii="Times New Roman" w:hAnsi="Times New Roman"/>
          <w:sz w:val="20"/>
          <w:lang w:val="es-ES"/>
        </w:rPr>
        <w:t>”</w:t>
      </w:r>
    </w:p>
    <w:p w:rsidR="00246766" w:rsidRPr="00391BEE" w:rsidRDefault="00246766" w:rsidP="00246766">
      <w:pPr>
        <w:pStyle w:val="1"/>
        <w:tabs>
          <w:tab w:val="clear" w:pos="1260"/>
          <w:tab w:val="left" w:pos="0"/>
        </w:tabs>
        <w:spacing w:line="240" w:lineRule="auto"/>
        <w:ind w:right="51" w:firstLine="0"/>
        <w:rPr>
          <w:rFonts w:ascii="Times New Roman" w:hAnsi="Times New Roman"/>
          <w:sz w:val="20"/>
          <w:lang w:val="es-ES"/>
        </w:rPr>
      </w:pPr>
    </w:p>
    <w:p w:rsidR="00E54640" w:rsidRPr="00391BEE" w:rsidRDefault="00246766" w:rsidP="00246766">
      <w:pPr>
        <w:pStyle w:val="1"/>
        <w:tabs>
          <w:tab w:val="clear" w:pos="1260"/>
          <w:tab w:val="left" w:pos="0"/>
        </w:tabs>
        <w:spacing w:line="240" w:lineRule="auto"/>
        <w:ind w:right="51" w:firstLine="0"/>
        <w:rPr>
          <w:rFonts w:ascii="Times New Roman" w:hAnsi="Times New Roman"/>
          <w:sz w:val="20"/>
          <w:lang w:val="es-ES"/>
        </w:rPr>
      </w:pPr>
      <w:r w:rsidRPr="00391BEE">
        <w:rPr>
          <w:rFonts w:ascii="Times New Roman" w:hAnsi="Times New Roman"/>
          <w:b/>
          <w:sz w:val="20"/>
          <w:lang w:val="es-ES"/>
        </w:rPr>
        <w:t xml:space="preserve">VIII. </w:t>
      </w:r>
      <w:r w:rsidR="00E54640" w:rsidRPr="00391BEE">
        <w:rPr>
          <w:rFonts w:ascii="Times New Roman" w:hAnsi="Times New Roman"/>
          <w:sz w:val="20"/>
          <w:lang w:val="es-ES"/>
        </w:rPr>
        <w:t xml:space="preserve">Que la presente Iniciativa que tiene por objeto, es congruente con los ingresos presupuestados, puesto que coincide </w:t>
      </w:r>
      <w:r w:rsidR="00312C76" w:rsidRPr="00391BEE">
        <w:rPr>
          <w:rFonts w:ascii="Times New Roman" w:hAnsi="Times New Roman"/>
          <w:sz w:val="20"/>
          <w:lang w:val="es-ES"/>
        </w:rPr>
        <w:t>con los egresos presupuestados.</w:t>
      </w:r>
    </w:p>
    <w:p w:rsidR="00312C76" w:rsidRPr="00391BEE" w:rsidRDefault="00312C76" w:rsidP="00246766">
      <w:pPr>
        <w:pStyle w:val="1"/>
        <w:tabs>
          <w:tab w:val="clear" w:pos="1260"/>
          <w:tab w:val="left" w:pos="0"/>
        </w:tabs>
        <w:spacing w:line="240" w:lineRule="auto"/>
        <w:ind w:right="51" w:firstLine="0"/>
        <w:rPr>
          <w:rFonts w:ascii="Times New Roman" w:hAnsi="Times New Roman"/>
          <w:sz w:val="20"/>
          <w:lang w:val="es-ES"/>
        </w:rPr>
      </w:pPr>
    </w:p>
    <w:tbl>
      <w:tblPr>
        <w:tblStyle w:val="Tablaconcuadrcul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2943"/>
        <w:gridCol w:w="1546"/>
        <w:gridCol w:w="2244"/>
        <w:gridCol w:w="2245"/>
      </w:tblGrid>
      <w:tr w:rsidR="00312C76" w:rsidRPr="00391BEE" w:rsidTr="00CE1CC2">
        <w:tc>
          <w:tcPr>
            <w:tcW w:w="4489" w:type="dxa"/>
            <w:gridSpan w:val="2"/>
          </w:tcPr>
          <w:p w:rsidR="00312C76" w:rsidRPr="00391BEE" w:rsidRDefault="00312C76" w:rsidP="000B793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Ingresos presupuestados</w:t>
            </w:r>
            <w:r w:rsidR="000B793A" w:rsidRPr="00391BEE">
              <w:rPr>
                <w:rFonts w:ascii="Times New Roman" w:hAnsi="Times New Roman"/>
                <w:sz w:val="16"/>
                <w:szCs w:val="16"/>
                <w:lang w:val="es-ES"/>
              </w:rPr>
              <w:t xml:space="preserve"> (pesos)</w:t>
            </w:r>
          </w:p>
        </w:tc>
        <w:tc>
          <w:tcPr>
            <w:tcW w:w="4489" w:type="dxa"/>
            <w:gridSpan w:val="2"/>
          </w:tcPr>
          <w:p w:rsidR="00312C76"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Total de Egresos Presupuestados (pesos)</w:t>
            </w:r>
          </w:p>
        </w:tc>
      </w:tr>
      <w:tr w:rsidR="000B793A" w:rsidRPr="00391BEE" w:rsidTr="00CE1CC2">
        <w:trPr>
          <w:trHeight w:val="194"/>
        </w:trPr>
        <w:tc>
          <w:tcPr>
            <w:tcW w:w="2943" w:type="dxa"/>
            <w:vMerge w:val="restart"/>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Iniciativa de Ley de Ingresos del Municipio de Zapopan, Jalisco</w:t>
            </w:r>
          </w:p>
        </w:tc>
        <w:tc>
          <w:tcPr>
            <w:tcW w:w="1546" w:type="dxa"/>
            <w:vMerge w:val="restart"/>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5,073,778,688</w:t>
            </w: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Servicios personales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2,447,714,801</w:t>
            </w:r>
          </w:p>
        </w:tc>
      </w:tr>
      <w:tr w:rsidR="000B793A" w:rsidRPr="00391BEE" w:rsidTr="00CE1CC2">
        <w:trPr>
          <w:trHeight w:val="194"/>
        </w:trPr>
        <w:tc>
          <w:tcPr>
            <w:tcW w:w="2943" w:type="dxa"/>
            <w:vMerge/>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p>
        </w:tc>
        <w:tc>
          <w:tcPr>
            <w:tcW w:w="1546" w:type="dxa"/>
            <w:vMerge/>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0B793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Materiales y suministros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266,668,184</w:t>
            </w:r>
          </w:p>
        </w:tc>
      </w:tr>
      <w:tr w:rsidR="000B793A" w:rsidRPr="00391BEE" w:rsidTr="00CE1CC2">
        <w:trPr>
          <w:trHeight w:val="191"/>
        </w:trPr>
        <w:tc>
          <w:tcPr>
            <w:tcW w:w="2943" w:type="dxa"/>
            <w:vMerge w:val="restart"/>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Otros recursos federales y estatales no contemplados en la Ley de Ingresos del Municipio de Zapopan, Jalisco</w:t>
            </w:r>
          </w:p>
        </w:tc>
        <w:tc>
          <w:tcPr>
            <w:tcW w:w="1546" w:type="dxa"/>
            <w:vMerge w:val="restart"/>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244,000,000</w:t>
            </w: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Servicios generales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478,464,480</w:t>
            </w:r>
          </w:p>
        </w:tc>
      </w:tr>
      <w:tr w:rsidR="000B793A" w:rsidRPr="00391BEE" w:rsidTr="00CE1CC2">
        <w:trPr>
          <w:trHeight w:val="191"/>
        </w:trPr>
        <w:tc>
          <w:tcPr>
            <w:tcW w:w="2943" w:type="dxa"/>
            <w:vMerge/>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p>
        </w:tc>
        <w:tc>
          <w:tcPr>
            <w:tcW w:w="1546" w:type="dxa"/>
            <w:vMerge/>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Transferencias, asignaciones, subsidios y otras ayudas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943,430,038</w:t>
            </w:r>
          </w:p>
        </w:tc>
      </w:tr>
      <w:tr w:rsidR="000B793A" w:rsidRPr="00391BEE" w:rsidTr="00CE1CC2">
        <w:trPr>
          <w:trHeight w:val="191"/>
        </w:trPr>
        <w:tc>
          <w:tcPr>
            <w:tcW w:w="2943" w:type="dxa"/>
            <w:vMerge/>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p>
        </w:tc>
        <w:tc>
          <w:tcPr>
            <w:tcW w:w="1546" w:type="dxa"/>
            <w:vMerge/>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Bienes muebles, inmuebles e intangibles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296,840,459</w:t>
            </w:r>
          </w:p>
        </w:tc>
      </w:tr>
      <w:tr w:rsidR="000B793A" w:rsidRPr="00391BEE" w:rsidTr="00CE1CC2">
        <w:trPr>
          <w:trHeight w:val="191"/>
        </w:trPr>
        <w:tc>
          <w:tcPr>
            <w:tcW w:w="2943" w:type="dxa"/>
            <w:vMerge/>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p>
        </w:tc>
        <w:tc>
          <w:tcPr>
            <w:tcW w:w="1546" w:type="dxa"/>
            <w:vMerge/>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Inversión pública</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768,687,422</w:t>
            </w:r>
          </w:p>
        </w:tc>
      </w:tr>
      <w:tr w:rsidR="000B793A" w:rsidRPr="00391BEE" w:rsidTr="00CE1CC2">
        <w:tc>
          <w:tcPr>
            <w:tcW w:w="2943" w:type="dxa"/>
          </w:tcPr>
          <w:p w:rsidR="000B793A"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p>
        </w:tc>
        <w:tc>
          <w:tcPr>
            <w:tcW w:w="1546"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Inversiones financieras y otras provisiones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w:t>
            </w:r>
          </w:p>
        </w:tc>
      </w:tr>
      <w:tr w:rsidR="000B793A" w:rsidRPr="00391BEE" w:rsidTr="00CE1CC2">
        <w:tc>
          <w:tcPr>
            <w:tcW w:w="2943" w:type="dxa"/>
          </w:tcPr>
          <w:p w:rsidR="000B793A"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p>
        </w:tc>
        <w:tc>
          <w:tcPr>
            <w:tcW w:w="1546"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Participaciones y aportaciones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w:t>
            </w:r>
          </w:p>
        </w:tc>
      </w:tr>
      <w:tr w:rsidR="000B793A" w:rsidRPr="00391BEE" w:rsidTr="00CE1CC2">
        <w:tc>
          <w:tcPr>
            <w:tcW w:w="2943" w:type="dxa"/>
          </w:tcPr>
          <w:p w:rsidR="000B793A"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p>
        </w:tc>
        <w:tc>
          <w:tcPr>
            <w:tcW w:w="1546"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p>
        </w:tc>
        <w:tc>
          <w:tcPr>
            <w:tcW w:w="2244" w:type="dxa"/>
          </w:tcPr>
          <w:p w:rsidR="000B793A" w:rsidRPr="00391BEE" w:rsidRDefault="000B793A"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Deuda pública</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115,973,303</w:t>
            </w:r>
          </w:p>
        </w:tc>
      </w:tr>
      <w:tr w:rsidR="000B793A" w:rsidRPr="00391BEE" w:rsidTr="00CE1CC2">
        <w:tc>
          <w:tcPr>
            <w:tcW w:w="2943" w:type="dxa"/>
          </w:tcPr>
          <w:p w:rsidR="000B793A"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Total de ingresos</w:t>
            </w:r>
          </w:p>
        </w:tc>
        <w:tc>
          <w:tcPr>
            <w:tcW w:w="1546"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5,317,778,688</w:t>
            </w:r>
          </w:p>
        </w:tc>
        <w:tc>
          <w:tcPr>
            <w:tcW w:w="2244" w:type="dxa"/>
          </w:tcPr>
          <w:p w:rsidR="000B793A" w:rsidRPr="00391BEE" w:rsidRDefault="000B793A" w:rsidP="000B793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Total de egresos</w:t>
            </w:r>
          </w:p>
        </w:tc>
        <w:tc>
          <w:tcPr>
            <w:tcW w:w="2245" w:type="dxa"/>
          </w:tcPr>
          <w:p w:rsidR="000B793A" w:rsidRPr="00391BEE" w:rsidRDefault="000B793A" w:rsidP="000B793A">
            <w:pPr>
              <w:pStyle w:val="1"/>
              <w:tabs>
                <w:tab w:val="clear" w:pos="1260"/>
                <w:tab w:val="left" w:pos="0"/>
              </w:tabs>
              <w:spacing w:line="240" w:lineRule="auto"/>
              <w:ind w:right="51" w:firstLine="0"/>
              <w:jc w:val="right"/>
              <w:rPr>
                <w:rFonts w:ascii="Times New Roman" w:hAnsi="Times New Roman"/>
                <w:sz w:val="16"/>
                <w:szCs w:val="16"/>
                <w:lang w:val="es-ES"/>
              </w:rPr>
            </w:pPr>
            <w:r w:rsidRPr="00391BEE">
              <w:rPr>
                <w:rFonts w:ascii="Times New Roman" w:hAnsi="Times New Roman"/>
                <w:sz w:val="16"/>
                <w:szCs w:val="16"/>
                <w:lang w:val="es-ES"/>
              </w:rPr>
              <w:t>5,317,778,688</w:t>
            </w:r>
          </w:p>
        </w:tc>
      </w:tr>
    </w:tbl>
    <w:p w:rsidR="00312C76" w:rsidRPr="00391BEE" w:rsidRDefault="00312C76" w:rsidP="00246766">
      <w:pPr>
        <w:pStyle w:val="1"/>
        <w:tabs>
          <w:tab w:val="clear" w:pos="1260"/>
          <w:tab w:val="left" w:pos="0"/>
        </w:tabs>
        <w:spacing w:line="240" w:lineRule="auto"/>
        <w:ind w:right="51" w:firstLine="0"/>
        <w:rPr>
          <w:rFonts w:ascii="Times New Roman" w:hAnsi="Times New Roman"/>
          <w:sz w:val="20"/>
          <w:lang w:val="es-ES"/>
        </w:rPr>
      </w:pPr>
    </w:p>
    <w:p w:rsidR="00312C76" w:rsidRPr="00391BEE" w:rsidRDefault="000B793A" w:rsidP="00246766">
      <w:pPr>
        <w:pStyle w:val="1"/>
        <w:tabs>
          <w:tab w:val="clear" w:pos="1260"/>
          <w:tab w:val="left" w:pos="0"/>
        </w:tabs>
        <w:spacing w:line="240" w:lineRule="auto"/>
        <w:ind w:right="51" w:firstLine="0"/>
        <w:rPr>
          <w:rFonts w:ascii="Times New Roman" w:hAnsi="Times New Roman"/>
          <w:sz w:val="20"/>
          <w:lang w:val="es-ES"/>
        </w:rPr>
      </w:pPr>
      <w:r w:rsidRPr="00391BEE">
        <w:rPr>
          <w:rFonts w:ascii="Times New Roman" w:hAnsi="Times New Roman"/>
          <w:b/>
          <w:sz w:val="20"/>
          <w:lang w:val="es-ES"/>
        </w:rPr>
        <w:t>IX.</w:t>
      </w:r>
      <w:r w:rsidRPr="00391BEE">
        <w:rPr>
          <w:rFonts w:ascii="Times New Roman" w:hAnsi="Times New Roman"/>
          <w:sz w:val="20"/>
          <w:lang w:val="es-ES"/>
        </w:rPr>
        <w:t>Que las variaciones que presenta en los capítulos de gasto de la Iniciativa del Presupuesto de Egresos Municipal 2015 con respecto a la Primera Modificación del Presupuesto de Egresos Municipal 2015.</w:t>
      </w:r>
    </w:p>
    <w:p w:rsidR="000B793A" w:rsidRPr="00391BEE" w:rsidRDefault="000B793A" w:rsidP="00246766">
      <w:pPr>
        <w:pStyle w:val="1"/>
        <w:tabs>
          <w:tab w:val="clear" w:pos="1260"/>
          <w:tab w:val="left" w:pos="0"/>
        </w:tabs>
        <w:spacing w:line="240" w:lineRule="auto"/>
        <w:ind w:right="51" w:firstLine="0"/>
        <w:rPr>
          <w:rFonts w:ascii="Times New Roman" w:hAnsi="Times New Roman"/>
          <w:sz w:val="20"/>
          <w:lang w:val="es-ES"/>
        </w:rPr>
      </w:pPr>
    </w:p>
    <w:tbl>
      <w:tblPr>
        <w:tblStyle w:val="Tablaconcuadrcul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1942"/>
        <w:gridCol w:w="1778"/>
        <w:gridCol w:w="1778"/>
        <w:gridCol w:w="1778"/>
        <w:gridCol w:w="1778"/>
      </w:tblGrid>
      <w:tr w:rsidR="002163D1" w:rsidRPr="00391BEE" w:rsidTr="00CE1CC2">
        <w:tc>
          <w:tcPr>
            <w:tcW w:w="1942" w:type="dxa"/>
            <w:vAlign w:val="center"/>
          </w:tcPr>
          <w:p w:rsidR="002163D1" w:rsidRPr="00391BEE" w:rsidRDefault="002163D1" w:rsidP="00E03B1B">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Capítulo</w:t>
            </w:r>
          </w:p>
        </w:tc>
        <w:tc>
          <w:tcPr>
            <w:tcW w:w="1778" w:type="dxa"/>
            <w:vAlign w:val="center"/>
          </w:tcPr>
          <w:p w:rsidR="002163D1" w:rsidRPr="00391BEE" w:rsidRDefault="002163D1" w:rsidP="00E03B1B">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Primera modificación Presupuesto de Egresos Municipal 2015</w:t>
            </w:r>
          </w:p>
        </w:tc>
        <w:tc>
          <w:tcPr>
            <w:tcW w:w="1778" w:type="dxa"/>
            <w:vAlign w:val="center"/>
          </w:tcPr>
          <w:p w:rsidR="002163D1" w:rsidRPr="00391BEE" w:rsidRDefault="002163D1"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Iniciativa del Presupuesto de Egresos Municipal 2016</w:t>
            </w:r>
          </w:p>
        </w:tc>
        <w:tc>
          <w:tcPr>
            <w:tcW w:w="1778" w:type="dxa"/>
            <w:vAlign w:val="center"/>
          </w:tcPr>
          <w:p w:rsidR="002163D1" w:rsidRPr="00391BEE" w:rsidRDefault="002163D1" w:rsidP="00E03B1B">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Variación nominal</w:t>
            </w:r>
          </w:p>
        </w:tc>
        <w:tc>
          <w:tcPr>
            <w:tcW w:w="1778" w:type="dxa"/>
            <w:vAlign w:val="center"/>
          </w:tcPr>
          <w:p w:rsidR="002163D1" w:rsidRPr="00391BEE" w:rsidRDefault="002163D1" w:rsidP="002163D1">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Variación porcentual</w:t>
            </w:r>
          </w:p>
        </w:tc>
      </w:tr>
      <w:tr w:rsidR="002163D1" w:rsidRPr="00391BEE" w:rsidTr="00CE1CC2">
        <w:tc>
          <w:tcPr>
            <w:tcW w:w="1942" w:type="dxa"/>
          </w:tcPr>
          <w:p w:rsidR="002163D1" w:rsidRPr="00391BEE" w:rsidRDefault="002163D1" w:rsidP="00E03B1B">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1000 Servicios personales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2,514,393,617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2,447,714,801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- 66,678,816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-2.65%</w:t>
            </w:r>
          </w:p>
        </w:tc>
      </w:tr>
      <w:tr w:rsidR="002163D1" w:rsidRPr="00391BEE" w:rsidTr="00CE1CC2">
        <w:tc>
          <w:tcPr>
            <w:tcW w:w="1942" w:type="dxa"/>
          </w:tcPr>
          <w:p w:rsidR="002163D1" w:rsidRPr="00391BEE" w:rsidRDefault="002163D1" w:rsidP="00E03B1B">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2000 Materiales y suministros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188,522,046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266,668,184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78,146,138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41.45%</w:t>
            </w:r>
          </w:p>
        </w:tc>
      </w:tr>
      <w:tr w:rsidR="002163D1" w:rsidRPr="00391BEE" w:rsidTr="00CE1CC2">
        <w:tc>
          <w:tcPr>
            <w:tcW w:w="1942" w:type="dxa"/>
          </w:tcPr>
          <w:p w:rsidR="002163D1" w:rsidRPr="00391BEE" w:rsidRDefault="002163D1" w:rsidP="00E03B1B">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3000 Servicios generales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935,655,429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478,464,480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-457,190,949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-48.86%</w:t>
            </w:r>
          </w:p>
        </w:tc>
      </w:tr>
      <w:tr w:rsidR="002163D1" w:rsidRPr="00391BEE" w:rsidTr="00CE1CC2">
        <w:tc>
          <w:tcPr>
            <w:tcW w:w="1942" w:type="dxa"/>
          </w:tcPr>
          <w:p w:rsidR="002163D1" w:rsidRPr="00391BEE" w:rsidRDefault="002163D1" w:rsidP="00E03B1B">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lastRenderedPageBreak/>
              <w:t>4000 Transferencias, asignaciones, subsidios y otras ayudas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958,024,424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943,430,038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- 14,594,386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-1.52%</w:t>
            </w:r>
          </w:p>
        </w:tc>
      </w:tr>
      <w:tr w:rsidR="002163D1" w:rsidRPr="00391BEE" w:rsidTr="00CE1CC2">
        <w:tc>
          <w:tcPr>
            <w:tcW w:w="1942" w:type="dxa"/>
          </w:tcPr>
          <w:p w:rsidR="002163D1" w:rsidRPr="00391BEE" w:rsidRDefault="002163D1"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5000 Bienes muebles, inmuebles e intangibles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132,654,515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296,840,459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164,185,944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123.77%</w:t>
            </w:r>
          </w:p>
        </w:tc>
      </w:tr>
      <w:tr w:rsidR="002163D1" w:rsidRPr="00391BEE" w:rsidTr="00CE1CC2">
        <w:tc>
          <w:tcPr>
            <w:tcW w:w="1942" w:type="dxa"/>
          </w:tcPr>
          <w:p w:rsidR="002163D1" w:rsidRPr="00391BEE" w:rsidRDefault="002163D1"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6000  Inversión pública</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603,857,227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768,687,422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164,830,195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27.30%</w:t>
            </w:r>
          </w:p>
        </w:tc>
      </w:tr>
      <w:tr w:rsidR="002163D1" w:rsidRPr="00391BEE" w:rsidTr="00CE1CC2">
        <w:tc>
          <w:tcPr>
            <w:tcW w:w="1942" w:type="dxa"/>
          </w:tcPr>
          <w:p w:rsidR="002163D1" w:rsidRPr="00391BEE" w:rsidRDefault="002163D1"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7000 Inversiones financieras y otras provisiones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2,030,821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-2,030,821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-100.00%</w:t>
            </w:r>
          </w:p>
        </w:tc>
      </w:tr>
      <w:tr w:rsidR="002163D1" w:rsidRPr="00391BEE" w:rsidTr="00CE1CC2">
        <w:tc>
          <w:tcPr>
            <w:tcW w:w="1942" w:type="dxa"/>
          </w:tcPr>
          <w:p w:rsidR="002163D1" w:rsidRPr="00391BEE" w:rsidRDefault="002163D1" w:rsidP="00246766">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9000 Deuda pública</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99,457,595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115,973,303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16,515,708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16.61%</w:t>
            </w:r>
          </w:p>
        </w:tc>
      </w:tr>
      <w:tr w:rsidR="002163D1" w:rsidRPr="00391BEE" w:rsidTr="00CE1CC2">
        <w:tc>
          <w:tcPr>
            <w:tcW w:w="1942" w:type="dxa"/>
          </w:tcPr>
          <w:p w:rsidR="002163D1" w:rsidRPr="00391BEE" w:rsidRDefault="002163D1" w:rsidP="00E03B1B">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Total de egresos</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5,434,595,674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5,317,778,688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-116,816,986 </w:t>
            </w:r>
          </w:p>
        </w:tc>
        <w:tc>
          <w:tcPr>
            <w:tcW w:w="1778" w:type="dxa"/>
            <w:vAlign w:val="center"/>
          </w:tcPr>
          <w:p w:rsidR="002163D1" w:rsidRPr="00391BEE" w:rsidRDefault="002163D1" w:rsidP="002163D1">
            <w:pPr>
              <w:jc w:val="right"/>
              <w:rPr>
                <w:rFonts w:ascii="Times New Roman" w:hAnsi="Times New Roman" w:cs="Times New Roman"/>
                <w:bCs/>
                <w:sz w:val="16"/>
                <w:szCs w:val="16"/>
              </w:rPr>
            </w:pPr>
            <w:r w:rsidRPr="00391BEE">
              <w:rPr>
                <w:rFonts w:ascii="Times New Roman" w:hAnsi="Times New Roman" w:cs="Times New Roman"/>
                <w:bCs/>
                <w:sz w:val="16"/>
                <w:szCs w:val="16"/>
              </w:rPr>
              <w:t>-2.15%</w:t>
            </w:r>
          </w:p>
        </w:tc>
      </w:tr>
    </w:tbl>
    <w:p w:rsidR="00E54640" w:rsidRPr="00391BEE" w:rsidRDefault="00E54640" w:rsidP="00246766">
      <w:pPr>
        <w:pStyle w:val="1"/>
        <w:tabs>
          <w:tab w:val="clear" w:pos="1260"/>
          <w:tab w:val="left" w:pos="0"/>
        </w:tabs>
        <w:spacing w:line="240" w:lineRule="auto"/>
        <w:ind w:right="51" w:firstLine="0"/>
        <w:rPr>
          <w:rFonts w:ascii="Times New Roman" w:hAnsi="Times New Roman"/>
          <w:b/>
          <w:sz w:val="20"/>
          <w:lang w:val="es-ES"/>
        </w:rPr>
      </w:pPr>
    </w:p>
    <w:tbl>
      <w:tblPr>
        <w:tblStyle w:val="Tablaconcuadrcula"/>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1942"/>
        <w:gridCol w:w="1778"/>
        <w:gridCol w:w="1778"/>
        <w:gridCol w:w="1778"/>
        <w:gridCol w:w="1778"/>
      </w:tblGrid>
      <w:tr w:rsidR="0041342C" w:rsidRPr="00391BEE" w:rsidTr="00CE1CC2">
        <w:tc>
          <w:tcPr>
            <w:tcW w:w="1942" w:type="dxa"/>
            <w:vAlign w:val="center"/>
          </w:tcPr>
          <w:p w:rsidR="0041342C" w:rsidRPr="00391BEE" w:rsidRDefault="0041342C"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Capítulo</w:t>
            </w:r>
          </w:p>
        </w:tc>
        <w:tc>
          <w:tcPr>
            <w:tcW w:w="1778" w:type="dxa"/>
            <w:vAlign w:val="center"/>
          </w:tcPr>
          <w:p w:rsidR="0041342C" w:rsidRPr="00391BEE" w:rsidRDefault="0041342C" w:rsidP="0041342C">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Segunda modificación Presupuesto de Egresos Municipal 2015</w:t>
            </w:r>
          </w:p>
        </w:tc>
        <w:tc>
          <w:tcPr>
            <w:tcW w:w="1778" w:type="dxa"/>
            <w:vAlign w:val="center"/>
          </w:tcPr>
          <w:p w:rsidR="0041342C" w:rsidRPr="00391BEE" w:rsidRDefault="0041342C"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Iniciativa del Presupuesto de Egresos Municipal 2016</w:t>
            </w:r>
          </w:p>
        </w:tc>
        <w:tc>
          <w:tcPr>
            <w:tcW w:w="1778" w:type="dxa"/>
            <w:vAlign w:val="center"/>
          </w:tcPr>
          <w:p w:rsidR="0041342C" w:rsidRPr="00391BEE" w:rsidRDefault="0041342C"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Variación nominal</w:t>
            </w:r>
          </w:p>
        </w:tc>
        <w:tc>
          <w:tcPr>
            <w:tcW w:w="1778" w:type="dxa"/>
            <w:vAlign w:val="center"/>
          </w:tcPr>
          <w:p w:rsidR="0041342C" w:rsidRPr="00391BEE" w:rsidRDefault="0041342C"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Variación porcentual</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1000 Servicios personales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2,514,393,617</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2,447,714,801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-66,678,816</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-2.65%</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2000 Materiales y suministros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172,019,766</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266,668,184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94,648,418</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55.02%</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3000 Servicios generales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913,696,892</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478,464,480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-435,232,412</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-47.63%</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4000 Transferencias, asignaciones, subsidios y otras ayudas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952,824,424</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943,430,038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-9,394,386</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-0.99%</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5000 Bienes muebles, inmuebles e intangibles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91,715,614</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296,840,459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205,124,845</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223.65%</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6000  Inversión pública</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486,626,933</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768,687,422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282,060,489</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57.96%</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7000 Inversiones financieras y otras provisiones</w:t>
            </w:r>
          </w:p>
        </w:tc>
        <w:tc>
          <w:tcPr>
            <w:tcW w:w="1778" w:type="dxa"/>
            <w:vAlign w:val="center"/>
          </w:tcPr>
          <w:p w:rsidR="005C7A63" w:rsidRPr="00391BEE" w:rsidRDefault="005C7A63" w:rsidP="005C7A63">
            <w:pPr>
              <w:jc w:val="right"/>
              <w:rPr>
                <w:rFonts w:ascii="Times New Roman" w:hAnsi="Times New Roman" w:cs="Times New Roman"/>
                <w:bCs/>
                <w:sz w:val="16"/>
                <w:szCs w:val="16"/>
              </w:rPr>
            </w:pPr>
            <w:r w:rsidRPr="00391BEE">
              <w:rPr>
                <w:rFonts w:ascii="Times New Roman" w:hAnsi="Times New Roman" w:cs="Times New Roman"/>
                <w:bCs/>
                <w:sz w:val="16"/>
                <w:szCs w:val="16"/>
              </w:rPr>
              <w:t>2,030,821</w:t>
            </w:r>
          </w:p>
        </w:tc>
        <w:tc>
          <w:tcPr>
            <w:tcW w:w="1778" w:type="dxa"/>
            <w:vAlign w:val="center"/>
          </w:tcPr>
          <w:p w:rsidR="005C7A63" w:rsidRPr="00391BEE" w:rsidRDefault="005C7A63" w:rsidP="005C7A63">
            <w:pPr>
              <w:jc w:val="right"/>
              <w:rPr>
                <w:rFonts w:ascii="Times New Roman" w:hAnsi="Times New Roman" w:cs="Times New Roman"/>
                <w:bCs/>
                <w:sz w:val="16"/>
                <w:szCs w:val="16"/>
              </w:rPr>
            </w:pPr>
            <w:r w:rsidRPr="00391BEE">
              <w:rPr>
                <w:rFonts w:ascii="Times New Roman" w:hAnsi="Times New Roman" w:cs="Times New Roman"/>
                <w:bCs/>
                <w:sz w:val="16"/>
                <w:szCs w:val="16"/>
              </w:rPr>
              <w:t>-</w:t>
            </w:r>
          </w:p>
        </w:tc>
        <w:tc>
          <w:tcPr>
            <w:tcW w:w="1778" w:type="dxa"/>
            <w:vAlign w:val="center"/>
          </w:tcPr>
          <w:p w:rsidR="005C7A63" w:rsidRPr="00391BEE" w:rsidRDefault="005C7A63" w:rsidP="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-2,030,821</w:t>
            </w:r>
          </w:p>
        </w:tc>
        <w:tc>
          <w:tcPr>
            <w:tcW w:w="1778" w:type="dxa"/>
            <w:vAlign w:val="center"/>
          </w:tcPr>
          <w:p w:rsidR="005C7A63" w:rsidRPr="00391BEE" w:rsidRDefault="005C7A63" w:rsidP="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-100.00%</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rPr>
                <w:rFonts w:ascii="Times New Roman" w:hAnsi="Times New Roman"/>
                <w:sz w:val="16"/>
                <w:szCs w:val="16"/>
                <w:lang w:val="es-ES"/>
              </w:rPr>
            </w:pPr>
            <w:r w:rsidRPr="00391BEE">
              <w:rPr>
                <w:rFonts w:ascii="Times New Roman" w:hAnsi="Times New Roman"/>
                <w:sz w:val="16"/>
                <w:szCs w:val="16"/>
                <w:lang w:val="es-ES"/>
              </w:rPr>
              <w:t>9000 Deuda pública</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99,457,595</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115,973,303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16,515,708</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16.61%</w:t>
            </w:r>
          </w:p>
        </w:tc>
      </w:tr>
      <w:tr w:rsidR="005C7A63" w:rsidRPr="00391BEE" w:rsidTr="00CE1CC2">
        <w:tc>
          <w:tcPr>
            <w:tcW w:w="1942" w:type="dxa"/>
          </w:tcPr>
          <w:p w:rsidR="005C7A63" w:rsidRPr="00391BEE" w:rsidRDefault="005C7A63" w:rsidP="00A73F2A">
            <w:pPr>
              <w:pStyle w:val="1"/>
              <w:tabs>
                <w:tab w:val="clear" w:pos="1260"/>
                <w:tab w:val="left" w:pos="0"/>
              </w:tabs>
              <w:spacing w:line="240" w:lineRule="auto"/>
              <w:ind w:right="51" w:firstLine="0"/>
              <w:jc w:val="center"/>
              <w:rPr>
                <w:rFonts w:ascii="Times New Roman" w:hAnsi="Times New Roman"/>
                <w:sz w:val="16"/>
                <w:szCs w:val="16"/>
                <w:lang w:val="es-ES"/>
              </w:rPr>
            </w:pPr>
            <w:r w:rsidRPr="00391BEE">
              <w:rPr>
                <w:rFonts w:ascii="Times New Roman" w:hAnsi="Times New Roman"/>
                <w:sz w:val="16"/>
                <w:szCs w:val="16"/>
                <w:lang w:val="es-ES"/>
              </w:rPr>
              <w:t>Total de egresos</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5,434,595,674 </w:t>
            </w:r>
          </w:p>
        </w:tc>
        <w:tc>
          <w:tcPr>
            <w:tcW w:w="1778" w:type="dxa"/>
            <w:vAlign w:val="center"/>
          </w:tcPr>
          <w:p w:rsidR="005C7A63" w:rsidRPr="00391BEE" w:rsidRDefault="005C7A63" w:rsidP="00A73F2A">
            <w:pPr>
              <w:jc w:val="right"/>
              <w:rPr>
                <w:rFonts w:ascii="Times New Roman" w:hAnsi="Times New Roman" w:cs="Times New Roman"/>
                <w:bCs/>
                <w:sz w:val="16"/>
                <w:szCs w:val="16"/>
              </w:rPr>
            </w:pPr>
            <w:r w:rsidRPr="00391BEE">
              <w:rPr>
                <w:rFonts w:ascii="Times New Roman" w:hAnsi="Times New Roman" w:cs="Times New Roman"/>
                <w:bCs/>
                <w:sz w:val="16"/>
                <w:szCs w:val="16"/>
              </w:rPr>
              <w:t xml:space="preserve">   5,317,778,688 </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-116,816,986</w:t>
            </w:r>
          </w:p>
        </w:tc>
        <w:tc>
          <w:tcPr>
            <w:tcW w:w="1778" w:type="dxa"/>
            <w:vAlign w:val="bottom"/>
          </w:tcPr>
          <w:p w:rsidR="005C7A63" w:rsidRPr="00391BEE" w:rsidRDefault="005C7A63">
            <w:pPr>
              <w:jc w:val="right"/>
              <w:rPr>
                <w:rFonts w:ascii="Times New Roman" w:hAnsi="Times New Roman" w:cs="Times New Roman"/>
                <w:color w:val="000000"/>
                <w:sz w:val="16"/>
                <w:szCs w:val="16"/>
              </w:rPr>
            </w:pPr>
            <w:r w:rsidRPr="00391BEE">
              <w:rPr>
                <w:rFonts w:ascii="Times New Roman" w:hAnsi="Times New Roman" w:cs="Times New Roman"/>
                <w:color w:val="000000"/>
                <w:sz w:val="16"/>
                <w:szCs w:val="16"/>
              </w:rPr>
              <w:t>-2.15%</w:t>
            </w:r>
          </w:p>
        </w:tc>
      </w:tr>
    </w:tbl>
    <w:p w:rsidR="0041342C" w:rsidRPr="00391BEE" w:rsidRDefault="0041342C" w:rsidP="00246766">
      <w:pPr>
        <w:pStyle w:val="1"/>
        <w:tabs>
          <w:tab w:val="clear" w:pos="1260"/>
          <w:tab w:val="left" w:pos="0"/>
        </w:tabs>
        <w:spacing w:line="240" w:lineRule="auto"/>
        <w:ind w:right="51" w:firstLine="0"/>
        <w:rPr>
          <w:rFonts w:ascii="Times New Roman" w:hAnsi="Times New Roman"/>
          <w:b/>
          <w:sz w:val="20"/>
          <w:lang w:val="es-ES"/>
        </w:rPr>
      </w:pPr>
    </w:p>
    <w:p w:rsidR="00246766" w:rsidRPr="00391BEE" w:rsidRDefault="00E54640" w:rsidP="00246766">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
          <w:sz w:val="20"/>
          <w:lang w:val="es-ES"/>
        </w:rPr>
        <w:t xml:space="preserve">X. </w:t>
      </w:r>
      <w:r w:rsidR="00246766" w:rsidRPr="00391BEE">
        <w:rPr>
          <w:rFonts w:ascii="Times New Roman" w:hAnsi="Times New Roman"/>
          <w:sz w:val="20"/>
          <w:lang w:val="es-ES"/>
        </w:rPr>
        <w:t>Que el Reglamento de Austeridad y Ahorro del Municipio de Zapopan, en su artículo 8, contempla que “</w:t>
      </w:r>
      <w:r w:rsidR="00246766" w:rsidRPr="00391BEE">
        <w:rPr>
          <w:rFonts w:ascii="Times New Roman" w:hAnsi="Times New Roman"/>
          <w:bCs/>
          <w:i/>
          <w:sz w:val="20"/>
          <w:lang w:val="es-ES"/>
        </w:rPr>
        <w:t>Por ningún motivo se autorizarán bonos o percepciones extraordinarias, de acuerdo a lo señalado por el artículo 111 de la Constitución Política del Estado de Jalisco. De igual forma, no se autorizará la contratación de seguros de gastos médicos privados para ningún servidor público, salvo que por motivo de las condiciones generales de trabajo u otro instrumento obligatorio, se haya convenido con los trabajadores otorgar dicha prestación</w:t>
      </w:r>
      <w:r w:rsidR="00627891" w:rsidRPr="00391BEE">
        <w:rPr>
          <w:rFonts w:ascii="Times New Roman" w:hAnsi="Times New Roman"/>
          <w:bCs/>
          <w:i/>
          <w:sz w:val="20"/>
          <w:lang w:val="es-ES"/>
        </w:rPr>
        <w:t>.</w:t>
      </w:r>
      <w:r w:rsidR="00246766" w:rsidRPr="00391BEE">
        <w:rPr>
          <w:rFonts w:ascii="Times New Roman" w:hAnsi="Times New Roman"/>
          <w:bCs/>
          <w:sz w:val="20"/>
          <w:lang w:val="es-ES"/>
        </w:rPr>
        <w:t>”</w:t>
      </w:r>
    </w:p>
    <w:p w:rsidR="00C33CD1" w:rsidRPr="00391BEE" w:rsidRDefault="00C33CD1" w:rsidP="00246766">
      <w:pPr>
        <w:pStyle w:val="1"/>
        <w:tabs>
          <w:tab w:val="clear" w:pos="1260"/>
          <w:tab w:val="left" w:pos="0"/>
        </w:tabs>
        <w:spacing w:line="240" w:lineRule="auto"/>
        <w:ind w:right="51" w:firstLine="0"/>
        <w:rPr>
          <w:rFonts w:ascii="Times New Roman" w:hAnsi="Times New Roman"/>
          <w:bCs/>
          <w:sz w:val="20"/>
          <w:lang w:val="es-ES"/>
        </w:rPr>
      </w:pPr>
    </w:p>
    <w:p w:rsidR="00C33CD1" w:rsidRPr="00391BEE" w:rsidRDefault="00C33CD1" w:rsidP="00246766">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Cs/>
          <w:sz w:val="20"/>
          <w:lang w:val="es-ES"/>
        </w:rPr>
        <w:t>Bajo estas premisas, la partida presupuestal “</w:t>
      </w:r>
      <w:r w:rsidRPr="00391BEE">
        <w:rPr>
          <w:rFonts w:ascii="Times New Roman" w:hAnsi="Times New Roman"/>
          <w:bCs/>
          <w:i/>
          <w:sz w:val="20"/>
          <w:lang w:val="es-ES"/>
        </w:rPr>
        <w:t>144 Aportaciones para seguros</w:t>
      </w:r>
      <w:r w:rsidRPr="00391BEE">
        <w:rPr>
          <w:rFonts w:ascii="Times New Roman" w:hAnsi="Times New Roman"/>
          <w:bCs/>
          <w:sz w:val="20"/>
          <w:lang w:val="es-ES"/>
        </w:rPr>
        <w:t>” planteada en la Iniciativa corresponde únicamente a seguros de vida, lo que da cumplimiento a la legislación en materia de austeridad y ahorro.</w:t>
      </w:r>
    </w:p>
    <w:p w:rsidR="00246766" w:rsidRPr="00391BEE" w:rsidRDefault="00246766" w:rsidP="00246766">
      <w:pPr>
        <w:pStyle w:val="1"/>
        <w:tabs>
          <w:tab w:val="clear" w:pos="1260"/>
          <w:tab w:val="left" w:pos="0"/>
        </w:tabs>
        <w:spacing w:line="240" w:lineRule="auto"/>
        <w:ind w:right="51" w:firstLine="0"/>
        <w:rPr>
          <w:rFonts w:ascii="Times New Roman" w:hAnsi="Times New Roman"/>
          <w:bCs/>
          <w:sz w:val="20"/>
          <w:lang w:val="es-ES"/>
        </w:rPr>
      </w:pPr>
    </w:p>
    <w:p w:rsidR="00246766" w:rsidRPr="00391BEE" w:rsidRDefault="00246766" w:rsidP="00246766">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
          <w:bCs/>
          <w:sz w:val="20"/>
          <w:lang w:val="es-ES"/>
        </w:rPr>
        <w:t>X</w:t>
      </w:r>
      <w:r w:rsidR="00F84E0F" w:rsidRPr="00391BEE">
        <w:rPr>
          <w:rFonts w:ascii="Times New Roman" w:hAnsi="Times New Roman"/>
          <w:b/>
          <w:bCs/>
          <w:sz w:val="20"/>
          <w:lang w:val="es-ES"/>
        </w:rPr>
        <w:t>I</w:t>
      </w:r>
      <w:r w:rsidRPr="00391BEE">
        <w:rPr>
          <w:rFonts w:ascii="Times New Roman" w:hAnsi="Times New Roman"/>
          <w:b/>
          <w:bCs/>
          <w:sz w:val="20"/>
          <w:lang w:val="es-ES"/>
        </w:rPr>
        <w:t xml:space="preserve">. </w:t>
      </w:r>
      <w:r w:rsidRPr="00391BEE">
        <w:rPr>
          <w:rFonts w:ascii="Times New Roman" w:hAnsi="Times New Roman"/>
          <w:bCs/>
          <w:sz w:val="20"/>
          <w:lang w:val="es-ES"/>
        </w:rPr>
        <w:t>Que el Reglamento de Austeridad y Ahorro del Municipio de Zapopan, en su artículo 9, enuncia que “</w:t>
      </w:r>
      <w:r w:rsidRPr="00391BEE">
        <w:rPr>
          <w:rFonts w:ascii="Times New Roman" w:hAnsi="Times New Roman"/>
          <w:bCs/>
          <w:i/>
          <w:sz w:val="20"/>
          <w:lang w:val="es-ES"/>
        </w:rPr>
        <w:t>Sólo el Presidente Municipal podrá contratar Secretario Particular</w:t>
      </w:r>
      <w:r w:rsidR="00627891" w:rsidRPr="00391BEE">
        <w:rPr>
          <w:rFonts w:ascii="Times New Roman" w:hAnsi="Times New Roman"/>
          <w:bCs/>
          <w:i/>
          <w:sz w:val="20"/>
          <w:lang w:val="es-ES"/>
        </w:rPr>
        <w:t>.</w:t>
      </w:r>
      <w:r w:rsidR="00627891" w:rsidRPr="00391BEE">
        <w:rPr>
          <w:rFonts w:ascii="Times New Roman" w:hAnsi="Times New Roman"/>
          <w:bCs/>
          <w:sz w:val="20"/>
          <w:lang w:val="es-ES"/>
        </w:rPr>
        <w:t>”</w:t>
      </w:r>
    </w:p>
    <w:p w:rsidR="00A944C5" w:rsidRPr="00391BEE" w:rsidRDefault="00A944C5" w:rsidP="00246766">
      <w:pPr>
        <w:pStyle w:val="1"/>
        <w:tabs>
          <w:tab w:val="clear" w:pos="1260"/>
          <w:tab w:val="left" w:pos="0"/>
        </w:tabs>
        <w:spacing w:line="240" w:lineRule="auto"/>
        <w:ind w:right="51" w:firstLine="0"/>
        <w:rPr>
          <w:rFonts w:ascii="Times New Roman" w:hAnsi="Times New Roman"/>
          <w:bCs/>
          <w:sz w:val="20"/>
          <w:lang w:val="es-ES"/>
        </w:rPr>
      </w:pPr>
    </w:p>
    <w:p w:rsidR="00A944C5" w:rsidRPr="00391BEE" w:rsidRDefault="00627891" w:rsidP="00246766">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
          <w:bCs/>
          <w:sz w:val="20"/>
          <w:lang w:val="es-ES"/>
        </w:rPr>
        <w:t>X</w:t>
      </w:r>
      <w:r w:rsidR="00F84E0F" w:rsidRPr="00391BEE">
        <w:rPr>
          <w:rFonts w:ascii="Times New Roman" w:hAnsi="Times New Roman"/>
          <w:b/>
          <w:bCs/>
          <w:sz w:val="20"/>
          <w:lang w:val="es-ES"/>
        </w:rPr>
        <w:t>II</w:t>
      </w:r>
      <w:r w:rsidRPr="00391BEE">
        <w:rPr>
          <w:rFonts w:ascii="Times New Roman" w:hAnsi="Times New Roman"/>
          <w:b/>
          <w:bCs/>
          <w:sz w:val="20"/>
          <w:lang w:val="es-ES"/>
        </w:rPr>
        <w:t xml:space="preserve">. </w:t>
      </w:r>
      <w:r w:rsidRPr="00391BEE">
        <w:rPr>
          <w:rFonts w:ascii="Times New Roman" w:hAnsi="Times New Roman"/>
          <w:bCs/>
          <w:sz w:val="20"/>
          <w:lang w:val="es-ES"/>
        </w:rPr>
        <w:t>Que el Reglamento de Austeridad y Ahorro del Municipio de Zapopan, en su artículo 10, determina que “</w:t>
      </w:r>
      <w:r w:rsidRPr="00391BEE">
        <w:rPr>
          <w:rFonts w:ascii="Times New Roman" w:hAnsi="Times New Roman"/>
          <w:bCs/>
          <w:i/>
          <w:sz w:val="20"/>
          <w:lang w:val="es-ES"/>
        </w:rPr>
        <w:t>Los gastos en publicidad y comunicación por concepto de tiempos en radio y televisión, pautas en internet y redes sociales, así como los espacios en prensa escrita y cualquier otra erogación equivalente de acuerdo al Clasificador por Objeto del Gasto, no podrán rebasar el cero punto tres por ciento de su presupuesto autorizado para el ejercicio fiscal correspondiente, con excepción de la difusión en materia de programas de protección civil, salud y seguridad pública.</w:t>
      </w:r>
      <w:r w:rsidRPr="00391BEE">
        <w:rPr>
          <w:rFonts w:ascii="Times New Roman" w:hAnsi="Times New Roman"/>
          <w:bCs/>
          <w:sz w:val="20"/>
          <w:lang w:val="es-ES"/>
        </w:rPr>
        <w:t>”</w:t>
      </w:r>
    </w:p>
    <w:p w:rsidR="0006572E" w:rsidRPr="00391BEE" w:rsidRDefault="0006572E" w:rsidP="00246766">
      <w:pPr>
        <w:pStyle w:val="1"/>
        <w:tabs>
          <w:tab w:val="clear" w:pos="1260"/>
          <w:tab w:val="left" w:pos="0"/>
        </w:tabs>
        <w:spacing w:line="240" w:lineRule="auto"/>
        <w:ind w:right="51" w:firstLine="0"/>
        <w:rPr>
          <w:rFonts w:ascii="Times New Roman" w:hAnsi="Times New Roman"/>
          <w:bCs/>
          <w:sz w:val="20"/>
          <w:lang w:val="es-ES"/>
        </w:rPr>
      </w:pPr>
    </w:p>
    <w:tbl>
      <w:tblPr>
        <w:tblStyle w:val="Tablaconcuadrcula"/>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2489"/>
        <w:gridCol w:w="2489"/>
        <w:gridCol w:w="2489"/>
      </w:tblGrid>
      <w:tr w:rsidR="0006572E" w:rsidRPr="00391BEE" w:rsidTr="00CE1CC2">
        <w:trPr>
          <w:jc w:val="center"/>
        </w:trPr>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Total de Proyecto de Presupuesto de Egresos 2016</w:t>
            </w:r>
          </w:p>
        </w:tc>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3600 Servicios de Comunicación Social y Publicidad</w:t>
            </w:r>
          </w:p>
        </w:tc>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0.3%</w:t>
            </w:r>
          </w:p>
        </w:tc>
      </w:tr>
      <w:tr w:rsidR="0006572E" w:rsidRPr="00391BEE" w:rsidTr="00CE1CC2">
        <w:trPr>
          <w:jc w:val="center"/>
        </w:trPr>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$5,317,778,687.88</w:t>
            </w:r>
          </w:p>
        </w:tc>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$36,560,448.00</w:t>
            </w:r>
          </w:p>
        </w:tc>
        <w:tc>
          <w:tcPr>
            <w:tcW w:w="2489" w:type="dxa"/>
          </w:tcPr>
          <w:p w:rsidR="0006572E" w:rsidRPr="00391BEE" w:rsidRDefault="0006572E"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$15,953,336.06</w:t>
            </w:r>
          </w:p>
        </w:tc>
      </w:tr>
    </w:tbl>
    <w:p w:rsidR="0006572E" w:rsidRPr="00391BEE" w:rsidRDefault="0006572E" w:rsidP="00246766">
      <w:pPr>
        <w:pStyle w:val="1"/>
        <w:tabs>
          <w:tab w:val="clear" w:pos="1260"/>
          <w:tab w:val="left" w:pos="0"/>
        </w:tabs>
        <w:spacing w:line="240" w:lineRule="auto"/>
        <w:ind w:right="51" w:firstLine="0"/>
        <w:rPr>
          <w:rFonts w:ascii="Times New Roman" w:hAnsi="Times New Roman"/>
          <w:bCs/>
          <w:sz w:val="20"/>
          <w:lang w:val="es-ES"/>
        </w:rPr>
      </w:pPr>
    </w:p>
    <w:p w:rsidR="00175365" w:rsidRPr="00391BEE" w:rsidRDefault="0006572E" w:rsidP="00175365">
      <w:pPr>
        <w:pStyle w:val="1"/>
        <w:tabs>
          <w:tab w:val="left" w:pos="0"/>
        </w:tabs>
        <w:spacing w:line="240" w:lineRule="auto"/>
        <w:ind w:right="51" w:firstLine="0"/>
        <w:rPr>
          <w:rFonts w:ascii="Times New Roman" w:hAnsi="Times New Roman"/>
          <w:bCs/>
          <w:sz w:val="20"/>
          <w:lang w:val="es-ES"/>
        </w:rPr>
      </w:pPr>
      <w:r w:rsidRPr="00391BEE">
        <w:rPr>
          <w:rFonts w:ascii="Times New Roman" w:hAnsi="Times New Roman"/>
          <w:bCs/>
          <w:sz w:val="20"/>
          <w:lang w:val="es-ES"/>
        </w:rPr>
        <w:t xml:space="preserve">En este </w:t>
      </w:r>
      <w:r w:rsidR="00FE5BAD" w:rsidRPr="00391BEE">
        <w:rPr>
          <w:rFonts w:ascii="Times New Roman" w:hAnsi="Times New Roman"/>
          <w:bCs/>
          <w:sz w:val="20"/>
          <w:lang w:val="es-ES"/>
        </w:rPr>
        <w:t xml:space="preserve">contexto, el excedente del límite establecido en el precepto legal mencionado en el párrafo anterior, </w:t>
      </w:r>
      <w:r w:rsidRPr="00391BEE">
        <w:rPr>
          <w:rFonts w:ascii="Times New Roman" w:hAnsi="Times New Roman"/>
          <w:bCs/>
          <w:sz w:val="20"/>
          <w:lang w:val="es-ES"/>
        </w:rPr>
        <w:t>se destinarán para los programas relativos a la materia de programas de protección civil, salud y seguridad pública, dando cumplimiento a la legislación en materia de austeridad y ahorro.</w:t>
      </w:r>
    </w:p>
    <w:p w:rsidR="0006572E" w:rsidRPr="00391BEE" w:rsidRDefault="0006572E" w:rsidP="00175365">
      <w:pPr>
        <w:pStyle w:val="1"/>
        <w:tabs>
          <w:tab w:val="left" w:pos="0"/>
        </w:tabs>
        <w:spacing w:line="240" w:lineRule="auto"/>
        <w:ind w:right="51" w:firstLine="0"/>
        <w:rPr>
          <w:rFonts w:ascii="Times New Roman" w:hAnsi="Times New Roman"/>
          <w:bCs/>
          <w:sz w:val="20"/>
          <w:lang w:val="es-ES"/>
        </w:rPr>
      </w:pPr>
    </w:p>
    <w:p w:rsidR="003D33E6" w:rsidRPr="00391BEE" w:rsidRDefault="00242F62" w:rsidP="00175365">
      <w:pPr>
        <w:pStyle w:val="1"/>
        <w:tabs>
          <w:tab w:val="left" w:pos="0"/>
        </w:tabs>
        <w:spacing w:line="240" w:lineRule="auto"/>
        <w:ind w:right="51" w:firstLine="0"/>
        <w:rPr>
          <w:rFonts w:ascii="Times New Roman" w:hAnsi="Times New Roman"/>
          <w:bCs/>
          <w:sz w:val="20"/>
          <w:lang w:val="es-ES"/>
        </w:rPr>
      </w:pPr>
      <w:r w:rsidRPr="00391BEE">
        <w:rPr>
          <w:rFonts w:ascii="Times New Roman" w:hAnsi="Times New Roman"/>
          <w:b/>
          <w:bCs/>
          <w:sz w:val="20"/>
          <w:lang w:val="es-ES"/>
        </w:rPr>
        <w:t>XI</w:t>
      </w:r>
      <w:r w:rsidR="009E19B7" w:rsidRPr="00391BEE">
        <w:rPr>
          <w:rFonts w:ascii="Times New Roman" w:hAnsi="Times New Roman"/>
          <w:b/>
          <w:bCs/>
          <w:sz w:val="20"/>
          <w:lang w:val="es-ES"/>
        </w:rPr>
        <w:t>II</w:t>
      </w:r>
      <w:r w:rsidR="00627891" w:rsidRPr="00391BEE">
        <w:rPr>
          <w:rFonts w:ascii="Times New Roman" w:hAnsi="Times New Roman"/>
          <w:b/>
          <w:bCs/>
          <w:sz w:val="20"/>
          <w:lang w:val="es-ES"/>
        </w:rPr>
        <w:t xml:space="preserve">. </w:t>
      </w:r>
      <w:r w:rsidR="00627891" w:rsidRPr="00391BEE">
        <w:rPr>
          <w:rFonts w:ascii="Times New Roman" w:hAnsi="Times New Roman"/>
          <w:bCs/>
          <w:sz w:val="20"/>
          <w:lang w:val="es-ES"/>
        </w:rPr>
        <w:t xml:space="preserve">Que el Reglamento de Austeridad y Ahorro del Municipio de Zapopan, en su artículo </w:t>
      </w:r>
      <w:r w:rsidR="00175365" w:rsidRPr="00391BEE">
        <w:rPr>
          <w:rFonts w:ascii="Times New Roman" w:hAnsi="Times New Roman"/>
          <w:bCs/>
          <w:sz w:val="20"/>
          <w:lang w:val="es-ES"/>
        </w:rPr>
        <w:t xml:space="preserve">11, </w:t>
      </w:r>
      <w:r w:rsidR="00353BB8" w:rsidRPr="00391BEE">
        <w:rPr>
          <w:rFonts w:ascii="Times New Roman" w:hAnsi="Times New Roman"/>
          <w:bCs/>
          <w:sz w:val="20"/>
          <w:lang w:val="es-ES"/>
        </w:rPr>
        <w:t>menciona</w:t>
      </w:r>
      <w:r w:rsidR="00175365" w:rsidRPr="00391BEE">
        <w:rPr>
          <w:rFonts w:ascii="Times New Roman" w:hAnsi="Times New Roman"/>
          <w:bCs/>
          <w:sz w:val="20"/>
          <w:lang w:val="es-ES"/>
        </w:rPr>
        <w:t xml:space="preserve"> que “</w:t>
      </w:r>
      <w:r w:rsidR="00175365" w:rsidRPr="00391BEE">
        <w:rPr>
          <w:rFonts w:ascii="Times New Roman" w:hAnsi="Times New Roman"/>
          <w:bCs/>
          <w:i/>
          <w:sz w:val="20"/>
          <w:lang w:val="es-ES"/>
        </w:rPr>
        <w:t xml:space="preserve">Los gastos en servicios profesionales, científicos, técnicos, de asesoría y otros equivalentes de acuerdo al </w:t>
      </w:r>
      <w:r w:rsidR="00175365" w:rsidRPr="00391BEE">
        <w:rPr>
          <w:rFonts w:ascii="Times New Roman" w:hAnsi="Times New Roman"/>
          <w:bCs/>
          <w:i/>
          <w:sz w:val="20"/>
          <w:lang w:val="es-ES"/>
        </w:rPr>
        <w:lastRenderedPageBreak/>
        <w:t>Clasificador por Objeto del Gasto, no podrán rebasar el cero punto uno por ciento del presupuesto total del sujeto obligado.</w:t>
      </w:r>
    </w:p>
    <w:p w:rsidR="00175365" w:rsidRPr="00391BEE" w:rsidRDefault="00175365" w:rsidP="00175365">
      <w:pPr>
        <w:pStyle w:val="1"/>
        <w:tabs>
          <w:tab w:val="left" w:pos="0"/>
        </w:tabs>
        <w:spacing w:line="240" w:lineRule="auto"/>
        <w:ind w:right="51"/>
        <w:rPr>
          <w:rFonts w:ascii="Times New Roman" w:hAnsi="Times New Roman"/>
          <w:bCs/>
          <w:i/>
          <w:sz w:val="20"/>
          <w:lang w:val="es-ES"/>
        </w:rPr>
      </w:pPr>
    </w:p>
    <w:p w:rsidR="00175365" w:rsidRPr="00391BEE" w:rsidRDefault="00175365" w:rsidP="00175365">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Cs/>
          <w:i/>
          <w:sz w:val="20"/>
          <w:lang w:val="es-ES"/>
        </w:rPr>
        <w:t>Quedan exceptuados de lo señalado en el párrafo anterior, los gastos en servicios relativos a labores educativas y de salud, investigación académica y para la realización de proyectos de inversión y estratégicos.</w:t>
      </w:r>
      <w:r w:rsidRPr="00391BEE">
        <w:rPr>
          <w:rFonts w:ascii="Times New Roman" w:hAnsi="Times New Roman"/>
          <w:bCs/>
          <w:sz w:val="20"/>
          <w:lang w:val="es-ES"/>
        </w:rPr>
        <w:t>”</w:t>
      </w:r>
    </w:p>
    <w:p w:rsidR="00DC1D59" w:rsidRPr="00391BEE" w:rsidRDefault="00DC1D59" w:rsidP="00175365">
      <w:pPr>
        <w:pStyle w:val="1"/>
        <w:tabs>
          <w:tab w:val="clear" w:pos="1260"/>
          <w:tab w:val="left" w:pos="0"/>
        </w:tabs>
        <w:spacing w:line="240" w:lineRule="auto"/>
        <w:ind w:right="51" w:firstLine="0"/>
        <w:rPr>
          <w:rFonts w:ascii="Times New Roman" w:hAnsi="Times New Roman"/>
          <w:bCs/>
          <w:sz w:val="20"/>
          <w:lang w:val="es-ES"/>
        </w:rPr>
      </w:pPr>
    </w:p>
    <w:tbl>
      <w:tblPr>
        <w:tblStyle w:val="Tablaconcuadrcula"/>
        <w:tblW w:w="0" w:type="auto"/>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2489"/>
        <w:gridCol w:w="2489"/>
        <w:gridCol w:w="2489"/>
      </w:tblGrid>
      <w:tr w:rsidR="00DC1D59" w:rsidRPr="00391BEE" w:rsidTr="00CE1CC2">
        <w:trPr>
          <w:jc w:val="center"/>
        </w:trPr>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Total de Proyecto de Presupuesto de Egresos 2016</w:t>
            </w:r>
          </w:p>
        </w:tc>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3300 Servicios profesionales, científicos, técnicos, de asesoría, y equivalentes</w:t>
            </w:r>
          </w:p>
        </w:tc>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0.1%</w:t>
            </w:r>
          </w:p>
        </w:tc>
      </w:tr>
      <w:tr w:rsidR="00DC1D59" w:rsidRPr="00391BEE" w:rsidTr="00CE1CC2">
        <w:trPr>
          <w:jc w:val="center"/>
        </w:trPr>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$5,317,778,687.88</w:t>
            </w:r>
          </w:p>
        </w:tc>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lang w:val="es-CL"/>
              </w:rPr>
              <w:t>$38,359,318.00</w:t>
            </w:r>
          </w:p>
        </w:tc>
        <w:tc>
          <w:tcPr>
            <w:tcW w:w="2489" w:type="dxa"/>
          </w:tcPr>
          <w:p w:rsidR="00DC1D59" w:rsidRPr="00391BEE" w:rsidRDefault="00DC1D59" w:rsidP="00462994">
            <w:pPr>
              <w:tabs>
                <w:tab w:val="left" w:pos="709"/>
              </w:tabs>
              <w:jc w:val="center"/>
              <w:rPr>
                <w:rFonts w:ascii="Times New Roman" w:hAnsi="Times New Roman" w:cs="Times New Roman"/>
                <w:bCs/>
                <w:sz w:val="16"/>
                <w:szCs w:val="16"/>
              </w:rPr>
            </w:pPr>
            <w:r w:rsidRPr="00391BEE">
              <w:rPr>
                <w:rFonts w:ascii="Times New Roman" w:hAnsi="Times New Roman" w:cs="Times New Roman"/>
                <w:bCs/>
                <w:sz w:val="16"/>
                <w:szCs w:val="16"/>
              </w:rPr>
              <w:t>$5,317,778.69</w:t>
            </w:r>
          </w:p>
        </w:tc>
      </w:tr>
    </w:tbl>
    <w:p w:rsidR="00FE5BAD" w:rsidRPr="00391BEE" w:rsidRDefault="00FE5BAD" w:rsidP="00FE5BAD">
      <w:pPr>
        <w:pStyle w:val="1"/>
        <w:tabs>
          <w:tab w:val="left" w:pos="0"/>
        </w:tabs>
        <w:spacing w:line="240" w:lineRule="auto"/>
        <w:ind w:right="51" w:firstLine="0"/>
        <w:rPr>
          <w:rFonts w:ascii="Times New Roman" w:hAnsi="Times New Roman"/>
          <w:bCs/>
          <w:sz w:val="20"/>
          <w:lang w:val="es-ES"/>
        </w:rPr>
      </w:pPr>
    </w:p>
    <w:p w:rsidR="00012F1C" w:rsidRPr="00391BEE" w:rsidRDefault="00462994" w:rsidP="00012F1C">
      <w:pPr>
        <w:pStyle w:val="1"/>
        <w:tabs>
          <w:tab w:val="clear" w:pos="1260"/>
          <w:tab w:val="left" w:pos="0"/>
        </w:tabs>
        <w:spacing w:line="240" w:lineRule="auto"/>
        <w:ind w:right="51" w:firstLine="0"/>
        <w:rPr>
          <w:rFonts w:ascii="Times New Roman" w:hAnsi="Times New Roman"/>
          <w:bCs/>
          <w:sz w:val="20"/>
          <w:lang w:val="es-ES"/>
        </w:rPr>
      </w:pPr>
      <w:r w:rsidRPr="00391BEE">
        <w:rPr>
          <w:rFonts w:ascii="Times New Roman" w:hAnsi="Times New Roman"/>
          <w:bCs/>
          <w:sz w:val="20"/>
          <w:lang w:val="es-ES"/>
        </w:rPr>
        <w:t xml:space="preserve">En este sentido, </w:t>
      </w:r>
      <w:r w:rsidR="00FE5BAD" w:rsidRPr="00391BEE">
        <w:rPr>
          <w:rFonts w:ascii="Times New Roman" w:hAnsi="Times New Roman"/>
          <w:bCs/>
          <w:sz w:val="20"/>
          <w:lang w:val="es-ES"/>
        </w:rPr>
        <w:t xml:space="preserve">el excedente del límite planteado en los dos párrafos anteriores, se destinarán </w:t>
      </w:r>
      <w:r w:rsidR="00DC1D59" w:rsidRPr="00391BEE">
        <w:rPr>
          <w:rFonts w:ascii="Times New Roman" w:hAnsi="Times New Roman"/>
          <w:bCs/>
          <w:sz w:val="20"/>
          <w:lang w:val="es-ES"/>
        </w:rPr>
        <w:t>para los gastos en servicios relativos a labores educativas y de salud, investigación académica y para la realización de proyectos de inversión y estratégicos, de conformidad con la legislación en materia de austeridad y ahorro.</w:t>
      </w:r>
      <w:r w:rsidRPr="00391BEE">
        <w:rPr>
          <w:rFonts w:ascii="Times New Roman" w:hAnsi="Times New Roman"/>
          <w:bCs/>
          <w:sz w:val="20"/>
          <w:lang w:val="es-ES"/>
        </w:rPr>
        <w:t xml:space="preserve"> Lo que da cumplimiento a la legislación en materia de austeridad y ahorro.</w:t>
      </w:r>
    </w:p>
    <w:p w:rsidR="00DC1D59" w:rsidRPr="00391BEE" w:rsidRDefault="00DC1D59" w:rsidP="00012F1C">
      <w:pPr>
        <w:pStyle w:val="1"/>
        <w:tabs>
          <w:tab w:val="clear" w:pos="1260"/>
          <w:tab w:val="left" w:pos="0"/>
        </w:tabs>
        <w:spacing w:line="240" w:lineRule="auto"/>
        <w:ind w:right="51" w:firstLine="0"/>
        <w:rPr>
          <w:rFonts w:ascii="Times New Roman" w:hAnsi="Times New Roman"/>
          <w:bCs/>
          <w:sz w:val="20"/>
          <w:lang w:val="es-ES"/>
        </w:rPr>
      </w:pPr>
    </w:p>
    <w:p w:rsidR="00242F62" w:rsidRPr="00391BEE" w:rsidRDefault="00175365" w:rsidP="00012F1C">
      <w:pPr>
        <w:pStyle w:val="1"/>
        <w:tabs>
          <w:tab w:val="clear" w:pos="1260"/>
          <w:tab w:val="left" w:pos="0"/>
        </w:tabs>
        <w:spacing w:line="240" w:lineRule="auto"/>
        <w:ind w:right="51" w:firstLine="0"/>
        <w:rPr>
          <w:rFonts w:ascii="Times New Roman" w:hAnsi="Times New Roman"/>
          <w:sz w:val="20"/>
        </w:rPr>
      </w:pPr>
      <w:r w:rsidRPr="00391BEE">
        <w:rPr>
          <w:rFonts w:ascii="Times New Roman" w:hAnsi="Times New Roman"/>
          <w:b/>
          <w:bCs/>
          <w:sz w:val="20"/>
          <w:lang w:val="es-ES"/>
        </w:rPr>
        <w:t>X</w:t>
      </w:r>
      <w:r w:rsidR="009E19B7" w:rsidRPr="00391BEE">
        <w:rPr>
          <w:rFonts w:ascii="Times New Roman" w:hAnsi="Times New Roman"/>
          <w:b/>
          <w:bCs/>
          <w:sz w:val="20"/>
          <w:lang w:val="es-ES"/>
        </w:rPr>
        <w:t>I</w:t>
      </w:r>
      <w:r w:rsidR="00F84E0F" w:rsidRPr="00391BEE">
        <w:rPr>
          <w:rFonts w:ascii="Times New Roman" w:hAnsi="Times New Roman"/>
          <w:b/>
          <w:bCs/>
          <w:sz w:val="20"/>
          <w:lang w:val="es-ES"/>
        </w:rPr>
        <w:t>V</w:t>
      </w:r>
      <w:r w:rsidRPr="00391BEE">
        <w:rPr>
          <w:rFonts w:ascii="Times New Roman" w:hAnsi="Times New Roman"/>
          <w:b/>
          <w:bCs/>
          <w:sz w:val="20"/>
          <w:lang w:val="es-ES"/>
        </w:rPr>
        <w:t xml:space="preserve">. </w:t>
      </w:r>
      <w:r w:rsidR="00012F1C" w:rsidRPr="00391BEE">
        <w:rPr>
          <w:rFonts w:ascii="Times New Roman" w:hAnsi="Times New Roman"/>
          <w:bCs/>
          <w:sz w:val="20"/>
          <w:lang w:val="es-ES"/>
        </w:rPr>
        <w:t>Que</w:t>
      </w:r>
      <w:r w:rsidR="00610CEF">
        <w:rPr>
          <w:rFonts w:ascii="Times New Roman" w:hAnsi="Times New Roman"/>
          <w:bCs/>
          <w:sz w:val="20"/>
          <w:lang w:val="es-ES"/>
        </w:rPr>
        <w:t xml:space="preserve"> </w:t>
      </w:r>
      <w:r w:rsidR="00DC5B24" w:rsidRPr="00391BEE">
        <w:rPr>
          <w:rFonts w:ascii="Times New Roman" w:hAnsi="Times New Roman"/>
          <w:sz w:val="20"/>
        </w:rPr>
        <w:t xml:space="preserve">el Reglamento para la Administración del Gasto Público del Municipio de Zapopan, Jalisco, en su artículo 55 </w:t>
      </w:r>
      <w:r w:rsidR="00353BB8" w:rsidRPr="00391BEE">
        <w:rPr>
          <w:rFonts w:ascii="Times New Roman" w:hAnsi="Times New Roman"/>
          <w:sz w:val="20"/>
        </w:rPr>
        <w:t>considera</w:t>
      </w:r>
      <w:r w:rsidR="00DC5B24" w:rsidRPr="00391BEE">
        <w:rPr>
          <w:rFonts w:ascii="Times New Roman" w:hAnsi="Times New Roman"/>
          <w:sz w:val="20"/>
        </w:rPr>
        <w:t xml:space="preserve"> que </w:t>
      </w:r>
      <w:r w:rsidR="00A46489" w:rsidRPr="00391BEE">
        <w:rPr>
          <w:rFonts w:ascii="Times New Roman" w:hAnsi="Times New Roman"/>
          <w:sz w:val="20"/>
        </w:rPr>
        <w:t>“</w:t>
      </w:r>
      <w:r w:rsidR="00A46489" w:rsidRPr="00391BEE">
        <w:rPr>
          <w:rFonts w:ascii="Times New Roman" w:hAnsi="Times New Roman"/>
          <w:i/>
          <w:sz w:val="20"/>
        </w:rPr>
        <w:t>L</w:t>
      </w:r>
      <w:r w:rsidR="00DC5B24" w:rsidRPr="00391BEE">
        <w:rPr>
          <w:rFonts w:ascii="Times New Roman" w:hAnsi="Times New Roman"/>
          <w:i/>
          <w:sz w:val="20"/>
        </w:rPr>
        <w:t>a Tesorería Municipal es la encargada de preparar las propuestas de adecuación al presupuesto de egresos durante el ejercicio, con base en las solicitudes presentadas por los titulares de las unidades responsa</w:t>
      </w:r>
      <w:r w:rsidR="00D72CD6" w:rsidRPr="00391BEE">
        <w:rPr>
          <w:rFonts w:ascii="Times New Roman" w:hAnsi="Times New Roman"/>
          <w:i/>
          <w:sz w:val="20"/>
        </w:rPr>
        <w:t>bles y el Presidente Municipal</w:t>
      </w:r>
      <w:r w:rsidR="00A46489" w:rsidRPr="00391BEE">
        <w:rPr>
          <w:rFonts w:ascii="Times New Roman" w:hAnsi="Times New Roman"/>
          <w:sz w:val="20"/>
        </w:rPr>
        <w:t>”</w:t>
      </w:r>
      <w:r w:rsidR="00D72CD6" w:rsidRPr="00391BEE">
        <w:rPr>
          <w:rFonts w:ascii="Times New Roman" w:hAnsi="Times New Roman"/>
          <w:sz w:val="20"/>
        </w:rPr>
        <w:t xml:space="preserve">; en su artículo 56 estipula que </w:t>
      </w:r>
      <w:r w:rsidR="00A46489" w:rsidRPr="00391BEE">
        <w:rPr>
          <w:rFonts w:ascii="Times New Roman" w:hAnsi="Times New Roman"/>
          <w:sz w:val="20"/>
        </w:rPr>
        <w:t>“</w:t>
      </w:r>
      <w:r w:rsidR="00A46489" w:rsidRPr="00391BEE">
        <w:rPr>
          <w:rFonts w:ascii="Times New Roman" w:hAnsi="Times New Roman"/>
          <w:i/>
          <w:sz w:val="20"/>
        </w:rPr>
        <w:t>S</w:t>
      </w:r>
      <w:r w:rsidR="00DC5B24" w:rsidRPr="00391BEE">
        <w:rPr>
          <w:rFonts w:ascii="Times New Roman" w:hAnsi="Times New Roman"/>
          <w:i/>
          <w:sz w:val="20"/>
        </w:rPr>
        <w:t>olamente se pueden realizar modificaciones al Presupuesto de Egresos con la autorización del Pleno del Ayuntamiento</w:t>
      </w:r>
      <w:r w:rsidR="00A46489" w:rsidRPr="00391BEE">
        <w:rPr>
          <w:rFonts w:ascii="Times New Roman" w:hAnsi="Times New Roman"/>
          <w:sz w:val="20"/>
        </w:rPr>
        <w:t>”.</w:t>
      </w:r>
    </w:p>
    <w:p w:rsidR="00DE2ADE" w:rsidRPr="00391BEE" w:rsidRDefault="00DE2ADE" w:rsidP="00012F1C">
      <w:pPr>
        <w:pStyle w:val="1"/>
        <w:tabs>
          <w:tab w:val="clear" w:pos="1260"/>
          <w:tab w:val="left" w:pos="0"/>
        </w:tabs>
        <w:spacing w:line="240" w:lineRule="auto"/>
        <w:ind w:right="51" w:firstLine="0"/>
        <w:rPr>
          <w:rFonts w:ascii="Times New Roman" w:hAnsi="Times New Roman"/>
          <w:sz w:val="20"/>
        </w:rPr>
      </w:pPr>
    </w:p>
    <w:p w:rsidR="00012F1C" w:rsidRPr="00391BEE" w:rsidRDefault="00012F1C" w:rsidP="00012F1C">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rPr>
        <w:t>X</w:t>
      </w:r>
      <w:r w:rsidR="00F84E0F" w:rsidRPr="00391BEE">
        <w:rPr>
          <w:rFonts w:ascii="Times New Roman" w:hAnsi="Times New Roman"/>
          <w:b/>
          <w:sz w:val="20"/>
        </w:rPr>
        <w:t>V</w:t>
      </w:r>
      <w:r w:rsidRPr="00391BEE">
        <w:rPr>
          <w:rFonts w:ascii="Times New Roman" w:hAnsi="Times New Roman"/>
          <w:b/>
          <w:sz w:val="20"/>
        </w:rPr>
        <w:t xml:space="preserve">. </w:t>
      </w:r>
      <w:r w:rsidR="00FE7F80" w:rsidRPr="00391BEE">
        <w:rPr>
          <w:rFonts w:ascii="Times New Roman" w:hAnsi="Times New Roman"/>
          <w:sz w:val="20"/>
        </w:rPr>
        <w:t xml:space="preserve">Que derivado del proceso de estudio y discusión de la Iniciativa que </w:t>
      </w:r>
      <w:r w:rsidR="00FE7F80" w:rsidRPr="00391BEE">
        <w:rPr>
          <w:rFonts w:ascii="Times New Roman" w:hAnsi="Times New Roman"/>
          <w:sz w:val="20"/>
          <w:lang w:val="es-MX"/>
        </w:rPr>
        <w:t xml:space="preserve">propone se autorice el Presupuesto de Egresos para el Ejercicio Fiscal 2016, del Municipio de Zapopan, </w:t>
      </w:r>
      <w:r w:rsidR="00353BB8" w:rsidRPr="00391BEE">
        <w:rPr>
          <w:rFonts w:ascii="Times New Roman" w:hAnsi="Times New Roman"/>
          <w:sz w:val="20"/>
          <w:lang w:val="es-MX"/>
        </w:rPr>
        <w:t>Jalisco, se establecieron mesas de trabajo para el análisis de los programas y presupuestos que proponen para el siguiente ejercicio fiscal cada una de las once unidades presupuestales. En razón de estas mesas de trabajo se tuvieron los siguientes resultados:</w:t>
      </w:r>
    </w:p>
    <w:p w:rsidR="00353BB8" w:rsidRPr="00391BEE" w:rsidRDefault="00353BB8" w:rsidP="00012F1C">
      <w:pPr>
        <w:pStyle w:val="1"/>
        <w:tabs>
          <w:tab w:val="clear" w:pos="1260"/>
          <w:tab w:val="left" w:pos="0"/>
        </w:tabs>
        <w:spacing w:line="240" w:lineRule="auto"/>
        <w:ind w:right="51" w:firstLine="0"/>
        <w:rPr>
          <w:rFonts w:ascii="Times New Roman" w:hAnsi="Times New Roman"/>
          <w:sz w:val="20"/>
          <w:lang w:val="es-MX"/>
        </w:rPr>
      </w:pPr>
    </w:p>
    <w:p w:rsidR="00353BB8" w:rsidRPr="00391BEE" w:rsidRDefault="00D21938" w:rsidP="00012F1C">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 </w:t>
      </w:r>
      <w:r w:rsidR="00353BB8" w:rsidRPr="00391BEE">
        <w:rPr>
          <w:rFonts w:ascii="Times New Roman" w:hAnsi="Times New Roman"/>
          <w:b/>
          <w:sz w:val="20"/>
          <w:lang w:val="es-MX"/>
        </w:rPr>
        <w:t xml:space="preserve">Mesa de trabajo celebrada el día </w:t>
      </w:r>
      <w:r w:rsidRPr="00391BEE">
        <w:rPr>
          <w:rFonts w:ascii="Times New Roman" w:hAnsi="Times New Roman"/>
          <w:b/>
          <w:sz w:val="20"/>
          <w:lang w:val="es-MX"/>
        </w:rPr>
        <w:t xml:space="preserve">lunes </w:t>
      </w:r>
      <w:r w:rsidR="00353BB8" w:rsidRPr="00391BEE">
        <w:rPr>
          <w:rFonts w:ascii="Times New Roman" w:hAnsi="Times New Roman"/>
          <w:b/>
          <w:sz w:val="20"/>
          <w:lang w:val="es-MX"/>
        </w:rPr>
        <w:t>7 de diciembre de 2015.</w:t>
      </w:r>
      <w:r w:rsidR="00353BB8" w:rsidRPr="00391BEE">
        <w:rPr>
          <w:rFonts w:ascii="Times New Roman" w:hAnsi="Times New Roman"/>
          <w:sz w:val="20"/>
          <w:lang w:val="es-MX"/>
        </w:rPr>
        <w:t xml:space="preserve"> Se contó con </w:t>
      </w:r>
      <w:r w:rsidR="00DE0F99" w:rsidRPr="00391BEE">
        <w:rPr>
          <w:rFonts w:ascii="Times New Roman" w:hAnsi="Times New Roman"/>
          <w:sz w:val="20"/>
          <w:lang w:val="es-MX"/>
        </w:rPr>
        <w:t>la asistencia</w:t>
      </w:r>
      <w:r w:rsidR="00A10AE4" w:rsidRPr="00391BEE">
        <w:rPr>
          <w:rFonts w:ascii="Times New Roman" w:hAnsi="Times New Roman"/>
          <w:sz w:val="20"/>
          <w:lang w:val="es-MX"/>
        </w:rPr>
        <w:t xml:space="preserve"> de la mayoría de los integrantes de la Comisión Colegiada y Permanente de Hacienda, Patrimonio y Presupuestos: Regidora Presidenta </w:t>
      </w:r>
      <w:r w:rsidR="00DE0F99" w:rsidRPr="00391BEE">
        <w:rPr>
          <w:rFonts w:ascii="Times New Roman" w:hAnsi="Times New Roman"/>
          <w:sz w:val="20"/>
          <w:lang w:val="es-MX"/>
        </w:rPr>
        <w:t xml:space="preserve">Fabiola Raquel Guadalupe Loya Hernández, el Regidor Mario Alberto Rodríguez Carrillo, Regidor y Síndico José Luis Tostado Bastidas, Regidora Graciela de Obaldía Escalante, Regidor Óscar Javier Ramírez Castellanos, Regidor Esteban Estrada Ramírez, Regidor José Hiram Torres Salcedo, Regidor Salvador Rizo Castelo, </w:t>
      </w:r>
      <w:r w:rsidR="00A10AE4" w:rsidRPr="00391BEE">
        <w:rPr>
          <w:rFonts w:ascii="Times New Roman" w:hAnsi="Times New Roman"/>
          <w:sz w:val="20"/>
          <w:lang w:val="es-MX"/>
        </w:rPr>
        <w:t>Regidor Xavier Marconi Montero Villanueva, Regidora Michelle Leaño Aceves</w:t>
      </w:r>
      <w:r w:rsidR="00F27489" w:rsidRPr="00391BEE">
        <w:rPr>
          <w:rFonts w:ascii="Times New Roman" w:hAnsi="Times New Roman"/>
          <w:sz w:val="20"/>
          <w:lang w:val="es-MX"/>
        </w:rPr>
        <w:t xml:space="preserve"> y</w:t>
      </w:r>
      <w:r w:rsidR="00A10AE4" w:rsidRPr="00391BEE">
        <w:rPr>
          <w:rFonts w:ascii="Times New Roman" w:hAnsi="Times New Roman"/>
          <w:sz w:val="20"/>
          <w:lang w:val="es-MX"/>
        </w:rPr>
        <w:t xml:space="preserve"> Regidor Luis Guillermo Martínez Mora. </w:t>
      </w:r>
    </w:p>
    <w:p w:rsidR="00A10AE4" w:rsidRPr="00391BEE" w:rsidRDefault="00A10AE4" w:rsidP="00012F1C">
      <w:pPr>
        <w:pStyle w:val="1"/>
        <w:tabs>
          <w:tab w:val="clear" w:pos="1260"/>
          <w:tab w:val="left" w:pos="0"/>
        </w:tabs>
        <w:spacing w:line="240" w:lineRule="auto"/>
        <w:ind w:right="51" w:firstLine="0"/>
        <w:rPr>
          <w:rFonts w:ascii="Times New Roman" w:hAnsi="Times New Roman"/>
          <w:sz w:val="20"/>
          <w:lang w:val="es-MX"/>
        </w:rPr>
      </w:pPr>
    </w:p>
    <w:p w:rsidR="00A10AE4" w:rsidRPr="00391BEE" w:rsidRDefault="00A10AE4" w:rsidP="00012F1C">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sz w:val="20"/>
          <w:lang w:val="es-MX"/>
        </w:rPr>
        <w:t>Igualmente, para exponer la Iniciativa citada se presentó el Tesorero Municipal, el Mtro. Luis García Sotelo</w:t>
      </w:r>
      <w:r w:rsidR="009B03F9" w:rsidRPr="00391BEE">
        <w:rPr>
          <w:rFonts w:ascii="Times New Roman" w:hAnsi="Times New Roman"/>
          <w:sz w:val="20"/>
          <w:lang w:val="es-MX"/>
        </w:rPr>
        <w:t>. E</w:t>
      </w:r>
      <w:r w:rsidRPr="00391BEE">
        <w:rPr>
          <w:rFonts w:ascii="Times New Roman" w:hAnsi="Times New Roman"/>
          <w:sz w:val="20"/>
          <w:lang w:val="es-MX"/>
        </w:rPr>
        <w:t xml:space="preserve">n lo que respecta a la exposición de los programas y presupuestos correspondientes </w:t>
      </w:r>
      <w:r w:rsidR="00796408" w:rsidRPr="00391BEE">
        <w:rPr>
          <w:rFonts w:ascii="Times New Roman" w:hAnsi="Times New Roman"/>
          <w:sz w:val="20"/>
          <w:lang w:val="es-MX"/>
        </w:rPr>
        <w:t>a las unidades presupuestales, se dio</w:t>
      </w:r>
      <w:r w:rsidRPr="00391BEE">
        <w:rPr>
          <w:rFonts w:ascii="Times New Roman" w:hAnsi="Times New Roman"/>
          <w:sz w:val="20"/>
          <w:lang w:val="es-MX"/>
        </w:rPr>
        <w:t xml:space="preserve"> uso de la voz, al Director de Recursos Humanos, </w:t>
      </w:r>
      <w:r w:rsidR="009B03F9" w:rsidRPr="00391BEE">
        <w:rPr>
          <w:rFonts w:ascii="Times New Roman" w:hAnsi="Times New Roman"/>
          <w:sz w:val="20"/>
          <w:lang w:val="es-MX"/>
        </w:rPr>
        <w:t>el Lic. Guillermo Mauleon</w:t>
      </w:r>
      <w:r w:rsidR="00610CEF">
        <w:rPr>
          <w:rFonts w:ascii="Times New Roman" w:hAnsi="Times New Roman"/>
          <w:sz w:val="20"/>
          <w:lang w:val="es-MX"/>
        </w:rPr>
        <w:t xml:space="preserve"> </w:t>
      </w:r>
      <w:r w:rsidR="009B03F9" w:rsidRPr="00391BEE">
        <w:rPr>
          <w:rFonts w:ascii="Times New Roman" w:hAnsi="Times New Roman"/>
          <w:sz w:val="20"/>
          <w:lang w:val="es-MX"/>
        </w:rPr>
        <w:t>Uribe;</w:t>
      </w:r>
      <w:r w:rsidR="00610CEF">
        <w:rPr>
          <w:rFonts w:ascii="Times New Roman" w:hAnsi="Times New Roman"/>
          <w:sz w:val="20"/>
          <w:lang w:val="es-MX"/>
        </w:rPr>
        <w:t xml:space="preserve"> </w:t>
      </w:r>
      <w:r w:rsidR="00796408" w:rsidRPr="00391BEE">
        <w:rPr>
          <w:rFonts w:ascii="Times New Roman" w:hAnsi="Times New Roman"/>
          <w:sz w:val="20"/>
          <w:lang w:val="es-MX"/>
        </w:rPr>
        <w:t>a</w:t>
      </w:r>
      <w:r w:rsidRPr="00391BEE">
        <w:rPr>
          <w:rFonts w:ascii="Times New Roman" w:hAnsi="Times New Roman"/>
          <w:sz w:val="20"/>
          <w:lang w:val="es-MX"/>
        </w:rPr>
        <w:t xml:space="preserve">l Síndico, el </w:t>
      </w:r>
      <w:r w:rsidR="009B03F9" w:rsidRPr="00391BEE">
        <w:rPr>
          <w:rFonts w:ascii="Times New Roman" w:hAnsi="Times New Roman"/>
          <w:sz w:val="20"/>
          <w:lang w:val="es-MX"/>
        </w:rPr>
        <w:t>Lic. José Luis Tostado Bastidas;</w:t>
      </w:r>
      <w:r w:rsidR="00796408" w:rsidRPr="00391BEE">
        <w:rPr>
          <w:rFonts w:ascii="Times New Roman" w:hAnsi="Times New Roman"/>
          <w:sz w:val="20"/>
          <w:lang w:val="es-MX"/>
        </w:rPr>
        <w:t xml:space="preserve"> a la Contralora Ciudadana, la L.C.P. Adriana Romo López</w:t>
      </w:r>
      <w:r w:rsidR="009B03F9" w:rsidRPr="00391BEE">
        <w:rPr>
          <w:rFonts w:ascii="Times New Roman" w:hAnsi="Times New Roman"/>
          <w:sz w:val="20"/>
          <w:lang w:val="es-MX"/>
        </w:rPr>
        <w:t>;</w:t>
      </w:r>
      <w:r w:rsidR="00610CEF">
        <w:rPr>
          <w:rFonts w:ascii="Times New Roman" w:hAnsi="Times New Roman"/>
          <w:sz w:val="20"/>
          <w:lang w:val="es-MX"/>
        </w:rPr>
        <w:t xml:space="preserve"> </w:t>
      </w:r>
      <w:r w:rsidR="00796408" w:rsidRPr="00391BEE">
        <w:rPr>
          <w:rFonts w:ascii="Times New Roman" w:hAnsi="Times New Roman"/>
          <w:sz w:val="20"/>
          <w:lang w:val="es-MX"/>
        </w:rPr>
        <w:t>así como algunos representantes de la Presidencia Municipal, entre ellos, la Directora de Enlace Administrativo, la Lic. Elsa Elizabeth Medina Aceves,</w:t>
      </w:r>
      <w:r w:rsidR="00610CEF">
        <w:rPr>
          <w:rFonts w:ascii="Times New Roman" w:hAnsi="Times New Roman"/>
          <w:sz w:val="20"/>
          <w:lang w:val="es-MX"/>
        </w:rPr>
        <w:t xml:space="preserve"> </w:t>
      </w:r>
      <w:r w:rsidR="00796408" w:rsidRPr="00391BEE">
        <w:rPr>
          <w:rFonts w:ascii="Times New Roman" w:hAnsi="Times New Roman"/>
          <w:sz w:val="20"/>
          <w:lang w:val="es-MX"/>
        </w:rPr>
        <w:t>la Jefa de Eventos de Relaciones Públicas, la Lic. María concepción Neria Cruz, y el Coordinador de Análisis Estratégico y Comunicación, el Lic. Jorge de la Cueva Vergara.</w:t>
      </w:r>
    </w:p>
    <w:p w:rsidR="00A10AE4" w:rsidRPr="00391BEE" w:rsidRDefault="00A10AE4" w:rsidP="00012F1C">
      <w:pPr>
        <w:pStyle w:val="1"/>
        <w:tabs>
          <w:tab w:val="clear" w:pos="1260"/>
          <w:tab w:val="left" w:pos="0"/>
        </w:tabs>
        <w:spacing w:line="240" w:lineRule="auto"/>
        <w:ind w:right="51" w:firstLine="0"/>
        <w:rPr>
          <w:rFonts w:ascii="Times New Roman" w:hAnsi="Times New Roman"/>
          <w:sz w:val="20"/>
          <w:lang w:val="es-MX"/>
        </w:rPr>
      </w:pPr>
    </w:p>
    <w:p w:rsidR="00D21938" w:rsidRPr="00391BEE" w:rsidRDefault="00D21938" w:rsidP="00D2193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2.- </w:t>
      </w:r>
      <w:r w:rsidR="00A10AE4" w:rsidRPr="00391BEE">
        <w:rPr>
          <w:rFonts w:ascii="Times New Roman" w:hAnsi="Times New Roman"/>
          <w:b/>
          <w:sz w:val="20"/>
          <w:lang w:val="es-MX"/>
        </w:rPr>
        <w:t xml:space="preserve">Mesa de trabajo celebrada el día </w:t>
      </w:r>
      <w:r w:rsidRPr="00391BEE">
        <w:rPr>
          <w:rFonts w:ascii="Times New Roman" w:hAnsi="Times New Roman"/>
          <w:b/>
          <w:sz w:val="20"/>
          <w:lang w:val="es-MX"/>
        </w:rPr>
        <w:t xml:space="preserve">martes 8 de diciembre de 2015. </w:t>
      </w:r>
      <w:r w:rsidRPr="00391BEE">
        <w:rPr>
          <w:rFonts w:ascii="Times New Roman" w:hAnsi="Times New Roman"/>
          <w:sz w:val="20"/>
          <w:lang w:val="es-MX"/>
        </w:rPr>
        <w:t xml:space="preserve">Se contó con la asistencia de la mayoría de los integrantes de la Comisión Colegiada y Permanente de Hacienda, Patrimonio y Presupuestos: Regidora Presidenta Fabiola Raquel Guadalupe Loya Hernández, el Regidor Mario Alberto Rodríguez Carrillo, Regidora Graciela de Obaldía Escalante, Regidor Óscar Javier Ramírez Castellanos, Regidor Esteban Estrada Ramírez, Regidor José Hiram Torres Salcedo, Regidor Xavier Marconi Montero Villanueva, </w:t>
      </w:r>
      <w:r w:rsidR="00F27489" w:rsidRPr="00391BEE">
        <w:rPr>
          <w:rFonts w:ascii="Times New Roman" w:hAnsi="Times New Roman"/>
          <w:sz w:val="20"/>
          <w:lang w:val="es-MX"/>
        </w:rPr>
        <w:t xml:space="preserve">Regidora Michelle Leaño Aceves y </w:t>
      </w:r>
      <w:r w:rsidRPr="00391BEE">
        <w:rPr>
          <w:rFonts w:ascii="Times New Roman" w:hAnsi="Times New Roman"/>
          <w:sz w:val="20"/>
          <w:lang w:val="es-MX"/>
        </w:rPr>
        <w:t xml:space="preserve">Regidor Luis Guillermo Martínez Mora. </w:t>
      </w:r>
    </w:p>
    <w:p w:rsidR="00F27489" w:rsidRPr="00391BEE" w:rsidRDefault="00F27489" w:rsidP="00D21938">
      <w:pPr>
        <w:pStyle w:val="1"/>
        <w:tabs>
          <w:tab w:val="clear" w:pos="1260"/>
          <w:tab w:val="left" w:pos="0"/>
        </w:tabs>
        <w:spacing w:line="240" w:lineRule="auto"/>
        <w:ind w:right="51" w:firstLine="0"/>
        <w:rPr>
          <w:rFonts w:ascii="Times New Roman" w:hAnsi="Times New Roman"/>
          <w:sz w:val="20"/>
          <w:lang w:val="es-MX"/>
        </w:rPr>
      </w:pPr>
    </w:p>
    <w:p w:rsidR="002F1D98" w:rsidRPr="00391BEE" w:rsidRDefault="002F1D98"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sz w:val="20"/>
          <w:lang w:val="es-MX"/>
        </w:rPr>
        <w:t>Asimismo, para exponer la Iniciativa citada se presentó el Tesorero Municipal, el Mtro. Luis García Sotelo</w:t>
      </w:r>
      <w:r w:rsidR="009B03F9" w:rsidRPr="00391BEE">
        <w:rPr>
          <w:rFonts w:ascii="Times New Roman" w:hAnsi="Times New Roman"/>
          <w:sz w:val="20"/>
          <w:lang w:val="es-MX"/>
        </w:rPr>
        <w:t>. E</w:t>
      </w:r>
      <w:r w:rsidRPr="00391BEE">
        <w:rPr>
          <w:rFonts w:ascii="Times New Roman" w:hAnsi="Times New Roman"/>
          <w:sz w:val="20"/>
          <w:lang w:val="es-MX"/>
        </w:rPr>
        <w:t>n lo que respecta a la exposición de los programas y presupuestos correspondientes a las unidades presupuestales, se dio uso de la voz,</w:t>
      </w:r>
      <w:r w:rsidR="00E66D65" w:rsidRPr="00391BEE">
        <w:rPr>
          <w:rFonts w:ascii="Times New Roman" w:hAnsi="Times New Roman"/>
          <w:sz w:val="20"/>
          <w:lang w:val="es-MX"/>
        </w:rPr>
        <w:t xml:space="preserve"> entre otros,</w:t>
      </w:r>
      <w:r w:rsidRPr="00391BEE">
        <w:rPr>
          <w:rFonts w:ascii="Times New Roman" w:hAnsi="Times New Roman"/>
          <w:sz w:val="20"/>
          <w:lang w:val="es-MX"/>
        </w:rPr>
        <w:t xml:space="preserve"> al Comisario General de Seguridad Pública, el Mtro. Roberto Alarcón Estrada, </w:t>
      </w:r>
      <w:r w:rsidR="00124A39" w:rsidRPr="00391BEE">
        <w:rPr>
          <w:rFonts w:ascii="Times New Roman" w:hAnsi="Times New Roman"/>
          <w:sz w:val="20"/>
          <w:lang w:val="es-MX"/>
        </w:rPr>
        <w:t xml:space="preserve">a </w:t>
      </w:r>
      <w:r w:rsidRPr="00391BEE">
        <w:rPr>
          <w:rFonts w:ascii="Times New Roman" w:hAnsi="Times New Roman"/>
          <w:sz w:val="20"/>
          <w:lang w:val="es-MX"/>
        </w:rPr>
        <w:t>la Directora de Prevención del Delito, la L.A.E. Fidela Robles Santillán</w:t>
      </w:r>
      <w:r w:rsidR="009B03F9" w:rsidRPr="00391BEE">
        <w:rPr>
          <w:rFonts w:ascii="Times New Roman" w:hAnsi="Times New Roman"/>
          <w:sz w:val="20"/>
          <w:lang w:val="es-MX"/>
        </w:rPr>
        <w:t>;</w:t>
      </w:r>
      <w:r w:rsidR="00610CEF">
        <w:rPr>
          <w:rFonts w:ascii="Times New Roman" w:hAnsi="Times New Roman"/>
          <w:sz w:val="20"/>
          <w:lang w:val="es-MX"/>
        </w:rPr>
        <w:t xml:space="preserve"> </w:t>
      </w:r>
      <w:r w:rsidR="00124A39" w:rsidRPr="00391BEE">
        <w:rPr>
          <w:rFonts w:ascii="Times New Roman" w:hAnsi="Times New Roman"/>
          <w:sz w:val="20"/>
          <w:lang w:val="es-MX"/>
        </w:rPr>
        <w:t>a</w:t>
      </w:r>
      <w:r w:rsidR="00AF4D45" w:rsidRPr="00391BEE">
        <w:rPr>
          <w:rFonts w:ascii="Times New Roman" w:hAnsi="Times New Roman"/>
          <w:sz w:val="20"/>
          <w:lang w:val="es-MX"/>
        </w:rPr>
        <w:t xml:space="preserve">l Secretario </w:t>
      </w:r>
      <w:r w:rsidR="00AF4D45" w:rsidRPr="00391BEE">
        <w:rPr>
          <w:rFonts w:ascii="Times New Roman" w:hAnsi="Times New Roman"/>
          <w:sz w:val="20"/>
          <w:lang w:val="es-MX"/>
        </w:rPr>
        <w:lastRenderedPageBreak/>
        <w:t xml:space="preserve">General de Ayuntamiento, el Mtro. Ricardo Rodríguez Jiménez, </w:t>
      </w:r>
      <w:r w:rsidR="00124A39" w:rsidRPr="00391BEE">
        <w:rPr>
          <w:rFonts w:ascii="Times New Roman" w:hAnsi="Times New Roman"/>
          <w:sz w:val="20"/>
          <w:lang w:val="es-MX"/>
        </w:rPr>
        <w:t>a</w:t>
      </w:r>
      <w:r w:rsidR="00AF4D45" w:rsidRPr="00391BEE">
        <w:rPr>
          <w:rFonts w:ascii="Times New Roman" w:hAnsi="Times New Roman"/>
          <w:sz w:val="20"/>
          <w:lang w:val="es-MX"/>
        </w:rPr>
        <w:t>l Coordinador Municipal de Protección Civil y Bomberos, el Comandante Sergio Ramírez López</w:t>
      </w:r>
      <w:r w:rsidR="009B03F9" w:rsidRPr="00391BEE">
        <w:rPr>
          <w:rFonts w:ascii="Times New Roman" w:hAnsi="Times New Roman"/>
          <w:sz w:val="20"/>
          <w:lang w:val="es-MX"/>
        </w:rPr>
        <w:t>;</w:t>
      </w:r>
      <w:r w:rsidR="00610CEF">
        <w:rPr>
          <w:rFonts w:ascii="Times New Roman" w:hAnsi="Times New Roman"/>
          <w:sz w:val="20"/>
          <w:lang w:val="es-MX"/>
        </w:rPr>
        <w:t xml:space="preserve"> </w:t>
      </w:r>
      <w:r w:rsidRPr="00391BEE">
        <w:rPr>
          <w:rFonts w:ascii="Times New Roman" w:hAnsi="Times New Roman"/>
          <w:sz w:val="20"/>
          <w:lang w:val="es-MX"/>
        </w:rPr>
        <w:t>al Coordinador General de Servicios Públicos Municipales, el Mt</w:t>
      </w:r>
      <w:r w:rsidR="00AF4D45" w:rsidRPr="00391BEE">
        <w:rPr>
          <w:rFonts w:ascii="Times New Roman" w:hAnsi="Times New Roman"/>
          <w:sz w:val="20"/>
          <w:lang w:val="es-MX"/>
        </w:rPr>
        <w:t>ro. Hugo Ricardo Salazar Silva</w:t>
      </w:r>
      <w:r w:rsidR="009B03F9" w:rsidRPr="00391BEE">
        <w:rPr>
          <w:rFonts w:ascii="Times New Roman" w:hAnsi="Times New Roman"/>
          <w:sz w:val="20"/>
          <w:lang w:val="es-MX"/>
        </w:rPr>
        <w:t>;</w:t>
      </w:r>
      <w:r w:rsidR="00AF4D45" w:rsidRPr="00391BEE">
        <w:rPr>
          <w:rFonts w:ascii="Times New Roman" w:hAnsi="Times New Roman"/>
          <w:sz w:val="20"/>
          <w:lang w:val="es-MX"/>
        </w:rPr>
        <w:t xml:space="preserve"> algunos representantes de la Coordinación General de Gestión de la Ciudad, </w:t>
      </w:r>
      <w:r w:rsidR="00124A39" w:rsidRPr="00391BEE">
        <w:rPr>
          <w:rFonts w:ascii="Times New Roman" w:hAnsi="Times New Roman"/>
          <w:sz w:val="20"/>
          <w:lang w:val="es-MX"/>
        </w:rPr>
        <w:t xml:space="preserve">a </w:t>
      </w:r>
      <w:r w:rsidR="00AF4D45" w:rsidRPr="00391BEE">
        <w:rPr>
          <w:rFonts w:ascii="Times New Roman" w:hAnsi="Times New Roman"/>
          <w:sz w:val="20"/>
          <w:lang w:val="es-MX"/>
        </w:rPr>
        <w:t xml:space="preserve">la Directora de la Autoridad del Espacio Público, </w:t>
      </w:r>
      <w:r w:rsidR="00124A39" w:rsidRPr="00391BEE">
        <w:rPr>
          <w:rFonts w:ascii="Times New Roman" w:hAnsi="Times New Roman"/>
          <w:sz w:val="20"/>
          <w:lang w:val="es-MX"/>
        </w:rPr>
        <w:t xml:space="preserve">a </w:t>
      </w:r>
      <w:r w:rsidR="00AF4D45" w:rsidRPr="00391BEE">
        <w:rPr>
          <w:rFonts w:ascii="Times New Roman" w:hAnsi="Times New Roman"/>
          <w:sz w:val="20"/>
          <w:lang w:val="es-MX"/>
        </w:rPr>
        <w:t xml:space="preserve">la Mtra. Karen Gutiérrez Lascuráin, </w:t>
      </w:r>
      <w:r w:rsidR="00124A39" w:rsidRPr="00391BEE">
        <w:rPr>
          <w:rFonts w:ascii="Times New Roman" w:hAnsi="Times New Roman"/>
          <w:sz w:val="20"/>
          <w:lang w:val="es-MX"/>
        </w:rPr>
        <w:t>a</w:t>
      </w:r>
      <w:r w:rsidR="00AF4D45" w:rsidRPr="00391BEE">
        <w:rPr>
          <w:rFonts w:ascii="Times New Roman" w:hAnsi="Times New Roman"/>
          <w:sz w:val="20"/>
          <w:lang w:val="es-MX"/>
        </w:rPr>
        <w:t xml:space="preserve">l Director de Medio Ambiente, el Lic. Alfredo Israel Martin Ochoa, </w:t>
      </w:r>
      <w:r w:rsidR="00124A39" w:rsidRPr="00391BEE">
        <w:rPr>
          <w:rFonts w:ascii="Times New Roman" w:hAnsi="Times New Roman"/>
          <w:sz w:val="20"/>
          <w:lang w:val="es-MX"/>
        </w:rPr>
        <w:t>a</w:t>
      </w:r>
      <w:r w:rsidR="00AF4D45" w:rsidRPr="00391BEE">
        <w:rPr>
          <w:rFonts w:ascii="Times New Roman" w:hAnsi="Times New Roman"/>
          <w:sz w:val="20"/>
          <w:lang w:val="es-MX"/>
        </w:rPr>
        <w:t xml:space="preserve">l Director de Ordenamiento Territorial, el Arq. Jorge García Juárez, </w:t>
      </w:r>
      <w:r w:rsidR="00124A39" w:rsidRPr="00391BEE">
        <w:rPr>
          <w:rFonts w:ascii="Times New Roman" w:hAnsi="Times New Roman"/>
          <w:sz w:val="20"/>
          <w:lang w:val="es-MX"/>
        </w:rPr>
        <w:t>a</w:t>
      </w:r>
      <w:r w:rsidR="00AF4D45" w:rsidRPr="00391BEE">
        <w:rPr>
          <w:rFonts w:ascii="Times New Roman" w:hAnsi="Times New Roman"/>
          <w:sz w:val="20"/>
          <w:lang w:val="es-MX"/>
        </w:rPr>
        <w:t>l Director de Movilidad y Transporte, el Lic. Jesús Carlos Soto</w:t>
      </w:r>
      <w:r w:rsidR="00610CEF">
        <w:rPr>
          <w:rFonts w:ascii="Times New Roman" w:hAnsi="Times New Roman"/>
          <w:sz w:val="20"/>
          <w:lang w:val="es-MX"/>
        </w:rPr>
        <w:t xml:space="preserve"> </w:t>
      </w:r>
      <w:r w:rsidR="00AF4D45" w:rsidRPr="00391BEE">
        <w:rPr>
          <w:rFonts w:ascii="Times New Roman" w:hAnsi="Times New Roman"/>
          <w:sz w:val="20"/>
          <w:lang w:val="es-MX"/>
        </w:rPr>
        <w:t xml:space="preserve">Murfin, </w:t>
      </w:r>
      <w:r w:rsidR="00124A39" w:rsidRPr="00391BEE">
        <w:rPr>
          <w:rFonts w:ascii="Times New Roman" w:hAnsi="Times New Roman"/>
          <w:sz w:val="20"/>
          <w:lang w:val="es-MX"/>
        </w:rPr>
        <w:t>al Director de Administración de Proyectos y Gestión de Recursos, el Mtr</w:t>
      </w:r>
      <w:r w:rsidR="009B03F9" w:rsidRPr="00391BEE">
        <w:rPr>
          <w:rFonts w:ascii="Times New Roman" w:hAnsi="Times New Roman"/>
          <w:sz w:val="20"/>
          <w:lang w:val="es-MX"/>
        </w:rPr>
        <w:t xml:space="preserve">o. Mario Alberto Guízar Bernal; al Coordinador </w:t>
      </w:r>
      <w:r w:rsidR="00D86FC5" w:rsidRPr="00391BEE">
        <w:rPr>
          <w:rFonts w:ascii="Times New Roman" w:hAnsi="Times New Roman"/>
          <w:sz w:val="20"/>
          <w:lang w:val="es-MX"/>
        </w:rPr>
        <w:t>General de Desarrollo Económico y Combate a la Desigualdad, el Lic. Francis Bujaidar</w:t>
      </w:r>
      <w:r w:rsidR="00610CEF">
        <w:rPr>
          <w:rFonts w:ascii="Times New Roman" w:hAnsi="Times New Roman"/>
          <w:sz w:val="20"/>
          <w:lang w:val="es-MX"/>
        </w:rPr>
        <w:t xml:space="preserve"> </w:t>
      </w:r>
      <w:r w:rsidR="00D86FC5" w:rsidRPr="00391BEE">
        <w:rPr>
          <w:rFonts w:ascii="Times New Roman" w:hAnsi="Times New Roman"/>
          <w:sz w:val="20"/>
          <w:lang w:val="es-MX"/>
        </w:rPr>
        <w:t xml:space="preserve">Ghoraichy, al Director de Programas Sociales Municipales, el Lic. Miguel Sainz Loyola, al Director de Programas Sociales Estratégicos, el Lic. Alfredo Aceves Fernández, al Director de Gestión de Programas Sociales Estatales y Federales, el </w:t>
      </w:r>
      <w:r w:rsidR="00E66D65" w:rsidRPr="00391BEE">
        <w:rPr>
          <w:rFonts w:ascii="Times New Roman" w:hAnsi="Times New Roman"/>
          <w:sz w:val="20"/>
          <w:lang w:val="es-MX"/>
        </w:rPr>
        <w:t>C.</w:t>
      </w:r>
      <w:r w:rsidR="00D86FC5" w:rsidRPr="00391BEE">
        <w:rPr>
          <w:rFonts w:ascii="Times New Roman" w:hAnsi="Times New Roman"/>
          <w:sz w:val="20"/>
          <w:lang w:val="es-MX"/>
        </w:rPr>
        <w:t xml:space="preserve"> Carlos Gerardo Martínez, al Director de Promoción Económica y Turismo, al C.P. Salvador Villaseñor Aldama</w:t>
      </w:r>
      <w:r w:rsidR="000521D2" w:rsidRPr="00391BEE">
        <w:rPr>
          <w:rFonts w:ascii="Times New Roman" w:hAnsi="Times New Roman"/>
          <w:sz w:val="20"/>
          <w:lang w:val="es-MX"/>
        </w:rPr>
        <w:t>, al Director de Padrón y Licencias el Lic. Juan Manuel Michel Parra</w:t>
      </w:r>
      <w:r w:rsidR="00E66D65" w:rsidRPr="00391BEE">
        <w:rPr>
          <w:rFonts w:ascii="Times New Roman" w:hAnsi="Times New Roman"/>
          <w:sz w:val="20"/>
          <w:lang w:val="es-MX"/>
        </w:rPr>
        <w:t xml:space="preserve"> (…); al Coordinador General de Construcción de la Comunidad, el Mtro. Rodolfo Flores González, a la Directora de Participación Ciudadana, la Lic. Diedra González Free, a la Directora de Educación Municipal, la Lic. Blanca Alicia Martínez Cano, a la Directora de Recreación, la Lic. </w:t>
      </w:r>
      <w:r w:rsidR="000521D2" w:rsidRPr="00391BEE">
        <w:rPr>
          <w:rFonts w:ascii="Times New Roman" w:hAnsi="Times New Roman"/>
          <w:sz w:val="20"/>
          <w:lang w:val="es-MX"/>
        </w:rPr>
        <w:t xml:space="preserve">Violeta Parra, al Director de Cultura, el Luis Gerardo Ascencio, Rubio, a la encargada del Museo de Arte de Zapopan, la Mtra. Viviana Kuri Haddad; así como al Coordinador General de Administración e Innovación Gubernamental, el Lic. Edmundo Amutio Villa, al Director de Recursos Humanos, el Lic. Guillermo Mauleon Uribe, </w:t>
      </w:r>
      <w:r w:rsidR="005547C3" w:rsidRPr="00391BEE">
        <w:rPr>
          <w:rFonts w:ascii="Times New Roman" w:hAnsi="Times New Roman"/>
          <w:sz w:val="20"/>
          <w:lang w:val="es-MX"/>
        </w:rPr>
        <w:t>a</w:t>
      </w:r>
      <w:r w:rsidR="000521D2" w:rsidRPr="00391BEE">
        <w:rPr>
          <w:rFonts w:ascii="Times New Roman" w:hAnsi="Times New Roman"/>
          <w:sz w:val="20"/>
          <w:lang w:val="es-MX"/>
        </w:rPr>
        <w:t xml:space="preserve">l encargado del Despacho de Innovación Gubernamental y Tecnologías de la Información, </w:t>
      </w:r>
      <w:r w:rsidR="00242F62" w:rsidRPr="00391BEE">
        <w:rPr>
          <w:rFonts w:ascii="Times New Roman" w:hAnsi="Times New Roman"/>
          <w:sz w:val="20"/>
          <w:lang w:val="es-MX"/>
        </w:rPr>
        <w:t>y al Director de Adquisiciones, el Lic. Manuel Sierra Camarena.</w:t>
      </w:r>
    </w:p>
    <w:p w:rsidR="00242F62" w:rsidRPr="00391BEE" w:rsidRDefault="00242F62" w:rsidP="002F1D98">
      <w:pPr>
        <w:pStyle w:val="1"/>
        <w:tabs>
          <w:tab w:val="clear" w:pos="1260"/>
          <w:tab w:val="left" w:pos="0"/>
        </w:tabs>
        <w:spacing w:line="240" w:lineRule="auto"/>
        <w:ind w:right="51" w:firstLine="0"/>
        <w:rPr>
          <w:rFonts w:ascii="Times New Roman" w:hAnsi="Times New Roman"/>
          <w:sz w:val="20"/>
          <w:lang w:val="es-MX"/>
        </w:rPr>
      </w:pPr>
    </w:p>
    <w:p w:rsidR="00E82FF0" w:rsidRPr="00391BEE" w:rsidRDefault="00E37E41"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XV</w:t>
      </w:r>
      <w:r w:rsidR="00F84E0F" w:rsidRPr="00391BEE">
        <w:rPr>
          <w:rFonts w:ascii="Times New Roman" w:hAnsi="Times New Roman"/>
          <w:b/>
          <w:sz w:val="20"/>
          <w:lang w:val="es-MX"/>
        </w:rPr>
        <w:t>I</w:t>
      </w:r>
      <w:r w:rsidRPr="00391BEE">
        <w:rPr>
          <w:rFonts w:ascii="Times New Roman" w:hAnsi="Times New Roman"/>
          <w:b/>
          <w:sz w:val="20"/>
          <w:lang w:val="es-MX"/>
        </w:rPr>
        <w:t xml:space="preserve">. </w:t>
      </w:r>
      <w:r w:rsidR="00354A3F" w:rsidRPr="00391BEE">
        <w:rPr>
          <w:rFonts w:ascii="Times New Roman" w:hAnsi="Times New Roman"/>
          <w:sz w:val="20"/>
          <w:lang w:val="es-MX"/>
        </w:rPr>
        <w:t>Que</w:t>
      </w:r>
      <w:r w:rsidR="00D03A48" w:rsidRPr="00391BEE">
        <w:rPr>
          <w:rFonts w:ascii="Times New Roman" w:hAnsi="Times New Roman"/>
          <w:sz w:val="20"/>
          <w:lang w:val="es-MX"/>
        </w:rPr>
        <w:t xml:space="preserve"> el recién aprobado Reglamento de la Administración Pública Municipal de Zapopan, Jalisco, publicado el 9 de octubre de 2015 en la Gaceta Municipal, Volumen XXII, Número 43, Segunda Época, implica </w:t>
      </w:r>
      <w:r w:rsidR="00E82FF0" w:rsidRPr="00391BEE">
        <w:rPr>
          <w:rFonts w:ascii="Times New Roman" w:hAnsi="Times New Roman"/>
          <w:sz w:val="20"/>
          <w:lang w:val="es-MX"/>
        </w:rPr>
        <w:t>que la plantilla de personal anexad</w:t>
      </w:r>
      <w:r w:rsidR="0092035D" w:rsidRPr="00391BEE">
        <w:rPr>
          <w:rFonts w:ascii="Times New Roman" w:hAnsi="Times New Roman"/>
          <w:sz w:val="20"/>
          <w:lang w:val="es-MX"/>
        </w:rPr>
        <w:t xml:space="preserve">a en la Iniciativa en estudio, debe ser </w:t>
      </w:r>
      <w:r w:rsidR="00E82FF0" w:rsidRPr="00391BEE">
        <w:rPr>
          <w:rFonts w:ascii="Times New Roman" w:hAnsi="Times New Roman"/>
          <w:sz w:val="20"/>
          <w:lang w:val="es-MX"/>
        </w:rPr>
        <w:t xml:space="preserve">congruente </w:t>
      </w:r>
      <w:r w:rsidR="0092035D" w:rsidRPr="00391BEE">
        <w:rPr>
          <w:rFonts w:ascii="Times New Roman" w:hAnsi="Times New Roman"/>
          <w:sz w:val="20"/>
          <w:lang w:val="es-MX"/>
        </w:rPr>
        <w:t>con la organización y funcionamiento de las dependencias que conforman la administración pública municipal contenidas en el Reglamento.</w:t>
      </w:r>
    </w:p>
    <w:p w:rsidR="00D03A48" w:rsidRPr="00391BEE" w:rsidRDefault="00D03A48" w:rsidP="002F1D98">
      <w:pPr>
        <w:pStyle w:val="1"/>
        <w:tabs>
          <w:tab w:val="clear" w:pos="1260"/>
          <w:tab w:val="left" w:pos="0"/>
        </w:tabs>
        <w:spacing w:line="240" w:lineRule="auto"/>
        <w:ind w:right="51" w:firstLine="0"/>
        <w:rPr>
          <w:rFonts w:ascii="Times New Roman" w:hAnsi="Times New Roman"/>
          <w:sz w:val="20"/>
          <w:lang w:val="es-MX"/>
        </w:rPr>
      </w:pPr>
    </w:p>
    <w:p w:rsidR="00202881" w:rsidRPr="00391BEE" w:rsidRDefault="00D03A48"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XV</w:t>
      </w:r>
      <w:r w:rsidR="00F84E0F" w:rsidRPr="00391BEE">
        <w:rPr>
          <w:rFonts w:ascii="Times New Roman" w:hAnsi="Times New Roman"/>
          <w:b/>
          <w:sz w:val="20"/>
          <w:lang w:val="es-MX"/>
        </w:rPr>
        <w:t>II</w:t>
      </w:r>
      <w:r w:rsidRPr="00391BEE">
        <w:rPr>
          <w:rFonts w:ascii="Times New Roman" w:hAnsi="Times New Roman"/>
          <w:b/>
          <w:sz w:val="20"/>
          <w:lang w:val="es-MX"/>
        </w:rPr>
        <w:t xml:space="preserve">. </w:t>
      </w:r>
      <w:r w:rsidRPr="00391BEE">
        <w:rPr>
          <w:rFonts w:ascii="Times New Roman" w:hAnsi="Times New Roman"/>
          <w:sz w:val="20"/>
          <w:lang w:val="es-MX"/>
        </w:rPr>
        <w:t xml:space="preserve">Que </w:t>
      </w:r>
      <w:r w:rsidR="00202881" w:rsidRPr="00391BEE">
        <w:rPr>
          <w:rFonts w:ascii="Times New Roman" w:hAnsi="Times New Roman"/>
          <w:sz w:val="20"/>
          <w:lang w:val="es-MX"/>
        </w:rPr>
        <w:t>en aras de los principios de austeridad y ahorro se propone que la plantilla de personal considerada en la Iniciativa citada, no considere mayor número de direcciones que las estipuladas en el propio Reglamento, de manera que la estructura organizacional disminuya su crecimiento horizontal y se ajuste el mismo a lo determinado en el precepto legal enunciado anteriormente.</w:t>
      </w:r>
    </w:p>
    <w:p w:rsidR="00D03A48" w:rsidRPr="00391BEE" w:rsidRDefault="00D03A48" w:rsidP="002F1D98">
      <w:pPr>
        <w:pStyle w:val="1"/>
        <w:tabs>
          <w:tab w:val="clear" w:pos="1260"/>
          <w:tab w:val="left" w:pos="0"/>
        </w:tabs>
        <w:spacing w:line="240" w:lineRule="auto"/>
        <w:ind w:right="51" w:firstLine="0"/>
        <w:rPr>
          <w:rFonts w:ascii="Times New Roman" w:hAnsi="Times New Roman"/>
          <w:sz w:val="20"/>
          <w:lang w:val="es-MX"/>
        </w:rPr>
      </w:pPr>
    </w:p>
    <w:p w:rsidR="001A53C7" w:rsidRPr="00391BEE" w:rsidRDefault="00054E72"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X</w:t>
      </w:r>
      <w:r w:rsidR="00D12EDF" w:rsidRPr="00391BEE">
        <w:rPr>
          <w:rFonts w:ascii="Times New Roman" w:hAnsi="Times New Roman"/>
          <w:b/>
          <w:sz w:val="20"/>
          <w:lang w:val="es-MX"/>
        </w:rPr>
        <w:t>VIII</w:t>
      </w:r>
      <w:r w:rsidR="00F84E0F" w:rsidRPr="00391BEE">
        <w:rPr>
          <w:rFonts w:ascii="Times New Roman" w:hAnsi="Times New Roman"/>
          <w:b/>
          <w:sz w:val="20"/>
          <w:lang w:val="es-MX"/>
        </w:rPr>
        <w:t>.</w:t>
      </w:r>
      <w:r w:rsidR="00596045" w:rsidRPr="00391BEE">
        <w:rPr>
          <w:rFonts w:ascii="Times New Roman" w:hAnsi="Times New Roman"/>
          <w:sz w:val="20"/>
          <w:lang w:val="es-MX"/>
        </w:rPr>
        <w:t xml:space="preserve">Que con la finalidad de dar certeza jurídica a los principios señalados en el artículo </w:t>
      </w:r>
      <w:r w:rsidR="001A53C7" w:rsidRPr="00391BEE">
        <w:rPr>
          <w:rFonts w:ascii="Times New Roman" w:hAnsi="Times New Roman"/>
          <w:sz w:val="20"/>
          <w:lang w:val="es-MX"/>
        </w:rPr>
        <w:t>127</w:t>
      </w:r>
      <w:r w:rsidR="00596045" w:rsidRPr="00391BEE">
        <w:rPr>
          <w:rFonts w:ascii="Times New Roman" w:hAnsi="Times New Roman"/>
          <w:sz w:val="20"/>
          <w:lang w:val="es-MX"/>
        </w:rPr>
        <w:t xml:space="preserve"> de la Constitución Política de los Estados Unidos Mexicanos, es necesario determinar un tabulador de sueldos</w:t>
      </w:r>
      <w:r w:rsidR="001A53C7" w:rsidRPr="00391BEE">
        <w:rPr>
          <w:rFonts w:ascii="Times New Roman" w:hAnsi="Times New Roman"/>
          <w:sz w:val="20"/>
          <w:lang w:val="es-MX"/>
        </w:rPr>
        <w:t>, que considere una remuneración adecuada por el desempeño de su función, empleo, cargo o comisión que deberá ser proporcional a sus responsabilidades.</w:t>
      </w:r>
    </w:p>
    <w:p w:rsidR="001A53C7" w:rsidRPr="00391BEE" w:rsidRDefault="001A53C7" w:rsidP="002F1D98">
      <w:pPr>
        <w:pStyle w:val="1"/>
        <w:tabs>
          <w:tab w:val="clear" w:pos="1260"/>
          <w:tab w:val="left" w:pos="0"/>
        </w:tabs>
        <w:spacing w:line="240" w:lineRule="auto"/>
        <w:ind w:right="51" w:firstLine="0"/>
        <w:rPr>
          <w:rFonts w:ascii="Times New Roman" w:hAnsi="Times New Roman"/>
          <w:sz w:val="20"/>
          <w:lang w:val="es-MX"/>
        </w:rPr>
      </w:pPr>
    </w:p>
    <w:p w:rsidR="00086445" w:rsidRPr="00391BEE" w:rsidRDefault="00431493"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X</w:t>
      </w:r>
      <w:r w:rsidR="00D12EDF" w:rsidRPr="00391BEE">
        <w:rPr>
          <w:rFonts w:ascii="Times New Roman" w:hAnsi="Times New Roman"/>
          <w:b/>
          <w:sz w:val="20"/>
          <w:lang w:val="es-MX"/>
        </w:rPr>
        <w:t>I</w:t>
      </w:r>
      <w:r w:rsidR="00F84E0F" w:rsidRPr="00391BEE">
        <w:rPr>
          <w:rFonts w:ascii="Times New Roman" w:hAnsi="Times New Roman"/>
          <w:b/>
          <w:sz w:val="20"/>
          <w:lang w:val="es-MX"/>
        </w:rPr>
        <w:t>X</w:t>
      </w:r>
      <w:r w:rsidRPr="00391BEE">
        <w:rPr>
          <w:rFonts w:ascii="Times New Roman" w:hAnsi="Times New Roman"/>
          <w:b/>
          <w:sz w:val="20"/>
          <w:lang w:val="es-MX"/>
        </w:rPr>
        <w:t xml:space="preserve">. </w:t>
      </w:r>
      <w:r w:rsidRPr="00391BEE">
        <w:rPr>
          <w:rFonts w:ascii="Times New Roman" w:hAnsi="Times New Roman"/>
          <w:sz w:val="20"/>
          <w:lang w:val="es-MX"/>
        </w:rPr>
        <w:t xml:space="preserve">Bajo las condiciones previstas en los puntos anteriores, el presente dictamen propone las siguientes modificaciones: </w:t>
      </w:r>
    </w:p>
    <w:p w:rsidR="00212542" w:rsidRPr="00391BEE" w:rsidRDefault="00212542" w:rsidP="002F1D98">
      <w:pPr>
        <w:pStyle w:val="1"/>
        <w:tabs>
          <w:tab w:val="clear" w:pos="1260"/>
          <w:tab w:val="left" w:pos="0"/>
        </w:tabs>
        <w:spacing w:line="240" w:lineRule="auto"/>
        <w:ind w:right="51" w:firstLine="0"/>
        <w:rPr>
          <w:rFonts w:ascii="Times New Roman" w:hAnsi="Times New Roman"/>
          <w:sz w:val="20"/>
          <w:lang w:val="es-MX"/>
        </w:rPr>
      </w:pPr>
    </w:p>
    <w:p w:rsidR="00C30137" w:rsidRPr="00391BEE" w:rsidRDefault="00824C37"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1</w:t>
      </w:r>
      <w:r w:rsidR="00212542" w:rsidRPr="00391BEE">
        <w:rPr>
          <w:rFonts w:ascii="Times New Roman" w:hAnsi="Times New Roman"/>
          <w:b/>
          <w:sz w:val="20"/>
          <w:lang w:val="es-MX"/>
        </w:rPr>
        <w:t xml:space="preserve">.- </w:t>
      </w:r>
      <w:r w:rsidR="00C30137" w:rsidRPr="00391BEE">
        <w:rPr>
          <w:rFonts w:ascii="Times New Roman" w:hAnsi="Times New Roman"/>
          <w:sz w:val="20"/>
          <w:lang w:val="es-MX"/>
        </w:rPr>
        <w:t>Se incrementa en 310,000 pesos el Programa “</w:t>
      </w:r>
      <w:r w:rsidR="00C30137" w:rsidRPr="00391BEE">
        <w:rPr>
          <w:rFonts w:ascii="Times New Roman" w:hAnsi="Times New Roman"/>
          <w:i/>
          <w:sz w:val="20"/>
          <w:lang w:val="es-MX"/>
        </w:rPr>
        <w:t>Eficiencia Gubernamental para la Población</w:t>
      </w:r>
      <w:r w:rsidR="00C30137" w:rsidRPr="00391BEE">
        <w:rPr>
          <w:rFonts w:ascii="Times New Roman" w:hAnsi="Times New Roman"/>
          <w:sz w:val="20"/>
          <w:lang w:val="es-MX"/>
        </w:rPr>
        <w:t>” de la Secretaría General del Ayuntamiento, en las siguientes partidas presupuestales, con la finalidad de fortalecer la gestión de los recursos para los ciudadanos.</w:t>
      </w:r>
    </w:p>
    <w:p w:rsidR="00C30137" w:rsidRPr="00391BEE" w:rsidRDefault="00C30137" w:rsidP="002F1D98">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824C37">
        <w:tc>
          <w:tcPr>
            <w:tcW w:w="7621" w:type="dxa"/>
          </w:tcPr>
          <w:p w:rsidR="00C30137" w:rsidRPr="00391BEE" w:rsidRDefault="00C30137" w:rsidP="00824C3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C30137" w:rsidRPr="00391BEE" w:rsidRDefault="00C30137" w:rsidP="00824C3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w:t>
            </w:r>
            <w:r w:rsidR="00824C37" w:rsidRPr="00391BEE">
              <w:rPr>
                <w:rFonts w:ascii="Times New Roman" w:hAnsi="Times New Roman"/>
                <w:sz w:val="16"/>
                <w:szCs w:val="16"/>
                <w:lang w:val="es-MX"/>
              </w:rPr>
              <w:t xml:space="preserve"> (pesos)</w:t>
            </w:r>
          </w:p>
        </w:tc>
      </w:tr>
      <w:tr w:rsidR="00391BEE" w:rsidRPr="00391BEE" w:rsidTr="00824C37">
        <w:tc>
          <w:tcPr>
            <w:tcW w:w="7621" w:type="dxa"/>
          </w:tcPr>
          <w:p w:rsidR="00C30137" w:rsidRPr="00391BEE" w:rsidRDefault="00C301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214 Materiales, útiles y equipos menores de tecnologías de la información y comunicaciones</w:t>
            </w:r>
          </w:p>
        </w:tc>
        <w:tc>
          <w:tcPr>
            <w:tcW w:w="1433" w:type="dxa"/>
          </w:tcPr>
          <w:p w:rsidR="00C30137" w:rsidRPr="00391BEE" w:rsidRDefault="00C301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40,000</w:t>
            </w:r>
          </w:p>
        </w:tc>
      </w:tr>
      <w:tr w:rsidR="00391BEE" w:rsidRPr="00391BEE" w:rsidTr="00824C37">
        <w:tc>
          <w:tcPr>
            <w:tcW w:w="7621" w:type="dxa"/>
          </w:tcPr>
          <w:p w:rsidR="00C30137" w:rsidRPr="00391BEE" w:rsidRDefault="00C301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254 Materiales, accesorios y suministros médicos</w:t>
            </w:r>
          </w:p>
        </w:tc>
        <w:tc>
          <w:tcPr>
            <w:tcW w:w="1433" w:type="dxa"/>
          </w:tcPr>
          <w:p w:rsidR="00C30137" w:rsidRPr="00391BEE" w:rsidRDefault="00C301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5,000</w:t>
            </w:r>
          </w:p>
        </w:tc>
      </w:tr>
      <w:tr w:rsidR="00391BEE" w:rsidRPr="00391BEE" w:rsidTr="00824C37">
        <w:tc>
          <w:tcPr>
            <w:tcW w:w="7621" w:type="dxa"/>
          </w:tcPr>
          <w:p w:rsidR="00C30137" w:rsidRPr="00391BEE" w:rsidRDefault="00C30137" w:rsidP="00C30137">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 xml:space="preserve">364 Servicios de revelado de </w:t>
            </w:r>
            <w:r w:rsidR="000F6B30" w:rsidRPr="00391BEE">
              <w:rPr>
                <w:rFonts w:ascii="Times New Roman" w:hAnsi="Times New Roman"/>
                <w:sz w:val="16"/>
                <w:szCs w:val="16"/>
                <w:lang w:val="es-MX"/>
              </w:rPr>
              <w:t>fotografía</w:t>
            </w:r>
          </w:p>
        </w:tc>
        <w:tc>
          <w:tcPr>
            <w:tcW w:w="1433" w:type="dxa"/>
          </w:tcPr>
          <w:p w:rsidR="00C30137" w:rsidRPr="00391BEE" w:rsidRDefault="00C301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15,000</w:t>
            </w:r>
          </w:p>
        </w:tc>
      </w:tr>
      <w:tr w:rsidR="00391BEE" w:rsidRPr="00391BEE" w:rsidTr="00824C37">
        <w:trPr>
          <w:trHeight w:val="59"/>
        </w:trPr>
        <w:tc>
          <w:tcPr>
            <w:tcW w:w="7621" w:type="dxa"/>
          </w:tcPr>
          <w:p w:rsidR="00C30137" w:rsidRPr="00391BEE" w:rsidRDefault="00C301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519 Otros mobiliarios y equipos de administración</w:t>
            </w:r>
          </w:p>
        </w:tc>
        <w:tc>
          <w:tcPr>
            <w:tcW w:w="1433" w:type="dxa"/>
          </w:tcPr>
          <w:p w:rsidR="00C30137" w:rsidRPr="00391BEE" w:rsidRDefault="00C301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32,000</w:t>
            </w:r>
          </w:p>
        </w:tc>
      </w:tr>
      <w:tr w:rsidR="00391BEE" w:rsidRPr="00391BEE" w:rsidTr="00824C37">
        <w:trPr>
          <w:trHeight w:val="59"/>
        </w:trPr>
        <w:tc>
          <w:tcPr>
            <w:tcW w:w="7621" w:type="dxa"/>
          </w:tcPr>
          <w:p w:rsidR="00C30137" w:rsidRPr="00391BEE" w:rsidRDefault="00824C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565 Equipo de comunicación y telecomunicación</w:t>
            </w:r>
          </w:p>
        </w:tc>
        <w:tc>
          <w:tcPr>
            <w:tcW w:w="1433" w:type="dxa"/>
          </w:tcPr>
          <w:p w:rsidR="00C30137" w:rsidRPr="00391BEE" w:rsidRDefault="00824C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68,000</w:t>
            </w:r>
          </w:p>
        </w:tc>
      </w:tr>
      <w:tr w:rsidR="00391BEE" w:rsidRPr="00391BEE" w:rsidTr="00824C37">
        <w:trPr>
          <w:trHeight w:val="59"/>
        </w:trPr>
        <w:tc>
          <w:tcPr>
            <w:tcW w:w="7621" w:type="dxa"/>
          </w:tcPr>
          <w:p w:rsidR="00824C37" w:rsidRPr="00391BEE" w:rsidRDefault="00824C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318 Servicios y telegráficos</w:t>
            </w:r>
          </w:p>
        </w:tc>
        <w:tc>
          <w:tcPr>
            <w:tcW w:w="1433" w:type="dxa"/>
          </w:tcPr>
          <w:p w:rsidR="00824C37" w:rsidRPr="00391BEE" w:rsidRDefault="00824C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150,000</w:t>
            </w:r>
          </w:p>
        </w:tc>
      </w:tr>
      <w:tr w:rsidR="00824C37" w:rsidRPr="00391BEE" w:rsidTr="00824C37">
        <w:trPr>
          <w:trHeight w:val="59"/>
        </w:trPr>
        <w:tc>
          <w:tcPr>
            <w:tcW w:w="7621" w:type="dxa"/>
          </w:tcPr>
          <w:p w:rsidR="00824C37" w:rsidRPr="00391BEE" w:rsidRDefault="00824C3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824C37" w:rsidRPr="00391BEE" w:rsidRDefault="00824C37" w:rsidP="00C3013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310,000</w:t>
            </w:r>
          </w:p>
        </w:tc>
      </w:tr>
    </w:tbl>
    <w:p w:rsidR="00C30137" w:rsidRPr="00391BEE" w:rsidRDefault="00C30137" w:rsidP="002F1D98">
      <w:pPr>
        <w:pStyle w:val="1"/>
        <w:tabs>
          <w:tab w:val="clear" w:pos="1260"/>
          <w:tab w:val="left" w:pos="0"/>
        </w:tabs>
        <w:spacing w:line="240" w:lineRule="auto"/>
        <w:ind w:right="51" w:firstLine="0"/>
        <w:rPr>
          <w:rFonts w:ascii="Times New Roman" w:hAnsi="Times New Roman"/>
          <w:sz w:val="20"/>
          <w:lang w:val="es-MX"/>
        </w:rPr>
      </w:pPr>
    </w:p>
    <w:p w:rsidR="00A1161E" w:rsidRPr="00391BEE" w:rsidRDefault="00824C37" w:rsidP="00A1161E">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2.- </w:t>
      </w:r>
      <w:r w:rsidR="00A1161E" w:rsidRPr="00391BEE">
        <w:rPr>
          <w:rFonts w:ascii="Times New Roman" w:hAnsi="Times New Roman"/>
          <w:sz w:val="20"/>
          <w:lang w:val="es-MX"/>
        </w:rPr>
        <w:t>Se incrementa en 3,300,000 pesos el Programa “</w:t>
      </w:r>
      <w:r w:rsidR="00A1161E" w:rsidRPr="00391BEE">
        <w:rPr>
          <w:rFonts w:ascii="Times New Roman" w:hAnsi="Times New Roman"/>
          <w:i/>
          <w:sz w:val="20"/>
          <w:lang w:val="es-MX"/>
        </w:rPr>
        <w:t>Cultura de Protección Civil</w:t>
      </w:r>
      <w:r w:rsidR="00A1161E" w:rsidRPr="00391BEE">
        <w:rPr>
          <w:rFonts w:ascii="Times New Roman" w:hAnsi="Times New Roman"/>
          <w:sz w:val="20"/>
          <w:lang w:val="es-MX"/>
        </w:rPr>
        <w:t>” de la Secretaría General del Ayuntamiento, en las siguientes partidas presupuestales, con la finalidad de fortalecer el rubro de protección civil.</w:t>
      </w:r>
    </w:p>
    <w:p w:rsidR="00A1161E" w:rsidRPr="00391BEE" w:rsidRDefault="00A1161E" w:rsidP="00A1161E">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AA4EDC">
        <w:tc>
          <w:tcPr>
            <w:tcW w:w="7621" w:type="dxa"/>
          </w:tcPr>
          <w:p w:rsidR="00A1161E" w:rsidRPr="00391BEE" w:rsidRDefault="00A1161E" w:rsidP="00AA4EDC">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lastRenderedPageBreak/>
              <w:t>Partida Presupuestal</w:t>
            </w:r>
          </w:p>
        </w:tc>
        <w:tc>
          <w:tcPr>
            <w:tcW w:w="1433" w:type="dxa"/>
          </w:tcPr>
          <w:p w:rsidR="00A1161E" w:rsidRPr="00391BEE" w:rsidRDefault="00A1161E" w:rsidP="00AA4EDC">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AA4EDC">
        <w:tc>
          <w:tcPr>
            <w:tcW w:w="7621" w:type="dxa"/>
          </w:tcPr>
          <w:p w:rsidR="00A1161E" w:rsidRPr="00391BEE" w:rsidRDefault="00A1161E"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272 Prendas de seguridad y protección personal</w:t>
            </w:r>
          </w:p>
        </w:tc>
        <w:tc>
          <w:tcPr>
            <w:tcW w:w="1433" w:type="dxa"/>
          </w:tcPr>
          <w:p w:rsidR="00A1161E" w:rsidRPr="00391BEE" w:rsidRDefault="00A1161E" w:rsidP="00AA4EDC">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1,000,000</w:t>
            </w:r>
          </w:p>
        </w:tc>
      </w:tr>
      <w:tr w:rsidR="00391BEE" w:rsidRPr="00391BEE" w:rsidTr="00AA4EDC">
        <w:tc>
          <w:tcPr>
            <w:tcW w:w="7621" w:type="dxa"/>
          </w:tcPr>
          <w:p w:rsidR="00A1161E" w:rsidRPr="00391BEE" w:rsidRDefault="00A1161E"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382 Gastos de orden social y cultural</w:t>
            </w:r>
          </w:p>
        </w:tc>
        <w:tc>
          <w:tcPr>
            <w:tcW w:w="1433" w:type="dxa"/>
          </w:tcPr>
          <w:p w:rsidR="00A1161E" w:rsidRPr="00391BEE" w:rsidRDefault="00A1161E" w:rsidP="00AA4EDC">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w:t>
            </w:r>
          </w:p>
        </w:tc>
      </w:tr>
      <w:tr w:rsidR="00391BEE" w:rsidRPr="00391BEE" w:rsidTr="00AA4EDC">
        <w:tc>
          <w:tcPr>
            <w:tcW w:w="7621" w:type="dxa"/>
          </w:tcPr>
          <w:p w:rsidR="00A1161E" w:rsidRPr="00391BEE" w:rsidRDefault="00A1161E"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531 Equipo médico y de laboratorio</w:t>
            </w:r>
          </w:p>
        </w:tc>
        <w:tc>
          <w:tcPr>
            <w:tcW w:w="1433" w:type="dxa"/>
          </w:tcPr>
          <w:p w:rsidR="00A1161E" w:rsidRPr="00391BEE" w:rsidRDefault="00A1161E" w:rsidP="00AA4EDC">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2,000,000</w:t>
            </w:r>
          </w:p>
        </w:tc>
      </w:tr>
      <w:tr w:rsidR="00A1161E" w:rsidRPr="00391BEE" w:rsidTr="00AA4EDC">
        <w:tc>
          <w:tcPr>
            <w:tcW w:w="7621" w:type="dxa"/>
          </w:tcPr>
          <w:p w:rsidR="00A1161E" w:rsidRPr="00391BEE" w:rsidRDefault="00A1161E"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A1161E" w:rsidRPr="00391BEE" w:rsidRDefault="00A1161E" w:rsidP="00AA4EDC">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3,300,000</w:t>
            </w:r>
          </w:p>
        </w:tc>
      </w:tr>
    </w:tbl>
    <w:p w:rsidR="00824C37" w:rsidRPr="00391BEE" w:rsidRDefault="00824C37" w:rsidP="002F1D98">
      <w:pPr>
        <w:pStyle w:val="1"/>
        <w:tabs>
          <w:tab w:val="clear" w:pos="1260"/>
          <w:tab w:val="left" w:pos="0"/>
        </w:tabs>
        <w:spacing w:line="240" w:lineRule="auto"/>
        <w:ind w:right="51" w:firstLine="0"/>
        <w:rPr>
          <w:rFonts w:ascii="Times New Roman" w:hAnsi="Times New Roman"/>
          <w:sz w:val="20"/>
          <w:lang w:val="es-MX"/>
        </w:rPr>
      </w:pPr>
    </w:p>
    <w:p w:rsidR="00824C37" w:rsidRPr="00391BEE" w:rsidRDefault="00824C37" w:rsidP="00824C37">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3.- </w:t>
      </w:r>
      <w:r w:rsidRPr="00391BEE">
        <w:rPr>
          <w:rFonts w:ascii="Times New Roman" w:hAnsi="Times New Roman"/>
          <w:sz w:val="20"/>
          <w:lang w:val="es-MX"/>
        </w:rPr>
        <w:t>Se trasladan 37,000,000</w:t>
      </w:r>
      <w:r w:rsidR="00CB7C1E">
        <w:rPr>
          <w:rFonts w:ascii="Times New Roman" w:hAnsi="Times New Roman"/>
          <w:sz w:val="20"/>
          <w:lang w:val="es-MX"/>
        </w:rPr>
        <w:t xml:space="preserve"> </w:t>
      </w:r>
      <w:r w:rsidR="00850815" w:rsidRPr="00391BEE">
        <w:rPr>
          <w:rFonts w:ascii="Times New Roman" w:hAnsi="Times New Roman"/>
          <w:sz w:val="20"/>
          <w:lang w:val="es-MX"/>
        </w:rPr>
        <w:t xml:space="preserve">de pesos </w:t>
      </w:r>
      <w:r w:rsidRPr="00391BEE">
        <w:rPr>
          <w:rFonts w:ascii="Times New Roman" w:hAnsi="Times New Roman"/>
          <w:sz w:val="20"/>
          <w:lang w:val="es-MX"/>
        </w:rPr>
        <w:t>de la partida presupuestal 614 “</w:t>
      </w:r>
      <w:r w:rsidRPr="00391BEE">
        <w:rPr>
          <w:rFonts w:ascii="Times New Roman" w:hAnsi="Times New Roman"/>
          <w:i/>
          <w:sz w:val="20"/>
          <w:lang w:val="es-MX"/>
        </w:rPr>
        <w:t xml:space="preserve">División y </w:t>
      </w:r>
      <w:r w:rsidR="000F6B30" w:rsidRPr="00391BEE">
        <w:rPr>
          <w:rFonts w:ascii="Times New Roman" w:hAnsi="Times New Roman"/>
          <w:i/>
          <w:sz w:val="20"/>
          <w:lang w:val="es-MX"/>
        </w:rPr>
        <w:t>construcción</w:t>
      </w:r>
      <w:r w:rsidRPr="00391BEE">
        <w:rPr>
          <w:rFonts w:ascii="Times New Roman" w:hAnsi="Times New Roman"/>
          <w:i/>
          <w:sz w:val="20"/>
          <w:lang w:val="es-MX"/>
        </w:rPr>
        <w:t xml:space="preserve"> de obras de urbanización”</w:t>
      </w:r>
      <w:r w:rsidRPr="00391BEE">
        <w:rPr>
          <w:rFonts w:ascii="Times New Roman" w:hAnsi="Times New Roman"/>
          <w:sz w:val="20"/>
          <w:lang w:val="es-MX"/>
        </w:rPr>
        <w:t xml:space="preserve"> provenientes del Programa “</w:t>
      </w:r>
      <w:r w:rsidRPr="00391BEE">
        <w:rPr>
          <w:rFonts w:ascii="Times New Roman" w:hAnsi="Times New Roman"/>
          <w:i/>
          <w:sz w:val="20"/>
          <w:lang w:val="es-MX"/>
        </w:rPr>
        <w:t>Obra Pública Municipal</w:t>
      </w:r>
      <w:r w:rsidRPr="00391BEE">
        <w:rPr>
          <w:rFonts w:ascii="Times New Roman" w:hAnsi="Times New Roman"/>
          <w:sz w:val="20"/>
          <w:lang w:val="es-MX"/>
        </w:rPr>
        <w:t>” al Programa “</w:t>
      </w:r>
      <w:r w:rsidRPr="00391BEE">
        <w:rPr>
          <w:rFonts w:ascii="Times New Roman" w:hAnsi="Times New Roman"/>
          <w:i/>
          <w:sz w:val="20"/>
          <w:lang w:val="es-MX"/>
        </w:rPr>
        <w:t>Imagen Urbana</w:t>
      </w:r>
      <w:r w:rsidRPr="00391BEE">
        <w:rPr>
          <w:rFonts w:ascii="Times New Roman" w:hAnsi="Times New Roman"/>
          <w:sz w:val="20"/>
          <w:lang w:val="es-MX"/>
        </w:rPr>
        <w:t>” para asegurar estos recursos en infraestructura pública en proyectos de bacheo.</w:t>
      </w:r>
    </w:p>
    <w:p w:rsidR="00824C37" w:rsidRPr="00391BEE" w:rsidRDefault="00824C37" w:rsidP="002F1D98">
      <w:pPr>
        <w:pStyle w:val="1"/>
        <w:tabs>
          <w:tab w:val="clear" w:pos="1260"/>
          <w:tab w:val="left" w:pos="0"/>
        </w:tabs>
        <w:spacing w:line="240" w:lineRule="auto"/>
        <w:ind w:right="51" w:firstLine="0"/>
        <w:rPr>
          <w:rFonts w:ascii="Times New Roman" w:hAnsi="Times New Roman"/>
          <w:i/>
          <w:sz w:val="20"/>
          <w:lang w:val="es-MX"/>
        </w:rPr>
      </w:pPr>
    </w:p>
    <w:p w:rsidR="00C16CE1" w:rsidRPr="00391BEE" w:rsidRDefault="00C16CE1" w:rsidP="00C16CE1">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4.-</w:t>
      </w:r>
      <w:r w:rsidRPr="00391BEE">
        <w:rPr>
          <w:rFonts w:ascii="Times New Roman" w:hAnsi="Times New Roman"/>
          <w:sz w:val="20"/>
          <w:lang w:val="es-MX"/>
        </w:rPr>
        <w:t xml:space="preserve"> Se etiquetan 3,100,000 de pesos de la partida presupuestal 614 “</w:t>
      </w:r>
      <w:r w:rsidRPr="00391BEE">
        <w:rPr>
          <w:rFonts w:ascii="Times New Roman" w:hAnsi="Times New Roman"/>
          <w:i/>
          <w:sz w:val="20"/>
          <w:lang w:val="es-MX"/>
        </w:rPr>
        <w:t>División y construcción de obras de urbanización</w:t>
      </w:r>
      <w:r w:rsidRPr="00391BEE">
        <w:rPr>
          <w:rFonts w:ascii="Times New Roman" w:hAnsi="Times New Roman"/>
          <w:sz w:val="20"/>
          <w:lang w:val="es-MX"/>
        </w:rPr>
        <w:t>” del Programa “</w:t>
      </w:r>
      <w:r w:rsidRPr="00391BEE">
        <w:rPr>
          <w:rFonts w:ascii="Times New Roman" w:hAnsi="Times New Roman"/>
          <w:i/>
          <w:sz w:val="20"/>
          <w:lang w:val="es-MX"/>
        </w:rPr>
        <w:t>Obra Pública Municipal</w:t>
      </w:r>
      <w:r w:rsidRPr="00391BEE">
        <w:rPr>
          <w:rFonts w:ascii="Times New Roman" w:hAnsi="Times New Roman"/>
          <w:sz w:val="20"/>
          <w:lang w:val="es-MX"/>
        </w:rPr>
        <w:t xml:space="preserve">” para la Remodelación de la Unidad de Protección Animal. </w:t>
      </w:r>
    </w:p>
    <w:p w:rsidR="00C16CE1" w:rsidRPr="00391BEE" w:rsidRDefault="00C16CE1" w:rsidP="00C16CE1">
      <w:pPr>
        <w:pStyle w:val="1"/>
        <w:tabs>
          <w:tab w:val="clear" w:pos="1260"/>
          <w:tab w:val="left" w:pos="0"/>
        </w:tabs>
        <w:spacing w:line="240" w:lineRule="auto"/>
        <w:ind w:right="51" w:firstLine="0"/>
        <w:rPr>
          <w:rFonts w:ascii="Times New Roman" w:hAnsi="Times New Roman"/>
          <w:sz w:val="20"/>
          <w:lang w:val="es-MX"/>
        </w:rPr>
      </w:pPr>
    </w:p>
    <w:p w:rsidR="00C16CE1" w:rsidRPr="00391BEE" w:rsidRDefault="00850815" w:rsidP="00C16CE1">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5.- </w:t>
      </w:r>
      <w:r w:rsidR="006767BA" w:rsidRPr="00391BEE">
        <w:rPr>
          <w:rFonts w:ascii="Times New Roman" w:hAnsi="Times New Roman"/>
          <w:sz w:val="20"/>
          <w:lang w:val="es-MX"/>
        </w:rPr>
        <w:t>Se incrementa en 1,000,000 de pesos la partida presupuestal 563 “</w:t>
      </w:r>
      <w:r w:rsidR="006767BA" w:rsidRPr="00391BEE">
        <w:rPr>
          <w:rFonts w:ascii="Times New Roman" w:hAnsi="Times New Roman"/>
          <w:i/>
          <w:sz w:val="20"/>
          <w:lang w:val="es-MX"/>
        </w:rPr>
        <w:t>Maquinaria y equipo de construcción”</w:t>
      </w:r>
      <w:r w:rsidR="006767BA" w:rsidRPr="00391BEE">
        <w:rPr>
          <w:rFonts w:ascii="Times New Roman" w:hAnsi="Times New Roman"/>
          <w:sz w:val="20"/>
          <w:lang w:val="es-MX"/>
        </w:rPr>
        <w:t xml:space="preserve"> del Programa “</w:t>
      </w:r>
      <w:r w:rsidR="006767BA" w:rsidRPr="00391BEE">
        <w:rPr>
          <w:rFonts w:ascii="Times New Roman" w:hAnsi="Times New Roman"/>
          <w:i/>
          <w:sz w:val="20"/>
          <w:lang w:val="es-MX"/>
        </w:rPr>
        <w:t>Servicios Públicos de Excelencia</w:t>
      </w:r>
      <w:r w:rsidR="006767BA" w:rsidRPr="00391BEE">
        <w:rPr>
          <w:rFonts w:ascii="Times New Roman" w:hAnsi="Times New Roman"/>
          <w:sz w:val="20"/>
          <w:lang w:val="es-MX"/>
        </w:rPr>
        <w:t>”</w:t>
      </w:r>
      <w:r w:rsidR="00823E9B" w:rsidRPr="00391BEE">
        <w:rPr>
          <w:rFonts w:ascii="Times New Roman" w:hAnsi="Times New Roman"/>
          <w:sz w:val="20"/>
          <w:lang w:val="es-MX"/>
        </w:rPr>
        <w:t xml:space="preserve"> de la Coordinación General de Servicios Públicos Municipales,</w:t>
      </w:r>
      <w:r w:rsidR="006767BA" w:rsidRPr="00391BEE">
        <w:rPr>
          <w:rFonts w:ascii="Times New Roman" w:hAnsi="Times New Roman"/>
          <w:sz w:val="20"/>
          <w:lang w:val="es-MX"/>
        </w:rPr>
        <w:t xml:space="preserve"> para tener suficiencia presupuestaria para adquirir una Trituradora necesaria para realizar la composta proveniente de los residuos de la poda de árboles.</w:t>
      </w:r>
    </w:p>
    <w:p w:rsidR="006767BA" w:rsidRPr="00391BEE" w:rsidRDefault="006767BA" w:rsidP="00C16CE1">
      <w:pPr>
        <w:pStyle w:val="1"/>
        <w:tabs>
          <w:tab w:val="clear" w:pos="1260"/>
          <w:tab w:val="left" w:pos="0"/>
        </w:tabs>
        <w:spacing w:line="240" w:lineRule="auto"/>
        <w:ind w:right="51" w:firstLine="0"/>
        <w:rPr>
          <w:rFonts w:ascii="Times New Roman" w:hAnsi="Times New Roman"/>
          <w:sz w:val="20"/>
          <w:lang w:val="es-MX"/>
        </w:rPr>
      </w:pPr>
    </w:p>
    <w:p w:rsidR="006767BA" w:rsidRPr="00391BEE" w:rsidRDefault="006767BA" w:rsidP="00C16CE1">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6.- </w:t>
      </w:r>
      <w:r w:rsidRPr="00391BEE">
        <w:rPr>
          <w:rFonts w:ascii="Times New Roman" w:hAnsi="Times New Roman"/>
          <w:sz w:val="20"/>
          <w:lang w:val="es-MX"/>
        </w:rPr>
        <w:t xml:space="preserve">Se incrementa en </w:t>
      </w:r>
      <w:r w:rsidR="006A221D" w:rsidRPr="00391BEE">
        <w:rPr>
          <w:rFonts w:ascii="Times New Roman" w:hAnsi="Times New Roman"/>
          <w:sz w:val="20"/>
          <w:lang w:val="es-MX"/>
        </w:rPr>
        <w:t>1</w:t>
      </w:r>
      <w:r w:rsidRPr="00391BEE">
        <w:rPr>
          <w:rFonts w:ascii="Times New Roman" w:hAnsi="Times New Roman"/>
          <w:sz w:val="20"/>
          <w:lang w:val="es-MX"/>
        </w:rPr>
        <w:t>,000,000</w:t>
      </w:r>
      <w:r w:rsidR="00CB7C1E">
        <w:rPr>
          <w:rFonts w:ascii="Times New Roman" w:hAnsi="Times New Roman"/>
          <w:sz w:val="20"/>
          <w:lang w:val="es-MX"/>
        </w:rPr>
        <w:t xml:space="preserve"> </w:t>
      </w:r>
      <w:r w:rsidR="00823E9B" w:rsidRPr="00391BEE">
        <w:rPr>
          <w:rFonts w:ascii="Times New Roman" w:hAnsi="Times New Roman"/>
          <w:sz w:val="20"/>
          <w:lang w:val="es-MX"/>
        </w:rPr>
        <w:t xml:space="preserve">de pesos la partida presupuestal </w:t>
      </w:r>
      <w:r w:rsidR="006A221D" w:rsidRPr="00391BEE">
        <w:rPr>
          <w:rFonts w:ascii="Times New Roman" w:hAnsi="Times New Roman"/>
          <w:sz w:val="20"/>
          <w:lang w:val="es-MX"/>
        </w:rPr>
        <w:t>323 “</w:t>
      </w:r>
      <w:r w:rsidR="006A221D" w:rsidRPr="00391BEE">
        <w:rPr>
          <w:rFonts w:ascii="Times New Roman" w:hAnsi="Times New Roman"/>
          <w:i/>
          <w:sz w:val="20"/>
          <w:lang w:val="es-MX"/>
        </w:rPr>
        <w:t>Arrendamiento de mobiliario y equipo de administración, educacional y recreativo</w:t>
      </w:r>
      <w:r w:rsidR="006A221D" w:rsidRPr="00391BEE">
        <w:rPr>
          <w:rFonts w:ascii="Times New Roman" w:hAnsi="Times New Roman"/>
          <w:sz w:val="20"/>
          <w:lang w:val="es-MX"/>
        </w:rPr>
        <w:t xml:space="preserve">” del Programa </w:t>
      </w:r>
      <w:r w:rsidRPr="00391BEE">
        <w:rPr>
          <w:rFonts w:ascii="Times New Roman" w:hAnsi="Times New Roman"/>
          <w:sz w:val="20"/>
          <w:lang w:val="es-MX"/>
        </w:rPr>
        <w:t>“</w:t>
      </w:r>
      <w:r w:rsidR="00823E9B" w:rsidRPr="00391BEE">
        <w:rPr>
          <w:rFonts w:ascii="Times New Roman" w:hAnsi="Times New Roman"/>
          <w:i/>
          <w:sz w:val="20"/>
          <w:lang w:val="es-MX"/>
        </w:rPr>
        <w:t>Tecnología</w:t>
      </w:r>
      <w:r w:rsidR="006A221D" w:rsidRPr="00391BEE">
        <w:rPr>
          <w:rFonts w:ascii="Times New Roman" w:hAnsi="Times New Roman"/>
          <w:i/>
          <w:sz w:val="20"/>
          <w:lang w:val="es-MX"/>
        </w:rPr>
        <w:t>s</w:t>
      </w:r>
      <w:r w:rsidR="00823E9B" w:rsidRPr="00391BEE">
        <w:rPr>
          <w:rFonts w:ascii="Times New Roman" w:hAnsi="Times New Roman"/>
          <w:i/>
          <w:sz w:val="20"/>
          <w:lang w:val="es-MX"/>
        </w:rPr>
        <w:t xml:space="preserve"> de la Información y la Comunicación</w:t>
      </w:r>
      <w:r w:rsidR="00823E9B" w:rsidRPr="00391BEE">
        <w:rPr>
          <w:rFonts w:ascii="Times New Roman" w:hAnsi="Times New Roman"/>
          <w:sz w:val="20"/>
          <w:lang w:val="es-MX"/>
        </w:rPr>
        <w:t xml:space="preserve">” de la Coordinación General de Administración e Innovación Gubernamental, </w:t>
      </w:r>
      <w:r w:rsidR="00CF064B" w:rsidRPr="00391BEE">
        <w:rPr>
          <w:rFonts w:ascii="Times New Roman" w:hAnsi="Times New Roman"/>
          <w:sz w:val="20"/>
          <w:lang w:val="es-MX"/>
        </w:rPr>
        <w:t>con la finalidad de mejorar la operatividad de las dependencias de la administración pública municipal.</w:t>
      </w:r>
    </w:p>
    <w:p w:rsidR="00CF064B" w:rsidRPr="00391BEE" w:rsidRDefault="00CF064B" w:rsidP="00C16CE1">
      <w:pPr>
        <w:pStyle w:val="1"/>
        <w:tabs>
          <w:tab w:val="clear" w:pos="1260"/>
          <w:tab w:val="left" w:pos="0"/>
        </w:tabs>
        <w:spacing w:line="240" w:lineRule="auto"/>
        <w:ind w:right="51" w:firstLine="0"/>
        <w:rPr>
          <w:rFonts w:ascii="Times New Roman" w:hAnsi="Times New Roman"/>
          <w:sz w:val="20"/>
          <w:lang w:val="es-MX"/>
        </w:rPr>
      </w:pPr>
    </w:p>
    <w:p w:rsidR="00CF064B" w:rsidRPr="00391BEE" w:rsidRDefault="00CF064B" w:rsidP="00C16CE1">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7.- </w:t>
      </w:r>
      <w:r w:rsidRPr="00391BEE">
        <w:rPr>
          <w:rFonts w:ascii="Times New Roman" w:hAnsi="Times New Roman"/>
          <w:sz w:val="20"/>
          <w:lang w:val="es-MX"/>
        </w:rPr>
        <w:t>Se incrementa en 5,000,000 de pesos la partida presupuestal 339 “</w:t>
      </w:r>
      <w:r w:rsidRPr="00391BEE">
        <w:rPr>
          <w:rFonts w:ascii="Times New Roman" w:hAnsi="Times New Roman"/>
          <w:i/>
          <w:sz w:val="20"/>
          <w:lang w:val="es-MX"/>
        </w:rPr>
        <w:t>Servicios profesionales, científicos y técnicos integrales</w:t>
      </w:r>
      <w:r w:rsidRPr="00391BEE">
        <w:rPr>
          <w:rFonts w:ascii="Times New Roman" w:hAnsi="Times New Roman"/>
          <w:sz w:val="20"/>
          <w:lang w:val="es-MX"/>
        </w:rPr>
        <w:t>” del Programa “</w:t>
      </w:r>
      <w:r w:rsidRPr="00391BEE">
        <w:rPr>
          <w:rFonts w:ascii="Times New Roman" w:hAnsi="Times New Roman"/>
          <w:i/>
          <w:sz w:val="20"/>
          <w:lang w:val="es-MX"/>
        </w:rPr>
        <w:t>Tecnologías de la Información y la Comunicación</w:t>
      </w:r>
      <w:r w:rsidRPr="00391BEE">
        <w:rPr>
          <w:rFonts w:ascii="Times New Roman" w:hAnsi="Times New Roman"/>
          <w:sz w:val="20"/>
          <w:lang w:val="es-MX"/>
        </w:rPr>
        <w:t xml:space="preserve">” de la Coordinación General de Administración e Innovación Gubernamental. De la misma manera, se etiquetan estos </w:t>
      </w:r>
      <w:r w:rsidR="000F6B30" w:rsidRPr="00391BEE">
        <w:rPr>
          <w:rFonts w:ascii="Times New Roman" w:hAnsi="Times New Roman"/>
          <w:sz w:val="20"/>
          <w:lang w:val="es-MX"/>
        </w:rPr>
        <w:t>recursos</w:t>
      </w:r>
      <w:r w:rsidRPr="00391BEE">
        <w:rPr>
          <w:rFonts w:ascii="Times New Roman" w:hAnsi="Times New Roman"/>
          <w:sz w:val="20"/>
          <w:lang w:val="es-MX"/>
        </w:rPr>
        <w:t xml:space="preserve"> para dar cumplimiento a la realización de los planes parciales de desarrollo, así como de los mapas de riesgos con componentes ambientales. Es importante señalar que estos conceptos corresponden a gastos en servicios relativos a la realización de proyectos de inversión y estratégicos, los cuales están exceptuados de los límites que establece la legislación en materia de austeridad y ahorro.</w:t>
      </w:r>
    </w:p>
    <w:p w:rsidR="00CF064B" w:rsidRPr="00391BEE" w:rsidRDefault="00CF064B" w:rsidP="00C16CE1">
      <w:pPr>
        <w:pStyle w:val="1"/>
        <w:tabs>
          <w:tab w:val="clear" w:pos="1260"/>
          <w:tab w:val="left" w:pos="0"/>
        </w:tabs>
        <w:spacing w:line="240" w:lineRule="auto"/>
        <w:ind w:right="51" w:firstLine="0"/>
        <w:rPr>
          <w:rFonts w:ascii="Times New Roman" w:hAnsi="Times New Roman"/>
          <w:sz w:val="20"/>
          <w:lang w:val="es-MX"/>
        </w:rPr>
      </w:pPr>
    </w:p>
    <w:p w:rsidR="00CF064B" w:rsidRPr="00391BEE" w:rsidRDefault="00CF064B" w:rsidP="00C16CE1">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8.- </w:t>
      </w:r>
      <w:r w:rsidR="007A09D5" w:rsidRPr="00391BEE">
        <w:rPr>
          <w:rFonts w:ascii="Times New Roman" w:hAnsi="Times New Roman"/>
          <w:sz w:val="20"/>
          <w:lang w:val="es-MX"/>
        </w:rPr>
        <w:t>Se incrementa en 3,850,000 pesos en el Programa “</w:t>
      </w:r>
      <w:r w:rsidR="007A09D5" w:rsidRPr="00391BEE">
        <w:rPr>
          <w:rFonts w:ascii="Times New Roman" w:hAnsi="Times New Roman"/>
          <w:i/>
          <w:sz w:val="20"/>
          <w:lang w:val="es-MX"/>
        </w:rPr>
        <w:t>Mantenimiento y atención a recursos materiales y humanos del gobierno y la administración pública municipal”</w:t>
      </w:r>
      <w:r w:rsidR="007A09D5" w:rsidRPr="00391BEE">
        <w:rPr>
          <w:rFonts w:ascii="Times New Roman" w:hAnsi="Times New Roman"/>
          <w:sz w:val="20"/>
          <w:lang w:val="es-MX"/>
        </w:rPr>
        <w:t xml:space="preserve">, en virtud de dar operatividad a las dependencias de la administración pública municipal, en las partidas presupuestales que a continuación se mencionan: </w:t>
      </w:r>
    </w:p>
    <w:p w:rsidR="00824C37" w:rsidRPr="00391BEE" w:rsidRDefault="00824C37" w:rsidP="002F1D98">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7A09D5">
        <w:tc>
          <w:tcPr>
            <w:tcW w:w="7621" w:type="dxa"/>
          </w:tcPr>
          <w:p w:rsidR="007A09D5" w:rsidRPr="00391BEE" w:rsidRDefault="007A09D5" w:rsidP="007A09D5">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7A09D5" w:rsidRPr="00391BEE" w:rsidRDefault="007A09D5" w:rsidP="007A09D5">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7A09D5">
        <w:tc>
          <w:tcPr>
            <w:tcW w:w="7621" w:type="dxa"/>
          </w:tcPr>
          <w:p w:rsidR="007A09D5" w:rsidRPr="00391BEE" w:rsidRDefault="007A09D5" w:rsidP="007A09D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341 Servicios financieros y bancarios</w:t>
            </w:r>
          </w:p>
        </w:tc>
        <w:tc>
          <w:tcPr>
            <w:tcW w:w="1433" w:type="dxa"/>
          </w:tcPr>
          <w:p w:rsidR="007A09D5" w:rsidRPr="00391BEE" w:rsidRDefault="007A09D5" w:rsidP="007A09D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1,500,000</w:t>
            </w:r>
          </w:p>
        </w:tc>
      </w:tr>
      <w:tr w:rsidR="00391BEE" w:rsidRPr="00391BEE" w:rsidTr="007A09D5">
        <w:tc>
          <w:tcPr>
            <w:tcW w:w="7621" w:type="dxa"/>
          </w:tcPr>
          <w:p w:rsidR="007A09D5" w:rsidRPr="00391BEE" w:rsidRDefault="007A09D5" w:rsidP="007A09D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511 Muebles de oficina y estantería</w:t>
            </w:r>
          </w:p>
        </w:tc>
        <w:tc>
          <w:tcPr>
            <w:tcW w:w="1433" w:type="dxa"/>
          </w:tcPr>
          <w:p w:rsidR="007A09D5" w:rsidRPr="00391BEE" w:rsidRDefault="007A09D5" w:rsidP="007A09D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2,000,000</w:t>
            </w:r>
          </w:p>
        </w:tc>
      </w:tr>
      <w:tr w:rsidR="00391BEE" w:rsidRPr="00391BEE" w:rsidTr="00B62D45">
        <w:tc>
          <w:tcPr>
            <w:tcW w:w="7621" w:type="dxa"/>
          </w:tcPr>
          <w:p w:rsidR="007A09D5" w:rsidRPr="00391BEE" w:rsidRDefault="00B62D45" w:rsidP="00B62D4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563 Maquinaria y equipo de construcción</w:t>
            </w:r>
          </w:p>
        </w:tc>
        <w:tc>
          <w:tcPr>
            <w:tcW w:w="1433" w:type="dxa"/>
          </w:tcPr>
          <w:p w:rsidR="007A09D5" w:rsidRPr="00391BEE" w:rsidRDefault="00B62D45" w:rsidP="00B62D4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350,000</w:t>
            </w:r>
          </w:p>
        </w:tc>
      </w:tr>
      <w:tr w:rsidR="007A09D5" w:rsidRPr="00391BEE" w:rsidTr="007A09D5">
        <w:trPr>
          <w:trHeight w:val="59"/>
        </w:trPr>
        <w:tc>
          <w:tcPr>
            <w:tcW w:w="7621" w:type="dxa"/>
          </w:tcPr>
          <w:p w:rsidR="007A09D5" w:rsidRPr="00391BEE" w:rsidRDefault="007A09D5" w:rsidP="007A09D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7A09D5" w:rsidRPr="00391BEE" w:rsidRDefault="00B62D45" w:rsidP="007A09D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3,850,000</w:t>
            </w:r>
          </w:p>
        </w:tc>
      </w:tr>
    </w:tbl>
    <w:p w:rsidR="00212542" w:rsidRPr="00391BEE" w:rsidRDefault="00212542" w:rsidP="002F1D98">
      <w:pPr>
        <w:pStyle w:val="1"/>
        <w:tabs>
          <w:tab w:val="clear" w:pos="1260"/>
          <w:tab w:val="left" w:pos="0"/>
        </w:tabs>
        <w:spacing w:line="240" w:lineRule="auto"/>
        <w:ind w:right="51" w:firstLine="0"/>
        <w:rPr>
          <w:rFonts w:ascii="Times New Roman" w:hAnsi="Times New Roman"/>
          <w:sz w:val="20"/>
          <w:lang w:val="es-MX"/>
        </w:rPr>
      </w:pPr>
    </w:p>
    <w:p w:rsidR="00B62D45" w:rsidRPr="00391BEE" w:rsidRDefault="00B62D45" w:rsidP="00B62D4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sz w:val="20"/>
          <w:lang w:val="es-MX"/>
        </w:rPr>
        <w:t>Los recursos provenientes de la partida presupuestal 341 “</w:t>
      </w:r>
      <w:r w:rsidRPr="00391BEE">
        <w:rPr>
          <w:rFonts w:ascii="Times New Roman" w:hAnsi="Times New Roman"/>
          <w:i/>
          <w:sz w:val="20"/>
          <w:lang w:val="es-MX"/>
        </w:rPr>
        <w:t>Servicios financieros y bancarios</w:t>
      </w:r>
      <w:r w:rsidRPr="00391BEE">
        <w:rPr>
          <w:rFonts w:ascii="Times New Roman" w:hAnsi="Times New Roman"/>
          <w:sz w:val="20"/>
          <w:lang w:val="es-MX"/>
        </w:rPr>
        <w:t>” por 1,500,000, se etiquetan para realizar avalúos y peritajes de bienes inmuebles por parte de la Dirección de Patrimonio.</w:t>
      </w:r>
    </w:p>
    <w:p w:rsidR="00B62D45" w:rsidRPr="00391BEE" w:rsidRDefault="00B62D45" w:rsidP="002F1D98">
      <w:pPr>
        <w:pStyle w:val="1"/>
        <w:tabs>
          <w:tab w:val="clear" w:pos="1260"/>
          <w:tab w:val="left" w:pos="0"/>
        </w:tabs>
        <w:spacing w:line="240" w:lineRule="auto"/>
        <w:ind w:right="51" w:firstLine="0"/>
        <w:rPr>
          <w:rFonts w:ascii="Times New Roman" w:hAnsi="Times New Roman"/>
          <w:b/>
          <w:sz w:val="20"/>
          <w:lang w:val="es-MX"/>
        </w:rPr>
      </w:pPr>
    </w:p>
    <w:p w:rsidR="007A3E72" w:rsidRPr="00391BEE" w:rsidRDefault="00B62D45"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9.- </w:t>
      </w:r>
      <w:r w:rsidRPr="00391BEE">
        <w:rPr>
          <w:rFonts w:ascii="Times New Roman" w:hAnsi="Times New Roman"/>
          <w:sz w:val="20"/>
          <w:lang w:val="es-MX"/>
        </w:rPr>
        <w:t xml:space="preserve">Se incrementa en </w:t>
      </w:r>
      <w:r w:rsidR="00E22843" w:rsidRPr="00391BEE">
        <w:rPr>
          <w:rFonts w:ascii="Times New Roman" w:hAnsi="Times New Roman"/>
          <w:sz w:val="20"/>
          <w:lang w:val="es-MX"/>
        </w:rPr>
        <w:t>8</w:t>
      </w:r>
      <w:r w:rsidR="003D472D" w:rsidRPr="00391BEE">
        <w:rPr>
          <w:rFonts w:ascii="Times New Roman" w:hAnsi="Times New Roman"/>
          <w:sz w:val="20"/>
          <w:lang w:val="es-MX"/>
        </w:rPr>
        <w:t>3</w:t>
      </w:r>
      <w:r w:rsidR="00E22843" w:rsidRPr="00391BEE">
        <w:rPr>
          <w:rFonts w:ascii="Times New Roman" w:hAnsi="Times New Roman"/>
          <w:sz w:val="20"/>
          <w:lang w:val="es-MX"/>
        </w:rPr>
        <w:t>,254,659</w:t>
      </w:r>
      <w:r w:rsidR="007A3E72" w:rsidRPr="00391BEE">
        <w:rPr>
          <w:rFonts w:ascii="Times New Roman" w:hAnsi="Times New Roman"/>
          <w:sz w:val="20"/>
          <w:lang w:val="es-MX"/>
        </w:rPr>
        <w:t xml:space="preserve"> pesos en los diferentes programas sociales, en las siguientes partidas presupuestales:</w:t>
      </w:r>
    </w:p>
    <w:p w:rsidR="007A3E72" w:rsidRPr="00391BEE" w:rsidRDefault="007A3E72" w:rsidP="002F1D98">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9D5E25">
        <w:tc>
          <w:tcPr>
            <w:tcW w:w="7621" w:type="dxa"/>
          </w:tcPr>
          <w:p w:rsidR="007A3E72" w:rsidRPr="00391BEE" w:rsidRDefault="007A3E72" w:rsidP="009D5E25">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7A3E72" w:rsidRPr="00391BEE" w:rsidRDefault="007A3E72" w:rsidP="009D5E25">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9D5E25">
        <w:tc>
          <w:tcPr>
            <w:tcW w:w="7621" w:type="dxa"/>
          </w:tcPr>
          <w:p w:rsidR="007A3E72" w:rsidRPr="00391BEE" w:rsidRDefault="007A3E72" w:rsidP="009D5E2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346 Almacenaje, envase y embalaje</w:t>
            </w:r>
          </w:p>
        </w:tc>
        <w:tc>
          <w:tcPr>
            <w:tcW w:w="1433" w:type="dxa"/>
          </w:tcPr>
          <w:p w:rsidR="007A3E72" w:rsidRPr="00391BEE" w:rsidRDefault="007A3E72" w:rsidP="009D5E2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5,000,000</w:t>
            </w:r>
          </w:p>
        </w:tc>
      </w:tr>
      <w:tr w:rsidR="00391BEE" w:rsidRPr="00391BEE" w:rsidTr="009D5E25">
        <w:tc>
          <w:tcPr>
            <w:tcW w:w="7621" w:type="dxa"/>
          </w:tcPr>
          <w:p w:rsidR="007A3E72" w:rsidRPr="00391BEE" w:rsidRDefault="007A3E72" w:rsidP="009D5E2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382 Gastos de orden social y cultural</w:t>
            </w:r>
          </w:p>
        </w:tc>
        <w:tc>
          <w:tcPr>
            <w:tcW w:w="1433" w:type="dxa"/>
          </w:tcPr>
          <w:p w:rsidR="007A3E72" w:rsidRPr="00391BEE" w:rsidRDefault="003D472D" w:rsidP="009D5E2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w:t>
            </w:r>
            <w:r w:rsidR="007A3E72" w:rsidRPr="00391BEE">
              <w:rPr>
                <w:rFonts w:ascii="Times New Roman" w:hAnsi="Times New Roman"/>
                <w:sz w:val="16"/>
                <w:szCs w:val="16"/>
                <w:lang w:val="es-MX"/>
              </w:rPr>
              <w:t>,000,000</w:t>
            </w:r>
          </w:p>
        </w:tc>
      </w:tr>
      <w:tr w:rsidR="00391BEE" w:rsidRPr="00391BEE" w:rsidTr="009D5E25">
        <w:tc>
          <w:tcPr>
            <w:tcW w:w="7621" w:type="dxa"/>
          </w:tcPr>
          <w:p w:rsidR="007A3E72" w:rsidRPr="00391BEE" w:rsidRDefault="007A3E72" w:rsidP="009D5E2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441 Ayudas sociales a personas</w:t>
            </w:r>
          </w:p>
        </w:tc>
        <w:tc>
          <w:tcPr>
            <w:tcW w:w="1433" w:type="dxa"/>
          </w:tcPr>
          <w:p w:rsidR="007A3E72" w:rsidRPr="00391BEE" w:rsidRDefault="007A3E72" w:rsidP="009D5E2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69,254,659</w:t>
            </w:r>
          </w:p>
        </w:tc>
      </w:tr>
      <w:tr w:rsidR="00391BEE" w:rsidRPr="00391BEE" w:rsidTr="009D5E25">
        <w:trPr>
          <w:trHeight w:val="59"/>
        </w:trPr>
        <w:tc>
          <w:tcPr>
            <w:tcW w:w="7621" w:type="dxa"/>
          </w:tcPr>
          <w:p w:rsidR="007A3E72" w:rsidRPr="00391BEE" w:rsidRDefault="009D5E25" w:rsidP="009D5E2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481 Donativos a instituciones sin fines de lucro</w:t>
            </w:r>
          </w:p>
        </w:tc>
        <w:tc>
          <w:tcPr>
            <w:tcW w:w="1433" w:type="dxa"/>
          </w:tcPr>
          <w:p w:rsidR="007A3E72" w:rsidRPr="00391BEE" w:rsidRDefault="009D5E25" w:rsidP="009D5E25">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7,000,000</w:t>
            </w:r>
          </w:p>
        </w:tc>
      </w:tr>
      <w:tr w:rsidR="009D5E25" w:rsidRPr="00391BEE" w:rsidTr="009D5E25">
        <w:trPr>
          <w:trHeight w:val="59"/>
        </w:trPr>
        <w:tc>
          <w:tcPr>
            <w:tcW w:w="7621" w:type="dxa"/>
          </w:tcPr>
          <w:p w:rsidR="009D5E25" w:rsidRPr="00391BEE" w:rsidRDefault="009D5E25" w:rsidP="009D5E25">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9D5E25" w:rsidRPr="00391BEE" w:rsidRDefault="00F12672" w:rsidP="003D472D">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8</w:t>
            </w:r>
            <w:r w:rsidR="003D472D" w:rsidRPr="00391BEE">
              <w:rPr>
                <w:rFonts w:ascii="Times New Roman" w:hAnsi="Times New Roman"/>
                <w:sz w:val="16"/>
                <w:szCs w:val="16"/>
                <w:lang w:val="es-MX"/>
              </w:rPr>
              <w:t>3</w:t>
            </w:r>
            <w:r w:rsidRPr="00391BEE">
              <w:rPr>
                <w:rFonts w:ascii="Times New Roman" w:hAnsi="Times New Roman"/>
                <w:sz w:val="16"/>
                <w:szCs w:val="16"/>
                <w:lang w:val="es-MX"/>
              </w:rPr>
              <w:t>,254,659</w:t>
            </w:r>
          </w:p>
        </w:tc>
      </w:tr>
    </w:tbl>
    <w:p w:rsidR="00E22843" w:rsidRPr="00391BEE" w:rsidRDefault="00E22843" w:rsidP="009D5E25">
      <w:pPr>
        <w:pStyle w:val="1"/>
        <w:tabs>
          <w:tab w:val="clear" w:pos="1260"/>
          <w:tab w:val="left" w:pos="0"/>
        </w:tabs>
        <w:spacing w:line="240" w:lineRule="auto"/>
        <w:ind w:right="51" w:firstLine="0"/>
        <w:rPr>
          <w:rFonts w:ascii="Times New Roman" w:hAnsi="Times New Roman"/>
          <w:sz w:val="20"/>
          <w:lang w:val="es-MX"/>
        </w:rPr>
      </w:pPr>
    </w:p>
    <w:p w:rsidR="00E22843" w:rsidRPr="00391BEE" w:rsidRDefault="00DC2A97"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sz w:val="20"/>
          <w:lang w:val="es-MX"/>
        </w:rPr>
        <w:t xml:space="preserve">Los recursos provenientes </w:t>
      </w:r>
      <w:r w:rsidR="009D5E25" w:rsidRPr="00391BEE">
        <w:rPr>
          <w:rFonts w:ascii="Times New Roman" w:hAnsi="Times New Roman"/>
          <w:sz w:val="20"/>
          <w:lang w:val="es-MX"/>
        </w:rPr>
        <w:t>de la partida presupuestal 346 “</w:t>
      </w:r>
      <w:r w:rsidR="009D5E25" w:rsidRPr="00391BEE">
        <w:rPr>
          <w:rFonts w:ascii="Times New Roman" w:hAnsi="Times New Roman"/>
          <w:i/>
          <w:sz w:val="20"/>
          <w:lang w:val="es-MX"/>
        </w:rPr>
        <w:t>Almacenaje, envase y embalaje</w:t>
      </w:r>
      <w:r w:rsidR="009D5E25" w:rsidRPr="00391BEE">
        <w:rPr>
          <w:rFonts w:ascii="Times New Roman" w:hAnsi="Times New Roman"/>
          <w:sz w:val="20"/>
          <w:lang w:val="es-MX"/>
        </w:rPr>
        <w:t xml:space="preserve">” </w:t>
      </w:r>
      <w:r w:rsidR="00E22843" w:rsidRPr="00391BEE">
        <w:rPr>
          <w:rFonts w:ascii="Times New Roman" w:hAnsi="Times New Roman"/>
          <w:sz w:val="20"/>
          <w:lang w:val="es-MX"/>
        </w:rPr>
        <w:t xml:space="preserve">por 5,000,000 de pesos </w:t>
      </w:r>
      <w:r w:rsidR="009F0F54" w:rsidRPr="00391BEE">
        <w:rPr>
          <w:rFonts w:ascii="Times New Roman" w:hAnsi="Times New Roman"/>
          <w:sz w:val="20"/>
          <w:lang w:val="es-MX"/>
        </w:rPr>
        <w:t>se destinan a las</w:t>
      </w:r>
      <w:r w:rsidR="00E22843" w:rsidRPr="00391BEE">
        <w:rPr>
          <w:rFonts w:ascii="Times New Roman" w:hAnsi="Times New Roman"/>
          <w:sz w:val="20"/>
          <w:lang w:val="es-MX"/>
        </w:rPr>
        <w:t xml:space="preserve"> actividades de entrega del Programa Social “Mochilas y útiles escolares”. Los </w:t>
      </w:r>
      <w:r w:rsidR="00E22843" w:rsidRPr="00391BEE">
        <w:rPr>
          <w:rFonts w:ascii="Times New Roman" w:hAnsi="Times New Roman"/>
          <w:sz w:val="20"/>
          <w:lang w:val="es-MX"/>
        </w:rPr>
        <w:lastRenderedPageBreak/>
        <w:t xml:space="preserve">recursos </w:t>
      </w:r>
      <w:r w:rsidRPr="00391BEE">
        <w:rPr>
          <w:rFonts w:ascii="Times New Roman" w:hAnsi="Times New Roman"/>
          <w:sz w:val="20"/>
          <w:lang w:val="es-MX"/>
        </w:rPr>
        <w:t>adicionales asignados a</w:t>
      </w:r>
      <w:r w:rsidR="00E22843" w:rsidRPr="00391BEE">
        <w:rPr>
          <w:rFonts w:ascii="Times New Roman" w:hAnsi="Times New Roman"/>
          <w:sz w:val="20"/>
          <w:lang w:val="es-MX"/>
        </w:rPr>
        <w:t xml:space="preserve"> la partida presupuestal 382 “</w:t>
      </w:r>
      <w:r w:rsidR="00E22843" w:rsidRPr="00391BEE">
        <w:rPr>
          <w:rFonts w:ascii="Times New Roman" w:hAnsi="Times New Roman"/>
          <w:i/>
          <w:sz w:val="20"/>
          <w:lang w:val="es-MX"/>
        </w:rPr>
        <w:t xml:space="preserve">Gastos de orden social y cultural” </w:t>
      </w:r>
      <w:r w:rsidR="00E22843" w:rsidRPr="00391BEE">
        <w:rPr>
          <w:rFonts w:ascii="Times New Roman" w:hAnsi="Times New Roman"/>
          <w:sz w:val="20"/>
          <w:lang w:val="es-MX"/>
        </w:rPr>
        <w:t xml:space="preserve">por </w:t>
      </w:r>
      <w:r w:rsidRPr="00391BEE">
        <w:rPr>
          <w:rFonts w:ascii="Times New Roman" w:hAnsi="Times New Roman"/>
          <w:sz w:val="20"/>
          <w:lang w:val="es-MX"/>
        </w:rPr>
        <w:t>2</w:t>
      </w:r>
      <w:r w:rsidR="00E22843" w:rsidRPr="00391BEE">
        <w:rPr>
          <w:rFonts w:ascii="Times New Roman" w:hAnsi="Times New Roman"/>
          <w:sz w:val="20"/>
          <w:lang w:val="es-MX"/>
        </w:rPr>
        <w:t>,000,000</w:t>
      </w:r>
      <w:r w:rsidR="00610CEF">
        <w:rPr>
          <w:rFonts w:ascii="Times New Roman" w:hAnsi="Times New Roman"/>
          <w:sz w:val="20"/>
          <w:lang w:val="es-MX"/>
        </w:rPr>
        <w:t xml:space="preserve"> </w:t>
      </w:r>
      <w:r w:rsidR="009F0F54" w:rsidRPr="00391BEE">
        <w:rPr>
          <w:rFonts w:ascii="Times New Roman" w:hAnsi="Times New Roman"/>
          <w:sz w:val="20"/>
          <w:lang w:val="es-MX"/>
        </w:rPr>
        <w:t>de pesos se destinan al</w:t>
      </w:r>
      <w:r w:rsidR="00E22843" w:rsidRPr="00391BEE">
        <w:rPr>
          <w:rFonts w:ascii="Times New Roman" w:hAnsi="Times New Roman"/>
          <w:sz w:val="20"/>
          <w:lang w:val="es-MX"/>
        </w:rPr>
        <w:t xml:space="preserve"> evento de “Romería 2016”. Los recursos provenientes de la partida presupuestal 481 “</w:t>
      </w:r>
      <w:r w:rsidR="00E22843" w:rsidRPr="00391BEE">
        <w:rPr>
          <w:rFonts w:ascii="Times New Roman" w:hAnsi="Times New Roman"/>
          <w:i/>
          <w:sz w:val="20"/>
          <w:lang w:val="es-MX"/>
        </w:rPr>
        <w:t>Donativos a instituciones sin fines de lucro</w:t>
      </w:r>
      <w:r w:rsidR="00E22843" w:rsidRPr="00391BEE">
        <w:rPr>
          <w:rFonts w:ascii="Times New Roman" w:hAnsi="Times New Roman"/>
          <w:sz w:val="20"/>
          <w:lang w:val="es-MX"/>
        </w:rPr>
        <w:t>” por 7,000,000</w:t>
      </w:r>
      <w:r w:rsidR="00610CEF">
        <w:rPr>
          <w:rFonts w:ascii="Times New Roman" w:hAnsi="Times New Roman"/>
          <w:sz w:val="20"/>
          <w:lang w:val="es-MX"/>
        </w:rPr>
        <w:t xml:space="preserve"> </w:t>
      </w:r>
      <w:r w:rsidR="009F0F54" w:rsidRPr="00391BEE">
        <w:rPr>
          <w:rFonts w:ascii="Times New Roman" w:hAnsi="Times New Roman"/>
          <w:sz w:val="20"/>
          <w:lang w:val="es-MX"/>
        </w:rPr>
        <w:t xml:space="preserve">de pesos </w:t>
      </w:r>
      <w:r w:rsidR="00E22843" w:rsidRPr="00391BEE">
        <w:rPr>
          <w:rFonts w:ascii="Times New Roman" w:hAnsi="Times New Roman"/>
          <w:sz w:val="20"/>
          <w:lang w:val="es-MX"/>
        </w:rPr>
        <w:t>se destinarán a los Centros de Atención Infantil.</w:t>
      </w:r>
    </w:p>
    <w:p w:rsidR="00E22843" w:rsidRPr="00391BEE" w:rsidRDefault="00E22843" w:rsidP="009D5E25">
      <w:pPr>
        <w:pStyle w:val="1"/>
        <w:tabs>
          <w:tab w:val="clear" w:pos="1260"/>
          <w:tab w:val="left" w:pos="0"/>
        </w:tabs>
        <w:spacing w:line="240" w:lineRule="auto"/>
        <w:ind w:right="51" w:firstLine="0"/>
        <w:rPr>
          <w:rFonts w:ascii="Times New Roman" w:hAnsi="Times New Roman"/>
          <w:sz w:val="20"/>
          <w:lang w:val="es-MX"/>
        </w:rPr>
      </w:pPr>
    </w:p>
    <w:p w:rsidR="00E22843" w:rsidRPr="00391BEE" w:rsidRDefault="00E22843"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sz w:val="20"/>
          <w:lang w:val="es-MX"/>
        </w:rPr>
        <w:t>En el caso de los recursos provenientes de la partida presupuestal 441 “</w:t>
      </w:r>
      <w:r w:rsidRPr="00391BEE">
        <w:rPr>
          <w:rFonts w:ascii="Times New Roman" w:hAnsi="Times New Roman"/>
          <w:i/>
          <w:sz w:val="20"/>
          <w:lang w:val="es-MX"/>
        </w:rPr>
        <w:t>Ayudas sociales a personas</w:t>
      </w:r>
      <w:r w:rsidRPr="00391BEE">
        <w:rPr>
          <w:rFonts w:ascii="Times New Roman" w:hAnsi="Times New Roman"/>
          <w:sz w:val="20"/>
          <w:lang w:val="es-MX"/>
        </w:rPr>
        <w:t>” cont</w:t>
      </w:r>
      <w:r w:rsidR="007F7C69" w:rsidRPr="00391BEE">
        <w:rPr>
          <w:rFonts w:ascii="Times New Roman" w:hAnsi="Times New Roman"/>
          <w:sz w:val="20"/>
          <w:lang w:val="es-MX"/>
        </w:rPr>
        <w:t>empla diversos programas sociales</w:t>
      </w:r>
      <w:r w:rsidRPr="00391BEE">
        <w:rPr>
          <w:rFonts w:ascii="Times New Roman" w:hAnsi="Times New Roman"/>
          <w:sz w:val="20"/>
          <w:lang w:val="es-MX"/>
        </w:rPr>
        <w:t>, quedando con la asignación presupuestal que se presenta en el siguiente cuadro:</w:t>
      </w:r>
    </w:p>
    <w:p w:rsidR="00E22843" w:rsidRPr="00391BEE" w:rsidRDefault="00E22843" w:rsidP="009D5E25">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4C1621">
        <w:tc>
          <w:tcPr>
            <w:tcW w:w="7621" w:type="dxa"/>
          </w:tcPr>
          <w:p w:rsidR="00E22843" w:rsidRPr="00391BEE" w:rsidRDefault="007F7C69" w:rsidP="004C1621">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Programas sociales</w:t>
            </w:r>
          </w:p>
        </w:tc>
        <w:tc>
          <w:tcPr>
            <w:tcW w:w="1433" w:type="dxa"/>
          </w:tcPr>
          <w:p w:rsidR="00E22843" w:rsidRPr="00391BEE" w:rsidRDefault="00E22843" w:rsidP="004C1621">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4C1621">
        <w:tc>
          <w:tcPr>
            <w:tcW w:w="7621" w:type="dxa"/>
          </w:tcPr>
          <w:p w:rsidR="00E22843" w:rsidRPr="00391BEE" w:rsidRDefault="00445657" w:rsidP="00445657">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Programa de apoyo educativo</w:t>
            </w:r>
          </w:p>
        </w:tc>
        <w:tc>
          <w:tcPr>
            <w:tcW w:w="1433" w:type="dxa"/>
          </w:tcPr>
          <w:p w:rsidR="00E22843" w:rsidRPr="00391BEE" w:rsidRDefault="007F7C69" w:rsidP="004C1621">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115,000,000</w:t>
            </w:r>
          </w:p>
        </w:tc>
      </w:tr>
      <w:tr w:rsidR="00391BEE" w:rsidRPr="00391BEE" w:rsidTr="004C1621">
        <w:tc>
          <w:tcPr>
            <w:tcW w:w="7621" w:type="dxa"/>
          </w:tcPr>
          <w:p w:rsidR="00E22843" w:rsidRPr="00391BEE" w:rsidRDefault="00445657" w:rsidP="004C1621">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Zapopan con prepa</w:t>
            </w:r>
          </w:p>
        </w:tc>
        <w:tc>
          <w:tcPr>
            <w:tcW w:w="1433" w:type="dxa"/>
          </w:tcPr>
          <w:p w:rsidR="00E22843" w:rsidRPr="00391BEE" w:rsidRDefault="007F7C69" w:rsidP="004C1621">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30,000,000</w:t>
            </w:r>
          </w:p>
        </w:tc>
      </w:tr>
      <w:tr w:rsidR="00391BEE" w:rsidRPr="00391BEE" w:rsidTr="004C1621">
        <w:tc>
          <w:tcPr>
            <w:tcW w:w="7621" w:type="dxa"/>
          </w:tcPr>
          <w:p w:rsidR="00E22843" w:rsidRPr="00391BEE" w:rsidRDefault="00445657" w:rsidP="004C1621">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Mujeres trabajando</w:t>
            </w:r>
          </w:p>
        </w:tc>
        <w:tc>
          <w:tcPr>
            <w:tcW w:w="1433" w:type="dxa"/>
          </w:tcPr>
          <w:p w:rsidR="00E22843" w:rsidRPr="00391BEE" w:rsidRDefault="00445657" w:rsidP="004C1621">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20,000,000</w:t>
            </w:r>
          </w:p>
        </w:tc>
      </w:tr>
      <w:tr w:rsidR="00E22843" w:rsidRPr="00391BEE" w:rsidTr="004C1621">
        <w:trPr>
          <w:trHeight w:val="59"/>
        </w:trPr>
        <w:tc>
          <w:tcPr>
            <w:tcW w:w="7621" w:type="dxa"/>
          </w:tcPr>
          <w:p w:rsidR="00E22843" w:rsidRPr="00391BEE" w:rsidRDefault="00445657" w:rsidP="004C1621">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Otros programas sociales</w:t>
            </w:r>
          </w:p>
        </w:tc>
        <w:tc>
          <w:tcPr>
            <w:tcW w:w="1433" w:type="dxa"/>
          </w:tcPr>
          <w:p w:rsidR="00E22843" w:rsidRPr="00391BEE" w:rsidRDefault="00445657" w:rsidP="004C1621">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45,000,000</w:t>
            </w:r>
          </w:p>
        </w:tc>
      </w:tr>
    </w:tbl>
    <w:p w:rsidR="00E22843" w:rsidRPr="00391BEE" w:rsidRDefault="00E22843" w:rsidP="009D5E25">
      <w:pPr>
        <w:pStyle w:val="1"/>
        <w:tabs>
          <w:tab w:val="clear" w:pos="1260"/>
          <w:tab w:val="left" w:pos="0"/>
        </w:tabs>
        <w:spacing w:line="240" w:lineRule="auto"/>
        <w:ind w:right="51" w:firstLine="0"/>
        <w:rPr>
          <w:rFonts w:ascii="Times New Roman" w:hAnsi="Times New Roman"/>
          <w:sz w:val="20"/>
          <w:lang w:val="es-MX"/>
        </w:rPr>
      </w:pPr>
    </w:p>
    <w:p w:rsidR="00E22843" w:rsidRPr="00391BEE" w:rsidRDefault="009F0F54"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10.- </w:t>
      </w:r>
      <w:r w:rsidRPr="00391BEE">
        <w:rPr>
          <w:rFonts w:ascii="Times New Roman" w:hAnsi="Times New Roman"/>
          <w:sz w:val="20"/>
          <w:lang w:val="es-MX"/>
        </w:rPr>
        <w:t>Se incrementa en 500,000 pesos la partida presupuestal 347 “</w:t>
      </w:r>
      <w:r w:rsidRPr="00391BEE">
        <w:rPr>
          <w:rFonts w:ascii="Times New Roman" w:hAnsi="Times New Roman"/>
          <w:i/>
          <w:sz w:val="20"/>
          <w:lang w:val="es-MX"/>
        </w:rPr>
        <w:t>Fletes y maniobras</w:t>
      </w:r>
      <w:r w:rsidRPr="00391BEE">
        <w:rPr>
          <w:rFonts w:ascii="Times New Roman" w:hAnsi="Times New Roman"/>
          <w:sz w:val="20"/>
          <w:lang w:val="es-MX"/>
        </w:rPr>
        <w:t>” en el Programa “Económico”</w:t>
      </w:r>
      <w:r w:rsidR="004C1621" w:rsidRPr="00391BEE">
        <w:rPr>
          <w:rFonts w:ascii="Times New Roman" w:hAnsi="Times New Roman"/>
          <w:sz w:val="20"/>
          <w:lang w:val="es-MX"/>
        </w:rPr>
        <w:t xml:space="preserve">, en virtud de poder ejercer acciones relativas al desmonte de espectaculares fuera de la </w:t>
      </w:r>
      <w:r w:rsidR="000F6B30" w:rsidRPr="00391BEE">
        <w:rPr>
          <w:rFonts w:ascii="Times New Roman" w:hAnsi="Times New Roman"/>
          <w:sz w:val="20"/>
          <w:lang w:val="es-MX"/>
        </w:rPr>
        <w:t>normatividad</w:t>
      </w:r>
      <w:r w:rsidR="004C1621" w:rsidRPr="00391BEE">
        <w:rPr>
          <w:rFonts w:ascii="Times New Roman" w:hAnsi="Times New Roman"/>
          <w:sz w:val="20"/>
          <w:lang w:val="es-MX"/>
        </w:rPr>
        <w:t xml:space="preserve"> municipal.</w:t>
      </w:r>
    </w:p>
    <w:p w:rsidR="004C1621" w:rsidRPr="00391BEE" w:rsidRDefault="004C1621" w:rsidP="009D5E25">
      <w:pPr>
        <w:pStyle w:val="1"/>
        <w:tabs>
          <w:tab w:val="clear" w:pos="1260"/>
          <w:tab w:val="left" w:pos="0"/>
        </w:tabs>
        <w:spacing w:line="240" w:lineRule="auto"/>
        <w:ind w:right="51" w:firstLine="0"/>
        <w:rPr>
          <w:rFonts w:ascii="Times New Roman" w:hAnsi="Times New Roman"/>
          <w:sz w:val="20"/>
          <w:lang w:val="es-MX"/>
        </w:rPr>
      </w:pPr>
    </w:p>
    <w:p w:rsidR="004C1621" w:rsidRPr="00391BEE" w:rsidRDefault="004C1621"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11.- </w:t>
      </w:r>
      <w:r w:rsidRPr="00391BEE">
        <w:rPr>
          <w:rFonts w:ascii="Times New Roman" w:hAnsi="Times New Roman"/>
          <w:sz w:val="20"/>
          <w:lang w:val="es-MX"/>
        </w:rPr>
        <w:t>Se incrementa en 3,6</w:t>
      </w:r>
      <w:r w:rsidR="00117D4F" w:rsidRPr="00391BEE">
        <w:rPr>
          <w:rFonts w:ascii="Times New Roman" w:hAnsi="Times New Roman"/>
          <w:sz w:val="20"/>
          <w:lang w:val="es-MX"/>
        </w:rPr>
        <w:t>5</w:t>
      </w:r>
      <w:r w:rsidRPr="00391BEE">
        <w:rPr>
          <w:rFonts w:ascii="Times New Roman" w:hAnsi="Times New Roman"/>
          <w:sz w:val="20"/>
          <w:lang w:val="es-MX"/>
        </w:rPr>
        <w:t>0,000 pesos el Programa “</w:t>
      </w:r>
      <w:r w:rsidRPr="00391BEE">
        <w:rPr>
          <w:rFonts w:ascii="Times New Roman" w:hAnsi="Times New Roman"/>
          <w:i/>
          <w:sz w:val="20"/>
          <w:lang w:val="es-MX"/>
        </w:rPr>
        <w:t>Movilidad y Transporte</w:t>
      </w:r>
      <w:r w:rsidRPr="00391BEE">
        <w:rPr>
          <w:rFonts w:ascii="Times New Roman" w:hAnsi="Times New Roman"/>
          <w:sz w:val="20"/>
          <w:lang w:val="es-MX"/>
        </w:rPr>
        <w:t xml:space="preserve">”, </w:t>
      </w:r>
      <w:r w:rsidR="00880B65" w:rsidRPr="00391BEE">
        <w:rPr>
          <w:rFonts w:ascii="Times New Roman" w:hAnsi="Times New Roman"/>
          <w:sz w:val="20"/>
          <w:lang w:val="es-MX"/>
        </w:rPr>
        <w:t xml:space="preserve">en razón de fortalecer acciones relacionadas con señalética, alcantarillado, difusión y promoción de cultura vial, </w:t>
      </w:r>
      <w:r w:rsidRPr="00391BEE">
        <w:rPr>
          <w:rFonts w:ascii="Times New Roman" w:hAnsi="Times New Roman"/>
          <w:sz w:val="20"/>
          <w:lang w:val="es-MX"/>
        </w:rPr>
        <w:t>en las partidas presupuestales que a continuación se mencionan</w:t>
      </w:r>
      <w:r w:rsidR="00880B65" w:rsidRPr="00391BEE">
        <w:rPr>
          <w:rFonts w:ascii="Times New Roman" w:hAnsi="Times New Roman"/>
          <w:sz w:val="20"/>
          <w:lang w:val="es-MX"/>
        </w:rPr>
        <w:t>:</w:t>
      </w:r>
    </w:p>
    <w:p w:rsidR="00880B65" w:rsidRPr="00391BEE" w:rsidRDefault="00880B65" w:rsidP="009D5E25">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0336FA">
        <w:tc>
          <w:tcPr>
            <w:tcW w:w="7621" w:type="dxa"/>
          </w:tcPr>
          <w:p w:rsidR="00880B65" w:rsidRPr="00391BEE" w:rsidRDefault="00880B65" w:rsidP="000336FA">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880B65" w:rsidRPr="00391BEE" w:rsidRDefault="00880B65" w:rsidP="000336FA">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0336FA">
        <w:tc>
          <w:tcPr>
            <w:tcW w:w="7621" w:type="dxa"/>
          </w:tcPr>
          <w:p w:rsidR="00880B65" w:rsidRPr="00391BEE" w:rsidRDefault="00880B65" w:rsidP="000336FA">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215 Material impreso e información digital</w:t>
            </w:r>
          </w:p>
        </w:tc>
        <w:tc>
          <w:tcPr>
            <w:tcW w:w="1433" w:type="dxa"/>
          </w:tcPr>
          <w:p w:rsidR="00880B65" w:rsidRPr="00391BEE" w:rsidRDefault="00880B65" w:rsidP="000336FA">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250,000</w:t>
            </w:r>
          </w:p>
        </w:tc>
      </w:tr>
      <w:tr w:rsidR="00391BEE" w:rsidRPr="00391BEE" w:rsidTr="000336FA">
        <w:tc>
          <w:tcPr>
            <w:tcW w:w="7621" w:type="dxa"/>
          </w:tcPr>
          <w:p w:rsidR="00880B65" w:rsidRPr="00391BEE" w:rsidRDefault="00880B65" w:rsidP="000336FA">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298 Refacciones y accesorios menores de maquinaria y otros equipos</w:t>
            </w:r>
          </w:p>
        </w:tc>
        <w:tc>
          <w:tcPr>
            <w:tcW w:w="1433" w:type="dxa"/>
          </w:tcPr>
          <w:p w:rsidR="00880B65" w:rsidRPr="00391BEE" w:rsidRDefault="00880B65" w:rsidP="000336FA">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400,000</w:t>
            </w:r>
          </w:p>
        </w:tc>
      </w:tr>
      <w:tr w:rsidR="00391BEE" w:rsidRPr="00391BEE" w:rsidTr="000336FA">
        <w:trPr>
          <w:trHeight w:val="59"/>
        </w:trPr>
        <w:tc>
          <w:tcPr>
            <w:tcW w:w="7621" w:type="dxa"/>
          </w:tcPr>
          <w:p w:rsidR="00880B65" w:rsidRPr="00391BEE" w:rsidRDefault="000336FA" w:rsidP="000336FA">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361 Difusión por radio, televisión y otros medios de mensajes sobre programas y actividades gubernamentales</w:t>
            </w:r>
          </w:p>
        </w:tc>
        <w:tc>
          <w:tcPr>
            <w:tcW w:w="1433" w:type="dxa"/>
          </w:tcPr>
          <w:p w:rsidR="00880B65" w:rsidRPr="00391BEE" w:rsidRDefault="000336FA" w:rsidP="000336FA">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3,000,000</w:t>
            </w:r>
          </w:p>
        </w:tc>
      </w:tr>
      <w:tr w:rsidR="000336FA" w:rsidRPr="00391BEE" w:rsidTr="000336FA">
        <w:trPr>
          <w:trHeight w:val="59"/>
        </w:trPr>
        <w:tc>
          <w:tcPr>
            <w:tcW w:w="7621" w:type="dxa"/>
          </w:tcPr>
          <w:p w:rsidR="000336FA" w:rsidRPr="00391BEE" w:rsidRDefault="000336FA" w:rsidP="000336FA">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0336FA" w:rsidRPr="00391BEE" w:rsidRDefault="000336FA" w:rsidP="00117D4F">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3,6</w:t>
            </w:r>
            <w:r w:rsidR="00117D4F" w:rsidRPr="00391BEE">
              <w:rPr>
                <w:rFonts w:ascii="Times New Roman" w:hAnsi="Times New Roman"/>
                <w:sz w:val="16"/>
                <w:szCs w:val="16"/>
                <w:lang w:val="es-MX"/>
              </w:rPr>
              <w:t>5</w:t>
            </w:r>
            <w:r w:rsidRPr="00391BEE">
              <w:rPr>
                <w:rFonts w:ascii="Times New Roman" w:hAnsi="Times New Roman"/>
                <w:sz w:val="16"/>
                <w:szCs w:val="16"/>
                <w:lang w:val="es-MX"/>
              </w:rPr>
              <w:t>0,000</w:t>
            </w:r>
          </w:p>
        </w:tc>
      </w:tr>
    </w:tbl>
    <w:p w:rsidR="00880B65" w:rsidRPr="00391BEE" w:rsidRDefault="00880B65" w:rsidP="009D5E25">
      <w:pPr>
        <w:pStyle w:val="1"/>
        <w:tabs>
          <w:tab w:val="clear" w:pos="1260"/>
          <w:tab w:val="left" w:pos="0"/>
        </w:tabs>
        <w:spacing w:line="240" w:lineRule="auto"/>
        <w:ind w:right="51" w:firstLine="0"/>
        <w:rPr>
          <w:rFonts w:ascii="Times New Roman" w:hAnsi="Times New Roman"/>
          <w:sz w:val="20"/>
          <w:lang w:val="es-MX"/>
        </w:rPr>
      </w:pPr>
    </w:p>
    <w:p w:rsidR="00E22843" w:rsidRPr="00391BEE" w:rsidRDefault="000336FA"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12.- </w:t>
      </w:r>
      <w:r w:rsidRPr="00391BEE">
        <w:rPr>
          <w:rFonts w:ascii="Times New Roman" w:hAnsi="Times New Roman"/>
          <w:sz w:val="20"/>
          <w:lang w:val="es-MX"/>
        </w:rPr>
        <w:t>Se incrementa en 2,980,000 pesos el Programa “</w:t>
      </w:r>
      <w:r w:rsidRPr="00391BEE">
        <w:rPr>
          <w:rFonts w:ascii="Times New Roman" w:hAnsi="Times New Roman"/>
          <w:i/>
          <w:sz w:val="20"/>
          <w:lang w:val="es-MX"/>
        </w:rPr>
        <w:t>Educación Zapopan</w:t>
      </w:r>
      <w:r w:rsidRPr="00391BEE">
        <w:rPr>
          <w:rFonts w:ascii="Times New Roman" w:hAnsi="Times New Roman"/>
          <w:sz w:val="20"/>
          <w:lang w:val="es-MX"/>
        </w:rPr>
        <w:t>”, en la partida presupuestal 441 “</w:t>
      </w:r>
      <w:r w:rsidRPr="00391BEE">
        <w:rPr>
          <w:rFonts w:ascii="Times New Roman" w:hAnsi="Times New Roman"/>
          <w:i/>
          <w:sz w:val="20"/>
          <w:lang w:val="es-MX"/>
        </w:rPr>
        <w:t>Ayudas sociales a personas</w:t>
      </w:r>
      <w:r w:rsidRPr="00391BEE">
        <w:rPr>
          <w:rFonts w:ascii="Times New Roman" w:hAnsi="Times New Roman"/>
          <w:sz w:val="20"/>
          <w:lang w:val="es-MX"/>
        </w:rPr>
        <w:t xml:space="preserve">”, para tener </w:t>
      </w:r>
      <w:r w:rsidR="003E48BA" w:rsidRPr="00391BEE">
        <w:rPr>
          <w:rFonts w:ascii="Times New Roman" w:hAnsi="Times New Roman"/>
          <w:sz w:val="20"/>
          <w:lang w:val="es-MX"/>
        </w:rPr>
        <w:t>suficiencia presupuestal en el funcionamiento de “</w:t>
      </w:r>
      <w:r w:rsidR="003E48BA" w:rsidRPr="00391BEE">
        <w:rPr>
          <w:rFonts w:ascii="Times New Roman" w:hAnsi="Times New Roman"/>
          <w:i/>
          <w:sz w:val="20"/>
          <w:lang w:val="es-MX"/>
        </w:rPr>
        <w:t>Escuelas de Calidad</w:t>
      </w:r>
      <w:r w:rsidR="003E48BA" w:rsidRPr="00391BEE">
        <w:rPr>
          <w:rFonts w:ascii="Times New Roman" w:hAnsi="Times New Roman"/>
          <w:sz w:val="20"/>
          <w:lang w:val="es-MX"/>
        </w:rPr>
        <w:t>”.</w:t>
      </w:r>
    </w:p>
    <w:p w:rsidR="003E48BA" w:rsidRPr="00391BEE" w:rsidRDefault="003E48BA" w:rsidP="009D5E25">
      <w:pPr>
        <w:pStyle w:val="1"/>
        <w:tabs>
          <w:tab w:val="clear" w:pos="1260"/>
          <w:tab w:val="left" w:pos="0"/>
        </w:tabs>
        <w:spacing w:line="240" w:lineRule="auto"/>
        <w:ind w:right="51" w:firstLine="0"/>
        <w:rPr>
          <w:rFonts w:ascii="Times New Roman" w:hAnsi="Times New Roman"/>
          <w:sz w:val="20"/>
          <w:lang w:val="es-MX"/>
        </w:rPr>
      </w:pPr>
    </w:p>
    <w:p w:rsidR="003E48BA" w:rsidRPr="00391BEE" w:rsidRDefault="003E48BA"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13.- </w:t>
      </w:r>
      <w:r w:rsidRPr="00391BEE">
        <w:rPr>
          <w:rFonts w:ascii="Times New Roman" w:hAnsi="Times New Roman"/>
          <w:sz w:val="20"/>
          <w:lang w:val="es-MX"/>
        </w:rPr>
        <w:t>Se incrementa en 7,736,148 pesos el Programa “</w:t>
      </w:r>
      <w:r w:rsidRPr="00391BEE">
        <w:rPr>
          <w:rFonts w:ascii="Times New Roman" w:hAnsi="Times New Roman"/>
          <w:i/>
          <w:sz w:val="20"/>
          <w:lang w:val="es-MX"/>
        </w:rPr>
        <w:t>Cultura para todos</w:t>
      </w:r>
      <w:r w:rsidRPr="00391BEE">
        <w:rPr>
          <w:rFonts w:ascii="Times New Roman" w:hAnsi="Times New Roman"/>
          <w:sz w:val="20"/>
          <w:lang w:val="es-MX"/>
        </w:rPr>
        <w:t>”, para dar fortalecimiento a las actividades culturales y que tengan acceso a las mismas ciudadanos, en las partidas presupuestales que se mencionan a continuación:</w:t>
      </w:r>
    </w:p>
    <w:p w:rsidR="003E48BA" w:rsidRPr="00391BEE" w:rsidRDefault="003E48BA" w:rsidP="009D5E25">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4672C6">
        <w:tc>
          <w:tcPr>
            <w:tcW w:w="7621" w:type="dxa"/>
          </w:tcPr>
          <w:p w:rsidR="003E48BA" w:rsidRPr="00391BEE" w:rsidRDefault="003E48BA" w:rsidP="004672C6">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3E48BA" w:rsidRPr="00391BEE" w:rsidRDefault="003E48BA" w:rsidP="004672C6">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4672C6">
        <w:tc>
          <w:tcPr>
            <w:tcW w:w="7621" w:type="dxa"/>
          </w:tcPr>
          <w:p w:rsidR="003E48BA" w:rsidRPr="00391BEE" w:rsidRDefault="003E48BA"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339 Servicios profesionales, científicos y técnicos integrales</w:t>
            </w:r>
          </w:p>
        </w:tc>
        <w:tc>
          <w:tcPr>
            <w:tcW w:w="1433" w:type="dxa"/>
          </w:tcPr>
          <w:p w:rsidR="003E48BA" w:rsidRPr="00391BEE" w:rsidRDefault="003E48BA"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5,000,000</w:t>
            </w:r>
          </w:p>
        </w:tc>
      </w:tr>
      <w:tr w:rsidR="00391BEE" w:rsidRPr="00391BEE" w:rsidTr="004672C6">
        <w:tc>
          <w:tcPr>
            <w:tcW w:w="7621" w:type="dxa"/>
          </w:tcPr>
          <w:p w:rsidR="003E48BA" w:rsidRPr="00391BEE" w:rsidRDefault="003E48BA"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382 Gastos de orden social y cultural</w:t>
            </w:r>
          </w:p>
        </w:tc>
        <w:tc>
          <w:tcPr>
            <w:tcW w:w="1433" w:type="dxa"/>
          </w:tcPr>
          <w:p w:rsidR="003E48BA" w:rsidRPr="00391BEE" w:rsidRDefault="003E48BA"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2,000,000</w:t>
            </w:r>
          </w:p>
        </w:tc>
      </w:tr>
      <w:tr w:rsidR="00391BEE" w:rsidRPr="00391BEE" w:rsidTr="004672C6">
        <w:tc>
          <w:tcPr>
            <w:tcW w:w="7621" w:type="dxa"/>
          </w:tcPr>
          <w:p w:rsidR="003E48BA" w:rsidRPr="00391BEE" w:rsidRDefault="003E48BA"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441 Ayudas sociales a personas</w:t>
            </w:r>
          </w:p>
        </w:tc>
        <w:tc>
          <w:tcPr>
            <w:tcW w:w="1433" w:type="dxa"/>
          </w:tcPr>
          <w:p w:rsidR="003E48BA" w:rsidRPr="00391BEE" w:rsidRDefault="003E48BA"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736,148</w:t>
            </w:r>
          </w:p>
        </w:tc>
      </w:tr>
      <w:tr w:rsidR="003E48BA" w:rsidRPr="00391BEE" w:rsidTr="004672C6">
        <w:trPr>
          <w:trHeight w:val="59"/>
        </w:trPr>
        <w:tc>
          <w:tcPr>
            <w:tcW w:w="7621" w:type="dxa"/>
          </w:tcPr>
          <w:p w:rsidR="003E48BA" w:rsidRPr="00391BEE" w:rsidRDefault="003E48BA"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3E48BA" w:rsidRPr="00391BEE" w:rsidRDefault="003E48BA"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7,736,148</w:t>
            </w:r>
          </w:p>
        </w:tc>
      </w:tr>
    </w:tbl>
    <w:p w:rsidR="003E48BA" w:rsidRPr="00391BEE" w:rsidRDefault="003E48BA" w:rsidP="009D5E25">
      <w:pPr>
        <w:pStyle w:val="1"/>
        <w:tabs>
          <w:tab w:val="clear" w:pos="1260"/>
          <w:tab w:val="left" w:pos="0"/>
        </w:tabs>
        <w:spacing w:line="240" w:lineRule="auto"/>
        <w:ind w:right="51" w:firstLine="0"/>
        <w:rPr>
          <w:rFonts w:ascii="Times New Roman" w:hAnsi="Times New Roman"/>
          <w:sz w:val="20"/>
          <w:lang w:val="es-MX"/>
        </w:rPr>
      </w:pPr>
    </w:p>
    <w:p w:rsidR="00AD65B8" w:rsidRPr="00391BEE" w:rsidRDefault="00AD65B8" w:rsidP="009D5E25">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14.- </w:t>
      </w:r>
      <w:r w:rsidRPr="00391BEE">
        <w:rPr>
          <w:rFonts w:ascii="Times New Roman" w:hAnsi="Times New Roman"/>
          <w:sz w:val="20"/>
          <w:lang w:val="es-MX"/>
        </w:rPr>
        <w:t>Se incrementa en 4,255,000 pesos el Programa “</w:t>
      </w:r>
      <w:r w:rsidRPr="00391BEE">
        <w:rPr>
          <w:rFonts w:ascii="Times New Roman" w:hAnsi="Times New Roman"/>
          <w:i/>
          <w:sz w:val="20"/>
          <w:lang w:val="es-MX"/>
        </w:rPr>
        <w:t>Gobernanza de corresponsabilidad democrática entre ciudadanía y autoridades municipales</w:t>
      </w:r>
      <w:r w:rsidRPr="00391BEE">
        <w:rPr>
          <w:rFonts w:ascii="Times New Roman" w:hAnsi="Times New Roman"/>
          <w:sz w:val="20"/>
          <w:lang w:val="es-MX"/>
        </w:rPr>
        <w:t>” de la Dirección de Participación Ciudadana, con la finalidad de llevar a cabo acciones que permitan dar una mejor atenció</w:t>
      </w:r>
      <w:r w:rsidR="00B277DC" w:rsidRPr="00391BEE">
        <w:rPr>
          <w:rFonts w:ascii="Times New Roman" w:hAnsi="Times New Roman"/>
          <w:sz w:val="20"/>
          <w:lang w:val="es-MX"/>
        </w:rPr>
        <w:t xml:space="preserve">n a los ciudadanos, en las siguientes partidas presupuestales: </w:t>
      </w:r>
    </w:p>
    <w:p w:rsidR="003E48BA" w:rsidRPr="00391BEE" w:rsidRDefault="003E48BA" w:rsidP="009D5E25">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7621"/>
        <w:gridCol w:w="1433"/>
      </w:tblGrid>
      <w:tr w:rsidR="00391BEE" w:rsidRPr="00391BEE" w:rsidTr="004672C6">
        <w:tc>
          <w:tcPr>
            <w:tcW w:w="7621" w:type="dxa"/>
          </w:tcPr>
          <w:p w:rsidR="004672C6" w:rsidRPr="00391BEE" w:rsidRDefault="004672C6" w:rsidP="004672C6">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433" w:type="dxa"/>
          </w:tcPr>
          <w:p w:rsidR="004672C6" w:rsidRPr="00391BEE" w:rsidRDefault="004672C6" w:rsidP="004672C6">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4672C6">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212 Materiales y útiles de impresión y reproducción</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294,000</w:t>
            </w:r>
          </w:p>
        </w:tc>
      </w:tr>
      <w:tr w:rsidR="00391BEE" w:rsidRPr="00391BEE" w:rsidTr="004672C6">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215 Material impreso e información digital</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w:t>
            </w:r>
          </w:p>
        </w:tc>
      </w:tr>
      <w:tr w:rsidR="00391BEE" w:rsidRPr="00391BEE" w:rsidTr="004672C6">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221 Productos alimenticios para personas</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260,000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315 Telefonía celular</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116,000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323 Arrendamiento de mobiliario y equipo de administración, educacional y recreativo</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65,000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325 Arrendamiento de equipo de transporte</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334 Servicios de capacitación</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500,000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336 Servicios de apoyo administrativo, fotocopiado e impresión</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340,000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515 Equipo de cómputo de tecnologías de la información</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80,000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521 Equipos y aparatos audiovisuales</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523 Cámaras fotográficas y de video</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lastRenderedPageBreak/>
              <w:t>541Automóviles y camiones</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1,500,000</w:t>
            </w:r>
          </w:p>
        </w:tc>
      </w:tr>
      <w:tr w:rsidR="00391BEE"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565 Equipo de comunicación y telecomunicación</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w:t>
            </w:r>
          </w:p>
        </w:tc>
      </w:tr>
      <w:tr w:rsidR="004672C6" w:rsidRPr="00391BEE" w:rsidTr="004672C6">
        <w:trPr>
          <w:trHeight w:val="59"/>
        </w:trPr>
        <w:tc>
          <w:tcPr>
            <w:tcW w:w="7621" w:type="dxa"/>
          </w:tcPr>
          <w:p w:rsidR="004672C6" w:rsidRPr="00391BEE" w:rsidRDefault="004672C6" w:rsidP="004672C6">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Total</w:t>
            </w:r>
          </w:p>
        </w:tc>
        <w:tc>
          <w:tcPr>
            <w:tcW w:w="1433" w:type="dxa"/>
          </w:tcPr>
          <w:p w:rsidR="004672C6" w:rsidRPr="00391BEE" w:rsidRDefault="004672C6" w:rsidP="004672C6">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4,255,000</w:t>
            </w:r>
          </w:p>
        </w:tc>
      </w:tr>
    </w:tbl>
    <w:p w:rsidR="00B62D45" w:rsidRPr="00391BEE" w:rsidRDefault="00B62D45" w:rsidP="002F1D98">
      <w:pPr>
        <w:pStyle w:val="1"/>
        <w:tabs>
          <w:tab w:val="clear" w:pos="1260"/>
          <w:tab w:val="left" w:pos="0"/>
        </w:tabs>
        <w:spacing w:line="240" w:lineRule="auto"/>
        <w:ind w:right="51" w:firstLine="0"/>
        <w:rPr>
          <w:rFonts w:ascii="Times New Roman" w:hAnsi="Times New Roman"/>
          <w:b/>
          <w:sz w:val="20"/>
          <w:lang w:val="es-MX"/>
        </w:rPr>
      </w:pPr>
    </w:p>
    <w:p w:rsidR="00894784" w:rsidRPr="00391BEE" w:rsidRDefault="00B63173" w:rsidP="00B36760">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15.- </w:t>
      </w:r>
      <w:r w:rsidR="00B36760" w:rsidRPr="00391BEE">
        <w:rPr>
          <w:rFonts w:ascii="Times New Roman" w:hAnsi="Times New Roman"/>
          <w:sz w:val="20"/>
          <w:lang w:val="es-MX"/>
        </w:rPr>
        <w:t xml:space="preserve">Derivado de la existencia de </w:t>
      </w:r>
      <w:r w:rsidR="00894784" w:rsidRPr="00391BEE">
        <w:rPr>
          <w:rFonts w:ascii="Times New Roman" w:hAnsi="Times New Roman"/>
          <w:sz w:val="20"/>
          <w:lang w:val="es-MX"/>
        </w:rPr>
        <w:t>pers</w:t>
      </w:r>
      <w:r w:rsidR="00B36760" w:rsidRPr="00391BEE">
        <w:rPr>
          <w:rFonts w:ascii="Times New Roman" w:hAnsi="Times New Roman"/>
          <w:sz w:val="20"/>
          <w:lang w:val="es-MX"/>
        </w:rPr>
        <w:t xml:space="preserve">onal voluntario y del municipio, los cuales </w:t>
      </w:r>
      <w:r w:rsidR="00894784" w:rsidRPr="00391BEE">
        <w:rPr>
          <w:rFonts w:ascii="Times New Roman" w:hAnsi="Times New Roman"/>
          <w:sz w:val="20"/>
          <w:lang w:val="es-MX"/>
        </w:rPr>
        <w:t xml:space="preserve">coadyuvan a mitigar los incendios forestales, es necesario incrementar </w:t>
      </w:r>
      <w:r w:rsidR="00EF00A2" w:rsidRPr="00391BEE">
        <w:rPr>
          <w:rFonts w:ascii="Times New Roman" w:hAnsi="Times New Roman"/>
          <w:sz w:val="20"/>
          <w:lang w:val="es-MX"/>
        </w:rPr>
        <w:t xml:space="preserve">en 100,000 pesos </w:t>
      </w:r>
      <w:r w:rsidR="00894784" w:rsidRPr="00391BEE">
        <w:rPr>
          <w:rFonts w:ascii="Times New Roman" w:hAnsi="Times New Roman"/>
          <w:sz w:val="20"/>
          <w:lang w:val="es-MX"/>
        </w:rPr>
        <w:t>la partida presupuestal 221</w:t>
      </w:r>
      <w:r w:rsidRPr="00391BEE">
        <w:rPr>
          <w:rFonts w:ascii="Times New Roman" w:hAnsi="Times New Roman"/>
          <w:sz w:val="20"/>
          <w:lang w:val="es-MX"/>
        </w:rPr>
        <w:t>“</w:t>
      </w:r>
      <w:r w:rsidR="00894784" w:rsidRPr="00391BEE">
        <w:rPr>
          <w:rFonts w:ascii="Times New Roman" w:hAnsi="Times New Roman"/>
          <w:i/>
          <w:sz w:val="20"/>
          <w:lang w:val="es-MX"/>
        </w:rPr>
        <w:t>Productos alimenticios para personas</w:t>
      </w:r>
      <w:r w:rsidR="00894784" w:rsidRPr="00391BEE">
        <w:rPr>
          <w:rFonts w:ascii="Times New Roman" w:hAnsi="Times New Roman"/>
          <w:sz w:val="20"/>
          <w:lang w:val="es-MX"/>
        </w:rPr>
        <w:t>”</w:t>
      </w:r>
      <w:r w:rsidR="00F57C0E">
        <w:rPr>
          <w:rFonts w:ascii="Times New Roman" w:hAnsi="Times New Roman"/>
          <w:sz w:val="20"/>
          <w:lang w:val="es-MX"/>
        </w:rPr>
        <w:t xml:space="preserve"> </w:t>
      </w:r>
      <w:r w:rsidR="00EF00A2" w:rsidRPr="00391BEE">
        <w:rPr>
          <w:rFonts w:ascii="Times New Roman" w:hAnsi="Times New Roman"/>
          <w:sz w:val="20"/>
          <w:lang w:val="es-MX"/>
        </w:rPr>
        <w:t xml:space="preserve">en el programa </w:t>
      </w:r>
      <w:r w:rsidR="00B36760" w:rsidRPr="00391BEE">
        <w:rPr>
          <w:rFonts w:ascii="Times New Roman" w:hAnsi="Times New Roman"/>
          <w:sz w:val="20"/>
          <w:lang w:val="es-MX"/>
        </w:rPr>
        <w:t>“</w:t>
      </w:r>
      <w:r w:rsidR="00EF00A2" w:rsidRPr="00391BEE">
        <w:rPr>
          <w:rFonts w:ascii="Times New Roman" w:hAnsi="Times New Roman"/>
          <w:i/>
          <w:sz w:val="20"/>
          <w:lang w:val="es-MX"/>
        </w:rPr>
        <w:t>Medio Ambiente</w:t>
      </w:r>
      <w:r w:rsidR="00B36760" w:rsidRPr="00391BEE">
        <w:rPr>
          <w:rFonts w:ascii="Times New Roman" w:hAnsi="Times New Roman"/>
          <w:sz w:val="20"/>
          <w:lang w:val="es-MX"/>
        </w:rPr>
        <w:t>”</w:t>
      </w:r>
      <w:r w:rsidR="00EF00A2" w:rsidRPr="00391BEE">
        <w:rPr>
          <w:rFonts w:ascii="Times New Roman" w:hAnsi="Times New Roman"/>
          <w:sz w:val="20"/>
          <w:lang w:val="es-MX"/>
        </w:rPr>
        <w:t xml:space="preserve">, </w:t>
      </w:r>
      <w:r w:rsidR="00894784" w:rsidRPr="00391BEE">
        <w:rPr>
          <w:rFonts w:ascii="Times New Roman" w:hAnsi="Times New Roman"/>
          <w:sz w:val="20"/>
          <w:lang w:val="es-MX"/>
        </w:rPr>
        <w:t>con la finalidad de proveerlos de alimentos durante este tipo de incidentes.</w:t>
      </w:r>
      <w:r w:rsidR="00B36760" w:rsidRPr="00391BEE">
        <w:rPr>
          <w:rFonts w:ascii="Times New Roman" w:hAnsi="Times New Roman"/>
          <w:sz w:val="20"/>
          <w:lang w:val="es-MX"/>
        </w:rPr>
        <w:t xml:space="preserve"> Igualmente, </w:t>
      </w:r>
      <w:r w:rsidR="00AD1C96" w:rsidRPr="00391BEE">
        <w:rPr>
          <w:rFonts w:ascii="Times New Roman" w:hAnsi="Times New Roman"/>
          <w:sz w:val="20"/>
          <w:lang w:val="es-MX"/>
        </w:rPr>
        <w:t xml:space="preserve">es necesario incrementar </w:t>
      </w:r>
      <w:r w:rsidR="00EF00A2" w:rsidRPr="00391BEE">
        <w:rPr>
          <w:rFonts w:ascii="Times New Roman" w:hAnsi="Times New Roman"/>
          <w:sz w:val="20"/>
          <w:lang w:val="es-MX"/>
        </w:rPr>
        <w:t xml:space="preserve">en </w:t>
      </w:r>
      <w:r w:rsidR="00A731D9" w:rsidRPr="00391BEE">
        <w:rPr>
          <w:rFonts w:ascii="Times New Roman" w:hAnsi="Times New Roman"/>
          <w:sz w:val="20"/>
          <w:lang w:val="es-MX"/>
        </w:rPr>
        <w:t>300,000</w:t>
      </w:r>
      <w:r w:rsidR="00EF00A2" w:rsidRPr="00391BEE">
        <w:rPr>
          <w:rFonts w:ascii="Times New Roman" w:hAnsi="Times New Roman"/>
          <w:sz w:val="20"/>
          <w:lang w:val="es-MX"/>
        </w:rPr>
        <w:t xml:space="preserve"> pesos </w:t>
      </w:r>
      <w:r w:rsidR="00AD1C96" w:rsidRPr="00391BEE">
        <w:rPr>
          <w:rFonts w:ascii="Times New Roman" w:hAnsi="Times New Roman"/>
          <w:sz w:val="20"/>
          <w:lang w:val="es-MX"/>
        </w:rPr>
        <w:t xml:space="preserve">la partida presupuestal </w:t>
      </w:r>
      <w:r w:rsidRPr="00391BEE">
        <w:rPr>
          <w:rFonts w:ascii="Times New Roman" w:hAnsi="Times New Roman"/>
          <w:sz w:val="20"/>
          <w:lang w:val="es-MX"/>
        </w:rPr>
        <w:t>272 “</w:t>
      </w:r>
      <w:r w:rsidRPr="00391BEE">
        <w:rPr>
          <w:rFonts w:ascii="Times New Roman" w:hAnsi="Times New Roman"/>
          <w:i/>
          <w:sz w:val="20"/>
          <w:lang w:val="es-MX"/>
        </w:rPr>
        <w:t>Prendas de seguridad y protección personal</w:t>
      </w:r>
      <w:r w:rsidR="00AD1C96" w:rsidRPr="00391BEE">
        <w:rPr>
          <w:rFonts w:ascii="Times New Roman" w:hAnsi="Times New Roman"/>
          <w:sz w:val="20"/>
          <w:lang w:val="es-MX"/>
        </w:rPr>
        <w:t xml:space="preserve">” </w:t>
      </w:r>
      <w:r w:rsidR="00EF00A2" w:rsidRPr="00391BEE">
        <w:rPr>
          <w:rFonts w:ascii="Times New Roman" w:hAnsi="Times New Roman"/>
          <w:sz w:val="20"/>
          <w:lang w:val="es-MX"/>
        </w:rPr>
        <w:t xml:space="preserve">en el programa Medio Ambiente, </w:t>
      </w:r>
      <w:r w:rsidR="007455B0" w:rsidRPr="00391BEE">
        <w:rPr>
          <w:rFonts w:ascii="Times New Roman" w:hAnsi="Times New Roman"/>
          <w:sz w:val="20"/>
          <w:lang w:val="es-MX"/>
        </w:rPr>
        <w:t>con la finalidad de proteger su integridad física en este tipo de incidentes.</w:t>
      </w:r>
    </w:p>
    <w:p w:rsidR="00A1161E" w:rsidRPr="00391BEE" w:rsidRDefault="00A1161E" w:rsidP="00B36760">
      <w:pPr>
        <w:pStyle w:val="1"/>
        <w:tabs>
          <w:tab w:val="clear" w:pos="1260"/>
          <w:tab w:val="left" w:pos="0"/>
        </w:tabs>
        <w:spacing w:line="240" w:lineRule="auto"/>
        <w:ind w:right="51" w:firstLine="0"/>
        <w:rPr>
          <w:rFonts w:ascii="Times New Roman" w:hAnsi="Times New Roman"/>
          <w:sz w:val="20"/>
          <w:lang w:val="es-MX"/>
        </w:rPr>
      </w:pPr>
    </w:p>
    <w:p w:rsidR="00565D1F" w:rsidRPr="00391BEE" w:rsidRDefault="00A1161E" w:rsidP="00B36760">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16.- </w:t>
      </w:r>
      <w:r w:rsidRPr="00391BEE">
        <w:rPr>
          <w:rFonts w:ascii="Times New Roman" w:hAnsi="Times New Roman"/>
          <w:sz w:val="20"/>
          <w:lang w:val="es-MX"/>
        </w:rPr>
        <w:t>Se incremento en 1,000,000 de pesos la partida presupuestal 613 “</w:t>
      </w:r>
      <w:r w:rsidRPr="00391BEE">
        <w:rPr>
          <w:rFonts w:ascii="Times New Roman" w:hAnsi="Times New Roman"/>
          <w:i/>
          <w:sz w:val="20"/>
          <w:lang w:val="es-MX"/>
        </w:rPr>
        <w:t>Construcción de obras para el abastecimiento de agua, petróleo, gas, electricidad y telecomunicaciones</w:t>
      </w:r>
      <w:r w:rsidRPr="00391BEE">
        <w:rPr>
          <w:rFonts w:ascii="Times New Roman" w:hAnsi="Times New Roman"/>
          <w:sz w:val="20"/>
          <w:lang w:val="es-MX"/>
        </w:rPr>
        <w:t>” en el Programa “</w:t>
      </w:r>
      <w:r w:rsidRPr="00391BEE">
        <w:rPr>
          <w:rFonts w:ascii="Times New Roman" w:hAnsi="Times New Roman"/>
          <w:i/>
          <w:sz w:val="20"/>
          <w:lang w:val="es-MX"/>
        </w:rPr>
        <w:t>Obra pública municipal</w:t>
      </w:r>
      <w:r w:rsidRPr="00391BEE">
        <w:rPr>
          <w:rFonts w:ascii="Times New Roman" w:hAnsi="Times New Roman"/>
          <w:sz w:val="20"/>
          <w:lang w:val="es-MX"/>
        </w:rPr>
        <w:t>”</w:t>
      </w:r>
      <w:r w:rsidR="00565D1F" w:rsidRPr="00391BEE">
        <w:rPr>
          <w:rFonts w:ascii="Times New Roman" w:hAnsi="Times New Roman"/>
          <w:sz w:val="20"/>
          <w:lang w:val="es-MX"/>
        </w:rPr>
        <w:t>, en virtud de fortalecer las obras referentes a los suministros de servicios.</w:t>
      </w:r>
    </w:p>
    <w:p w:rsidR="00CE66CB" w:rsidRPr="00391BEE" w:rsidRDefault="00CE66CB" w:rsidP="002F1D98">
      <w:pPr>
        <w:pStyle w:val="1"/>
        <w:tabs>
          <w:tab w:val="clear" w:pos="1260"/>
          <w:tab w:val="left" w:pos="0"/>
        </w:tabs>
        <w:spacing w:line="240" w:lineRule="auto"/>
        <w:ind w:right="51" w:firstLine="0"/>
        <w:rPr>
          <w:rFonts w:ascii="Times New Roman" w:hAnsi="Times New Roman"/>
          <w:sz w:val="20"/>
          <w:lang w:val="es-MX"/>
        </w:rPr>
      </w:pPr>
    </w:p>
    <w:p w:rsidR="00FE5BAD" w:rsidRPr="00391BEE" w:rsidRDefault="00FE5BAD" w:rsidP="002F1D98">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 xml:space="preserve">17.- </w:t>
      </w:r>
      <w:r w:rsidRPr="00391BEE">
        <w:rPr>
          <w:rFonts w:ascii="Times New Roman" w:hAnsi="Times New Roman"/>
          <w:sz w:val="20"/>
          <w:lang w:val="es-MX"/>
        </w:rPr>
        <w:t>Derivado de los incrementos anteriores, se ajustaron las siguientes partidas presupuestales a la baja:</w:t>
      </w:r>
    </w:p>
    <w:p w:rsidR="00FE5BAD" w:rsidRPr="00391BEE" w:rsidRDefault="00FE5BAD" w:rsidP="002F1D98">
      <w:pPr>
        <w:pStyle w:val="1"/>
        <w:tabs>
          <w:tab w:val="clear" w:pos="1260"/>
          <w:tab w:val="left" w:pos="0"/>
        </w:tabs>
        <w:spacing w:line="240" w:lineRule="auto"/>
        <w:ind w:right="51" w:firstLine="0"/>
        <w:rPr>
          <w:rFonts w:ascii="Times New Roman" w:hAnsi="Times New Roman"/>
          <w:sz w:val="20"/>
          <w:lang w:val="es-MX"/>
        </w:rPr>
      </w:pPr>
    </w:p>
    <w:tbl>
      <w:tblPr>
        <w:tblStyle w:val="Tablaconcuadrcula"/>
        <w:tblW w:w="0" w:type="auto"/>
        <w:tblLook w:val="04A0"/>
      </w:tblPr>
      <w:tblGrid>
        <w:gridCol w:w="2093"/>
        <w:gridCol w:w="1984"/>
        <w:gridCol w:w="3828"/>
        <w:gridCol w:w="1149"/>
      </w:tblGrid>
      <w:tr w:rsidR="00391BEE" w:rsidRPr="00391BEE" w:rsidTr="00D21F51">
        <w:tc>
          <w:tcPr>
            <w:tcW w:w="2093" w:type="dxa"/>
          </w:tcPr>
          <w:p w:rsidR="00572D57" w:rsidRPr="00391BEE" w:rsidRDefault="00572D57" w:rsidP="00572D5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Ejecutora de gasto</w:t>
            </w:r>
          </w:p>
        </w:tc>
        <w:tc>
          <w:tcPr>
            <w:tcW w:w="1984" w:type="dxa"/>
          </w:tcPr>
          <w:p w:rsidR="00572D57" w:rsidRPr="00391BEE" w:rsidRDefault="00572D57" w:rsidP="00572D5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Programa</w:t>
            </w:r>
          </w:p>
        </w:tc>
        <w:tc>
          <w:tcPr>
            <w:tcW w:w="3828" w:type="dxa"/>
          </w:tcPr>
          <w:p w:rsidR="00572D57" w:rsidRPr="00391BEE" w:rsidRDefault="00572D57" w:rsidP="00572D5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Partida presupuestal</w:t>
            </w:r>
          </w:p>
        </w:tc>
        <w:tc>
          <w:tcPr>
            <w:tcW w:w="1149" w:type="dxa"/>
          </w:tcPr>
          <w:p w:rsidR="00572D57" w:rsidRPr="00391BEE" w:rsidRDefault="00572D57" w:rsidP="00572D57">
            <w:pPr>
              <w:pStyle w:val="1"/>
              <w:tabs>
                <w:tab w:val="clear" w:pos="1260"/>
                <w:tab w:val="left" w:pos="0"/>
              </w:tabs>
              <w:spacing w:line="240" w:lineRule="auto"/>
              <w:ind w:right="51" w:firstLine="0"/>
              <w:jc w:val="center"/>
              <w:rPr>
                <w:rFonts w:ascii="Times New Roman" w:hAnsi="Times New Roman"/>
                <w:sz w:val="16"/>
                <w:szCs w:val="16"/>
                <w:lang w:val="es-MX"/>
              </w:rPr>
            </w:pPr>
            <w:r w:rsidRPr="00391BEE">
              <w:rPr>
                <w:rFonts w:ascii="Times New Roman" w:hAnsi="Times New Roman"/>
                <w:sz w:val="16"/>
                <w:szCs w:val="16"/>
                <w:lang w:val="es-MX"/>
              </w:rPr>
              <w:t>Monto (pesos)</w:t>
            </w:r>
          </w:p>
        </w:tc>
      </w:tr>
      <w:tr w:rsidR="00391BEE" w:rsidRPr="00391BEE" w:rsidTr="00D21F51">
        <w:tc>
          <w:tcPr>
            <w:tcW w:w="2093"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Secretaría General de Ayuntamiento</w:t>
            </w:r>
          </w:p>
        </w:tc>
        <w:tc>
          <w:tcPr>
            <w:tcW w:w="1984"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Eficiencia gubernamental para la población</w:t>
            </w:r>
          </w:p>
        </w:tc>
        <w:tc>
          <w:tcPr>
            <w:tcW w:w="3828"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324 Arrendamiento de equipo e instrumental médico y de laboratorio</w:t>
            </w:r>
          </w:p>
        </w:tc>
        <w:tc>
          <w:tcPr>
            <w:tcW w:w="1149" w:type="dxa"/>
          </w:tcPr>
          <w:p w:rsidR="00572D57" w:rsidRPr="00391BEE" w:rsidRDefault="00572D57"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w:t>
            </w:r>
          </w:p>
        </w:tc>
      </w:tr>
      <w:tr w:rsidR="00391BEE" w:rsidRPr="00391BEE" w:rsidTr="00D21F51">
        <w:tc>
          <w:tcPr>
            <w:tcW w:w="2093"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Secretaría General de Ayuntamiento</w:t>
            </w:r>
          </w:p>
        </w:tc>
        <w:tc>
          <w:tcPr>
            <w:tcW w:w="1984"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Eficiencia gubernamental para la población</w:t>
            </w:r>
          </w:p>
        </w:tc>
        <w:tc>
          <w:tcPr>
            <w:tcW w:w="3828"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336 Servicios de apoyo administrativo, fotocopiado e impresión</w:t>
            </w:r>
          </w:p>
        </w:tc>
        <w:tc>
          <w:tcPr>
            <w:tcW w:w="1149" w:type="dxa"/>
          </w:tcPr>
          <w:p w:rsidR="00572D57" w:rsidRPr="00391BEE" w:rsidRDefault="00572D57"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-60,000</w:t>
            </w:r>
          </w:p>
        </w:tc>
      </w:tr>
      <w:tr w:rsidR="00391BEE" w:rsidRPr="00391BEE" w:rsidTr="00D21F51">
        <w:tc>
          <w:tcPr>
            <w:tcW w:w="2093"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Secretaría General de Ayuntamiento</w:t>
            </w:r>
          </w:p>
        </w:tc>
        <w:tc>
          <w:tcPr>
            <w:tcW w:w="1984"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Eficiencia gubernamental para la población</w:t>
            </w:r>
          </w:p>
        </w:tc>
        <w:tc>
          <w:tcPr>
            <w:tcW w:w="3828" w:type="dxa"/>
          </w:tcPr>
          <w:p w:rsidR="00572D57" w:rsidRPr="00391BEE" w:rsidRDefault="00572D5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481 Donativos a Instituciones sin fines de lucro</w:t>
            </w:r>
          </w:p>
        </w:tc>
        <w:tc>
          <w:tcPr>
            <w:tcW w:w="1149" w:type="dxa"/>
          </w:tcPr>
          <w:p w:rsidR="00572D57" w:rsidRPr="00391BEE" w:rsidRDefault="00572D57"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-7,000,000</w:t>
            </w:r>
          </w:p>
        </w:tc>
      </w:tr>
      <w:tr w:rsidR="00391BEE" w:rsidRPr="00391BEE" w:rsidTr="00D21F51">
        <w:tc>
          <w:tcPr>
            <w:tcW w:w="2093" w:type="dxa"/>
          </w:tcPr>
          <w:p w:rsidR="00572D57" w:rsidRPr="00391BEE" w:rsidRDefault="00506459"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Administración e Innovación Gubernamental</w:t>
            </w:r>
          </w:p>
        </w:tc>
        <w:tc>
          <w:tcPr>
            <w:tcW w:w="1984" w:type="dxa"/>
          </w:tcPr>
          <w:p w:rsidR="00572D57" w:rsidRPr="00391BEE" w:rsidRDefault="00AA273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Tecnologías de la información y la comunicación</w:t>
            </w:r>
          </w:p>
        </w:tc>
        <w:tc>
          <w:tcPr>
            <w:tcW w:w="3828" w:type="dxa"/>
          </w:tcPr>
          <w:p w:rsidR="00572D57" w:rsidRPr="00391BEE" w:rsidRDefault="00AA273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515 Equipo de cómputo de tecnologías de la información</w:t>
            </w:r>
          </w:p>
        </w:tc>
        <w:tc>
          <w:tcPr>
            <w:tcW w:w="1149" w:type="dxa"/>
          </w:tcPr>
          <w:p w:rsidR="00572D57" w:rsidRPr="00391BEE" w:rsidRDefault="00AA2733"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-1,000,000</w:t>
            </w:r>
          </w:p>
        </w:tc>
      </w:tr>
      <w:tr w:rsidR="00391BEE" w:rsidRPr="00391BEE" w:rsidTr="00D21F51">
        <w:tc>
          <w:tcPr>
            <w:tcW w:w="2093" w:type="dxa"/>
          </w:tcPr>
          <w:p w:rsidR="00AA2733" w:rsidRPr="00391BEE" w:rsidRDefault="00AA273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Administración e Innovación Gubernamental</w:t>
            </w:r>
          </w:p>
        </w:tc>
        <w:tc>
          <w:tcPr>
            <w:tcW w:w="1984" w:type="dxa"/>
          </w:tcPr>
          <w:p w:rsidR="00AA2733" w:rsidRPr="00391BEE" w:rsidRDefault="00AA273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Mantenimiento y atención a recursos materiales y humanos del gobierno y la administración pública municipal</w:t>
            </w:r>
          </w:p>
        </w:tc>
        <w:tc>
          <w:tcPr>
            <w:tcW w:w="3828" w:type="dxa"/>
          </w:tcPr>
          <w:p w:rsidR="00AA273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512 Muebles, excepto de oficina y estantería</w:t>
            </w:r>
          </w:p>
        </w:tc>
        <w:tc>
          <w:tcPr>
            <w:tcW w:w="1149" w:type="dxa"/>
          </w:tcPr>
          <w:p w:rsidR="00AA2733" w:rsidRPr="00391BEE" w:rsidRDefault="003046A3"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-800,000</w:t>
            </w:r>
          </w:p>
        </w:tc>
      </w:tr>
      <w:tr w:rsidR="00391BEE" w:rsidRPr="00391BEE" w:rsidTr="00D21F51">
        <w:tc>
          <w:tcPr>
            <w:tcW w:w="2093" w:type="dxa"/>
          </w:tcPr>
          <w:p w:rsidR="003046A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Administración e Innovación Gubernamental</w:t>
            </w:r>
          </w:p>
        </w:tc>
        <w:tc>
          <w:tcPr>
            <w:tcW w:w="1984" w:type="dxa"/>
          </w:tcPr>
          <w:p w:rsidR="003046A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Mantenimiento y atención a recursos materiales y humanos del gobierno y la administración pública municipal</w:t>
            </w:r>
          </w:p>
        </w:tc>
        <w:tc>
          <w:tcPr>
            <w:tcW w:w="3828" w:type="dxa"/>
          </w:tcPr>
          <w:p w:rsidR="003046A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521 Equipos y aparatos audiovisuales</w:t>
            </w:r>
          </w:p>
        </w:tc>
        <w:tc>
          <w:tcPr>
            <w:tcW w:w="1149" w:type="dxa"/>
          </w:tcPr>
          <w:p w:rsidR="003046A3" w:rsidRPr="00391BEE" w:rsidRDefault="003046A3"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-1,000,000</w:t>
            </w:r>
          </w:p>
        </w:tc>
      </w:tr>
      <w:tr w:rsidR="00391BEE" w:rsidRPr="00391BEE" w:rsidTr="00D21F51">
        <w:tc>
          <w:tcPr>
            <w:tcW w:w="2093" w:type="dxa"/>
          </w:tcPr>
          <w:p w:rsidR="003046A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Administración e Innovación Gubernamental</w:t>
            </w:r>
          </w:p>
        </w:tc>
        <w:tc>
          <w:tcPr>
            <w:tcW w:w="1984" w:type="dxa"/>
          </w:tcPr>
          <w:p w:rsidR="003046A3" w:rsidRPr="00391BEE" w:rsidRDefault="003046A3"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Mantenimiento y atención a recursos materiales y humanos del gobierno y la administración pública municipal</w:t>
            </w:r>
          </w:p>
        </w:tc>
        <w:tc>
          <w:tcPr>
            <w:tcW w:w="3828" w:type="dxa"/>
          </w:tcPr>
          <w:p w:rsidR="003046A3"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523 Cámaras fotográficas y de vídeo</w:t>
            </w:r>
          </w:p>
        </w:tc>
        <w:tc>
          <w:tcPr>
            <w:tcW w:w="1149" w:type="dxa"/>
          </w:tcPr>
          <w:p w:rsidR="003046A3" w:rsidRPr="00391BEE" w:rsidRDefault="00D21F51"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-350,000</w:t>
            </w:r>
          </w:p>
        </w:tc>
      </w:tr>
      <w:tr w:rsidR="00391BEE" w:rsidRPr="00391BEE" w:rsidTr="00D21F51">
        <w:tc>
          <w:tcPr>
            <w:tcW w:w="2093"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Administración e Innovación Gubernamental</w:t>
            </w:r>
          </w:p>
        </w:tc>
        <w:tc>
          <w:tcPr>
            <w:tcW w:w="1984"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Mantenimiento y atención a recursos materiales y humanos del gobierno y la administración pública municipal</w:t>
            </w:r>
          </w:p>
        </w:tc>
        <w:tc>
          <w:tcPr>
            <w:tcW w:w="3828"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564 Sistemas de aire acondicionado, calefacción y de refrigeración industrial y comercial</w:t>
            </w:r>
          </w:p>
        </w:tc>
        <w:tc>
          <w:tcPr>
            <w:tcW w:w="1149" w:type="dxa"/>
          </w:tcPr>
          <w:p w:rsidR="00D21F51" w:rsidRPr="00391BEE" w:rsidRDefault="00D21F51"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-200,000</w:t>
            </w:r>
          </w:p>
        </w:tc>
      </w:tr>
      <w:tr w:rsidR="00391BEE" w:rsidRPr="00391BEE" w:rsidTr="00D21F51">
        <w:tc>
          <w:tcPr>
            <w:tcW w:w="2093"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 xml:space="preserve">Coordinación </w:t>
            </w:r>
            <w:r w:rsidR="000E359D" w:rsidRPr="00391BEE">
              <w:rPr>
                <w:rFonts w:ascii="Times New Roman" w:hAnsi="Times New Roman"/>
                <w:sz w:val="16"/>
                <w:szCs w:val="16"/>
                <w:lang w:val="es-MX"/>
              </w:rPr>
              <w:t xml:space="preserve">General </w:t>
            </w:r>
            <w:r w:rsidRPr="00391BEE">
              <w:rPr>
                <w:rFonts w:ascii="Times New Roman" w:hAnsi="Times New Roman"/>
                <w:sz w:val="16"/>
                <w:szCs w:val="16"/>
                <w:lang w:val="es-MX"/>
              </w:rPr>
              <w:t>de Desarrollo Económico y Combate a la Desigualdad</w:t>
            </w:r>
          </w:p>
        </w:tc>
        <w:tc>
          <w:tcPr>
            <w:tcW w:w="1984"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Programas sociales</w:t>
            </w:r>
          </w:p>
        </w:tc>
        <w:tc>
          <w:tcPr>
            <w:tcW w:w="3828" w:type="dxa"/>
          </w:tcPr>
          <w:p w:rsidR="00D21F51" w:rsidRPr="00391BEE" w:rsidRDefault="00D21F51"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464 Transferencia a fideicomisos públicos de entidades paraestatales no empresariales y no financieras</w:t>
            </w:r>
          </w:p>
        </w:tc>
        <w:tc>
          <w:tcPr>
            <w:tcW w:w="1149" w:type="dxa"/>
          </w:tcPr>
          <w:p w:rsidR="00D21F51" w:rsidRPr="00391BEE" w:rsidRDefault="00D21F51"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-10,000,000</w:t>
            </w:r>
          </w:p>
        </w:tc>
      </w:tr>
      <w:tr w:rsidR="00391BEE" w:rsidRPr="00391BEE" w:rsidTr="00D21F51">
        <w:tc>
          <w:tcPr>
            <w:tcW w:w="2093" w:type="dxa"/>
          </w:tcPr>
          <w:p w:rsidR="00DC2A97" w:rsidRPr="00391BEE" w:rsidRDefault="00DC2A9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Desarrollo Económico y Combate a la Desigualdad</w:t>
            </w:r>
          </w:p>
        </w:tc>
        <w:tc>
          <w:tcPr>
            <w:tcW w:w="1984" w:type="dxa"/>
          </w:tcPr>
          <w:p w:rsidR="00DC2A97" w:rsidRPr="00391BEE" w:rsidRDefault="00DC2A9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Programas sociales</w:t>
            </w:r>
          </w:p>
        </w:tc>
        <w:tc>
          <w:tcPr>
            <w:tcW w:w="3828" w:type="dxa"/>
          </w:tcPr>
          <w:p w:rsidR="00DC2A97" w:rsidRPr="00391BEE" w:rsidRDefault="00DC2A9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442 Becas y otras ayudas para programas de capacitación</w:t>
            </w:r>
          </w:p>
        </w:tc>
        <w:tc>
          <w:tcPr>
            <w:tcW w:w="1149" w:type="dxa"/>
          </w:tcPr>
          <w:p w:rsidR="00DC2A97" w:rsidRPr="00391BEE" w:rsidRDefault="00DC2A97"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-15,158,616</w:t>
            </w:r>
          </w:p>
        </w:tc>
      </w:tr>
      <w:tr w:rsidR="00391BEE" w:rsidRPr="00391BEE" w:rsidTr="00D21F51">
        <w:tc>
          <w:tcPr>
            <w:tcW w:w="2093" w:type="dxa"/>
          </w:tcPr>
          <w:p w:rsidR="00DC2A97" w:rsidRPr="00391BEE" w:rsidRDefault="00DC2A9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Gestión Integral de la Ciudad</w:t>
            </w:r>
          </w:p>
        </w:tc>
        <w:tc>
          <w:tcPr>
            <w:tcW w:w="1984" w:type="dxa"/>
          </w:tcPr>
          <w:p w:rsidR="00DC2A97"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Movilidad y Transporte</w:t>
            </w:r>
          </w:p>
        </w:tc>
        <w:tc>
          <w:tcPr>
            <w:tcW w:w="3828" w:type="dxa"/>
          </w:tcPr>
          <w:p w:rsidR="00DC2A97" w:rsidRPr="00391BEE" w:rsidRDefault="00DC2A97"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291 Herramientas menores</w:t>
            </w:r>
          </w:p>
        </w:tc>
        <w:tc>
          <w:tcPr>
            <w:tcW w:w="1149" w:type="dxa"/>
          </w:tcPr>
          <w:p w:rsidR="00DC2A97" w:rsidRPr="00391BEE" w:rsidRDefault="00DC2A97"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-550,000</w:t>
            </w:r>
          </w:p>
        </w:tc>
      </w:tr>
      <w:tr w:rsidR="00391BEE" w:rsidRPr="00391BEE" w:rsidTr="00D21F51">
        <w:tc>
          <w:tcPr>
            <w:tcW w:w="2093"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Gestión Integral de la Ciudad</w:t>
            </w:r>
          </w:p>
        </w:tc>
        <w:tc>
          <w:tcPr>
            <w:tcW w:w="1984"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Movilidad y Transporte</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221 Productos alimenticios para personas</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w:t>
            </w:r>
            <w:r w:rsidRPr="00C863D3">
              <w:rPr>
                <w:rFonts w:ascii="Times New Roman" w:hAnsi="Times New Roman"/>
                <w:sz w:val="16"/>
                <w:szCs w:val="16"/>
                <w:lang w:val="es-MX"/>
              </w:rPr>
              <w:t>2</w:t>
            </w:r>
            <w:r w:rsidRPr="00391BEE">
              <w:rPr>
                <w:rFonts w:ascii="Times New Roman" w:hAnsi="Times New Roman"/>
                <w:sz w:val="16"/>
                <w:szCs w:val="16"/>
                <w:lang w:val="es-MX"/>
              </w:rPr>
              <w:t>5,000</w:t>
            </w:r>
          </w:p>
        </w:tc>
      </w:tr>
      <w:tr w:rsidR="00391BEE" w:rsidRPr="00391BEE" w:rsidTr="00D21F51">
        <w:tc>
          <w:tcPr>
            <w:tcW w:w="2093"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Gestión Integral de la Ciudad</w:t>
            </w:r>
          </w:p>
        </w:tc>
        <w:tc>
          <w:tcPr>
            <w:tcW w:w="1984"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Obra Pública Municipal</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484 Donativos a fideicomisos estatales</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-84,000,000</w:t>
            </w:r>
          </w:p>
        </w:tc>
      </w:tr>
      <w:tr w:rsidR="00391BEE" w:rsidRPr="00391BEE" w:rsidTr="00D21F51">
        <w:tc>
          <w:tcPr>
            <w:tcW w:w="2093"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Gestión Integral de la Ciudad</w:t>
            </w:r>
          </w:p>
        </w:tc>
        <w:tc>
          <w:tcPr>
            <w:tcW w:w="1984"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Obra Pública Municipal</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612 Edificación no habitacional</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-3,000,000</w:t>
            </w:r>
          </w:p>
        </w:tc>
      </w:tr>
      <w:tr w:rsidR="00391BEE" w:rsidRPr="00391BEE" w:rsidTr="00D21F51">
        <w:tc>
          <w:tcPr>
            <w:tcW w:w="2093"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lastRenderedPageBreak/>
              <w:t>Coordinación General de Gestión Integral de la Ciudad</w:t>
            </w:r>
          </w:p>
        </w:tc>
        <w:tc>
          <w:tcPr>
            <w:tcW w:w="1984"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Obra Pública Municipal</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614 División de terrenos y construcción de obras de urbanización</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-5,975,000</w:t>
            </w:r>
          </w:p>
        </w:tc>
      </w:tr>
      <w:tr w:rsidR="00391BEE" w:rsidRPr="00391BEE" w:rsidTr="00D21F51">
        <w:tc>
          <w:tcPr>
            <w:tcW w:w="2093" w:type="dxa"/>
          </w:tcPr>
          <w:p w:rsidR="00486A40" w:rsidRPr="00391BEE" w:rsidRDefault="00486A40" w:rsidP="00AA4EDC">
            <w:pPr>
              <w:pStyle w:val="1"/>
              <w:tabs>
                <w:tab w:val="clear" w:pos="1260"/>
                <w:tab w:val="left" w:pos="0"/>
              </w:tabs>
              <w:spacing w:line="240" w:lineRule="auto"/>
              <w:ind w:right="51" w:firstLine="0"/>
              <w:rPr>
                <w:rFonts w:ascii="Times New Roman" w:hAnsi="Times New Roman"/>
                <w:i/>
                <w:sz w:val="16"/>
                <w:szCs w:val="16"/>
                <w:lang w:val="es-MX"/>
              </w:rPr>
            </w:pPr>
            <w:r w:rsidRPr="00391BEE">
              <w:rPr>
                <w:rFonts w:ascii="Times New Roman" w:hAnsi="Times New Roman"/>
                <w:sz w:val="16"/>
                <w:szCs w:val="16"/>
                <w:lang w:val="es-MX"/>
              </w:rPr>
              <w:t>Coordinación General de Gestión Integral de la Ciudad</w:t>
            </w:r>
          </w:p>
        </w:tc>
        <w:tc>
          <w:tcPr>
            <w:tcW w:w="1984" w:type="dxa"/>
          </w:tcPr>
          <w:p w:rsidR="00486A40" w:rsidRPr="00391BEE" w:rsidRDefault="00486A40" w:rsidP="00AA4EDC">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Obra Pública Municipal</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615 Construcción de vías de comunicación</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-1,243,632</w:t>
            </w:r>
          </w:p>
        </w:tc>
      </w:tr>
      <w:tr w:rsidR="00486A40" w:rsidRPr="00391BEE" w:rsidTr="00D21F51">
        <w:tc>
          <w:tcPr>
            <w:tcW w:w="2093"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Coordinación General de Construcción a la Comunidad</w:t>
            </w:r>
          </w:p>
        </w:tc>
        <w:tc>
          <w:tcPr>
            <w:tcW w:w="1984"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Educación Zapopan</w:t>
            </w:r>
          </w:p>
        </w:tc>
        <w:tc>
          <w:tcPr>
            <w:tcW w:w="3828" w:type="dxa"/>
          </w:tcPr>
          <w:p w:rsidR="00486A40" w:rsidRPr="00391BEE" w:rsidRDefault="00486A40" w:rsidP="002F1D98">
            <w:pPr>
              <w:pStyle w:val="1"/>
              <w:tabs>
                <w:tab w:val="clear" w:pos="1260"/>
                <w:tab w:val="left" w:pos="0"/>
              </w:tabs>
              <w:spacing w:line="240" w:lineRule="auto"/>
              <w:ind w:right="51" w:firstLine="0"/>
              <w:rPr>
                <w:rFonts w:ascii="Times New Roman" w:hAnsi="Times New Roman"/>
                <w:sz w:val="16"/>
                <w:szCs w:val="16"/>
                <w:lang w:val="es-MX"/>
              </w:rPr>
            </w:pPr>
            <w:r w:rsidRPr="00391BEE">
              <w:rPr>
                <w:rFonts w:ascii="Times New Roman" w:hAnsi="Times New Roman"/>
                <w:sz w:val="16"/>
                <w:szCs w:val="16"/>
                <w:lang w:val="es-MX"/>
              </w:rPr>
              <w:t xml:space="preserve">382 Gastos de orden social y cultural </w:t>
            </w:r>
          </w:p>
        </w:tc>
        <w:tc>
          <w:tcPr>
            <w:tcW w:w="1149" w:type="dxa"/>
          </w:tcPr>
          <w:p w:rsidR="00486A40" w:rsidRPr="00391BEE" w:rsidRDefault="00486A40" w:rsidP="00572D57">
            <w:pPr>
              <w:pStyle w:val="1"/>
              <w:tabs>
                <w:tab w:val="clear" w:pos="1260"/>
                <w:tab w:val="left" w:pos="0"/>
              </w:tabs>
              <w:spacing w:line="240" w:lineRule="auto"/>
              <w:ind w:right="51" w:firstLine="0"/>
              <w:jc w:val="right"/>
              <w:rPr>
                <w:rFonts w:ascii="Times New Roman" w:hAnsi="Times New Roman"/>
                <w:sz w:val="16"/>
                <w:szCs w:val="16"/>
                <w:lang w:val="es-MX"/>
              </w:rPr>
            </w:pPr>
            <w:r w:rsidRPr="00391BEE">
              <w:rPr>
                <w:rFonts w:ascii="Times New Roman" w:hAnsi="Times New Roman"/>
                <w:sz w:val="16"/>
                <w:szCs w:val="16"/>
                <w:lang w:val="es-MX"/>
              </w:rPr>
              <w:t>-736,148</w:t>
            </w:r>
          </w:p>
        </w:tc>
      </w:tr>
    </w:tbl>
    <w:p w:rsidR="006C05C3" w:rsidRPr="00391BEE" w:rsidRDefault="006C05C3" w:rsidP="002F1D98">
      <w:pPr>
        <w:pStyle w:val="1"/>
        <w:tabs>
          <w:tab w:val="clear" w:pos="1260"/>
          <w:tab w:val="left" w:pos="0"/>
        </w:tabs>
        <w:spacing w:line="240" w:lineRule="auto"/>
        <w:ind w:right="51" w:firstLine="0"/>
        <w:rPr>
          <w:rFonts w:ascii="Times New Roman" w:hAnsi="Times New Roman"/>
          <w:sz w:val="20"/>
          <w:lang w:val="es-MX"/>
        </w:rPr>
      </w:pPr>
    </w:p>
    <w:p w:rsidR="001B47C9" w:rsidRDefault="00117A0D" w:rsidP="001B47C9">
      <w:pPr>
        <w:pStyle w:val="1"/>
        <w:tabs>
          <w:tab w:val="clear" w:pos="1260"/>
          <w:tab w:val="left" w:pos="0"/>
        </w:tabs>
        <w:spacing w:line="240" w:lineRule="auto"/>
        <w:ind w:right="51" w:firstLine="0"/>
        <w:rPr>
          <w:rFonts w:ascii="Times New Roman" w:hAnsi="Times New Roman"/>
          <w:sz w:val="20"/>
        </w:rPr>
      </w:pPr>
      <w:r w:rsidRPr="00391BEE">
        <w:rPr>
          <w:rFonts w:ascii="Times New Roman" w:hAnsi="Times New Roman"/>
          <w:b/>
          <w:sz w:val="20"/>
        </w:rPr>
        <w:t>1</w:t>
      </w:r>
      <w:r w:rsidR="00D12EDF" w:rsidRPr="00391BEE">
        <w:rPr>
          <w:rFonts w:ascii="Times New Roman" w:hAnsi="Times New Roman"/>
          <w:b/>
          <w:sz w:val="20"/>
        </w:rPr>
        <w:t>8</w:t>
      </w:r>
      <w:r w:rsidR="00B900F0" w:rsidRPr="00391BEE">
        <w:rPr>
          <w:rFonts w:ascii="Times New Roman" w:hAnsi="Times New Roman"/>
          <w:b/>
          <w:sz w:val="20"/>
        </w:rPr>
        <w:t xml:space="preserve">.- </w:t>
      </w:r>
      <w:r w:rsidR="001534D5" w:rsidRPr="00391BEE">
        <w:rPr>
          <w:rFonts w:ascii="Times New Roman" w:hAnsi="Times New Roman"/>
          <w:sz w:val="20"/>
        </w:rPr>
        <w:t xml:space="preserve">Se </w:t>
      </w:r>
      <w:r w:rsidR="001B47C9" w:rsidRPr="00391BEE">
        <w:rPr>
          <w:rFonts w:ascii="Times New Roman" w:hAnsi="Times New Roman"/>
          <w:sz w:val="20"/>
        </w:rPr>
        <w:t>determinó un tabulador de sueldos, en virtud de considerar para los servidores públicos un sueldo que considere una remuneración adecuada por el desempeño de su función, empleo, cargo o comisión que deberá ser proporcional a sus responsabilidades.</w:t>
      </w:r>
    </w:p>
    <w:p w:rsidR="00CB7C1E" w:rsidRDefault="00CB7C1E" w:rsidP="001B47C9">
      <w:pPr>
        <w:pStyle w:val="1"/>
        <w:tabs>
          <w:tab w:val="clear" w:pos="1260"/>
          <w:tab w:val="left" w:pos="0"/>
        </w:tabs>
        <w:spacing w:line="240" w:lineRule="auto"/>
        <w:ind w:right="51" w:firstLine="0"/>
        <w:rPr>
          <w:rFonts w:ascii="Times New Roman" w:hAnsi="Times New Roman"/>
          <w:sz w:val="20"/>
        </w:rPr>
      </w:pPr>
    </w:p>
    <w:tbl>
      <w:tblPr>
        <w:tblStyle w:val="Tablaconcuadrcu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08"/>
        <w:gridCol w:w="2273"/>
        <w:gridCol w:w="851"/>
        <w:gridCol w:w="847"/>
        <w:gridCol w:w="849"/>
        <w:gridCol w:w="710"/>
        <w:gridCol w:w="723"/>
      </w:tblGrid>
      <w:tr w:rsidR="00CB7C1E" w:rsidRPr="001B47C9" w:rsidTr="00860E3D">
        <w:tc>
          <w:tcPr>
            <w:tcW w:w="2802" w:type="pct"/>
            <w:gridSpan w:val="3"/>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Tabulador Salarial del Ayuntamiento de Zapopan, Jalisco 2016</w:t>
            </w:r>
          </w:p>
        </w:tc>
        <w:tc>
          <w:tcPr>
            <w:tcW w:w="2198" w:type="pct"/>
            <w:gridSpan w:val="5"/>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Sueldo Mensual Nominal Bruto (Pesos)</w:t>
            </w:r>
          </w:p>
        </w:tc>
      </w:tr>
      <w:tr w:rsidR="00CB7C1E" w:rsidRPr="001B47C9" w:rsidTr="00860E3D">
        <w:tc>
          <w:tcPr>
            <w:tcW w:w="1156"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Función Genérica</w:t>
            </w:r>
          </w:p>
        </w:tc>
        <w:tc>
          <w:tcPr>
            <w:tcW w:w="391"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Nivel</w:t>
            </w:r>
          </w:p>
        </w:tc>
        <w:tc>
          <w:tcPr>
            <w:tcW w:w="1255"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Categoría</w:t>
            </w:r>
          </w:p>
        </w:tc>
        <w:tc>
          <w:tcPr>
            <w:tcW w:w="470"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A</w:t>
            </w:r>
          </w:p>
        </w:tc>
        <w:tc>
          <w:tcPr>
            <w:tcW w:w="468"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B</w:t>
            </w:r>
          </w:p>
        </w:tc>
        <w:tc>
          <w:tcPr>
            <w:tcW w:w="469"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C</w:t>
            </w:r>
          </w:p>
        </w:tc>
        <w:tc>
          <w:tcPr>
            <w:tcW w:w="392"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D</w:t>
            </w:r>
          </w:p>
        </w:tc>
        <w:tc>
          <w:tcPr>
            <w:tcW w:w="399" w:type="pc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E</w:t>
            </w:r>
          </w:p>
        </w:tc>
      </w:tr>
      <w:tr w:rsidR="00CB7C1E" w:rsidRPr="001B47C9" w:rsidTr="00860E3D">
        <w:tc>
          <w:tcPr>
            <w:tcW w:w="1156"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Mandato de Representación Popular</w:t>
            </w:r>
          </w:p>
        </w:tc>
        <w:tc>
          <w:tcPr>
            <w:tcW w:w="391" w:type="pct"/>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w:t>
            </w:r>
          </w:p>
        </w:tc>
        <w:tc>
          <w:tcPr>
            <w:tcW w:w="1255" w:type="pct"/>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Presidente Municipal</w:t>
            </w:r>
          </w:p>
        </w:tc>
        <w:tc>
          <w:tcPr>
            <w:tcW w:w="470" w:type="pct"/>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133,470</w:t>
            </w: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2</w:t>
            </w:r>
          </w:p>
        </w:tc>
        <w:tc>
          <w:tcPr>
            <w:tcW w:w="1255" w:type="pct"/>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Regidor</w:t>
            </w:r>
          </w:p>
        </w:tc>
        <w:tc>
          <w:tcPr>
            <w:tcW w:w="470"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104,506</w:t>
            </w: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c>
          <w:tcPr>
            <w:tcW w:w="1255" w:type="pct"/>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Síndico</w:t>
            </w:r>
          </w:p>
        </w:tc>
        <w:tc>
          <w:tcPr>
            <w:tcW w:w="470" w:type="pct"/>
            <w:vMerge/>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Mando Superior</w:t>
            </w:r>
          </w:p>
        </w:tc>
        <w:tc>
          <w:tcPr>
            <w:tcW w:w="391"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3</w:t>
            </w:r>
          </w:p>
        </w:tc>
        <w:tc>
          <w:tcPr>
            <w:tcW w:w="1255" w:type="pct"/>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Secretario General</w:t>
            </w:r>
          </w:p>
        </w:tc>
        <w:tc>
          <w:tcPr>
            <w:tcW w:w="470" w:type="pct"/>
            <w:vMerge w:val="restart"/>
            <w:vAlign w:val="center"/>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83,000</w:t>
            </w: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Tesorero</w:t>
            </w:r>
          </w:p>
        </w:tc>
        <w:tc>
          <w:tcPr>
            <w:tcW w:w="470"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Contralor</w:t>
            </w:r>
          </w:p>
        </w:tc>
        <w:tc>
          <w:tcPr>
            <w:tcW w:w="470"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Jefe de Gabinete</w:t>
            </w:r>
          </w:p>
        </w:tc>
        <w:tc>
          <w:tcPr>
            <w:tcW w:w="470"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8"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val="restart"/>
            <w:vAlign w:val="center"/>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Mando Medio</w:t>
            </w:r>
          </w:p>
        </w:tc>
        <w:tc>
          <w:tcPr>
            <w:tcW w:w="391" w:type="pct"/>
            <w:vMerge w:val="restart"/>
            <w:vAlign w:val="center"/>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4</w:t>
            </w: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Secretario Particular</w:t>
            </w:r>
          </w:p>
        </w:tc>
        <w:tc>
          <w:tcPr>
            <w:tcW w:w="470" w:type="pct"/>
            <w:shd w:val="clear" w:color="auto" w:fill="A6A6A6" w:themeFill="background1" w:themeFillShade="A6"/>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8"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64,000</w:t>
            </w: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Coordinador general</w:t>
            </w:r>
          </w:p>
        </w:tc>
        <w:tc>
          <w:tcPr>
            <w:tcW w:w="470"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81,000</w:t>
            </w:r>
          </w:p>
        </w:tc>
        <w:tc>
          <w:tcPr>
            <w:tcW w:w="468" w:type="pct"/>
            <w:shd w:val="clear" w:color="auto" w:fill="A6A6A6" w:themeFill="background1" w:themeFillShade="A6"/>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5</w:t>
            </w: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Director de Área</w:t>
            </w:r>
          </w:p>
        </w:tc>
        <w:tc>
          <w:tcPr>
            <w:tcW w:w="470"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71,000</w:t>
            </w:r>
          </w:p>
        </w:tc>
        <w:tc>
          <w:tcPr>
            <w:tcW w:w="468"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64,000</w:t>
            </w:r>
          </w:p>
        </w:tc>
        <w:tc>
          <w:tcPr>
            <w:tcW w:w="469"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57,000</w:t>
            </w:r>
          </w:p>
        </w:tc>
        <w:tc>
          <w:tcPr>
            <w:tcW w:w="392"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43,000</w:t>
            </w: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Jefe de Unidad Especializada</w:t>
            </w:r>
          </w:p>
        </w:tc>
        <w:tc>
          <w:tcPr>
            <w:tcW w:w="470"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64,000</w:t>
            </w:r>
          </w:p>
        </w:tc>
        <w:tc>
          <w:tcPr>
            <w:tcW w:w="468" w:type="pct"/>
            <w:shd w:val="clear" w:color="auto" w:fill="A6A6A6" w:themeFill="background1" w:themeFillShade="A6"/>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46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2"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9" w:type="pct"/>
            <w:shd w:val="clear" w:color="auto" w:fill="A6A6A6" w:themeFill="background1" w:themeFillShade="A6"/>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r w:rsidR="00CB7C1E" w:rsidRPr="001B47C9" w:rsidTr="00860E3D">
        <w:trPr>
          <w:trHeight w:val="60"/>
        </w:trPr>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6</w:t>
            </w: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Jefe de Unidad Departamental</w:t>
            </w:r>
          </w:p>
        </w:tc>
        <w:tc>
          <w:tcPr>
            <w:tcW w:w="470"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49,000</w:t>
            </w:r>
          </w:p>
        </w:tc>
        <w:tc>
          <w:tcPr>
            <w:tcW w:w="468"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41,000</w:t>
            </w:r>
          </w:p>
        </w:tc>
        <w:tc>
          <w:tcPr>
            <w:tcW w:w="469"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36,500</w:t>
            </w:r>
          </w:p>
        </w:tc>
        <w:tc>
          <w:tcPr>
            <w:tcW w:w="392"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29,000</w:t>
            </w:r>
          </w:p>
        </w:tc>
        <w:tc>
          <w:tcPr>
            <w:tcW w:w="399" w:type="pct"/>
            <w:shd w:val="clear" w:color="auto" w:fill="FFFFFF" w:themeFill="background1"/>
          </w:tcPr>
          <w:p w:rsidR="00CB7C1E" w:rsidRPr="001B47C9"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25,000</w:t>
            </w:r>
          </w:p>
        </w:tc>
      </w:tr>
      <w:tr w:rsidR="00CB7C1E" w:rsidRPr="001B47C9" w:rsidTr="00860E3D">
        <w:tc>
          <w:tcPr>
            <w:tcW w:w="1156" w:type="pct"/>
            <w:vMerge/>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p>
        </w:tc>
        <w:tc>
          <w:tcPr>
            <w:tcW w:w="391" w:type="pct"/>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7</w:t>
            </w:r>
          </w:p>
        </w:tc>
        <w:tc>
          <w:tcPr>
            <w:tcW w:w="1255" w:type="pct"/>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r>
              <w:rPr>
                <w:rFonts w:ascii="Times New Roman" w:hAnsi="Times New Roman"/>
                <w:sz w:val="16"/>
                <w:szCs w:val="16"/>
                <w:lang w:val="es-MX"/>
              </w:rPr>
              <w:t>Jefe de Área</w:t>
            </w:r>
          </w:p>
        </w:tc>
        <w:tc>
          <w:tcPr>
            <w:tcW w:w="470"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22,000</w:t>
            </w:r>
          </w:p>
        </w:tc>
        <w:tc>
          <w:tcPr>
            <w:tcW w:w="468"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19,000</w:t>
            </w:r>
          </w:p>
        </w:tc>
        <w:tc>
          <w:tcPr>
            <w:tcW w:w="469"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15,000</w:t>
            </w:r>
          </w:p>
        </w:tc>
        <w:tc>
          <w:tcPr>
            <w:tcW w:w="392" w:type="pct"/>
            <w:shd w:val="clear" w:color="auto" w:fill="FFFFFF" w:themeFill="background1"/>
          </w:tcPr>
          <w:p w:rsidR="00CB7C1E" w:rsidRDefault="00CB7C1E" w:rsidP="00860E3D">
            <w:pPr>
              <w:pStyle w:val="1"/>
              <w:tabs>
                <w:tab w:val="clear" w:pos="1260"/>
                <w:tab w:val="left" w:pos="0"/>
              </w:tabs>
              <w:spacing w:line="240" w:lineRule="auto"/>
              <w:ind w:right="51" w:firstLine="0"/>
              <w:jc w:val="center"/>
              <w:rPr>
                <w:rFonts w:ascii="Times New Roman" w:hAnsi="Times New Roman"/>
                <w:sz w:val="16"/>
                <w:szCs w:val="16"/>
                <w:lang w:val="es-MX"/>
              </w:rPr>
            </w:pPr>
            <w:r>
              <w:rPr>
                <w:rFonts w:ascii="Times New Roman" w:hAnsi="Times New Roman"/>
                <w:sz w:val="16"/>
                <w:szCs w:val="16"/>
                <w:lang w:val="es-MX"/>
              </w:rPr>
              <w:t>12,000</w:t>
            </w:r>
          </w:p>
        </w:tc>
        <w:tc>
          <w:tcPr>
            <w:tcW w:w="399" w:type="pct"/>
            <w:shd w:val="clear" w:color="auto" w:fill="A6A6A6" w:themeFill="background1" w:themeFillShade="A6"/>
          </w:tcPr>
          <w:p w:rsidR="00CB7C1E" w:rsidRDefault="00CB7C1E" w:rsidP="00860E3D">
            <w:pPr>
              <w:pStyle w:val="1"/>
              <w:tabs>
                <w:tab w:val="clear" w:pos="1260"/>
                <w:tab w:val="left" w:pos="0"/>
              </w:tabs>
              <w:spacing w:line="240" w:lineRule="auto"/>
              <w:ind w:right="51" w:firstLine="0"/>
              <w:rPr>
                <w:rFonts w:ascii="Times New Roman" w:hAnsi="Times New Roman"/>
                <w:sz w:val="16"/>
                <w:szCs w:val="16"/>
                <w:lang w:val="es-MX"/>
              </w:rPr>
            </w:pPr>
          </w:p>
        </w:tc>
      </w:tr>
    </w:tbl>
    <w:p w:rsidR="001B47C9" w:rsidRPr="00391BEE" w:rsidRDefault="001B47C9" w:rsidP="001B47C9">
      <w:pPr>
        <w:pStyle w:val="1"/>
        <w:tabs>
          <w:tab w:val="clear" w:pos="1260"/>
          <w:tab w:val="left" w:pos="0"/>
        </w:tabs>
        <w:spacing w:line="240" w:lineRule="auto"/>
        <w:ind w:right="51" w:firstLine="0"/>
        <w:rPr>
          <w:rFonts w:ascii="Times New Roman" w:hAnsi="Times New Roman"/>
          <w:sz w:val="20"/>
          <w:lang w:val="es-MX"/>
        </w:rPr>
      </w:pPr>
    </w:p>
    <w:p w:rsidR="00E54640" w:rsidRPr="00391BEE" w:rsidRDefault="00D12EDF" w:rsidP="001B47C9">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19</w:t>
      </w:r>
      <w:r w:rsidR="00E54640" w:rsidRPr="00391BEE">
        <w:rPr>
          <w:rFonts w:ascii="Times New Roman" w:hAnsi="Times New Roman"/>
          <w:b/>
          <w:sz w:val="20"/>
          <w:lang w:val="es-MX"/>
        </w:rPr>
        <w:t xml:space="preserve">.- </w:t>
      </w:r>
      <w:r w:rsidR="0074355E" w:rsidRPr="00391BEE">
        <w:rPr>
          <w:rFonts w:ascii="Times New Roman" w:hAnsi="Times New Roman"/>
          <w:sz w:val="20"/>
          <w:lang w:val="es-MX"/>
        </w:rPr>
        <w:t xml:space="preserve">Se </w:t>
      </w:r>
      <w:r w:rsidR="007F7C69" w:rsidRPr="00391BEE">
        <w:rPr>
          <w:rFonts w:ascii="Times New Roman" w:hAnsi="Times New Roman"/>
          <w:sz w:val="20"/>
          <w:lang w:val="es-MX"/>
        </w:rPr>
        <w:t>modificó</w:t>
      </w:r>
      <w:r w:rsidR="0074355E" w:rsidRPr="00391BEE">
        <w:rPr>
          <w:rFonts w:ascii="Times New Roman" w:hAnsi="Times New Roman"/>
          <w:sz w:val="20"/>
          <w:lang w:val="es-MX"/>
        </w:rPr>
        <w:t xml:space="preserve"> la plantilla de personal, conforme al tabulador de sueldos y se contempla</w:t>
      </w:r>
      <w:r w:rsidR="007F7C69" w:rsidRPr="00391BEE">
        <w:rPr>
          <w:rFonts w:ascii="Times New Roman" w:hAnsi="Times New Roman"/>
          <w:sz w:val="20"/>
          <w:lang w:val="es-MX"/>
        </w:rPr>
        <w:t xml:space="preserve"> únicamente</w:t>
      </w:r>
      <w:r w:rsidR="0074355E" w:rsidRPr="00391BEE">
        <w:rPr>
          <w:rFonts w:ascii="Times New Roman" w:hAnsi="Times New Roman"/>
          <w:sz w:val="20"/>
          <w:lang w:val="es-MX"/>
        </w:rPr>
        <w:t xml:space="preserve"> un secretario particular para el Presidente Municipal.</w:t>
      </w:r>
      <w:r w:rsidR="00A73F2A" w:rsidRPr="00391BEE">
        <w:rPr>
          <w:rFonts w:ascii="Times New Roman" w:hAnsi="Times New Roman"/>
          <w:sz w:val="20"/>
          <w:lang w:val="es-MX"/>
        </w:rPr>
        <w:t xml:space="preserve"> Igualmente, para dar cumplimiento a las Reglas de Operación del Programa “Subsemun”, se realizó la homologación del tabulador de policías, y el retroactivo de pago de sueldos derivado de estas modificaciones.</w:t>
      </w:r>
      <w:r w:rsidR="00565D1F" w:rsidRPr="00391BEE">
        <w:rPr>
          <w:rFonts w:ascii="Times New Roman" w:hAnsi="Times New Roman"/>
          <w:sz w:val="20"/>
          <w:lang w:val="es-MX"/>
        </w:rPr>
        <w:t xml:space="preserve"> En este contexto, se ajusta el capítulo 1000 “</w:t>
      </w:r>
      <w:r w:rsidR="00565D1F" w:rsidRPr="00391BEE">
        <w:rPr>
          <w:rFonts w:ascii="Times New Roman" w:hAnsi="Times New Roman"/>
          <w:i/>
          <w:sz w:val="20"/>
          <w:lang w:val="es-MX"/>
        </w:rPr>
        <w:t>Servicios Personales</w:t>
      </w:r>
      <w:r w:rsidR="00565D1F" w:rsidRPr="00391BEE">
        <w:rPr>
          <w:rFonts w:ascii="Times New Roman" w:hAnsi="Times New Roman"/>
          <w:sz w:val="20"/>
          <w:lang w:val="es-MX"/>
        </w:rPr>
        <w:t>” a quedar en 2,469,357,39</w:t>
      </w:r>
      <w:r w:rsidR="00891497" w:rsidRPr="00391BEE">
        <w:rPr>
          <w:rFonts w:ascii="Times New Roman" w:hAnsi="Times New Roman"/>
          <w:sz w:val="20"/>
          <w:lang w:val="es-MX"/>
        </w:rPr>
        <w:t>0</w:t>
      </w:r>
      <w:r w:rsidR="00565D1F" w:rsidRPr="00391BEE">
        <w:rPr>
          <w:rFonts w:ascii="Times New Roman" w:hAnsi="Times New Roman"/>
          <w:sz w:val="20"/>
          <w:lang w:val="es-MX"/>
        </w:rPr>
        <w:t xml:space="preserve"> pesos.</w:t>
      </w:r>
    </w:p>
    <w:p w:rsidR="00D07E7D" w:rsidRPr="00391BEE" w:rsidRDefault="00D07E7D" w:rsidP="001B47C9">
      <w:pPr>
        <w:pStyle w:val="1"/>
        <w:tabs>
          <w:tab w:val="clear" w:pos="1260"/>
          <w:tab w:val="left" w:pos="0"/>
        </w:tabs>
        <w:spacing w:line="240" w:lineRule="auto"/>
        <w:ind w:right="51" w:firstLine="0"/>
        <w:rPr>
          <w:rFonts w:ascii="Times New Roman" w:hAnsi="Times New Roman"/>
          <w:sz w:val="20"/>
          <w:lang w:val="es-MX"/>
        </w:rPr>
      </w:pPr>
    </w:p>
    <w:p w:rsidR="00231B2A" w:rsidRPr="00391BEE" w:rsidRDefault="00D07E7D" w:rsidP="00231B2A">
      <w:pPr>
        <w:pStyle w:val="1"/>
        <w:tabs>
          <w:tab w:val="clear" w:pos="1260"/>
          <w:tab w:val="left" w:pos="0"/>
        </w:tabs>
        <w:spacing w:line="240" w:lineRule="auto"/>
        <w:ind w:right="51" w:firstLine="0"/>
        <w:rPr>
          <w:rFonts w:ascii="Times New Roman" w:hAnsi="Times New Roman"/>
          <w:sz w:val="20"/>
        </w:rPr>
      </w:pPr>
      <w:r w:rsidRPr="00391BEE">
        <w:rPr>
          <w:rFonts w:ascii="Times New Roman" w:hAnsi="Times New Roman"/>
          <w:b/>
          <w:sz w:val="20"/>
          <w:lang w:val="es-MX"/>
        </w:rPr>
        <w:t>2</w:t>
      </w:r>
      <w:r w:rsidR="00860E3D">
        <w:rPr>
          <w:rFonts w:ascii="Times New Roman" w:hAnsi="Times New Roman"/>
          <w:b/>
          <w:sz w:val="20"/>
          <w:lang w:val="es-MX"/>
        </w:rPr>
        <w:t>0</w:t>
      </w:r>
      <w:r w:rsidRPr="00391BEE">
        <w:rPr>
          <w:rFonts w:ascii="Times New Roman" w:hAnsi="Times New Roman"/>
          <w:b/>
          <w:sz w:val="20"/>
          <w:lang w:val="es-MX"/>
        </w:rPr>
        <w:t xml:space="preserve">.- </w:t>
      </w:r>
      <w:r w:rsidR="00231B2A" w:rsidRPr="00391BEE">
        <w:rPr>
          <w:rFonts w:ascii="Times New Roman" w:hAnsi="Times New Roman"/>
          <w:sz w:val="20"/>
          <w:lang w:val="es-MX"/>
        </w:rPr>
        <w:t>Se incrementa en 2,500,000 el programa “</w:t>
      </w:r>
      <w:r w:rsidR="00231B2A" w:rsidRPr="00391BEE">
        <w:rPr>
          <w:rFonts w:ascii="Times New Roman" w:hAnsi="Times New Roman"/>
          <w:i/>
          <w:sz w:val="20"/>
          <w:lang w:val="es-MX"/>
        </w:rPr>
        <w:t xml:space="preserve">Cultura para todos” </w:t>
      </w:r>
      <w:r w:rsidR="00231B2A" w:rsidRPr="00391BEE">
        <w:rPr>
          <w:rFonts w:ascii="Times New Roman" w:hAnsi="Times New Roman"/>
          <w:sz w:val="20"/>
          <w:lang w:val="es-MX"/>
        </w:rPr>
        <w:t xml:space="preserve">en las siguientes partidas presupuestales, lo anterior a fin de asignar recursos destinados </w:t>
      </w:r>
      <w:r w:rsidR="00231B2A" w:rsidRPr="00391BEE">
        <w:rPr>
          <w:rFonts w:ascii="Times New Roman" w:hAnsi="Times New Roman"/>
          <w:sz w:val="20"/>
        </w:rPr>
        <w:t>al Libro Zapopan, y a la Constitución Mexicana para Niños, así como para llevar a cabo concursos de identidad y civismo:</w:t>
      </w:r>
    </w:p>
    <w:p w:rsidR="00231B2A" w:rsidRPr="00391BEE" w:rsidRDefault="00231B2A" w:rsidP="00231B2A">
      <w:pPr>
        <w:tabs>
          <w:tab w:val="left" w:pos="0"/>
        </w:tabs>
        <w:spacing w:after="0" w:line="240" w:lineRule="auto"/>
        <w:ind w:left="720" w:right="51"/>
        <w:jc w:val="both"/>
        <w:rPr>
          <w:rFonts w:ascii="Times New Roman" w:eastAsia="Times New Roman" w:hAnsi="Times New Roman" w:cs="Times New Roman"/>
          <w:sz w:val="20"/>
          <w:szCs w:val="20"/>
          <w:lang w:eastAsia="es-ES"/>
        </w:rPr>
      </w:pPr>
    </w:p>
    <w:tbl>
      <w:tblPr>
        <w:tblStyle w:val="Tablaconcuadrcula3"/>
        <w:tblW w:w="0" w:type="auto"/>
        <w:tblLook w:val="04A0"/>
      </w:tblPr>
      <w:tblGrid>
        <w:gridCol w:w="7621"/>
        <w:gridCol w:w="1433"/>
      </w:tblGrid>
      <w:tr w:rsidR="00391BEE" w:rsidRPr="00391BEE" w:rsidTr="00894971">
        <w:tc>
          <w:tcPr>
            <w:tcW w:w="7621" w:type="dxa"/>
          </w:tcPr>
          <w:p w:rsidR="00231B2A" w:rsidRPr="00391BEE" w:rsidRDefault="00231B2A" w:rsidP="00231B2A">
            <w:pPr>
              <w:tabs>
                <w:tab w:val="left" w:pos="0"/>
              </w:tabs>
              <w:ind w:right="51"/>
              <w:jc w:val="center"/>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Partida Presupuestal</w:t>
            </w:r>
          </w:p>
        </w:tc>
        <w:tc>
          <w:tcPr>
            <w:tcW w:w="1433" w:type="dxa"/>
          </w:tcPr>
          <w:p w:rsidR="00231B2A" w:rsidRPr="00391BEE" w:rsidRDefault="00231B2A" w:rsidP="00231B2A">
            <w:pPr>
              <w:tabs>
                <w:tab w:val="left" w:pos="0"/>
              </w:tabs>
              <w:ind w:right="51"/>
              <w:jc w:val="center"/>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Monto (pesos)</w:t>
            </w:r>
          </w:p>
        </w:tc>
      </w:tr>
      <w:tr w:rsidR="00391BEE" w:rsidRPr="00391BEE" w:rsidTr="00894971">
        <w:tc>
          <w:tcPr>
            <w:tcW w:w="7621" w:type="dxa"/>
          </w:tcPr>
          <w:p w:rsidR="00231B2A" w:rsidRPr="00391BEE" w:rsidRDefault="00231B2A" w:rsidP="00231B2A">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441 Ayudas sociales para personas</w:t>
            </w:r>
          </w:p>
        </w:tc>
        <w:tc>
          <w:tcPr>
            <w:tcW w:w="1433" w:type="dxa"/>
          </w:tcPr>
          <w:p w:rsidR="00231B2A" w:rsidRPr="00391BEE" w:rsidRDefault="00231B2A" w:rsidP="00231B2A">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500,000</w:t>
            </w:r>
          </w:p>
        </w:tc>
      </w:tr>
      <w:tr w:rsidR="00391BEE" w:rsidRPr="00391BEE" w:rsidTr="00894971">
        <w:tc>
          <w:tcPr>
            <w:tcW w:w="7621" w:type="dxa"/>
          </w:tcPr>
          <w:p w:rsidR="00231B2A" w:rsidRPr="00391BEE" w:rsidRDefault="00231B2A" w:rsidP="00231B2A">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336 Servicios de apoyo administrativo, traducción, fotocopiado e impresión</w:t>
            </w:r>
          </w:p>
        </w:tc>
        <w:tc>
          <w:tcPr>
            <w:tcW w:w="1433" w:type="dxa"/>
          </w:tcPr>
          <w:p w:rsidR="00231B2A" w:rsidRPr="00391BEE" w:rsidRDefault="00231B2A" w:rsidP="00231B2A">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2,000,000</w:t>
            </w:r>
          </w:p>
        </w:tc>
      </w:tr>
      <w:tr w:rsidR="00231B2A" w:rsidRPr="00391BEE" w:rsidTr="00894971">
        <w:trPr>
          <w:trHeight w:val="59"/>
        </w:trPr>
        <w:tc>
          <w:tcPr>
            <w:tcW w:w="7621" w:type="dxa"/>
          </w:tcPr>
          <w:p w:rsidR="00231B2A" w:rsidRPr="00391BEE" w:rsidRDefault="00231B2A" w:rsidP="00231B2A">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Total</w:t>
            </w:r>
          </w:p>
        </w:tc>
        <w:tc>
          <w:tcPr>
            <w:tcW w:w="1433" w:type="dxa"/>
          </w:tcPr>
          <w:p w:rsidR="00231B2A" w:rsidRPr="00391BEE" w:rsidRDefault="00231B2A" w:rsidP="00231B2A">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2,500,000</w:t>
            </w:r>
          </w:p>
        </w:tc>
      </w:tr>
    </w:tbl>
    <w:p w:rsidR="00231B2A" w:rsidRPr="00391BEE" w:rsidRDefault="00231B2A" w:rsidP="001B47C9">
      <w:pPr>
        <w:pStyle w:val="1"/>
        <w:tabs>
          <w:tab w:val="clear" w:pos="1260"/>
          <w:tab w:val="left" w:pos="0"/>
        </w:tabs>
        <w:spacing w:line="240" w:lineRule="auto"/>
        <w:ind w:right="51" w:firstLine="0"/>
        <w:rPr>
          <w:rFonts w:ascii="Times New Roman" w:hAnsi="Times New Roman"/>
          <w:b/>
          <w:sz w:val="20"/>
          <w:lang w:val="es-MX"/>
        </w:rPr>
      </w:pPr>
    </w:p>
    <w:p w:rsidR="00D07E7D" w:rsidRPr="00391BEE" w:rsidRDefault="00231B2A" w:rsidP="001B47C9">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2</w:t>
      </w:r>
      <w:r w:rsidR="00860E3D">
        <w:rPr>
          <w:rFonts w:ascii="Times New Roman" w:hAnsi="Times New Roman"/>
          <w:b/>
          <w:sz w:val="20"/>
          <w:lang w:val="es-MX"/>
        </w:rPr>
        <w:t>1</w:t>
      </w:r>
      <w:r w:rsidRPr="00391BEE">
        <w:rPr>
          <w:rFonts w:ascii="Times New Roman" w:hAnsi="Times New Roman"/>
          <w:b/>
          <w:sz w:val="20"/>
          <w:lang w:val="es-MX"/>
        </w:rPr>
        <w:t xml:space="preserve">.- </w:t>
      </w:r>
      <w:r w:rsidR="00D07E7D" w:rsidRPr="00391BEE">
        <w:rPr>
          <w:rFonts w:ascii="Times New Roman" w:hAnsi="Times New Roman"/>
          <w:sz w:val="20"/>
          <w:lang w:val="es-MX"/>
        </w:rPr>
        <w:t>Se incrementa en 5,000,000 de pesos la partida presupuestal “</w:t>
      </w:r>
      <w:r w:rsidR="00D07E7D" w:rsidRPr="00391BEE">
        <w:rPr>
          <w:rFonts w:ascii="Times New Roman" w:hAnsi="Times New Roman"/>
          <w:i/>
          <w:sz w:val="20"/>
          <w:lang w:val="es-MX"/>
        </w:rPr>
        <w:t>431 Subsidios a la producción</w:t>
      </w:r>
      <w:r w:rsidR="00D07E7D" w:rsidRPr="00391BEE">
        <w:rPr>
          <w:rFonts w:ascii="Times New Roman" w:hAnsi="Times New Roman"/>
          <w:sz w:val="20"/>
          <w:lang w:val="es-MX"/>
        </w:rPr>
        <w:t>”, en el programa “</w:t>
      </w:r>
      <w:r w:rsidR="005A34B8" w:rsidRPr="00391BEE">
        <w:rPr>
          <w:rFonts w:ascii="Times New Roman" w:hAnsi="Times New Roman"/>
          <w:i/>
          <w:sz w:val="20"/>
          <w:lang w:val="es-MX"/>
        </w:rPr>
        <w:t>Económico</w:t>
      </w:r>
      <w:r w:rsidR="005A34B8" w:rsidRPr="00391BEE">
        <w:rPr>
          <w:rFonts w:ascii="Times New Roman" w:hAnsi="Times New Roman"/>
          <w:sz w:val="20"/>
          <w:lang w:val="es-MX"/>
        </w:rPr>
        <w:t xml:space="preserve">”, a quedar en 8,400,000 pesos, y se etiquetan estos recursos para el sector agropecuario. </w:t>
      </w:r>
    </w:p>
    <w:p w:rsidR="005A34B8" w:rsidRPr="00391BEE" w:rsidRDefault="005A34B8" w:rsidP="001B47C9">
      <w:pPr>
        <w:pStyle w:val="1"/>
        <w:tabs>
          <w:tab w:val="clear" w:pos="1260"/>
          <w:tab w:val="left" w:pos="0"/>
        </w:tabs>
        <w:spacing w:line="240" w:lineRule="auto"/>
        <w:ind w:right="51" w:firstLine="0"/>
        <w:rPr>
          <w:rFonts w:ascii="Times New Roman" w:hAnsi="Times New Roman"/>
          <w:sz w:val="20"/>
          <w:lang w:val="es-MX"/>
        </w:rPr>
      </w:pPr>
    </w:p>
    <w:p w:rsidR="005A34B8" w:rsidRPr="00391BEE" w:rsidRDefault="00231B2A" w:rsidP="001B47C9">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2</w:t>
      </w:r>
      <w:r w:rsidR="00860E3D">
        <w:rPr>
          <w:rFonts w:ascii="Times New Roman" w:hAnsi="Times New Roman"/>
          <w:b/>
          <w:sz w:val="20"/>
          <w:lang w:val="es-MX"/>
        </w:rPr>
        <w:t>2</w:t>
      </w:r>
      <w:r w:rsidR="005A34B8" w:rsidRPr="00391BEE">
        <w:rPr>
          <w:rFonts w:ascii="Times New Roman" w:hAnsi="Times New Roman"/>
          <w:b/>
          <w:sz w:val="20"/>
          <w:lang w:val="es-MX"/>
        </w:rPr>
        <w:t xml:space="preserve">.- </w:t>
      </w:r>
      <w:r w:rsidR="005A34B8" w:rsidRPr="00391BEE">
        <w:rPr>
          <w:rFonts w:ascii="Times New Roman" w:hAnsi="Times New Roman"/>
          <w:sz w:val="20"/>
          <w:lang w:val="es-MX"/>
        </w:rPr>
        <w:t>Se incrementa en 4,000,000 de pesos la partida presupuestal “</w:t>
      </w:r>
      <w:r w:rsidR="005A34B8" w:rsidRPr="00391BEE">
        <w:rPr>
          <w:rFonts w:ascii="Times New Roman" w:hAnsi="Times New Roman"/>
          <w:i/>
          <w:sz w:val="20"/>
          <w:lang w:val="es-MX"/>
        </w:rPr>
        <w:t>445 Ayudas sociales a instituciones sin fines de lucro</w:t>
      </w:r>
      <w:r w:rsidR="005A34B8" w:rsidRPr="00391BEE">
        <w:rPr>
          <w:rFonts w:ascii="Times New Roman" w:hAnsi="Times New Roman"/>
          <w:sz w:val="20"/>
          <w:lang w:val="es-MX"/>
        </w:rPr>
        <w:t>”, estos recursos deberán fomentar las convocatorias que den como resultado el que se lleven a cabo diversas causas que beneficien a la población.</w:t>
      </w:r>
    </w:p>
    <w:p w:rsidR="005A34B8" w:rsidRPr="00391BEE" w:rsidRDefault="005A34B8" w:rsidP="001B47C9">
      <w:pPr>
        <w:pStyle w:val="1"/>
        <w:tabs>
          <w:tab w:val="clear" w:pos="1260"/>
          <w:tab w:val="left" w:pos="0"/>
        </w:tabs>
        <w:spacing w:line="240" w:lineRule="auto"/>
        <w:ind w:right="51" w:firstLine="0"/>
        <w:rPr>
          <w:rFonts w:ascii="Times New Roman" w:hAnsi="Times New Roman"/>
          <w:sz w:val="20"/>
          <w:lang w:val="es-MX"/>
        </w:rPr>
      </w:pPr>
    </w:p>
    <w:p w:rsidR="00C952E7" w:rsidRPr="00391BEE" w:rsidRDefault="00231B2A" w:rsidP="00C952E7">
      <w:pPr>
        <w:pStyle w:val="1"/>
        <w:tabs>
          <w:tab w:val="clear" w:pos="1260"/>
          <w:tab w:val="left" w:pos="0"/>
        </w:tabs>
        <w:spacing w:line="240" w:lineRule="auto"/>
        <w:ind w:right="51" w:firstLine="0"/>
        <w:rPr>
          <w:rFonts w:ascii="Times New Roman" w:hAnsi="Times New Roman"/>
          <w:sz w:val="20"/>
        </w:rPr>
      </w:pPr>
      <w:r w:rsidRPr="00391BEE">
        <w:rPr>
          <w:rFonts w:ascii="Times New Roman" w:hAnsi="Times New Roman"/>
          <w:b/>
          <w:sz w:val="20"/>
          <w:lang w:val="es-MX"/>
        </w:rPr>
        <w:t>2</w:t>
      </w:r>
      <w:r w:rsidR="00860E3D">
        <w:rPr>
          <w:rFonts w:ascii="Times New Roman" w:hAnsi="Times New Roman"/>
          <w:b/>
          <w:sz w:val="20"/>
          <w:lang w:val="es-MX"/>
        </w:rPr>
        <w:t>3</w:t>
      </w:r>
      <w:r w:rsidR="005A34B8" w:rsidRPr="00391BEE">
        <w:rPr>
          <w:rFonts w:ascii="Times New Roman" w:hAnsi="Times New Roman"/>
          <w:b/>
          <w:sz w:val="20"/>
          <w:lang w:val="es-MX"/>
        </w:rPr>
        <w:t xml:space="preserve">.- </w:t>
      </w:r>
      <w:r w:rsidR="005A34B8" w:rsidRPr="00391BEE">
        <w:rPr>
          <w:rFonts w:ascii="Times New Roman" w:hAnsi="Times New Roman"/>
          <w:sz w:val="20"/>
          <w:lang w:val="es-MX"/>
        </w:rPr>
        <w:t xml:space="preserve">Se incrementa en </w:t>
      </w:r>
      <w:r w:rsidR="00C952E7" w:rsidRPr="00391BEE">
        <w:rPr>
          <w:rFonts w:ascii="Times New Roman" w:hAnsi="Times New Roman"/>
          <w:sz w:val="20"/>
          <w:lang w:val="es-MX"/>
        </w:rPr>
        <w:t xml:space="preserve">10,000,000 de pesos el </w:t>
      </w:r>
      <w:r w:rsidR="00C952E7" w:rsidRPr="00391BEE">
        <w:rPr>
          <w:rFonts w:ascii="Times New Roman" w:hAnsi="Times New Roman"/>
          <w:sz w:val="20"/>
        </w:rPr>
        <w:t>programa de “</w:t>
      </w:r>
      <w:r w:rsidR="00C952E7" w:rsidRPr="00391BEE">
        <w:rPr>
          <w:rFonts w:ascii="Times New Roman" w:hAnsi="Times New Roman"/>
          <w:i/>
          <w:sz w:val="20"/>
        </w:rPr>
        <w:t>Seguridad Pública</w:t>
      </w:r>
      <w:r w:rsidR="00C952E7" w:rsidRPr="00391BEE">
        <w:rPr>
          <w:rFonts w:ascii="Times New Roman" w:hAnsi="Times New Roman"/>
          <w:sz w:val="20"/>
        </w:rPr>
        <w:t>” en lo que respecta al equipamiento del Centro de Control, Comando, Comunicaciones y Cómputo “</w:t>
      </w:r>
      <w:r w:rsidR="00C952E7" w:rsidRPr="00391BEE">
        <w:rPr>
          <w:rFonts w:ascii="Times New Roman" w:hAnsi="Times New Roman"/>
          <w:i/>
          <w:sz w:val="20"/>
        </w:rPr>
        <w:t>C4</w:t>
      </w:r>
      <w:r w:rsidR="00C952E7" w:rsidRPr="00391BEE">
        <w:rPr>
          <w:rFonts w:ascii="Times New Roman" w:hAnsi="Times New Roman"/>
          <w:sz w:val="20"/>
        </w:rPr>
        <w:t>”, en las siguientes partidas presupuestales:</w:t>
      </w:r>
    </w:p>
    <w:p w:rsidR="00C952E7" w:rsidRPr="00391BEE" w:rsidRDefault="00C952E7" w:rsidP="00C952E7">
      <w:pPr>
        <w:tabs>
          <w:tab w:val="left" w:pos="0"/>
        </w:tabs>
        <w:spacing w:after="0" w:line="240" w:lineRule="auto"/>
        <w:ind w:right="51"/>
        <w:jc w:val="both"/>
        <w:rPr>
          <w:rFonts w:ascii="Times New Roman" w:eastAsia="Times New Roman" w:hAnsi="Times New Roman" w:cs="Times New Roman"/>
          <w:sz w:val="20"/>
          <w:szCs w:val="20"/>
          <w:lang w:eastAsia="es-ES"/>
        </w:rPr>
      </w:pPr>
    </w:p>
    <w:tbl>
      <w:tblPr>
        <w:tblStyle w:val="Tablaconcuadrcula1"/>
        <w:tblW w:w="0" w:type="auto"/>
        <w:tblLook w:val="04A0"/>
      </w:tblPr>
      <w:tblGrid>
        <w:gridCol w:w="7621"/>
        <w:gridCol w:w="1433"/>
      </w:tblGrid>
      <w:tr w:rsidR="00391BEE" w:rsidRPr="00391BEE" w:rsidTr="00894971">
        <w:tc>
          <w:tcPr>
            <w:tcW w:w="7621"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Partida Presupuestal</w:t>
            </w:r>
          </w:p>
        </w:tc>
        <w:tc>
          <w:tcPr>
            <w:tcW w:w="1433"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Monto (pesos)</w:t>
            </w:r>
          </w:p>
        </w:tc>
      </w:tr>
      <w:tr w:rsidR="00391BEE" w:rsidRPr="00391BEE" w:rsidTr="00894971">
        <w:tc>
          <w:tcPr>
            <w:tcW w:w="7621" w:type="dxa"/>
          </w:tcPr>
          <w:p w:rsidR="00C952E7" w:rsidRPr="00391BEE" w:rsidRDefault="00C952E7" w:rsidP="00C952E7">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515 Equipo de cómputo de tecnologías de información</w:t>
            </w:r>
          </w:p>
        </w:tc>
        <w:tc>
          <w:tcPr>
            <w:tcW w:w="1433" w:type="dxa"/>
          </w:tcPr>
          <w:p w:rsidR="00C952E7" w:rsidRPr="00391BEE" w:rsidRDefault="00C952E7" w:rsidP="00C952E7">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8,550,000</w:t>
            </w:r>
          </w:p>
        </w:tc>
      </w:tr>
      <w:tr w:rsidR="00391BEE" w:rsidRPr="00391BEE" w:rsidTr="00894971">
        <w:tc>
          <w:tcPr>
            <w:tcW w:w="7621" w:type="dxa"/>
          </w:tcPr>
          <w:p w:rsidR="00C952E7" w:rsidRPr="00391BEE" w:rsidRDefault="00C952E7" w:rsidP="00C952E7">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564 Sistemas de aire acondicionado, calefacción, y de refrigeración industrial y comercial</w:t>
            </w:r>
          </w:p>
        </w:tc>
        <w:tc>
          <w:tcPr>
            <w:tcW w:w="1433" w:type="dxa"/>
          </w:tcPr>
          <w:p w:rsidR="00C952E7" w:rsidRPr="00391BEE" w:rsidRDefault="00C952E7" w:rsidP="00C952E7">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1,000,000</w:t>
            </w:r>
          </w:p>
        </w:tc>
      </w:tr>
      <w:tr w:rsidR="00391BEE" w:rsidRPr="00391BEE" w:rsidTr="00894971">
        <w:tc>
          <w:tcPr>
            <w:tcW w:w="7621" w:type="dxa"/>
          </w:tcPr>
          <w:p w:rsidR="00C952E7" w:rsidRPr="00391BEE" w:rsidRDefault="00C952E7" w:rsidP="00C952E7">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565 Equipo de comunicación y telecomunicación</w:t>
            </w:r>
          </w:p>
        </w:tc>
        <w:tc>
          <w:tcPr>
            <w:tcW w:w="1433" w:type="dxa"/>
          </w:tcPr>
          <w:p w:rsidR="00C952E7" w:rsidRPr="00391BEE" w:rsidRDefault="00C952E7" w:rsidP="00C952E7">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450,000</w:t>
            </w:r>
          </w:p>
        </w:tc>
      </w:tr>
      <w:tr w:rsidR="00C952E7" w:rsidRPr="00391BEE" w:rsidTr="00894971">
        <w:trPr>
          <w:trHeight w:val="59"/>
        </w:trPr>
        <w:tc>
          <w:tcPr>
            <w:tcW w:w="7621" w:type="dxa"/>
          </w:tcPr>
          <w:p w:rsidR="00C952E7" w:rsidRPr="00391BEE" w:rsidRDefault="00C952E7" w:rsidP="00C952E7">
            <w:pPr>
              <w:tabs>
                <w:tab w:val="left" w:pos="0"/>
              </w:tabs>
              <w:ind w:right="51"/>
              <w:jc w:val="both"/>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lastRenderedPageBreak/>
              <w:t>Total</w:t>
            </w:r>
          </w:p>
        </w:tc>
        <w:tc>
          <w:tcPr>
            <w:tcW w:w="1433" w:type="dxa"/>
          </w:tcPr>
          <w:p w:rsidR="00C952E7" w:rsidRPr="00391BEE" w:rsidRDefault="00C952E7" w:rsidP="00C952E7">
            <w:pPr>
              <w:tabs>
                <w:tab w:val="left" w:pos="0"/>
              </w:tabs>
              <w:ind w:right="51"/>
              <w:jc w:val="right"/>
              <w:rPr>
                <w:rFonts w:ascii="Times New Roman" w:eastAsia="Times New Roman" w:hAnsi="Times New Roman" w:cs="Times New Roman"/>
                <w:sz w:val="16"/>
                <w:szCs w:val="16"/>
                <w:lang w:eastAsia="es-ES"/>
              </w:rPr>
            </w:pPr>
            <w:r w:rsidRPr="00391BEE">
              <w:rPr>
                <w:rFonts w:ascii="Times New Roman" w:eastAsia="Times New Roman" w:hAnsi="Times New Roman" w:cs="Times New Roman"/>
                <w:sz w:val="16"/>
                <w:szCs w:val="16"/>
                <w:lang w:eastAsia="es-ES"/>
              </w:rPr>
              <w:t>10,000,000</w:t>
            </w:r>
          </w:p>
        </w:tc>
      </w:tr>
    </w:tbl>
    <w:p w:rsidR="00C952E7" w:rsidRPr="00391BEE" w:rsidRDefault="00C952E7" w:rsidP="00C952E7">
      <w:pPr>
        <w:tabs>
          <w:tab w:val="left" w:pos="0"/>
        </w:tabs>
        <w:spacing w:after="0" w:line="240" w:lineRule="auto"/>
        <w:ind w:right="51"/>
        <w:jc w:val="both"/>
        <w:rPr>
          <w:rFonts w:ascii="Times New Roman" w:eastAsia="Times New Roman" w:hAnsi="Times New Roman" w:cs="Times New Roman"/>
          <w:sz w:val="20"/>
          <w:szCs w:val="20"/>
          <w:lang w:eastAsia="es-ES"/>
        </w:rPr>
      </w:pPr>
    </w:p>
    <w:p w:rsidR="00C952E7" w:rsidRPr="00391BEE" w:rsidRDefault="00C952E7" w:rsidP="00C952E7">
      <w:pPr>
        <w:tabs>
          <w:tab w:val="left" w:pos="0"/>
        </w:tabs>
        <w:spacing w:after="0" w:line="240" w:lineRule="auto"/>
        <w:ind w:right="51"/>
        <w:jc w:val="both"/>
        <w:rPr>
          <w:rFonts w:ascii="Times New Roman" w:eastAsia="Times New Roman" w:hAnsi="Times New Roman" w:cs="Times New Roman"/>
          <w:sz w:val="20"/>
          <w:szCs w:val="20"/>
          <w:lang w:eastAsia="es-ES"/>
        </w:rPr>
      </w:pPr>
      <w:r w:rsidRPr="00391BEE">
        <w:rPr>
          <w:rFonts w:ascii="Times New Roman" w:eastAsia="Times New Roman" w:hAnsi="Times New Roman" w:cs="Times New Roman"/>
          <w:sz w:val="20"/>
          <w:szCs w:val="20"/>
          <w:lang w:eastAsia="es-ES"/>
        </w:rPr>
        <w:t>Igualmente, se estipula que se tenían contemplados 20,000,000 de pesos en el rubro de obra pública, por lo que da un total de 30,000,000 de pesos asignados a “</w:t>
      </w:r>
      <w:r w:rsidRPr="00391BEE">
        <w:rPr>
          <w:rFonts w:ascii="Times New Roman" w:eastAsia="Times New Roman" w:hAnsi="Times New Roman" w:cs="Times New Roman"/>
          <w:i/>
          <w:sz w:val="20"/>
          <w:szCs w:val="20"/>
          <w:lang w:eastAsia="es-ES"/>
        </w:rPr>
        <w:t>C4</w:t>
      </w:r>
      <w:r w:rsidRPr="00391BEE">
        <w:rPr>
          <w:rFonts w:ascii="Times New Roman" w:eastAsia="Times New Roman" w:hAnsi="Times New Roman" w:cs="Times New Roman"/>
          <w:sz w:val="20"/>
          <w:szCs w:val="20"/>
          <w:lang w:eastAsia="es-ES"/>
        </w:rPr>
        <w:t>”.</w:t>
      </w:r>
    </w:p>
    <w:p w:rsidR="00C952E7" w:rsidRPr="00391BEE" w:rsidRDefault="00C952E7" w:rsidP="00BD05F0">
      <w:pPr>
        <w:pStyle w:val="1"/>
        <w:tabs>
          <w:tab w:val="left" w:pos="0"/>
        </w:tabs>
        <w:spacing w:line="240" w:lineRule="auto"/>
        <w:ind w:right="51" w:firstLine="0"/>
        <w:rPr>
          <w:rFonts w:ascii="Times New Roman" w:hAnsi="Times New Roman"/>
          <w:sz w:val="20"/>
          <w:lang w:val="es-MX"/>
        </w:rPr>
      </w:pPr>
    </w:p>
    <w:p w:rsidR="00C952E7" w:rsidRPr="00391BEE" w:rsidRDefault="00231B2A" w:rsidP="00C952E7">
      <w:pPr>
        <w:pStyle w:val="1"/>
        <w:tabs>
          <w:tab w:val="clear" w:pos="1260"/>
          <w:tab w:val="left" w:pos="0"/>
        </w:tabs>
        <w:spacing w:line="240" w:lineRule="auto"/>
        <w:ind w:right="51" w:firstLine="0"/>
        <w:rPr>
          <w:rFonts w:ascii="Times New Roman" w:hAnsi="Times New Roman"/>
          <w:sz w:val="20"/>
        </w:rPr>
      </w:pPr>
      <w:r w:rsidRPr="00391BEE">
        <w:rPr>
          <w:rFonts w:ascii="Times New Roman" w:hAnsi="Times New Roman"/>
          <w:b/>
          <w:sz w:val="20"/>
        </w:rPr>
        <w:t>2</w:t>
      </w:r>
      <w:r w:rsidR="004A7772">
        <w:rPr>
          <w:rFonts w:ascii="Times New Roman" w:hAnsi="Times New Roman"/>
          <w:b/>
          <w:sz w:val="20"/>
        </w:rPr>
        <w:t>4</w:t>
      </w:r>
      <w:r w:rsidRPr="00391BEE">
        <w:rPr>
          <w:rFonts w:ascii="Times New Roman" w:hAnsi="Times New Roman"/>
          <w:b/>
          <w:sz w:val="20"/>
        </w:rPr>
        <w:t>.-</w:t>
      </w:r>
      <w:r w:rsidR="00C863D3">
        <w:rPr>
          <w:rFonts w:ascii="Times New Roman" w:hAnsi="Times New Roman"/>
          <w:b/>
          <w:sz w:val="20"/>
        </w:rPr>
        <w:t xml:space="preserve"> </w:t>
      </w:r>
      <w:r w:rsidR="00C952E7" w:rsidRPr="00391BEE">
        <w:rPr>
          <w:rFonts w:ascii="Times New Roman" w:hAnsi="Times New Roman"/>
          <w:sz w:val="20"/>
        </w:rPr>
        <w:t>En lo general, el capítulo 6000 “</w:t>
      </w:r>
      <w:r w:rsidR="00C952E7" w:rsidRPr="00391BEE">
        <w:rPr>
          <w:rFonts w:ascii="Times New Roman" w:hAnsi="Times New Roman"/>
          <w:i/>
          <w:sz w:val="20"/>
        </w:rPr>
        <w:t>Inversión pública</w:t>
      </w:r>
      <w:r w:rsidR="00C952E7" w:rsidRPr="00391BEE">
        <w:rPr>
          <w:rFonts w:ascii="Times New Roman" w:hAnsi="Times New Roman"/>
          <w:sz w:val="20"/>
        </w:rPr>
        <w:t xml:space="preserve">”, se ajusta el monto destinado para este rubro a quedar en 737,968,790.20 pesos, el cual sigue reflejando un aumento importante, ya que representa un incremento sustancial de 19.01 por ciento con respecto al año 2014, y de 22.21 por ciento en relación al año 2015. Lo anterior, propone un aumento trascendental para el Municipio en materia de obra pública, lo que conllevará a beneficios para toda la población, los cuales impactarán de manera positiva en el desarrollo económico y social. </w:t>
      </w:r>
    </w:p>
    <w:p w:rsidR="00C952E7" w:rsidRPr="00391BEE" w:rsidRDefault="00C952E7" w:rsidP="00C952E7">
      <w:pPr>
        <w:tabs>
          <w:tab w:val="left" w:pos="0"/>
        </w:tabs>
        <w:spacing w:after="0" w:line="240" w:lineRule="auto"/>
        <w:ind w:right="51"/>
        <w:jc w:val="both"/>
        <w:rPr>
          <w:rFonts w:ascii="Times New Roman" w:eastAsia="Times New Roman" w:hAnsi="Times New Roman" w:cs="Times New Roman"/>
          <w:sz w:val="20"/>
          <w:szCs w:val="20"/>
          <w:lang w:val="es-ES_tradnl" w:eastAsia="es-ES"/>
        </w:rPr>
      </w:pPr>
    </w:p>
    <w:tbl>
      <w:tblPr>
        <w:tblStyle w:val="Tablaconcuadrcula2"/>
        <w:tblW w:w="0" w:type="auto"/>
        <w:jc w:val="center"/>
        <w:tblLook w:val="04A0"/>
      </w:tblPr>
      <w:tblGrid>
        <w:gridCol w:w="2244"/>
        <w:gridCol w:w="2245"/>
        <w:gridCol w:w="2245"/>
      </w:tblGrid>
      <w:tr w:rsidR="00391BEE" w:rsidRPr="00391BEE" w:rsidTr="00894971">
        <w:trPr>
          <w:jc w:val="center"/>
        </w:trPr>
        <w:tc>
          <w:tcPr>
            <w:tcW w:w="6734" w:type="dxa"/>
            <w:gridSpan w:val="3"/>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Capítulo 6000 “Inversión Pública”</w:t>
            </w:r>
          </w:p>
        </w:tc>
      </w:tr>
      <w:tr w:rsidR="00391BEE" w:rsidRPr="00391BEE" w:rsidTr="00894971">
        <w:trPr>
          <w:jc w:val="center"/>
        </w:trPr>
        <w:tc>
          <w:tcPr>
            <w:tcW w:w="2244"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Presupuesto 2014</w:t>
            </w:r>
          </w:p>
        </w:tc>
        <w:tc>
          <w:tcPr>
            <w:tcW w:w="2245"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Presupuesto 2015</w:t>
            </w:r>
          </w:p>
        </w:tc>
        <w:tc>
          <w:tcPr>
            <w:tcW w:w="2245"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Dictamen</w:t>
            </w:r>
          </w:p>
        </w:tc>
      </w:tr>
      <w:tr w:rsidR="00C952E7" w:rsidRPr="00391BEE" w:rsidTr="00894971">
        <w:trPr>
          <w:jc w:val="center"/>
        </w:trPr>
        <w:tc>
          <w:tcPr>
            <w:tcW w:w="2244"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619,844,661</w:t>
            </w:r>
          </w:p>
        </w:tc>
        <w:tc>
          <w:tcPr>
            <w:tcW w:w="2245"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603,857,227</w:t>
            </w:r>
          </w:p>
        </w:tc>
        <w:tc>
          <w:tcPr>
            <w:tcW w:w="2245" w:type="dxa"/>
          </w:tcPr>
          <w:p w:rsidR="00C952E7" w:rsidRPr="00391BEE" w:rsidRDefault="00C952E7" w:rsidP="00C952E7">
            <w:pPr>
              <w:tabs>
                <w:tab w:val="left" w:pos="0"/>
              </w:tabs>
              <w:ind w:right="51"/>
              <w:jc w:val="center"/>
              <w:rPr>
                <w:rFonts w:ascii="Times New Roman" w:eastAsia="Times New Roman" w:hAnsi="Times New Roman" w:cs="Times New Roman"/>
                <w:sz w:val="16"/>
                <w:szCs w:val="16"/>
                <w:lang w:val="es-ES_tradnl" w:eastAsia="es-ES"/>
              </w:rPr>
            </w:pPr>
            <w:r w:rsidRPr="00391BEE">
              <w:rPr>
                <w:rFonts w:ascii="Times New Roman" w:eastAsia="Times New Roman" w:hAnsi="Times New Roman" w:cs="Times New Roman"/>
                <w:sz w:val="16"/>
                <w:szCs w:val="16"/>
                <w:lang w:val="es-ES_tradnl" w:eastAsia="es-ES"/>
              </w:rPr>
              <w:t>737,968,790.20</w:t>
            </w:r>
          </w:p>
        </w:tc>
      </w:tr>
    </w:tbl>
    <w:p w:rsidR="00C952E7" w:rsidRDefault="00C952E7" w:rsidP="00C952E7">
      <w:pPr>
        <w:pStyle w:val="1"/>
        <w:tabs>
          <w:tab w:val="clear" w:pos="1260"/>
          <w:tab w:val="left" w:pos="0"/>
        </w:tabs>
        <w:spacing w:line="240" w:lineRule="auto"/>
        <w:ind w:right="51" w:firstLine="0"/>
        <w:rPr>
          <w:rFonts w:ascii="Times New Roman" w:hAnsi="Times New Roman"/>
          <w:sz w:val="20"/>
          <w:lang w:val="es-MX"/>
        </w:rPr>
      </w:pPr>
    </w:p>
    <w:p w:rsidR="00C863D3" w:rsidRDefault="00955C0C" w:rsidP="00C952E7">
      <w:pPr>
        <w:pStyle w:val="1"/>
        <w:tabs>
          <w:tab w:val="clear" w:pos="1260"/>
          <w:tab w:val="left" w:pos="0"/>
        </w:tabs>
        <w:spacing w:line="240" w:lineRule="auto"/>
        <w:ind w:right="51" w:firstLine="0"/>
        <w:rPr>
          <w:rFonts w:ascii="Times New Roman" w:hAnsi="Times New Roman"/>
          <w:sz w:val="20"/>
          <w:lang w:val="es-MX"/>
        </w:rPr>
      </w:pPr>
      <w:r>
        <w:rPr>
          <w:rFonts w:ascii="Times New Roman" w:hAnsi="Times New Roman"/>
          <w:sz w:val="20"/>
          <w:lang w:val="es-MX"/>
        </w:rPr>
        <w:t>Es importante mencionar que el ajuste al capítulo 6000 “</w:t>
      </w:r>
      <w:r>
        <w:rPr>
          <w:rFonts w:ascii="Times New Roman" w:hAnsi="Times New Roman"/>
          <w:i/>
          <w:sz w:val="20"/>
          <w:lang w:val="es-MX"/>
        </w:rPr>
        <w:t>Inversión pública</w:t>
      </w:r>
      <w:r>
        <w:rPr>
          <w:rFonts w:ascii="Times New Roman" w:hAnsi="Times New Roman"/>
          <w:sz w:val="20"/>
          <w:lang w:val="es-MX"/>
        </w:rPr>
        <w:t>”, radica principalmente en</w:t>
      </w:r>
      <w:r w:rsidR="00E2236B">
        <w:rPr>
          <w:rFonts w:ascii="Times New Roman" w:hAnsi="Times New Roman"/>
          <w:sz w:val="20"/>
          <w:lang w:val="es-MX"/>
        </w:rPr>
        <w:t xml:space="preserve"> la consideración</w:t>
      </w:r>
      <w:r w:rsidR="005205C3">
        <w:rPr>
          <w:rFonts w:ascii="Times New Roman" w:hAnsi="Times New Roman"/>
          <w:sz w:val="20"/>
          <w:lang w:val="es-MX"/>
        </w:rPr>
        <w:t xml:space="preserve"> e integración</w:t>
      </w:r>
      <w:r w:rsidR="00E2236B">
        <w:rPr>
          <w:rFonts w:ascii="Times New Roman" w:hAnsi="Times New Roman"/>
          <w:sz w:val="20"/>
          <w:lang w:val="es-MX"/>
        </w:rPr>
        <w:t xml:space="preserve"> de</w:t>
      </w:r>
      <w:r>
        <w:rPr>
          <w:rFonts w:ascii="Times New Roman" w:hAnsi="Times New Roman"/>
          <w:sz w:val="20"/>
          <w:lang w:val="es-MX"/>
        </w:rPr>
        <w:t xml:space="preserve"> las propuestas presentadas en el proceso de estudio, análisis y discusión de la </w:t>
      </w:r>
      <w:r w:rsidRPr="00955C0C">
        <w:rPr>
          <w:rFonts w:ascii="Times New Roman" w:hAnsi="Times New Roman"/>
          <w:sz w:val="20"/>
          <w:lang w:val="es-MX"/>
        </w:rPr>
        <w:t>Iniciativa que propone se autorice el Presupuesto de Egresos para el Ejercicio Fiscal 2016, del Municipio de Zapopan, Jalisco</w:t>
      </w:r>
      <w:r w:rsidR="00C863D3">
        <w:rPr>
          <w:rFonts w:ascii="Times New Roman" w:hAnsi="Times New Roman"/>
          <w:sz w:val="20"/>
          <w:lang w:val="es-MX"/>
        </w:rPr>
        <w:t>.</w:t>
      </w:r>
    </w:p>
    <w:p w:rsidR="00955C0C" w:rsidRPr="00955C0C" w:rsidRDefault="00955C0C" w:rsidP="00C952E7">
      <w:pPr>
        <w:pStyle w:val="1"/>
        <w:tabs>
          <w:tab w:val="clear" w:pos="1260"/>
          <w:tab w:val="left" w:pos="0"/>
        </w:tabs>
        <w:spacing w:line="240" w:lineRule="auto"/>
        <w:ind w:right="51" w:firstLine="0"/>
        <w:rPr>
          <w:rFonts w:ascii="Times New Roman" w:hAnsi="Times New Roman"/>
          <w:sz w:val="20"/>
          <w:lang w:val="es-MX"/>
        </w:rPr>
      </w:pPr>
    </w:p>
    <w:p w:rsidR="00015DC8" w:rsidRPr="00391BEE" w:rsidRDefault="00231B2A" w:rsidP="00C952E7">
      <w:pPr>
        <w:pStyle w:val="1"/>
        <w:tabs>
          <w:tab w:val="clear" w:pos="1260"/>
          <w:tab w:val="left" w:pos="0"/>
        </w:tabs>
        <w:spacing w:line="240" w:lineRule="auto"/>
        <w:ind w:right="51" w:firstLine="0"/>
        <w:rPr>
          <w:rFonts w:ascii="Times New Roman" w:hAnsi="Times New Roman"/>
          <w:sz w:val="20"/>
          <w:lang w:val="es-MX"/>
        </w:rPr>
      </w:pPr>
      <w:r w:rsidRPr="00391BEE">
        <w:rPr>
          <w:rFonts w:ascii="Times New Roman" w:hAnsi="Times New Roman"/>
          <w:b/>
          <w:sz w:val="20"/>
          <w:lang w:val="es-MX"/>
        </w:rPr>
        <w:t>2</w:t>
      </w:r>
      <w:r w:rsidR="004A7772">
        <w:rPr>
          <w:rFonts w:ascii="Times New Roman" w:hAnsi="Times New Roman"/>
          <w:b/>
          <w:sz w:val="20"/>
          <w:lang w:val="es-MX"/>
        </w:rPr>
        <w:t>5</w:t>
      </w:r>
      <w:r w:rsidR="00015DC8" w:rsidRPr="00391BEE">
        <w:rPr>
          <w:rFonts w:ascii="Times New Roman" w:hAnsi="Times New Roman"/>
          <w:b/>
          <w:sz w:val="20"/>
          <w:lang w:val="es-MX"/>
        </w:rPr>
        <w:t xml:space="preserve">.- </w:t>
      </w:r>
      <w:r w:rsidR="00015DC8" w:rsidRPr="00391BEE">
        <w:rPr>
          <w:rFonts w:ascii="Times New Roman" w:hAnsi="Times New Roman"/>
          <w:sz w:val="20"/>
          <w:lang w:val="es-MX"/>
        </w:rPr>
        <w:t xml:space="preserve">Se adicionan de los artículos segundo a </w:t>
      </w:r>
      <w:r w:rsidRPr="00391BEE">
        <w:rPr>
          <w:rFonts w:ascii="Times New Roman" w:hAnsi="Times New Roman"/>
          <w:sz w:val="20"/>
          <w:lang w:val="es-MX"/>
        </w:rPr>
        <w:t xml:space="preserve">vigésimo </w:t>
      </w:r>
      <w:r w:rsidR="00F57C0E">
        <w:rPr>
          <w:rFonts w:ascii="Times New Roman" w:hAnsi="Times New Roman"/>
          <w:sz w:val="20"/>
          <w:lang w:val="es-MX"/>
        </w:rPr>
        <w:t>cuarto</w:t>
      </w:r>
      <w:r w:rsidR="00015DC8" w:rsidRPr="00391BEE">
        <w:rPr>
          <w:rFonts w:ascii="Times New Roman" w:hAnsi="Times New Roman"/>
          <w:sz w:val="20"/>
          <w:lang w:val="es-MX"/>
        </w:rPr>
        <w:t xml:space="preserve"> con la finalidad de dar certeza jurídica al Presupuestos de Egresos para el Ejercicio Fiscal del año 2016.</w:t>
      </w:r>
    </w:p>
    <w:p w:rsidR="00565D1F" w:rsidRPr="00391BEE" w:rsidRDefault="00565D1F" w:rsidP="001B47C9">
      <w:pPr>
        <w:pStyle w:val="1"/>
        <w:tabs>
          <w:tab w:val="clear" w:pos="1260"/>
          <w:tab w:val="left" w:pos="0"/>
        </w:tabs>
        <w:spacing w:line="240" w:lineRule="auto"/>
        <w:ind w:right="51" w:firstLine="0"/>
        <w:rPr>
          <w:rFonts w:ascii="Times New Roman" w:hAnsi="Times New Roman"/>
          <w:b/>
          <w:sz w:val="20"/>
          <w:lang w:val="es-MX"/>
        </w:rPr>
      </w:pPr>
    </w:p>
    <w:p w:rsidR="005A4178" w:rsidRPr="00391BEE" w:rsidRDefault="00D37B1E" w:rsidP="0027292C">
      <w:pPr>
        <w:pStyle w:val="1"/>
        <w:spacing w:line="240" w:lineRule="auto"/>
        <w:ind w:right="49" w:firstLine="0"/>
        <w:rPr>
          <w:rFonts w:ascii="Times New Roman" w:hAnsi="Times New Roman"/>
          <w:sz w:val="20"/>
        </w:rPr>
      </w:pPr>
      <w:r w:rsidRPr="00391BEE">
        <w:rPr>
          <w:rFonts w:ascii="Times New Roman" w:hAnsi="Times New Roman"/>
          <w:b/>
          <w:sz w:val="20"/>
        </w:rPr>
        <w:t>X</w:t>
      </w:r>
      <w:r w:rsidR="00F84E0F" w:rsidRPr="00391BEE">
        <w:rPr>
          <w:rFonts w:ascii="Times New Roman" w:hAnsi="Times New Roman"/>
          <w:b/>
          <w:sz w:val="20"/>
        </w:rPr>
        <w:t>X</w:t>
      </w:r>
      <w:r w:rsidRPr="00391BEE">
        <w:rPr>
          <w:rFonts w:ascii="Times New Roman" w:hAnsi="Times New Roman"/>
          <w:b/>
          <w:sz w:val="20"/>
        </w:rPr>
        <w:t xml:space="preserve">.- </w:t>
      </w:r>
      <w:r w:rsidRPr="00391BEE">
        <w:rPr>
          <w:rFonts w:ascii="Times New Roman" w:hAnsi="Times New Roman"/>
          <w:sz w:val="20"/>
        </w:rPr>
        <w:t xml:space="preserve">Con base en las consideraciones expuestas en los puntos anteriores, en la sesión ordinaria celebrada el día </w:t>
      </w:r>
      <w:r w:rsidR="00B63173" w:rsidRPr="00391BEE">
        <w:rPr>
          <w:rFonts w:ascii="Times New Roman" w:hAnsi="Times New Roman"/>
          <w:sz w:val="20"/>
        </w:rPr>
        <w:t>1</w:t>
      </w:r>
      <w:r w:rsidR="00CB7C1E">
        <w:rPr>
          <w:rFonts w:ascii="Times New Roman" w:hAnsi="Times New Roman"/>
          <w:sz w:val="20"/>
        </w:rPr>
        <w:t>5</w:t>
      </w:r>
      <w:r w:rsidRPr="00391BEE">
        <w:rPr>
          <w:rFonts w:ascii="Times New Roman" w:hAnsi="Times New Roman"/>
          <w:sz w:val="20"/>
        </w:rPr>
        <w:t xml:space="preserve"> de </w:t>
      </w:r>
      <w:r w:rsidR="00B63173" w:rsidRPr="00391BEE">
        <w:rPr>
          <w:rFonts w:ascii="Times New Roman" w:hAnsi="Times New Roman"/>
          <w:sz w:val="20"/>
        </w:rPr>
        <w:t>diciembre</w:t>
      </w:r>
      <w:r w:rsidRPr="00391BEE">
        <w:rPr>
          <w:rFonts w:ascii="Times New Roman" w:hAnsi="Times New Roman"/>
          <w:sz w:val="20"/>
        </w:rPr>
        <w:t xml:space="preserve"> de 2015, </w:t>
      </w:r>
      <w:r w:rsidR="00F462C8" w:rsidRPr="0005154B">
        <w:rPr>
          <w:rFonts w:ascii="Times New Roman" w:hAnsi="Times New Roman"/>
          <w:sz w:val="20"/>
        </w:rPr>
        <w:t>se aprobó en lo general por unanimidad de votos</w:t>
      </w:r>
      <w:r w:rsidR="00F462C8">
        <w:rPr>
          <w:rFonts w:ascii="Times New Roman" w:hAnsi="Times New Roman"/>
          <w:sz w:val="20"/>
        </w:rPr>
        <w:t xml:space="preserve"> </w:t>
      </w:r>
      <w:r w:rsidRPr="00391BEE">
        <w:rPr>
          <w:rFonts w:ascii="Times New Roman" w:hAnsi="Times New Roman"/>
          <w:sz w:val="20"/>
        </w:rPr>
        <w:t>en la Comisión Colegiada y Permanente de Hacienda, Patrimonio y Presupuestos, fue aprobado el presente Dictamen que resuelve el Expediente 2</w:t>
      </w:r>
      <w:r w:rsidR="001200B4" w:rsidRPr="00391BEE">
        <w:rPr>
          <w:rFonts w:ascii="Times New Roman" w:hAnsi="Times New Roman"/>
          <w:sz w:val="20"/>
        </w:rPr>
        <w:t>21</w:t>
      </w:r>
      <w:r w:rsidRPr="00391BEE">
        <w:rPr>
          <w:rFonts w:ascii="Times New Roman" w:hAnsi="Times New Roman"/>
          <w:sz w:val="20"/>
        </w:rPr>
        <w:t xml:space="preserve">/15, con sus respectivos anexos. </w:t>
      </w:r>
      <w:r w:rsidR="0005154B">
        <w:rPr>
          <w:rFonts w:ascii="Times New Roman" w:hAnsi="Times New Roman"/>
          <w:sz w:val="20"/>
        </w:rPr>
        <w:t xml:space="preserve">En lo particular, se aprueba con siete votos a favor y cuatro abstenciones. </w:t>
      </w:r>
      <w:r w:rsidRPr="00391BEE">
        <w:rPr>
          <w:rFonts w:ascii="Times New Roman" w:hAnsi="Times New Roman"/>
          <w:sz w:val="20"/>
        </w:rPr>
        <w:t>Por lo que se emite la siguiente:</w:t>
      </w:r>
    </w:p>
    <w:p w:rsidR="00D525D5" w:rsidRPr="00391BEE" w:rsidRDefault="00D525D5" w:rsidP="008C62D0">
      <w:pPr>
        <w:pStyle w:val="1"/>
        <w:spacing w:line="240" w:lineRule="auto"/>
        <w:ind w:right="49" w:firstLine="0"/>
        <w:rPr>
          <w:rFonts w:ascii="Times New Roman" w:hAnsi="Times New Roman"/>
          <w:sz w:val="20"/>
        </w:rPr>
      </w:pPr>
    </w:p>
    <w:p w:rsidR="0027292C" w:rsidRPr="00391BEE" w:rsidRDefault="0027292C" w:rsidP="004F03F4">
      <w:pPr>
        <w:pStyle w:val="1"/>
        <w:spacing w:line="240" w:lineRule="auto"/>
        <w:ind w:right="49" w:firstLine="0"/>
        <w:rPr>
          <w:rFonts w:ascii="Times New Roman" w:hAnsi="Times New Roman"/>
          <w:spacing w:val="60"/>
          <w:sz w:val="20"/>
        </w:rPr>
      </w:pPr>
    </w:p>
    <w:p w:rsidR="00A86331" w:rsidRPr="00391BEE" w:rsidRDefault="00A86331" w:rsidP="00A86331">
      <w:pPr>
        <w:pStyle w:val="1"/>
        <w:spacing w:line="240" w:lineRule="auto"/>
        <w:ind w:right="49" w:firstLine="0"/>
        <w:jc w:val="center"/>
        <w:rPr>
          <w:rFonts w:ascii="Times New Roman" w:hAnsi="Times New Roman"/>
          <w:b/>
          <w:spacing w:val="60"/>
          <w:sz w:val="20"/>
        </w:rPr>
      </w:pPr>
      <w:r w:rsidRPr="00391BEE">
        <w:rPr>
          <w:rFonts w:ascii="Times New Roman" w:hAnsi="Times New Roman"/>
          <w:b/>
          <w:spacing w:val="60"/>
          <w:sz w:val="20"/>
        </w:rPr>
        <w:t>PARTE RESOLUTIVA</w:t>
      </w:r>
    </w:p>
    <w:p w:rsidR="00944ACE" w:rsidRPr="00391BEE" w:rsidRDefault="00944ACE" w:rsidP="00A86331">
      <w:pPr>
        <w:pStyle w:val="1"/>
        <w:spacing w:line="240" w:lineRule="auto"/>
        <w:ind w:right="49" w:firstLine="0"/>
        <w:jc w:val="center"/>
        <w:rPr>
          <w:rFonts w:ascii="Times New Roman" w:hAnsi="Times New Roman"/>
          <w:b/>
          <w:spacing w:val="60"/>
          <w:sz w:val="20"/>
        </w:rPr>
      </w:pPr>
    </w:p>
    <w:p w:rsidR="00944ACE" w:rsidRPr="00391BEE" w:rsidRDefault="00944ACE" w:rsidP="00E02CE1">
      <w:pPr>
        <w:pStyle w:val="1"/>
        <w:spacing w:line="240" w:lineRule="auto"/>
        <w:ind w:right="49" w:firstLine="0"/>
        <w:rPr>
          <w:rFonts w:ascii="Times New Roman" w:hAnsi="Times New Roman"/>
          <w:b/>
          <w:spacing w:val="60"/>
          <w:sz w:val="20"/>
        </w:rPr>
      </w:pPr>
    </w:p>
    <w:p w:rsidR="00E02CE1" w:rsidRPr="00391BEE" w:rsidRDefault="00E02CE1" w:rsidP="00E02CE1">
      <w:pPr>
        <w:pStyle w:val="1"/>
        <w:spacing w:line="240" w:lineRule="auto"/>
        <w:ind w:right="49" w:firstLine="0"/>
        <w:rPr>
          <w:rFonts w:ascii="Times New Roman" w:hAnsi="Times New Roman"/>
          <w:sz w:val="20"/>
          <w:lang w:val="es-ES"/>
        </w:rPr>
      </w:pPr>
      <w:r w:rsidRPr="00391BEE">
        <w:rPr>
          <w:rFonts w:ascii="Times New Roman" w:hAnsi="Times New Roman"/>
          <w:sz w:val="20"/>
          <w:lang w:val="es-ES"/>
        </w:rPr>
        <w:t>Por lo anteriormente expuesto y de conformidad con lo establecido por los artículos 115 fracción IV y 126 de la Constitución Política de los Estados Unidos Mexicanos, las atribuciones hacendarias que el Título Quinto relativo “De la Hacienda y Patrimonio Municipales” de la Ley del Gobierno y la Administración Pública Municipal del Estado de Jalisco le confiere a este Ayuntamiento, particularmente con fundamento en los artículos 1°, 2°, 37 fracción II, artículo 79 de la Ley del Gobierno y la Administración Pública Municipal del Estado de Jalisco, los Regidores integrantes de la Comisión Colegiada y Permanente de Hacienda, Patrimonio y Presupuestos que emitimos el presente dictamen, nos permitimos a proponer a la consideración de este Ayuntamiento en Pleno los siguientes puntos concretos de:</w:t>
      </w:r>
    </w:p>
    <w:p w:rsidR="00E02CE1" w:rsidRPr="00391BEE" w:rsidRDefault="00E02CE1" w:rsidP="00E02CE1">
      <w:pPr>
        <w:pStyle w:val="1"/>
        <w:spacing w:line="240" w:lineRule="auto"/>
        <w:ind w:right="49" w:firstLine="0"/>
        <w:rPr>
          <w:rFonts w:ascii="Times New Roman" w:hAnsi="Times New Roman"/>
          <w:sz w:val="20"/>
          <w:lang w:val="es-ES"/>
        </w:rPr>
      </w:pPr>
    </w:p>
    <w:p w:rsidR="00E02CE1" w:rsidRPr="00391BEE" w:rsidRDefault="00E02CE1" w:rsidP="00E02CE1">
      <w:pPr>
        <w:pStyle w:val="1"/>
        <w:spacing w:line="240" w:lineRule="auto"/>
        <w:ind w:right="49" w:firstLine="0"/>
        <w:jc w:val="center"/>
        <w:rPr>
          <w:rFonts w:ascii="Times New Roman" w:hAnsi="Times New Roman"/>
          <w:b/>
          <w:sz w:val="20"/>
          <w:lang w:val="es-ES"/>
        </w:rPr>
      </w:pPr>
    </w:p>
    <w:p w:rsidR="00E02CE1" w:rsidRPr="00391BEE" w:rsidRDefault="00E02CE1" w:rsidP="00E02CE1">
      <w:pPr>
        <w:pStyle w:val="1"/>
        <w:spacing w:line="240" w:lineRule="auto"/>
        <w:ind w:right="49" w:firstLine="0"/>
        <w:jc w:val="center"/>
        <w:rPr>
          <w:rFonts w:ascii="Times New Roman" w:hAnsi="Times New Roman"/>
          <w:b/>
          <w:spacing w:val="60"/>
          <w:sz w:val="20"/>
        </w:rPr>
      </w:pPr>
      <w:r w:rsidRPr="00391BEE">
        <w:rPr>
          <w:rFonts w:ascii="Times New Roman" w:hAnsi="Times New Roman"/>
          <w:b/>
          <w:spacing w:val="60"/>
          <w:sz w:val="20"/>
        </w:rPr>
        <w:t>ACUERDO:</w:t>
      </w:r>
    </w:p>
    <w:p w:rsidR="00C510F4" w:rsidRPr="00391BEE" w:rsidRDefault="00C510F4" w:rsidP="00E02CE1">
      <w:pPr>
        <w:pStyle w:val="1"/>
        <w:spacing w:line="240" w:lineRule="auto"/>
        <w:ind w:right="49" w:firstLine="0"/>
        <w:jc w:val="center"/>
        <w:rPr>
          <w:rFonts w:ascii="Times New Roman" w:hAnsi="Times New Roman"/>
          <w:b/>
          <w:spacing w:val="60"/>
          <w:sz w:val="20"/>
        </w:rPr>
      </w:pPr>
    </w:p>
    <w:p w:rsidR="00C510F4" w:rsidRPr="00391BEE" w:rsidRDefault="00C510F4" w:rsidP="00E02CE1">
      <w:pPr>
        <w:pStyle w:val="1"/>
        <w:spacing w:line="240" w:lineRule="auto"/>
        <w:ind w:right="49" w:firstLine="0"/>
        <w:jc w:val="center"/>
        <w:rPr>
          <w:rFonts w:ascii="Times New Roman" w:hAnsi="Times New Roman"/>
          <w:b/>
          <w:spacing w:val="60"/>
          <w:sz w:val="20"/>
        </w:rPr>
      </w:pPr>
    </w:p>
    <w:p w:rsidR="00C510F4" w:rsidRPr="00391BEE" w:rsidRDefault="007A121E"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b/>
          <w:smallCaps/>
          <w:sz w:val="20"/>
          <w:lang w:eastAsia="en-US"/>
        </w:rPr>
        <w:t>PRIMERO</w:t>
      </w:r>
      <w:r w:rsidR="00C510F4" w:rsidRPr="00391BEE">
        <w:rPr>
          <w:rFonts w:ascii="Times New Roman" w:eastAsia="Calibri" w:hAnsi="Times New Roman"/>
          <w:b/>
          <w:smallCaps/>
          <w:sz w:val="20"/>
          <w:lang w:val="es-MX" w:eastAsia="en-US"/>
        </w:rPr>
        <w:t>.-</w:t>
      </w:r>
      <w:r w:rsidR="00C510F4" w:rsidRPr="00391BEE">
        <w:rPr>
          <w:rFonts w:ascii="Times New Roman" w:eastAsia="Calibri" w:hAnsi="Times New Roman"/>
          <w:sz w:val="20"/>
          <w:lang w:val="es-MX" w:eastAsia="en-US"/>
        </w:rPr>
        <w:t xml:space="preserve"> </w:t>
      </w:r>
      <w:r w:rsidR="002B2085">
        <w:rPr>
          <w:rFonts w:ascii="Times New Roman" w:eastAsia="Calibri" w:hAnsi="Times New Roman"/>
          <w:sz w:val="20"/>
          <w:lang w:val="es-MX" w:eastAsia="en-US"/>
        </w:rPr>
        <w:t>En cumplimiento a lo estipulado en el artículo 79 de la Ley del Gobierno y la Administración Pública Municipal del Estado de Jalisco, s</w:t>
      </w:r>
      <w:r w:rsidR="004A7772">
        <w:rPr>
          <w:rFonts w:ascii="Times New Roman" w:eastAsia="Calibri" w:hAnsi="Times New Roman"/>
          <w:sz w:val="20"/>
          <w:lang w:val="es-MX" w:eastAsia="en-US"/>
        </w:rPr>
        <w:t>e autoriza el Presupuesto de Egresos para el Ejercicio Fiscal del año 2016</w:t>
      </w:r>
      <w:r w:rsidR="002B2085">
        <w:rPr>
          <w:rFonts w:ascii="Times New Roman" w:eastAsia="Calibri" w:hAnsi="Times New Roman"/>
          <w:sz w:val="20"/>
          <w:lang w:val="es-MX" w:eastAsia="en-US"/>
        </w:rPr>
        <w:t xml:space="preserve"> del municipio de Zapopan</w:t>
      </w:r>
      <w:r w:rsidR="004A7772">
        <w:rPr>
          <w:rFonts w:ascii="Times New Roman" w:eastAsia="Calibri" w:hAnsi="Times New Roman"/>
          <w:sz w:val="20"/>
          <w:lang w:val="es-MX" w:eastAsia="en-US"/>
        </w:rPr>
        <w:t>, junto con los anexos a que se refiere la fracción II del</w:t>
      </w:r>
      <w:r w:rsidR="002B2085">
        <w:rPr>
          <w:rFonts w:ascii="Times New Roman" w:eastAsia="Calibri" w:hAnsi="Times New Roman"/>
          <w:sz w:val="20"/>
          <w:lang w:val="es-MX" w:eastAsia="en-US"/>
        </w:rPr>
        <w:t xml:space="preserve"> mismo artículo</w:t>
      </w:r>
      <w:r w:rsidR="004A7772">
        <w:rPr>
          <w:rFonts w:ascii="Times New Roman" w:eastAsia="Calibri" w:hAnsi="Times New Roman"/>
          <w:sz w:val="20"/>
          <w:lang w:val="es-MX" w:eastAsia="en-US"/>
        </w:rPr>
        <w:t xml:space="preserve">, por la cantidad de </w:t>
      </w:r>
      <w:r w:rsidR="00C510F4" w:rsidRPr="00391BEE">
        <w:rPr>
          <w:rFonts w:ascii="Times New Roman" w:eastAsia="Calibri" w:hAnsi="Times New Roman"/>
          <w:sz w:val="20"/>
          <w:lang w:val="es-ES" w:eastAsia="en-US"/>
        </w:rPr>
        <w:t xml:space="preserve">$5,317,778,687.88 (CINCO MIL TRESCIENTOS DIECISIETE MILLONES SETECIENTOS SETENTA OCHO MIL SEISCIENTOS OCHENTA Y SIETE PESOS 88/100 MONEDA NACIONAL), mismo que se detalla a continuación: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t>PRESUPUESTO DE EGRESOS DEL MUNICIPIO DE ZAPOPAN PARA EL EJERCICIO FISCAL DEL AÑO 2016</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lastRenderedPageBreak/>
        <w:t>CAPÍTULO PRIMERO</w:t>
      </w: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t>DISPOSICIONES GENERALES</w:t>
      </w: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1. La presente disposición tiene por objeto regular la asignación, aplicación, control y seguimiento del gasto público municipal de Zapopan para el ejercicio fiscal de 2016, con apego a los ordenamientos legales y normatividad para ejercer los recursos públicos.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Las Unidades Ejecutoras del Gasto deberán cuidar en todo momento el destino de los recursos públicos con racionalidad, austeridad, economía, honradez, transparencia, eficacia, eficiencia y disciplina presupuestaria,</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2. En la aplicación del Presupuesto de Egresos del Municipio, le corresponde a la Tesorería administrar la Hacienda Pública, otorgar la suficiencia presupuestaria y velar por los ingresos municipales; así como asignar y autorizar a las unidades ejecutoras de gasto sus recursos.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3. Para efectos del Decreto, se entenderá por:</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I. Actividad institucional: Son acciones sustantivas o de apoyo que realizan los ejecutores de gasto con el fin de dar cumplimiento a las actividades inherentes de sus responsabilidades y atribuciones.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II. Adecuaciones Presupuestarias: Las modificaciones a los calendarios de ministraciones presupuestales, las ampliaciones y reducciones al Presupuesto de Egresos municipal se determinarán con los lineamientos que se emitan para tal efecto.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III. Ahorros Presupuestarios: Son los remanentes de recursos generados, durante el periodo de vigencia del Presupuesto de Egresos, una vez que se ha ejercido el gasto, al final del ejercicio.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IV. Amortización de la Deuda y Disminución de Pasivos: Representa el pago mediante el cual se disminuye la obligación principal de los pasivos contraídos por el municipio de Zapopan.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V. Asignaciones Presupuestales: Es la ministración destinadas a las unidades ejecutoras del gasto, mediante el Presupuesto de Egresos aprobado a través de la Tesorería.</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VI. ASF: La Auditoria Superior de la Federación.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VII. </w:t>
      </w:r>
      <w:r w:rsidR="00C510F4" w:rsidRPr="00391BEE">
        <w:rPr>
          <w:rFonts w:ascii="Times New Roman" w:eastAsia="Calibri" w:hAnsi="Times New Roman"/>
          <w:sz w:val="20"/>
          <w:lang w:val="es-ES" w:eastAsia="en-US"/>
        </w:rPr>
        <w:t>ASEJ: La Auditoría Superior del Estado de Jalisco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 </w:t>
      </w: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VIII. </w:t>
      </w:r>
      <w:r w:rsidR="00C510F4" w:rsidRPr="00391BEE">
        <w:rPr>
          <w:rFonts w:ascii="Times New Roman" w:eastAsia="Calibri" w:hAnsi="Times New Roman"/>
          <w:sz w:val="20"/>
          <w:lang w:val="es-ES" w:eastAsia="en-US"/>
        </w:rPr>
        <w:t xml:space="preserve">Ayudas: Son transferencias y aportaciones de recursos públicos otorgadas por el Gobierno Municipal, a través de las Unidades Ejecutoras de Gasto personas, instituciones y diversos sectores de la población para propósitos sociales.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IX. </w:t>
      </w:r>
      <w:r w:rsidR="00C510F4" w:rsidRPr="00391BEE">
        <w:rPr>
          <w:rFonts w:ascii="Times New Roman" w:eastAsia="Calibri" w:hAnsi="Times New Roman"/>
          <w:sz w:val="20"/>
          <w:lang w:val="es-ES" w:eastAsia="en-US"/>
        </w:rPr>
        <w:t>Clasificaciones del Presupuesto: Es el orden y la distribución de las Asignaciones Presupuestales, con el fin de sistematizar la orientación de los Recursos Públicos, registrar y analizar la estructura del Gasto Público, conforme a las disposiciones en vigor de la contabilidad gubernamental.</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 </w:t>
      </w:r>
      <w:r w:rsidR="00C510F4" w:rsidRPr="00391BEE">
        <w:rPr>
          <w:rFonts w:ascii="Times New Roman" w:eastAsia="Calibri" w:hAnsi="Times New Roman"/>
          <w:sz w:val="20"/>
          <w:lang w:val="es-ES" w:eastAsia="en-US"/>
        </w:rPr>
        <w:t>Clasificación Administrativa: Aquella que tiene como propósitos básicos identificar las unidades administrativas a través de las cuales se realiza la asignación, gestión y rendición de los recursos financieros públicos.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XI. </w:t>
      </w:r>
      <w:r w:rsidR="00C510F4" w:rsidRPr="00391BEE">
        <w:rPr>
          <w:rFonts w:ascii="Times New Roman" w:eastAsia="Calibri" w:hAnsi="Times New Roman"/>
          <w:sz w:val="20"/>
          <w:lang w:val="es-ES" w:eastAsia="en-US"/>
        </w:rPr>
        <w:t xml:space="preserve">Clasificación por Tipo de Gasto: Son las transacciones públicas que generan gastos presentándolos en Gasto Corriente, Gasto de Capital, Amortización de la Deuda y Disminución de Pasivos;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XII. </w:t>
      </w:r>
      <w:r w:rsidR="00C510F4" w:rsidRPr="00391BEE">
        <w:rPr>
          <w:rFonts w:ascii="Times New Roman" w:eastAsia="Calibri" w:hAnsi="Times New Roman"/>
          <w:sz w:val="20"/>
          <w:lang w:val="es-ES" w:eastAsia="en-US"/>
        </w:rPr>
        <w:t xml:space="preserve">Clasificación Funcional: Agrupa el Gasto Público según la naturaleza de los servicios gubernamentales brindados a la población, permitiendo determinar los objetivos generales de las políticas públicas y los recursos financieros que se asignan para alcanzar éstos.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lastRenderedPageBreak/>
        <w:t xml:space="preserve">XIII. </w:t>
      </w:r>
      <w:r w:rsidR="00C510F4" w:rsidRPr="00391BEE">
        <w:rPr>
          <w:rFonts w:ascii="Times New Roman" w:eastAsia="Calibri" w:hAnsi="Times New Roman"/>
          <w:sz w:val="20"/>
          <w:lang w:val="es-ES" w:eastAsia="en-US"/>
        </w:rPr>
        <w:t>Clasificación Programática: Ordena el Presupuesto de Egresos con la relación que tienen las erogaciones con los programas a cargo de los Ejecutores de Gasto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XIV. </w:t>
      </w:r>
      <w:r w:rsidR="00C510F4" w:rsidRPr="00391BEE">
        <w:rPr>
          <w:rFonts w:ascii="Times New Roman" w:eastAsia="Calibri" w:hAnsi="Times New Roman"/>
          <w:sz w:val="20"/>
          <w:lang w:val="es-ES" w:eastAsia="en-US"/>
        </w:rPr>
        <w:t xml:space="preserve">Clasificador: El Clasificador por Objeto del Gasto para la Administración Pública municipal que permite registrar los gastos que se realizan en el proceso presupuestario. Resume, ordena y presenta los gastos programados en el presupuesto, de acuerdo con la naturaleza de los bienes, servicios, activos y pasivos financieros.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XV. </w:t>
      </w:r>
      <w:r w:rsidR="00C510F4" w:rsidRPr="00391BEE">
        <w:rPr>
          <w:rFonts w:ascii="Times New Roman" w:eastAsia="Calibri" w:hAnsi="Times New Roman"/>
          <w:sz w:val="20"/>
          <w:lang w:val="es-ES" w:eastAsia="en-US"/>
        </w:rPr>
        <w:t>Clave presupuestaria: Es una clave alfanumérica que ordena y clasifica las acciones de los ejecutores de gasto para determinar la aplicación del gasto y permite ubicar la utilización de los recursos públicos con los diferentes tipos de clasificaciones.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XVI. </w:t>
      </w:r>
      <w:r w:rsidR="00C510F4" w:rsidRPr="00391BEE">
        <w:rPr>
          <w:rFonts w:ascii="Times New Roman" w:eastAsia="Calibri" w:hAnsi="Times New Roman"/>
          <w:sz w:val="20"/>
          <w:lang w:val="es-ES" w:eastAsia="en-US"/>
        </w:rPr>
        <w:t>Coordinación General de Administración e Innovación Gubernamental (CGAIG): 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XVII. </w:t>
      </w:r>
      <w:r w:rsidR="00C510F4" w:rsidRPr="00391BEE">
        <w:rPr>
          <w:rFonts w:ascii="Times New Roman" w:eastAsia="Calibri" w:hAnsi="Times New Roman"/>
          <w:sz w:val="20"/>
          <w:lang w:val="es-ES" w:eastAsia="en-US"/>
        </w:rPr>
        <w:t>Coordinación General de Construcción de la Comunidad (CGCC),Se encarga de agrupar acciones para detonar el uso del espacio público y la reconstrucción del tejido social a través de la cultura, el deporte, la recreación y la salud.</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XVIII. </w:t>
      </w:r>
      <w:r w:rsidR="00C510F4" w:rsidRPr="00391BEE">
        <w:rPr>
          <w:rFonts w:ascii="Times New Roman" w:eastAsia="Calibri" w:hAnsi="Times New Roman"/>
          <w:sz w:val="20"/>
          <w:lang w:val="es-ES" w:eastAsia="en-US"/>
        </w:rPr>
        <w:t>Coordinación General de Desarrollo Económico y Combate a la Desigualdad (CGDECD): Es la dependencia que coordina las acciones de atracción de inversión y de reducción de la pobreza, para apostar por el desarrollo económico mediante la construcción de oportunidades.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XIX. </w:t>
      </w:r>
      <w:r w:rsidR="00C510F4" w:rsidRPr="00391BEE">
        <w:rPr>
          <w:rFonts w:ascii="Times New Roman" w:eastAsia="Calibri" w:hAnsi="Times New Roman"/>
          <w:sz w:val="20"/>
          <w:lang w:val="es-ES" w:eastAsia="en-US"/>
        </w:rPr>
        <w:t>Coordinación General de Gestión Integral de la Ciudad (CGGIC): Se encarga de asumir la tarea de recuperar la grandeza de la ciudad con orden y visión a futuro, anteponiendo el interés público por encima del privado.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 </w:t>
      </w:r>
      <w:r w:rsidR="00C510F4" w:rsidRPr="00391BEE">
        <w:rPr>
          <w:rFonts w:ascii="Times New Roman" w:eastAsia="Calibri" w:hAnsi="Times New Roman"/>
          <w:sz w:val="20"/>
          <w:lang w:val="es-ES" w:eastAsia="en-US"/>
        </w:rPr>
        <w:t>Coordinación General de Servicios Municipales (CGSM): Es la dependencia que tiene por objeto promover y ejecutar la prestación de los servicios públicos del Municipio.</w:t>
      </w:r>
    </w:p>
    <w:p w:rsidR="00CE6723" w:rsidRPr="00391BEE" w:rsidRDefault="00CE6723"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XXI. </w:t>
      </w:r>
      <w:r w:rsidR="00C510F4" w:rsidRPr="00391BEE">
        <w:rPr>
          <w:rFonts w:ascii="Times New Roman" w:eastAsia="Calibri" w:hAnsi="Times New Roman"/>
          <w:sz w:val="20"/>
          <w:lang w:val="es-ES" w:eastAsia="en-US"/>
        </w:rPr>
        <w:t>Comisaría General de Seguridad Pública (CGSP): Organiza, establece y ejecuta las medidas que garanticen la seguridad de la población y del territorio municipal.</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XXII. </w:t>
      </w:r>
      <w:r w:rsidR="00C510F4" w:rsidRPr="00391BEE">
        <w:rPr>
          <w:rFonts w:ascii="Times New Roman" w:eastAsia="Calibri" w:hAnsi="Times New Roman"/>
          <w:sz w:val="20"/>
          <w:lang w:val="es-ES" w:eastAsia="en-US"/>
        </w:rPr>
        <w:t xml:space="preserve">CONAC: Consejo Nacional de Armonización Contable.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XXIII. </w:t>
      </w:r>
      <w:r w:rsidR="00C510F4" w:rsidRPr="00391BEE">
        <w:rPr>
          <w:rFonts w:ascii="Times New Roman" w:eastAsia="Calibri" w:hAnsi="Times New Roman"/>
          <w:sz w:val="20"/>
          <w:lang w:val="es-ES" w:eastAsia="en-US"/>
        </w:rPr>
        <w:t>Contraloría: La Contraloría Ciudadana es la dependencia interna de control, encargada de medir y supervisar que la gestión de las dependencias municipales de Zapopan se apeguen a las disposiciones normativas aplicables, así como a los presupuestos autorizados; cuidando que esta gestión facilite la transparencia y la rendición de cuentas.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XXIV. </w:t>
      </w:r>
      <w:r w:rsidR="00C510F4" w:rsidRPr="00391BEE">
        <w:rPr>
          <w:rFonts w:ascii="Times New Roman" w:eastAsia="Calibri" w:hAnsi="Times New Roman"/>
          <w:sz w:val="20"/>
          <w:lang w:val="es-ES" w:eastAsia="en-US"/>
        </w:rPr>
        <w:t xml:space="preserve">Cuenta Pública: Cuenta Pública Municipal.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XXV. </w:t>
      </w:r>
      <w:r w:rsidR="00C510F4" w:rsidRPr="00391BEE">
        <w:rPr>
          <w:rFonts w:ascii="Times New Roman" w:eastAsia="Calibri" w:hAnsi="Times New Roman"/>
          <w:sz w:val="20"/>
          <w:lang w:val="es-ES" w:eastAsia="en-US"/>
        </w:rPr>
        <w:t xml:space="preserve">Déficit Presupuestario: Corresponde al financiamiento que cubre la diferencia entre los montos previstos en la Ley de Ingresos y el Presupuesto de Egresos.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XXVI. </w:t>
      </w:r>
      <w:r w:rsidR="00C510F4" w:rsidRPr="00391BEE">
        <w:rPr>
          <w:rFonts w:ascii="Times New Roman" w:eastAsia="Calibri" w:hAnsi="Times New Roman"/>
          <w:sz w:val="20"/>
          <w:lang w:val="es-ES" w:eastAsia="en-US"/>
        </w:rPr>
        <w:t xml:space="preserve">Disponibilidad Presupuestaria: Son los Recursos Públicos del Presupuesto de Egresos de los que disponen las Unidades Ejecutoras del Gasto conforme a las ministraciones de los mismos, hasta que son devengados.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XXVII. </w:t>
      </w:r>
      <w:r w:rsidR="00C510F4" w:rsidRPr="00391BEE">
        <w:rPr>
          <w:rFonts w:ascii="Times New Roman" w:eastAsia="Calibri" w:hAnsi="Times New Roman"/>
          <w:sz w:val="20"/>
          <w:lang w:val="es-ES" w:eastAsia="en-US"/>
        </w:rPr>
        <w:t xml:space="preserve">Economías: Remanentes de recursos no devengados del presupuesto.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XXVIII. </w:t>
      </w:r>
      <w:r w:rsidR="00C510F4" w:rsidRPr="00391BEE">
        <w:rPr>
          <w:rFonts w:ascii="Times New Roman" w:eastAsia="Calibri" w:hAnsi="Times New Roman"/>
          <w:sz w:val="20"/>
          <w:lang w:val="es-ES" w:eastAsia="en-US"/>
        </w:rPr>
        <w:t>Estructura Programática: El conjunto de categorías y elementos programáticos ordenados en forma coherente, el cual define las acciones que efectúan los ejecutores de gasto para alcanzar sus objetivos y metas de acuerdo con las políticas definidas en el Plan Municipal de Desarrollo.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XXIX. </w:t>
      </w:r>
      <w:r w:rsidR="00C510F4" w:rsidRPr="00391BEE">
        <w:rPr>
          <w:rFonts w:ascii="Times New Roman" w:eastAsia="Calibri" w:hAnsi="Times New Roman"/>
          <w:sz w:val="20"/>
          <w:lang w:val="es-ES" w:eastAsia="en-US"/>
        </w:rPr>
        <w:t xml:space="preserve">Fondos de Aportaciones Federales: Son los recursos provenientes del Fondo de Fortalecimiento Municipal (FORTAMUN) y el Fondo de Infraestructura Social Municipal (FISIM) provenientes del Ramo Federal Presupuestario 33.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 </w:t>
      </w:r>
      <w:r w:rsidR="00C510F4" w:rsidRPr="00391BEE">
        <w:rPr>
          <w:rFonts w:ascii="Times New Roman" w:eastAsia="Calibri" w:hAnsi="Times New Roman"/>
          <w:sz w:val="20"/>
          <w:lang w:val="es-ES" w:eastAsia="en-US"/>
        </w:rPr>
        <w:t xml:space="preserve">Gasto total: Totalidad de las erogaciones aprobadas en el Presupuesto de Egresos con cargo a los ingresos previstos en la Ley de Ingresos y adicionales que se tuvieran durante el ejercicio fiscal.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XXXI. </w:t>
      </w:r>
      <w:r w:rsidR="00C510F4" w:rsidRPr="00391BEE">
        <w:rPr>
          <w:rFonts w:ascii="Times New Roman" w:eastAsia="Calibri" w:hAnsi="Times New Roman"/>
          <w:sz w:val="20"/>
          <w:lang w:val="es-ES" w:eastAsia="en-US"/>
        </w:rPr>
        <w:t>Gasto programable: Son las erogaciones municipales que se determinan en cumplimiento de las atribuciones conforme a los programas para proveer bienes y servicios públicos a la población.</w:t>
      </w:r>
    </w:p>
    <w:p w:rsidR="00CE6723" w:rsidRPr="00391BEE" w:rsidRDefault="00CE6723"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XXXII. </w:t>
      </w:r>
      <w:r w:rsidR="00C510F4" w:rsidRPr="00391BEE">
        <w:rPr>
          <w:rFonts w:ascii="Times New Roman" w:eastAsia="Calibri" w:hAnsi="Times New Roman"/>
          <w:sz w:val="20"/>
          <w:lang w:val="es-ES" w:eastAsia="en-US"/>
        </w:rPr>
        <w:t>Gasto No Programable: Son las erogaciones del Gobierno Municipal de Zapopan que derivan del cumplimiento de obligaciones legales, institucionales y compromisos financieros que no corresponden directamente a los programas para proveer bienes y servicios públicos a la población.</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XXXIII. </w:t>
      </w:r>
      <w:r w:rsidR="00C510F4" w:rsidRPr="00391BEE">
        <w:rPr>
          <w:rFonts w:ascii="Times New Roman" w:eastAsia="Calibri" w:hAnsi="Times New Roman"/>
          <w:sz w:val="20"/>
          <w:lang w:val="es-ES" w:eastAsia="en-US"/>
        </w:rPr>
        <w:t>Gobierno Estatal: Gobierno del Estado de Jalisco.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XXXIV. </w:t>
      </w:r>
      <w:r w:rsidR="00C510F4" w:rsidRPr="00391BEE">
        <w:rPr>
          <w:rFonts w:ascii="Times New Roman" w:eastAsia="Calibri" w:hAnsi="Times New Roman"/>
          <w:sz w:val="20"/>
          <w:lang w:val="es-ES" w:eastAsia="en-US"/>
        </w:rPr>
        <w:t>Gobierno Federal: Gobierno Federal de los Estados Unidos Mexicanos.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XXXV. </w:t>
      </w:r>
      <w:r w:rsidR="00C510F4" w:rsidRPr="00391BEE">
        <w:rPr>
          <w:rFonts w:ascii="Times New Roman" w:eastAsia="Calibri" w:hAnsi="Times New Roman"/>
          <w:sz w:val="20"/>
          <w:lang w:val="es-ES" w:eastAsia="en-US"/>
        </w:rPr>
        <w:t xml:space="preserve">Gobierno Municipal: Gobierno Municipal de Zapopan.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XXXVI. </w:t>
      </w:r>
      <w:r w:rsidR="00C510F4" w:rsidRPr="00391BEE">
        <w:rPr>
          <w:rFonts w:ascii="Times New Roman" w:eastAsia="Calibri" w:hAnsi="Times New Roman"/>
          <w:sz w:val="20"/>
          <w:lang w:val="es-ES" w:eastAsia="en-US"/>
        </w:rPr>
        <w:t>Impacto Presupuestal: Es el costo que generaría para el erario la aplicación de nuevas leyes, decretos, reglamentos, convenios y demás documentos que deba suscribir el municipio.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XXXVII. </w:t>
      </w:r>
      <w:r w:rsidR="00C510F4" w:rsidRPr="00391BEE">
        <w:rPr>
          <w:rFonts w:ascii="Times New Roman" w:eastAsia="Calibri" w:hAnsi="Times New Roman"/>
          <w:sz w:val="20"/>
          <w:lang w:val="es-ES" w:eastAsia="en-US"/>
        </w:rPr>
        <w:t>Indicadores: Es la 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constitucional de los Estados Unidos Mexicanos.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XXXVIII. </w:t>
      </w:r>
      <w:r w:rsidR="00C510F4" w:rsidRPr="00391BEE">
        <w:rPr>
          <w:rFonts w:ascii="Times New Roman" w:eastAsia="Calibri" w:hAnsi="Times New Roman"/>
          <w:sz w:val="20"/>
          <w:lang w:val="es-ES" w:eastAsia="en-US"/>
        </w:rPr>
        <w:t>Ingresos excedentes: Son los recursos que durante el ejercicio fiscal se obtienen en exceso de los aprobados en la Ley de Ingresos.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XXXIX. </w:t>
      </w:r>
      <w:r w:rsidR="00C510F4" w:rsidRPr="00391BEE">
        <w:rPr>
          <w:rFonts w:ascii="Times New Roman" w:eastAsia="Calibri" w:hAnsi="Times New Roman"/>
          <w:sz w:val="20"/>
          <w:lang w:val="es-ES" w:eastAsia="en-US"/>
        </w:rPr>
        <w:t xml:space="preserve">Ingresos propios: Recursos de naturaleza municipal estipulados en la Ley de Ingresos: impuestos, derechos, productos, aprovechamientos y contribuciones de mejora.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 </w:t>
      </w:r>
      <w:r w:rsidR="00C510F4" w:rsidRPr="00391BEE">
        <w:rPr>
          <w:rFonts w:ascii="Times New Roman" w:eastAsia="Calibri" w:hAnsi="Times New Roman"/>
          <w:sz w:val="20"/>
          <w:lang w:val="es-ES" w:eastAsia="en-US"/>
        </w:rPr>
        <w:t>Jefatura de Gabinete: Es la instancia institucional para acordar, presentar avances sistemáticos y rendir informes, relativos a las coordinaciones.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XLI. </w:t>
      </w:r>
      <w:r w:rsidR="00C510F4" w:rsidRPr="00391BEE">
        <w:rPr>
          <w:rFonts w:ascii="Times New Roman" w:eastAsia="Calibri" w:hAnsi="Times New Roman"/>
          <w:sz w:val="20"/>
          <w:lang w:val="es-ES" w:eastAsia="en-US"/>
        </w:rPr>
        <w:t xml:space="preserve">Ley de Ingresos: Es la normatividad que regula la Ley de Ingresos del municipio para el ejercicio fiscal 2016.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XLII. </w:t>
      </w:r>
      <w:r w:rsidR="00C510F4" w:rsidRPr="00391BEE">
        <w:rPr>
          <w:rFonts w:ascii="Times New Roman" w:eastAsia="Calibri" w:hAnsi="Times New Roman"/>
          <w:sz w:val="20"/>
          <w:lang w:val="es-ES" w:eastAsia="en-US"/>
        </w:rPr>
        <w:t xml:space="preserve">Organismos Público Descentralizados: Los OPDS que forman parte del municipio son: Consejo Municipal del Deporte (COMUDE), Sistema Integral de la Familia (DIF municipal) y Servicios de Salud (Hospital municipal).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XLIII. </w:t>
      </w:r>
      <w:r w:rsidR="00C510F4" w:rsidRPr="00391BEE">
        <w:rPr>
          <w:rFonts w:ascii="Times New Roman" w:eastAsia="Calibri" w:hAnsi="Times New Roman"/>
          <w:sz w:val="20"/>
          <w:lang w:val="es-ES" w:eastAsia="en-US"/>
        </w:rPr>
        <w:t xml:space="preserve">Participaciones: Son recursos que provienen de las participaciones estatales y federales que estipula la Ley de Coordinación Fiscal en función del Ramo Presupuestario 28. </w:t>
      </w:r>
    </w:p>
    <w:p w:rsidR="00CE6723" w:rsidRPr="00391BEE" w:rsidRDefault="00CE6723"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XLIV. </w:t>
      </w:r>
      <w:r w:rsidR="00C510F4" w:rsidRPr="00391BEE">
        <w:rPr>
          <w:rFonts w:ascii="Times New Roman" w:eastAsia="Calibri" w:hAnsi="Times New Roman"/>
          <w:sz w:val="20"/>
          <w:lang w:val="es-ES" w:eastAsia="en-US"/>
        </w:rPr>
        <w:t xml:space="preserve">Presidencia Municipal: Presidencia del Municipio de Zapopan.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XLV. </w:t>
      </w:r>
      <w:r w:rsidR="00C510F4" w:rsidRPr="00391BEE">
        <w:rPr>
          <w:rFonts w:ascii="Times New Roman" w:eastAsia="Calibri" w:hAnsi="Times New Roman"/>
          <w:sz w:val="20"/>
          <w:lang w:val="es-ES" w:eastAsia="en-US"/>
        </w:rPr>
        <w:t xml:space="preserve">Presupuesto de Egresos: El Presupuesto de Egresos del municipio para el ejercicio fiscal correspondiente, incluyendo el decreto, los anexos y tomos.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XLVI. </w:t>
      </w:r>
      <w:r w:rsidR="00C510F4" w:rsidRPr="00391BEE">
        <w:rPr>
          <w:rFonts w:ascii="Times New Roman" w:eastAsia="Calibri" w:hAnsi="Times New Roman"/>
          <w:sz w:val="20"/>
          <w:lang w:val="es-ES" w:eastAsia="en-US"/>
        </w:rPr>
        <w:t xml:space="preserve">Regidores: Son los representantes populares de los distintos partidos políticos que integran el Ayuntamiento de Zapopan.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lastRenderedPageBreak/>
        <w:t>XLVII. Reglas de operación: Las disposiciones a las cuales se sujetan determinados programas y fondos con el objeto de otorgar transparencia y asegurar la aplicación eficiente, eficaz y oportuna de los recursos públicos.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XLVIII. Remuneraciones: La retribución económica que corresponda a los servidores públicos por concepto de percepciones.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E6723"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XLIX. </w:t>
      </w:r>
      <w:r w:rsidR="00C510F4" w:rsidRPr="00391BEE">
        <w:rPr>
          <w:rFonts w:ascii="Times New Roman" w:eastAsia="Calibri" w:hAnsi="Times New Roman"/>
          <w:sz w:val="20"/>
          <w:lang w:val="es-ES" w:eastAsia="en-US"/>
        </w:rPr>
        <w:t xml:space="preserve">Secretaría del Ayuntamiento: La Secretaría, revisa la normatividad, funciones y los asuntos de Presidencia.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L. Secretaría Particular: Es la instancia que auxilia las labores de la Presidencia municipal.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LI. Sindicatura: Es la oficina encargada de representar legalmente al Municipio en los contratos y convenios que suscriba, en todo acto en que el Ayuntamiento ordene su intervención, en los litigios de los que sea parte, así como procurar y defender los intereses municipales.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LII. Sistema de Evaluación del Desempeño: Conjunto de elementos metodológicos que permiten realizar una valoración objetiva del desempeño de los programas, bajo los principios de verificación del grado de cumplimiento de metas y objetivos, con base en indicadores estratégicos y de gestión.</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LIII. Suficiencia Presupuestaria: Es la capacidad de Recursos Públicos que tiene una Unidad Ejecutora del Gasto en función de las Asignaciones Presupuestales autorizadas en el Presupuesto.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LIV. Tesorería: La Tesorería Municipal, es la dependencia encargada de la Hacienda Pública del Municipio a través de sus diversas direcciones y unidades que la integran.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LV. Unidades Ejecutoras de Gasto: Son las Coordinaciones Generales; la Comisaría General de Seguridad Pública; La Tesorería Municipal; Contraloría; Secretaría del Ayuntamiento; Sindicatura; y Presidencia, así como sus direcciones y unidades que las integran para ejecutar los recursos. De igual manera los Organismos Público Descentralizados son Unidades Ejecutoras del Gasto.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LVI. Subejercicio de gasto: Son las disponibilidades presupuestarias que resultan, con base en el calendario de presupuesto.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LVII. Subsidios: Corresponde asignaciones previstas en el Presupuesto de Egresos que, a través de las dependencias y entidades, se otorgan a los diferentes sectores de la sociedad, a las entidades federativas o municipios para fomentar el desarrollo de actividades sociales o económicas prioritarias de interés general;</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LVIII. Transferencias: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en moneda nacional o extranjera;</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LIX. Unidad responsable: 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4. El presupuesto de Egresos del municipio de Zapopan, para el ejercicio fiscal 2016 asciende</w:t>
      </w:r>
      <w:r w:rsidR="00832A83" w:rsidRPr="00391BEE">
        <w:rPr>
          <w:rFonts w:ascii="Times New Roman" w:eastAsia="Calibri" w:hAnsi="Times New Roman"/>
          <w:sz w:val="20"/>
          <w:lang w:val="es-ES" w:eastAsia="en-US"/>
        </w:rPr>
        <w:t xml:space="preserve"> a la cantidad de $5,317,778,688</w:t>
      </w:r>
      <w:r w:rsidRPr="00391BEE">
        <w:rPr>
          <w:rFonts w:ascii="Times New Roman" w:eastAsia="Calibri" w:hAnsi="Times New Roman"/>
          <w:sz w:val="20"/>
          <w:lang w:val="es-ES" w:eastAsia="en-US"/>
        </w:rPr>
        <w:t>.</w:t>
      </w:r>
      <w:r w:rsidR="00832A83" w:rsidRPr="00391BEE">
        <w:rPr>
          <w:rFonts w:ascii="Times New Roman" w:eastAsia="Calibri" w:hAnsi="Times New Roman"/>
          <w:sz w:val="20"/>
          <w:lang w:val="es-ES" w:eastAsia="en-US"/>
        </w:rPr>
        <w:t>00</w:t>
      </w:r>
      <w:r w:rsidRPr="00391BEE">
        <w:rPr>
          <w:rFonts w:ascii="Times New Roman" w:eastAsia="Calibri" w:hAnsi="Times New Roman"/>
          <w:sz w:val="20"/>
          <w:lang w:val="es-ES" w:eastAsia="en-US"/>
        </w:rPr>
        <w:t xml:space="preserve"> (CINCO MIL TRESCIENTOS DIECISIETE MILLONES SETECIENTOS SETENTA OCHO MIL SEISCIENTOS OCHENTA Y </w:t>
      </w:r>
      <w:r w:rsidR="00832A83" w:rsidRPr="00391BEE">
        <w:rPr>
          <w:rFonts w:ascii="Times New Roman" w:eastAsia="Calibri" w:hAnsi="Times New Roman"/>
          <w:sz w:val="20"/>
          <w:lang w:val="es-ES" w:eastAsia="en-US"/>
        </w:rPr>
        <w:t>OCHO 00</w:t>
      </w:r>
      <w:r w:rsidRPr="00391BEE">
        <w:rPr>
          <w:rFonts w:ascii="Times New Roman" w:eastAsia="Calibri" w:hAnsi="Times New Roman"/>
          <w:sz w:val="20"/>
          <w:lang w:val="es-ES" w:eastAsia="en-US"/>
        </w:rPr>
        <w:t>/100 MONEDA NACIONAL), de acuerdo a las siguientes clasificaciones siguientes:</w:t>
      </w:r>
    </w:p>
    <w:p w:rsidR="00C510F4" w:rsidRDefault="00C510F4" w:rsidP="00C510F4">
      <w:pPr>
        <w:pStyle w:val="1"/>
        <w:spacing w:line="240" w:lineRule="auto"/>
        <w:ind w:right="-93" w:firstLine="0"/>
        <w:rPr>
          <w:rFonts w:ascii="Times New Roman" w:eastAsia="Calibri" w:hAnsi="Times New Roman"/>
          <w:sz w:val="20"/>
          <w:lang w:val="es-ES" w:eastAsia="en-US"/>
        </w:rPr>
      </w:pPr>
    </w:p>
    <w:p w:rsidR="0012130E" w:rsidRDefault="0012130E" w:rsidP="00C510F4">
      <w:pPr>
        <w:pStyle w:val="1"/>
        <w:spacing w:line="240" w:lineRule="auto"/>
        <w:ind w:right="-93" w:firstLine="0"/>
        <w:rPr>
          <w:rFonts w:ascii="Times New Roman" w:eastAsia="Calibri" w:hAnsi="Times New Roman"/>
          <w:sz w:val="20"/>
          <w:lang w:val="es-ES" w:eastAsia="en-US"/>
        </w:rPr>
      </w:pPr>
    </w:p>
    <w:p w:rsidR="0012130E" w:rsidRDefault="0012130E" w:rsidP="00C510F4">
      <w:pPr>
        <w:pStyle w:val="1"/>
        <w:spacing w:line="240" w:lineRule="auto"/>
        <w:ind w:right="-93" w:firstLine="0"/>
        <w:rPr>
          <w:rFonts w:ascii="Times New Roman" w:eastAsia="Calibri" w:hAnsi="Times New Roman"/>
          <w:sz w:val="20"/>
          <w:lang w:val="es-ES" w:eastAsia="en-US"/>
        </w:rPr>
      </w:pPr>
    </w:p>
    <w:p w:rsidR="0012130E" w:rsidRDefault="0012130E" w:rsidP="00C510F4">
      <w:pPr>
        <w:pStyle w:val="1"/>
        <w:spacing w:line="240" w:lineRule="auto"/>
        <w:ind w:right="-93" w:firstLine="0"/>
        <w:rPr>
          <w:rFonts w:ascii="Times New Roman" w:eastAsia="Calibri" w:hAnsi="Times New Roman"/>
          <w:sz w:val="20"/>
          <w:lang w:val="es-ES" w:eastAsia="en-US"/>
        </w:rPr>
      </w:pPr>
    </w:p>
    <w:p w:rsidR="0012130E" w:rsidRDefault="0012130E" w:rsidP="00C510F4">
      <w:pPr>
        <w:pStyle w:val="1"/>
        <w:spacing w:line="240" w:lineRule="auto"/>
        <w:ind w:right="-93" w:firstLine="0"/>
        <w:rPr>
          <w:rFonts w:ascii="Times New Roman" w:eastAsia="Calibri" w:hAnsi="Times New Roman"/>
          <w:sz w:val="20"/>
          <w:lang w:val="es-ES" w:eastAsia="en-US"/>
        </w:rPr>
      </w:pPr>
    </w:p>
    <w:tbl>
      <w:tblPr>
        <w:tblW w:w="4704" w:type="pct"/>
        <w:tblLook w:val="04A0"/>
      </w:tblPr>
      <w:tblGrid>
        <w:gridCol w:w="6465"/>
        <w:gridCol w:w="2053"/>
      </w:tblGrid>
      <w:tr w:rsidR="0012130E" w:rsidRPr="0012130E" w:rsidTr="007B0FB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noWrap/>
            <w:vAlign w:val="center"/>
            <w:hideMark/>
          </w:tcPr>
          <w:p w:rsidR="0012130E" w:rsidRPr="0012130E" w:rsidRDefault="0012130E" w:rsidP="000A7161">
            <w:pPr>
              <w:spacing w:after="0" w:line="240" w:lineRule="auto"/>
              <w:jc w:val="center"/>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lastRenderedPageBreak/>
              <w:t>Municipio de Zapopan, Jalisco</w:t>
            </w:r>
          </w:p>
        </w:tc>
      </w:tr>
      <w:tr w:rsidR="0012130E" w:rsidRPr="0012130E" w:rsidTr="007B0FBC">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hideMark/>
          </w:tcPr>
          <w:p w:rsidR="0012130E" w:rsidRPr="0012130E" w:rsidRDefault="0012130E" w:rsidP="000A7161">
            <w:pPr>
              <w:spacing w:after="0" w:line="240" w:lineRule="auto"/>
              <w:jc w:val="center"/>
              <w:rPr>
                <w:rFonts w:ascii="Times New Roman" w:eastAsia="Times New Roman" w:hAnsi="Times New Roman" w:cs="Times New Roman"/>
                <w:b/>
                <w:bCs/>
                <w:color w:val="000000"/>
                <w:sz w:val="18"/>
                <w:szCs w:val="16"/>
                <w:lang w:val="es-CL"/>
              </w:rPr>
            </w:pPr>
            <w:r w:rsidRPr="0012130E">
              <w:rPr>
                <w:rFonts w:ascii="Times New Roman" w:eastAsia="Times New Roman" w:hAnsi="Times New Roman" w:cs="Times New Roman"/>
                <w:b/>
                <w:bCs/>
                <w:color w:val="000000"/>
                <w:sz w:val="18"/>
                <w:szCs w:val="16"/>
                <w:lang w:val="es-CL"/>
              </w:rPr>
              <w:t>Presupuesto de Egresos para el Ejercicio Fiscal 2016</w:t>
            </w:r>
          </w:p>
        </w:tc>
      </w:tr>
      <w:tr w:rsidR="0012130E" w:rsidRPr="0012130E" w:rsidTr="007B0FBC">
        <w:trPr>
          <w:trHeight w:val="315"/>
        </w:trPr>
        <w:tc>
          <w:tcPr>
            <w:tcW w:w="3795" w:type="pct"/>
            <w:tcBorders>
              <w:top w:val="nil"/>
              <w:left w:val="single" w:sz="8" w:space="0" w:color="auto"/>
              <w:bottom w:val="single" w:sz="8" w:space="0" w:color="auto"/>
              <w:right w:val="single" w:sz="8" w:space="0" w:color="auto"/>
            </w:tcBorders>
            <w:shd w:val="clear" w:color="auto" w:fill="C4BC96" w:themeFill="background2" w:themeFillShade="BF"/>
            <w:vAlign w:val="center"/>
            <w:hideMark/>
          </w:tcPr>
          <w:p w:rsidR="0012130E" w:rsidRPr="0012130E" w:rsidRDefault="0012130E" w:rsidP="000A7161">
            <w:pPr>
              <w:spacing w:after="0" w:line="240" w:lineRule="auto"/>
              <w:jc w:val="center"/>
              <w:rPr>
                <w:rFonts w:ascii="Times New Roman" w:eastAsia="Times New Roman" w:hAnsi="Times New Roman" w:cs="Times New Roman"/>
                <w:b/>
                <w:bCs/>
                <w:color w:val="000000"/>
                <w:sz w:val="18"/>
                <w:szCs w:val="16"/>
                <w:lang w:val="es-CL"/>
              </w:rPr>
            </w:pPr>
            <w:r w:rsidRPr="0012130E">
              <w:rPr>
                <w:rFonts w:ascii="Times New Roman" w:eastAsia="Times New Roman" w:hAnsi="Times New Roman" w:cs="Times New Roman"/>
                <w:b/>
                <w:bCs/>
                <w:color w:val="000000"/>
                <w:sz w:val="18"/>
                <w:szCs w:val="16"/>
                <w:lang w:val="es-CL"/>
              </w:rPr>
              <w:t>Clasificador por Objeto del Gasto</w:t>
            </w:r>
          </w:p>
        </w:tc>
        <w:tc>
          <w:tcPr>
            <w:tcW w:w="1205" w:type="pct"/>
            <w:tcBorders>
              <w:top w:val="nil"/>
              <w:left w:val="nil"/>
              <w:bottom w:val="single" w:sz="8" w:space="0" w:color="auto"/>
              <w:right w:val="single" w:sz="8" w:space="0" w:color="auto"/>
            </w:tcBorders>
            <w:shd w:val="clear" w:color="auto" w:fill="C4BC96" w:themeFill="background2" w:themeFillShade="BF"/>
            <w:vAlign w:val="center"/>
            <w:hideMark/>
          </w:tcPr>
          <w:p w:rsidR="0012130E" w:rsidRPr="0012130E" w:rsidRDefault="0012130E" w:rsidP="000A7161">
            <w:pPr>
              <w:spacing w:after="0" w:line="240" w:lineRule="auto"/>
              <w:jc w:val="center"/>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s-CL"/>
              </w:rPr>
              <w:t xml:space="preserve"> </w:t>
            </w:r>
            <w:r w:rsidRPr="0012130E">
              <w:rPr>
                <w:rFonts w:ascii="Times New Roman" w:eastAsia="Times New Roman" w:hAnsi="Times New Roman" w:cs="Times New Roman"/>
                <w:b/>
                <w:bCs/>
                <w:color w:val="000000"/>
                <w:sz w:val="18"/>
                <w:szCs w:val="16"/>
                <w:lang w:val="en-US"/>
              </w:rPr>
              <w:t xml:space="preserve">Importe </w:t>
            </w:r>
          </w:p>
        </w:tc>
      </w:tr>
      <w:tr w:rsidR="0012130E" w:rsidRPr="0012130E" w:rsidTr="007B0FBC">
        <w:trPr>
          <w:trHeight w:val="315"/>
        </w:trPr>
        <w:tc>
          <w:tcPr>
            <w:tcW w:w="3795" w:type="pct"/>
            <w:tcBorders>
              <w:top w:val="nil"/>
              <w:left w:val="single" w:sz="8" w:space="0" w:color="auto"/>
              <w:bottom w:val="single" w:sz="8" w:space="0" w:color="auto"/>
              <w:right w:val="single" w:sz="8" w:space="0" w:color="auto"/>
            </w:tcBorders>
            <w:shd w:val="clear" w:color="auto" w:fill="C4BC96" w:themeFill="background2" w:themeFillShade="BF"/>
            <w:vAlign w:val="center"/>
            <w:hideMark/>
          </w:tcPr>
          <w:p w:rsidR="0012130E" w:rsidRPr="0012130E" w:rsidRDefault="0012130E" w:rsidP="000A7161">
            <w:pPr>
              <w:spacing w:after="0" w:line="240" w:lineRule="auto"/>
              <w:jc w:val="center"/>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Total</w:t>
            </w:r>
          </w:p>
        </w:tc>
        <w:tc>
          <w:tcPr>
            <w:tcW w:w="1205" w:type="pct"/>
            <w:tcBorders>
              <w:top w:val="nil"/>
              <w:left w:val="nil"/>
              <w:bottom w:val="single" w:sz="8" w:space="0" w:color="auto"/>
              <w:right w:val="single" w:sz="8" w:space="0" w:color="auto"/>
            </w:tcBorders>
            <w:shd w:val="clear" w:color="auto" w:fill="C4BC96" w:themeFill="background2" w:themeFillShade="BF"/>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5,317,778,688.00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Servicios Personales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2,469,357,390.00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Remuneraciones al Personal de Carácter Permanente</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1,299,528,376.49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Remuneraciones al Personal de Carácter Transitorio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96,000,000.05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Remuneraciones Adicionales y Especiales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311,535,144.07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Seguridad Social</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355,081,994.21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Otras Prestaciones Sociales y Económicas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363,361,497.16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Previsiones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Pago de Estímulos a Servidores Públicos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43,850,378.01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Materiales y Suministros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268,962,184.12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Materiales de Administración, Emisión de Documentos y Artículos Oficiales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11,372,666.00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Alimentos y Utensilios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6,099,784.00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Materias Primas y Materiales de Producción y Comercialización</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408,328.69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Materiales y Artículos de Construcción y de Reparación</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89,372,181.12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Productos Químicos, Farmacéuticos y de Laboratorio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23,764,934.00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Combustibles, Lubricantes y Aditivos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85,655,219.00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Vestuario, Blancos, Prendas de Protección y Artículos Deportivos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12,240,663.91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Materiales y Suministros para Seguridad</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2,580,400.00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Herramientas, Refacciones y Accesorios Menores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37,468,007.40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Servicios Generales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506,354,332.00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Servicios Básicos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231,569,793.00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Servicios de Arrendamiento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63,868,098.00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Servicios Profesionales, Científicos, Técnicos y Otros Servicios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51,139,318.00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Servicios Financieros, Bancarios y Comerciales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31,803,900.00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Servicios de Instalación, Reparación, Mantenimiento y Conservación</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54,914,003.00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Servicios de Comunicación Social y Publicidad</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39,575,448.00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Servicios de Traslado y Viáticos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1,617,500.00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Servicios Oficiales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23,326,772.00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Otros Servicios Generales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8,539,500.00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s-CL"/>
              </w:rPr>
            </w:pPr>
            <w:r w:rsidRPr="0012130E">
              <w:rPr>
                <w:rFonts w:ascii="Times New Roman" w:eastAsia="Times New Roman" w:hAnsi="Times New Roman" w:cs="Times New Roman"/>
                <w:b/>
                <w:bCs/>
                <w:color w:val="000000"/>
                <w:sz w:val="18"/>
                <w:szCs w:val="16"/>
                <w:lang w:val="es-CL"/>
              </w:rPr>
              <w:t>Transferencias, Asignaciones, Subsidios y Otras Ayudas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s-CL"/>
              </w:rPr>
              <w:t xml:space="preserve"> </w:t>
            </w:r>
            <w:r w:rsidRPr="0012130E">
              <w:rPr>
                <w:rFonts w:ascii="Times New Roman" w:eastAsia="Times New Roman" w:hAnsi="Times New Roman" w:cs="Times New Roman"/>
                <w:b/>
                <w:bCs/>
                <w:color w:val="000000"/>
                <w:sz w:val="18"/>
                <w:szCs w:val="16"/>
                <w:lang w:val="en-US"/>
              </w:rPr>
              <w:t xml:space="preserve">$     916,742,199.00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Transferencias Internas y Asignaciones al Sector Público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20,000,000.00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lastRenderedPageBreak/>
              <w:t>Transferencias al Resto del Sector Público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608,710,435.00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Subsidios y Subvenciones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12,400,000.00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Ayudas Sociales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202,301,764.00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Pensiones y Jubilaciones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Transferencias a Fideicomisos, Mandatos y Otros Análogos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50,000,000.00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Transferencias a la Seguridad Social</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Donativos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23,330,000.00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Transferencias al Exterior</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s-CL"/>
              </w:rPr>
            </w:pPr>
            <w:r w:rsidRPr="0012130E">
              <w:rPr>
                <w:rFonts w:ascii="Times New Roman" w:eastAsia="Times New Roman" w:hAnsi="Times New Roman" w:cs="Times New Roman"/>
                <w:b/>
                <w:bCs/>
                <w:color w:val="000000"/>
                <w:sz w:val="18"/>
                <w:szCs w:val="16"/>
                <w:lang w:val="es-CL"/>
              </w:rPr>
              <w:t>Bienes Muebles, Inmuebles e Intangibles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s-CL"/>
              </w:rPr>
              <w:t xml:space="preserve"> </w:t>
            </w:r>
            <w:r w:rsidRPr="0012130E">
              <w:rPr>
                <w:rFonts w:ascii="Times New Roman" w:eastAsia="Times New Roman" w:hAnsi="Times New Roman" w:cs="Times New Roman"/>
                <w:b/>
                <w:bCs/>
                <w:color w:val="000000"/>
                <w:sz w:val="18"/>
                <w:szCs w:val="16"/>
                <w:lang w:val="en-US"/>
              </w:rPr>
              <w:t xml:space="preserve">$     311,120,459.36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Mobiliario y Equipo de Administración</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14,167,525.00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Mobiliario y Equipo Educacional y Recreativo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2,251,343.00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Equipo e Instrumental Médico y de Laboratorio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4,588,457.13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Vehículos y Equipo de Transporte</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107,557,258.38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Equipo de Defensa y Seguridad</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26,777,732.11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Maquinaria, Otros Equipos y Herramientas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85,911,417.76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Activos Biológicos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222,500.00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Bienes Inmuebles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20,000,000.00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Activos Intangibles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49,644,225.99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Inversión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737,968,790.20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Obra Pública en Bienes de Dominio Público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737,968,790.20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Obra Pública en Bienes Propios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Proyectos Productivos y Acciones de Fomento</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s-CL"/>
              </w:rPr>
            </w:pPr>
            <w:r w:rsidRPr="0012130E">
              <w:rPr>
                <w:rFonts w:ascii="Times New Roman" w:eastAsia="Times New Roman" w:hAnsi="Times New Roman" w:cs="Times New Roman"/>
                <w:b/>
                <w:bCs/>
                <w:color w:val="000000"/>
                <w:sz w:val="18"/>
                <w:szCs w:val="16"/>
                <w:lang w:val="es-CL"/>
              </w:rPr>
              <w:t>Inversiones Financieras y Otras Provisiones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s-CL"/>
              </w:rPr>
              <w:t xml:space="preserve"> </w:t>
            </w:r>
            <w:r w:rsidRPr="0012130E">
              <w:rPr>
                <w:rFonts w:ascii="Times New Roman" w:eastAsia="Times New Roman" w:hAnsi="Times New Roman" w:cs="Times New Roman"/>
                <w:b/>
                <w:bCs/>
                <w:color w:val="000000"/>
                <w:sz w:val="18"/>
                <w:szCs w:val="16"/>
                <w:lang w:val="en-US"/>
              </w:rPr>
              <w:t xml:space="preserve">$                          -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Inversiones para el Fomento de Actividades Productivas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Acciones y Participaciones de Capital</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Compra de Títulos y Valores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Concesión de Préstamos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Inversiones en Fideicomisos, Mandatos y Otros Análogos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Otras Inversiones Financieras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Provisiones para Contingencias y Otras Erogaciones Especiales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Participaciones y Aportaciones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Participaciones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Aportaciones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Convenios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Deuda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b/>
                <w:bCs/>
                <w:color w:val="000000"/>
                <w:sz w:val="18"/>
                <w:szCs w:val="16"/>
                <w:lang w:val="en-US"/>
              </w:rPr>
            </w:pPr>
            <w:r w:rsidRPr="0012130E">
              <w:rPr>
                <w:rFonts w:ascii="Times New Roman" w:eastAsia="Times New Roman" w:hAnsi="Times New Roman" w:cs="Times New Roman"/>
                <w:b/>
                <w:bCs/>
                <w:color w:val="000000"/>
                <w:sz w:val="18"/>
                <w:szCs w:val="16"/>
                <w:lang w:val="en-US"/>
              </w:rPr>
              <w:t xml:space="preserve"> $     107,273,333.32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Amortización de la Deuda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39,853,333.32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Intereses de la Deuda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52,500,000.00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lastRenderedPageBreak/>
              <w:t>Comisiones de la Deuda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Gastos de la Deuda Pública</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420,000.00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Costo por Coberturas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14,400,000.00 </w:t>
            </w:r>
          </w:p>
        </w:tc>
      </w:tr>
      <w:tr w:rsidR="0012130E" w:rsidRPr="0012130E" w:rsidTr="0012130E">
        <w:trPr>
          <w:trHeight w:val="31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Apoyos Financieros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n-US"/>
              </w:rPr>
              <w:t xml:space="preserve"> $                             - </w:t>
            </w:r>
          </w:p>
        </w:tc>
      </w:tr>
      <w:tr w:rsidR="0012130E" w:rsidRPr="0012130E" w:rsidTr="0012130E">
        <w:trPr>
          <w:trHeight w:val="465"/>
        </w:trPr>
        <w:tc>
          <w:tcPr>
            <w:tcW w:w="3795" w:type="pct"/>
            <w:tcBorders>
              <w:top w:val="nil"/>
              <w:left w:val="single" w:sz="8" w:space="0" w:color="auto"/>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jc w:val="both"/>
              <w:rPr>
                <w:rFonts w:ascii="Times New Roman" w:eastAsia="Times New Roman" w:hAnsi="Times New Roman" w:cs="Times New Roman"/>
                <w:color w:val="000000"/>
                <w:sz w:val="18"/>
                <w:szCs w:val="16"/>
                <w:lang w:val="es-CL"/>
              </w:rPr>
            </w:pPr>
            <w:r w:rsidRPr="0012130E">
              <w:rPr>
                <w:rFonts w:ascii="Times New Roman" w:eastAsia="Times New Roman" w:hAnsi="Times New Roman" w:cs="Times New Roman"/>
                <w:color w:val="000000"/>
                <w:sz w:val="18"/>
                <w:szCs w:val="16"/>
                <w:lang w:val="es-CL"/>
              </w:rPr>
              <w:t>Adeudos de Ejercicios Fiscales Anteriores (ADEFAS)</w:t>
            </w:r>
          </w:p>
        </w:tc>
        <w:tc>
          <w:tcPr>
            <w:tcW w:w="1205" w:type="pct"/>
            <w:tcBorders>
              <w:top w:val="nil"/>
              <w:left w:val="nil"/>
              <w:bottom w:val="single" w:sz="8" w:space="0" w:color="auto"/>
              <w:right w:val="single" w:sz="8" w:space="0" w:color="auto"/>
            </w:tcBorders>
            <w:shd w:val="clear" w:color="auto" w:fill="auto"/>
            <w:vAlign w:val="center"/>
            <w:hideMark/>
          </w:tcPr>
          <w:p w:rsidR="0012130E" w:rsidRPr="0012130E" w:rsidRDefault="0012130E" w:rsidP="000A7161">
            <w:pPr>
              <w:spacing w:after="0" w:line="240" w:lineRule="auto"/>
              <w:rPr>
                <w:rFonts w:ascii="Times New Roman" w:eastAsia="Times New Roman" w:hAnsi="Times New Roman" w:cs="Times New Roman"/>
                <w:color w:val="000000"/>
                <w:sz w:val="18"/>
                <w:szCs w:val="16"/>
                <w:lang w:val="en-US"/>
              </w:rPr>
            </w:pPr>
            <w:r w:rsidRPr="0012130E">
              <w:rPr>
                <w:rFonts w:ascii="Times New Roman" w:eastAsia="Times New Roman" w:hAnsi="Times New Roman" w:cs="Times New Roman"/>
                <w:color w:val="000000"/>
                <w:sz w:val="18"/>
                <w:szCs w:val="16"/>
                <w:lang w:val="es-CL"/>
              </w:rPr>
              <w:t xml:space="preserve"> </w:t>
            </w:r>
            <w:r w:rsidRPr="0012130E">
              <w:rPr>
                <w:rFonts w:ascii="Times New Roman" w:eastAsia="Times New Roman" w:hAnsi="Times New Roman" w:cs="Times New Roman"/>
                <w:color w:val="000000"/>
                <w:sz w:val="18"/>
                <w:szCs w:val="16"/>
                <w:lang w:val="en-US"/>
              </w:rPr>
              <w:t xml:space="preserve">$            100,000.00 </w:t>
            </w:r>
          </w:p>
        </w:tc>
      </w:tr>
    </w:tbl>
    <w:p w:rsidR="0012130E" w:rsidRDefault="0012130E" w:rsidP="00C510F4">
      <w:pPr>
        <w:pStyle w:val="1"/>
        <w:spacing w:line="240" w:lineRule="auto"/>
        <w:ind w:right="-93" w:firstLine="0"/>
        <w:rPr>
          <w:rFonts w:ascii="Times New Roman" w:eastAsia="Calibri" w:hAnsi="Times New Roman"/>
          <w:sz w:val="20"/>
          <w:lang w:val="es-ES" w:eastAsia="en-US"/>
        </w:rPr>
      </w:pPr>
    </w:p>
    <w:p w:rsidR="00AA4EDC" w:rsidRPr="007836ED" w:rsidRDefault="00AA4EDC" w:rsidP="00C510F4">
      <w:pPr>
        <w:spacing w:after="0" w:line="240" w:lineRule="auto"/>
        <w:ind w:right="-93"/>
        <w:jc w:val="center"/>
        <w:rPr>
          <w:rFonts w:ascii="Arial" w:hAnsi="Arial" w:cs="Arial"/>
          <w:color w:val="000000" w:themeColor="text1"/>
          <w:sz w:val="20"/>
          <w:szCs w:val="20"/>
          <w:highlight w:val="yellow"/>
        </w:rPr>
      </w:pPr>
    </w:p>
    <w:tbl>
      <w:tblPr>
        <w:tblW w:w="4728" w:type="pct"/>
        <w:tblLayout w:type="fixed"/>
        <w:tblLook w:val="04A0"/>
      </w:tblPr>
      <w:tblGrid>
        <w:gridCol w:w="2485"/>
        <w:gridCol w:w="1957"/>
        <w:gridCol w:w="1871"/>
        <w:gridCol w:w="1365"/>
        <w:gridCol w:w="883"/>
      </w:tblGrid>
      <w:tr w:rsidR="000D4E14" w:rsidRPr="0012130E" w:rsidTr="007B0FBC">
        <w:trPr>
          <w:trHeight w:val="250"/>
        </w:trPr>
        <w:tc>
          <w:tcPr>
            <w:tcW w:w="1451" w:type="pct"/>
            <w:tcBorders>
              <w:top w:val="nil"/>
              <w:left w:val="nil"/>
              <w:bottom w:val="nil"/>
              <w:right w:val="nil"/>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1143" w:type="pct"/>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2015</w:t>
            </w:r>
          </w:p>
        </w:tc>
        <w:tc>
          <w:tcPr>
            <w:tcW w:w="1093" w:type="pct"/>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2016*</w:t>
            </w:r>
          </w:p>
        </w:tc>
        <w:tc>
          <w:tcPr>
            <w:tcW w:w="797" w:type="pct"/>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Variación</w:t>
            </w:r>
          </w:p>
        </w:tc>
        <w:tc>
          <w:tcPr>
            <w:tcW w:w="516" w:type="pct"/>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Variación %</w:t>
            </w:r>
          </w:p>
        </w:tc>
      </w:tr>
      <w:tr w:rsidR="000D4E14" w:rsidRPr="0012130E" w:rsidTr="007B0FBC">
        <w:trPr>
          <w:trHeight w:val="250"/>
        </w:trPr>
        <w:tc>
          <w:tcPr>
            <w:tcW w:w="1451" w:type="pct"/>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Techo presupuestal </w:t>
            </w:r>
          </w:p>
        </w:tc>
        <w:tc>
          <w:tcPr>
            <w:tcW w:w="114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r w:rsidRPr="0012130E">
              <w:rPr>
                <w:rFonts w:ascii="Times New Roman" w:eastAsia="Times New Roman" w:hAnsi="Times New Roman" w:cs="Times New Roman"/>
                <w:color w:val="FFFFFF"/>
                <w:sz w:val="12"/>
                <w:szCs w:val="16"/>
                <w:lang w:val="en-US"/>
              </w:rPr>
              <w:t xml:space="preserve"> $    5,434,595,674.00 </w:t>
            </w:r>
          </w:p>
        </w:tc>
        <w:tc>
          <w:tcPr>
            <w:tcW w:w="109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r w:rsidRPr="0012130E">
              <w:rPr>
                <w:rFonts w:ascii="Times New Roman" w:eastAsia="Times New Roman" w:hAnsi="Times New Roman" w:cs="Times New Roman"/>
                <w:color w:val="FFFFFF"/>
                <w:sz w:val="12"/>
                <w:szCs w:val="16"/>
                <w:lang w:val="en-US"/>
              </w:rPr>
              <w:t xml:space="preserve"> $     5,317,778,688.00 </w:t>
            </w:r>
          </w:p>
        </w:tc>
        <w:tc>
          <w:tcPr>
            <w:tcW w:w="797"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r w:rsidRPr="0012130E">
              <w:rPr>
                <w:rFonts w:ascii="Times New Roman" w:eastAsia="Times New Roman" w:hAnsi="Times New Roman" w:cs="Times New Roman"/>
                <w:color w:val="FFFFFF"/>
                <w:sz w:val="12"/>
                <w:szCs w:val="16"/>
                <w:lang w:val="en-US"/>
              </w:rPr>
              <w:t>-$116,816,986.00</w:t>
            </w:r>
          </w:p>
        </w:tc>
        <w:tc>
          <w:tcPr>
            <w:tcW w:w="516"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r w:rsidRPr="0012130E">
              <w:rPr>
                <w:rFonts w:ascii="Times New Roman" w:eastAsia="Times New Roman" w:hAnsi="Times New Roman" w:cs="Times New Roman"/>
                <w:color w:val="FFFFFF"/>
                <w:sz w:val="12"/>
                <w:szCs w:val="16"/>
                <w:lang w:val="en-US"/>
              </w:rPr>
              <w:t>-2.15%</w:t>
            </w:r>
          </w:p>
        </w:tc>
      </w:tr>
      <w:tr w:rsidR="000D4E14" w:rsidRPr="0012130E" w:rsidTr="000D4E14">
        <w:trPr>
          <w:trHeight w:val="250"/>
        </w:trPr>
        <w:tc>
          <w:tcPr>
            <w:tcW w:w="1451"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p>
        </w:tc>
        <w:tc>
          <w:tcPr>
            <w:tcW w:w="1143"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16"/>
                <w:lang w:val="en-US"/>
              </w:rPr>
            </w:pPr>
          </w:p>
        </w:tc>
        <w:tc>
          <w:tcPr>
            <w:tcW w:w="1093"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16"/>
                <w:lang w:val="en-US"/>
              </w:rPr>
            </w:pPr>
          </w:p>
        </w:tc>
        <w:tc>
          <w:tcPr>
            <w:tcW w:w="797"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16"/>
                <w:lang w:val="en-US"/>
              </w:rPr>
            </w:pPr>
          </w:p>
        </w:tc>
        <w:tc>
          <w:tcPr>
            <w:tcW w:w="516"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16"/>
                <w:lang w:val="en-US"/>
              </w:rPr>
            </w:pPr>
          </w:p>
        </w:tc>
      </w:tr>
      <w:tr w:rsidR="000D4E14" w:rsidRPr="0012130E" w:rsidTr="007B0FBC">
        <w:trPr>
          <w:trHeight w:val="250"/>
        </w:trPr>
        <w:tc>
          <w:tcPr>
            <w:tcW w:w="1451" w:type="pct"/>
            <w:tcBorders>
              <w:top w:val="single" w:sz="4" w:space="0" w:color="auto"/>
              <w:left w:val="single" w:sz="4" w:space="0" w:color="auto"/>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GASTO NO PROGRAMABLE </w:t>
            </w:r>
          </w:p>
        </w:tc>
        <w:tc>
          <w:tcPr>
            <w:tcW w:w="1143" w:type="pct"/>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2015</w:t>
            </w:r>
          </w:p>
        </w:tc>
        <w:tc>
          <w:tcPr>
            <w:tcW w:w="1093" w:type="pct"/>
            <w:tcBorders>
              <w:top w:val="single" w:sz="4" w:space="0" w:color="auto"/>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2016</w:t>
            </w:r>
          </w:p>
        </w:tc>
        <w:tc>
          <w:tcPr>
            <w:tcW w:w="797" w:type="pct"/>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Variación </w:t>
            </w:r>
          </w:p>
        </w:tc>
        <w:tc>
          <w:tcPr>
            <w:tcW w:w="516" w:type="pct"/>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Variación %</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OPD´S</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586,772,265.00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598,710,435.00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$11,938,170.00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2.03%</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DEUDA AMORTIZACIÓN DE CAPITAL</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36,500,000.00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39,853,333.32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$3,353,333.32</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9.19%</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DEUDA INTERESES</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48,000,000.00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52,500,000.00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$4,500,000.00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9.38%</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DEUDA GASTOS</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300,000.00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420,000.00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$120,000.00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40.00%</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DEUDA SEGURO POR COBERTURA</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14,400,000.00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14,400,000.00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$0.00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0.00%</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ADEFAS</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257,595.00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100,000.00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-$157,595.00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-61.18%</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DIETA DE REGIDORES </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24,881,680.00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25,081,373.00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$199,693.00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0.80%</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SUB-TOTAL</w:t>
            </w:r>
          </w:p>
        </w:tc>
        <w:tc>
          <w:tcPr>
            <w:tcW w:w="1143"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711,111,540.00 </w:t>
            </w:r>
          </w:p>
        </w:tc>
        <w:tc>
          <w:tcPr>
            <w:tcW w:w="1093"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731,065,141.32 </w:t>
            </w:r>
          </w:p>
        </w:tc>
        <w:tc>
          <w:tcPr>
            <w:tcW w:w="797"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9,953,601.32 </w:t>
            </w:r>
          </w:p>
        </w:tc>
        <w:tc>
          <w:tcPr>
            <w:tcW w:w="516"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2.81%</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516"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p>
        </w:tc>
      </w:tr>
      <w:tr w:rsidR="000D4E14" w:rsidRPr="0012130E" w:rsidTr="007B0FBC">
        <w:trPr>
          <w:trHeight w:val="250"/>
        </w:trPr>
        <w:tc>
          <w:tcPr>
            <w:tcW w:w="1451"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GASTO PROGRAMABLE </w:t>
            </w:r>
          </w:p>
        </w:tc>
        <w:tc>
          <w:tcPr>
            <w:tcW w:w="114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2015</w:t>
            </w:r>
          </w:p>
        </w:tc>
        <w:tc>
          <w:tcPr>
            <w:tcW w:w="109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2016</w:t>
            </w:r>
          </w:p>
        </w:tc>
        <w:tc>
          <w:tcPr>
            <w:tcW w:w="797" w:type="pct"/>
            <w:tcBorders>
              <w:top w:val="nil"/>
              <w:left w:val="nil"/>
              <w:bottom w:val="single" w:sz="4" w:space="0" w:color="auto"/>
              <w:right w:val="single" w:sz="4" w:space="0" w:color="auto"/>
            </w:tcBorders>
            <w:shd w:val="clear" w:color="auto" w:fill="C4BC96" w:themeFill="background2" w:themeFillShade="BF"/>
            <w:vAlign w:val="center"/>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Variación </w:t>
            </w:r>
          </w:p>
        </w:tc>
        <w:tc>
          <w:tcPr>
            <w:tcW w:w="516" w:type="pct"/>
            <w:tcBorders>
              <w:top w:val="single" w:sz="4" w:space="0" w:color="auto"/>
              <w:left w:val="nil"/>
              <w:bottom w:val="single" w:sz="4" w:space="0" w:color="auto"/>
              <w:right w:val="single" w:sz="4" w:space="0" w:color="auto"/>
            </w:tcBorders>
            <w:shd w:val="clear" w:color="auto" w:fill="C4BC96" w:themeFill="background2" w:themeFillShade="BF"/>
            <w:vAlign w:val="center"/>
            <w:hideMark/>
          </w:tcPr>
          <w:p w:rsidR="000D4E14" w:rsidRPr="0012130E" w:rsidRDefault="000D4E14" w:rsidP="000A7161">
            <w:pPr>
              <w:spacing w:after="0" w:line="240" w:lineRule="auto"/>
              <w:jc w:val="center"/>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Variación %</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s-CL"/>
              </w:rPr>
            </w:pPr>
            <w:r w:rsidRPr="0012130E">
              <w:rPr>
                <w:rFonts w:ascii="Times New Roman" w:eastAsia="Times New Roman" w:hAnsi="Times New Roman" w:cs="Times New Roman"/>
                <w:color w:val="000000"/>
                <w:sz w:val="12"/>
                <w:szCs w:val="16"/>
                <w:lang w:val="es-CL"/>
              </w:rPr>
              <w:t>PROGRAMAS PRESUPUESTARIOS DE EQUIPAMIENTO, URBANIZACIÓN Y OBRA PÚBLICA _1</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s-CL"/>
              </w:rPr>
              <w:t xml:space="preserve"> </w:t>
            </w:r>
            <w:r w:rsidRPr="0012130E">
              <w:rPr>
                <w:rFonts w:ascii="Times New Roman" w:eastAsia="Times New Roman" w:hAnsi="Times New Roman" w:cs="Times New Roman"/>
                <w:color w:val="000000"/>
                <w:sz w:val="12"/>
                <w:szCs w:val="16"/>
                <w:lang w:val="en-US"/>
              </w:rPr>
              <w:t xml:space="preserve">$              486,626,933.00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948,079,289.75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$461,452,356.75</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94.83%</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PROGRAMAS PRESUPUESTARIOS GENERALES</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3,359,418,332.00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2,848,186,224.81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-$511,232,107.19</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-15.22%</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PROGRAMAS PRESUPUESTARIOS DE FISIM _2</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120,206,022.00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14,422,200.00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-$105,783,822.00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-88.00%</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PROGRAMAS PRESUPUESTARIOS SUBSEMUN</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106,029,724.00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99,556,339.00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-$6,473,385.00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-6.11%</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FORTAMUN</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651,203,123.00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676,469,493.12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$25,266,370.12</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3.88%</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SUB-TOTAL</w:t>
            </w:r>
          </w:p>
        </w:tc>
        <w:tc>
          <w:tcPr>
            <w:tcW w:w="1143"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4,723,484,134.00 </w:t>
            </w:r>
          </w:p>
        </w:tc>
        <w:tc>
          <w:tcPr>
            <w:tcW w:w="1093"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xml:space="preserve"> $            4,586,713,546.68 </w:t>
            </w:r>
          </w:p>
        </w:tc>
        <w:tc>
          <w:tcPr>
            <w:tcW w:w="797"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jc w:val="right"/>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-$136,770,587.32</w:t>
            </w:r>
          </w:p>
        </w:tc>
        <w:tc>
          <w:tcPr>
            <w:tcW w:w="516" w:type="pct"/>
            <w:tcBorders>
              <w:top w:val="nil"/>
              <w:left w:val="nil"/>
              <w:bottom w:val="single" w:sz="4" w:space="0" w:color="auto"/>
              <w:right w:val="single" w:sz="4" w:space="0" w:color="auto"/>
            </w:tcBorders>
            <w:shd w:val="clear" w:color="000000" w:fill="D9D9D9"/>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-2.90%</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r>
      <w:tr w:rsidR="000D4E14" w:rsidRPr="0012130E" w:rsidTr="000D4E14">
        <w:trPr>
          <w:trHeight w:val="250"/>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xml:space="preserve">TOTAL </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xml:space="preserve"> $    5,434,595,674.00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xml:space="preserve"> $     5,317,778,688.00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right"/>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-$116,816,986.00</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-2.15%</w:t>
            </w:r>
          </w:p>
        </w:tc>
      </w:tr>
      <w:tr w:rsidR="000D4E14" w:rsidRPr="0012130E" w:rsidTr="000D4E14">
        <w:trPr>
          <w:trHeight w:val="83"/>
        </w:trPr>
        <w:tc>
          <w:tcPr>
            <w:tcW w:w="1451" w:type="pct"/>
            <w:tcBorders>
              <w:top w:val="nil"/>
              <w:left w:val="single" w:sz="4" w:space="0" w:color="auto"/>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w:t>
            </w:r>
          </w:p>
        </w:tc>
        <w:tc>
          <w:tcPr>
            <w:tcW w:w="114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w:t>
            </w:r>
          </w:p>
        </w:tc>
        <w:tc>
          <w:tcPr>
            <w:tcW w:w="1093"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w:t>
            </w:r>
          </w:p>
        </w:tc>
        <w:tc>
          <w:tcPr>
            <w:tcW w:w="797"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000000"/>
                <w:sz w:val="12"/>
                <w:szCs w:val="16"/>
                <w:lang w:val="en-US"/>
              </w:rPr>
            </w:pPr>
            <w:r w:rsidRPr="0012130E">
              <w:rPr>
                <w:rFonts w:ascii="Times New Roman" w:eastAsia="Times New Roman" w:hAnsi="Times New Roman" w:cs="Times New Roman"/>
                <w:b/>
                <w:bCs/>
                <w:color w:val="000000"/>
                <w:sz w:val="12"/>
                <w:szCs w:val="16"/>
                <w:lang w:val="en-US"/>
              </w:rPr>
              <w:t> </w:t>
            </w:r>
          </w:p>
        </w:tc>
        <w:tc>
          <w:tcPr>
            <w:tcW w:w="516" w:type="pct"/>
            <w:tcBorders>
              <w:top w:val="nil"/>
              <w:left w:val="nil"/>
              <w:bottom w:val="single" w:sz="4" w:space="0" w:color="auto"/>
              <w:right w:val="single" w:sz="4" w:space="0" w:color="auto"/>
            </w:tcBorders>
            <w:shd w:val="clear" w:color="auto" w:fill="auto"/>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000000"/>
                <w:sz w:val="12"/>
                <w:szCs w:val="16"/>
                <w:lang w:val="en-US"/>
              </w:rPr>
            </w:pPr>
            <w:r w:rsidRPr="0012130E">
              <w:rPr>
                <w:rFonts w:ascii="Times New Roman" w:eastAsia="Times New Roman" w:hAnsi="Times New Roman" w:cs="Times New Roman"/>
                <w:color w:val="000000"/>
                <w:sz w:val="12"/>
                <w:szCs w:val="16"/>
                <w:lang w:val="en-US"/>
              </w:rPr>
              <w:t> </w:t>
            </w:r>
          </w:p>
        </w:tc>
      </w:tr>
      <w:tr w:rsidR="000D4E14" w:rsidRPr="0012130E" w:rsidTr="007B0FBC">
        <w:trPr>
          <w:trHeight w:val="250"/>
        </w:trPr>
        <w:tc>
          <w:tcPr>
            <w:tcW w:w="1451" w:type="pct"/>
            <w:tcBorders>
              <w:top w:val="nil"/>
              <w:left w:val="single" w:sz="4" w:space="0" w:color="auto"/>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s-CL"/>
              </w:rPr>
            </w:pPr>
            <w:r w:rsidRPr="0012130E">
              <w:rPr>
                <w:rFonts w:ascii="Times New Roman" w:eastAsia="Times New Roman" w:hAnsi="Times New Roman" w:cs="Times New Roman"/>
                <w:b/>
                <w:bCs/>
                <w:color w:val="FFFFFF"/>
                <w:sz w:val="12"/>
                <w:szCs w:val="16"/>
                <w:lang w:val="es-CL"/>
              </w:rPr>
              <w:t>Diferencia Techo presupuestario menos gastos</w:t>
            </w:r>
          </w:p>
        </w:tc>
        <w:tc>
          <w:tcPr>
            <w:tcW w:w="114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s-CL"/>
              </w:rPr>
              <w:t xml:space="preserve"> </w:t>
            </w:r>
            <w:r w:rsidRPr="0012130E">
              <w:rPr>
                <w:rFonts w:ascii="Times New Roman" w:eastAsia="Times New Roman" w:hAnsi="Times New Roman" w:cs="Times New Roman"/>
                <w:b/>
                <w:bCs/>
                <w:color w:val="FFFFFF"/>
                <w:sz w:val="12"/>
                <w:szCs w:val="16"/>
                <w:lang w:val="en-US"/>
              </w:rPr>
              <w:t xml:space="preserve">$                             -   </w:t>
            </w:r>
          </w:p>
        </w:tc>
        <w:tc>
          <w:tcPr>
            <w:tcW w:w="1093"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xml:space="preserve"> $                        (0.00)</w:t>
            </w:r>
          </w:p>
        </w:tc>
        <w:tc>
          <w:tcPr>
            <w:tcW w:w="797"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rPr>
                <w:rFonts w:ascii="Times New Roman" w:eastAsia="Times New Roman" w:hAnsi="Times New Roman" w:cs="Times New Roman"/>
                <w:b/>
                <w:bCs/>
                <w:color w:val="FFFFFF"/>
                <w:sz w:val="12"/>
                <w:szCs w:val="16"/>
                <w:lang w:val="en-US"/>
              </w:rPr>
            </w:pPr>
            <w:r w:rsidRPr="0012130E">
              <w:rPr>
                <w:rFonts w:ascii="Times New Roman" w:eastAsia="Times New Roman" w:hAnsi="Times New Roman" w:cs="Times New Roman"/>
                <w:b/>
                <w:bCs/>
                <w:color w:val="FFFFFF"/>
                <w:sz w:val="12"/>
                <w:szCs w:val="16"/>
                <w:lang w:val="en-US"/>
              </w:rPr>
              <w:t> </w:t>
            </w:r>
          </w:p>
        </w:tc>
        <w:tc>
          <w:tcPr>
            <w:tcW w:w="516" w:type="pct"/>
            <w:tcBorders>
              <w:top w:val="nil"/>
              <w:left w:val="nil"/>
              <w:bottom w:val="single" w:sz="4" w:space="0" w:color="auto"/>
              <w:right w:val="single" w:sz="4" w:space="0" w:color="auto"/>
            </w:tcBorders>
            <w:shd w:val="clear" w:color="auto" w:fill="C4BC96" w:themeFill="background2" w:themeFillShade="BF"/>
            <w:noWrap/>
            <w:vAlign w:val="bottom"/>
            <w:hideMark/>
          </w:tcPr>
          <w:p w:rsidR="000D4E14" w:rsidRPr="0012130E" w:rsidRDefault="000D4E14" w:rsidP="000A7161">
            <w:pPr>
              <w:spacing w:after="0" w:line="240" w:lineRule="auto"/>
              <w:jc w:val="center"/>
              <w:rPr>
                <w:rFonts w:ascii="Times New Roman" w:eastAsia="Times New Roman" w:hAnsi="Times New Roman" w:cs="Times New Roman"/>
                <w:color w:val="FFFFFF"/>
                <w:sz w:val="12"/>
                <w:szCs w:val="16"/>
                <w:lang w:val="en-US"/>
              </w:rPr>
            </w:pPr>
            <w:r w:rsidRPr="0012130E">
              <w:rPr>
                <w:rFonts w:ascii="Times New Roman" w:eastAsia="Times New Roman" w:hAnsi="Times New Roman" w:cs="Times New Roman"/>
                <w:color w:val="FFFFFF"/>
                <w:sz w:val="12"/>
                <w:szCs w:val="16"/>
                <w:lang w:val="en-US"/>
              </w:rPr>
              <w:t> </w:t>
            </w:r>
          </w:p>
        </w:tc>
      </w:tr>
      <w:tr w:rsidR="000D4E14" w:rsidRPr="0012130E" w:rsidTr="000D4E14">
        <w:trPr>
          <w:trHeight w:val="500"/>
        </w:trPr>
        <w:tc>
          <w:tcPr>
            <w:tcW w:w="4484" w:type="pct"/>
            <w:gridSpan w:val="4"/>
            <w:tcBorders>
              <w:top w:val="nil"/>
              <w:left w:val="nil"/>
              <w:bottom w:val="nil"/>
              <w:right w:val="nil"/>
            </w:tcBorders>
            <w:shd w:val="clear" w:color="auto" w:fill="auto"/>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24"/>
                <w:lang w:val="es-CL"/>
              </w:rPr>
            </w:pPr>
            <w:r w:rsidRPr="0012130E">
              <w:rPr>
                <w:rFonts w:ascii="Times New Roman" w:eastAsia="Times New Roman" w:hAnsi="Times New Roman" w:cs="Times New Roman"/>
                <w:color w:val="000000"/>
                <w:sz w:val="12"/>
                <w:szCs w:val="24"/>
                <w:lang w:val="es-CL"/>
              </w:rPr>
              <w:t>* Corresponde a la aprobación de la ley de ingresos municipal 2016 más gasto federal no considerado en la Ley de Ingresos Municipal 2016, más recursos derivados del crédito de mejoramiento urbano.</w:t>
            </w:r>
          </w:p>
        </w:tc>
        <w:tc>
          <w:tcPr>
            <w:tcW w:w="516"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24"/>
                <w:lang w:val="es-CL"/>
              </w:rPr>
            </w:pPr>
          </w:p>
        </w:tc>
      </w:tr>
      <w:tr w:rsidR="000D4E14" w:rsidRPr="0012130E" w:rsidTr="000D4E14">
        <w:trPr>
          <w:trHeight w:val="250"/>
        </w:trPr>
        <w:tc>
          <w:tcPr>
            <w:tcW w:w="4484" w:type="pct"/>
            <w:gridSpan w:val="4"/>
            <w:tcBorders>
              <w:top w:val="nil"/>
              <w:left w:val="nil"/>
              <w:bottom w:val="nil"/>
              <w:right w:val="nil"/>
            </w:tcBorders>
            <w:shd w:val="clear" w:color="auto" w:fill="auto"/>
            <w:noWrap/>
            <w:hideMark/>
          </w:tcPr>
          <w:p w:rsidR="000D4E14" w:rsidRPr="0012130E" w:rsidRDefault="000D4E14" w:rsidP="000A7161">
            <w:pPr>
              <w:spacing w:after="0" w:line="240" w:lineRule="auto"/>
              <w:rPr>
                <w:rFonts w:ascii="Times New Roman" w:eastAsia="Times New Roman" w:hAnsi="Times New Roman" w:cs="Times New Roman"/>
                <w:sz w:val="12"/>
                <w:szCs w:val="20"/>
                <w:lang w:val="es-CL"/>
              </w:rPr>
            </w:pPr>
          </w:p>
        </w:tc>
        <w:tc>
          <w:tcPr>
            <w:tcW w:w="516"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20"/>
                <w:lang w:val="es-CL"/>
              </w:rPr>
            </w:pPr>
          </w:p>
        </w:tc>
      </w:tr>
      <w:tr w:rsidR="000D4E14" w:rsidRPr="0012130E" w:rsidTr="000D4E14">
        <w:trPr>
          <w:trHeight w:val="68"/>
        </w:trPr>
        <w:tc>
          <w:tcPr>
            <w:tcW w:w="5000" w:type="pct"/>
            <w:gridSpan w:val="5"/>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sz w:val="12"/>
                <w:szCs w:val="20"/>
                <w:lang w:val="es-CL"/>
              </w:rPr>
            </w:pPr>
            <w:r w:rsidRPr="0012130E">
              <w:rPr>
                <w:rFonts w:ascii="Times New Roman" w:eastAsia="Times New Roman" w:hAnsi="Times New Roman" w:cs="Times New Roman"/>
                <w:color w:val="000000"/>
                <w:sz w:val="12"/>
                <w:szCs w:val="24"/>
                <w:lang w:val="es-CL"/>
              </w:rPr>
              <w:t xml:space="preserve">_1 incluye Capitulo 6000 y gastos vinculados al equipamiento y la urbanización </w:t>
            </w:r>
          </w:p>
        </w:tc>
      </w:tr>
      <w:tr w:rsidR="000D4E14" w:rsidRPr="0012130E" w:rsidTr="000D4E14">
        <w:trPr>
          <w:trHeight w:val="250"/>
        </w:trPr>
        <w:tc>
          <w:tcPr>
            <w:tcW w:w="4484" w:type="pct"/>
            <w:gridSpan w:val="4"/>
            <w:tcBorders>
              <w:top w:val="nil"/>
              <w:left w:val="nil"/>
              <w:bottom w:val="nil"/>
              <w:right w:val="nil"/>
            </w:tcBorders>
            <w:shd w:val="clear" w:color="auto" w:fill="auto"/>
            <w:noWrap/>
            <w:hideMark/>
          </w:tcPr>
          <w:p w:rsidR="000D4E14" w:rsidRPr="0012130E" w:rsidRDefault="000D4E14" w:rsidP="000A7161">
            <w:pPr>
              <w:spacing w:after="0" w:line="240" w:lineRule="auto"/>
              <w:rPr>
                <w:rFonts w:ascii="Times New Roman" w:eastAsia="Times New Roman" w:hAnsi="Times New Roman" w:cs="Times New Roman"/>
                <w:color w:val="000000"/>
                <w:sz w:val="12"/>
                <w:szCs w:val="24"/>
                <w:lang w:val="es-CL"/>
              </w:rPr>
            </w:pPr>
            <w:r w:rsidRPr="0012130E">
              <w:rPr>
                <w:rFonts w:ascii="Times New Roman" w:eastAsia="Times New Roman" w:hAnsi="Times New Roman" w:cs="Times New Roman"/>
                <w:color w:val="000000"/>
                <w:sz w:val="12"/>
                <w:szCs w:val="24"/>
                <w:lang w:val="es-CL"/>
              </w:rPr>
              <w:t>_2  Incluye  acciones sin obra publica</w:t>
            </w:r>
          </w:p>
        </w:tc>
        <w:tc>
          <w:tcPr>
            <w:tcW w:w="516" w:type="pct"/>
            <w:tcBorders>
              <w:top w:val="nil"/>
              <w:left w:val="nil"/>
              <w:bottom w:val="nil"/>
              <w:right w:val="nil"/>
            </w:tcBorders>
            <w:shd w:val="clear" w:color="auto" w:fill="auto"/>
            <w:noWrap/>
            <w:vAlign w:val="bottom"/>
            <w:hideMark/>
          </w:tcPr>
          <w:p w:rsidR="000D4E14" w:rsidRPr="0012130E" w:rsidRDefault="000D4E14" w:rsidP="000A7161">
            <w:pPr>
              <w:spacing w:after="0" w:line="240" w:lineRule="auto"/>
              <w:rPr>
                <w:rFonts w:ascii="Times New Roman" w:eastAsia="Times New Roman" w:hAnsi="Times New Roman" w:cs="Times New Roman"/>
                <w:color w:val="000000"/>
                <w:sz w:val="12"/>
                <w:szCs w:val="24"/>
                <w:lang w:val="es-CL"/>
              </w:rPr>
            </w:pPr>
          </w:p>
        </w:tc>
      </w:tr>
    </w:tbl>
    <w:p w:rsidR="000D4E14" w:rsidRPr="000D4E14" w:rsidRDefault="000D4E14" w:rsidP="00C510F4">
      <w:pPr>
        <w:pStyle w:val="1"/>
        <w:spacing w:line="240" w:lineRule="auto"/>
        <w:ind w:right="-93" w:firstLine="0"/>
        <w:rPr>
          <w:rFonts w:ascii="Times New Roman" w:eastAsia="Calibri" w:hAnsi="Times New Roman"/>
          <w:sz w:val="20"/>
          <w:highlight w:val="yellow"/>
          <w:lang w:val="es-MX" w:eastAsia="en-US"/>
        </w:rPr>
      </w:pPr>
    </w:p>
    <w:p w:rsidR="000D4E14" w:rsidRDefault="000D4E14" w:rsidP="00C510F4">
      <w:pPr>
        <w:pStyle w:val="1"/>
        <w:spacing w:line="240" w:lineRule="auto"/>
        <w:ind w:right="-93" w:firstLine="0"/>
        <w:rPr>
          <w:rFonts w:ascii="Times New Roman" w:eastAsia="Calibri" w:hAnsi="Times New Roman"/>
          <w:sz w:val="20"/>
          <w:highlight w:val="yellow"/>
          <w:lang w:val="es-ES" w:eastAsia="en-US"/>
        </w:rPr>
      </w:pPr>
    </w:p>
    <w:p w:rsidR="000D4E14" w:rsidRPr="007836ED" w:rsidRDefault="000D4E14" w:rsidP="00C510F4">
      <w:pPr>
        <w:pStyle w:val="1"/>
        <w:spacing w:line="240" w:lineRule="auto"/>
        <w:ind w:right="-93" w:firstLine="0"/>
        <w:rPr>
          <w:rFonts w:ascii="Times New Roman" w:eastAsia="Calibri" w:hAnsi="Times New Roman"/>
          <w:sz w:val="20"/>
          <w:highlight w:val="yellow"/>
          <w:lang w:val="es-ES" w:eastAsia="en-US"/>
        </w:rPr>
      </w:pPr>
    </w:p>
    <w:tbl>
      <w:tblPr>
        <w:tblW w:w="7689" w:type="dxa"/>
        <w:jc w:val="center"/>
        <w:tblCellMar>
          <w:left w:w="70" w:type="dxa"/>
          <w:right w:w="70" w:type="dxa"/>
        </w:tblCellMar>
        <w:tblLook w:val="04A0"/>
      </w:tblPr>
      <w:tblGrid>
        <w:gridCol w:w="5636"/>
        <w:gridCol w:w="2053"/>
      </w:tblGrid>
      <w:tr w:rsidR="00C510F4" w:rsidRPr="00751B84" w:rsidTr="004C6C54">
        <w:trPr>
          <w:trHeight w:val="20"/>
          <w:jc w:val="center"/>
        </w:trPr>
        <w:tc>
          <w:tcPr>
            <w:tcW w:w="7689" w:type="dxa"/>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noWrap/>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Municipio de Zapopan, Jalisco</w:t>
            </w:r>
          </w:p>
        </w:tc>
      </w:tr>
      <w:tr w:rsidR="00C510F4" w:rsidRPr="00751B84" w:rsidTr="004C6C54">
        <w:trPr>
          <w:trHeight w:val="20"/>
          <w:jc w:val="center"/>
        </w:trPr>
        <w:tc>
          <w:tcPr>
            <w:tcW w:w="7689" w:type="dxa"/>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Presupuesto de Egresos para el Ejercicio Fiscal 2016</w:t>
            </w:r>
          </w:p>
        </w:tc>
      </w:tr>
      <w:tr w:rsidR="00C510F4" w:rsidRPr="00751B84" w:rsidTr="004C6C54">
        <w:trPr>
          <w:trHeight w:val="20"/>
          <w:jc w:val="center"/>
        </w:trPr>
        <w:tc>
          <w:tcPr>
            <w:tcW w:w="5636" w:type="dxa"/>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Clasificación Administrativa</w:t>
            </w:r>
          </w:p>
        </w:tc>
        <w:tc>
          <w:tcPr>
            <w:tcW w:w="2053" w:type="dxa"/>
            <w:tcBorders>
              <w:top w:val="nil"/>
              <w:left w:val="nil"/>
              <w:bottom w:val="single" w:sz="8" w:space="0" w:color="auto"/>
              <w:right w:val="single" w:sz="8" w:space="0" w:color="auto"/>
            </w:tcBorders>
            <w:shd w:val="clear" w:color="auto" w:fill="C4BC96" w:themeFill="background2" w:themeFillShade="BF"/>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 xml:space="preserve"> Importe </w:t>
            </w:r>
          </w:p>
        </w:tc>
      </w:tr>
      <w:tr w:rsidR="00C510F4" w:rsidRPr="00751B84" w:rsidTr="00C06EAA">
        <w:trPr>
          <w:trHeight w:val="20"/>
          <w:jc w:val="center"/>
        </w:trPr>
        <w:tc>
          <w:tcPr>
            <w:tcW w:w="563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Total</w:t>
            </w:r>
          </w:p>
        </w:tc>
        <w:tc>
          <w:tcPr>
            <w:tcW w:w="2053" w:type="dxa"/>
            <w:tcBorders>
              <w:top w:val="nil"/>
              <w:left w:val="nil"/>
              <w:bottom w:val="single" w:sz="8" w:space="0" w:color="auto"/>
              <w:right w:val="single" w:sz="8" w:space="0" w:color="auto"/>
            </w:tcBorders>
            <w:shd w:val="clear" w:color="auto" w:fill="auto"/>
            <w:vAlign w:val="center"/>
            <w:hideMark/>
          </w:tcPr>
          <w:p w:rsidR="00C510F4" w:rsidRPr="00751B84" w:rsidRDefault="00AA4EDC" w:rsidP="00AA4EDC">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$5,317,778,688</w:t>
            </w:r>
          </w:p>
        </w:tc>
      </w:tr>
      <w:tr w:rsidR="00C510F4" w:rsidRPr="00751B84" w:rsidTr="00C06EAA">
        <w:trPr>
          <w:trHeight w:val="20"/>
          <w:jc w:val="center"/>
        </w:trPr>
        <w:tc>
          <w:tcPr>
            <w:tcW w:w="563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Órgano Ejecutivo Municipal</w:t>
            </w:r>
          </w:p>
        </w:tc>
        <w:tc>
          <w:tcPr>
            <w:tcW w:w="2053" w:type="dxa"/>
            <w:tcBorders>
              <w:top w:val="nil"/>
              <w:left w:val="nil"/>
              <w:bottom w:val="single" w:sz="8" w:space="0" w:color="auto"/>
              <w:right w:val="single" w:sz="8" w:space="0" w:color="auto"/>
            </w:tcBorders>
            <w:shd w:val="clear" w:color="auto" w:fill="auto"/>
            <w:vAlign w:val="center"/>
            <w:hideMark/>
          </w:tcPr>
          <w:p w:rsidR="00C510F4" w:rsidRPr="00751B84" w:rsidRDefault="00AA4EDC" w:rsidP="00AA4EDC">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$4,719,068,253</w:t>
            </w:r>
          </w:p>
        </w:tc>
      </w:tr>
      <w:tr w:rsidR="00C510F4" w:rsidRPr="00751B84" w:rsidTr="00C06EAA">
        <w:trPr>
          <w:trHeight w:val="20"/>
          <w:jc w:val="center"/>
        </w:trPr>
        <w:tc>
          <w:tcPr>
            <w:tcW w:w="5636"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Otras Entidades Paraestatales y organismos</w:t>
            </w:r>
          </w:p>
        </w:tc>
        <w:tc>
          <w:tcPr>
            <w:tcW w:w="2053" w:type="dxa"/>
            <w:tcBorders>
              <w:top w:val="nil"/>
              <w:left w:val="nil"/>
              <w:bottom w:val="single" w:sz="8" w:space="0" w:color="auto"/>
              <w:right w:val="single" w:sz="8" w:space="0" w:color="auto"/>
            </w:tcBorders>
            <w:shd w:val="clear" w:color="auto" w:fill="auto"/>
            <w:vAlign w:val="center"/>
            <w:hideMark/>
          </w:tcPr>
          <w:p w:rsidR="00C510F4" w:rsidRPr="00751B84" w:rsidRDefault="00AA4EDC" w:rsidP="00AA4EDC">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$ 598,710,435</w:t>
            </w:r>
          </w:p>
        </w:tc>
      </w:tr>
    </w:tbl>
    <w:p w:rsidR="00C510F4" w:rsidRDefault="00C510F4" w:rsidP="00C510F4">
      <w:pPr>
        <w:spacing w:after="0" w:line="240" w:lineRule="auto"/>
        <w:ind w:right="-93"/>
        <w:jc w:val="center"/>
        <w:rPr>
          <w:rFonts w:ascii="Arial" w:hAnsi="Arial" w:cs="Arial"/>
          <w:color w:val="000000" w:themeColor="text1"/>
          <w:sz w:val="20"/>
          <w:szCs w:val="20"/>
        </w:rPr>
      </w:pPr>
    </w:p>
    <w:p w:rsidR="007B0FBC" w:rsidRDefault="007B0FBC" w:rsidP="00C510F4">
      <w:pPr>
        <w:spacing w:after="0" w:line="240" w:lineRule="auto"/>
        <w:ind w:right="-93"/>
        <w:jc w:val="center"/>
        <w:rPr>
          <w:rFonts w:ascii="Arial" w:hAnsi="Arial" w:cs="Arial"/>
          <w:color w:val="000000" w:themeColor="text1"/>
          <w:sz w:val="20"/>
          <w:szCs w:val="20"/>
        </w:rPr>
      </w:pPr>
    </w:p>
    <w:p w:rsidR="007B0FBC" w:rsidRDefault="007B0FBC" w:rsidP="00C510F4">
      <w:pPr>
        <w:spacing w:after="0" w:line="240" w:lineRule="auto"/>
        <w:ind w:right="-93"/>
        <w:jc w:val="center"/>
        <w:rPr>
          <w:rFonts w:ascii="Arial" w:hAnsi="Arial" w:cs="Arial"/>
          <w:color w:val="000000" w:themeColor="text1"/>
          <w:sz w:val="20"/>
          <w:szCs w:val="20"/>
        </w:rPr>
      </w:pPr>
    </w:p>
    <w:p w:rsidR="007B0FBC" w:rsidRPr="00751B84" w:rsidRDefault="007B0FBC" w:rsidP="00C510F4">
      <w:pPr>
        <w:spacing w:after="0" w:line="240" w:lineRule="auto"/>
        <w:ind w:right="-93"/>
        <w:jc w:val="center"/>
        <w:rPr>
          <w:rFonts w:ascii="Arial" w:hAnsi="Arial" w:cs="Arial"/>
          <w:color w:val="000000" w:themeColor="text1"/>
          <w:sz w:val="20"/>
          <w:szCs w:val="20"/>
        </w:rPr>
      </w:pPr>
    </w:p>
    <w:tbl>
      <w:tblPr>
        <w:tblW w:w="7675" w:type="dxa"/>
        <w:jc w:val="center"/>
        <w:tblCellMar>
          <w:left w:w="70" w:type="dxa"/>
          <w:right w:w="70" w:type="dxa"/>
        </w:tblCellMar>
        <w:tblLook w:val="04A0"/>
      </w:tblPr>
      <w:tblGrid>
        <w:gridCol w:w="5629"/>
        <w:gridCol w:w="2046"/>
      </w:tblGrid>
      <w:tr w:rsidR="00C510F4" w:rsidRPr="00751B84" w:rsidTr="004C6C54">
        <w:trPr>
          <w:trHeight w:val="20"/>
          <w:jc w:val="center"/>
        </w:trPr>
        <w:tc>
          <w:tcPr>
            <w:tcW w:w="7675" w:type="dxa"/>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noWrap/>
            <w:vAlign w:val="center"/>
            <w:hideMark/>
          </w:tcPr>
          <w:p w:rsidR="00C510F4" w:rsidRPr="00751B84" w:rsidRDefault="00751B8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lastRenderedPageBreak/>
              <w:t xml:space="preserve">Municipio </w:t>
            </w:r>
            <w:r>
              <w:rPr>
                <w:rFonts w:ascii="Times New Roman" w:hAnsi="Times New Roman" w:cs="Times New Roman"/>
                <w:color w:val="000000"/>
                <w:sz w:val="20"/>
                <w:szCs w:val="20"/>
                <w:lang w:val="es-CL" w:eastAsia="es-CL"/>
              </w:rPr>
              <w:t xml:space="preserve">de </w:t>
            </w:r>
            <w:r w:rsidR="00C510F4" w:rsidRPr="00751B84">
              <w:rPr>
                <w:rFonts w:ascii="Times New Roman" w:hAnsi="Times New Roman" w:cs="Times New Roman"/>
                <w:color w:val="000000"/>
                <w:sz w:val="20"/>
                <w:szCs w:val="20"/>
                <w:lang w:val="es-CL" w:eastAsia="es-CL"/>
              </w:rPr>
              <w:t>Zapopan, Jalisco</w:t>
            </w:r>
          </w:p>
        </w:tc>
      </w:tr>
      <w:tr w:rsidR="00C510F4" w:rsidRPr="00751B84" w:rsidTr="004C6C54">
        <w:trPr>
          <w:trHeight w:val="20"/>
          <w:jc w:val="center"/>
        </w:trPr>
        <w:tc>
          <w:tcPr>
            <w:tcW w:w="7675" w:type="dxa"/>
            <w:gridSpan w:val="2"/>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Presupuesto de Egresos para el Ejercicio Fiscal 2016</w:t>
            </w:r>
          </w:p>
        </w:tc>
      </w:tr>
      <w:tr w:rsidR="00C510F4" w:rsidRPr="00751B84" w:rsidTr="004C6C54">
        <w:trPr>
          <w:trHeight w:val="20"/>
          <w:jc w:val="center"/>
        </w:trPr>
        <w:tc>
          <w:tcPr>
            <w:tcW w:w="5629" w:type="dxa"/>
            <w:tcBorders>
              <w:top w:val="single" w:sz="8" w:space="0" w:color="auto"/>
              <w:left w:val="single" w:sz="8" w:space="0" w:color="auto"/>
              <w:bottom w:val="single" w:sz="8" w:space="0" w:color="auto"/>
              <w:right w:val="single" w:sz="8" w:space="0" w:color="000000"/>
            </w:tcBorders>
            <w:shd w:val="clear" w:color="auto" w:fill="C4BC96" w:themeFill="background2" w:themeFillShade="BF"/>
            <w:vAlign w:val="center"/>
            <w:hideMark/>
          </w:tcPr>
          <w:p w:rsidR="00C510F4" w:rsidRPr="00751B84" w:rsidRDefault="00C510F4" w:rsidP="00C510F4">
            <w:pPr>
              <w:spacing w:after="0" w:line="240" w:lineRule="auto"/>
              <w:ind w:right="-93"/>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Clasificación por Tipo de Gasto</w:t>
            </w:r>
          </w:p>
        </w:tc>
        <w:tc>
          <w:tcPr>
            <w:tcW w:w="2046" w:type="dxa"/>
            <w:tcBorders>
              <w:top w:val="nil"/>
              <w:left w:val="nil"/>
              <w:bottom w:val="single" w:sz="8" w:space="0" w:color="auto"/>
              <w:right w:val="single" w:sz="8" w:space="0" w:color="auto"/>
            </w:tcBorders>
            <w:shd w:val="clear" w:color="auto" w:fill="C4BC96" w:themeFill="background2" w:themeFillShade="BF"/>
            <w:vAlign w:val="center"/>
            <w:hideMark/>
          </w:tcPr>
          <w:p w:rsidR="00C510F4" w:rsidRPr="00751B84" w:rsidRDefault="00C510F4" w:rsidP="00C510F4">
            <w:pPr>
              <w:spacing w:after="0" w:line="240" w:lineRule="auto"/>
              <w:ind w:right="-93"/>
              <w:jc w:val="center"/>
              <w:rPr>
                <w:rFonts w:ascii="Times New Roman" w:hAnsi="Times New Roman" w:cs="Times New Roman"/>
                <w:color w:val="000000"/>
                <w:sz w:val="20"/>
                <w:szCs w:val="20"/>
                <w:lang w:val="es-CL" w:eastAsia="es-CL"/>
              </w:rPr>
            </w:pPr>
            <w:r w:rsidRPr="00751B84">
              <w:rPr>
                <w:rFonts w:ascii="Times New Roman" w:hAnsi="Times New Roman" w:cs="Times New Roman"/>
                <w:color w:val="000000"/>
                <w:sz w:val="20"/>
                <w:szCs w:val="20"/>
                <w:lang w:val="es-CL" w:eastAsia="es-CL"/>
              </w:rPr>
              <w:t xml:space="preserve"> Importe </w:t>
            </w:r>
          </w:p>
        </w:tc>
      </w:tr>
      <w:tr w:rsidR="00F35DAD" w:rsidRPr="00B873DD" w:rsidTr="00C06EAA">
        <w:trPr>
          <w:trHeight w:val="20"/>
          <w:jc w:val="center"/>
        </w:trPr>
        <w:tc>
          <w:tcPr>
            <w:tcW w:w="562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35DAD" w:rsidRPr="00F35DAD" w:rsidRDefault="00F35DAD" w:rsidP="000A7161">
            <w:pPr>
              <w:spacing w:after="0" w:line="240" w:lineRule="auto"/>
              <w:jc w:val="center"/>
              <w:rPr>
                <w:rFonts w:ascii="Times New Roman" w:eastAsia="Times New Roman" w:hAnsi="Times New Roman" w:cs="Times New Roman"/>
                <w:b/>
                <w:bCs/>
                <w:color w:val="000000"/>
                <w:sz w:val="18"/>
                <w:szCs w:val="16"/>
                <w:lang w:val="en-US"/>
              </w:rPr>
            </w:pPr>
            <w:r w:rsidRPr="00F35DAD">
              <w:rPr>
                <w:rFonts w:ascii="Times New Roman" w:eastAsia="Times New Roman" w:hAnsi="Times New Roman" w:cs="Times New Roman"/>
                <w:b/>
                <w:bCs/>
                <w:color w:val="000000"/>
                <w:sz w:val="18"/>
                <w:szCs w:val="16"/>
                <w:lang w:val="en-US"/>
              </w:rPr>
              <w:t>Total</w:t>
            </w:r>
          </w:p>
        </w:tc>
        <w:tc>
          <w:tcPr>
            <w:tcW w:w="2046" w:type="dxa"/>
            <w:tcBorders>
              <w:top w:val="nil"/>
              <w:left w:val="nil"/>
              <w:bottom w:val="single" w:sz="8" w:space="0" w:color="auto"/>
              <w:right w:val="single" w:sz="8" w:space="0" w:color="auto"/>
            </w:tcBorders>
            <w:shd w:val="clear" w:color="auto" w:fill="auto"/>
            <w:vAlign w:val="center"/>
            <w:hideMark/>
          </w:tcPr>
          <w:p w:rsidR="00F35DAD" w:rsidRPr="00F35DAD" w:rsidRDefault="00F35DAD" w:rsidP="000A7161">
            <w:pPr>
              <w:spacing w:after="0" w:line="240" w:lineRule="auto"/>
              <w:rPr>
                <w:rFonts w:ascii="Times New Roman" w:eastAsia="Times New Roman" w:hAnsi="Times New Roman" w:cs="Times New Roman"/>
                <w:b/>
                <w:bCs/>
                <w:color w:val="000000"/>
                <w:sz w:val="18"/>
                <w:szCs w:val="16"/>
                <w:lang w:val="en-US"/>
              </w:rPr>
            </w:pPr>
            <w:r w:rsidRPr="00F35DAD">
              <w:rPr>
                <w:rFonts w:ascii="Times New Roman" w:eastAsia="Times New Roman" w:hAnsi="Times New Roman" w:cs="Times New Roman"/>
                <w:b/>
                <w:bCs/>
                <w:color w:val="000000"/>
                <w:sz w:val="18"/>
                <w:szCs w:val="16"/>
                <w:lang w:val="en-US"/>
              </w:rPr>
              <w:t>$5,317,778,688.00</w:t>
            </w:r>
          </w:p>
        </w:tc>
      </w:tr>
      <w:tr w:rsidR="00F35DAD" w:rsidRPr="00B873DD" w:rsidTr="00C06EAA">
        <w:trPr>
          <w:trHeight w:val="259"/>
          <w:jc w:val="center"/>
        </w:trPr>
        <w:tc>
          <w:tcPr>
            <w:tcW w:w="562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35DAD" w:rsidRPr="00F35DAD" w:rsidRDefault="00F35DAD" w:rsidP="000A7161">
            <w:pPr>
              <w:spacing w:after="0" w:line="240" w:lineRule="auto"/>
              <w:jc w:val="center"/>
              <w:rPr>
                <w:rFonts w:ascii="Times New Roman" w:eastAsia="Times New Roman" w:hAnsi="Times New Roman" w:cs="Times New Roman"/>
                <w:color w:val="000000"/>
                <w:sz w:val="18"/>
                <w:szCs w:val="16"/>
                <w:lang w:val="en-US"/>
              </w:rPr>
            </w:pPr>
            <w:r w:rsidRPr="00F35DAD">
              <w:rPr>
                <w:rFonts w:ascii="Times New Roman" w:eastAsia="Times New Roman" w:hAnsi="Times New Roman" w:cs="Times New Roman"/>
                <w:color w:val="000000"/>
                <w:sz w:val="18"/>
                <w:szCs w:val="16"/>
                <w:lang w:val="en-US"/>
              </w:rPr>
              <w:t>Gasto Corriente</w:t>
            </w:r>
          </w:p>
        </w:tc>
        <w:tc>
          <w:tcPr>
            <w:tcW w:w="2046" w:type="dxa"/>
            <w:tcBorders>
              <w:top w:val="nil"/>
              <w:left w:val="nil"/>
              <w:bottom w:val="single" w:sz="8" w:space="0" w:color="auto"/>
              <w:right w:val="single" w:sz="8" w:space="0" w:color="auto"/>
            </w:tcBorders>
            <w:shd w:val="clear" w:color="auto" w:fill="auto"/>
            <w:vAlign w:val="center"/>
          </w:tcPr>
          <w:p w:rsidR="00F35DAD" w:rsidRPr="00F35DAD" w:rsidRDefault="00F35DAD" w:rsidP="000A7161">
            <w:pPr>
              <w:spacing w:after="0" w:line="240" w:lineRule="auto"/>
              <w:rPr>
                <w:rFonts w:ascii="Times New Roman" w:eastAsia="Times New Roman" w:hAnsi="Times New Roman" w:cs="Times New Roman"/>
                <w:color w:val="000000"/>
                <w:sz w:val="18"/>
                <w:szCs w:val="16"/>
                <w:lang w:val="en-US"/>
              </w:rPr>
            </w:pPr>
            <w:r w:rsidRPr="00F35DAD">
              <w:rPr>
                <w:rFonts w:ascii="Times New Roman" w:eastAsia="Times New Roman" w:hAnsi="Times New Roman" w:cs="Times New Roman"/>
                <w:color w:val="000000"/>
                <w:sz w:val="18"/>
                <w:szCs w:val="16"/>
                <w:lang w:val="en-US"/>
              </w:rPr>
              <w:t>$4,161,416,105.12</w:t>
            </w:r>
          </w:p>
        </w:tc>
      </w:tr>
      <w:tr w:rsidR="00F35DAD" w:rsidRPr="00B873DD" w:rsidTr="00C06EAA">
        <w:trPr>
          <w:trHeight w:val="20"/>
          <w:jc w:val="center"/>
        </w:trPr>
        <w:tc>
          <w:tcPr>
            <w:tcW w:w="562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35DAD" w:rsidRPr="00F35DAD" w:rsidRDefault="00F35DAD" w:rsidP="000A7161">
            <w:pPr>
              <w:spacing w:after="0" w:line="240" w:lineRule="auto"/>
              <w:jc w:val="center"/>
              <w:rPr>
                <w:rFonts w:ascii="Times New Roman" w:eastAsia="Times New Roman" w:hAnsi="Times New Roman" w:cs="Times New Roman"/>
                <w:color w:val="000000"/>
                <w:sz w:val="18"/>
                <w:szCs w:val="16"/>
                <w:lang w:val="en-US"/>
              </w:rPr>
            </w:pPr>
            <w:r w:rsidRPr="00F35DAD">
              <w:rPr>
                <w:rFonts w:ascii="Times New Roman" w:eastAsia="Times New Roman" w:hAnsi="Times New Roman" w:cs="Times New Roman"/>
                <w:color w:val="000000"/>
                <w:sz w:val="18"/>
                <w:szCs w:val="16"/>
                <w:lang w:val="en-US"/>
              </w:rPr>
              <w:t>Gasto de Capital</w:t>
            </w:r>
          </w:p>
        </w:tc>
        <w:tc>
          <w:tcPr>
            <w:tcW w:w="2046" w:type="dxa"/>
            <w:tcBorders>
              <w:top w:val="nil"/>
              <w:left w:val="nil"/>
              <w:bottom w:val="single" w:sz="8" w:space="0" w:color="auto"/>
              <w:right w:val="single" w:sz="8" w:space="0" w:color="auto"/>
            </w:tcBorders>
            <w:shd w:val="clear" w:color="auto" w:fill="auto"/>
            <w:vAlign w:val="center"/>
          </w:tcPr>
          <w:p w:rsidR="00F35DAD" w:rsidRPr="00F35DAD" w:rsidRDefault="00F35DAD" w:rsidP="000A7161">
            <w:pPr>
              <w:spacing w:after="0" w:line="240" w:lineRule="auto"/>
              <w:rPr>
                <w:rFonts w:ascii="Times New Roman" w:eastAsia="Times New Roman" w:hAnsi="Times New Roman" w:cs="Times New Roman"/>
                <w:color w:val="000000"/>
                <w:sz w:val="18"/>
                <w:szCs w:val="16"/>
                <w:lang w:val="en-US"/>
              </w:rPr>
            </w:pPr>
            <w:r w:rsidRPr="00F35DAD">
              <w:rPr>
                <w:rFonts w:ascii="Times New Roman" w:eastAsia="Times New Roman" w:hAnsi="Times New Roman" w:cs="Times New Roman"/>
                <w:color w:val="000000"/>
                <w:sz w:val="18"/>
                <w:szCs w:val="16"/>
                <w:lang w:val="en-US"/>
              </w:rPr>
              <w:t>$1,049,089,249.56</w:t>
            </w:r>
          </w:p>
        </w:tc>
      </w:tr>
      <w:tr w:rsidR="00F35DAD" w:rsidRPr="00B873DD" w:rsidTr="00751B84">
        <w:trPr>
          <w:trHeight w:val="304"/>
          <w:jc w:val="center"/>
        </w:trPr>
        <w:tc>
          <w:tcPr>
            <w:tcW w:w="5629"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F35DAD" w:rsidRPr="00F35DAD" w:rsidRDefault="00F35DAD" w:rsidP="000A7161">
            <w:pPr>
              <w:spacing w:after="0" w:line="240" w:lineRule="auto"/>
              <w:jc w:val="center"/>
              <w:rPr>
                <w:rFonts w:ascii="Times New Roman" w:eastAsia="Times New Roman" w:hAnsi="Times New Roman" w:cs="Times New Roman"/>
                <w:color w:val="000000"/>
                <w:sz w:val="18"/>
                <w:szCs w:val="16"/>
                <w:lang w:val="es-CL"/>
              </w:rPr>
            </w:pPr>
            <w:r w:rsidRPr="00F35DAD">
              <w:rPr>
                <w:rFonts w:ascii="Times New Roman" w:eastAsia="Times New Roman" w:hAnsi="Times New Roman" w:cs="Times New Roman"/>
                <w:color w:val="000000"/>
                <w:sz w:val="18"/>
                <w:szCs w:val="16"/>
                <w:lang w:val="es-CL"/>
              </w:rPr>
              <w:t>Amortización de la deuda y disminución de pasivos</w:t>
            </w:r>
          </w:p>
        </w:tc>
        <w:tc>
          <w:tcPr>
            <w:tcW w:w="2046" w:type="dxa"/>
            <w:tcBorders>
              <w:top w:val="nil"/>
              <w:left w:val="nil"/>
              <w:bottom w:val="single" w:sz="8" w:space="0" w:color="auto"/>
              <w:right w:val="single" w:sz="8" w:space="0" w:color="auto"/>
            </w:tcBorders>
            <w:shd w:val="clear" w:color="auto" w:fill="auto"/>
            <w:vAlign w:val="center"/>
          </w:tcPr>
          <w:p w:rsidR="00F35DAD" w:rsidRPr="00F35DAD" w:rsidRDefault="00F35DAD" w:rsidP="000A7161">
            <w:pPr>
              <w:spacing w:after="0" w:line="240" w:lineRule="auto"/>
              <w:rPr>
                <w:rFonts w:ascii="Times New Roman" w:eastAsia="Times New Roman" w:hAnsi="Times New Roman" w:cs="Times New Roman"/>
                <w:color w:val="000000"/>
                <w:sz w:val="18"/>
                <w:szCs w:val="16"/>
                <w:lang w:val="en-US"/>
              </w:rPr>
            </w:pPr>
            <w:r w:rsidRPr="00F35DAD">
              <w:rPr>
                <w:rFonts w:ascii="Times New Roman" w:eastAsia="Times New Roman" w:hAnsi="Times New Roman" w:cs="Times New Roman"/>
                <w:color w:val="000000"/>
                <w:sz w:val="18"/>
                <w:szCs w:val="16"/>
                <w:lang w:val="en-US"/>
              </w:rPr>
              <w:t>$107,273,333.32</w:t>
            </w:r>
          </w:p>
        </w:tc>
      </w:tr>
    </w:tbl>
    <w:p w:rsidR="00ED2735" w:rsidRPr="00391BEE" w:rsidRDefault="00ED2735" w:rsidP="00C510F4">
      <w:pPr>
        <w:pStyle w:val="1"/>
        <w:spacing w:line="240" w:lineRule="auto"/>
        <w:ind w:right="-93" w:firstLine="0"/>
        <w:rPr>
          <w:rFonts w:ascii="Times New Roman" w:eastAsia="Calibri" w:hAnsi="Times New Roman"/>
          <w:sz w:val="20"/>
          <w:lang w:val="es-ES" w:eastAsia="en-US"/>
        </w:rPr>
      </w:pPr>
    </w:p>
    <w:p w:rsidR="00C510F4" w:rsidRPr="00751B84"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5. </w:t>
      </w:r>
      <w:r w:rsidRPr="00751B84">
        <w:rPr>
          <w:rFonts w:ascii="Times New Roman" w:eastAsia="Calibri" w:hAnsi="Times New Roman"/>
          <w:sz w:val="20"/>
          <w:lang w:val="es-ES" w:eastAsia="en-US"/>
        </w:rPr>
        <w:t>Los Organismos Públicos Descentralizados recibirán en conjunto $598,710,435 pesos, por concepto de transferencias de recursos por parte del gobierno municipal de Zapopan, con la siguiente distribución:</w:t>
      </w:r>
    </w:p>
    <w:p w:rsidR="00C510F4" w:rsidRPr="00751B84" w:rsidRDefault="00C510F4" w:rsidP="00C510F4">
      <w:pPr>
        <w:pStyle w:val="1"/>
        <w:spacing w:line="240" w:lineRule="auto"/>
        <w:ind w:right="-93" w:firstLine="0"/>
        <w:rPr>
          <w:rFonts w:ascii="Times New Roman" w:eastAsia="Calibri" w:hAnsi="Times New Roman"/>
          <w:sz w:val="20"/>
          <w:lang w:val="es-ES" w:eastAsia="en-US"/>
        </w:rPr>
      </w:pPr>
    </w:p>
    <w:tbl>
      <w:tblPr>
        <w:tblW w:w="7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770"/>
        <w:gridCol w:w="2400"/>
      </w:tblGrid>
      <w:tr w:rsidR="00C510F4" w:rsidRPr="00751B84" w:rsidTr="007B0FBC">
        <w:trPr>
          <w:trHeight w:val="11"/>
          <w:jc w:val="center"/>
        </w:trPr>
        <w:tc>
          <w:tcPr>
            <w:tcW w:w="4770" w:type="dxa"/>
            <w:shd w:val="clear" w:color="auto" w:fill="C4BC96" w:themeFill="background2" w:themeFillShade="BF"/>
            <w:noWrap/>
            <w:vAlign w:val="bottom"/>
            <w:hideMark/>
          </w:tcPr>
          <w:p w:rsidR="00C510F4" w:rsidRPr="00751B84" w:rsidRDefault="00C510F4" w:rsidP="00C510F4">
            <w:pPr>
              <w:spacing w:after="0" w:line="240" w:lineRule="auto"/>
              <w:ind w:right="-93"/>
              <w:rPr>
                <w:rFonts w:ascii="Times New Roman" w:hAnsi="Times New Roman" w:cs="Times New Roman"/>
                <w:bCs/>
                <w:color w:val="000000" w:themeColor="text1"/>
                <w:sz w:val="20"/>
                <w:szCs w:val="20"/>
                <w:lang w:val="es-CL" w:eastAsia="es-CL"/>
              </w:rPr>
            </w:pPr>
            <w:r w:rsidRPr="00751B84">
              <w:rPr>
                <w:rFonts w:ascii="Times New Roman" w:hAnsi="Times New Roman" w:cs="Times New Roman"/>
                <w:bCs/>
                <w:color w:val="000000" w:themeColor="text1"/>
                <w:sz w:val="20"/>
                <w:szCs w:val="20"/>
                <w:lang w:val="es-CL" w:eastAsia="es-CL"/>
              </w:rPr>
              <w:t>OPD´S</w:t>
            </w:r>
          </w:p>
        </w:tc>
        <w:tc>
          <w:tcPr>
            <w:tcW w:w="2400" w:type="dxa"/>
            <w:shd w:val="clear" w:color="auto" w:fill="C4BC96" w:themeFill="background2" w:themeFillShade="BF"/>
            <w:noWrap/>
            <w:vAlign w:val="bottom"/>
            <w:hideMark/>
          </w:tcPr>
          <w:p w:rsidR="00C510F4" w:rsidRPr="00751B84" w:rsidRDefault="00C510F4" w:rsidP="00C510F4">
            <w:pPr>
              <w:spacing w:after="0" w:line="240" w:lineRule="auto"/>
              <w:ind w:right="-93"/>
              <w:jc w:val="center"/>
              <w:rPr>
                <w:rFonts w:ascii="Times New Roman" w:hAnsi="Times New Roman" w:cs="Times New Roman"/>
                <w:bCs/>
                <w:color w:val="000000" w:themeColor="text1"/>
                <w:sz w:val="20"/>
                <w:szCs w:val="20"/>
                <w:lang w:val="es-CL" w:eastAsia="es-CL"/>
              </w:rPr>
            </w:pPr>
            <w:r w:rsidRPr="00751B84">
              <w:rPr>
                <w:rFonts w:ascii="Times New Roman" w:hAnsi="Times New Roman" w:cs="Times New Roman"/>
                <w:bCs/>
                <w:color w:val="000000" w:themeColor="text1"/>
                <w:sz w:val="20"/>
                <w:szCs w:val="20"/>
                <w:lang w:val="es-CL" w:eastAsia="es-CL"/>
              </w:rPr>
              <w:t>2016</w:t>
            </w:r>
          </w:p>
        </w:tc>
      </w:tr>
      <w:tr w:rsidR="00C510F4" w:rsidRPr="00751B84" w:rsidTr="00751B84">
        <w:trPr>
          <w:trHeight w:val="11"/>
          <w:jc w:val="center"/>
        </w:trPr>
        <w:tc>
          <w:tcPr>
            <w:tcW w:w="4770" w:type="dxa"/>
            <w:shd w:val="clear" w:color="auto" w:fill="auto"/>
            <w:noWrap/>
            <w:vAlign w:val="center"/>
            <w:hideMark/>
          </w:tcPr>
          <w:p w:rsidR="00C510F4" w:rsidRPr="00751B84" w:rsidRDefault="00C510F4" w:rsidP="00C510F4">
            <w:pPr>
              <w:spacing w:after="0" w:line="240" w:lineRule="auto"/>
              <w:ind w:right="-93"/>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Servicios de Salud Zapopan</w:t>
            </w:r>
          </w:p>
        </w:tc>
        <w:tc>
          <w:tcPr>
            <w:tcW w:w="2400" w:type="dxa"/>
            <w:shd w:val="clear" w:color="auto" w:fill="auto"/>
            <w:noWrap/>
            <w:vAlign w:val="center"/>
            <w:hideMark/>
          </w:tcPr>
          <w:p w:rsidR="00C510F4" w:rsidRPr="00751B84" w:rsidRDefault="00C510F4" w:rsidP="00C510F4">
            <w:pPr>
              <w:spacing w:after="0" w:line="240" w:lineRule="auto"/>
              <w:ind w:right="-93"/>
              <w:jc w:val="center"/>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 xml:space="preserve"> $292,630,220 </w:t>
            </w:r>
          </w:p>
        </w:tc>
      </w:tr>
      <w:tr w:rsidR="00C510F4" w:rsidRPr="00751B84" w:rsidTr="00751B84">
        <w:trPr>
          <w:trHeight w:val="11"/>
          <w:jc w:val="center"/>
        </w:trPr>
        <w:tc>
          <w:tcPr>
            <w:tcW w:w="4770" w:type="dxa"/>
            <w:shd w:val="clear" w:color="auto" w:fill="auto"/>
            <w:noWrap/>
            <w:vAlign w:val="center"/>
            <w:hideMark/>
          </w:tcPr>
          <w:p w:rsidR="00C510F4" w:rsidRPr="00751B84" w:rsidRDefault="00C510F4" w:rsidP="00C510F4">
            <w:pPr>
              <w:spacing w:after="0" w:line="240" w:lineRule="auto"/>
              <w:ind w:right="-93"/>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DIF Zapopan</w:t>
            </w:r>
          </w:p>
        </w:tc>
        <w:tc>
          <w:tcPr>
            <w:tcW w:w="2400" w:type="dxa"/>
            <w:shd w:val="clear" w:color="auto" w:fill="auto"/>
            <w:noWrap/>
            <w:vAlign w:val="center"/>
            <w:hideMark/>
          </w:tcPr>
          <w:p w:rsidR="00C510F4" w:rsidRPr="00751B84" w:rsidRDefault="00C510F4" w:rsidP="00C510F4">
            <w:pPr>
              <w:spacing w:after="0" w:line="240" w:lineRule="auto"/>
              <w:ind w:right="-93"/>
              <w:jc w:val="center"/>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 xml:space="preserve"> $227,598,335 </w:t>
            </w:r>
          </w:p>
        </w:tc>
      </w:tr>
      <w:tr w:rsidR="00C510F4" w:rsidRPr="00751B84" w:rsidTr="00751B84">
        <w:trPr>
          <w:trHeight w:val="11"/>
          <w:jc w:val="center"/>
        </w:trPr>
        <w:tc>
          <w:tcPr>
            <w:tcW w:w="4770" w:type="dxa"/>
            <w:shd w:val="clear" w:color="auto" w:fill="auto"/>
            <w:noWrap/>
            <w:vAlign w:val="center"/>
            <w:hideMark/>
          </w:tcPr>
          <w:p w:rsidR="00C510F4" w:rsidRPr="00751B84" w:rsidRDefault="00C510F4" w:rsidP="00C510F4">
            <w:pPr>
              <w:spacing w:after="0" w:line="240" w:lineRule="auto"/>
              <w:ind w:right="-93"/>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COMUDE</w:t>
            </w:r>
          </w:p>
        </w:tc>
        <w:tc>
          <w:tcPr>
            <w:tcW w:w="2400" w:type="dxa"/>
            <w:shd w:val="clear" w:color="auto" w:fill="auto"/>
            <w:noWrap/>
            <w:vAlign w:val="center"/>
            <w:hideMark/>
          </w:tcPr>
          <w:p w:rsidR="00C510F4" w:rsidRPr="00751B84" w:rsidRDefault="00C510F4" w:rsidP="00C510F4">
            <w:pPr>
              <w:spacing w:after="0" w:line="240" w:lineRule="auto"/>
              <w:ind w:right="-93"/>
              <w:jc w:val="center"/>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 xml:space="preserve"> $78,481,880 </w:t>
            </w:r>
          </w:p>
        </w:tc>
      </w:tr>
      <w:tr w:rsidR="00C510F4" w:rsidRPr="00391BEE" w:rsidTr="00751B84">
        <w:trPr>
          <w:trHeight w:val="11"/>
          <w:jc w:val="center"/>
        </w:trPr>
        <w:tc>
          <w:tcPr>
            <w:tcW w:w="4770" w:type="dxa"/>
            <w:shd w:val="clear" w:color="auto" w:fill="auto"/>
            <w:noWrap/>
            <w:vAlign w:val="center"/>
            <w:hideMark/>
          </w:tcPr>
          <w:p w:rsidR="00C510F4" w:rsidRPr="00751B84" w:rsidRDefault="00C510F4" w:rsidP="00C510F4">
            <w:pPr>
              <w:spacing w:after="0" w:line="240" w:lineRule="auto"/>
              <w:ind w:right="-93"/>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Total</w:t>
            </w:r>
          </w:p>
        </w:tc>
        <w:tc>
          <w:tcPr>
            <w:tcW w:w="2400" w:type="dxa"/>
            <w:shd w:val="clear" w:color="auto" w:fill="auto"/>
            <w:noWrap/>
            <w:vAlign w:val="center"/>
            <w:hideMark/>
          </w:tcPr>
          <w:p w:rsidR="00C510F4" w:rsidRPr="00751B84" w:rsidRDefault="00C510F4" w:rsidP="00C510F4">
            <w:pPr>
              <w:spacing w:after="0" w:line="240" w:lineRule="auto"/>
              <w:ind w:right="-93"/>
              <w:jc w:val="center"/>
              <w:rPr>
                <w:rFonts w:ascii="Times New Roman" w:hAnsi="Times New Roman" w:cs="Times New Roman"/>
                <w:color w:val="000000" w:themeColor="text1"/>
                <w:sz w:val="20"/>
                <w:szCs w:val="20"/>
                <w:lang w:val="es-CL" w:eastAsia="es-CL"/>
              </w:rPr>
            </w:pPr>
            <w:r w:rsidRPr="00751B84">
              <w:rPr>
                <w:rFonts w:ascii="Times New Roman" w:hAnsi="Times New Roman" w:cs="Times New Roman"/>
                <w:color w:val="000000" w:themeColor="text1"/>
                <w:sz w:val="20"/>
                <w:szCs w:val="20"/>
                <w:lang w:val="es-CL" w:eastAsia="es-CL"/>
              </w:rPr>
              <w:t xml:space="preserve"> $598,710,435 </w:t>
            </w:r>
          </w:p>
        </w:tc>
      </w:tr>
    </w:tbl>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6. Se autoriza a la Tesorería Municipal a realizarlas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Fiscal 2016, así como por el dinero en efectivo existente, resultado de ejercicios anteriores en la hacienda pública municipal.</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7. En caso de que los ingresos sean superiores en 11% de los ingresos totales de la ley de ingresos se tendrá que aprobar en el Ayuntamiento su ratificación del destino del gasto de dichos ingresos, en caso de ser inferiores al 10% de los ingresos aprobados en el ejercicio fiscal la tesorería canalizará los recursos priorizando las partidas presupuestales en función del presupuesto público aprobado.</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8. En la medida de lo posible se antepondrá en todo momento el equilibrio presupuestal en la hacienda pública municipal, en caso de no ocurrir se reducirá el gasto público no indispensable.</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t>CAPÍTULO SEGUNDO</w:t>
      </w: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t>COMPRAS Y ADQUISICIONES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9. La Coordinación General de Administración e Innovación Gubernamental en auxilio del Comité de Adquisiciones será la instancia para centralizar las compras en materia papelería, material y mobiliario de oficina, software, rentas, arrendamientos, equipos de cómputos, entre otros gastos con la finalidad de obtener precios más competitivos a diferencia de las compras fraccionadas.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10. La excepción de la centralización de las compras no se cumplirá cuando por alguna emergencia que ponga en riesgo el cumplimiento de bases, plazos y cualquier otro término que implique acatar ordenamientos legales, administrativos y financieros por alguna autoridad competente se justificarán compras de emergencias sean por fondos resolventes o algún otro medio previa comprobación y justificación de los recursos.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4008" w:rsidRPr="00391BEE" w:rsidRDefault="00C54008"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jc w:val="center"/>
        <w:rPr>
          <w:rFonts w:ascii="Times New Roman" w:eastAsia="Calibri" w:hAnsi="Times New Roman"/>
          <w:sz w:val="20"/>
          <w:lang w:val="es-ES" w:eastAsia="en-US"/>
        </w:rPr>
      </w:pPr>
      <w:r w:rsidRPr="00391BEE">
        <w:rPr>
          <w:rFonts w:ascii="Times New Roman" w:eastAsia="Calibri" w:hAnsi="Times New Roman"/>
          <w:sz w:val="20"/>
          <w:lang w:val="es-ES" w:eastAsia="en-US"/>
        </w:rPr>
        <w:t>SEGUIMIENTO Y EVALUACIÓN</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4008" w:rsidRPr="00391BEE" w:rsidRDefault="00C54008"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 xml:space="preserve">11. Una vez concluido el proceso de planeación para integrar el Plan Municipal de Desarrollo se deberá vincular con el proceso de presupuestario para revaluar los indicadores que integra el Sistema de Evaluación del Desempeño de los programas presupuestarios y de la administración pública municipal. </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C510F4" w:rsidRPr="00391BEE" w:rsidRDefault="00C510F4" w:rsidP="00C510F4">
      <w:pPr>
        <w:pStyle w:val="1"/>
        <w:spacing w:line="240" w:lineRule="auto"/>
        <w:ind w:right="-93" w:firstLine="0"/>
        <w:rPr>
          <w:rFonts w:ascii="Times New Roman" w:eastAsia="Calibri" w:hAnsi="Times New Roman"/>
          <w:sz w:val="20"/>
          <w:lang w:val="es-ES" w:eastAsia="en-US"/>
        </w:rPr>
      </w:pPr>
      <w:r w:rsidRPr="00391BEE">
        <w:rPr>
          <w:rFonts w:ascii="Times New Roman" w:eastAsia="Calibri" w:hAnsi="Times New Roman"/>
          <w:sz w:val="20"/>
          <w:lang w:val="es-ES" w:eastAsia="en-US"/>
        </w:rPr>
        <w:t>12. La Jefatura de Gabinete será la responsable de darle seguimiento a los indicadores, metas y objetivos de los programas presupuestarios correspondiente a las políticas públicas de las Unidades Ejecutoras del Gasto. Por su parte la tesorería vinculará el desempeño de dichas unidades ejecutoras de gasto con decisiones de carácter presupuestal basado en resultados.</w:t>
      </w:r>
    </w:p>
    <w:p w:rsidR="00C510F4" w:rsidRPr="00391BEE" w:rsidRDefault="00C510F4" w:rsidP="00C510F4">
      <w:pPr>
        <w:pStyle w:val="1"/>
        <w:spacing w:line="240" w:lineRule="auto"/>
        <w:ind w:right="-93" w:firstLine="0"/>
        <w:rPr>
          <w:rFonts w:ascii="Times New Roman" w:eastAsia="Calibri" w:hAnsi="Times New Roman"/>
          <w:sz w:val="20"/>
          <w:lang w:val="es-ES" w:eastAsia="en-US"/>
        </w:rPr>
      </w:pPr>
    </w:p>
    <w:p w:rsidR="00E27A28" w:rsidRPr="00391BEE" w:rsidRDefault="007A121E" w:rsidP="00E27A28">
      <w:pPr>
        <w:pStyle w:val="1"/>
        <w:spacing w:line="240" w:lineRule="auto"/>
        <w:ind w:firstLine="0"/>
        <w:rPr>
          <w:rFonts w:ascii="Times New Roman" w:hAnsi="Times New Roman"/>
          <w:sz w:val="20"/>
          <w:lang w:val="es-MX"/>
        </w:rPr>
      </w:pPr>
      <w:r w:rsidRPr="00391BEE">
        <w:rPr>
          <w:rFonts w:ascii="Times New Roman" w:hAnsi="Times New Roman"/>
          <w:b/>
          <w:sz w:val="20"/>
          <w:lang w:val="es-MX"/>
        </w:rPr>
        <w:t>SEGUNDO</w:t>
      </w:r>
      <w:r w:rsidR="00E27A28" w:rsidRPr="00391BEE">
        <w:rPr>
          <w:rFonts w:ascii="Times New Roman" w:hAnsi="Times New Roman"/>
          <w:b/>
          <w:sz w:val="20"/>
          <w:lang w:val="es-MX"/>
        </w:rPr>
        <w:t>.</w:t>
      </w:r>
      <w:r w:rsidR="00E27A28" w:rsidRPr="00391BEE">
        <w:rPr>
          <w:rFonts w:ascii="Times New Roman" w:hAnsi="Times New Roman"/>
          <w:sz w:val="20"/>
          <w:lang w:val="es-MX"/>
        </w:rPr>
        <w:t xml:space="preserve"> El presente Decreto entrará en vigor el día 1° de enero de 2016 previa su publicación en la </w:t>
      </w:r>
      <w:r w:rsidR="00E27A28" w:rsidRPr="00391BEE">
        <w:rPr>
          <w:rFonts w:ascii="Times New Roman" w:hAnsi="Times New Roman"/>
          <w:i/>
          <w:sz w:val="20"/>
          <w:lang w:val="es-MX"/>
        </w:rPr>
        <w:t>Gaceta Municipal</w:t>
      </w:r>
      <w:r w:rsidR="00E27A28" w:rsidRPr="00391BEE">
        <w:rPr>
          <w:rFonts w:ascii="Times New Roman" w:hAnsi="Times New Roman"/>
          <w:sz w:val="20"/>
          <w:lang w:val="es-MX"/>
        </w:rPr>
        <w:t xml:space="preserve"> del H. Ayuntamiento de Zapopan. </w:t>
      </w:r>
    </w:p>
    <w:p w:rsidR="00E27A28" w:rsidRPr="00391BEE" w:rsidRDefault="00E27A28" w:rsidP="00E27A28">
      <w:pPr>
        <w:pStyle w:val="1"/>
        <w:spacing w:line="240" w:lineRule="auto"/>
        <w:rPr>
          <w:rFonts w:ascii="Times New Roman" w:hAnsi="Times New Roman"/>
          <w:sz w:val="20"/>
          <w:lang w:val="es-MX"/>
        </w:rPr>
      </w:pPr>
    </w:p>
    <w:p w:rsidR="00E27A28" w:rsidRPr="00391BEE" w:rsidRDefault="007A121E" w:rsidP="00E27A28">
      <w:pPr>
        <w:pStyle w:val="1"/>
        <w:spacing w:line="240" w:lineRule="auto"/>
        <w:ind w:firstLine="0"/>
        <w:rPr>
          <w:rFonts w:ascii="Times New Roman" w:hAnsi="Times New Roman"/>
          <w:sz w:val="20"/>
          <w:lang w:val="es-MX"/>
        </w:rPr>
      </w:pPr>
      <w:r w:rsidRPr="00391BEE">
        <w:rPr>
          <w:rFonts w:ascii="Times New Roman" w:hAnsi="Times New Roman"/>
          <w:b/>
          <w:sz w:val="20"/>
          <w:lang w:val="es-MX"/>
        </w:rPr>
        <w:t>TERCERO.</w:t>
      </w:r>
      <w:r w:rsidR="00E27A28" w:rsidRPr="00391BEE">
        <w:rPr>
          <w:rFonts w:ascii="Times New Roman" w:hAnsi="Times New Roman"/>
          <w:sz w:val="20"/>
          <w:lang w:val="es-MX"/>
        </w:rPr>
        <w:t xml:space="preserve"> La Tesorería Municipal con la información del presente Decreto deberá publicar 15 días hábiles a la publicación del presente, los anexos de los diferentes clasificadores del gasto emitidos por el Consejo Nacional de Armonización Contable (CONAC) en cumplimiento a la Ley General de Contabilidad Gubernamental y otras clasificaciones que en su caso se consideren pertinentes. </w:t>
      </w:r>
    </w:p>
    <w:p w:rsidR="00E27A28" w:rsidRPr="00391BEE" w:rsidRDefault="00E27A28" w:rsidP="00E27A28">
      <w:pPr>
        <w:pStyle w:val="1"/>
        <w:spacing w:line="240" w:lineRule="auto"/>
        <w:rPr>
          <w:rFonts w:ascii="Times New Roman" w:hAnsi="Times New Roman"/>
          <w:sz w:val="20"/>
          <w:lang w:val="es-MX"/>
        </w:rPr>
      </w:pPr>
    </w:p>
    <w:p w:rsidR="00E27A28" w:rsidRPr="00391BEE" w:rsidRDefault="007A121E" w:rsidP="00E27A28">
      <w:pPr>
        <w:pStyle w:val="1"/>
        <w:spacing w:line="240" w:lineRule="auto"/>
        <w:ind w:firstLine="0"/>
        <w:rPr>
          <w:rFonts w:ascii="Times New Roman" w:hAnsi="Times New Roman"/>
          <w:sz w:val="20"/>
          <w:lang w:val="es-MX"/>
        </w:rPr>
      </w:pPr>
      <w:r w:rsidRPr="00391BEE">
        <w:rPr>
          <w:rFonts w:ascii="Times New Roman" w:hAnsi="Times New Roman"/>
          <w:b/>
          <w:sz w:val="20"/>
          <w:lang w:val="es-MX"/>
        </w:rPr>
        <w:t>CUARTO</w:t>
      </w:r>
      <w:r w:rsidR="00E27A28" w:rsidRPr="00391BEE">
        <w:rPr>
          <w:rFonts w:ascii="Times New Roman" w:hAnsi="Times New Roman"/>
          <w:b/>
          <w:sz w:val="20"/>
          <w:lang w:val="es-MX"/>
        </w:rPr>
        <w:t>.</w:t>
      </w:r>
      <w:r w:rsidR="00E27A28" w:rsidRPr="00391BEE">
        <w:rPr>
          <w:rFonts w:ascii="Times New Roman" w:hAnsi="Times New Roman"/>
          <w:sz w:val="20"/>
          <w:lang w:val="es-MX"/>
        </w:rPr>
        <w:t xml:space="preserve"> Con la finalidad de transparentar los recursos públicos y el ejercicio de los mismos con eficiencia, eficacia, economía, calidad y honestidad, la Tesorería Municipal deberá convocar a más tardar a los 60 días naturales, después de la entrada en vigor del presente Decreto a ciudadanos, académicos y/u organizaciones civiles a formar un Comité Ciudadano de Monitoreo del Ejercicio Presupuestal de los Recursos Municipales de Zapopan.</w:t>
      </w:r>
    </w:p>
    <w:p w:rsidR="00931B14" w:rsidRPr="00391BEE" w:rsidRDefault="00931B14" w:rsidP="00E27A28">
      <w:pPr>
        <w:pStyle w:val="1"/>
        <w:spacing w:line="240" w:lineRule="auto"/>
        <w:rPr>
          <w:rFonts w:ascii="Times New Roman" w:hAnsi="Times New Roman"/>
          <w:sz w:val="20"/>
          <w:lang w:val="es-CL"/>
        </w:rPr>
      </w:pPr>
    </w:p>
    <w:p w:rsidR="00E27A28" w:rsidRPr="00391BEE" w:rsidRDefault="007A121E" w:rsidP="00E27A28">
      <w:pPr>
        <w:pStyle w:val="1"/>
        <w:spacing w:line="240" w:lineRule="auto"/>
        <w:ind w:firstLine="0"/>
        <w:rPr>
          <w:rFonts w:ascii="Times New Roman" w:hAnsi="Times New Roman"/>
          <w:sz w:val="20"/>
          <w:lang w:val="es-CL"/>
        </w:rPr>
      </w:pPr>
      <w:r w:rsidRPr="00391BEE">
        <w:rPr>
          <w:rFonts w:ascii="Times New Roman" w:hAnsi="Times New Roman"/>
          <w:b/>
          <w:sz w:val="20"/>
          <w:lang w:val="es-CL"/>
        </w:rPr>
        <w:t>QUINTO</w:t>
      </w:r>
      <w:r w:rsidR="00E27A28" w:rsidRPr="00391BEE">
        <w:rPr>
          <w:rFonts w:ascii="Times New Roman" w:hAnsi="Times New Roman"/>
          <w:b/>
          <w:sz w:val="20"/>
          <w:lang w:val="es-CL"/>
        </w:rPr>
        <w:t>.</w:t>
      </w:r>
      <w:r w:rsidR="00E27A28" w:rsidRPr="00391BEE">
        <w:rPr>
          <w:rFonts w:ascii="Times New Roman" w:hAnsi="Times New Roman"/>
          <w:sz w:val="20"/>
          <w:lang w:val="es-CL"/>
        </w:rPr>
        <w:t xml:space="preserve"> La Tesorería previa autorización del Presidente Municipal deberá publicar el Manual de Programación y Presupuesto del Municipio de Zapopan, aunado a lo anterior, la Tesorería en conjunto con la Contraloría Municipal y La Coordinación General de Administración e Innovación Gubernamental emitirá el Reglamento de Austeridad y Racionalidad Presupuestaria. Ambos documentos deberán publicarse a más tardar en los primeros 60 días naturales del ejercicio 2016.</w:t>
      </w:r>
    </w:p>
    <w:p w:rsidR="00E27A28" w:rsidRPr="00391BEE" w:rsidRDefault="00E27A28" w:rsidP="00E27A28">
      <w:pPr>
        <w:pStyle w:val="1"/>
        <w:spacing w:line="240" w:lineRule="auto"/>
        <w:rPr>
          <w:rFonts w:ascii="Times New Roman" w:hAnsi="Times New Roman"/>
          <w:sz w:val="20"/>
          <w:lang w:val="es-CL"/>
        </w:rPr>
      </w:pPr>
    </w:p>
    <w:p w:rsidR="00E27A28" w:rsidRPr="00391BEE" w:rsidRDefault="007A121E" w:rsidP="00E27A28">
      <w:pPr>
        <w:pStyle w:val="1"/>
        <w:spacing w:line="240" w:lineRule="auto"/>
        <w:ind w:firstLine="0"/>
        <w:rPr>
          <w:rFonts w:ascii="Times New Roman" w:hAnsi="Times New Roman"/>
          <w:sz w:val="20"/>
          <w:lang w:val="es-CL"/>
        </w:rPr>
      </w:pPr>
      <w:r w:rsidRPr="00391BEE">
        <w:rPr>
          <w:rFonts w:ascii="Times New Roman" w:hAnsi="Times New Roman"/>
          <w:b/>
          <w:sz w:val="20"/>
          <w:lang w:val="es-CL"/>
        </w:rPr>
        <w:t>SEXTO</w:t>
      </w:r>
      <w:r w:rsidR="00E27A28" w:rsidRPr="00391BEE">
        <w:rPr>
          <w:rFonts w:ascii="Times New Roman" w:hAnsi="Times New Roman"/>
          <w:b/>
          <w:sz w:val="20"/>
          <w:lang w:val="es-CL"/>
        </w:rPr>
        <w:t>.</w:t>
      </w:r>
      <w:r w:rsidR="00E27A28" w:rsidRPr="00391BEE">
        <w:rPr>
          <w:rFonts w:ascii="Times New Roman" w:hAnsi="Times New Roman"/>
          <w:sz w:val="20"/>
          <w:lang w:val="es-CL"/>
        </w:rPr>
        <w:t xml:space="preserve">  A partir del 1° de enero de 2016, los recursos presupuestales se ejercerán en cumplimiento con las Políticas Presupuestales del Municipio para la Administración 2015-2018, que deberán ser emitidas a más tardar el 31 de diciembre de 2015 por la Tesorería Municipal.</w:t>
      </w:r>
    </w:p>
    <w:p w:rsidR="000F6B30" w:rsidRPr="00391BEE" w:rsidRDefault="000F6B30" w:rsidP="000F6B30">
      <w:pPr>
        <w:pStyle w:val="1"/>
        <w:spacing w:line="240" w:lineRule="auto"/>
        <w:ind w:firstLine="0"/>
        <w:rPr>
          <w:rFonts w:ascii="Times New Roman" w:hAnsi="Times New Roman"/>
          <w:i/>
          <w:sz w:val="20"/>
        </w:rPr>
      </w:pPr>
    </w:p>
    <w:p w:rsidR="000F6B30"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SÉPTIMO.</w:t>
      </w:r>
      <w:r w:rsidR="0095218D" w:rsidRPr="00391BEE">
        <w:rPr>
          <w:rFonts w:ascii="Times New Roman" w:hAnsi="Times New Roman"/>
          <w:sz w:val="20"/>
        </w:rPr>
        <w:t>Los recursos correspondientes a la partida presupuestal “</w:t>
      </w:r>
      <w:r w:rsidR="0095218D" w:rsidRPr="00391BEE">
        <w:rPr>
          <w:rFonts w:ascii="Times New Roman" w:hAnsi="Times New Roman"/>
          <w:i/>
          <w:sz w:val="20"/>
        </w:rPr>
        <w:t>144 Aportaciones para seguros</w:t>
      </w:r>
      <w:r w:rsidR="0095218D" w:rsidRPr="00391BEE">
        <w:rPr>
          <w:rFonts w:ascii="Times New Roman" w:hAnsi="Times New Roman"/>
          <w:sz w:val="20"/>
        </w:rPr>
        <w:t>” no serán destinados a la contratación de seguros médicos privados para ningún servidor público, salvo que por motivo de las condiciones generales de trabajo u otro instrumento obligatorio, se haya convenido con los trabajadores otorgar dicha prestación.</w:t>
      </w:r>
    </w:p>
    <w:p w:rsidR="0095218D" w:rsidRPr="00391BEE" w:rsidRDefault="0095218D" w:rsidP="000F6B30">
      <w:pPr>
        <w:pStyle w:val="1"/>
        <w:spacing w:line="240" w:lineRule="auto"/>
        <w:ind w:firstLine="0"/>
        <w:rPr>
          <w:rFonts w:ascii="Times New Roman" w:hAnsi="Times New Roman"/>
          <w:sz w:val="20"/>
        </w:rPr>
      </w:pPr>
    </w:p>
    <w:p w:rsidR="0095218D"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OCTAVO.</w:t>
      </w:r>
      <w:r w:rsidR="00930811" w:rsidRPr="00391BEE">
        <w:rPr>
          <w:rFonts w:ascii="Times New Roman" w:hAnsi="Times New Roman"/>
          <w:sz w:val="20"/>
        </w:rPr>
        <w:t>El excedente del límite establecido en el artículo 10 del Reglamento de Austeridad y Ahorro del Municipio de Zapopan, Jalisco, correspondiente a las partidas presupuestales contenidas en el concepto</w:t>
      </w:r>
      <w:r w:rsidR="0095218D" w:rsidRPr="00391BEE">
        <w:rPr>
          <w:rFonts w:ascii="Times New Roman" w:hAnsi="Times New Roman"/>
          <w:sz w:val="20"/>
        </w:rPr>
        <w:t xml:space="preserve"> “</w:t>
      </w:r>
      <w:r w:rsidR="0095218D" w:rsidRPr="00391BEE">
        <w:rPr>
          <w:rFonts w:ascii="Times New Roman" w:hAnsi="Times New Roman"/>
          <w:i/>
          <w:sz w:val="20"/>
        </w:rPr>
        <w:t>3600 Servicios de Comunicación Social y Publicidad</w:t>
      </w:r>
      <w:r w:rsidR="0095218D" w:rsidRPr="00391BEE">
        <w:rPr>
          <w:rFonts w:ascii="Times New Roman" w:hAnsi="Times New Roman"/>
          <w:sz w:val="20"/>
        </w:rPr>
        <w:t>”</w:t>
      </w:r>
      <w:r w:rsidR="00930811" w:rsidRPr="00391BEE">
        <w:rPr>
          <w:rFonts w:ascii="Times New Roman" w:hAnsi="Times New Roman"/>
          <w:sz w:val="20"/>
        </w:rPr>
        <w:t>, únicamente se</w:t>
      </w:r>
      <w:r w:rsidR="000F766A" w:rsidRPr="00391BEE">
        <w:rPr>
          <w:rFonts w:ascii="Times New Roman" w:hAnsi="Times New Roman"/>
          <w:sz w:val="20"/>
        </w:rPr>
        <w:t>rán</w:t>
      </w:r>
      <w:r w:rsidR="00930811" w:rsidRPr="00391BEE">
        <w:rPr>
          <w:rFonts w:ascii="Times New Roman" w:hAnsi="Times New Roman"/>
          <w:sz w:val="20"/>
        </w:rPr>
        <w:t xml:space="preserve"> destina</w:t>
      </w:r>
      <w:r w:rsidR="000F766A" w:rsidRPr="00391BEE">
        <w:rPr>
          <w:rFonts w:ascii="Times New Roman" w:hAnsi="Times New Roman"/>
          <w:sz w:val="20"/>
        </w:rPr>
        <w:t>dos</w:t>
      </w:r>
      <w:r w:rsidR="00930811" w:rsidRPr="00391BEE">
        <w:rPr>
          <w:rFonts w:ascii="Times New Roman" w:hAnsi="Times New Roman"/>
          <w:sz w:val="20"/>
        </w:rPr>
        <w:t xml:space="preserve"> a la difusión en materia de programas de protección civil, salud y seguridad pública.</w:t>
      </w:r>
    </w:p>
    <w:p w:rsidR="00930811" w:rsidRPr="00391BEE" w:rsidRDefault="00930811" w:rsidP="000F6B30">
      <w:pPr>
        <w:pStyle w:val="1"/>
        <w:spacing w:line="240" w:lineRule="auto"/>
        <w:ind w:firstLine="0"/>
        <w:rPr>
          <w:rFonts w:ascii="Times New Roman" w:hAnsi="Times New Roman"/>
          <w:sz w:val="20"/>
        </w:rPr>
      </w:pPr>
    </w:p>
    <w:p w:rsidR="00930811"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NOVENO.</w:t>
      </w:r>
      <w:r w:rsidR="00930811" w:rsidRPr="00391BEE">
        <w:rPr>
          <w:rFonts w:ascii="Times New Roman" w:hAnsi="Times New Roman"/>
          <w:sz w:val="20"/>
        </w:rPr>
        <w:t>El excedente del límite establecido en el artículo 11 del Reglamento de Austeridad y Ahorro del Municipio de Zapopan, Jalisco, correspondiente a las partidas presupuestales contenidas en el concepto “</w:t>
      </w:r>
      <w:r w:rsidR="00930811" w:rsidRPr="00391BEE">
        <w:rPr>
          <w:rFonts w:ascii="Times New Roman" w:hAnsi="Times New Roman"/>
          <w:i/>
          <w:sz w:val="20"/>
        </w:rPr>
        <w:t>3300 Servicios profesionales, científicos, técnicos, de asesoría y equivalentes</w:t>
      </w:r>
      <w:r w:rsidR="00930811" w:rsidRPr="00391BEE">
        <w:rPr>
          <w:rFonts w:ascii="Times New Roman" w:hAnsi="Times New Roman"/>
          <w:sz w:val="20"/>
        </w:rPr>
        <w:t xml:space="preserve">”, únicamente </w:t>
      </w:r>
      <w:r w:rsidR="008D7F4E" w:rsidRPr="00391BEE">
        <w:rPr>
          <w:rFonts w:ascii="Times New Roman" w:hAnsi="Times New Roman"/>
          <w:sz w:val="20"/>
        </w:rPr>
        <w:t>se</w:t>
      </w:r>
      <w:r w:rsidR="000F766A" w:rsidRPr="00391BEE">
        <w:rPr>
          <w:rFonts w:ascii="Times New Roman" w:hAnsi="Times New Roman"/>
          <w:sz w:val="20"/>
        </w:rPr>
        <w:t>rán</w:t>
      </w:r>
      <w:r w:rsidR="008D7F4E" w:rsidRPr="00391BEE">
        <w:rPr>
          <w:rFonts w:ascii="Times New Roman" w:hAnsi="Times New Roman"/>
          <w:sz w:val="20"/>
        </w:rPr>
        <w:t xml:space="preserve"> destina</w:t>
      </w:r>
      <w:r w:rsidR="000F766A" w:rsidRPr="00391BEE">
        <w:rPr>
          <w:rFonts w:ascii="Times New Roman" w:hAnsi="Times New Roman"/>
          <w:sz w:val="20"/>
        </w:rPr>
        <w:t>dos</w:t>
      </w:r>
      <w:r w:rsidR="008D7F4E" w:rsidRPr="00391BEE">
        <w:rPr>
          <w:rFonts w:ascii="Times New Roman" w:hAnsi="Times New Roman"/>
          <w:sz w:val="20"/>
        </w:rPr>
        <w:t xml:space="preserve"> para los gastos en servicios relativos a labores educativas y de salud, investigación académica y para la realización de proyectos de inversión y estratégicos.</w:t>
      </w:r>
    </w:p>
    <w:p w:rsidR="000F766A" w:rsidRPr="00391BEE" w:rsidRDefault="000F766A" w:rsidP="000F6B30">
      <w:pPr>
        <w:pStyle w:val="1"/>
        <w:spacing w:line="240" w:lineRule="auto"/>
        <w:ind w:firstLine="0"/>
        <w:rPr>
          <w:rFonts w:ascii="Times New Roman" w:hAnsi="Times New Roman"/>
          <w:sz w:val="20"/>
        </w:rPr>
      </w:pPr>
    </w:p>
    <w:p w:rsidR="000F766A"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DÉCIMO.</w:t>
      </w:r>
      <w:r w:rsidR="000F766A" w:rsidRPr="00391BEE">
        <w:rPr>
          <w:rFonts w:ascii="Times New Roman" w:hAnsi="Times New Roman"/>
          <w:sz w:val="20"/>
        </w:rPr>
        <w:t>Los recursos correspondientes a la partida presupuestal “</w:t>
      </w:r>
      <w:r w:rsidR="000F766A" w:rsidRPr="00391BEE">
        <w:rPr>
          <w:rFonts w:ascii="Times New Roman" w:hAnsi="Times New Roman"/>
          <w:i/>
          <w:sz w:val="20"/>
        </w:rPr>
        <w:t>614 División y construcción de obras de urbanización</w:t>
      </w:r>
      <w:r w:rsidR="000F766A" w:rsidRPr="00391BEE">
        <w:rPr>
          <w:rFonts w:ascii="Times New Roman" w:hAnsi="Times New Roman"/>
          <w:sz w:val="20"/>
        </w:rPr>
        <w:t>” del Programa “</w:t>
      </w:r>
      <w:r w:rsidR="000F766A" w:rsidRPr="00391BEE">
        <w:rPr>
          <w:rFonts w:ascii="Times New Roman" w:hAnsi="Times New Roman"/>
          <w:i/>
          <w:sz w:val="20"/>
        </w:rPr>
        <w:t>Imagen Urbana</w:t>
      </w:r>
      <w:r w:rsidR="000F766A" w:rsidRPr="00391BEE">
        <w:rPr>
          <w:rFonts w:ascii="Times New Roman" w:hAnsi="Times New Roman"/>
          <w:sz w:val="20"/>
        </w:rPr>
        <w:t>” por 37,000,000 de pesos, serán destinados a infraestructura pública en materia de bacheo.</w:t>
      </w:r>
    </w:p>
    <w:p w:rsidR="000F766A" w:rsidRPr="00391BEE" w:rsidRDefault="000F766A" w:rsidP="000F6B30">
      <w:pPr>
        <w:pStyle w:val="1"/>
        <w:spacing w:line="240" w:lineRule="auto"/>
        <w:ind w:firstLine="0"/>
        <w:rPr>
          <w:rFonts w:ascii="Times New Roman" w:hAnsi="Times New Roman"/>
          <w:sz w:val="20"/>
        </w:rPr>
      </w:pPr>
    </w:p>
    <w:p w:rsidR="000F766A"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DÉCIMO PRIMERO.</w:t>
      </w:r>
      <w:r w:rsidR="000F766A" w:rsidRPr="00391BEE">
        <w:rPr>
          <w:rFonts w:ascii="Times New Roman" w:hAnsi="Times New Roman"/>
          <w:sz w:val="20"/>
        </w:rPr>
        <w:t>De los recursos correspondientes a la partida presupuestal “</w:t>
      </w:r>
      <w:r w:rsidR="000F766A" w:rsidRPr="00391BEE">
        <w:rPr>
          <w:rFonts w:ascii="Times New Roman" w:hAnsi="Times New Roman"/>
          <w:i/>
          <w:sz w:val="20"/>
        </w:rPr>
        <w:t>614 División y construcción de obras de urbanización</w:t>
      </w:r>
      <w:r w:rsidR="000F766A" w:rsidRPr="00391BEE">
        <w:rPr>
          <w:rFonts w:ascii="Times New Roman" w:hAnsi="Times New Roman"/>
          <w:sz w:val="20"/>
        </w:rPr>
        <w:t>” del Programa “</w:t>
      </w:r>
      <w:r w:rsidR="000F766A" w:rsidRPr="00391BEE">
        <w:rPr>
          <w:rFonts w:ascii="Times New Roman" w:hAnsi="Times New Roman"/>
          <w:i/>
          <w:sz w:val="20"/>
        </w:rPr>
        <w:t>Obra Pública Municipal</w:t>
      </w:r>
      <w:r w:rsidR="000F766A" w:rsidRPr="00391BEE">
        <w:rPr>
          <w:rFonts w:ascii="Times New Roman" w:hAnsi="Times New Roman"/>
          <w:sz w:val="20"/>
        </w:rPr>
        <w:t>” se etiquetan 3,100,000 pesos para la Remodelación de la Unidad de Protección Animal.</w:t>
      </w:r>
    </w:p>
    <w:p w:rsidR="000F766A" w:rsidRPr="00391BEE" w:rsidRDefault="000F766A" w:rsidP="000F6B30">
      <w:pPr>
        <w:pStyle w:val="1"/>
        <w:spacing w:line="240" w:lineRule="auto"/>
        <w:ind w:firstLine="0"/>
        <w:rPr>
          <w:rFonts w:ascii="Times New Roman" w:hAnsi="Times New Roman"/>
          <w:sz w:val="20"/>
        </w:rPr>
      </w:pPr>
    </w:p>
    <w:p w:rsidR="000F766A"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DECIMO SEGUNDO.</w:t>
      </w:r>
      <w:r w:rsidR="000F766A" w:rsidRPr="00391BEE">
        <w:rPr>
          <w:rFonts w:ascii="Times New Roman" w:hAnsi="Times New Roman"/>
          <w:sz w:val="20"/>
        </w:rPr>
        <w:t>De los recursos correspondientes a la partida presupuestal “</w:t>
      </w:r>
      <w:r w:rsidR="000F766A" w:rsidRPr="00391BEE">
        <w:rPr>
          <w:rFonts w:ascii="Times New Roman" w:hAnsi="Times New Roman"/>
          <w:i/>
          <w:sz w:val="20"/>
        </w:rPr>
        <w:t>339 Servicios profesionales, científicos y técnicos integrales</w:t>
      </w:r>
      <w:r w:rsidR="000F766A" w:rsidRPr="00391BEE">
        <w:rPr>
          <w:rFonts w:ascii="Times New Roman" w:hAnsi="Times New Roman"/>
          <w:sz w:val="20"/>
        </w:rPr>
        <w:t>” del Programa “</w:t>
      </w:r>
      <w:r w:rsidR="000F766A" w:rsidRPr="00391BEE">
        <w:rPr>
          <w:rFonts w:ascii="Times New Roman" w:hAnsi="Times New Roman"/>
          <w:i/>
          <w:sz w:val="20"/>
        </w:rPr>
        <w:t>Tecnologías de la Información y la Comunicación</w:t>
      </w:r>
      <w:r w:rsidR="000F766A" w:rsidRPr="00391BEE">
        <w:rPr>
          <w:rFonts w:ascii="Times New Roman" w:hAnsi="Times New Roman"/>
          <w:sz w:val="20"/>
        </w:rPr>
        <w:t>”</w:t>
      </w:r>
      <w:r w:rsidR="00A72356" w:rsidRPr="00391BEE">
        <w:rPr>
          <w:rFonts w:ascii="Times New Roman" w:hAnsi="Times New Roman"/>
          <w:sz w:val="20"/>
        </w:rPr>
        <w:t>,</w:t>
      </w:r>
      <w:r w:rsidR="000F766A" w:rsidRPr="00391BEE">
        <w:rPr>
          <w:rFonts w:ascii="Times New Roman" w:hAnsi="Times New Roman"/>
          <w:sz w:val="20"/>
        </w:rPr>
        <w:t xml:space="preserve"> se etiquetan 5,000,000 de pesos para dar cumplimiento a la realización de los planes parciales de desarrollo, así como de los mapas de riesgos con componentes ambientales.</w:t>
      </w:r>
    </w:p>
    <w:p w:rsidR="00A72356" w:rsidRPr="00391BEE" w:rsidRDefault="00A72356" w:rsidP="000F6B30">
      <w:pPr>
        <w:pStyle w:val="1"/>
        <w:spacing w:line="240" w:lineRule="auto"/>
        <w:ind w:firstLine="0"/>
        <w:rPr>
          <w:rFonts w:ascii="Times New Roman" w:hAnsi="Times New Roman"/>
          <w:sz w:val="20"/>
        </w:rPr>
      </w:pPr>
    </w:p>
    <w:p w:rsidR="00A72356"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 xml:space="preserve">DECIMO TERCERO. </w:t>
      </w:r>
      <w:r w:rsidR="00A72356" w:rsidRPr="00391BEE">
        <w:rPr>
          <w:rFonts w:ascii="Times New Roman" w:hAnsi="Times New Roman"/>
          <w:sz w:val="20"/>
        </w:rPr>
        <w:t>De los recursos provenientes de la partida presupuestal “</w:t>
      </w:r>
      <w:r w:rsidR="00A72356" w:rsidRPr="00391BEE">
        <w:rPr>
          <w:rFonts w:ascii="Times New Roman" w:hAnsi="Times New Roman"/>
          <w:i/>
          <w:sz w:val="20"/>
        </w:rPr>
        <w:t>341 Servicios financieros y bancarios</w:t>
      </w:r>
      <w:r w:rsidR="00A72356" w:rsidRPr="00391BEE">
        <w:rPr>
          <w:rFonts w:ascii="Times New Roman" w:hAnsi="Times New Roman"/>
          <w:sz w:val="20"/>
        </w:rPr>
        <w:t>” del Programa “</w:t>
      </w:r>
      <w:r w:rsidR="00A72356" w:rsidRPr="00391BEE">
        <w:rPr>
          <w:rFonts w:ascii="Times New Roman" w:hAnsi="Times New Roman"/>
          <w:i/>
          <w:sz w:val="20"/>
        </w:rPr>
        <w:t xml:space="preserve">Mantenimiento y atención a recursos materiales humanos del gobierno y la </w:t>
      </w:r>
      <w:r w:rsidR="00A72356" w:rsidRPr="00391BEE">
        <w:rPr>
          <w:rFonts w:ascii="Times New Roman" w:hAnsi="Times New Roman"/>
          <w:i/>
          <w:sz w:val="20"/>
        </w:rPr>
        <w:lastRenderedPageBreak/>
        <w:t>administración pública municipal</w:t>
      </w:r>
      <w:r w:rsidR="00A72356" w:rsidRPr="00391BEE">
        <w:rPr>
          <w:rFonts w:ascii="Times New Roman" w:hAnsi="Times New Roman"/>
          <w:sz w:val="20"/>
        </w:rPr>
        <w:t>”, se etiquetan 1,500,000 pesos para realizar avalúos y peritajes de bienes inmuebles por parte de la Dirección de Patrimonio.</w:t>
      </w:r>
    </w:p>
    <w:p w:rsidR="00A72356" w:rsidRPr="00391BEE" w:rsidRDefault="00A72356" w:rsidP="000F6B30">
      <w:pPr>
        <w:pStyle w:val="1"/>
        <w:spacing w:line="240" w:lineRule="auto"/>
        <w:ind w:firstLine="0"/>
        <w:rPr>
          <w:rFonts w:ascii="Times New Roman" w:hAnsi="Times New Roman"/>
          <w:sz w:val="20"/>
        </w:rPr>
      </w:pPr>
    </w:p>
    <w:p w:rsidR="00763B21"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DECIMO CUARTO.</w:t>
      </w:r>
      <w:r w:rsidR="00763B21" w:rsidRPr="00391BEE">
        <w:rPr>
          <w:rFonts w:ascii="Times New Roman" w:hAnsi="Times New Roman"/>
          <w:sz w:val="20"/>
        </w:rPr>
        <w:t>De los recursos provenientes de la partida presupuestal “</w:t>
      </w:r>
      <w:r w:rsidR="00763B21" w:rsidRPr="00391BEE">
        <w:rPr>
          <w:rFonts w:ascii="Times New Roman" w:hAnsi="Times New Roman"/>
          <w:i/>
          <w:sz w:val="20"/>
        </w:rPr>
        <w:t>382 Gastos de orden social y cultural</w:t>
      </w:r>
      <w:r w:rsidR="00763B21" w:rsidRPr="00391BEE">
        <w:rPr>
          <w:rFonts w:ascii="Times New Roman" w:hAnsi="Times New Roman"/>
          <w:sz w:val="20"/>
        </w:rPr>
        <w:t>” de los “</w:t>
      </w:r>
      <w:r w:rsidR="00763B21" w:rsidRPr="00391BEE">
        <w:rPr>
          <w:rFonts w:ascii="Times New Roman" w:hAnsi="Times New Roman"/>
          <w:i/>
          <w:sz w:val="20"/>
        </w:rPr>
        <w:t>Programas sociales</w:t>
      </w:r>
      <w:r w:rsidR="00763B21" w:rsidRPr="00391BEE">
        <w:rPr>
          <w:rFonts w:ascii="Times New Roman" w:hAnsi="Times New Roman"/>
          <w:sz w:val="20"/>
        </w:rPr>
        <w:t>”, se etiquetan 4,000,000 de pesos para el evento “</w:t>
      </w:r>
      <w:r w:rsidR="00763B21" w:rsidRPr="00391BEE">
        <w:rPr>
          <w:rFonts w:ascii="Times New Roman" w:hAnsi="Times New Roman"/>
          <w:i/>
          <w:sz w:val="20"/>
        </w:rPr>
        <w:t>Romería 2016”</w:t>
      </w:r>
      <w:r w:rsidR="00763B21" w:rsidRPr="00391BEE">
        <w:rPr>
          <w:rFonts w:ascii="Times New Roman" w:hAnsi="Times New Roman"/>
          <w:sz w:val="20"/>
        </w:rPr>
        <w:t>.</w:t>
      </w:r>
    </w:p>
    <w:p w:rsidR="00A72356" w:rsidRPr="00391BEE" w:rsidRDefault="00A72356" w:rsidP="000F6B30">
      <w:pPr>
        <w:pStyle w:val="1"/>
        <w:spacing w:line="240" w:lineRule="auto"/>
        <w:ind w:firstLine="0"/>
        <w:rPr>
          <w:rFonts w:ascii="Times New Roman" w:hAnsi="Times New Roman"/>
          <w:sz w:val="20"/>
        </w:rPr>
      </w:pPr>
    </w:p>
    <w:p w:rsidR="00A72356" w:rsidRPr="00391BEE" w:rsidRDefault="00025DC0" w:rsidP="000F6B30">
      <w:pPr>
        <w:pStyle w:val="1"/>
        <w:spacing w:line="240" w:lineRule="auto"/>
        <w:ind w:firstLine="0"/>
        <w:rPr>
          <w:rFonts w:ascii="Times New Roman" w:hAnsi="Times New Roman"/>
          <w:sz w:val="20"/>
        </w:rPr>
      </w:pPr>
      <w:r w:rsidRPr="00391BEE">
        <w:rPr>
          <w:rFonts w:ascii="Times New Roman" w:hAnsi="Times New Roman"/>
          <w:b/>
          <w:sz w:val="20"/>
        </w:rPr>
        <w:t>DECIMO QUINTO.</w:t>
      </w:r>
      <w:r w:rsidR="00763B21" w:rsidRPr="00391BEE">
        <w:rPr>
          <w:rFonts w:ascii="Times New Roman" w:hAnsi="Times New Roman"/>
          <w:sz w:val="20"/>
        </w:rPr>
        <w:t>De los recursos provenientes de la partida presupuestal “</w:t>
      </w:r>
      <w:r w:rsidR="00763B21" w:rsidRPr="00391BEE">
        <w:rPr>
          <w:rFonts w:ascii="Times New Roman" w:hAnsi="Times New Roman"/>
          <w:i/>
          <w:sz w:val="20"/>
        </w:rPr>
        <w:t>481 Donativos a instituciones sin fines de lucro</w:t>
      </w:r>
      <w:r w:rsidR="00763B21" w:rsidRPr="00391BEE">
        <w:rPr>
          <w:rFonts w:ascii="Times New Roman" w:hAnsi="Times New Roman"/>
          <w:sz w:val="20"/>
        </w:rPr>
        <w:t>” de los “</w:t>
      </w:r>
      <w:r w:rsidR="00763B21" w:rsidRPr="00391BEE">
        <w:rPr>
          <w:rFonts w:ascii="Times New Roman" w:hAnsi="Times New Roman"/>
          <w:i/>
          <w:sz w:val="20"/>
        </w:rPr>
        <w:t>Programas Sociales</w:t>
      </w:r>
      <w:r w:rsidR="00763B21" w:rsidRPr="00391BEE">
        <w:rPr>
          <w:rFonts w:ascii="Times New Roman" w:hAnsi="Times New Roman"/>
          <w:sz w:val="20"/>
        </w:rPr>
        <w:t>”, se etiquetan 7,000,000 de pesos para los Centros de Atención Infantil.</w:t>
      </w:r>
    </w:p>
    <w:p w:rsidR="00231B2A" w:rsidRPr="00391BEE" w:rsidRDefault="00231B2A" w:rsidP="00834754">
      <w:pPr>
        <w:pStyle w:val="1"/>
        <w:spacing w:line="240" w:lineRule="auto"/>
        <w:ind w:firstLine="0"/>
        <w:rPr>
          <w:rFonts w:ascii="Times New Roman" w:hAnsi="Times New Roman"/>
          <w:b/>
          <w:sz w:val="20"/>
        </w:rPr>
      </w:pPr>
    </w:p>
    <w:p w:rsidR="002D3CA5" w:rsidRPr="00391BEE" w:rsidRDefault="002D3CA5" w:rsidP="00834754">
      <w:pPr>
        <w:pStyle w:val="1"/>
        <w:spacing w:line="240" w:lineRule="auto"/>
        <w:ind w:firstLine="0"/>
        <w:rPr>
          <w:rFonts w:ascii="Times New Roman" w:hAnsi="Times New Roman"/>
          <w:sz w:val="20"/>
        </w:rPr>
      </w:pPr>
      <w:r w:rsidRPr="00391BEE">
        <w:rPr>
          <w:rFonts w:ascii="Times New Roman" w:hAnsi="Times New Roman"/>
          <w:b/>
          <w:sz w:val="20"/>
        </w:rPr>
        <w:t xml:space="preserve">DECIMO SEXTO. </w:t>
      </w:r>
      <w:r w:rsidRPr="00391BEE">
        <w:rPr>
          <w:rFonts w:ascii="Times New Roman" w:hAnsi="Times New Roman"/>
          <w:sz w:val="20"/>
        </w:rPr>
        <w:t xml:space="preserve">Se destinarán 45,000,000 de pesos para el resto de los programas sociales correspondientes a la Dirección de Programas Sociales Municipales, cuyos montos serán definidos por la misma dirección una vez que sean actualizados los padrones de beneficiarios de forma que se asegure y garantice que los apoyos especificados en cada uno de estos programas </w:t>
      </w:r>
      <w:r w:rsidR="00B24441">
        <w:rPr>
          <w:rFonts w:ascii="Times New Roman" w:hAnsi="Times New Roman"/>
          <w:sz w:val="20"/>
        </w:rPr>
        <w:t>serán dirigidos</w:t>
      </w:r>
      <w:bookmarkStart w:id="0" w:name="_GoBack"/>
      <w:bookmarkEnd w:id="0"/>
      <w:r w:rsidRPr="00391BEE">
        <w:rPr>
          <w:rFonts w:ascii="Times New Roman" w:hAnsi="Times New Roman"/>
          <w:sz w:val="20"/>
        </w:rPr>
        <w:t xml:space="preserve"> efectivamente a la población objetivo.</w:t>
      </w:r>
    </w:p>
    <w:p w:rsidR="0081530C" w:rsidRPr="00391BEE" w:rsidRDefault="0081530C" w:rsidP="00834754">
      <w:pPr>
        <w:pStyle w:val="1"/>
        <w:spacing w:line="240" w:lineRule="auto"/>
        <w:ind w:firstLine="0"/>
        <w:rPr>
          <w:rFonts w:ascii="Times New Roman" w:hAnsi="Times New Roman"/>
          <w:sz w:val="20"/>
        </w:rPr>
      </w:pPr>
    </w:p>
    <w:p w:rsidR="0081530C" w:rsidRPr="00391BEE" w:rsidRDefault="0081530C" w:rsidP="00834754">
      <w:pPr>
        <w:pStyle w:val="1"/>
        <w:spacing w:line="240" w:lineRule="auto"/>
        <w:ind w:firstLine="0"/>
        <w:rPr>
          <w:rFonts w:ascii="Times New Roman" w:hAnsi="Times New Roman"/>
          <w:sz w:val="20"/>
        </w:rPr>
      </w:pPr>
      <w:r w:rsidRPr="00391BEE">
        <w:rPr>
          <w:rFonts w:ascii="Times New Roman" w:hAnsi="Times New Roman"/>
          <w:b/>
          <w:sz w:val="20"/>
        </w:rPr>
        <w:t xml:space="preserve">DECIMO SÉPTIMO. </w:t>
      </w:r>
      <w:r w:rsidRPr="00391BEE">
        <w:rPr>
          <w:rFonts w:ascii="Times New Roman" w:hAnsi="Times New Roman"/>
          <w:sz w:val="20"/>
        </w:rPr>
        <w:t>De los recursos provenientes de la partida presupuestal “</w:t>
      </w:r>
      <w:r w:rsidRPr="00391BEE">
        <w:rPr>
          <w:rFonts w:ascii="Times New Roman" w:hAnsi="Times New Roman"/>
          <w:i/>
          <w:sz w:val="20"/>
        </w:rPr>
        <w:t>382 Gastos de orden social y cultural”</w:t>
      </w:r>
      <w:r w:rsidR="00D07E7D" w:rsidRPr="00391BEE">
        <w:rPr>
          <w:rFonts w:ascii="Times New Roman" w:hAnsi="Times New Roman"/>
          <w:sz w:val="20"/>
        </w:rPr>
        <w:t>del programa “</w:t>
      </w:r>
      <w:r w:rsidR="00D07E7D" w:rsidRPr="00391BEE">
        <w:rPr>
          <w:rFonts w:ascii="Times New Roman" w:hAnsi="Times New Roman"/>
          <w:i/>
          <w:sz w:val="20"/>
        </w:rPr>
        <w:t>Cultura para todos</w:t>
      </w:r>
      <w:r w:rsidR="00D07E7D" w:rsidRPr="00391BEE">
        <w:rPr>
          <w:rFonts w:ascii="Times New Roman" w:hAnsi="Times New Roman"/>
          <w:sz w:val="20"/>
        </w:rPr>
        <w:t xml:space="preserve">” </w:t>
      </w:r>
      <w:r w:rsidR="00D62C06" w:rsidRPr="00391BEE">
        <w:rPr>
          <w:rFonts w:ascii="Times New Roman" w:hAnsi="Times New Roman"/>
          <w:sz w:val="20"/>
        </w:rPr>
        <w:t>se etiqueta 1,000,000 de pesos para cultura ambiental.</w:t>
      </w:r>
    </w:p>
    <w:p w:rsidR="002A083D" w:rsidRPr="00391BEE" w:rsidRDefault="002A083D" w:rsidP="00834754">
      <w:pPr>
        <w:pStyle w:val="1"/>
        <w:spacing w:line="240" w:lineRule="auto"/>
        <w:ind w:firstLine="0"/>
        <w:rPr>
          <w:rFonts w:ascii="Times New Roman" w:hAnsi="Times New Roman"/>
          <w:sz w:val="20"/>
        </w:rPr>
      </w:pPr>
    </w:p>
    <w:p w:rsidR="00BD05F0" w:rsidRPr="00391BEE" w:rsidRDefault="002A083D" w:rsidP="00834754">
      <w:pPr>
        <w:pStyle w:val="1"/>
        <w:spacing w:line="240" w:lineRule="auto"/>
        <w:ind w:firstLine="0"/>
        <w:rPr>
          <w:rFonts w:ascii="Times New Roman" w:hAnsi="Times New Roman"/>
          <w:sz w:val="20"/>
        </w:rPr>
      </w:pPr>
      <w:r w:rsidRPr="00391BEE">
        <w:rPr>
          <w:rFonts w:ascii="Times New Roman" w:hAnsi="Times New Roman"/>
          <w:b/>
          <w:sz w:val="20"/>
        </w:rPr>
        <w:t xml:space="preserve">DECIMO OCTAVO. </w:t>
      </w:r>
      <w:r w:rsidR="005A34B8" w:rsidRPr="00391BEE">
        <w:rPr>
          <w:rFonts w:ascii="Times New Roman" w:hAnsi="Times New Roman"/>
          <w:sz w:val="20"/>
        </w:rPr>
        <w:t>De los recurso</w:t>
      </w:r>
      <w:r w:rsidR="00C952E7" w:rsidRPr="00391BEE">
        <w:rPr>
          <w:rFonts w:ascii="Times New Roman" w:hAnsi="Times New Roman"/>
          <w:sz w:val="20"/>
        </w:rPr>
        <w:t>s</w:t>
      </w:r>
      <w:r w:rsidR="005A34B8" w:rsidRPr="00391BEE">
        <w:rPr>
          <w:rFonts w:ascii="Times New Roman" w:hAnsi="Times New Roman"/>
          <w:sz w:val="20"/>
        </w:rPr>
        <w:t xml:space="preserve"> provenientes de la partida presupuestal “</w:t>
      </w:r>
      <w:r w:rsidR="005A34B8" w:rsidRPr="00391BEE">
        <w:rPr>
          <w:rFonts w:ascii="Times New Roman" w:hAnsi="Times New Roman"/>
          <w:i/>
          <w:sz w:val="20"/>
        </w:rPr>
        <w:t>431 Subsidios a la producción</w:t>
      </w:r>
      <w:r w:rsidR="005A34B8" w:rsidRPr="00391BEE">
        <w:rPr>
          <w:rFonts w:ascii="Times New Roman" w:hAnsi="Times New Roman"/>
          <w:sz w:val="20"/>
        </w:rPr>
        <w:t>” del programa “</w:t>
      </w:r>
      <w:r w:rsidR="005A34B8" w:rsidRPr="00391BEE">
        <w:rPr>
          <w:rFonts w:ascii="Times New Roman" w:hAnsi="Times New Roman"/>
          <w:i/>
          <w:sz w:val="20"/>
        </w:rPr>
        <w:t>Económico</w:t>
      </w:r>
      <w:r w:rsidR="005A34B8" w:rsidRPr="00391BEE">
        <w:rPr>
          <w:rFonts w:ascii="Times New Roman" w:hAnsi="Times New Roman"/>
          <w:sz w:val="20"/>
        </w:rPr>
        <w:t>” se etiquetan 8,400,000 pesos para el Sector Agropecuario.</w:t>
      </w:r>
    </w:p>
    <w:p w:rsidR="00C952E7" w:rsidRPr="00391BEE" w:rsidRDefault="00C952E7" w:rsidP="00834754">
      <w:pPr>
        <w:pStyle w:val="1"/>
        <w:spacing w:line="240" w:lineRule="auto"/>
        <w:ind w:firstLine="0"/>
        <w:rPr>
          <w:rFonts w:ascii="Times New Roman" w:hAnsi="Times New Roman"/>
          <w:sz w:val="20"/>
        </w:rPr>
      </w:pPr>
    </w:p>
    <w:p w:rsidR="00C952E7" w:rsidRPr="00391BEE" w:rsidRDefault="00C952E7" w:rsidP="00834754">
      <w:pPr>
        <w:pStyle w:val="1"/>
        <w:spacing w:line="240" w:lineRule="auto"/>
        <w:ind w:firstLine="0"/>
        <w:rPr>
          <w:rFonts w:ascii="Times New Roman" w:hAnsi="Times New Roman"/>
          <w:sz w:val="20"/>
        </w:rPr>
      </w:pPr>
      <w:r w:rsidRPr="00391BEE">
        <w:rPr>
          <w:rFonts w:ascii="Times New Roman" w:hAnsi="Times New Roman"/>
          <w:b/>
          <w:sz w:val="20"/>
        </w:rPr>
        <w:t xml:space="preserve">DECIMO NOVENO. </w:t>
      </w:r>
      <w:r w:rsidRPr="00391BEE">
        <w:rPr>
          <w:rFonts w:ascii="Times New Roman" w:hAnsi="Times New Roman"/>
          <w:sz w:val="20"/>
        </w:rPr>
        <w:t>De los recursos provenie</w:t>
      </w:r>
      <w:r w:rsidR="00C80E90" w:rsidRPr="00391BEE">
        <w:rPr>
          <w:rFonts w:ascii="Times New Roman" w:hAnsi="Times New Roman"/>
          <w:sz w:val="20"/>
        </w:rPr>
        <w:t>ntes de la partida presupuestal “</w:t>
      </w:r>
      <w:r w:rsidR="00C80E90" w:rsidRPr="00391BEE">
        <w:rPr>
          <w:rFonts w:ascii="Times New Roman" w:hAnsi="Times New Roman"/>
          <w:i/>
          <w:sz w:val="20"/>
        </w:rPr>
        <w:t>614 División y construcción de obras de urbanización</w:t>
      </w:r>
      <w:r w:rsidR="00C80E90" w:rsidRPr="00391BEE">
        <w:rPr>
          <w:rFonts w:ascii="Times New Roman" w:hAnsi="Times New Roman"/>
          <w:sz w:val="20"/>
        </w:rPr>
        <w:t>”del programa “</w:t>
      </w:r>
      <w:r w:rsidR="00C80E90" w:rsidRPr="00391BEE">
        <w:rPr>
          <w:rFonts w:ascii="Times New Roman" w:hAnsi="Times New Roman"/>
          <w:i/>
          <w:sz w:val="20"/>
        </w:rPr>
        <w:t>Obra Pública Municipal</w:t>
      </w:r>
      <w:r w:rsidR="00C80E90" w:rsidRPr="00391BEE">
        <w:rPr>
          <w:rFonts w:ascii="Times New Roman" w:hAnsi="Times New Roman"/>
          <w:sz w:val="20"/>
        </w:rPr>
        <w:t>”se etiquetan 20,000,000 de pesos para las afectaciones del contexto urbano de las obras de las líneas 1 y 3.</w:t>
      </w:r>
    </w:p>
    <w:p w:rsidR="00C80E90" w:rsidRPr="00391BEE" w:rsidRDefault="00C80E90" w:rsidP="00834754">
      <w:pPr>
        <w:pStyle w:val="1"/>
        <w:spacing w:line="240" w:lineRule="auto"/>
        <w:ind w:firstLine="0"/>
        <w:rPr>
          <w:rFonts w:ascii="Times New Roman" w:hAnsi="Times New Roman"/>
          <w:sz w:val="20"/>
        </w:rPr>
      </w:pPr>
    </w:p>
    <w:p w:rsidR="00C80E90" w:rsidRPr="00391BEE" w:rsidRDefault="00C80E90" w:rsidP="00834754">
      <w:pPr>
        <w:pStyle w:val="1"/>
        <w:spacing w:line="240" w:lineRule="auto"/>
        <w:ind w:firstLine="0"/>
        <w:rPr>
          <w:rFonts w:ascii="Times New Roman" w:hAnsi="Times New Roman"/>
          <w:sz w:val="20"/>
        </w:rPr>
      </w:pPr>
      <w:r w:rsidRPr="00391BEE">
        <w:rPr>
          <w:rFonts w:ascii="Times New Roman" w:hAnsi="Times New Roman"/>
          <w:b/>
          <w:sz w:val="20"/>
        </w:rPr>
        <w:t xml:space="preserve">VIGÉSIMO.- </w:t>
      </w:r>
      <w:r w:rsidRPr="00391BEE">
        <w:rPr>
          <w:rFonts w:ascii="Times New Roman" w:hAnsi="Times New Roman"/>
          <w:sz w:val="20"/>
        </w:rPr>
        <w:t>De los recursos provenientes de la partida presupuestal “</w:t>
      </w:r>
      <w:r w:rsidRPr="00391BEE">
        <w:rPr>
          <w:rFonts w:ascii="Times New Roman" w:hAnsi="Times New Roman"/>
          <w:i/>
          <w:sz w:val="20"/>
        </w:rPr>
        <w:t>614 División y construcción de obras de urbanización</w:t>
      </w:r>
      <w:r w:rsidRPr="00391BEE">
        <w:rPr>
          <w:rFonts w:ascii="Times New Roman" w:hAnsi="Times New Roman"/>
          <w:sz w:val="20"/>
        </w:rPr>
        <w:t xml:space="preserve">” del programa </w:t>
      </w:r>
      <w:r w:rsidR="007A497F" w:rsidRPr="00391BEE">
        <w:rPr>
          <w:rFonts w:ascii="Times New Roman" w:hAnsi="Times New Roman"/>
          <w:sz w:val="20"/>
        </w:rPr>
        <w:t>“</w:t>
      </w:r>
      <w:r w:rsidR="007A497F" w:rsidRPr="00391BEE">
        <w:rPr>
          <w:rFonts w:ascii="Times New Roman" w:hAnsi="Times New Roman"/>
          <w:i/>
          <w:sz w:val="20"/>
        </w:rPr>
        <w:t>Obra Pública Municipal</w:t>
      </w:r>
      <w:r w:rsidR="007A497F" w:rsidRPr="00391BEE">
        <w:rPr>
          <w:rFonts w:ascii="Times New Roman" w:hAnsi="Times New Roman"/>
          <w:sz w:val="20"/>
        </w:rPr>
        <w:t>” se etiquetan 5,000,000 de pesos para el proyecto Inglaterra.</w:t>
      </w:r>
    </w:p>
    <w:p w:rsidR="007A497F" w:rsidRPr="00391BEE" w:rsidRDefault="007A497F" w:rsidP="00834754">
      <w:pPr>
        <w:pStyle w:val="1"/>
        <w:spacing w:line="240" w:lineRule="auto"/>
        <w:ind w:firstLine="0"/>
        <w:rPr>
          <w:rFonts w:ascii="Times New Roman" w:hAnsi="Times New Roman"/>
          <w:sz w:val="20"/>
        </w:rPr>
      </w:pPr>
    </w:p>
    <w:p w:rsidR="007A497F" w:rsidRPr="00391BEE" w:rsidRDefault="007A497F" w:rsidP="007A497F">
      <w:pPr>
        <w:pStyle w:val="1"/>
        <w:spacing w:line="240" w:lineRule="auto"/>
        <w:ind w:firstLine="0"/>
        <w:rPr>
          <w:rFonts w:ascii="Times New Roman" w:hAnsi="Times New Roman"/>
          <w:sz w:val="20"/>
        </w:rPr>
      </w:pPr>
      <w:r w:rsidRPr="00391BEE">
        <w:rPr>
          <w:rFonts w:ascii="Times New Roman" w:hAnsi="Times New Roman"/>
          <w:b/>
          <w:sz w:val="20"/>
        </w:rPr>
        <w:t xml:space="preserve">VIGÉSIMO PRIMERO.- </w:t>
      </w:r>
      <w:r w:rsidRPr="00391BEE">
        <w:rPr>
          <w:rFonts w:ascii="Times New Roman" w:hAnsi="Times New Roman"/>
          <w:sz w:val="20"/>
        </w:rPr>
        <w:t>Del monto total asignado al Programa “</w:t>
      </w:r>
      <w:r w:rsidRPr="00391BEE">
        <w:rPr>
          <w:rFonts w:ascii="Times New Roman" w:hAnsi="Times New Roman"/>
          <w:i/>
          <w:sz w:val="20"/>
        </w:rPr>
        <w:t>Obra Pública Municipal</w:t>
      </w:r>
      <w:r w:rsidRPr="00391BEE">
        <w:rPr>
          <w:rFonts w:ascii="Times New Roman" w:hAnsi="Times New Roman"/>
          <w:sz w:val="20"/>
        </w:rPr>
        <w:t xml:space="preserve">”, </w:t>
      </w:r>
      <w:r w:rsidR="00ED1CCD">
        <w:rPr>
          <w:rFonts w:ascii="Times New Roman" w:hAnsi="Times New Roman"/>
          <w:sz w:val="20"/>
        </w:rPr>
        <w:t xml:space="preserve">de los </w:t>
      </w:r>
      <w:r w:rsidRPr="00391BEE">
        <w:rPr>
          <w:rFonts w:ascii="Times New Roman" w:hAnsi="Times New Roman"/>
          <w:sz w:val="20"/>
        </w:rPr>
        <w:t>recursos provenientes del Ramo 23 y el Ramo 33, serán destinados para infraestructura social básica</w:t>
      </w:r>
      <w:r w:rsidR="00ED1CCD">
        <w:rPr>
          <w:rFonts w:ascii="Times New Roman" w:hAnsi="Times New Roman"/>
          <w:sz w:val="20"/>
        </w:rPr>
        <w:t>, quedando etiquetados 30,000,000 de pesos para este rubro con recursos municipales.</w:t>
      </w:r>
    </w:p>
    <w:p w:rsidR="00B166F3" w:rsidRPr="00391BEE" w:rsidRDefault="00B166F3" w:rsidP="007A497F">
      <w:pPr>
        <w:pStyle w:val="1"/>
        <w:spacing w:line="240" w:lineRule="auto"/>
        <w:ind w:firstLine="0"/>
        <w:rPr>
          <w:rFonts w:ascii="Times New Roman" w:hAnsi="Times New Roman"/>
          <w:sz w:val="20"/>
        </w:rPr>
      </w:pPr>
    </w:p>
    <w:p w:rsidR="00B166F3" w:rsidRDefault="00B166F3" w:rsidP="007A497F">
      <w:pPr>
        <w:pStyle w:val="1"/>
        <w:spacing w:line="240" w:lineRule="auto"/>
        <w:ind w:firstLine="0"/>
        <w:rPr>
          <w:rFonts w:ascii="Times New Roman" w:hAnsi="Times New Roman"/>
          <w:sz w:val="20"/>
        </w:rPr>
      </w:pPr>
      <w:r w:rsidRPr="00391BEE">
        <w:rPr>
          <w:rFonts w:ascii="Times New Roman" w:hAnsi="Times New Roman"/>
          <w:b/>
          <w:sz w:val="20"/>
        </w:rPr>
        <w:t xml:space="preserve">VIGÉSIMO SEGUNDO.- </w:t>
      </w:r>
      <w:r w:rsidRPr="00391BEE">
        <w:rPr>
          <w:rFonts w:ascii="Times New Roman" w:hAnsi="Times New Roman"/>
          <w:sz w:val="20"/>
        </w:rPr>
        <w:t>Las reglas de operación de cada uno de los programas sociales municipales deberán ser emitidas por la Dirección de Programas Sociales Municipales</w:t>
      </w:r>
      <w:r w:rsidR="00ED1CCD">
        <w:rPr>
          <w:rFonts w:ascii="Times New Roman" w:hAnsi="Times New Roman"/>
          <w:sz w:val="20"/>
        </w:rPr>
        <w:t xml:space="preserve"> y</w:t>
      </w:r>
      <w:r w:rsidRPr="00391BEE">
        <w:rPr>
          <w:rFonts w:ascii="Times New Roman" w:hAnsi="Times New Roman"/>
          <w:sz w:val="20"/>
        </w:rPr>
        <w:t xml:space="preserve"> </w:t>
      </w:r>
      <w:r w:rsidR="00ED1CCD" w:rsidRPr="00ED1CCD">
        <w:rPr>
          <w:rFonts w:ascii="Times New Roman" w:hAnsi="Times New Roman"/>
          <w:sz w:val="20"/>
        </w:rPr>
        <w:t>Dirección de Programas Sociales Estratégico</w:t>
      </w:r>
      <w:r w:rsidR="00ED1CCD">
        <w:rPr>
          <w:rFonts w:ascii="Times New Roman" w:hAnsi="Times New Roman"/>
          <w:sz w:val="20"/>
        </w:rPr>
        <w:t xml:space="preserve">s, </w:t>
      </w:r>
      <w:r w:rsidRPr="00391BEE">
        <w:rPr>
          <w:rFonts w:ascii="Times New Roman" w:hAnsi="Times New Roman"/>
          <w:sz w:val="20"/>
        </w:rPr>
        <w:t xml:space="preserve">en los primeros treinta días del mes de enero de 2016, y publicadas en la </w:t>
      </w:r>
      <w:r w:rsidRPr="00391BEE">
        <w:rPr>
          <w:rFonts w:ascii="Times New Roman" w:hAnsi="Times New Roman"/>
          <w:i/>
          <w:sz w:val="20"/>
        </w:rPr>
        <w:t xml:space="preserve">Gaceta Municipal </w:t>
      </w:r>
      <w:r w:rsidRPr="00391BEE">
        <w:rPr>
          <w:rFonts w:ascii="Times New Roman" w:hAnsi="Times New Roman"/>
          <w:sz w:val="20"/>
        </w:rPr>
        <w:t>del Ayuntamiento de Zapopan.</w:t>
      </w:r>
    </w:p>
    <w:p w:rsidR="00A61DC7" w:rsidRDefault="00A61DC7" w:rsidP="007A497F">
      <w:pPr>
        <w:pStyle w:val="1"/>
        <w:spacing w:line="240" w:lineRule="auto"/>
        <w:ind w:firstLine="0"/>
        <w:rPr>
          <w:rFonts w:ascii="Times New Roman" w:hAnsi="Times New Roman"/>
          <w:sz w:val="20"/>
        </w:rPr>
      </w:pPr>
    </w:p>
    <w:p w:rsidR="00A61DC7" w:rsidRDefault="00A61DC7" w:rsidP="007A497F">
      <w:pPr>
        <w:pStyle w:val="1"/>
        <w:spacing w:line="240" w:lineRule="auto"/>
        <w:ind w:firstLine="0"/>
        <w:rPr>
          <w:rFonts w:ascii="Times New Roman" w:hAnsi="Times New Roman"/>
          <w:sz w:val="20"/>
        </w:rPr>
      </w:pPr>
      <w:r>
        <w:rPr>
          <w:rFonts w:ascii="Times New Roman" w:hAnsi="Times New Roman"/>
          <w:b/>
          <w:sz w:val="20"/>
        </w:rPr>
        <w:t xml:space="preserve">VIGÉSIMO TERCERO.- </w:t>
      </w:r>
      <w:r>
        <w:rPr>
          <w:rFonts w:ascii="Times New Roman" w:hAnsi="Times New Roman"/>
          <w:sz w:val="20"/>
        </w:rPr>
        <w:t>Se etiquetan 10,000,000 de pesos en el programa de “</w:t>
      </w:r>
      <w:r>
        <w:rPr>
          <w:rFonts w:ascii="Times New Roman" w:hAnsi="Times New Roman"/>
          <w:i/>
          <w:sz w:val="20"/>
        </w:rPr>
        <w:t>Seguridad Pública”</w:t>
      </w:r>
      <w:r>
        <w:rPr>
          <w:rFonts w:ascii="Times New Roman" w:hAnsi="Times New Roman"/>
          <w:sz w:val="20"/>
        </w:rPr>
        <w:t xml:space="preserve">,en lo que respecta a “C4”, específicamente en </w:t>
      </w:r>
      <w:r w:rsidRPr="00A61DC7">
        <w:rPr>
          <w:rFonts w:ascii="Times New Roman" w:hAnsi="Times New Roman"/>
          <w:sz w:val="20"/>
        </w:rPr>
        <w:t>las partidas presupuestales “</w:t>
      </w:r>
      <w:r w:rsidRPr="006149F7">
        <w:rPr>
          <w:rFonts w:ascii="Times New Roman" w:hAnsi="Times New Roman"/>
          <w:i/>
          <w:sz w:val="20"/>
        </w:rPr>
        <w:t>515 Equipo de cómputo de tecnologías de información</w:t>
      </w:r>
      <w:r w:rsidRPr="00A61DC7">
        <w:rPr>
          <w:rFonts w:ascii="Times New Roman" w:hAnsi="Times New Roman"/>
          <w:sz w:val="20"/>
        </w:rPr>
        <w:t>” por 8 millones 550 mil pesos, “</w:t>
      </w:r>
      <w:r w:rsidRPr="006149F7">
        <w:rPr>
          <w:rFonts w:ascii="Times New Roman" w:hAnsi="Times New Roman"/>
          <w:i/>
          <w:sz w:val="20"/>
        </w:rPr>
        <w:t>564 Sistemas de aire acondicionado, calefacción y de refrigeración industrial y comercial</w:t>
      </w:r>
      <w:r w:rsidRPr="00A61DC7">
        <w:rPr>
          <w:rFonts w:ascii="Times New Roman" w:hAnsi="Times New Roman"/>
          <w:sz w:val="20"/>
        </w:rPr>
        <w:t>” por un millón de pesos. “</w:t>
      </w:r>
      <w:r w:rsidRPr="006149F7">
        <w:rPr>
          <w:rFonts w:ascii="Times New Roman" w:hAnsi="Times New Roman"/>
          <w:i/>
          <w:sz w:val="20"/>
        </w:rPr>
        <w:t>565 Equipo de comunicación y telecomunicación</w:t>
      </w:r>
      <w:r w:rsidRPr="00A61DC7">
        <w:rPr>
          <w:rFonts w:ascii="Times New Roman" w:hAnsi="Times New Roman"/>
          <w:sz w:val="20"/>
        </w:rPr>
        <w:t>” por 450 mil pesos.</w:t>
      </w:r>
      <w:r>
        <w:rPr>
          <w:rFonts w:ascii="Times New Roman" w:hAnsi="Times New Roman"/>
          <w:sz w:val="20"/>
        </w:rPr>
        <w:t xml:space="preserve"> Igualmente, que se etiqueten 20,000,000 de pesos en el capítulo 6000 “</w:t>
      </w:r>
      <w:r>
        <w:rPr>
          <w:rFonts w:ascii="Times New Roman" w:hAnsi="Times New Roman"/>
          <w:i/>
          <w:sz w:val="20"/>
        </w:rPr>
        <w:t>Inversión pública</w:t>
      </w:r>
      <w:r>
        <w:rPr>
          <w:rFonts w:ascii="Times New Roman" w:hAnsi="Times New Roman"/>
          <w:sz w:val="20"/>
        </w:rPr>
        <w:t>” para este programa presupuestario en lo que respecta a “C4”.</w:t>
      </w:r>
    </w:p>
    <w:p w:rsidR="006149F7" w:rsidRDefault="006149F7" w:rsidP="007A497F">
      <w:pPr>
        <w:pStyle w:val="1"/>
        <w:spacing w:line="240" w:lineRule="auto"/>
        <w:ind w:firstLine="0"/>
        <w:rPr>
          <w:rFonts w:ascii="Times New Roman" w:hAnsi="Times New Roman"/>
          <w:sz w:val="20"/>
        </w:rPr>
      </w:pPr>
    </w:p>
    <w:p w:rsidR="0005154B" w:rsidRDefault="006149F7" w:rsidP="00834754">
      <w:pPr>
        <w:pStyle w:val="1"/>
        <w:spacing w:line="240" w:lineRule="auto"/>
        <w:ind w:firstLine="0"/>
        <w:rPr>
          <w:rFonts w:ascii="Times New Roman" w:hAnsi="Times New Roman"/>
          <w:sz w:val="20"/>
        </w:rPr>
      </w:pPr>
      <w:r>
        <w:rPr>
          <w:rFonts w:ascii="Times New Roman" w:hAnsi="Times New Roman"/>
          <w:b/>
          <w:sz w:val="20"/>
        </w:rPr>
        <w:t xml:space="preserve">VIGÉSIMO CUARTO.- </w:t>
      </w:r>
      <w:r>
        <w:rPr>
          <w:rFonts w:ascii="Times New Roman" w:hAnsi="Times New Roman"/>
          <w:sz w:val="20"/>
        </w:rPr>
        <w:t>Se consideran incentivos para los policías, los cuales quedan sujetos a las reglas de operación establecidas por Subsemun</w:t>
      </w:r>
      <w:r w:rsidR="0005154B">
        <w:rPr>
          <w:rFonts w:ascii="Times New Roman" w:hAnsi="Times New Roman"/>
          <w:sz w:val="20"/>
        </w:rPr>
        <w:t>.</w:t>
      </w: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C052E2" w:rsidRDefault="00C052E2" w:rsidP="00D37B1E">
      <w:pPr>
        <w:pStyle w:val="1"/>
        <w:spacing w:line="240" w:lineRule="auto"/>
        <w:ind w:firstLine="0"/>
        <w:jc w:val="center"/>
        <w:rPr>
          <w:rFonts w:ascii="Times New Roman" w:hAnsi="Times New Roman"/>
          <w:b/>
          <w:sz w:val="20"/>
        </w:rPr>
      </w:pPr>
    </w:p>
    <w:p w:rsidR="00D37B1E" w:rsidRPr="00391BEE" w:rsidRDefault="00C052E2" w:rsidP="00D37B1E">
      <w:pPr>
        <w:pStyle w:val="1"/>
        <w:spacing w:line="240" w:lineRule="auto"/>
        <w:ind w:firstLine="0"/>
        <w:jc w:val="center"/>
        <w:rPr>
          <w:rFonts w:ascii="Times New Roman" w:hAnsi="Times New Roman"/>
          <w:b/>
          <w:sz w:val="20"/>
        </w:rPr>
      </w:pPr>
      <w:r>
        <w:rPr>
          <w:rFonts w:ascii="Times New Roman" w:hAnsi="Times New Roman"/>
          <w:b/>
          <w:sz w:val="20"/>
        </w:rPr>
        <w:lastRenderedPageBreak/>
        <w:t>LA COM</w:t>
      </w:r>
      <w:r w:rsidR="00D37B1E" w:rsidRPr="00391BEE">
        <w:rPr>
          <w:rFonts w:ascii="Times New Roman" w:hAnsi="Times New Roman"/>
          <w:b/>
          <w:sz w:val="20"/>
        </w:rPr>
        <w:t>ISIÓN DE HACIENDA, PATRIMONIO Y PRESUPUESTOS</w:t>
      </w:r>
    </w:p>
    <w:p w:rsidR="00D37B1E" w:rsidRPr="00391BEE" w:rsidRDefault="00D37B1E" w:rsidP="00D37B1E">
      <w:pPr>
        <w:pStyle w:val="1"/>
        <w:spacing w:line="240" w:lineRule="auto"/>
        <w:ind w:firstLine="0"/>
        <w:jc w:val="center"/>
        <w:rPr>
          <w:rFonts w:ascii="Times New Roman" w:hAnsi="Times New Roman"/>
          <w:b/>
          <w:sz w:val="20"/>
        </w:rPr>
      </w:pPr>
      <w:r w:rsidRPr="00391BEE">
        <w:rPr>
          <w:rFonts w:ascii="Times New Roman" w:hAnsi="Times New Roman"/>
          <w:b/>
          <w:sz w:val="20"/>
        </w:rPr>
        <w:t xml:space="preserve">Zapopan, Jalisco, a </w:t>
      </w:r>
      <w:r w:rsidR="001731B7" w:rsidRPr="00391BEE">
        <w:rPr>
          <w:rFonts w:ascii="Times New Roman" w:hAnsi="Times New Roman"/>
          <w:b/>
          <w:sz w:val="20"/>
        </w:rPr>
        <w:t>1</w:t>
      </w:r>
      <w:r w:rsidR="00015DC8" w:rsidRPr="00391BEE">
        <w:rPr>
          <w:rFonts w:ascii="Times New Roman" w:hAnsi="Times New Roman"/>
          <w:b/>
          <w:sz w:val="20"/>
        </w:rPr>
        <w:t>5</w:t>
      </w:r>
      <w:r w:rsidR="00A346DC">
        <w:rPr>
          <w:rFonts w:ascii="Times New Roman" w:hAnsi="Times New Roman"/>
          <w:b/>
          <w:sz w:val="20"/>
        </w:rPr>
        <w:t xml:space="preserve"> </w:t>
      </w:r>
      <w:r w:rsidRPr="00391BEE">
        <w:rPr>
          <w:rFonts w:ascii="Times New Roman" w:hAnsi="Times New Roman"/>
          <w:b/>
          <w:sz w:val="20"/>
        </w:rPr>
        <w:t xml:space="preserve">de </w:t>
      </w:r>
      <w:r w:rsidR="00920401" w:rsidRPr="00391BEE">
        <w:rPr>
          <w:rFonts w:ascii="Times New Roman" w:hAnsi="Times New Roman"/>
          <w:b/>
          <w:sz w:val="20"/>
        </w:rPr>
        <w:t>diciembre</w:t>
      </w:r>
      <w:r w:rsidRPr="00391BEE">
        <w:rPr>
          <w:rFonts w:ascii="Times New Roman" w:hAnsi="Times New Roman"/>
          <w:b/>
          <w:sz w:val="20"/>
        </w:rPr>
        <w:t xml:space="preserve"> de 2015.</w:t>
      </w:r>
    </w:p>
    <w:p w:rsidR="00D37B1E" w:rsidRPr="00391BEE" w:rsidRDefault="00D37B1E" w:rsidP="00D37B1E">
      <w:pPr>
        <w:pStyle w:val="1"/>
        <w:spacing w:line="240" w:lineRule="auto"/>
        <w:ind w:firstLine="0"/>
        <w:jc w:val="center"/>
        <w:rPr>
          <w:rFonts w:ascii="Times New Roman" w:hAnsi="Times New Roman"/>
          <w:b/>
          <w:sz w:val="20"/>
        </w:rPr>
      </w:pPr>
    </w:p>
    <w:p w:rsidR="00C54008" w:rsidRPr="00391BEE" w:rsidRDefault="00C54008" w:rsidP="00D37B1E">
      <w:pPr>
        <w:pStyle w:val="1"/>
        <w:spacing w:line="240" w:lineRule="auto"/>
        <w:ind w:firstLine="0"/>
        <w:jc w:val="center"/>
        <w:rPr>
          <w:rFonts w:ascii="Times New Roman" w:hAnsi="Times New Roman"/>
          <w:b/>
          <w:sz w:val="20"/>
        </w:rPr>
      </w:pPr>
    </w:p>
    <w:p w:rsidR="00C54008" w:rsidRPr="00391BEE" w:rsidRDefault="00C54008" w:rsidP="00D37B1E">
      <w:pPr>
        <w:pStyle w:val="1"/>
        <w:spacing w:line="240" w:lineRule="auto"/>
        <w:ind w:firstLine="0"/>
        <w:jc w:val="center"/>
        <w:rPr>
          <w:rFonts w:ascii="Times New Roman" w:hAnsi="Times New Roman"/>
          <w:b/>
          <w:sz w:val="20"/>
        </w:rPr>
      </w:pPr>
    </w:p>
    <w:p w:rsidR="00C54008" w:rsidRPr="00391BEE" w:rsidRDefault="00C54008" w:rsidP="00D37B1E">
      <w:pPr>
        <w:pStyle w:val="1"/>
        <w:spacing w:line="240" w:lineRule="auto"/>
        <w:ind w:firstLine="0"/>
        <w:jc w:val="center"/>
        <w:rPr>
          <w:rFonts w:ascii="Times New Roman" w:hAnsi="Times New Roman"/>
          <w:b/>
          <w:sz w:val="20"/>
        </w:rPr>
      </w:pPr>
    </w:p>
    <w:p w:rsidR="00D37B1E"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REGIDORA FABIOLA RAQUEL GUADALUPE LOYA HERNÁNDEZ</w:t>
      </w:r>
    </w:p>
    <w:p w:rsidR="00D37B1E" w:rsidRDefault="00D37B1E" w:rsidP="00D37B1E">
      <w:pPr>
        <w:pStyle w:val="1"/>
        <w:spacing w:line="240" w:lineRule="auto"/>
        <w:ind w:firstLine="0"/>
        <w:jc w:val="center"/>
        <w:rPr>
          <w:rFonts w:ascii="Times New Roman" w:hAnsi="Times New Roman"/>
          <w:b/>
          <w:sz w:val="20"/>
        </w:rPr>
      </w:pPr>
      <w:r w:rsidRPr="00391BEE">
        <w:rPr>
          <w:rFonts w:ascii="Times New Roman" w:hAnsi="Times New Roman"/>
          <w:b/>
          <w:sz w:val="20"/>
        </w:rPr>
        <w:t>PRESIDENTA</w:t>
      </w:r>
    </w:p>
    <w:p w:rsidR="0005154B" w:rsidRPr="00391BEE" w:rsidRDefault="0005154B" w:rsidP="00D37B1E">
      <w:pPr>
        <w:pStyle w:val="1"/>
        <w:spacing w:line="240" w:lineRule="auto"/>
        <w:ind w:firstLine="0"/>
        <w:jc w:val="center"/>
        <w:rPr>
          <w:rFonts w:ascii="Times New Roman" w:hAnsi="Times New Roman"/>
          <w:b/>
          <w:sz w:val="20"/>
        </w:rPr>
      </w:pPr>
      <w:r>
        <w:rPr>
          <w:rFonts w:ascii="Times New Roman" w:hAnsi="Times New Roman"/>
          <w:b/>
          <w:sz w:val="20"/>
        </w:rPr>
        <w:t>AFAVOR</w:t>
      </w:r>
    </w:p>
    <w:tbl>
      <w:tblPr>
        <w:tblStyle w:val="Tablaconcuadrcula"/>
        <w:tblW w:w="0" w:type="auto"/>
        <w:tblLook w:val="04A0"/>
      </w:tblPr>
      <w:tblGrid>
        <w:gridCol w:w="4489"/>
        <w:gridCol w:w="4489"/>
      </w:tblGrid>
      <w:tr w:rsidR="00D37B1E" w:rsidRPr="00391BEE" w:rsidTr="00D37B1E">
        <w:tc>
          <w:tcPr>
            <w:tcW w:w="4489" w:type="dxa"/>
          </w:tcPr>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 xml:space="preserve">REGIDOR MARIO ALBERTO RODRÍGUEZ CARRILLO </w:t>
            </w:r>
          </w:p>
          <w:p w:rsidR="00D37B1E"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 FAVOR</w:t>
            </w:r>
          </w:p>
        </w:tc>
        <w:tc>
          <w:tcPr>
            <w:tcW w:w="4489" w:type="dxa"/>
          </w:tcPr>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REGIDOR Y SÍNDICO JOSÉ LUIS TOSTADO BASTIDAS</w:t>
            </w:r>
          </w:p>
          <w:p w:rsidR="00D37B1E"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 FAVOR</w:t>
            </w:r>
          </w:p>
        </w:tc>
      </w:tr>
      <w:tr w:rsidR="00D37B1E" w:rsidRPr="00391BEE" w:rsidTr="00D37B1E">
        <w:tc>
          <w:tcPr>
            <w:tcW w:w="4489" w:type="dxa"/>
          </w:tcPr>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REGIDORA GRACIELA DE OBALDÍA ESCALANTE</w:t>
            </w:r>
          </w:p>
          <w:p w:rsidR="00D37B1E"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 FAVOR</w:t>
            </w:r>
          </w:p>
        </w:tc>
        <w:tc>
          <w:tcPr>
            <w:tcW w:w="4489" w:type="dxa"/>
          </w:tcPr>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REGIDOR ÓSCAR JAVIER RAMÍREZ CASTELLANOS</w:t>
            </w:r>
          </w:p>
          <w:p w:rsidR="00D37B1E"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 FAVOR</w:t>
            </w:r>
          </w:p>
        </w:tc>
      </w:tr>
      <w:tr w:rsidR="00D37B1E" w:rsidRPr="00391BEE" w:rsidTr="00D37B1E">
        <w:tc>
          <w:tcPr>
            <w:tcW w:w="4489" w:type="dxa"/>
          </w:tcPr>
          <w:p w:rsidR="00D37B1E" w:rsidRPr="00391BEE" w:rsidRDefault="00D37B1E" w:rsidP="00D37B1E">
            <w:pPr>
              <w:pStyle w:val="1"/>
              <w:spacing w:line="240" w:lineRule="auto"/>
              <w:ind w:firstLine="0"/>
              <w:jc w:val="center"/>
              <w:rPr>
                <w:rFonts w:ascii="Times New Roman" w:hAnsi="Times New Roman"/>
                <w:sz w:val="20"/>
              </w:rPr>
            </w:pPr>
            <w:r w:rsidRPr="00391BEE">
              <w:br w:type="page"/>
            </w: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D37B1E" w:rsidRPr="00391BEE" w:rsidRDefault="00D37B1E" w:rsidP="00D37B1E">
            <w:pPr>
              <w:pStyle w:val="1"/>
              <w:spacing w:line="240" w:lineRule="auto"/>
              <w:ind w:firstLine="0"/>
              <w:jc w:val="center"/>
              <w:rPr>
                <w:rFonts w:ascii="Times New Roman" w:hAnsi="Times New Roman"/>
                <w:sz w:val="20"/>
              </w:rPr>
            </w:pPr>
          </w:p>
          <w:p w:rsidR="009E4017" w:rsidRPr="00391BEE" w:rsidRDefault="00D37B1E" w:rsidP="00D37B1E">
            <w:pPr>
              <w:pStyle w:val="1"/>
              <w:spacing w:line="240" w:lineRule="auto"/>
              <w:ind w:firstLine="0"/>
              <w:jc w:val="center"/>
              <w:rPr>
                <w:rFonts w:ascii="Times New Roman" w:hAnsi="Times New Roman"/>
                <w:sz w:val="20"/>
              </w:rPr>
            </w:pPr>
            <w:r w:rsidRPr="00391BEE">
              <w:rPr>
                <w:rFonts w:ascii="Times New Roman" w:hAnsi="Times New Roman"/>
                <w:sz w:val="20"/>
              </w:rPr>
              <w:t xml:space="preserve">REGIDOR ESTEBAN ESTRADA </w:t>
            </w:r>
          </w:p>
          <w:p w:rsidR="00D37B1E" w:rsidRDefault="00D37B1E" w:rsidP="007131F2">
            <w:pPr>
              <w:pStyle w:val="1"/>
              <w:spacing w:line="240" w:lineRule="auto"/>
              <w:ind w:firstLine="0"/>
              <w:jc w:val="center"/>
              <w:rPr>
                <w:rFonts w:ascii="Times New Roman" w:hAnsi="Times New Roman"/>
                <w:sz w:val="20"/>
              </w:rPr>
            </w:pPr>
            <w:r w:rsidRPr="00391BEE">
              <w:rPr>
                <w:rFonts w:ascii="Times New Roman" w:hAnsi="Times New Roman"/>
                <w:sz w:val="20"/>
              </w:rPr>
              <w:t>RAMÍRE</w:t>
            </w:r>
            <w:r w:rsidR="007131F2" w:rsidRPr="00391BEE">
              <w:rPr>
                <w:rFonts w:ascii="Times New Roman" w:hAnsi="Times New Roman"/>
                <w:sz w:val="20"/>
              </w:rPr>
              <w:t>Z</w:t>
            </w:r>
          </w:p>
          <w:p w:rsidR="00955C0C" w:rsidRPr="00391BEE" w:rsidRDefault="00955C0C" w:rsidP="007131F2">
            <w:pPr>
              <w:pStyle w:val="1"/>
              <w:spacing w:line="240" w:lineRule="auto"/>
              <w:ind w:firstLine="0"/>
              <w:jc w:val="center"/>
              <w:rPr>
                <w:rFonts w:ascii="Times New Roman" w:hAnsi="Times New Roman"/>
                <w:sz w:val="20"/>
              </w:rPr>
            </w:pPr>
            <w:r>
              <w:rPr>
                <w:rFonts w:ascii="Times New Roman" w:hAnsi="Times New Roman"/>
                <w:sz w:val="20"/>
              </w:rPr>
              <w:t>A FAVOR</w:t>
            </w:r>
          </w:p>
        </w:tc>
        <w:tc>
          <w:tcPr>
            <w:tcW w:w="4489" w:type="dxa"/>
          </w:tcPr>
          <w:p w:rsidR="00D37B1E" w:rsidRPr="00391BEE" w:rsidRDefault="00D37B1E"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 xml:space="preserve">REGIDOR JOSÉ HIRAM TORRES </w:t>
            </w: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SALCEDO</w:t>
            </w:r>
          </w:p>
          <w:p w:rsidR="009E4017"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 FAVOR</w:t>
            </w:r>
          </w:p>
        </w:tc>
      </w:tr>
      <w:tr w:rsidR="009E4017" w:rsidRPr="00391BEE" w:rsidTr="00D37B1E">
        <w:tc>
          <w:tcPr>
            <w:tcW w:w="4489" w:type="dxa"/>
          </w:tcPr>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 xml:space="preserve">REGIDOR SALVADOR RIZO </w:t>
            </w: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CASTELO</w:t>
            </w:r>
          </w:p>
          <w:p w:rsidR="009E4017"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ABSTENCIÓN</w:t>
            </w:r>
          </w:p>
        </w:tc>
        <w:tc>
          <w:tcPr>
            <w:tcW w:w="4489" w:type="dxa"/>
          </w:tcPr>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REGIDOR XAVIER MARCONI MONTERO VILLANUEVA</w:t>
            </w:r>
          </w:p>
          <w:p w:rsidR="009E4017"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ABSTENCIÓN</w:t>
            </w:r>
          </w:p>
        </w:tc>
      </w:tr>
      <w:tr w:rsidR="009E4017" w:rsidRPr="00391BEE" w:rsidTr="00D37B1E">
        <w:tc>
          <w:tcPr>
            <w:tcW w:w="4489" w:type="dxa"/>
          </w:tcPr>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 xml:space="preserve">REGIDORA ERIKA EUGENIA FÉLIX </w:t>
            </w: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ÁNGELES</w:t>
            </w:r>
          </w:p>
          <w:p w:rsidR="009E4017" w:rsidRPr="00391BEE" w:rsidRDefault="00955C0C" w:rsidP="00D37B1E">
            <w:pPr>
              <w:pStyle w:val="1"/>
              <w:spacing w:line="240" w:lineRule="auto"/>
              <w:ind w:firstLine="0"/>
              <w:jc w:val="center"/>
              <w:rPr>
                <w:rFonts w:ascii="Times New Roman" w:hAnsi="Times New Roman"/>
                <w:sz w:val="20"/>
              </w:rPr>
            </w:pPr>
            <w:r>
              <w:rPr>
                <w:rFonts w:ascii="Times New Roman" w:hAnsi="Times New Roman"/>
                <w:sz w:val="20"/>
              </w:rPr>
              <w:t>ABSTENCIÓN</w:t>
            </w:r>
          </w:p>
        </w:tc>
        <w:tc>
          <w:tcPr>
            <w:tcW w:w="4489" w:type="dxa"/>
          </w:tcPr>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REGIDORA MICHELLE LEAÑO</w:t>
            </w: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ACEVES</w:t>
            </w:r>
          </w:p>
          <w:p w:rsidR="009E4017" w:rsidRPr="00391BEE" w:rsidRDefault="009E4017" w:rsidP="0005154B">
            <w:pPr>
              <w:pStyle w:val="1"/>
              <w:spacing w:line="240" w:lineRule="auto"/>
              <w:ind w:firstLine="0"/>
              <w:jc w:val="center"/>
              <w:rPr>
                <w:rFonts w:ascii="Times New Roman" w:hAnsi="Times New Roman"/>
                <w:sz w:val="20"/>
              </w:rPr>
            </w:pPr>
          </w:p>
        </w:tc>
      </w:tr>
      <w:tr w:rsidR="009E4017" w:rsidTr="00D37B1E">
        <w:tc>
          <w:tcPr>
            <w:tcW w:w="4489" w:type="dxa"/>
          </w:tcPr>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p>
          <w:p w:rsidR="009E4017" w:rsidRPr="00391BEE" w:rsidRDefault="009E4017" w:rsidP="00D37B1E">
            <w:pPr>
              <w:pStyle w:val="1"/>
              <w:spacing w:line="240" w:lineRule="auto"/>
              <w:ind w:firstLine="0"/>
              <w:jc w:val="center"/>
              <w:rPr>
                <w:rFonts w:ascii="Times New Roman" w:hAnsi="Times New Roman"/>
                <w:sz w:val="20"/>
              </w:rPr>
            </w:pPr>
            <w:r w:rsidRPr="00391BEE">
              <w:rPr>
                <w:rFonts w:ascii="Times New Roman" w:hAnsi="Times New Roman"/>
                <w:sz w:val="20"/>
              </w:rPr>
              <w:t>REGIDOR LUIS GUILLERMO MARTÍNEZ MORA</w:t>
            </w:r>
          </w:p>
          <w:p w:rsidR="009E4017" w:rsidRDefault="00955C0C" w:rsidP="00D37B1E">
            <w:pPr>
              <w:pStyle w:val="1"/>
              <w:spacing w:line="240" w:lineRule="auto"/>
              <w:ind w:firstLine="0"/>
              <w:jc w:val="center"/>
              <w:rPr>
                <w:rFonts w:ascii="Times New Roman" w:hAnsi="Times New Roman"/>
                <w:sz w:val="20"/>
              </w:rPr>
            </w:pPr>
            <w:r>
              <w:rPr>
                <w:rFonts w:ascii="Times New Roman" w:hAnsi="Times New Roman"/>
                <w:sz w:val="20"/>
              </w:rPr>
              <w:t>ABSTENCIÓN</w:t>
            </w:r>
          </w:p>
        </w:tc>
        <w:tc>
          <w:tcPr>
            <w:tcW w:w="4489" w:type="dxa"/>
          </w:tcPr>
          <w:p w:rsidR="009E4017" w:rsidRDefault="009E4017" w:rsidP="00D37B1E">
            <w:pPr>
              <w:pStyle w:val="1"/>
              <w:spacing w:line="240" w:lineRule="auto"/>
              <w:ind w:firstLine="0"/>
              <w:jc w:val="center"/>
              <w:rPr>
                <w:rFonts w:ascii="Times New Roman" w:hAnsi="Times New Roman"/>
                <w:sz w:val="20"/>
              </w:rPr>
            </w:pPr>
          </w:p>
        </w:tc>
      </w:tr>
    </w:tbl>
    <w:p w:rsidR="00096F9F" w:rsidRDefault="00096F9F" w:rsidP="00064A12">
      <w:pPr>
        <w:spacing w:after="0" w:line="240" w:lineRule="auto"/>
        <w:jc w:val="both"/>
        <w:rPr>
          <w:rFonts w:ascii="Times New Roman" w:hAnsi="Times New Roman" w:cs="Times New Roman"/>
          <w:sz w:val="20"/>
          <w:szCs w:val="20"/>
        </w:rPr>
      </w:pPr>
    </w:p>
    <w:p w:rsidR="000A7161" w:rsidRDefault="000A7161" w:rsidP="00064A12">
      <w:pPr>
        <w:spacing w:after="0" w:line="240" w:lineRule="auto"/>
        <w:jc w:val="both"/>
        <w:rPr>
          <w:rFonts w:ascii="Times New Roman" w:hAnsi="Times New Roman" w:cs="Times New Roman"/>
          <w:sz w:val="20"/>
          <w:szCs w:val="20"/>
        </w:rPr>
      </w:pPr>
    </w:p>
    <w:p w:rsidR="000A7161" w:rsidRDefault="000A7161" w:rsidP="00064A12">
      <w:pPr>
        <w:spacing w:after="0" w:line="240" w:lineRule="auto"/>
        <w:jc w:val="both"/>
        <w:rPr>
          <w:rFonts w:ascii="Times New Roman" w:hAnsi="Times New Roman" w:cs="Times New Roman"/>
          <w:sz w:val="20"/>
          <w:szCs w:val="20"/>
        </w:rPr>
      </w:pPr>
    </w:p>
    <w:p w:rsidR="000A7161" w:rsidRDefault="000A7161" w:rsidP="000A7161">
      <w:pPr>
        <w:jc w:val="both"/>
        <w:rPr>
          <w:b/>
          <w:smallCaps/>
        </w:rPr>
      </w:pPr>
      <w:r w:rsidRPr="000A7161">
        <w:rPr>
          <w:b/>
          <w:smallCaps/>
        </w:rPr>
        <w:t>Se hace constar</w:t>
      </w:r>
      <w:r>
        <w:rPr>
          <w:b/>
          <w:smallCaps/>
        </w:rPr>
        <w:t>,</w:t>
      </w:r>
      <w:r w:rsidRPr="000A7161">
        <w:rPr>
          <w:b/>
          <w:smallCaps/>
        </w:rPr>
        <w:t xml:space="preserve"> que</w:t>
      </w:r>
      <w:r>
        <w:rPr>
          <w:rFonts w:ascii="Times New Roman" w:hAnsi="Times New Roman" w:cs="Times New Roman"/>
          <w:sz w:val="20"/>
          <w:szCs w:val="20"/>
        </w:rPr>
        <w:t xml:space="preserve"> </w:t>
      </w:r>
      <w:r w:rsidR="00A8485C" w:rsidRPr="00A8485C">
        <w:rPr>
          <w:b/>
          <w:smallCaps/>
        </w:rPr>
        <w:t>e</w:t>
      </w:r>
      <w:r w:rsidR="00A8485C">
        <w:rPr>
          <w:b/>
          <w:smallCaps/>
        </w:rPr>
        <w:t>n Sesión Ordinaria de fecha 1</w:t>
      </w:r>
      <w:r>
        <w:rPr>
          <w:b/>
          <w:smallCaps/>
        </w:rPr>
        <w:t xml:space="preserve">6 </w:t>
      </w:r>
      <w:r w:rsidR="00A8485C">
        <w:rPr>
          <w:b/>
          <w:smallCaps/>
        </w:rPr>
        <w:t>dieciséis</w:t>
      </w:r>
      <w:r>
        <w:rPr>
          <w:b/>
          <w:smallCaps/>
        </w:rPr>
        <w:t xml:space="preserve"> de diciembre de 2015 dos mil quince, fue sometido a votación por el Pleno del Ayuntamiento el presente dictamen,  el cual fue aprobado  por mayoría con las siguientes modificaciones:</w:t>
      </w:r>
    </w:p>
    <w:p w:rsidR="000A7161" w:rsidRPr="00391BEE" w:rsidRDefault="000A7161" w:rsidP="000A7161">
      <w:pPr>
        <w:pStyle w:val="1"/>
        <w:spacing w:line="240" w:lineRule="auto"/>
        <w:ind w:firstLine="0"/>
        <w:rPr>
          <w:rFonts w:ascii="Times New Roman" w:hAnsi="Times New Roman"/>
          <w:sz w:val="20"/>
          <w:lang w:val="es-MX"/>
        </w:rPr>
      </w:pPr>
      <w:r w:rsidRPr="00391BEE">
        <w:rPr>
          <w:rFonts w:ascii="Times New Roman" w:hAnsi="Times New Roman"/>
          <w:b/>
          <w:sz w:val="20"/>
          <w:lang w:val="es-MX"/>
        </w:rPr>
        <w:t>SEGUNDO.</w:t>
      </w:r>
      <w:r w:rsidRPr="00391BEE">
        <w:rPr>
          <w:rFonts w:ascii="Times New Roman" w:hAnsi="Times New Roman"/>
          <w:sz w:val="20"/>
          <w:lang w:val="es-MX"/>
        </w:rPr>
        <w:t xml:space="preserve"> El presente </w:t>
      </w:r>
      <w:r w:rsidRPr="000A7161">
        <w:rPr>
          <w:rFonts w:ascii="Times New Roman" w:hAnsi="Times New Roman"/>
          <w:b/>
          <w:sz w:val="20"/>
          <w:lang w:val="es-MX"/>
        </w:rPr>
        <w:t>Acuerdo</w:t>
      </w:r>
      <w:r w:rsidRPr="00391BEE">
        <w:rPr>
          <w:rFonts w:ascii="Times New Roman" w:hAnsi="Times New Roman"/>
          <w:sz w:val="20"/>
          <w:lang w:val="es-MX"/>
        </w:rPr>
        <w:t xml:space="preserve"> entrará en vigor el día 1° de enero de 2016</w:t>
      </w:r>
      <w:r>
        <w:rPr>
          <w:rFonts w:ascii="Times New Roman" w:hAnsi="Times New Roman"/>
          <w:sz w:val="20"/>
          <w:lang w:val="es-MX"/>
        </w:rPr>
        <w:t xml:space="preserve"> </w:t>
      </w:r>
      <w:r w:rsidRPr="00391BEE">
        <w:rPr>
          <w:rFonts w:ascii="Times New Roman" w:hAnsi="Times New Roman"/>
          <w:sz w:val="20"/>
          <w:lang w:val="es-MX"/>
        </w:rPr>
        <w:t xml:space="preserve">previa su publicación en la </w:t>
      </w:r>
      <w:r w:rsidRPr="00391BEE">
        <w:rPr>
          <w:rFonts w:ascii="Times New Roman" w:hAnsi="Times New Roman"/>
          <w:i/>
          <w:sz w:val="20"/>
          <w:lang w:val="es-MX"/>
        </w:rPr>
        <w:t>Gaceta Municipal</w:t>
      </w:r>
      <w:r w:rsidRPr="00391BEE">
        <w:rPr>
          <w:rFonts w:ascii="Times New Roman" w:hAnsi="Times New Roman"/>
          <w:sz w:val="20"/>
          <w:lang w:val="es-MX"/>
        </w:rPr>
        <w:t xml:space="preserve"> del H. Ayuntamiento de Zapopan. </w:t>
      </w:r>
    </w:p>
    <w:p w:rsidR="000A7161" w:rsidRPr="00391BEE" w:rsidRDefault="000A7161" w:rsidP="000A7161">
      <w:pPr>
        <w:pStyle w:val="1"/>
        <w:spacing w:line="240" w:lineRule="auto"/>
        <w:rPr>
          <w:rFonts w:ascii="Times New Roman" w:hAnsi="Times New Roman"/>
          <w:sz w:val="20"/>
          <w:lang w:val="es-MX"/>
        </w:rPr>
      </w:pPr>
    </w:p>
    <w:p w:rsidR="000A7161" w:rsidRPr="00391BEE" w:rsidRDefault="000A7161" w:rsidP="000A7161">
      <w:pPr>
        <w:pStyle w:val="1"/>
        <w:spacing w:line="240" w:lineRule="auto"/>
        <w:ind w:firstLine="0"/>
        <w:rPr>
          <w:rFonts w:ascii="Times New Roman" w:hAnsi="Times New Roman"/>
          <w:sz w:val="20"/>
          <w:lang w:val="es-MX"/>
        </w:rPr>
      </w:pPr>
      <w:r w:rsidRPr="00391BEE">
        <w:rPr>
          <w:rFonts w:ascii="Times New Roman" w:hAnsi="Times New Roman"/>
          <w:b/>
          <w:sz w:val="20"/>
          <w:lang w:val="es-MX"/>
        </w:rPr>
        <w:t>TERCERO.</w:t>
      </w:r>
      <w:r w:rsidRPr="00391BEE">
        <w:rPr>
          <w:rFonts w:ascii="Times New Roman" w:hAnsi="Times New Roman"/>
          <w:sz w:val="20"/>
          <w:lang w:val="es-MX"/>
        </w:rPr>
        <w:t xml:space="preserve"> La Tesorería Municipal con la información del presente </w:t>
      </w:r>
      <w:r w:rsidRPr="000A7161">
        <w:rPr>
          <w:rFonts w:ascii="Times New Roman" w:hAnsi="Times New Roman"/>
          <w:b/>
          <w:sz w:val="20"/>
          <w:lang w:val="es-MX"/>
        </w:rPr>
        <w:t>Acuerdo</w:t>
      </w:r>
      <w:r w:rsidRPr="00391BEE">
        <w:rPr>
          <w:rFonts w:ascii="Times New Roman" w:hAnsi="Times New Roman"/>
          <w:sz w:val="20"/>
          <w:lang w:val="es-MX"/>
        </w:rPr>
        <w:t xml:space="preserve"> deberá publicar 15 días hábiles a la publicación del presente, los anexos de los diferentes clasificadores del gasto emitidos por el Consejo Nacional de Armonización Contable (CONAC) en cumplimiento a la Ley General</w:t>
      </w:r>
      <w:r>
        <w:rPr>
          <w:rFonts w:ascii="Times New Roman" w:hAnsi="Times New Roman"/>
          <w:sz w:val="20"/>
          <w:lang w:val="es-MX"/>
        </w:rPr>
        <w:t xml:space="preserve"> </w:t>
      </w:r>
      <w:r w:rsidRPr="00391BEE">
        <w:rPr>
          <w:rFonts w:ascii="Times New Roman" w:hAnsi="Times New Roman"/>
          <w:sz w:val="20"/>
          <w:lang w:val="es-MX"/>
        </w:rPr>
        <w:t xml:space="preserve">de Contabilidad Gubernamental y otras clasificaciones que en su caso se consideren pertinentes. </w:t>
      </w:r>
    </w:p>
    <w:p w:rsidR="000A7161" w:rsidRPr="00391BEE" w:rsidRDefault="000A7161" w:rsidP="000A7161">
      <w:pPr>
        <w:pStyle w:val="1"/>
        <w:spacing w:line="240" w:lineRule="auto"/>
        <w:rPr>
          <w:rFonts w:ascii="Times New Roman" w:hAnsi="Times New Roman"/>
          <w:sz w:val="20"/>
          <w:lang w:val="es-MX"/>
        </w:rPr>
      </w:pPr>
    </w:p>
    <w:p w:rsidR="000A7161" w:rsidRPr="00391BEE" w:rsidRDefault="000A7161" w:rsidP="000A7161">
      <w:pPr>
        <w:pStyle w:val="1"/>
        <w:spacing w:line="240" w:lineRule="auto"/>
        <w:ind w:firstLine="0"/>
        <w:rPr>
          <w:rFonts w:ascii="Times New Roman" w:hAnsi="Times New Roman"/>
          <w:sz w:val="20"/>
          <w:lang w:val="es-MX"/>
        </w:rPr>
      </w:pPr>
      <w:r w:rsidRPr="00391BEE">
        <w:rPr>
          <w:rFonts w:ascii="Times New Roman" w:hAnsi="Times New Roman"/>
          <w:b/>
          <w:sz w:val="20"/>
          <w:lang w:val="es-MX"/>
        </w:rPr>
        <w:t>CUARTO.</w:t>
      </w:r>
      <w:r w:rsidRPr="00391BEE">
        <w:rPr>
          <w:rFonts w:ascii="Times New Roman" w:hAnsi="Times New Roman"/>
          <w:sz w:val="20"/>
          <w:lang w:val="es-MX"/>
        </w:rPr>
        <w:t xml:space="preserve"> Con la finalidad de transparentar los recursos públicos y el ejercicio de los mismos con eficiencia, eficacia, economía, calidad y honestidad, la Tesorería Municipal deberá convocar a más tardar a los 60 días naturales, después de la entrada en vigor del presente </w:t>
      </w:r>
      <w:r w:rsidRPr="000A7161">
        <w:rPr>
          <w:rFonts w:ascii="Times New Roman" w:hAnsi="Times New Roman"/>
          <w:b/>
          <w:sz w:val="20"/>
          <w:lang w:val="es-MX"/>
        </w:rPr>
        <w:t>Acuerdo</w:t>
      </w:r>
      <w:r w:rsidRPr="00391BEE">
        <w:rPr>
          <w:rFonts w:ascii="Times New Roman" w:hAnsi="Times New Roman"/>
          <w:sz w:val="20"/>
          <w:lang w:val="es-MX"/>
        </w:rPr>
        <w:t xml:space="preserve"> a ciudadanos, académicos y/u</w:t>
      </w:r>
      <w:r>
        <w:rPr>
          <w:rFonts w:ascii="Times New Roman" w:hAnsi="Times New Roman"/>
          <w:sz w:val="20"/>
          <w:lang w:val="es-MX"/>
        </w:rPr>
        <w:t xml:space="preserve"> </w:t>
      </w:r>
      <w:r w:rsidRPr="00391BEE">
        <w:rPr>
          <w:rFonts w:ascii="Times New Roman" w:hAnsi="Times New Roman"/>
          <w:sz w:val="20"/>
          <w:lang w:val="es-MX"/>
        </w:rPr>
        <w:t>organizaciones civiles</w:t>
      </w:r>
      <w:r>
        <w:rPr>
          <w:rFonts w:ascii="Times New Roman" w:hAnsi="Times New Roman"/>
          <w:sz w:val="20"/>
          <w:lang w:val="es-MX"/>
        </w:rPr>
        <w:t xml:space="preserve"> </w:t>
      </w:r>
      <w:r w:rsidRPr="00391BEE">
        <w:rPr>
          <w:rFonts w:ascii="Times New Roman" w:hAnsi="Times New Roman"/>
          <w:sz w:val="20"/>
          <w:lang w:val="es-MX"/>
        </w:rPr>
        <w:t>a formar un Comité Ciudadano de Monitoreo</w:t>
      </w:r>
      <w:r>
        <w:rPr>
          <w:rFonts w:ascii="Times New Roman" w:hAnsi="Times New Roman"/>
          <w:sz w:val="20"/>
          <w:lang w:val="es-MX"/>
        </w:rPr>
        <w:t xml:space="preserve"> </w:t>
      </w:r>
      <w:r w:rsidRPr="00391BEE">
        <w:rPr>
          <w:rFonts w:ascii="Times New Roman" w:hAnsi="Times New Roman"/>
          <w:sz w:val="20"/>
          <w:lang w:val="es-MX"/>
        </w:rPr>
        <w:t>del Ejercicio Presupuestal de los Recursos Municipales de Zapopan.</w:t>
      </w:r>
    </w:p>
    <w:p w:rsidR="000A7161" w:rsidRDefault="000A7161" w:rsidP="000A7161">
      <w:pPr>
        <w:pStyle w:val="1"/>
        <w:spacing w:line="240" w:lineRule="auto"/>
        <w:rPr>
          <w:rFonts w:ascii="Times New Roman" w:hAnsi="Times New Roman"/>
          <w:sz w:val="20"/>
          <w:lang w:val="es-CL"/>
        </w:rPr>
      </w:pPr>
    </w:p>
    <w:p w:rsidR="00A8485C" w:rsidRPr="00D5411E" w:rsidRDefault="00A8485C" w:rsidP="00A8485C">
      <w:pPr>
        <w:pStyle w:val="expandido"/>
        <w:tabs>
          <w:tab w:val="left" w:pos="993"/>
        </w:tabs>
        <w:spacing w:line="240" w:lineRule="auto"/>
        <w:ind w:left="-426"/>
        <w:rPr>
          <w:szCs w:val="24"/>
        </w:rPr>
      </w:pPr>
      <w:r w:rsidRPr="00D5411E">
        <w:rPr>
          <w:szCs w:val="24"/>
        </w:rPr>
        <w:t>Atentamente</w:t>
      </w:r>
    </w:p>
    <w:p w:rsidR="00A8485C" w:rsidRPr="00D5411E" w:rsidRDefault="00A8485C" w:rsidP="00A8485C">
      <w:pPr>
        <w:tabs>
          <w:tab w:val="left" w:pos="993"/>
        </w:tabs>
        <w:spacing w:line="240" w:lineRule="auto"/>
        <w:ind w:left="-426"/>
        <w:jc w:val="center"/>
        <w:rPr>
          <w:b/>
          <w:smallCaps/>
        </w:rPr>
      </w:pPr>
      <w:r w:rsidRPr="00D5411E">
        <w:rPr>
          <w:b/>
          <w:smallCaps/>
        </w:rPr>
        <w:t xml:space="preserve">Zapopan, Jalisco </w:t>
      </w:r>
      <w:r>
        <w:rPr>
          <w:b/>
          <w:smallCaps/>
        </w:rPr>
        <w:t>16</w:t>
      </w:r>
      <w:r w:rsidRPr="00D5411E">
        <w:rPr>
          <w:b/>
          <w:smallCaps/>
        </w:rPr>
        <w:t xml:space="preserve"> de diciembre de 2015</w:t>
      </w:r>
    </w:p>
    <w:p w:rsidR="00A8485C" w:rsidRPr="00D5411E" w:rsidRDefault="00A8485C" w:rsidP="00A8485C">
      <w:pPr>
        <w:tabs>
          <w:tab w:val="left" w:pos="993"/>
        </w:tabs>
        <w:spacing w:line="240" w:lineRule="auto"/>
        <w:ind w:left="-426"/>
        <w:jc w:val="center"/>
        <w:rPr>
          <w:b/>
          <w:smallCaps/>
        </w:rPr>
      </w:pPr>
      <w:r w:rsidRPr="00D5411E">
        <w:rPr>
          <w:b/>
          <w:smallCaps/>
        </w:rPr>
        <w:t xml:space="preserve"> “Zapopan, Tierra de Amistad, Trabajo y Respeto”</w:t>
      </w:r>
    </w:p>
    <w:p w:rsidR="00A8485C" w:rsidRPr="00D5411E" w:rsidRDefault="00A8485C" w:rsidP="00A8485C">
      <w:pPr>
        <w:tabs>
          <w:tab w:val="left" w:pos="993"/>
        </w:tabs>
        <w:spacing w:line="240" w:lineRule="auto"/>
        <w:ind w:left="-426"/>
        <w:jc w:val="center"/>
        <w:rPr>
          <w:b/>
          <w:smallCaps/>
        </w:rPr>
      </w:pPr>
    </w:p>
    <w:p w:rsidR="00A8485C" w:rsidRPr="00D5411E" w:rsidRDefault="00A8485C" w:rsidP="00A8485C">
      <w:pPr>
        <w:tabs>
          <w:tab w:val="left" w:pos="993"/>
        </w:tabs>
        <w:spacing w:line="240" w:lineRule="auto"/>
        <w:ind w:left="-426"/>
        <w:jc w:val="center"/>
        <w:rPr>
          <w:b/>
          <w:smallCaps/>
        </w:rPr>
      </w:pPr>
      <w:r w:rsidRPr="00D5411E">
        <w:rPr>
          <w:b/>
          <w:smallCaps/>
        </w:rPr>
        <w:t>MTRO RICARDO RODRÍGUEZ JIMÉNEZ</w:t>
      </w:r>
    </w:p>
    <w:p w:rsidR="000A7161" w:rsidRPr="000A7161" w:rsidRDefault="000A7161" w:rsidP="000A7161">
      <w:pPr>
        <w:jc w:val="both"/>
        <w:rPr>
          <w:b/>
          <w:smallCaps/>
          <w:lang w:val="es-CL"/>
        </w:rPr>
      </w:pPr>
    </w:p>
    <w:p w:rsidR="000A7161" w:rsidRPr="00F00892" w:rsidRDefault="000A7161" w:rsidP="00064A12">
      <w:pPr>
        <w:spacing w:after="0" w:line="240" w:lineRule="auto"/>
        <w:jc w:val="both"/>
        <w:rPr>
          <w:rFonts w:ascii="Times New Roman" w:hAnsi="Times New Roman" w:cs="Times New Roman"/>
          <w:sz w:val="20"/>
          <w:szCs w:val="20"/>
        </w:rPr>
      </w:pPr>
    </w:p>
    <w:sectPr w:rsidR="000A7161" w:rsidRPr="00F00892" w:rsidSect="00A27339">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4117" w:rsidRDefault="00E74117" w:rsidP="00096F9F">
      <w:pPr>
        <w:spacing w:after="0" w:line="240" w:lineRule="auto"/>
      </w:pPr>
      <w:r>
        <w:separator/>
      </w:r>
    </w:p>
  </w:endnote>
  <w:endnote w:type="continuationSeparator" w:id="1">
    <w:p w:rsidR="00E74117" w:rsidRDefault="00E74117" w:rsidP="00096F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61" w:rsidRDefault="000A7161" w:rsidP="00FE7F80">
    <w:pPr>
      <w:pStyle w:val="Piedepgina"/>
      <w:jc w:val="center"/>
    </w:pPr>
    <w:r>
      <w:rPr>
        <w:rFonts w:asciiTheme="majorHAnsi" w:hAnsiTheme="majorHAnsi"/>
        <w:sz w:val="16"/>
        <w:szCs w:val="16"/>
      </w:rPr>
      <w:t>Esta hoja pertenece al D</w:t>
    </w:r>
    <w:r w:rsidRPr="00096F9F">
      <w:rPr>
        <w:rFonts w:asciiTheme="majorHAnsi" w:hAnsiTheme="majorHAnsi"/>
        <w:sz w:val="16"/>
        <w:szCs w:val="16"/>
      </w:rPr>
      <w:t xml:space="preserve">ictamen </w:t>
    </w:r>
    <w:r>
      <w:rPr>
        <w:rFonts w:asciiTheme="majorHAnsi" w:hAnsiTheme="majorHAnsi"/>
        <w:sz w:val="16"/>
        <w:szCs w:val="16"/>
      </w:rPr>
      <w:t xml:space="preserve">de la </w:t>
    </w:r>
    <w:r>
      <w:rPr>
        <w:rFonts w:ascii="Times New Roman" w:hAnsi="Times New Roman" w:cs="Times New Roman"/>
        <w:sz w:val="16"/>
        <w:szCs w:val="16"/>
        <w:lang w:val="es-ES_tradnl"/>
      </w:rPr>
      <w:t>Iniciativa que propone se autorice el Presupuesto de Egresos para el Ejercicio Fiscal 2016, del Municipio de Zapopan, Jalisco.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4117" w:rsidRDefault="00E74117" w:rsidP="00096F9F">
      <w:pPr>
        <w:spacing w:after="0" w:line="240" w:lineRule="auto"/>
      </w:pPr>
      <w:r>
        <w:separator/>
      </w:r>
    </w:p>
  </w:footnote>
  <w:footnote w:type="continuationSeparator" w:id="1">
    <w:p w:rsidR="00E74117" w:rsidRDefault="00E74117" w:rsidP="00096F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00E9"/>
    <w:multiLevelType w:val="hybridMultilevel"/>
    <w:tmpl w:val="1024A78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9141EBD"/>
    <w:multiLevelType w:val="hybridMultilevel"/>
    <w:tmpl w:val="BE44DAE0"/>
    <w:lvl w:ilvl="0" w:tplc="79B49236">
      <w:start w:val="1"/>
      <w:numFmt w:val="decimal"/>
      <w:lvlText w:val="%1."/>
      <w:lvlJc w:val="left"/>
      <w:pPr>
        <w:ind w:left="3905" w:hanging="360"/>
      </w:pPr>
      <w:rPr>
        <w:rFonts w:ascii="Times New Roman" w:eastAsia="Times New Roman" w:hAnsi="Times New Roman" w:cs="Times New Roman"/>
        <w:i/>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nsid w:val="7223713C"/>
    <w:multiLevelType w:val="hybridMultilevel"/>
    <w:tmpl w:val="5EC876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71C2CE2"/>
    <w:multiLevelType w:val="hybridMultilevel"/>
    <w:tmpl w:val="7E3A1E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174891"/>
    <w:rsid w:val="0001170E"/>
    <w:rsid w:val="00012F1C"/>
    <w:rsid w:val="000151FE"/>
    <w:rsid w:val="00015DC8"/>
    <w:rsid w:val="00025DC0"/>
    <w:rsid w:val="00030337"/>
    <w:rsid w:val="000309EC"/>
    <w:rsid w:val="000336FA"/>
    <w:rsid w:val="00042917"/>
    <w:rsid w:val="0005154B"/>
    <w:rsid w:val="000521D2"/>
    <w:rsid w:val="00053F26"/>
    <w:rsid w:val="00054E72"/>
    <w:rsid w:val="000612E1"/>
    <w:rsid w:val="00061C18"/>
    <w:rsid w:val="00064A12"/>
    <w:rsid w:val="0006572E"/>
    <w:rsid w:val="00086445"/>
    <w:rsid w:val="00096F9F"/>
    <w:rsid w:val="000A1555"/>
    <w:rsid w:val="000A7161"/>
    <w:rsid w:val="000B4700"/>
    <w:rsid w:val="000B693B"/>
    <w:rsid w:val="000B793A"/>
    <w:rsid w:val="000C3470"/>
    <w:rsid w:val="000D33B2"/>
    <w:rsid w:val="000D4E14"/>
    <w:rsid w:val="000E359D"/>
    <w:rsid w:val="000F213E"/>
    <w:rsid w:val="000F24C8"/>
    <w:rsid w:val="000F2E20"/>
    <w:rsid w:val="000F6B30"/>
    <w:rsid w:val="000F766A"/>
    <w:rsid w:val="001060DB"/>
    <w:rsid w:val="00106751"/>
    <w:rsid w:val="00117A0D"/>
    <w:rsid w:val="00117D4F"/>
    <w:rsid w:val="001200B4"/>
    <w:rsid w:val="0012130E"/>
    <w:rsid w:val="0012354D"/>
    <w:rsid w:val="001247E9"/>
    <w:rsid w:val="00124A39"/>
    <w:rsid w:val="001534D5"/>
    <w:rsid w:val="00154FEA"/>
    <w:rsid w:val="0016440A"/>
    <w:rsid w:val="001731B7"/>
    <w:rsid w:val="0017383D"/>
    <w:rsid w:val="00174891"/>
    <w:rsid w:val="00175365"/>
    <w:rsid w:val="00181729"/>
    <w:rsid w:val="00181BAF"/>
    <w:rsid w:val="00185711"/>
    <w:rsid w:val="001A53C7"/>
    <w:rsid w:val="001B1351"/>
    <w:rsid w:val="001B47C9"/>
    <w:rsid w:val="001D3DD9"/>
    <w:rsid w:val="001E2ADA"/>
    <w:rsid w:val="00202881"/>
    <w:rsid w:val="00212542"/>
    <w:rsid w:val="002163D1"/>
    <w:rsid w:val="00231B2A"/>
    <w:rsid w:val="00235159"/>
    <w:rsid w:val="0023701A"/>
    <w:rsid w:val="0024133E"/>
    <w:rsid w:val="00242F62"/>
    <w:rsid w:val="00246766"/>
    <w:rsid w:val="002616D3"/>
    <w:rsid w:val="0027292C"/>
    <w:rsid w:val="00275AD8"/>
    <w:rsid w:val="0029063C"/>
    <w:rsid w:val="00291F83"/>
    <w:rsid w:val="00292C8C"/>
    <w:rsid w:val="002A083D"/>
    <w:rsid w:val="002A59BC"/>
    <w:rsid w:val="002B2085"/>
    <w:rsid w:val="002D1C71"/>
    <w:rsid w:val="002D3CA5"/>
    <w:rsid w:val="002E42B1"/>
    <w:rsid w:val="002F174A"/>
    <w:rsid w:val="002F1D98"/>
    <w:rsid w:val="002F2287"/>
    <w:rsid w:val="003018B2"/>
    <w:rsid w:val="003046A3"/>
    <w:rsid w:val="00312C76"/>
    <w:rsid w:val="00320304"/>
    <w:rsid w:val="00323659"/>
    <w:rsid w:val="00324F1E"/>
    <w:rsid w:val="003358B3"/>
    <w:rsid w:val="00353BB8"/>
    <w:rsid w:val="00354A3F"/>
    <w:rsid w:val="00361149"/>
    <w:rsid w:val="00365DE3"/>
    <w:rsid w:val="00385BC7"/>
    <w:rsid w:val="003914E8"/>
    <w:rsid w:val="00391BEE"/>
    <w:rsid w:val="003A5A58"/>
    <w:rsid w:val="003C0F60"/>
    <w:rsid w:val="003D33E6"/>
    <w:rsid w:val="003D3DE1"/>
    <w:rsid w:val="003D472D"/>
    <w:rsid w:val="003E457D"/>
    <w:rsid w:val="003E48BA"/>
    <w:rsid w:val="003F09B8"/>
    <w:rsid w:val="0041095C"/>
    <w:rsid w:val="0041342C"/>
    <w:rsid w:val="0041596C"/>
    <w:rsid w:val="0043066C"/>
    <w:rsid w:val="00431493"/>
    <w:rsid w:val="00431997"/>
    <w:rsid w:val="00435878"/>
    <w:rsid w:val="00443ADD"/>
    <w:rsid w:val="00445657"/>
    <w:rsid w:val="00462994"/>
    <w:rsid w:val="00466AC9"/>
    <w:rsid w:val="004672C6"/>
    <w:rsid w:val="00473DB5"/>
    <w:rsid w:val="00475F59"/>
    <w:rsid w:val="004772E8"/>
    <w:rsid w:val="00486A40"/>
    <w:rsid w:val="004937CD"/>
    <w:rsid w:val="00495A11"/>
    <w:rsid w:val="004A7772"/>
    <w:rsid w:val="004C1621"/>
    <w:rsid w:val="004C6C54"/>
    <w:rsid w:val="004D0C52"/>
    <w:rsid w:val="004D7A75"/>
    <w:rsid w:val="004E2427"/>
    <w:rsid w:val="004E5821"/>
    <w:rsid w:val="004F03F4"/>
    <w:rsid w:val="004F550E"/>
    <w:rsid w:val="004F5D8F"/>
    <w:rsid w:val="00502C5D"/>
    <w:rsid w:val="00506459"/>
    <w:rsid w:val="005205C3"/>
    <w:rsid w:val="00520B5E"/>
    <w:rsid w:val="00521567"/>
    <w:rsid w:val="00521EB0"/>
    <w:rsid w:val="005222C8"/>
    <w:rsid w:val="00523EFB"/>
    <w:rsid w:val="005421C6"/>
    <w:rsid w:val="00546BCB"/>
    <w:rsid w:val="005547C3"/>
    <w:rsid w:val="00565D1F"/>
    <w:rsid w:val="00572D57"/>
    <w:rsid w:val="0057333B"/>
    <w:rsid w:val="00580EF5"/>
    <w:rsid w:val="00592F95"/>
    <w:rsid w:val="0059427D"/>
    <w:rsid w:val="00596045"/>
    <w:rsid w:val="005A34B8"/>
    <w:rsid w:val="005A4178"/>
    <w:rsid w:val="005B08BC"/>
    <w:rsid w:val="005C44D7"/>
    <w:rsid w:val="005C7A63"/>
    <w:rsid w:val="005D1850"/>
    <w:rsid w:val="005D6C4E"/>
    <w:rsid w:val="005E63A8"/>
    <w:rsid w:val="00610CEF"/>
    <w:rsid w:val="006149F7"/>
    <w:rsid w:val="00627891"/>
    <w:rsid w:val="006442EF"/>
    <w:rsid w:val="00645F50"/>
    <w:rsid w:val="0065552F"/>
    <w:rsid w:val="00656AAC"/>
    <w:rsid w:val="00664DF5"/>
    <w:rsid w:val="00665110"/>
    <w:rsid w:val="0067483D"/>
    <w:rsid w:val="006767BA"/>
    <w:rsid w:val="006A221D"/>
    <w:rsid w:val="006C05C3"/>
    <w:rsid w:val="006C67F5"/>
    <w:rsid w:val="006E374C"/>
    <w:rsid w:val="006F02B1"/>
    <w:rsid w:val="006F0ACC"/>
    <w:rsid w:val="006F2DBF"/>
    <w:rsid w:val="006F4AB3"/>
    <w:rsid w:val="00712E93"/>
    <w:rsid w:val="007131F2"/>
    <w:rsid w:val="00722C78"/>
    <w:rsid w:val="00726607"/>
    <w:rsid w:val="00740EC2"/>
    <w:rsid w:val="00743513"/>
    <w:rsid w:val="0074355E"/>
    <w:rsid w:val="007455B0"/>
    <w:rsid w:val="00746F7E"/>
    <w:rsid w:val="00747E9A"/>
    <w:rsid w:val="00751B84"/>
    <w:rsid w:val="00754941"/>
    <w:rsid w:val="007566BB"/>
    <w:rsid w:val="00763B21"/>
    <w:rsid w:val="00771B9B"/>
    <w:rsid w:val="00773E4A"/>
    <w:rsid w:val="0077401C"/>
    <w:rsid w:val="007836ED"/>
    <w:rsid w:val="00784FE9"/>
    <w:rsid w:val="00785637"/>
    <w:rsid w:val="00790D13"/>
    <w:rsid w:val="00794185"/>
    <w:rsid w:val="00796408"/>
    <w:rsid w:val="007A09D5"/>
    <w:rsid w:val="007A121E"/>
    <w:rsid w:val="007A3E72"/>
    <w:rsid w:val="007A497F"/>
    <w:rsid w:val="007A6D99"/>
    <w:rsid w:val="007A7486"/>
    <w:rsid w:val="007B0FBC"/>
    <w:rsid w:val="007C7924"/>
    <w:rsid w:val="007F7C69"/>
    <w:rsid w:val="008045D6"/>
    <w:rsid w:val="00804AF0"/>
    <w:rsid w:val="0081530C"/>
    <w:rsid w:val="0082348E"/>
    <w:rsid w:val="00823E9B"/>
    <w:rsid w:val="00824C37"/>
    <w:rsid w:val="00831752"/>
    <w:rsid w:val="00832A83"/>
    <w:rsid w:val="00834754"/>
    <w:rsid w:val="00850815"/>
    <w:rsid w:val="00860E3D"/>
    <w:rsid w:val="0086635A"/>
    <w:rsid w:val="00880B65"/>
    <w:rsid w:val="00884D1D"/>
    <w:rsid w:val="00891497"/>
    <w:rsid w:val="00894784"/>
    <w:rsid w:val="00894971"/>
    <w:rsid w:val="0089571B"/>
    <w:rsid w:val="008B2E12"/>
    <w:rsid w:val="008B4DB2"/>
    <w:rsid w:val="008C322C"/>
    <w:rsid w:val="008C62D0"/>
    <w:rsid w:val="008D430E"/>
    <w:rsid w:val="008D7F4E"/>
    <w:rsid w:val="008F20E9"/>
    <w:rsid w:val="008F4CA5"/>
    <w:rsid w:val="00903C7F"/>
    <w:rsid w:val="00911898"/>
    <w:rsid w:val="00917239"/>
    <w:rsid w:val="0092035D"/>
    <w:rsid w:val="00920401"/>
    <w:rsid w:val="00930811"/>
    <w:rsid w:val="0093142A"/>
    <w:rsid w:val="00931B14"/>
    <w:rsid w:val="009400B3"/>
    <w:rsid w:val="00944ACE"/>
    <w:rsid w:val="00946534"/>
    <w:rsid w:val="0095218D"/>
    <w:rsid w:val="00955C0C"/>
    <w:rsid w:val="00963751"/>
    <w:rsid w:val="00971D44"/>
    <w:rsid w:val="00996409"/>
    <w:rsid w:val="009968F5"/>
    <w:rsid w:val="009978D3"/>
    <w:rsid w:val="00997CD7"/>
    <w:rsid w:val="009A1B6A"/>
    <w:rsid w:val="009B03F9"/>
    <w:rsid w:val="009B5192"/>
    <w:rsid w:val="009B72E0"/>
    <w:rsid w:val="009D5E25"/>
    <w:rsid w:val="009E19B7"/>
    <w:rsid w:val="009E4017"/>
    <w:rsid w:val="009E7BB0"/>
    <w:rsid w:val="009F0F54"/>
    <w:rsid w:val="009F26C4"/>
    <w:rsid w:val="00A01750"/>
    <w:rsid w:val="00A10AE4"/>
    <w:rsid w:val="00A1161E"/>
    <w:rsid w:val="00A117F7"/>
    <w:rsid w:val="00A147E8"/>
    <w:rsid w:val="00A27339"/>
    <w:rsid w:val="00A3303D"/>
    <w:rsid w:val="00A346DC"/>
    <w:rsid w:val="00A46489"/>
    <w:rsid w:val="00A5456B"/>
    <w:rsid w:val="00A61DC7"/>
    <w:rsid w:val="00A64A26"/>
    <w:rsid w:val="00A72356"/>
    <w:rsid w:val="00A731D9"/>
    <w:rsid w:val="00A73F2A"/>
    <w:rsid w:val="00A826B1"/>
    <w:rsid w:val="00A83220"/>
    <w:rsid w:val="00A8485C"/>
    <w:rsid w:val="00A86331"/>
    <w:rsid w:val="00A86553"/>
    <w:rsid w:val="00A944C5"/>
    <w:rsid w:val="00A9689A"/>
    <w:rsid w:val="00AA2733"/>
    <w:rsid w:val="00AA39AE"/>
    <w:rsid w:val="00AA4EDC"/>
    <w:rsid w:val="00AA5BE8"/>
    <w:rsid w:val="00AA6368"/>
    <w:rsid w:val="00AA7AFE"/>
    <w:rsid w:val="00AC1062"/>
    <w:rsid w:val="00AD1C96"/>
    <w:rsid w:val="00AD3D2C"/>
    <w:rsid w:val="00AD65B8"/>
    <w:rsid w:val="00AD79BB"/>
    <w:rsid w:val="00AE217A"/>
    <w:rsid w:val="00AF4238"/>
    <w:rsid w:val="00AF4D45"/>
    <w:rsid w:val="00B0646F"/>
    <w:rsid w:val="00B1300D"/>
    <w:rsid w:val="00B166F3"/>
    <w:rsid w:val="00B2339F"/>
    <w:rsid w:val="00B24441"/>
    <w:rsid w:val="00B2719C"/>
    <w:rsid w:val="00B277DC"/>
    <w:rsid w:val="00B344CD"/>
    <w:rsid w:val="00B35554"/>
    <w:rsid w:val="00B36760"/>
    <w:rsid w:val="00B372BE"/>
    <w:rsid w:val="00B41D70"/>
    <w:rsid w:val="00B62622"/>
    <w:rsid w:val="00B62D45"/>
    <w:rsid w:val="00B63173"/>
    <w:rsid w:val="00B71837"/>
    <w:rsid w:val="00B873DD"/>
    <w:rsid w:val="00B900F0"/>
    <w:rsid w:val="00BA014C"/>
    <w:rsid w:val="00BA7CDF"/>
    <w:rsid w:val="00BB60D5"/>
    <w:rsid w:val="00BC2944"/>
    <w:rsid w:val="00BC6848"/>
    <w:rsid w:val="00BD05F0"/>
    <w:rsid w:val="00BF4F81"/>
    <w:rsid w:val="00C03912"/>
    <w:rsid w:val="00C052E2"/>
    <w:rsid w:val="00C06EAA"/>
    <w:rsid w:val="00C0792D"/>
    <w:rsid w:val="00C138C4"/>
    <w:rsid w:val="00C16CE1"/>
    <w:rsid w:val="00C30137"/>
    <w:rsid w:val="00C33CD1"/>
    <w:rsid w:val="00C46077"/>
    <w:rsid w:val="00C510F4"/>
    <w:rsid w:val="00C54008"/>
    <w:rsid w:val="00C66C45"/>
    <w:rsid w:val="00C70C52"/>
    <w:rsid w:val="00C7346C"/>
    <w:rsid w:val="00C80E90"/>
    <w:rsid w:val="00C82691"/>
    <w:rsid w:val="00C863D3"/>
    <w:rsid w:val="00C952E7"/>
    <w:rsid w:val="00C96C31"/>
    <w:rsid w:val="00CB7C1E"/>
    <w:rsid w:val="00CD2D5F"/>
    <w:rsid w:val="00CD4707"/>
    <w:rsid w:val="00CE01BE"/>
    <w:rsid w:val="00CE1CC2"/>
    <w:rsid w:val="00CE66CB"/>
    <w:rsid w:val="00CE6723"/>
    <w:rsid w:val="00CF064B"/>
    <w:rsid w:val="00CF5772"/>
    <w:rsid w:val="00CF63D9"/>
    <w:rsid w:val="00D028EE"/>
    <w:rsid w:val="00D03A48"/>
    <w:rsid w:val="00D05A6C"/>
    <w:rsid w:val="00D070B9"/>
    <w:rsid w:val="00D07E7D"/>
    <w:rsid w:val="00D12EDF"/>
    <w:rsid w:val="00D130D7"/>
    <w:rsid w:val="00D21938"/>
    <w:rsid w:val="00D21F51"/>
    <w:rsid w:val="00D24583"/>
    <w:rsid w:val="00D26C15"/>
    <w:rsid w:val="00D31054"/>
    <w:rsid w:val="00D342E4"/>
    <w:rsid w:val="00D37B1E"/>
    <w:rsid w:val="00D4154C"/>
    <w:rsid w:val="00D45A25"/>
    <w:rsid w:val="00D4615A"/>
    <w:rsid w:val="00D50CFC"/>
    <w:rsid w:val="00D5206D"/>
    <w:rsid w:val="00D525D5"/>
    <w:rsid w:val="00D62C06"/>
    <w:rsid w:val="00D72CD6"/>
    <w:rsid w:val="00D85D7D"/>
    <w:rsid w:val="00D86FC5"/>
    <w:rsid w:val="00DA4FF2"/>
    <w:rsid w:val="00DB0E29"/>
    <w:rsid w:val="00DB649E"/>
    <w:rsid w:val="00DB71EA"/>
    <w:rsid w:val="00DC1D59"/>
    <w:rsid w:val="00DC2A97"/>
    <w:rsid w:val="00DC5B24"/>
    <w:rsid w:val="00DC629D"/>
    <w:rsid w:val="00DD3E46"/>
    <w:rsid w:val="00DE0F99"/>
    <w:rsid w:val="00DE2ADE"/>
    <w:rsid w:val="00E02CE1"/>
    <w:rsid w:val="00E03B1B"/>
    <w:rsid w:val="00E15184"/>
    <w:rsid w:val="00E2236B"/>
    <w:rsid w:val="00E22843"/>
    <w:rsid w:val="00E27A28"/>
    <w:rsid w:val="00E31CE4"/>
    <w:rsid w:val="00E37E41"/>
    <w:rsid w:val="00E47A17"/>
    <w:rsid w:val="00E54640"/>
    <w:rsid w:val="00E56450"/>
    <w:rsid w:val="00E66D65"/>
    <w:rsid w:val="00E7033C"/>
    <w:rsid w:val="00E74117"/>
    <w:rsid w:val="00E77A01"/>
    <w:rsid w:val="00E82FF0"/>
    <w:rsid w:val="00E9472E"/>
    <w:rsid w:val="00EA3907"/>
    <w:rsid w:val="00EC08DD"/>
    <w:rsid w:val="00ED08A7"/>
    <w:rsid w:val="00ED1CCD"/>
    <w:rsid w:val="00ED2735"/>
    <w:rsid w:val="00EE1861"/>
    <w:rsid w:val="00EE3A3D"/>
    <w:rsid w:val="00EF00A2"/>
    <w:rsid w:val="00F00892"/>
    <w:rsid w:val="00F078A1"/>
    <w:rsid w:val="00F12672"/>
    <w:rsid w:val="00F171C7"/>
    <w:rsid w:val="00F24ADC"/>
    <w:rsid w:val="00F27489"/>
    <w:rsid w:val="00F3110F"/>
    <w:rsid w:val="00F35DAD"/>
    <w:rsid w:val="00F36AF5"/>
    <w:rsid w:val="00F407E0"/>
    <w:rsid w:val="00F462C8"/>
    <w:rsid w:val="00F46B8D"/>
    <w:rsid w:val="00F473C0"/>
    <w:rsid w:val="00F51A7E"/>
    <w:rsid w:val="00F57C0E"/>
    <w:rsid w:val="00F6795C"/>
    <w:rsid w:val="00F84E0F"/>
    <w:rsid w:val="00F91B21"/>
    <w:rsid w:val="00F9289A"/>
    <w:rsid w:val="00F92E3B"/>
    <w:rsid w:val="00FA42AD"/>
    <w:rsid w:val="00FA64F1"/>
    <w:rsid w:val="00FB25B5"/>
    <w:rsid w:val="00FE5BAD"/>
    <w:rsid w:val="00FE7F80"/>
    <w:rsid w:val="00FF60D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3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6F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6F9F"/>
  </w:style>
  <w:style w:type="paragraph" w:styleId="Piedepgina">
    <w:name w:val="footer"/>
    <w:basedOn w:val="Normal"/>
    <w:link w:val="PiedepginaCar"/>
    <w:uiPriority w:val="99"/>
    <w:unhideWhenUsed/>
    <w:rsid w:val="00096F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6F9F"/>
  </w:style>
  <w:style w:type="paragraph" w:styleId="Textodeglobo">
    <w:name w:val="Balloon Text"/>
    <w:basedOn w:val="Normal"/>
    <w:link w:val="TextodegloboCar"/>
    <w:uiPriority w:val="99"/>
    <w:semiHidden/>
    <w:unhideWhenUsed/>
    <w:rsid w:val="00096F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6F9F"/>
    <w:rPr>
      <w:rFonts w:ascii="Tahoma" w:hAnsi="Tahoma" w:cs="Tahoma"/>
      <w:sz w:val="16"/>
      <w:szCs w:val="16"/>
    </w:rPr>
  </w:style>
  <w:style w:type="paragraph" w:styleId="Prrafodelista">
    <w:name w:val="List Paragraph"/>
    <w:basedOn w:val="Normal"/>
    <w:uiPriority w:val="34"/>
    <w:qFormat/>
    <w:rsid w:val="00D4154C"/>
    <w:pPr>
      <w:ind w:left="720"/>
      <w:contextualSpacing/>
    </w:pPr>
  </w:style>
  <w:style w:type="paragraph" w:customStyle="1" w:styleId="expandido">
    <w:name w:val="expandido"/>
    <w:basedOn w:val="Normal"/>
    <w:rsid w:val="00064A12"/>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customStyle="1" w:styleId="1">
    <w:name w:val="1"/>
    <w:basedOn w:val="Normal"/>
    <w:link w:val="1Car"/>
    <w:rsid w:val="00064A12"/>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locked/>
    <w:rsid w:val="00064A12"/>
    <w:rPr>
      <w:rFonts w:ascii="Times" w:eastAsia="Times New Roman" w:hAnsi="Times" w:cs="Times New Roman"/>
      <w:sz w:val="24"/>
      <w:szCs w:val="20"/>
      <w:lang w:val="es-ES_tradnl" w:eastAsia="es-ES"/>
    </w:rPr>
  </w:style>
  <w:style w:type="table" w:styleId="Tablaconcuadrcula">
    <w:name w:val="Table Grid"/>
    <w:basedOn w:val="Tablanormal"/>
    <w:uiPriority w:val="59"/>
    <w:rsid w:val="00D85D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pgrafe">
    <w:name w:val="caption"/>
    <w:basedOn w:val="Normal"/>
    <w:next w:val="Normal"/>
    <w:uiPriority w:val="35"/>
    <w:unhideWhenUsed/>
    <w:qFormat/>
    <w:rsid w:val="00F00892"/>
    <w:pPr>
      <w:spacing w:line="240" w:lineRule="auto"/>
    </w:pPr>
    <w:rPr>
      <w:b/>
      <w:bCs/>
      <w:color w:val="4F81BD" w:themeColor="accent1"/>
      <w:sz w:val="18"/>
      <w:szCs w:val="18"/>
    </w:rPr>
  </w:style>
  <w:style w:type="table" w:customStyle="1" w:styleId="Sombreadoclaro1">
    <w:name w:val="Sombreado claro1"/>
    <w:basedOn w:val="Tablanormal"/>
    <w:uiPriority w:val="60"/>
    <w:rsid w:val="00824C3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824C3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1">
    <w:name w:val="Tabla con cuadrícula1"/>
    <w:basedOn w:val="Tablanormal"/>
    <w:next w:val="Tablaconcuadrcula"/>
    <w:uiPriority w:val="59"/>
    <w:rsid w:val="00C952E7"/>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C952E7"/>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231B2A"/>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2356804">
      <w:bodyDiv w:val="1"/>
      <w:marLeft w:val="0"/>
      <w:marRight w:val="0"/>
      <w:marTop w:val="0"/>
      <w:marBottom w:val="0"/>
      <w:divBdr>
        <w:top w:val="none" w:sz="0" w:space="0" w:color="auto"/>
        <w:left w:val="none" w:sz="0" w:space="0" w:color="auto"/>
        <w:bottom w:val="none" w:sz="0" w:space="0" w:color="auto"/>
        <w:right w:val="none" w:sz="0" w:space="0" w:color="auto"/>
      </w:divBdr>
    </w:div>
    <w:div w:id="459691754">
      <w:bodyDiv w:val="1"/>
      <w:marLeft w:val="0"/>
      <w:marRight w:val="0"/>
      <w:marTop w:val="0"/>
      <w:marBottom w:val="0"/>
      <w:divBdr>
        <w:top w:val="none" w:sz="0" w:space="0" w:color="auto"/>
        <w:left w:val="none" w:sz="0" w:space="0" w:color="auto"/>
        <w:bottom w:val="none" w:sz="0" w:space="0" w:color="auto"/>
        <w:right w:val="none" w:sz="0" w:space="0" w:color="auto"/>
      </w:divBdr>
    </w:div>
    <w:div w:id="494301045">
      <w:bodyDiv w:val="1"/>
      <w:marLeft w:val="0"/>
      <w:marRight w:val="0"/>
      <w:marTop w:val="0"/>
      <w:marBottom w:val="0"/>
      <w:divBdr>
        <w:top w:val="none" w:sz="0" w:space="0" w:color="auto"/>
        <w:left w:val="none" w:sz="0" w:space="0" w:color="auto"/>
        <w:bottom w:val="none" w:sz="0" w:space="0" w:color="auto"/>
        <w:right w:val="none" w:sz="0" w:space="0" w:color="auto"/>
      </w:divBdr>
    </w:div>
    <w:div w:id="740248597">
      <w:bodyDiv w:val="1"/>
      <w:marLeft w:val="0"/>
      <w:marRight w:val="0"/>
      <w:marTop w:val="0"/>
      <w:marBottom w:val="0"/>
      <w:divBdr>
        <w:top w:val="none" w:sz="0" w:space="0" w:color="auto"/>
        <w:left w:val="none" w:sz="0" w:space="0" w:color="auto"/>
        <w:bottom w:val="none" w:sz="0" w:space="0" w:color="auto"/>
        <w:right w:val="none" w:sz="0" w:space="0" w:color="auto"/>
      </w:divBdr>
    </w:div>
    <w:div w:id="1149396194">
      <w:bodyDiv w:val="1"/>
      <w:marLeft w:val="0"/>
      <w:marRight w:val="0"/>
      <w:marTop w:val="0"/>
      <w:marBottom w:val="0"/>
      <w:divBdr>
        <w:top w:val="none" w:sz="0" w:space="0" w:color="auto"/>
        <w:left w:val="none" w:sz="0" w:space="0" w:color="auto"/>
        <w:bottom w:val="none" w:sz="0" w:space="0" w:color="auto"/>
        <w:right w:val="none" w:sz="0" w:space="0" w:color="auto"/>
      </w:divBdr>
    </w:div>
    <w:div w:id="1183396636">
      <w:bodyDiv w:val="1"/>
      <w:marLeft w:val="0"/>
      <w:marRight w:val="0"/>
      <w:marTop w:val="0"/>
      <w:marBottom w:val="0"/>
      <w:divBdr>
        <w:top w:val="none" w:sz="0" w:space="0" w:color="auto"/>
        <w:left w:val="none" w:sz="0" w:space="0" w:color="auto"/>
        <w:bottom w:val="none" w:sz="0" w:space="0" w:color="auto"/>
        <w:right w:val="none" w:sz="0" w:space="0" w:color="auto"/>
      </w:divBdr>
    </w:div>
    <w:div w:id="1313679835">
      <w:bodyDiv w:val="1"/>
      <w:marLeft w:val="0"/>
      <w:marRight w:val="0"/>
      <w:marTop w:val="0"/>
      <w:marBottom w:val="0"/>
      <w:divBdr>
        <w:top w:val="none" w:sz="0" w:space="0" w:color="auto"/>
        <w:left w:val="none" w:sz="0" w:space="0" w:color="auto"/>
        <w:bottom w:val="none" w:sz="0" w:space="0" w:color="auto"/>
        <w:right w:val="none" w:sz="0" w:space="0" w:color="auto"/>
      </w:divBdr>
    </w:div>
    <w:div w:id="1413163951">
      <w:bodyDiv w:val="1"/>
      <w:marLeft w:val="0"/>
      <w:marRight w:val="0"/>
      <w:marTop w:val="0"/>
      <w:marBottom w:val="0"/>
      <w:divBdr>
        <w:top w:val="none" w:sz="0" w:space="0" w:color="auto"/>
        <w:left w:val="none" w:sz="0" w:space="0" w:color="auto"/>
        <w:bottom w:val="none" w:sz="0" w:space="0" w:color="auto"/>
        <w:right w:val="none" w:sz="0" w:space="0" w:color="auto"/>
      </w:divBdr>
    </w:div>
    <w:div w:id="1873181099">
      <w:bodyDiv w:val="1"/>
      <w:marLeft w:val="0"/>
      <w:marRight w:val="0"/>
      <w:marTop w:val="0"/>
      <w:marBottom w:val="0"/>
      <w:divBdr>
        <w:top w:val="none" w:sz="0" w:space="0" w:color="auto"/>
        <w:left w:val="none" w:sz="0" w:space="0" w:color="auto"/>
        <w:bottom w:val="none" w:sz="0" w:space="0" w:color="auto"/>
        <w:right w:val="none" w:sz="0" w:space="0" w:color="auto"/>
      </w:divBdr>
    </w:div>
    <w:div w:id="1910841887">
      <w:bodyDiv w:val="1"/>
      <w:marLeft w:val="0"/>
      <w:marRight w:val="0"/>
      <w:marTop w:val="0"/>
      <w:marBottom w:val="0"/>
      <w:divBdr>
        <w:top w:val="none" w:sz="0" w:space="0" w:color="auto"/>
        <w:left w:val="none" w:sz="0" w:space="0" w:color="auto"/>
        <w:bottom w:val="none" w:sz="0" w:space="0" w:color="auto"/>
        <w:right w:val="none" w:sz="0" w:space="0" w:color="auto"/>
      </w:divBdr>
    </w:div>
    <w:div w:id="1946116293">
      <w:bodyDiv w:val="1"/>
      <w:marLeft w:val="0"/>
      <w:marRight w:val="0"/>
      <w:marTop w:val="0"/>
      <w:marBottom w:val="0"/>
      <w:divBdr>
        <w:top w:val="none" w:sz="0" w:space="0" w:color="auto"/>
        <w:left w:val="none" w:sz="0" w:space="0" w:color="auto"/>
        <w:bottom w:val="none" w:sz="0" w:space="0" w:color="auto"/>
        <w:right w:val="none" w:sz="0" w:space="0" w:color="auto"/>
      </w:divBdr>
    </w:div>
    <w:div w:id="206139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proyecto_presupuesto_2016_zapop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plotArea>
      <c:layout>
        <c:manualLayout>
          <c:layoutTarget val="inner"/>
          <c:xMode val="edge"/>
          <c:yMode val="edge"/>
          <c:x val="0.16277266720970165"/>
          <c:y val="0.19737506004845087"/>
          <c:w val="0.74457605213141564"/>
          <c:h val="0.71165125740224888"/>
        </c:manualLayout>
      </c:layout>
      <c:pieChart>
        <c:varyColors val="1"/>
        <c:ser>
          <c:idx val="0"/>
          <c:order val="0"/>
          <c:dLbls>
            <c:dLbl>
              <c:idx val="3"/>
              <c:layout>
                <c:manualLayout>
                  <c:x val="1.3138184382563815E-2"/>
                  <c:y val="1.2848991504118086E-2"/>
                </c:manualLayout>
              </c:layout>
              <c:showVal val="1"/>
              <c:showCatName val="1"/>
              <c:showPercent val="1"/>
              <c:extLst>
                <c:ext xmlns:c15="http://schemas.microsoft.com/office/drawing/2012/chart" uri="{CE6537A1-D6FC-4f65-9D91-7224C49458BB}">
                  <c15:layout/>
                </c:ext>
              </c:extLst>
            </c:dLbl>
            <c:dLbl>
              <c:idx val="5"/>
              <c:layout>
                <c:manualLayout>
                  <c:x val="0.12245983443379704"/>
                  <c:y val="-0.18491650168394724"/>
                </c:manualLayout>
              </c:layout>
              <c:showVal val="1"/>
              <c:showCatName val="1"/>
              <c:showPercent val="1"/>
              <c:extLst>
                <c:ext xmlns:c15="http://schemas.microsoft.com/office/drawing/2012/chart" uri="{CE6537A1-D6FC-4f65-9D91-7224C49458BB}">
                  <c15:layout/>
                </c:ext>
              </c:extLst>
            </c:dLbl>
            <c:dLbl>
              <c:idx val="6"/>
              <c:layout>
                <c:manualLayout>
                  <c:x val="0.11721274921084425"/>
                  <c:y val="-4.8886897168122639E-2"/>
                </c:manualLayout>
              </c:layout>
              <c:showVal val="1"/>
              <c:showCatName val="1"/>
              <c:showPercent val="1"/>
              <c:extLst>
                <c:ext xmlns:c15="http://schemas.microsoft.com/office/drawing/2012/chart" uri="{CE6537A1-D6FC-4f65-9D91-7224C49458BB}">
                  <c15:layout/>
                </c:ext>
              </c:extLst>
            </c:dLbl>
            <c:dLbl>
              <c:idx val="7"/>
              <c:layout>
                <c:manualLayout>
                  <c:x val="-0.11858809178424208"/>
                  <c:y val="-5.6859744299670185E-3"/>
                </c:manualLayout>
              </c:layout>
              <c:showVal val="1"/>
              <c:showCatName val="1"/>
              <c:showPercent val="1"/>
              <c:extLst>
                <c:ext xmlns:c15="http://schemas.microsoft.com/office/drawing/2012/chart" uri="{CE6537A1-D6FC-4f65-9D91-7224C49458BB}">
                  <c15:layout/>
                </c:ext>
              </c:extLst>
            </c:dLbl>
            <c:dLbl>
              <c:idx val="8"/>
              <c:layout>
                <c:manualLayout>
                  <c:x val="-0.10558301691519002"/>
                  <c:y val="-1.1889990438075903E-2"/>
                </c:manualLayout>
              </c:layout>
              <c:showVal val="1"/>
              <c:showCatName val="1"/>
              <c:showPercent val="1"/>
              <c:extLst>
                <c:ext xmlns:c15="http://schemas.microsoft.com/office/drawing/2012/chart" uri="{CE6537A1-D6FC-4f65-9D91-7224C49458BB}">
                  <c15:layout/>
                </c:ext>
              </c:extLst>
            </c:dLbl>
            <c:dLbl>
              <c:idx val="9"/>
              <c:layout>
                <c:manualLayout>
                  <c:x val="-0.11491004642676217"/>
                  <c:y val="-1.9298297078744798E-2"/>
                </c:manualLayout>
              </c:layout>
              <c:showVal val="1"/>
              <c:showCatName val="1"/>
              <c:showPercent val="1"/>
              <c:extLst>
                <c:ext xmlns:c15="http://schemas.microsoft.com/office/drawing/2012/chart" uri="{CE6537A1-D6FC-4f65-9D91-7224C49458BB}">
                  <c15:layout/>
                </c:ext>
              </c:extLst>
            </c:dLbl>
            <c:dLbl>
              <c:idx val="10"/>
              <c:layout>
                <c:manualLayout>
                  <c:x val="-8.6436781609194643E-2"/>
                  <c:y val="2.8362756829673999E-2"/>
                </c:manualLayout>
              </c:layout>
              <c:showVal val="1"/>
              <c:showCatName val="1"/>
              <c:showPercent val="1"/>
              <c:extLst>
                <c:ext xmlns:c15="http://schemas.microsoft.com/office/drawing/2012/chart" uri="{CE6537A1-D6FC-4f65-9D91-7224C49458BB}">
                  <c15:layout/>
                </c:ext>
              </c:extLst>
            </c:dLbl>
            <c:spPr>
              <a:noFill/>
              <a:ln>
                <a:noFill/>
              </a:ln>
              <a:effectLst/>
            </c:spPr>
            <c:txPr>
              <a:bodyPr/>
              <a:lstStyle/>
              <a:p>
                <a:pPr>
                  <a:defRPr lang="es-CL" i="1">
                    <a:latin typeface="Times New Roman" pitchFamily="18" charset="0"/>
                    <a:cs typeface="Times New Roman" pitchFamily="18" charset="0"/>
                  </a:defRPr>
                </a:pPr>
                <a:endParaRPr lang="es-MX"/>
              </a:p>
            </c:txPr>
            <c:showVal val="1"/>
            <c:showCatName val="1"/>
            <c:showPercent val="1"/>
            <c:showLeaderLines val="1"/>
            <c:extLst>
              <c:ext xmlns:c15="http://schemas.microsoft.com/office/drawing/2012/chart" uri="{CE6537A1-D6FC-4f65-9D91-7224C49458BB}">
                <c15:layout/>
              </c:ext>
            </c:extLst>
          </c:dLbls>
          <c:cat>
            <c:strRef>
              <c:f>'PRESUPUESTO POR PROGRAMAS '!$A$4:$A$14</c:f>
              <c:strCache>
                <c:ptCount val="11"/>
                <c:pt idx="0">
                  <c:v>Protección civil y bomberos </c:v>
                </c:pt>
                <c:pt idx="1">
                  <c:v>Seguridad pública </c:v>
                </c:pt>
                <c:pt idx="2">
                  <c:v>Justicia (sindicatura)</c:v>
                </c:pt>
                <c:pt idx="3">
                  <c:v>Desarrollo económico </c:v>
                </c:pt>
                <c:pt idx="4">
                  <c:v>Obra pública </c:v>
                </c:pt>
                <c:pt idx="5">
                  <c:v>Cultura y deporte (MAZ, cultura, COMUDE)</c:v>
                </c:pt>
                <c:pt idx="6">
                  <c:v>Gobernabilidad (Presidencia, Ayuntamiento y contraloria)</c:v>
                </c:pt>
                <c:pt idx="7">
                  <c:v>Desarrollo social (Programas soc. salud, ICOE, DIF)</c:v>
                </c:pt>
                <c:pt idx="8">
                  <c:v>Administrativo y Tesorería</c:v>
                </c:pt>
                <c:pt idx="9">
                  <c:v>Servicios públicos municipales</c:v>
                </c:pt>
                <c:pt idx="10">
                  <c:v>Otros </c:v>
                </c:pt>
              </c:strCache>
            </c:strRef>
          </c:cat>
          <c:val>
            <c:numRef>
              <c:f>'PRESUPUESTO POR PROGRAMAS '!$B$4:$B$14</c:f>
              <c:numCache>
                <c:formatCode>_-"$"* #,##0.00_-;\-"$"* #,##0.00_-;_-"$"* "-"??_-;_-@_-</c:formatCode>
                <c:ptCount val="11"/>
                <c:pt idx="0">
                  <c:v>111856431</c:v>
                </c:pt>
                <c:pt idx="1">
                  <c:v>434806714.00000006</c:v>
                </c:pt>
                <c:pt idx="2">
                  <c:v>92527016</c:v>
                </c:pt>
                <c:pt idx="3">
                  <c:v>67527442</c:v>
                </c:pt>
                <c:pt idx="4">
                  <c:v>1042797721.0000001</c:v>
                </c:pt>
                <c:pt idx="5">
                  <c:v>139646437.99999997</c:v>
                </c:pt>
                <c:pt idx="6">
                  <c:v>342556120</c:v>
                </c:pt>
                <c:pt idx="7">
                  <c:v>788844238.00000012</c:v>
                </c:pt>
                <c:pt idx="8">
                  <c:v>873180481</c:v>
                </c:pt>
                <c:pt idx="9">
                  <c:v>589087812</c:v>
                </c:pt>
                <c:pt idx="10">
                  <c:v>129280501</c:v>
                </c:pt>
              </c:numCache>
            </c:numRef>
          </c:val>
        </c:ser>
        <c:firstSliceAng val="0"/>
      </c:pieChart>
    </c:plotArea>
    <c:plotVisOnly val="1"/>
    <c:dispBlanksAs val="zero"/>
  </c:chart>
  <c:spPr>
    <a:ln>
      <a:noFill/>
    </a:ln>
  </c:spPr>
  <c:txPr>
    <a:bodyPr/>
    <a:lstStyle/>
    <a:p>
      <a:pPr>
        <a:defRPr sz="700"/>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B0CAE-8A08-48DC-8F21-6F51B9E9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16024</Words>
  <Characters>88135</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elarios</cp:lastModifiedBy>
  <cp:revision>4</cp:revision>
  <cp:lastPrinted>2015-12-15T15:19:00Z</cp:lastPrinted>
  <dcterms:created xsi:type="dcterms:W3CDTF">2015-12-16T20:59:00Z</dcterms:created>
  <dcterms:modified xsi:type="dcterms:W3CDTF">2015-12-16T21:03:00Z</dcterms:modified>
</cp:coreProperties>
</file>