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0D" w:rsidRDefault="00CA032F" w:rsidP="00CA032F">
      <w:pPr>
        <w:jc w:val="both"/>
        <w:rPr>
          <w:rFonts w:ascii="Arial" w:hAnsi="Arial" w:cs="Arial"/>
          <w:b/>
          <w:sz w:val="24"/>
          <w:lang w:val="es-MX"/>
        </w:rPr>
      </w:pPr>
      <w:r>
        <w:rPr>
          <w:rFonts w:ascii="Arial" w:hAnsi="Arial" w:cs="Arial"/>
          <w:b/>
          <w:sz w:val="24"/>
          <w:lang w:val="es-MX"/>
        </w:rPr>
        <w:t xml:space="preserve">INFORME DE LA DEUDA PÚBLICA </w:t>
      </w:r>
    </w:p>
    <w:p w:rsidR="00D94C51" w:rsidRDefault="00D94C51" w:rsidP="00CA032F">
      <w:pPr>
        <w:jc w:val="both"/>
        <w:rPr>
          <w:rFonts w:ascii="Arial" w:eastAsia="Times New Roman" w:hAnsi="Arial" w:cs="Arial"/>
          <w:color w:val="000000"/>
          <w:sz w:val="24"/>
          <w:szCs w:val="24"/>
          <w:lang w:eastAsia="es-CL"/>
        </w:rPr>
      </w:pPr>
      <w:r w:rsidRPr="00D94C51">
        <w:rPr>
          <w:rFonts w:ascii="Arial" w:hAnsi="Arial" w:cs="Arial"/>
          <w:sz w:val="24"/>
          <w:lang w:val="es-MX"/>
        </w:rPr>
        <w:t xml:space="preserve">La deuda pública para 2015 al 1 de diciembre asciende a un monto de </w:t>
      </w:r>
      <w:r w:rsidRPr="00D94C51">
        <w:rPr>
          <w:rFonts w:ascii="Arial" w:eastAsia="Times New Roman" w:hAnsi="Arial" w:cs="Arial"/>
          <w:bCs/>
          <w:color w:val="000000"/>
          <w:sz w:val="24"/>
          <w:szCs w:val="24"/>
          <w:lang w:eastAsia="es-CL"/>
        </w:rPr>
        <w:t xml:space="preserve">$ </w:t>
      </w:r>
      <w:r w:rsidRPr="00CA032F">
        <w:rPr>
          <w:rFonts w:ascii="Arial" w:eastAsia="Times New Roman" w:hAnsi="Arial" w:cs="Arial"/>
          <w:bCs/>
          <w:color w:val="000000"/>
          <w:sz w:val="24"/>
          <w:szCs w:val="24"/>
          <w:lang w:eastAsia="es-CL"/>
        </w:rPr>
        <w:t>1</w:t>
      </w:r>
      <w:proofErr w:type="gramStart"/>
      <w:r w:rsidRPr="00CA032F">
        <w:rPr>
          <w:rFonts w:ascii="Arial" w:eastAsia="Times New Roman" w:hAnsi="Arial" w:cs="Arial"/>
          <w:bCs/>
          <w:color w:val="000000"/>
          <w:sz w:val="24"/>
          <w:szCs w:val="24"/>
          <w:lang w:eastAsia="es-CL"/>
        </w:rPr>
        <w:t>,085,890,519.61</w:t>
      </w:r>
      <w:proofErr w:type="gramEnd"/>
      <w:r w:rsidR="007C5A5E">
        <w:rPr>
          <w:rFonts w:ascii="Arial" w:eastAsia="Times New Roman" w:hAnsi="Arial" w:cs="Arial"/>
          <w:bCs/>
          <w:color w:val="000000"/>
          <w:sz w:val="24"/>
          <w:szCs w:val="24"/>
          <w:lang w:eastAsia="es-CL"/>
        </w:rPr>
        <w:t xml:space="preserve"> por un crédito simple con el</w:t>
      </w:r>
      <w:r w:rsidRPr="00D94C51">
        <w:rPr>
          <w:rFonts w:ascii="Arial" w:eastAsia="Times New Roman" w:hAnsi="Arial" w:cs="Arial"/>
          <w:bCs/>
          <w:color w:val="000000"/>
          <w:sz w:val="24"/>
          <w:szCs w:val="24"/>
          <w:lang w:eastAsia="es-CL"/>
        </w:rPr>
        <w:t xml:space="preserve"> Banco Mercantil del Norte (BANORTE)</w:t>
      </w:r>
      <w:r w:rsidR="004612D4">
        <w:rPr>
          <w:rFonts w:ascii="Arial" w:eastAsia="Times New Roman" w:hAnsi="Arial" w:cs="Arial"/>
          <w:bCs/>
          <w:color w:val="000000"/>
          <w:sz w:val="24"/>
          <w:szCs w:val="24"/>
          <w:lang w:eastAsia="es-CL"/>
        </w:rPr>
        <w:t xml:space="preserve"> cuyo destino es para</w:t>
      </w:r>
      <w:r w:rsidRPr="00D94C51">
        <w:rPr>
          <w:rFonts w:ascii="Arial" w:eastAsia="Times New Roman" w:hAnsi="Arial" w:cs="Arial"/>
          <w:bCs/>
          <w:color w:val="000000"/>
          <w:sz w:val="24"/>
          <w:szCs w:val="24"/>
          <w:lang w:eastAsia="es-CL"/>
        </w:rPr>
        <w:t xml:space="preserve"> </w:t>
      </w:r>
      <w:r w:rsidR="004612D4">
        <w:rPr>
          <w:rFonts w:ascii="Arial" w:eastAsia="Times New Roman" w:hAnsi="Arial" w:cs="Arial"/>
          <w:bCs/>
          <w:color w:val="000000"/>
          <w:sz w:val="24"/>
          <w:szCs w:val="24"/>
          <w:lang w:eastAsia="es-CL"/>
        </w:rPr>
        <w:t xml:space="preserve">obra </w:t>
      </w:r>
      <w:r w:rsidRPr="00D94C51">
        <w:rPr>
          <w:rFonts w:ascii="Arial" w:eastAsia="Times New Roman" w:hAnsi="Arial" w:cs="Arial"/>
          <w:bCs/>
          <w:color w:val="000000"/>
          <w:sz w:val="24"/>
          <w:szCs w:val="24"/>
          <w:lang w:eastAsia="es-CL"/>
        </w:rPr>
        <w:t xml:space="preserve">pública productiva de un monto inicial de </w:t>
      </w:r>
      <w:r w:rsidRPr="00CA032F">
        <w:rPr>
          <w:rFonts w:ascii="Arial" w:eastAsia="Times New Roman" w:hAnsi="Arial" w:cs="Arial"/>
          <w:color w:val="000000"/>
          <w:sz w:val="24"/>
          <w:szCs w:val="24"/>
          <w:lang w:eastAsia="es-CL"/>
        </w:rPr>
        <w:t>$1,119'642, 857.14</w:t>
      </w:r>
      <w:r w:rsidR="004612D4">
        <w:rPr>
          <w:rFonts w:ascii="Arial" w:eastAsia="Times New Roman" w:hAnsi="Arial" w:cs="Arial"/>
          <w:color w:val="000000"/>
          <w:sz w:val="24"/>
          <w:szCs w:val="24"/>
          <w:lang w:eastAsia="es-CL"/>
        </w:rPr>
        <w:t xml:space="preserve">. Además se tiene un crédito simple con BANOBRAS destinado a inversión tecnológica catastral por un monto inicial de 60 millones de pesos con un saldo actual insoluto de 20 millones de pesos, mismos créditos que se encuentran registrados ante la Secretaría de Hacienda y Crédito Público. </w:t>
      </w:r>
    </w:p>
    <w:p w:rsidR="009A30E5" w:rsidRPr="00D94C51" w:rsidRDefault="009A30E5" w:rsidP="00CA032F">
      <w:pPr>
        <w:jc w:val="both"/>
        <w:rPr>
          <w:rFonts w:ascii="Arial" w:hAnsi="Arial" w:cs="Arial"/>
          <w:sz w:val="24"/>
          <w:lang w:val="es-MX"/>
        </w:rPr>
      </w:pPr>
    </w:p>
    <w:tbl>
      <w:tblPr>
        <w:tblW w:w="13132" w:type="dxa"/>
        <w:tblInd w:w="55" w:type="dxa"/>
        <w:tblCellMar>
          <w:left w:w="70" w:type="dxa"/>
          <w:right w:w="70" w:type="dxa"/>
        </w:tblCellMar>
        <w:tblLook w:val="04A0"/>
      </w:tblPr>
      <w:tblGrid>
        <w:gridCol w:w="1678"/>
        <w:gridCol w:w="2288"/>
        <w:gridCol w:w="2286"/>
        <w:gridCol w:w="2814"/>
        <w:gridCol w:w="4066"/>
      </w:tblGrid>
      <w:tr w:rsidR="00CA032F" w:rsidRPr="00CA032F" w:rsidTr="009A30E5">
        <w:trPr>
          <w:trHeight w:val="620"/>
        </w:trPr>
        <w:tc>
          <w:tcPr>
            <w:tcW w:w="13132" w:type="dxa"/>
            <w:gridSpan w:val="5"/>
            <w:tcBorders>
              <w:top w:val="nil"/>
              <w:left w:val="nil"/>
              <w:bottom w:val="nil"/>
              <w:right w:val="nil"/>
            </w:tcBorders>
            <w:shd w:val="clear" w:color="000000" w:fill="D8D8D8"/>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szCs w:val="28"/>
                <w:lang w:eastAsia="es-CL"/>
              </w:rPr>
            </w:pPr>
            <w:r w:rsidRPr="00CA032F">
              <w:rPr>
                <w:rFonts w:ascii="Calibri" w:eastAsia="Times New Roman" w:hAnsi="Calibri" w:cs="Times New Roman"/>
                <w:b/>
                <w:bCs/>
                <w:color w:val="000000"/>
                <w:sz w:val="28"/>
                <w:szCs w:val="28"/>
                <w:lang w:eastAsia="es-CL"/>
              </w:rPr>
              <w:t>ESTADO DE LA DEUDA PUBLICA AL 1 DE DICIEMBRE 2015</w:t>
            </w:r>
          </w:p>
        </w:tc>
      </w:tr>
      <w:tr w:rsidR="00CA032F" w:rsidRPr="00CA032F" w:rsidTr="009A30E5">
        <w:trPr>
          <w:trHeight w:val="496"/>
        </w:trPr>
        <w:tc>
          <w:tcPr>
            <w:tcW w:w="167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814"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406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r>
      <w:tr w:rsidR="00CA032F" w:rsidRPr="00CA032F" w:rsidTr="009A30E5">
        <w:trPr>
          <w:trHeight w:val="522"/>
        </w:trPr>
        <w:tc>
          <w:tcPr>
            <w:tcW w:w="167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lang w:eastAsia="es-CL"/>
              </w:rPr>
            </w:pPr>
            <w:r w:rsidRPr="00CA032F">
              <w:rPr>
                <w:rFonts w:ascii="Calibri" w:eastAsia="Times New Roman" w:hAnsi="Calibri" w:cs="Times New Roman"/>
                <w:b/>
                <w:bCs/>
                <w:color w:val="000000"/>
                <w:sz w:val="28"/>
                <w:lang w:eastAsia="es-CL"/>
              </w:rPr>
              <w:t>TIPO</w:t>
            </w:r>
          </w:p>
        </w:tc>
        <w:tc>
          <w:tcPr>
            <w:tcW w:w="228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lang w:eastAsia="es-CL"/>
              </w:rPr>
            </w:pPr>
            <w:r w:rsidRPr="00CA032F">
              <w:rPr>
                <w:rFonts w:ascii="Calibri" w:eastAsia="Times New Roman" w:hAnsi="Calibri" w:cs="Times New Roman"/>
                <w:b/>
                <w:bCs/>
                <w:color w:val="000000"/>
                <w:sz w:val="28"/>
                <w:lang w:eastAsia="es-CL"/>
              </w:rPr>
              <w:t>BANCO ACREEDOR</w:t>
            </w:r>
          </w:p>
        </w:tc>
        <w:tc>
          <w:tcPr>
            <w:tcW w:w="228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lang w:eastAsia="es-CL"/>
              </w:rPr>
            </w:pPr>
            <w:r w:rsidRPr="00CA032F">
              <w:rPr>
                <w:rFonts w:ascii="Calibri" w:eastAsia="Times New Roman" w:hAnsi="Calibri" w:cs="Times New Roman"/>
                <w:b/>
                <w:bCs/>
                <w:color w:val="000000"/>
                <w:sz w:val="28"/>
                <w:lang w:eastAsia="es-CL"/>
              </w:rPr>
              <w:t>CONCEPTO</w:t>
            </w:r>
          </w:p>
        </w:tc>
        <w:tc>
          <w:tcPr>
            <w:tcW w:w="2814"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lang w:eastAsia="es-CL"/>
              </w:rPr>
            </w:pPr>
            <w:r w:rsidRPr="00CA032F">
              <w:rPr>
                <w:rFonts w:ascii="Calibri" w:eastAsia="Times New Roman" w:hAnsi="Calibri" w:cs="Times New Roman"/>
                <w:b/>
                <w:bCs/>
                <w:color w:val="000000"/>
                <w:sz w:val="28"/>
                <w:lang w:eastAsia="es-CL"/>
              </w:rPr>
              <w:t>MONTO INICIAL DEL CREDITO</w:t>
            </w:r>
          </w:p>
        </w:tc>
        <w:tc>
          <w:tcPr>
            <w:tcW w:w="406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jc w:val="center"/>
              <w:rPr>
                <w:rFonts w:ascii="Calibri" w:eastAsia="Times New Roman" w:hAnsi="Calibri" w:cs="Times New Roman"/>
                <w:b/>
                <w:bCs/>
                <w:color w:val="000000"/>
                <w:sz w:val="28"/>
                <w:lang w:eastAsia="es-CL"/>
              </w:rPr>
            </w:pPr>
            <w:r w:rsidRPr="00CA032F">
              <w:rPr>
                <w:rFonts w:ascii="Calibri" w:eastAsia="Times New Roman" w:hAnsi="Calibri" w:cs="Times New Roman"/>
                <w:b/>
                <w:bCs/>
                <w:color w:val="000000"/>
                <w:sz w:val="28"/>
                <w:lang w:eastAsia="es-CL"/>
              </w:rPr>
              <w:t>SALDO INSOLUTO</w:t>
            </w:r>
          </w:p>
        </w:tc>
      </w:tr>
      <w:tr w:rsidR="00CA032F" w:rsidRPr="00CA032F" w:rsidTr="009A30E5">
        <w:trPr>
          <w:trHeight w:val="522"/>
        </w:trPr>
        <w:tc>
          <w:tcPr>
            <w:tcW w:w="1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CREDITO SIMPLE</w:t>
            </w:r>
          </w:p>
        </w:tc>
        <w:tc>
          <w:tcPr>
            <w:tcW w:w="2288"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BANCO MERCANTIL DEL NORTE, S.A.</w:t>
            </w:r>
          </w:p>
        </w:tc>
        <w:tc>
          <w:tcPr>
            <w:tcW w:w="2286" w:type="dxa"/>
            <w:tcBorders>
              <w:top w:val="single" w:sz="8" w:space="0" w:color="auto"/>
              <w:left w:val="nil"/>
              <w:bottom w:val="single" w:sz="4" w:space="0" w:color="auto"/>
              <w:right w:val="single" w:sz="4" w:space="0" w:color="auto"/>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OBRA PUBLICA PRODUCTIVA</w:t>
            </w:r>
          </w:p>
        </w:tc>
        <w:tc>
          <w:tcPr>
            <w:tcW w:w="2814" w:type="dxa"/>
            <w:tcBorders>
              <w:top w:val="single" w:sz="8" w:space="0" w:color="auto"/>
              <w:left w:val="nil"/>
              <w:bottom w:val="single" w:sz="4" w:space="0" w:color="auto"/>
              <w:right w:val="single" w:sz="4" w:space="0" w:color="auto"/>
            </w:tcBorders>
            <w:shd w:val="clear" w:color="auto" w:fill="auto"/>
            <w:noWrap/>
            <w:vAlign w:val="bottom"/>
            <w:hideMark/>
          </w:tcPr>
          <w:p w:rsidR="00CA032F" w:rsidRPr="00CA032F" w:rsidRDefault="00CA032F" w:rsidP="00CA032F">
            <w:pPr>
              <w:spacing w:after="0" w:line="240" w:lineRule="auto"/>
              <w:jc w:val="right"/>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$1,119'642, 857.14</w:t>
            </w:r>
          </w:p>
        </w:tc>
        <w:tc>
          <w:tcPr>
            <w:tcW w:w="4066" w:type="dxa"/>
            <w:tcBorders>
              <w:top w:val="single" w:sz="8" w:space="0" w:color="auto"/>
              <w:left w:val="nil"/>
              <w:bottom w:val="single" w:sz="4" w:space="0" w:color="auto"/>
              <w:right w:val="single" w:sz="8" w:space="0" w:color="auto"/>
            </w:tcBorders>
            <w:shd w:val="clear" w:color="auto" w:fill="auto"/>
            <w:noWrap/>
            <w:vAlign w:val="bottom"/>
            <w:hideMark/>
          </w:tcPr>
          <w:p w:rsidR="00CA032F" w:rsidRPr="00CA032F" w:rsidRDefault="00CA032F" w:rsidP="009A30E5">
            <w:pPr>
              <w:spacing w:after="0" w:line="240" w:lineRule="auto"/>
              <w:jc w:val="center"/>
              <w:rPr>
                <w:rFonts w:ascii="Calibri" w:eastAsia="Times New Roman" w:hAnsi="Calibri" w:cs="Times New Roman"/>
                <w:b/>
                <w:bCs/>
                <w:color w:val="000000"/>
                <w:sz w:val="28"/>
                <w:szCs w:val="24"/>
                <w:lang w:eastAsia="es-CL"/>
              </w:rPr>
            </w:pPr>
            <w:r w:rsidRPr="00CA032F">
              <w:rPr>
                <w:rFonts w:ascii="Calibri" w:eastAsia="Times New Roman" w:hAnsi="Calibri" w:cs="Times New Roman"/>
                <w:b/>
                <w:bCs/>
                <w:color w:val="000000"/>
                <w:sz w:val="28"/>
                <w:szCs w:val="24"/>
                <w:lang w:eastAsia="es-CL"/>
              </w:rPr>
              <w:t>$  1,085,890,519.61</w:t>
            </w:r>
          </w:p>
        </w:tc>
      </w:tr>
      <w:tr w:rsidR="00CA032F" w:rsidRPr="00CA032F" w:rsidTr="009A30E5">
        <w:trPr>
          <w:trHeight w:val="546"/>
        </w:trPr>
        <w:tc>
          <w:tcPr>
            <w:tcW w:w="1678" w:type="dxa"/>
            <w:tcBorders>
              <w:top w:val="nil"/>
              <w:left w:val="single" w:sz="8" w:space="0" w:color="auto"/>
              <w:bottom w:val="single" w:sz="8" w:space="0" w:color="auto"/>
              <w:right w:val="single" w:sz="4" w:space="0" w:color="auto"/>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CREDITO SIMPLE</w:t>
            </w:r>
          </w:p>
        </w:tc>
        <w:tc>
          <w:tcPr>
            <w:tcW w:w="2288" w:type="dxa"/>
            <w:tcBorders>
              <w:top w:val="nil"/>
              <w:left w:val="nil"/>
              <w:bottom w:val="single" w:sz="8" w:space="0" w:color="auto"/>
              <w:right w:val="single" w:sz="4" w:space="0" w:color="auto"/>
            </w:tcBorders>
            <w:shd w:val="clear" w:color="auto" w:fill="C4BC96" w:themeFill="background2" w:themeFillShade="BF"/>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BANOBRAS, S.N.C.</w:t>
            </w:r>
          </w:p>
        </w:tc>
        <w:tc>
          <w:tcPr>
            <w:tcW w:w="2286" w:type="dxa"/>
            <w:tcBorders>
              <w:top w:val="nil"/>
              <w:left w:val="nil"/>
              <w:bottom w:val="single" w:sz="8" w:space="0" w:color="auto"/>
              <w:right w:val="single" w:sz="4" w:space="0" w:color="auto"/>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szCs w:val="24"/>
                <w:lang w:eastAsia="es-CL"/>
              </w:rPr>
            </w:pPr>
            <w:r w:rsidRPr="00CA032F">
              <w:rPr>
                <w:rFonts w:ascii="Calibri" w:eastAsia="Times New Roman" w:hAnsi="Calibri" w:cs="Times New Roman"/>
                <w:color w:val="000000"/>
                <w:sz w:val="28"/>
                <w:szCs w:val="24"/>
                <w:lang w:eastAsia="es-CL"/>
              </w:rPr>
              <w:t>INVERSION TECNÓLOGICA CATASTRAL</w:t>
            </w:r>
          </w:p>
        </w:tc>
        <w:tc>
          <w:tcPr>
            <w:tcW w:w="2814" w:type="dxa"/>
            <w:tcBorders>
              <w:top w:val="nil"/>
              <w:left w:val="nil"/>
              <w:bottom w:val="single" w:sz="8" w:space="0" w:color="auto"/>
              <w:right w:val="single" w:sz="4" w:space="0" w:color="auto"/>
            </w:tcBorders>
            <w:shd w:val="clear" w:color="auto" w:fill="auto"/>
            <w:noWrap/>
            <w:vAlign w:val="bottom"/>
            <w:hideMark/>
          </w:tcPr>
          <w:p w:rsidR="00CA032F" w:rsidRPr="00CA032F" w:rsidRDefault="009A30E5" w:rsidP="00CA032F">
            <w:pPr>
              <w:spacing w:after="0" w:line="240" w:lineRule="auto"/>
              <w:jc w:val="right"/>
              <w:rPr>
                <w:rFonts w:ascii="Calibri" w:eastAsia="Times New Roman" w:hAnsi="Calibri" w:cs="Times New Roman"/>
                <w:color w:val="000000"/>
                <w:sz w:val="28"/>
                <w:szCs w:val="24"/>
                <w:lang w:eastAsia="es-CL"/>
              </w:rPr>
            </w:pPr>
            <w:r w:rsidRPr="00953C11">
              <w:rPr>
                <w:rFonts w:ascii="Calibri" w:eastAsia="Times New Roman" w:hAnsi="Calibri" w:cs="Times New Roman"/>
                <w:color w:val="000000"/>
                <w:sz w:val="28"/>
                <w:szCs w:val="24"/>
                <w:lang w:eastAsia="es-CL"/>
              </w:rPr>
              <w:t>$60,</w:t>
            </w:r>
            <w:r w:rsidR="00CA032F" w:rsidRPr="00CA032F">
              <w:rPr>
                <w:rFonts w:ascii="Calibri" w:eastAsia="Times New Roman" w:hAnsi="Calibri" w:cs="Times New Roman"/>
                <w:color w:val="000000"/>
                <w:sz w:val="28"/>
                <w:szCs w:val="24"/>
                <w:lang w:eastAsia="es-CL"/>
              </w:rPr>
              <w:t>000,000.00</w:t>
            </w:r>
          </w:p>
        </w:tc>
        <w:tc>
          <w:tcPr>
            <w:tcW w:w="4066" w:type="dxa"/>
            <w:tcBorders>
              <w:top w:val="nil"/>
              <w:left w:val="nil"/>
              <w:bottom w:val="single" w:sz="8" w:space="0" w:color="auto"/>
              <w:right w:val="single" w:sz="8" w:space="0" w:color="auto"/>
            </w:tcBorders>
            <w:shd w:val="clear" w:color="auto" w:fill="auto"/>
            <w:noWrap/>
            <w:vAlign w:val="bottom"/>
            <w:hideMark/>
          </w:tcPr>
          <w:p w:rsidR="00CA032F" w:rsidRPr="00CA032F" w:rsidRDefault="009A30E5" w:rsidP="009A30E5">
            <w:pPr>
              <w:spacing w:after="0" w:line="240" w:lineRule="auto"/>
              <w:jc w:val="center"/>
              <w:rPr>
                <w:rFonts w:ascii="Calibri" w:eastAsia="Times New Roman" w:hAnsi="Calibri" w:cs="Times New Roman"/>
                <w:b/>
                <w:bCs/>
                <w:color w:val="000000"/>
                <w:sz w:val="28"/>
                <w:szCs w:val="24"/>
                <w:lang w:eastAsia="es-CL"/>
              </w:rPr>
            </w:pPr>
            <w:r w:rsidRPr="00953C11">
              <w:rPr>
                <w:rFonts w:ascii="Calibri" w:eastAsia="Times New Roman" w:hAnsi="Calibri" w:cs="Times New Roman"/>
                <w:b/>
                <w:bCs/>
                <w:color w:val="000000"/>
                <w:sz w:val="28"/>
                <w:szCs w:val="24"/>
                <w:lang w:eastAsia="es-CL"/>
              </w:rPr>
              <w:t>$20,</w:t>
            </w:r>
            <w:r w:rsidR="00CA032F" w:rsidRPr="00CA032F">
              <w:rPr>
                <w:rFonts w:ascii="Calibri" w:eastAsia="Times New Roman" w:hAnsi="Calibri" w:cs="Times New Roman"/>
                <w:b/>
                <w:bCs/>
                <w:color w:val="000000"/>
                <w:sz w:val="28"/>
                <w:szCs w:val="24"/>
                <w:lang w:eastAsia="es-CL"/>
              </w:rPr>
              <w:t>000,000.04</w:t>
            </w:r>
          </w:p>
        </w:tc>
      </w:tr>
      <w:tr w:rsidR="00CA032F" w:rsidRPr="00CA032F" w:rsidTr="009A30E5">
        <w:trPr>
          <w:trHeight w:val="496"/>
        </w:trPr>
        <w:tc>
          <w:tcPr>
            <w:tcW w:w="167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814"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406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r>
      <w:tr w:rsidR="00CA032F" w:rsidRPr="00CA032F" w:rsidTr="009A30E5">
        <w:trPr>
          <w:trHeight w:val="496"/>
        </w:trPr>
        <w:tc>
          <w:tcPr>
            <w:tcW w:w="167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8"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28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2814"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c>
          <w:tcPr>
            <w:tcW w:w="4066" w:type="dxa"/>
            <w:tcBorders>
              <w:top w:val="nil"/>
              <w:left w:val="nil"/>
              <w:bottom w:val="nil"/>
              <w:right w:val="nil"/>
            </w:tcBorders>
            <w:shd w:val="clear" w:color="auto" w:fill="auto"/>
            <w:noWrap/>
            <w:vAlign w:val="bottom"/>
            <w:hideMark/>
          </w:tcPr>
          <w:p w:rsidR="00CA032F" w:rsidRPr="00CA032F" w:rsidRDefault="00CA032F" w:rsidP="00CA032F">
            <w:pPr>
              <w:spacing w:after="0" w:line="240" w:lineRule="auto"/>
              <w:rPr>
                <w:rFonts w:ascii="Calibri" w:eastAsia="Times New Roman" w:hAnsi="Calibri" w:cs="Times New Roman"/>
                <w:color w:val="000000"/>
                <w:sz w:val="28"/>
                <w:lang w:eastAsia="es-CL"/>
              </w:rPr>
            </w:pPr>
          </w:p>
        </w:tc>
      </w:tr>
    </w:tbl>
    <w:p w:rsidR="00BD5B5B" w:rsidRDefault="00BD5B5B"/>
    <w:p w:rsidR="00953C11" w:rsidRDefault="00953C11"/>
    <w:tbl>
      <w:tblPr>
        <w:tblW w:w="24679" w:type="dxa"/>
        <w:tblInd w:w="55" w:type="dxa"/>
        <w:tblCellMar>
          <w:left w:w="70" w:type="dxa"/>
          <w:right w:w="70" w:type="dxa"/>
        </w:tblCellMar>
        <w:tblLook w:val="04A0"/>
      </w:tblPr>
      <w:tblGrid>
        <w:gridCol w:w="13134"/>
        <w:gridCol w:w="3251"/>
        <w:gridCol w:w="3668"/>
        <w:gridCol w:w="2661"/>
        <w:gridCol w:w="1965"/>
      </w:tblGrid>
      <w:tr w:rsidR="00216924" w:rsidRPr="00CA032F" w:rsidTr="00C669E7">
        <w:trPr>
          <w:trHeight w:val="288"/>
        </w:trPr>
        <w:tc>
          <w:tcPr>
            <w:tcW w:w="13134" w:type="dxa"/>
            <w:tcBorders>
              <w:top w:val="nil"/>
              <w:left w:val="nil"/>
              <w:bottom w:val="nil"/>
              <w:right w:val="nil"/>
            </w:tcBorders>
            <w:shd w:val="clear" w:color="auto" w:fill="auto"/>
            <w:noWrap/>
            <w:vAlign w:val="bottom"/>
            <w:hideMark/>
          </w:tcPr>
          <w:p w:rsidR="009A30E5" w:rsidRDefault="009A30E5" w:rsidP="00F8448E">
            <w:pPr>
              <w:spacing w:after="0"/>
              <w:jc w:val="center"/>
              <w:rPr>
                <w:rFonts w:ascii="Calibri" w:hAnsi="Calibri"/>
                <w:b/>
                <w:bCs/>
                <w:color w:val="000000"/>
                <w:sz w:val="28"/>
                <w:szCs w:val="28"/>
              </w:rPr>
            </w:pPr>
            <w:r>
              <w:rPr>
                <w:rFonts w:ascii="Calibri" w:hAnsi="Calibri"/>
                <w:b/>
                <w:bCs/>
                <w:color w:val="000000"/>
                <w:sz w:val="28"/>
                <w:szCs w:val="28"/>
              </w:rPr>
              <w:lastRenderedPageBreak/>
              <w:t xml:space="preserve">PROYECCIONES DE LA DEUDA PÚBLICA PARA EL EJERCICIO FISCAL 2016 </w:t>
            </w:r>
          </w:p>
          <w:p w:rsidR="009A30E5" w:rsidRDefault="009A30E5" w:rsidP="00F8448E">
            <w:pPr>
              <w:spacing w:after="0"/>
              <w:jc w:val="center"/>
              <w:rPr>
                <w:rFonts w:ascii="Calibri" w:hAnsi="Calibri"/>
                <w:b/>
                <w:bCs/>
                <w:color w:val="000000"/>
                <w:sz w:val="28"/>
                <w:szCs w:val="28"/>
              </w:rPr>
            </w:pPr>
            <w:r>
              <w:rPr>
                <w:rFonts w:ascii="Calibri" w:hAnsi="Calibri"/>
                <w:b/>
                <w:bCs/>
                <w:color w:val="000000"/>
                <w:sz w:val="28"/>
                <w:szCs w:val="28"/>
              </w:rPr>
              <w:t>(CRÉDITO CON BANORTE)</w:t>
            </w:r>
          </w:p>
          <w:p w:rsidR="00953C11" w:rsidRPr="009A30E5" w:rsidRDefault="00953C11" w:rsidP="00F8448E">
            <w:pPr>
              <w:spacing w:after="0"/>
              <w:jc w:val="center"/>
              <w:rPr>
                <w:rFonts w:ascii="Arial" w:hAnsi="Arial" w:cs="Arial"/>
                <w:b/>
                <w:sz w:val="20"/>
              </w:rPr>
            </w:pPr>
          </w:p>
          <w:tbl>
            <w:tblPr>
              <w:tblW w:w="12994" w:type="dxa"/>
              <w:tblCellMar>
                <w:left w:w="70" w:type="dxa"/>
                <w:right w:w="70" w:type="dxa"/>
              </w:tblCellMar>
              <w:tblLook w:val="04A0"/>
            </w:tblPr>
            <w:tblGrid>
              <w:gridCol w:w="1728"/>
              <w:gridCol w:w="3245"/>
              <w:gridCol w:w="2627"/>
              <w:gridCol w:w="2977"/>
              <w:gridCol w:w="2417"/>
            </w:tblGrid>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F8448E">
                  <w:pPr>
                    <w:spacing w:after="0" w:line="240" w:lineRule="auto"/>
                    <w:jc w:val="center"/>
                    <w:rPr>
                      <w:rFonts w:ascii="Calibri" w:eastAsia="Times New Roman" w:hAnsi="Calibri" w:cs="Times New Roman"/>
                      <w:b/>
                      <w:bCs/>
                      <w:color w:val="000000"/>
                      <w:sz w:val="20"/>
                      <w:lang w:eastAsia="es-CL"/>
                    </w:rPr>
                  </w:pPr>
                  <w:r w:rsidRPr="00C669E7">
                    <w:rPr>
                      <w:rFonts w:ascii="Calibri" w:eastAsia="Times New Roman" w:hAnsi="Calibri" w:cs="Times New Roman"/>
                      <w:b/>
                      <w:bCs/>
                      <w:color w:val="000000"/>
                      <w:sz w:val="20"/>
                      <w:lang w:eastAsia="es-CL"/>
                    </w:rPr>
                    <w:t>BANCO ACREEDOR</w:t>
                  </w:r>
                </w:p>
              </w:tc>
              <w:tc>
                <w:tcPr>
                  <w:tcW w:w="324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20"/>
                      <w:lang w:eastAsia="es-CL"/>
                    </w:rPr>
                  </w:pPr>
                  <w:r w:rsidRPr="00C669E7">
                    <w:rPr>
                      <w:rFonts w:ascii="Calibri" w:eastAsia="Times New Roman" w:hAnsi="Calibri" w:cs="Times New Roman"/>
                      <w:b/>
                      <w:bCs/>
                      <w:color w:val="000000"/>
                      <w:sz w:val="20"/>
                      <w:lang w:eastAsia="es-CL"/>
                    </w:rPr>
                    <w:t>MES</w:t>
                  </w:r>
                </w:p>
              </w:tc>
              <w:tc>
                <w:tcPr>
                  <w:tcW w:w="2627"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20"/>
                      <w:lang w:eastAsia="es-CL"/>
                    </w:rPr>
                  </w:pPr>
                  <w:r w:rsidRPr="00C669E7">
                    <w:rPr>
                      <w:rFonts w:ascii="Calibri" w:eastAsia="Times New Roman" w:hAnsi="Calibri" w:cs="Times New Roman"/>
                      <w:b/>
                      <w:bCs/>
                      <w:color w:val="000000"/>
                      <w:sz w:val="20"/>
                      <w:lang w:eastAsia="es-CL"/>
                    </w:rPr>
                    <w:t>PAGO DE CAPITAL</w:t>
                  </w:r>
                </w:p>
              </w:tc>
              <w:tc>
                <w:tcPr>
                  <w:tcW w:w="2977"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20"/>
                      <w:lang w:eastAsia="es-CL"/>
                    </w:rPr>
                  </w:pPr>
                  <w:r w:rsidRPr="00C669E7">
                    <w:rPr>
                      <w:rFonts w:ascii="Calibri" w:eastAsia="Times New Roman" w:hAnsi="Calibri" w:cs="Times New Roman"/>
                      <w:b/>
                      <w:bCs/>
                      <w:color w:val="000000"/>
                      <w:sz w:val="20"/>
                      <w:lang w:eastAsia="es-CL"/>
                    </w:rPr>
                    <w:t>PAGO DE INTERESES*</w:t>
                  </w:r>
                </w:p>
              </w:tc>
              <w:tc>
                <w:tcPr>
                  <w:tcW w:w="2417"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20"/>
                      <w:lang w:eastAsia="es-CL"/>
                    </w:rPr>
                  </w:pPr>
                  <w:r w:rsidRPr="00C669E7">
                    <w:rPr>
                      <w:rFonts w:ascii="Calibri" w:eastAsia="Times New Roman" w:hAnsi="Calibri" w:cs="Times New Roman"/>
                      <w:b/>
                      <w:bCs/>
                      <w:color w:val="000000"/>
                      <w:sz w:val="20"/>
                      <w:lang w:eastAsia="es-CL"/>
                    </w:rPr>
                    <w:t>SALDO INSOLUTO</w:t>
                  </w:r>
                </w:p>
              </w:tc>
            </w:tr>
            <w:tr w:rsidR="00C669E7" w:rsidRPr="00C669E7" w:rsidTr="00C669E7">
              <w:trPr>
                <w:trHeight w:val="367"/>
              </w:trPr>
              <w:tc>
                <w:tcPr>
                  <w:tcW w:w="1728" w:type="dxa"/>
                  <w:tcBorders>
                    <w:top w:val="nil"/>
                    <w:left w:val="nil"/>
                    <w:bottom w:val="nil"/>
                    <w:right w:val="nil"/>
                  </w:tcBorders>
                  <w:shd w:val="clear" w:color="000000" w:fill="D8D8D8"/>
                  <w:noWrap/>
                  <w:vAlign w:val="bottom"/>
                  <w:hideMark/>
                </w:tcPr>
                <w:p w:rsidR="00C669E7" w:rsidRPr="00C669E7" w:rsidRDefault="00C669E7" w:rsidP="009A30E5">
                  <w:pPr>
                    <w:spacing w:after="0" w:line="240" w:lineRule="auto"/>
                    <w:jc w:val="center"/>
                    <w:rPr>
                      <w:rFonts w:ascii="Calibri" w:eastAsia="Times New Roman" w:hAnsi="Calibri" w:cs="Times New Roman"/>
                      <w:b/>
                      <w:bCs/>
                      <w:color w:val="000000"/>
                      <w:sz w:val="20"/>
                      <w:szCs w:val="24"/>
                      <w:lang w:eastAsia="es-CL"/>
                    </w:rPr>
                  </w:pPr>
                  <w:r w:rsidRPr="00C669E7">
                    <w:rPr>
                      <w:rFonts w:ascii="Calibri" w:eastAsia="Times New Roman" w:hAnsi="Calibri" w:cs="Times New Roman"/>
                      <w:b/>
                      <w:bCs/>
                      <w:color w:val="000000"/>
                      <w:sz w:val="28"/>
                      <w:szCs w:val="24"/>
                      <w:lang w:eastAsia="es-CL"/>
                    </w:rPr>
                    <w:t>BANORTE, S.A.</w:t>
                  </w:r>
                </w:p>
              </w:tc>
              <w:tc>
                <w:tcPr>
                  <w:tcW w:w="3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ENERO</w:t>
                  </w:r>
                </w:p>
              </w:tc>
              <w:tc>
                <w:tcPr>
                  <w:tcW w:w="2627"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$2,016,315.38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4,355,627.53 </w:t>
                  </w:r>
                </w:p>
              </w:tc>
              <w:tc>
                <w:tcPr>
                  <w:tcW w:w="2417"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1,083,874,204.23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FEBRERO</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 </w:t>
                  </w:r>
                  <w:r w:rsidRPr="00C669E7">
                    <w:rPr>
                      <w:rFonts w:ascii="Calibri" w:eastAsia="Times New Roman" w:hAnsi="Calibri" w:cs="Times New Roman"/>
                      <w:color w:val="000000"/>
                      <w:sz w:val="20"/>
                      <w:lang w:eastAsia="es-CL"/>
                    </w:rPr>
                    <w:t xml:space="preserve">2,042,527.48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4,339,347.06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1,081,831,676.75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MARZO</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2,069,080.33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4,331,047.75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1,079,762,596.42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ABRIL</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2,095,978.37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4,322,640.55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1,077,666,618.05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MAYO </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2,123,226.10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4,314,124.05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1,075,543,391.95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JUNIO</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2,150,828.03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4,305,496.84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1,073,392,563.92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JULIO</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2,178,788.80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4,296,757.48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1,071,213,775.12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AGOSTO</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2,207,113.05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4,287,904.50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1,069,006,662.07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SEPTIEMBRE</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2,235,805.52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4,278,936.44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1,066,770,856.55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OCTUBRE</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 </w:t>
                  </w:r>
                  <w:r w:rsidRPr="00C669E7">
                    <w:rPr>
                      <w:rFonts w:ascii="Calibri" w:eastAsia="Times New Roman" w:hAnsi="Calibri" w:cs="Times New Roman"/>
                      <w:color w:val="000000"/>
                      <w:sz w:val="20"/>
                      <w:lang w:eastAsia="es-CL"/>
                    </w:rPr>
                    <w:t xml:space="preserve">2,264,870.99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4,269,851.79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1,064,505,985.56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NOVIEMBRE</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w:t>
                  </w:r>
                  <w:r w:rsidRPr="00C669E7">
                    <w:rPr>
                      <w:rFonts w:ascii="Calibri" w:eastAsia="Times New Roman" w:hAnsi="Calibri" w:cs="Times New Roman"/>
                      <w:color w:val="000000"/>
                      <w:sz w:val="20"/>
                      <w:lang w:eastAsia="es-CL"/>
                    </w:rPr>
                    <w:t xml:space="preserve">2,294,314.32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4,260,649.04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1,062,211,671.24 </w:t>
                  </w:r>
                </w:p>
              </w:tc>
            </w:tr>
            <w:tr w:rsidR="00C669E7" w:rsidRPr="00C669E7" w:rsidTr="00C669E7">
              <w:trPr>
                <w:trHeight w:val="350"/>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DICIEMBRE</w:t>
                  </w:r>
                </w:p>
              </w:tc>
              <w:tc>
                <w:tcPr>
                  <w:tcW w:w="262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Pr>
                      <w:rFonts w:ascii="Calibri" w:eastAsia="Times New Roman" w:hAnsi="Calibri" w:cs="Times New Roman"/>
                      <w:color w:val="000000"/>
                      <w:sz w:val="20"/>
                      <w:lang w:eastAsia="es-CL"/>
                    </w:rPr>
                    <w:t xml:space="preserve"> $ </w:t>
                  </w:r>
                  <w:r w:rsidRPr="00C669E7">
                    <w:rPr>
                      <w:rFonts w:ascii="Calibri" w:eastAsia="Times New Roman" w:hAnsi="Calibri" w:cs="Times New Roman"/>
                      <w:color w:val="000000"/>
                      <w:sz w:val="20"/>
                      <w:lang w:eastAsia="es-CL"/>
                    </w:rPr>
                    <w:t xml:space="preserve">2,324,140.41 </w:t>
                  </w:r>
                </w:p>
              </w:tc>
              <w:tc>
                <w:tcPr>
                  <w:tcW w:w="297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4,251,326.65 </w:t>
                  </w:r>
                </w:p>
              </w:tc>
              <w:tc>
                <w:tcPr>
                  <w:tcW w:w="2417"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r w:rsidRPr="00C669E7">
                    <w:rPr>
                      <w:rFonts w:ascii="Calibri" w:eastAsia="Times New Roman" w:hAnsi="Calibri" w:cs="Times New Roman"/>
                      <w:color w:val="000000"/>
                      <w:sz w:val="20"/>
                      <w:lang w:eastAsia="es-CL"/>
                    </w:rPr>
                    <w:t xml:space="preserve"> $        1,059,887,530.83 </w:t>
                  </w:r>
                </w:p>
              </w:tc>
            </w:tr>
            <w:tr w:rsidR="00C669E7" w:rsidRPr="00C669E7" w:rsidTr="00953C11">
              <w:trPr>
                <w:trHeight w:val="367"/>
              </w:trPr>
              <w:tc>
                <w:tcPr>
                  <w:tcW w:w="1728"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c>
                <w:tcPr>
                  <w:tcW w:w="3245" w:type="dxa"/>
                  <w:tcBorders>
                    <w:top w:val="nil"/>
                    <w:left w:val="nil"/>
                    <w:bottom w:val="nil"/>
                    <w:right w:val="single" w:sz="4" w:space="0" w:color="auto"/>
                  </w:tcBorders>
                  <w:shd w:val="clear" w:color="auto" w:fill="auto"/>
                  <w:noWrap/>
                  <w:vAlign w:val="bottom"/>
                  <w:hideMark/>
                </w:tcPr>
                <w:p w:rsidR="00C669E7" w:rsidRPr="00C669E7" w:rsidRDefault="00C669E7" w:rsidP="00C669E7">
                  <w:pPr>
                    <w:spacing w:after="0" w:line="240" w:lineRule="auto"/>
                    <w:jc w:val="right"/>
                    <w:rPr>
                      <w:rFonts w:ascii="Calibri" w:eastAsia="Times New Roman" w:hAnsi="Calibri" w:cs="Times New Roman"/>
                      <w:b/>
                      <w:bCs/>
                      <w:color w:val="000000"/>
                      <w:sz w:val="20"/>
                      <w:szCs w:val="24"/>
                      <w:lang w:eastAsia="es-CL"/>
                    </w:rPr>
                  </w:pPr>
                  <w:r w:rsidRPr="00C669E7">
                    <w:rPr>
                      <w:rFonts w:ascii="Calibri" w:eastAsia="Times New Roman" w:hAnsi="Calibri" w:cs="Times New Roman"/>
                      <w:b/>
                      <w:bCs/>
                      <w:color w:val="000000"/>
                      <w:sz w:val="20"/>
                      <w:szCs w:val="24"/>
                      <w:lang w:eastAsia="es-CL"/>
                    </w:rPr>
                    <w:t>Total</w:t>
                  </w:r>
                </w:p>
              </w:tc>
              <w:tc>
                <w:tcPr>
                  <w:tcW w:w="2627" w:type="dxa"/>
                  <w:tcBorders>
                    <w:top w:val="nil"/>
                    <w:left w:val="nil"/>
                    <w:bottom w:val="single" w:sz="4" w:space="0" w:color="auto"/>
                    <w:right w:val="single" w:sz="4" w:space="0" w:color="auto"/>
                  </w:tcBorders>
                  <w:shd w:val="clear" w:color="auto" w:fill="C4BC96" w:themeFill="background2" w:themeFillShade="BF"/>
                  <w:noWrap/>
                  <w:vAlign w:val="bottom"/>
                  <w:hideMark/>
                </w:tcPr>
                <w:p w:rsidR="00C669E7" w:rsidRPr="00C669E7" w:rsidRDefault="00C669E7" w:rsidP="00C669E7">
                  <w:pPr>
                    <w:spacing w:after="0" w:line="240" w:lineRule="auto"/>
                    <w:rPr>
                      <w:rFonts w:ascii="Calibri" w:eastAsia="Times New Roman" w:hAnsi="Calibri" w:cs="Times New Roman"/>
                      <w:b/>
                      <w:bCs/>
                      <w:color w:val="000000"/>
                      <w:sz w:val="24"/>
                      <w:szCs w:val="24"/>
                      <w:lang w:eastAsia="es-CL"/>
                    </w:rPr>
                  </w:pPr>
                  <w:r w:rsidRPr="00953C11">
                    <w:rPr>
                      <w:rFonts w:ascii="Calibri" w:eastAsia="Times New Roman" w:hAnsi="Calibri" w:cs="Times New Roman"/>
                      <w:b/>
                      <w:bCs/>
                      <w:color w:val="000000"/>
                      <w:sz w:val="24"/>
                      <w:szCs w:val="24"/>
                      <w:lang w:eastAsia="es-CL"/>
                    </w:rPr>
                    <w:t xml:space="preserve"> $</w:t>
                  </w:r>
                  <w:r w:rsidRPr="00C669E7">
                    <w:rPr>
                      <w:rFonts w:ascii="Calibri" w:eastAsia="Times New Roman" w:hAnsi="Calibri" w:cs="Times New Roman"/>
                      <w:b/>
                      <w:bCs/>
                      <w:color w:val="000000"/>
                      <w:sz w:val="24"/>
                      <w:szCs w:val="24"/>
                      <w:lang w:eastAsia="es-CL"/>
                    </w:rPr>
                    <w:t xml:space="preserve">26,002,988.78 </w:t>
                  </w:r>
                </w:p>
              </w:tc>
              <w:tc>
                <w:tcPr>
                  <w:tcW w:w="2977" w:type="dxa"/>
                  <w:tcBorders>
                    <w:top w:val="nil"/>
                    <w:left w:val="nil"/>
                    <w:bottom w:val="single" w:sz="4" w:space="0" w:color="auto"/>
                    <w:right w:val="single" w:sz="4" w:space="0" w:color="auto"/>
                  </w:tcBorders>
                  <w:shd w:val="clear" w:color="auto" w:fill="C4BC96" w:themeFill="background2" w:themeFillShade="BF"/>
                  <w:noWrap/>
                  <w:vAlign w:val="bottom"/>
                  <w:hideMark/>
                </w:tcPr>
                <w:p w:rsidR="00C669E7" w:rsidRPr="00C669E7" w:rsidRDefault="00C669E7" w:rsidP="00C669E7">
                  <w:pPr>
                    <w:spacing w:after="0" w:line="240" w:lineRule="auto"/>
                    <w:rPr>
                      <w:rFonts w:ascii="Calibri" w:eastAsia="Times New Roman" w:hAnsi="Calibri" w:cs="Times New Roman"/>
                      <w:b/>
                      <w:bCs/>
                      <w:color w:val="000000"/>
                      <w:sz w:val="24"/>
                      <w:szCs w:val="24"/>
                      <w:lang w:eastAsia="es-CL"/>
                    </w:rPr>
                  </w:pPr>
                  <w:r w:rsidRPr="00C669E7">
                    <w:rPr>
                      <w:rFonts w:ascii="Calibri" w:eastAsia="Times New Roman" w:hAnsi="Calibri" w:cs="Times New Roman"/>
                      <w:b/>
                      <w:bCs/>
                      <w:color w:val="000000"/>
                      <w:sz w:val="24"/>
                      <w:szCs w:val="24"/>
                      <w:lang w:eastAsia="es-CL"/>
                    </w:rPr>
                    <w:t xml:space="preserve"> $                  51,613,709.66 </w:t>
                  </w:r>
                </w:p>
              </w:tc>
              <w:tc>
                <w:tcPr>
                  <w:tcW w:w="2417"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20"/>
                      <w:lang w:eastAsia="es-CL"/>
                    </w:rPr>
                  </w:pPr>
                </w:p>
              </w:tc>
            </w:tr>
          </w:tbl>
          <w:p w:rsidR="00C669E7" w:rsidRDefault="00C669E7" w:rsidP="00C669E7">
            <w:pPr>
              <w:rPr>
                <w:rFonts w:ascii="Arial" w:hAnsi="Arial" w:cs="Arial"/>
                <w:b/>
                <w:sz w:val="24"/>
              </w:rPr>
            </w:pPr>
          </w:p>
          <w:p w:rsidR="00C669E7" w:rsidRPr="00CA032F" w:rsidRDefault="00C669E7" w:rsidP="00C669E7">
            <w:pPr>
              <w:rPr>
                <w:rFonts w:ascii="Calibri" w:eastAsia="Times New Roman" w:hAnsi="Calibri" w:cs="Times New Roman"/>
                <w:color w:val="000000"/>
                <w:sz w:val="20"/>
                <w:lang w:eastAsia="es-CL"/>
              </w:rPr>
            </w:pPr>
          </w:p>
        </w:tc>
        <w:tc>
          <w:tcPr>
            <w:tcW w:w="3251" w:type="dxa"/>
            <w:tcBorders>
              <w:top w:val="nil"/>
              <w:left w:val="nil"/>
              <w:bottom w:val="nil"/>
              <w:right w:val="nil"/>
            </w:tcBorders>
            <w:shd w:val="clear" w:color="auto" w:fill="auto"/>
            <w:noWrap/>
            <w:vAlign w:val="bottom"/>
            <w:hideMark/>
          </w:tcPr>
          <w:p w:rsidR="00216924" w:rsidRPr="00CA032F" w:rsidRDefault="00216924" w:rsidP="00CA032F">
            <w:pPr>
              <w:spacing w:after="0" w:line="240" w:lineRule="auto"/>
              <w:rPr>
                <w:rFonts w:ascii="Calibri" w:eastAsia="Times New Roman" w:hAnsi="Calibri" w:cs="Times New Roman"/>
                <w:color w:val="000000"/>
                <w:sz w:val="20"/>
                <w:lang w:eastAsia="es-CL"/>
              </w:rPr>
            </w:pPr>
          </w:p>
        </w:tc>
        <w:tc>
          <w:tcPr>
            <w:tcW w:w="3668" w:type="dxa"/>
            <w:tcBorders>
              <w:top w:val="nil"/>
              <w:left w:val="nil"/>
              <w:bottom w:val="nil"/>
              <w:right w:val="nil"/>
            </w:tcBorders>
            <w:shd w:val="clear" w:color="auto" w:fill="auto"/>
            <w:noWrap/>
            <w:vAlign w:val="bottom"/>
            <w:hideMark/>
          </w:tcPr>
          <w:p w:rsidR="00216924" w:rsidRPr="00CA032F" w:rsidRDefault="00216924" w:rsidP="00CA032F">
            <w:pPr>
              <w:spacing w:after="0" w:line="240" w:lineRule="auto"/>
              <w:rPr>
                <w:rFonts w:ascii="Calibri" w:eastAsia="Times New Roman" w:hAnsi="Calibri" w:cs="Times New Roman"/>
                <w:color w:val="000000"/>
                <w:sz w:val="20"/>
                <w:lang w:eastAsia="es-CL"/>
              </w:rPr>
            </w:pPr>
          </w:p>
        </w:tc>
        <w:tc>
          <w:tcPr>
            <w:tcW w:w="2661" w:type="dxa"/>
            <w:tcBorders>
              <w:top w:val="nil"/>
              <w:left w:val="nil"/>
              <w:bottom w:val="nil"/>
              <w:right w:val="nil"/>
            </w:tcBorders>
            <w:shd w:val="clear" w:color="auto" w:fill="auto"/>
            <w:noWrap/>
            <w:vAlign w:val="bottom"/>
            <w:hideMark/>
          </w:tcPr>
          <w:p w:rsidR="00216924" w:rsidRDefault="00216924" w:rsidP="00CA032F">
            <w:pPr>
              <w:spacing w:after="0" w:line="240" w:lineRule="auto"/>
              <w:rPr>
                <w:rFonts w:ascii="Calibri" w:eastAsia="Times New Roman" w:hAnsi="Calibri" w:cs="Times New Roman"/>
                <w:color w:val="000000"/>
                <w:sz w:val="20"/>
                <w:lang w:eastAsia="es-CL"/>
              </w:rPr>
            </w:pPr>
          </w:p>
          <w:p w:rsidR="00216924" w:rsidRDefault="00216924" w:rsidP="00CA032F">
            <w:pPr>
              <w:spacing w:after="0" w:line="240" w:lineRule="auto"/>
              <w:rPr>
                <w:rFonts w:ascii="Calibri" w:eastAsia="Times New Roman" w:hAnsi="Calibri" w:cs="Times New Roman"/>
                <w:color w:val="000000"/>
                <w:sz w:val="20"/>
                <w:lang w:eastAsia="es-CL"/>
              </w:rPr>
            </w:pPr>
          </w:p>
          <w:p w:rsidR="00216924" w:rsidRDefault="00216924" w:rsidP="00CA032F">
            <w:pPr>
              <w:spacing w:after="0" w:line="240" w:lineRule="auto"/>
              <w:rPr>
                <w:rFonts w:ascii="Calibri" w:eastAsia="Times New Roman" w:hAnsi="Calibri" w:cs="Times New Roman"/>
                <w:color w:val="000000"/>
                <w:sz w:val="20"/>
                <w:lang w:eastAsia="es-CL"/>
              </w:rPr>
            </w:pPr>
          </w:p>
          <w:p w:rsidR="00216924" w:rsidRDefault="00216924" w:rsidP="00CA032F">
            <w:pPr>
              <w:spacing w:after="0" w:line="240" w:lineRule="auto"/>
              <w:rPr>
                <w:rFonts w:ascii="Calibri" w:eastAsia="Times New Roman" w:hAnsi="Calibri" w:cs="Times New Roman"/>
                <w:color w:val="000000"/>
                <w:sz w:val="20"/>
                <w:lang w:eastAsia="es-CL"/>
              </w:rPr>
            </w:pPr>
          </w:p>
          <w:p w:rsidR="00216924" w:rsidRDefault="00216924" w:rsidP="00CA032F">
            <w:pPr>
              <w:spacing w:after="0" w:line="240" w:lineRule="auto"/>
              <w:rPr>
                <w:rFonts w:ascii="Calibri" w:eastAsia="Times New Roman" w:hAnsi="Calibri" w:cs="Times New Roman"/>
                <w:color w:val="000000"/>
                <w:sz w:val="20"/>
                <w:lang w:eastAsia="es-CL"/>
              </w:rPr>
            </w:pPr>
          </w:p>
          <w:p w:rsidR="00216924" w:rsidRDefault="00216924" w:rsidP="00CA032F">
            <w:pPr>
              <w:spacing w:after="0" w:line="240" w:lineRule="auto"/>
              <w:rPr>
                <w:rFonts w:ascii="Calibri" w:eastAsia="Times New Roman" w:hAnsi="Calibri" w:cs="Times New Roman"/>
                <w:color w:val="000000"/>
                <w:sz w:val="20"/>
                <w:lang w:eastAsia="es-CL"/>
              </w:rPr>
            </w:pPr>
          </w:p>
          <w:p w:rsidR="00216924" w:rsidRPr="00CA032F" w:rsidRDefault="00216924" w:rsidP="00CA032F">
            <w:pPr>
              <w:spacing w:after="0" w:line="240" w:lineRule="auto"/>
              <w:rPr>
                <w:rFonts w:ascii="Calibri" w:eastAsia="Times New Roman" w:hAnsi="Calibri" w:cs="Times New Roman"/>
                <w:color w:val="000000"/>
                <w:sz w:val="20"/>
                <w:lang w:eastAsia="es-CL"/>
              </w:rPr>
            </w:pPr>
          </w:p>
        </w:tc>
        <w:tc>
          <w:tcPr>
            <w:tcW w:w="1965" w:type="dxa"/>
            <w:tcBorders>
              <w:top w:val="nil"/>
              <w:left w:val="nil"/>
              <w:bottom w:val="nil"/>
              <w:right w:val="nil"/>
            </w:tcBorders>
            <w:shd w:val="clear" w:color="auto" w:fill="auto"/>
            <w:noWrap/>
            <w:vAlign w:val="bottom"/>
            <w:hideMark/>
          </w:tcPr>
          <w:p w:rsidR="00216924" w:rsidRPr="00CA032F" w:rsidRDefault="00216924" w:rsidP="00CA032F">
            <w:pPr>
              <w:spacing w:after="0" w:line="240" w:lineRule="auto"/>
              <w:rPr>
                <w:rFonts w:ascii="Calibri" w:eastAsia="Times New Roman" w:hAnsi="Calibri" w:cs="Times New Roman"/>
                <w:color w:val="000000"/>
                <w:sz w:val="20"/>
                <w:lang w:eastAsia="es-CL"/>
              </w:rPr>
            </w:pPr>
          </w:p>
        </w:tc>
      </w:tr>
    </w:tbl>
    <w:p w:rsidR="00C669E7" w:rsidRDefault="00C669E7" w:rsidP="00CA032F">
      <w:pPr>
        <w:jc w:val="both"/>
        <w:rPr>
          <w:rFonts w:ascii="Arial" w:hAnsi="Arial" w:cs="Arial"/>
          <w:b/>
          <w:sz w:val="20"/>
          <w:lang w:val="es-MX"/>
        </w:rPr>
      </w:pPr>
      <w:r w:rsidRPr="00C669E7">
        <w:rPr>
          <w:rFonts w:ascii="Arial" w:hAnsi="Arial" w:cs="Arial"/>
          <w:b/>
          <w:sz w:val="20"/>
          <w:lang w:val="es-MX"/>
        </w:rPr>
        <w:t xml:space="preserve">*El monto de los intereses es aproximado, el crédito se contrató a una tasa variable de TIIE + .75 con pagos crecientes de capital. El </w:t>
      </w:r>
      <w:r w:rsidR="009A30E5" w:rsidRPr="00C669E7">
        <w:rPr>
          <w:rFonts w:ascii="Arial" w:hAnsi="Arial" w:cs="Arial"/>
          <w:b/>
          <w:sz w:val="20"/>
          <w:lang w:val="es-MX"/>
        </w:rPr>
        <w:t>cálculo</w:t>
      </w:r>
      <w:r w:rsidRPr="00C669E7">
        <w:rPr>
          <w:rFonts w:ascii="Arial" w:hAnsi="Arial" w:cs="Arial"/>
          <w:b/>
          <w:sz w:val="20"/>
          <w:lang w:val="es-MX"/>
        </w:rPr>
        <w:t xml:space="preserve"> se efectuó a una tasa TIIE </w:t>
      </w:r>
      <w:r w:rsidR="009A30E5">
        <w:rPr>
          <w:rFonts w:ascii="Arial" w:hAnsi="Arial" w:cs="Arial"/>
          <w:b/>
          <w:sz w:val="20"/>
          <w:lang w:val="es-MX"/>
        </w:rPr>
        <w:t xml:space="preserve">proyectada </w:t>
      </w:r>
      <w:r w:rsidRPr="00C669E7">
        <w:rPr>
          <w:rFonts w:ascii="Arial" w:hAnsi="Arial" w:cs="Arial"/>
          <w:b/>
          <w:sz w:val="20"/>
          <w:lang w:val="es-MX"/>
        </w:rPr>
        <w:t>de 4.00%</w:t>
      </w:r>
    </w:p>
    <w:p w:rsidR="00C669E7" w:rsidRDefault="00C669E7" w:rsidP="00CA032F">
      <w:pPr>
        <w:jc w:val="both"/>
        <w:rPr>
          <w:rFonts w:ascii="Arial" w:hAnsi="Arial" w:cs="Arial"/>
          <w:b/>
          <w:sz w:val="20"/>
          <w:lang w:val="es-MX"/>
        </w:rPr>
      </w:pPr>
    </w:p>
    <w:p w:rsidR="009A30E5" w:rsidRDefault="009A30E5" w:rsidP="00F8448E">
      <w:pPr>
        <w:spacing w:after="0"/>
        <w:jc w:val="center"/>
        <w:rPr>
          <w:rFonts w:ascii="Calibri" w:hAnsi="Calibri"/>
          <w:b/>
          <w:bCs/>
          <w:color w:val="000000"/>
          <w:sz w:val="28"/>
          <w:szCs w:val="28"/>
        </w:rPr>
      </w:pPr>
      <w:r>
        <w:rPr>
          <w:rFonts w:ascii="Calibri" w:hAnsi="Calibri"/>
          <w:b/>
          <w:bCs/>
          <w:color w:val="000000"/>
          <w:sz w:val="28"/>
          <w:szCs w:val="28"/>
        </w:rPr>
        <w:lastRenderedPageBreak/>
        <w:t xml:space="preserve">PROYECCIONES DE LA DEUDA PÚBLICA PARA EL EJERCICIO FISCAL 2016 </w:t>
      </w:r>
    </w:p>
    <w:p w:rsidR="00C669E7" w:rsidRDefault="009A30E5" w:rsidP="00F8448E">
      <w:pPr>
        <w:spacing w:after="0"/>
        <w:jc w:val="center"/>
        <w:rPr>
          <w:rFonts w:ascii="Calibri" w:hAnsi="Calibri"/>
          <w:b/>
          <w:bCs/>
          <w:color w:val="000000"/>
          <w:sz w:val="28"/>
          <w:szCs w:val="28"/>
        </w:rPr>
      </w:pPr>
      <w:r>
        <w:rPr>
          <w:rFonts w:ascii="Calibri" w:hAnsi="Calibri"/>
          <w:b/>
          <w:bCs/>
          <w:color w:val="000000"/>
          <w:sz w:val="28"/>
          <w:szCs w:val="28"/>
        </w:rPr>
        <w:t>(CRÉDITO CON BANOBRAS)</w:t>
      </w:r>
    </w:p>
    <w:p w:rsidR="00F8448E" w:rsidRPr="009A30E5" w:rsidRDefault="00F8448E" w:rsidP="00F8448E">
      <w:pPr>
        <w:spacing w:after="0"/>
        <w:jc w:val="center"/>
        <w:rPr>
          <w:rFonts w:ascii="Arial" w:hAnsi="Arial" w:cs="Arial"/>
          <w:b/>
          <w:sz w:val="20"/>
        </w:rPr>
      </w:pPr>
    </w:p>
    <w:tbl>
      <w:tblPr>
        <w:tblW w:w="13056" w:type="dxa"/>
        <w:tblInd w:w="55" w:type="dxa"/>
        <w:tblCellMar>
          <w:left w:w="70" w:type="dxa"/>
          <w:right w:w="70" w:type="dxa"/>
        </w:tblCellMar>
        <w:tblLook w:val="04A0"/>
      </w:tblPr>
      <w:tblGrid>
        <w:gridCol w:w="1655"/>
        <w:gridCol w:w="2471"/>
        <w:gridCol w:w="4054"/>
        <w:gridCol w:w="2892"/>
        <w:gridCol w:w="1984"/>
      </w:tblGrid>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F8448E">
            <w:pPr>
              <w:spacing w:after="0" w:line="240" w:lineRule="auto"/>
              <w:jc w:val="center"/>
              <w:rPr>
                <w:rFonts w:ascii="Calibri" w:eastAsia="Times New Roman" w:hAnsi="Calibri" w:cs="Times New Roman"/>
                <w:b/>
                <w:bCs/>
                <w:color w:val="000000"/>
                <w:sz w:val="18"/>
                <w:lang w:eastAsia="es-CL"/>
              </w:rPr>
            </w:pPr>
            <w:r w:rsidRPr="00C669E7">
              <w:rPr>
                <w:rFonts w:ascii="Calibri" w:eastAsia="Times New Roman" w:hAnsi="Calibri" w:cs="Times New Roman"/>
                <w:b/>
                <w:bCs/>
                <w:color w:val="000000"/>
                <w:sz w:val="18"/>
                <w:lang w:eastAsia="es-CL"/>
              </w:rPr>
              <w:t>BANCO ACREEDOR</w:t>
            </w:r>
          </w:p>
        </w:tc>
        <w:tc>
          <w:tcPr>
            <w:tcW w:w="2471"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18"/>
                <w:lang w:eastAsia="es-CL"/>
              </w:rPr>
            </w:pPr>
            <w:r w:rsidRPr="00C669E7">
              <w:rPr>
                <w:rFonts w:ascii="Calibri" w:eastAsia="Times New Roman" w:hAnsi="Calibri" w:cs="Times New Roman"/>
                <w:b/>
                <w:bCs/>
                <w:color w:val="000000"/>
                <w:sz w:val="18"/>
                <w:lang w:eastAsia="es-CL"/>
              </w:rPr>
              <w:t>MES</w:t>
            </w:r>
          </w:p>
        </w:tc>
        <w:tc>
          <w:tcPr>
            <w:tcW w:w="4054"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18"/>
                <w:lang w:eastAsia="es-CL"/>
              </w:rPr>
            </w:pPr>
            <w:r w:rsidRPr="00C669E7">
              <w:rPr>
                <w:rFonts w:ascii="Calibri" w:eastAsia="Times New Roman" w:hAnsi="Calibri" w:cs="Times New Roman"/>
                <w:b/>
                <w:bCs/>
                <w:color w:val="000000"/>
                <w:sz w:val="18"/>
                <w:lang w:eastAsia="es-CL"/>
              </w:rPr>
              <w:t>PAGO DE CAPITAL</w:t>
            </w:r>
          </w:p>
        </w:tc>
        <w:tc>
          <w:tcPr>
            <w:tcW w:w="2892"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18"/>
                <w:lang w:eastAsia="es-CL"/>
              </w:rPr>
            </w:pPr>
            <w:r w:rsidRPr="00C669E7">
              <w:rPr>
                <w:rFonts w:ascii="Calibri" w:eastAsia="Times New Roman" w:hAnsi="Calibri" w:cs="Times New Roman"/>
                <w:b/>
                <w:bCs/>
                <w:color w:val="000000"/>
                <w:sz w:val="18"/>
                <w:lang w:eastAsia="es-CL"/>
              </w:rPr>
              <w:t>PAGO DE INTERESES*</w:t>
            </w:r>
          </w:p>
        </w:tc>
        <w:tc>
          <w:tcPr>
            <w:tcW w:w="1984"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jc w:val="center"/>
              <w:rPr>
                <w:rFonts w:ascii="Calibri" w:eastAsia="Times New Roman" w:hAnsi="Calibri" w:cs="Times New Roman"/>
                <w:b/>
                <w:bCs/>
                <w:color w:val="000000"/>
                <w:sz w:val="18"/>
                <w:lang w:eastAsia="es-CL"/>
              </w:rPr>
            </w:pPr>
            <w:r w:rsidRPr="00C669E7">
              <w:rPr>
                <w:rFonts w:ascii="Calibri" w:eastAsia="Times New Roman" w:hAnsi="Calibri" w:cs="Times New Roman"/>
                <w:b/>
                <w:bCs/>
                <w:color w:val="000000"/>
                <w:sz w:val="18"/>
                <w:lang w:eastAsia="es-CL"/>
              </w:rPr>
              <w:t>SALDO INSOLUTO</w:t>
            </w:r>
          </w:p>
        </w:tc>
      </w:tr>
      <w:tr w:rsidR="00C669E7" w:rsidRPr="00C669E7" w:rsidTr="009A30E5">
        <w:trPr>
          <w:trHeight w:val="340"/>
        </w:trPr>
        <w:tc>
          <w:tcPr>
            <w:tcW w:w="1655" w:type="dxa"/>
            <w:tcBorders>
              <w:top w:val="nil"/>
              <w:left w:val="nil"/>
              <w:bottom w:val="nil"/>
              <w:right w:val="nil"/>
            </w:tcBorders>
            <w:shd w:val="clear" w:color="000000" w:fill="D8D8D8"/>
            <w:noWrap/>
            <w:vAlign w:val="bottom"/>
            <w:hideMark/>
          </w:tcPr>
          <w:p w:rsidR="00C669E7" w:rsidRPr="00C669E7" w:rsidRDefault="00C669E7" w:rsidP="009A30E5">
            <w:pPr>
              <w:spacing w:after="0" w:line="240" w:lineRule="auto"/>
              <w:jc w:val="center"/>
              <w:rPr>
                <w:rFonts w:ascii="Calibri" w:eastAsia="Times New Roman" w:hAnsi="Calibri" w:cs="Times New Roman"/>
                <w:b/>
                <w:bCs/>
                <w:color w:val="000000"/>
                <w:sz w:val="18"/>
                <w:szCs w:val="24"/>
                <w:lang w:eastAsia="es-CL"/>
              </w:rPr>
            </w:pPr>
            <w:r w:rsidRPr="00C669E7">
              <w:rPr>
                <w:rFonts w:ascii="Calibri" w:eastAsia="Times New Roman" w:hAnsi="Calibri" w:cs="Times New Roman"/>
                <w:b/>
                <w:bCs/>
                <w:color w:val="000000"/>
                <w:sz w:val="24"/>
                <w:szCs w:val="24"/>
                <w:lang w:eastAsia="es-CL"/>
              </w:rPr>
              <w:t>BANOBRAS, S.N.C.</w:t>
            </w:r>
          </w:p>
        </w:tc>
        <w:tc>
          <w:tcPr>
            <w:tcW w:w="2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ENERO</w:t>
            </w:r>
          </w:p>
        </w:tc>
        <w:tc>
          <w:tcPr>
            <w:tcW w:w="4054"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99,813.33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18,888,888.92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FEBRERO</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94,268.15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17,777,777.81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MARZO</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88,722.96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16,666,666.70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ABRIL</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83,177.78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15,555,555.59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MAYO </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77,632.59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14,444,444.48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JUNIO</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72,087.41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13,333,333.37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JULIO</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66,542.22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12,222,222.26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AGOSTO</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60,997.04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11,111,111.15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SEPTIEMBRE</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55,451.85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10,000,000.04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OCTUBRE</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49,906.67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8,888,888.93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NOVIEMBRE</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44,361.48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7,777,777.82 </w:t>
            </w:r>
          </w:p>
        </w:tc>
      </w:tr>
      <w:tr w:rsidR="00C669E7" w:rsidRPr="00C669E7" w:rsidTr="009A30E5">
        <w:trPr>
          <w:trHeight w:val="324"/>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p>
        </w:tc>
        <w:tc>
          <w:tcPr>
            <w:tcW w:w="2471" w:type="dxa"/>
            <w:tcBorders>
              <w:top w:val="nil"/>
              <w:left w:val="single" w:sz="4" w:space="0" w:color="auto"/>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DICIEMBRE</w:t>
            </w:r>
          </w:p>
        </w:tc>
        <w:tc>
          <w:tcPr>
            <w:tcW w:w="405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1,111,111.11 </w:t>
            </w:r>
          </w:p>
        </w:tc>
        <w:tc>
          <w:tcPr>
            <w:tcW w:w="2892"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38,816.30 </w:t>
            </w:r>
          </w:p>
        </w:tc>
        <w:tc>
          <w:tcPr>
            <w:tcW w:w="1984" w:type="dxa"/>
            <w:tcBorders>
              <w:top w:val="nil"/>
              <w:left w:val="nil"/>
              <w:bottom w:val="single" w:sz="4" w:space="0" w:color="auto"/>
              <w:right w:val="single" w:sz="4" w:space="0" w:color="auto"/>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lang w:eastAsia="es-CL"/>
              </w:rPr>
            </w:pPr>
            <w:r w:rsidRPr="00C669E7">
              <w:rPr>
                <w:rFonts w:ascii="Calibri" w:eastAsia="Times New Roman" w:hAnsi="Calibri" w:cs="Times New Roman"/>
                <w:color w:val="000000"/>
                <w:sz w:val="18"/>
                <w:lang w:eastAsia="es-CL"/>
              </w:rPr>
              <w:t xml:space="preserve"> $                6,666,666.71 </w:t>
            </w:r>
          </w:p>
        </w:tc>
      </w:tr>
      <w:tr w:rsidR="00C669E7" w:rsidRPr="00C669E7" w:rsidTr="009A30E5">
        <w:trPr>
          <w:trHeight w:val="340"/>
        </w:trPr>
        <w:tc>
          <w:tcPr>
            <w:tcW w:w="1655"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szCs w:val="24"/>
                <w:lang w:eastAsia="es-CL"/>
              </w:rPr>
            </w:pPr>
          </w:p>
        </w:tc>
        <w:tc>
          <w:tcPr>
            <w:tcW w:w="2471" w:type="dxa"/>
            <w:tcBorders>
              <w:top w:val="nil"/>
              <w:left w:val="nil"/>
              <w:bottom w:val="nil"/>
              <w:right w:val="single" w:sz="4" w:space="0" w:color="auto"/>
            </w:tcBorders>
            <w:shd w:val="clear" w:color="auto" w:fill="auto"/>
            <w:noWrap/>
            <w:vAlign w:val="bottom"/>
            <w:hideMark/>
          </w:tcPr>
          <w:p w:rsidR="00C669E7" w:rsidRPr="00C669E7" w:rsidRDefault="00C669E7" w:rsidP="00C669E7">
            <w:pPr>
              <w:spacing w:after="0" w:line="240" w:lineRule="auto"/>
              <w:jc w:val="right"/>
              <w:rPr>
                <w:rFonts w:ascii="Calibri" w:eastAsia="Times New Roman" w:hAnsi="Calibri" w:cs="Times New Roman"/>
                <w:b/>
                <w:bCs/>
                <w:color w:val="000000"/>
                <w:sz w:val="18"/>
                <w:szCs w:val="24"/>
                <w:lang w:eastAsia="es-CL"/>
              </w:rPr>
            </w:pPr>
            <w:r w:rsidRPr="00C669E7">
              <w:rPr>
                <w:rFonts w:ascii="Calibri" w:eastAsia="Times New Roman" w:hAnsi="Calibri" w:cs="Times New Roman"/>
                <w:b/>
                <w:bCs/>
                <w:color w:val="000000"/>
                <w:sz w:val="18"/>
                <w:szCs w:val="24"/>
                <w:lang w:eastAsia="es-CL"/>
              </w:rPr>
              <w:t>Total</w:t>
            </w:r>
          </w:p>
        </w:tc>
        <w:tc>
          <w:tcPr>
            <w:tcW w:w="4054" w:type="dxa"/>
            <w:tcBorders>
              <w:top w:val="nil"/>
              <w:left w:val="nil"/>
              <w:bottom w:val="single" w:sz="4" w:space="0" w:color="auto"/>
              <w:right w:val="single" w:sz="4" w:space="0" w:color="auto"/>
            </w:tcBorders>
            <w:shd w:val="clear" w:color="auto" w:fill="BFBFBF" w:themeFill="background1" w:themeFillShade="BF"/>
            <w:noWrap/>
            <w:vAlign w:val="bottom"/>
            <w:hideMark/>
          </w:tcPr>
          <w:p w:rsidR="00C669E7" w:rsidRPr="00C669E7" w:rsidRDefault="00C669E7" w:rsidP="009A30E5">
            <w:pPr>
              <w:spacing w:after="0" w:line="240" w:lineRule="auto"/>
              <w:jc w:val="center"/>
              <w:rPr>
                <w:rFonts w:ascii="Calibri" w:eastAsia="Times New Roman" w:hAnsi="Calibri" w:cs="Times New Roman"/>
                <w:b/>
                <w:bCs/>
                <w:color w:val="000000"/>
                <w:sz w:val="24"/>
                <w:szCs w:val="24"/>
                <w:lang w:eastAsia="es-CL"/>
              </w:rPr>
            </w:pPr>
            <w:r w:rsidRPr="00C669E7">
              <w:rPr>
                <w:rFonts w:ascii="Calibri" w:eastAsia="Times New Roman" w:hAnsi="Calibri" w:cs="Times New Roman"/>
                <w:b/>
                <w:bCs/>
                <w:color w:val="000000"/>
                <w:sz w:val="24"/>
                <w:szCs w:val="24"/>
                <w:lang w:eastAsia="es-CL"/>
              </w:rPr>
              <w:t>$                                    13,333,333.32</w:t>
            </w:r>
          </w:p>
        </w:tc>
        <w:tc>
          <w:tcPr>
            <w:tcW w:w="2892" w:type="dxa"/>
            <w:tcBorders>
              <w:top w:val="nil"/>
              <w:left w:val="nil"/>
              <w:bottom w:val="single" w:sz="4" w:space="0" w:color="auto"/>
              <w:right w:val="single" w:sz="4" w:space="0" w:color="auto"/>
            </w:tcBorders>
            <w:shd w:val="clear" w:color="auto" w:fill="BFBFBF" w:themeFill="background1" w:themeFillShade="BF"/>
            <w:noWrap/>
            <w:vAlign w:val="bottom"/>
            <w:hideMark/>
          </w:tcPr>
          <w:p w:rsidR="00C669E7" w:rsidRPr="00C669E7" w:rsidRDefault="00C669E7" w:rsidP="009A30E5">
            <w:pPr>
              <w:spacing w:after="0" w:line="240" w:lineRule="auto"/>
              <w:jc w:val="center"/>
              <w:rPr>
                <w:rFonts w:ascii="Calibri" w:eastAsia="Times New Roman" w:hAnsi="Calibri" w:cs="Times New Roman"/>
                <w:b/>
                <w:bCs/>
                <w:color w:val="000000"/>
                <w:sz w:val="24"/>
                <w:szCs w:val="24"/>
                <w:lang w:eastAsia="es-CL"/>
              </w:rPr>
            </w:pPr>
            <w:r w:rsidRPr="00C669E7">
              <w:rPr>
                <w:rFonts w:ascii="Calibri" w:eastAsia="Times New Roman" w:hAnsi="Calibri" w:cs="Times New Roman"/>
                <w:b/>
                <w:bCs/>
                <w:color w:val="000000"/>
                <w:sz w:val="24"/>
                <w:szCs w:val="24"/>
                <w:lang w:eastAsia="es-CL"/>
              </w:rPr>
              <w:t>$                       831,777.78</w:t>
            </w:r>
          </w:p>
        </w:tc>
        <w:tc>
          <w:tcPr>
            <w:tcW w:w="1984" w:type="dxa"/>
            <w:tcBorders>
              <w:top w:val="nil"/>
              <w:left w:val="nil"/>
              <w:bottom w:val="nil"/>
              <w:right w:val="nil"/>
            </w:tcBorders>
            <w:shd w:val="clear" w:color="auto" w:fill="auto"/>
            <w:noWrap/>
            <w:vAlign w:val="bottom"/>
            <w:hideMark/>
          </w:tcPr>
          <w:p w:rsidR="00C669E7" w:rsidRPr="00C669E7" w:rsidRDefault="00C669E7" w:rsidP="00C669E7">
            <w:pPr>
              <w:spacing w:after="0" w:line="240" w:lineRule="auto"/>
              <w:rPr>
                <w:rFonts w:ascii="Calibri" w:eastAsia="Times New Roman" w:hAnsi="Calibri" w:cs="Times New Roman"/>
                <w:color w:val="000000"/>
                <w:sz w:val="18"/>
                <w:szCs w:val="24"/>
                <w:lang w:eastAsia="es-CL"/>
              </w:rPr>
            </w:pPr>
          </w:p>
        </w:tc>
      </w:tr>
    </w:tbl>
    <w:p w:rsidR="00C669E7" w:rsidRDefault="00C669E7" w:rsidP="00CA032F">
      <w:pPr>
        <w:jc w:val="both"/>
        <w:rPr>
          <w:rFonts w:ascii="Arial" w:hAnsi="Arial" w:cs="Arial"/>
          <w:b/>
          <w:sz w:val="20"/>
          <w:lang w:val="es-MX"/>
        </w:rPr>
      </w:pPr>
    </w:p>
    <w:p w:rsidR="00CA032F" w:rsidRPr="00216924" w:rsidRDefault="00216924" w:rsidP="00CA032F">
      <w:pPr>
        <w:jc w:val="both"/>
        <w:rPr>
          <w:rFonts w:ascii="Arial" w:hAnsi="Arial" w:cs="Arial"/>
          <w:b/>
          <w:sz w:val="20"/>
          <w:lang w:val="es-MX"/>
        </w:rPr>
      </w:pPr>
      <w:r w:rsidRPr="00216924">
        <w:rPr>
          <w:rFonts w:ascii="Arial" w:hAnsi="Arial" w:cs="Arial"/>
          <w:b/>
          <w:sz w:val="20"/>
          <w:lang w:val="es-MX"/>
        </w:rPr>
        <w:t xml:space="preserve">El monto de los intereses es aproximado, el crédito se contrató a una tasa variable de TIIE + 1.91. El </w:t>
      </w:r>
      <w:r w:rsidR="00C669E7" w:rsidRPr="00216924">
        <w:rPr>
          <w:rFonts w:ascii="Arial" w:hAnsi="Arial" w:cs="Arial"/>
          <w:b/>
          <w:sz w:val="20"/>
          <w:lang w:val="es-MX"/>
        </w:rPr>
        <w:t>cálculo</w:t>
      </w:r>
      <w:r w:rsidR="009A30E5">
        <w:rPr>
          <w:rFonts w:ascii="Arial" w:hAnsi="Arial" w:cs="Arial"/>
          <w:b/>
          <w:sz w:val="20"/>
          <w:lang w:val="es-MX"/>
        </w:rPr>
        <w:t xml:space="preserve"> se efectuó a una tasa TIIE proyecta de</w:t>
      </w:r>
      <w:r w:rsidR="00C669E7">
        <w:rPr>
          <w:rFonts w:ascii="Arial" w:hAnsi="Arial" w:cs="Arial"/>
          <w:b/>
          <w:sz w:val="20"/>
          <w:lang w:val="es-MX"/>
        </w:rPr>
        <w:t xml:space="preserve"> 4.0</w:t>
      </w:r>
      <w:r w:rsidRPr="00216924">
        <w:rPr>
          <w:rFonts w:ascii="Arial" w:hAnsi="Arial" w:cs="Arial"/>
          <w:b/>
          <w:sz w:val="20"/>
          <w:lang w:val="es-MX"/>
        </w:rPr>
        <w:t>0%</w:t>
      </w:r>
      <w:r w:rsidR="009A30E5">
        <w:rPr>
          <w:rFonts w:ascii="Arial" w:hAnsi="Arial" w:cs="Arial"/>
          <w:b/>
          <w:sz w:val="20"/>
          <w:lang w:val="es-MX"/>
        </w:rPr>
        <w:t xml:space="preserve">. </w:t>
      </w:r>
    </w:p>
    <w:sectPr w:rsidR="00CA032F" w:rsidRPr="00216924" w:rsidSect="00CA032F">
      <w:headerReference w:type="default" r:id="rId6"/>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9B4" w:rsidRDefault="000D79B4" w:rsidP="009A30E5">
      <w:pPr>
        <w:spacing w:after="0" w:line="240" w:lineRule="auto"/>
      </w:pPr>
      <w:r>
        <w:separator/>
      </w:r>
    </w:p>
  </w:endnote>
  <w:endnote w:type="continuationSeparator" w:id="0">
    <w:p w:rsidR="000D79B4" w:rsidRDefault="000D79B4" w:rsidP="009A3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18"/>
        <w:szCs w:val="20"/>
      </w:rPr>
      <w:id w:val="126609710"/>
      <w:docPartObj>
        <w:docPartGallery w:val="Page Numbers (Bottom of Page)"/>
        <w:docPartUnique/>
      </w:docPartObj>
    </w:sdtPr>
    <w:sdtContent>
      <w:sdt>
        <w:sdtPr>
          <w:rPr>
            <w:rFonts w:ascii="Arial" w:hAnsi="Arial" w:cs="Arial"/>
            <w:b/>
            <w:sz w:val="18"/>
            <w:szCs w:val="20"/>
          </w:rPr>
          <w:id w:val="216747541"/>
          <w:docPartObj>
            <w:docPartGallery w:val="Page Numbers (Top of Page)"/>
            <w:docPartUnique/>
          </w:docPartObj>
        </w:sdtPr>
        <w:sdtContent>
          <w:p w:rsidR="009A30E5" w:rsidRPr="009A30E5" w:rsidRDefault="009A30E5">
            <w:pPr>
              <w:pStyle w:val="Piedepgina"/>
              <w:jc w:val="center"/>
              <w:rPr>
                <w:rFonts w:ascii="Arial" w:hAnsi="Arial" w:cs="Arial"/>
                <w:b/>
                <w:sz w:val="18"/>
                <w:szCs w:val="20"/>
              </w:rPr>
            </w:pPr>
            <w:r w:rsidRPr="009A30E5">
              <w:rPr>
                <w:rFonts w:ascii="Arial" w:hAnsi="Arial" w:cs="Arial"/>
                <w:b/>
                <w:sz w:val="18"/>
                <w:szCs w:val="20"/>
              </w:rPr>
              <w:t xml:space="preserve">Página </w:t>
            </w:r>
            <w:r w:rsidR="00735291" w:rsidRPr="009A30E5">
              <w:rPr>
                <w:rFonts w:ascii="Arial" w:hAnsi="Arial" w:cs="Arial"/>
                <w:b/>
                <w:sz w:val="18"/>
                <w:szCs w:val="20"/>
              </w:rPr>
              <w:fldChar w:fldCharType="begin"/>
            </w:r>
            <w:r w:rsidRPr="009A30E5">
              <w:rPr>
                <w:rFonts w:ascii="Arial" w:hAnsi="Arial" w:cs="Arial"/>
                <w:b/>
                <w:sz w:val="18"/>
                <w:szCs w:val="20"/>
              </w:rPr>
              <w:instrText>PAGE</w:instrText>
            </w:r>
            <w:r w:rsidR="00735291" w:rsidRPr="009A30E5">
              <w:rPr>
                <w:rFonts w:ascii="Arial" w:hAnsi="Arial" w:cs="Arial"/>
                <w:b/>
                <w:sz w:val="18"/>
                <w:szCs w:val="20"/>
              </w:rPr>
              <w:fldChar w:fldCharType="separate"/>
            </w:r>
            <w:r w:rsidR="00CD5250">
              <w:rPr>
                <w:rFonts w:ascii="Arial" w:hAnsi="Arial" w:cs="Arial"/>
                <w:b/>
                <w:noProof/>
                <w:sz w:val="18"/>
                <w:szCs w:val="20"/>
              </w:rPr>
              <w:t>1</w:t>
            </w:r>
            <w:r w:rsidR="00735291" w:rsidRPr="009A30E5">
              <w:rPr>
                <w:rFonts w:ascii="Arial" w:hAnsi="Arial" w:cs="Arial"/>
                <w:b/>
                <w:sz w:val="18"/>
                <w:szCs w:val="20"/>
              </w:rPr>
              <w:fldChar w:fldCharType="end"/>
            </w:r>
            <w:r w:rsidRPr="009A30E5">
              <w:rPr>
                <w:rFonts w:ascii="Arial" w:hAnsi="Arial" w:cs="Arial"/>
                <w:b/>
                <w:sz w:val="18"/>
                <w:szCs w:val="20"/>
              </w:rPr>
              <w:t xml:space="preserve"> de </w:t>
            </w:r>
            <w:r w:rsidR="00735291" w:rsidRPr="009A30E5">
              <w:rPr>
                <w:rFonts w:ascii="Arial" w:hAnsi="Arial" w:cs="Arial"/>
                <w:b/>
                <w:sz w:val="18"/>
                <w:szCs w:val="20"/>
              </w:rPr>
              <w:fldChar w:fldCharType="begin"/>
            </w:r>
            <w:r w:rsidRPr="009A30E5">
              <w:rPr>
                <w:rFonts w:ascii="Arial" w:hAnsi="Arial" w:cs="Arial"/>
                <w:b/>
                <w:sz w:val="18"/>
                <w:szCs w:val="20"/>
              </w:rPr>
              <w:instrText>NUMPAGES</w:instrText>
            </w:r>
            <w:r w:rsidR="00735291" w:rsidRPr="009A30E5">
              <w:rPr>
                <w:rFonts w:ascii="Arial" w:hAnsi="Arial" w:cs="Arial"/>
                <w:b/>
                <w:sz w:val="18"/>
                <w:szCs w:val="20"/>
              </w:rPr>
              <w:fldChar w:fldCharType="separate"/>
            </w:r>
            <w:r w:rsidR="00CD5250">
              <w:rPr>
                <w:rFonts w:ascii="Arial" w:hAnsi="Arial" w:cs="Arial"/>
                <w:b/>
                <w:noProof/>
                <w:sz w:val="18"/>
                <w:szCs w:val="20"/>
              </w:rPr>
              <w:t>3</w:t>
            </w:r>
            <w:r w:rsidR="00735291" w:rsidRPr="009A30E5">
              <w:rPr>
                <w:rFonts w:ascii="Arial" w:hAnsi="Arial" w:cs="Arial"/>
                <w:b/>
                <w:sz w:val="18"/>
                <w:szCs w:val="20"/>
              </w:rPr>
              <w:fldChar w:fldCharType="end"/>
            </w:r>
          </w:p>
        </w:sdtContent>
      </w:sdt>
    </w:sdtContent>
  </w:sdt>
  <w:p w:rsidR="009A30E5" w:rsidRDefault="009A30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9B4" w:rsidRDefault="000D79B4" w:rsidP="009A30E5">
      <w:pPr>
        <w:spacing w:after="0" w:line="240" w:lineRule="auto"/>
      </w:pPr>
      <w:r>
        <w:separator/>
      </w:r>
    </w:p>
  </w:footnote>
  <w:footnote w:type="continuationSeparator" w:id="0">
    <w:p w:rsidR="000D79B4" w:rsidRDefault="000D79B4" w:rsidP="009A3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50" w:rsidRDefault="00CD5250">
    <w:pPr>
      <w:pStyle w:val="Encabezado"/>
    </w:pPr>
    <w:r w:rsidRPr="00CD5250">
      <w:drawing>
        <wp:anchor distT="0" distB="0" distL="114300" distR="114300" simplePos="0" relativeHeight="251658240" behindDoc="0" locked="0" layoutInCell="1" allowOverlap="1">
          <wp:simplePos x="0" y="0"/>
          <wp:positionH relativeFrom="column">
            <wp:posOffset>-795020</wp:posOffset>
          </wp:positionH>
          <wp:positionV relativeFrom="paragraph">
            <wp:posOffset>-1905</wp:posOffset>
          </wp:positionV>
          <wp:extent cx="504825" cy="466725"/>
          <wp:effectExtent l="19050" t="0" r="9525" b="0"/>
          <wp:wrapNone/>
          <wp:docPr id="2" name="Imagen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srcRect l="22963" t="11438" r="68182" b="73797"/>
                  <a:stretch>
                    <a:fillRect/>
                  </a:stretch>
                </pic:blipFill>
                <pic:spPr bwMode="auto">
                  <a:xfrm>
                    <a:off x="0" y="0"/>
                    <a:ext cx="504825" cy="4667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CA032F"/>
    <w:rsid w:val="000D79B4"/>
    <w:rsid w:val="00216924"/>
    <w:rsid w:val="00270DF5"/>
    <w:rsid w:val="003C0619"/>
    <w:rsid w:val="004612D4"/>
    <w:rsid w:val="00474790"/>
    <w:rsid w:val="004D17C7"/>
    <w:rsid w:val="00550AF9"/>
    <w:rsid w:val="00735291"/>
    <w:rsid w:val="007C5A5E"/>
    <w:rsid w:val="00815564"/>
    <w:rsid w:val="009179AC"/>
    <w:rsid w:val="00953C11"/>
    <w:rsid w:val="009A30E5"/>
    <w:rsid w:val="009C7FAA"/>
    <w:rsid w:val="00AB0E28"/>
    <w:rsid w:val="00AC09CA"/>
    <w:rsid w:val="00BD5B5B"/>
    <w:rsid w:val="00C669E7"/>
    <w:rsid w:val="00CA032F"/>
    <w:rsid w:val="00CD5250"/>
    <w:rsid w:val="00D658A6"/>
    <w:rsid w:val="00D94C51"/>
    <w:rsid w:val="00F844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F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A3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30E5"/>
  </w:style>
  <w:style w:type="paragraph" w:styleId="Piedepgina">
    <w:name w:val="footer"/>
    <w:basedOn w:val="Normal"/>
    <w:link w:val="PiedepginaCar"/>
    <w:uiPriority w:val="99"/>
    <w:unhideWhenUsed/>
    <w:rsid w:val="009A30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0E5"/>
  </w:style>
  <w:style w:type="paragraph" w:styleId="Textodeglobo">
    <w:name w:val="Balloon Text"/>
    <w:basedOn w:val="Normal"/>
    <w:link w:val="TextodegloboCar"/>
    <w:uiPriority w:val="99"/>
    <w:semiHidden/>
    <w:unhideWhenUsed/>
    <w:rsid w:val="00CD5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008265">
      <w:bodyDiv w:val="1"/>
      <w:marLeft w:val="0"/>
      <w:marRight w:val="0"/>
      <w:marTop w:val="0"/>
      <w:marBottom w:val="0"/>
      <w:divBdr>
        <w:top w:val="none" w:sz="0" w:space="0" w:color="auto"/>
        <w:left w:val="none" w:sz="0" w:space="0" w:color="auto"/>
        <w:bottom w:val="none" w:sz="0" w:space="0" w:color="auto"/>
        <w:right w:val="none" w:sz="0" w:space="0" w:color="auto"/>
      </w:divBdr>
    </w:div>
    <w:div w:id="798188850">
      <w:bodyDiv w:val="1"/>
      <w:marLeft w:val="0"/>
      <w:marRight w:val="0"/>
      <w:marTop w:val="0"/>
      <w:marBottom w:val="0"/>
      <w:divBdr>
        <w:top w:val="none" w:sz="0" w:space="0" w:color="auto"/>
        <w:left w:val="none" w:sz="0" w:space="0" w:color="auto"/>
        <w:bottom w:val="none" w:sz="0" w:space="0" w:color="auto"/>
        <w:right w:val="none" w:sz="0" w:space="0" w:color="auto"/>
      </w:divBdr>
    </w:div>
    <w:div w:id="1207988761">
      <w:bodyDiv w:val="1"/>
      <w:marLeft w:val="0"/>
      <w:marRight w:val="0"/>
      <w:marTop w:val="0"/>
      <w:marBottom w:val="0"/>
      <w:divBdr>
        <w:top w:val="none" w:sz="0" w:space="0" w:color="auto"/>
        <w:left w:val="none" w:sz="0" w:space="0" w:color="auto"/>
        <w:bottom w:val="none" w:sz="0" w:space="0" w:color="auto"/>
        <w:right w:val="none" w:sz="0" w:space="0" w:color="auto"/>
      </w:divBdr>
    </w:div>
    <w:div w:id="19613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dc:creator>
  <cp:lastModifiedBy>ADIR</cp:lastModifiedBy>
  <cp:revision>6</cp:revision>
  <dcterms:created xsi:type="dcterms:W3CDTF">2015-12-10T02:32:00Z</dcterms:created>
  <dcterms:modified xsi:type="dcterms:W3CDTF">2015-12-10T18:52:00Z</dcterms:modified>
</cp:coreProperties>
</file>