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eastAsia="es-ES"/>
        </w:rPr>
        <w:id w:val="25495983"/>
        <w:docPartObj>
          <w:docPartGallery w:val="Cover Pages"/>
          <w:docPartUnique/>
        </w:docPartObj>
      </w:sdtPr>
      <w:sdtEndPr>
        <w:rPr>
          <w:rFonts w:asciiTheme="minorHAnsi" w:eastAsiaTheme="minorEastAsia" w:hAnsiTheme="minorHAnsi" w:cstheme="minorBidi"/>
          <w:caps w:val="0"/>
          <w:color w:val="4F81BD" w:themeColor="accent1"/>
          <w:sz w:val="200"/>
          <w:szCs w:val="200"/>
          <w:lang w:eastAsia="es-MX"/>
        </w:rPr>
      </w:sdtEndPr>
      <w:sdtContent>
        <w:tbl>
          <w:tblPr>
            <w:tblW w:w="5000" w:type="pct"/>
            <w:jc w:val="center"/>
            <w:tblBorders>
              <w:bottom w:val="dotted" w:sz="4" w:space="0" w:color="auto"/>
              <w:insideV w:val="dotted" w:sz="4" w:space="0" w:color="auto"/>
            </w:tblBorders>
            <w:tblLook w:val="04A0" w:firstRow="1" w:lastRow="0" w:firstColumn="1" w:lastColumn="0" w:noHBand="0" w:noVBand="1"/>
          </w:tblPr>
          <w:tblGrid>
            <w:gridCol w:w="14786"/>
          </w:tblGrid>
          <w:tr w:rsidR="005416E3" w:rsidTr="005416E3">
            <w:trPr>
              <w:trHeight w:val="2880"/>
              <w:jc w:val="center"/>
            </w:trPr>
            <w:sdt>
              <w:sdtPr>
                <w:rPr>
                  <w:rFonts w:asciiTheme="majorHAnsi" w:eastAsiaTheme="majorEastAsia" w:hAnsiTheme="majorHAnsi" w:cstheme="majorBidi"/>
                  <w:caps/>
                  <w:lang w:eastAsia="es-ES"/>
                </w:rPr>
                <w:alias w:val="Organización"/>
                <w:id w:val="15524243"/>
                <w:dataBinding w:prefixMappings="xmlns:ns0='http://schemas.openxmlformats.org/officeDocument/2006/extended-properties'" w:xpath="/ns0:Properties[1]/ns0:Company[1]" w:storeItemID="{6668398D-A668-4E3E-A5EB-62B293D839F1}"/>
                <w:text/>
              </w:sdtPr>
              <w:sdtEndPr>
                <w:rPr>
                  <w:lang w:eastAsia="en-US"/>
                </w:rPr>
              </w:sdtEndPr>
              <w:sdtContent>
                <w:tc>
                  <w:tcPr>
                    <w:tcW w:w="5000" w:type="pct"/>
                  </w:tcPr>
                  <w:p w:rsidR="005416E3" w:rsidRDefault="005416E3">
                    <w:pPr>
                      <w:pStyle w:val="Sinespaciado"/>
                      <w:jc w:val="center"/>
                      <w:rPr>
                        <w:rFonts w:asciiTheme="majorHAnsi" w:eastAsiaTheme="majorEastAsia" w:hAnsiTheme="majorHAnsi" w:cstheme="majorBidi"/>
                        <w:caps/>
                      </w:rPr>
                    </w:pPr>
                    <w:r w:rsidRPr="005416E3">
                      <w:rPr>
                        <w:rFonts w:asciiTheme="majorHAnsi" w:eastAsiaTheme="majorEastAsia" w:hAnsiTheme="majorHAnsi" w:cstheme="majorBidi"/>
                        <w:caps/>
                      </w:rPr>
                      <w:t>Ayuntamiento de Zapopan 2015-2018</w:t>
                    </w:r>
                  </w:p>
                </w:tc>
              </w:sdtContent>
            </w:sdt>
          </w:tr>
          <w:tr w:rsidR="005416E3" w:rsidTr="005416E3">
            <w:trPr>
              <w:trHeight w:val="1440"/>
              <w:jc w:val="center"/>
            </w:trPr>
            <w:sdt>
              <w:sdtPr>
                <w:rPr>
                  <w:rFonts w:asciiTheme="majorHAnsi" w:eastAsiaTheme="majorEastAsia" w:hAnsiTheme="majorHAnsi" w:cstheme="majorBidi"/>
                  <w:b/>
                  <w:color w:val="808080" w:themeColor="background1" w:themeShade="80"/>
                  <w:sz w:val="56"/>
                  <w:szCs w:val="56"/>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5416E3" w:rsidRDefault="005416E3">
                    <w:pPr>
                      <w:pStyle w:val="Sinespaciado"/>
                      <w:jc w:val="center"/>
                      <w:rPr>
                        <w:rFonts w:asciiTheme="majorHAnsi" w:eastAsiaTheme="majorEastAsia" w:hAnsiTheme="majorHAnsi" w:cstheme="majorBidi"/>
                        <w:sz w:val="80"/>
                        <w:szCs w:val="80"/>
                      </w:rPr>
                    </w:pPr>
                    <w:r w:rsidRPr="006E2468">
                      <w:rPr>
                        <w:rFonts w:asciiTheme="majorHAnsi" w:eastAsiaTheme="majorEastAsia" w:hAnsiTheme="majorHAnsi" w:cstheme="majorBidi"/>
                        <w:b/>
                        <w:color w:val="808080" w:themeColor="background1" w:themeShade="80"/>
                        <w:sz w:val="56"/>
                        <w:szCs w:val="56"/>
                      </w:rPr>
                      <w:t>PROGRAMA DE TRABAJO</w:t>
                    </w:r>
                    <w:r w:rsidR="008439E2">
                      <w:rPr>
                        <w:rFonts w:asciiTheme="majorHAnsi" w:eastAsiaTheme="majorEastAsia" w:hAnsiTheme="majorHAnsi" w:cstheme="majorBidi"/>
                        <w:b/>
                        <w:color w:val="808080" w:themeColor="background1" w:themeShade="80"/>
                        <w:sz w:val="56"/>
                        <w:szCs w:val="56"/>
                      </w:rPr>
                      <w:t xml:space="preserve"> 2016</w:t>
                    </w:r>
                  </w:p>
                </w:tc>
              </w:sdtContent>
            </w:sdt>
          </w:tr>
          <w:tr w:rsidR="005416E3" w:rsidTr="005416E3">
            <w:trPr>
              <w:trHeight w:val="720"/>
              <w:jc w:val="center"/>
            </w:trPr>
            <w:sdt>
              <w:sdtPr>
                <w:rPr>
                  <w:rFonts w:asciiTheme="majorHAnsi" w:eastAsiaTheme="majorEastAsia" w:hAnsiTheme="majorHAnsi" w:cstheme="majorBidi"/>
                  <w:b/>
                  <w:sz w:val="44"/>
                  <w:szCs w:val="44"/>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rsidR="005416E3" w:rsidRDefault="005416E3" w:rsidP="006E2468">
                    <w:pPr>
                      <w:pStyle w:val="Sinespaciado"/>
                      <w:jc w:val="center"/>
                      <w:rPr>
                        <w:rFonts w:asciiTheme="majorHAnsi" w:eastAsiaTheme="majorEastAsia" w:hAnsiTheme="majorHAnsi" w:cstheme="majorBidi"/>
                        <w:sz w:val="44"/>
                        <w:szCs w:val="44"/>
                      </w:rPr>
                    </w:pPr>
                    <w:r w:rsidRPr="006E2468">
                      <w:rPr>
                        <w:rFonts w:asciiTheme="majorHAnsi" w:eastAsiaTheme="majorEastAsia" w:hAnsiTheme="majorHAnsi" w:cstheme="majorBidi"/>
                        <w:b/>
                        <w:sz w:val="44"/>
                        <w:szCs w:val="44"/>
                      </w:rPr>
                      <w:t>Comisión de Hacienda, Patrimonio y Presupuestos</w:t>
                    </w:r>
                  </w:p>
                </w:tc>
              </w:sdtContent>
            </w:sdt>
          </w:tr>
          <w:tr w:rsidR="005416E3" w:rsidTr="005416E3">
            <w:trPr>
              <w:trHeight w:val="360"/>
              <w:jc w:val="center"/>
            </w:trPr>
            <w:tc>
              <w:tcPr>
                <w:tcW w:w="5000" w:type="pct"/>
                <w:vAlign w:val="center"/>
              </w:tcPr>
              <w:p w:rsidR="005416E3" w:rsidRDefault="005416E3">
                <w:pPr>
                  <w:pStyle w:val="Sinespaciado"/>
                  <w:jc w:val="center"/>
                </w:pPr>
              </w:p>
            </w:tc>
          </w:tr>
          <w:tr w:rsidR="005416E3" w:rsidTr="008D0407">
            <w:trPr>
              <w:trHeight w:val="360"/>
              <w:jc w:val="center"/>
            </w:trPr>
            <w:sdt>
              <w:sdtPr>
                <w:rPr>
                  <w:b/>
                  <w:bCs/>
                  <w:sz w:val="36"/>
                  <w:szCs w:val="36"/>
                </w:rPr>
                <w:alias w:val="Aut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tcBorders>
                      <w:bottom w:val="nil"/>
                    </w:tcBorders>
                    <w:vAlign w:val="center"/>
                  </w:tcPr>
                  <w:p w:rsidR="005416E3" w:rsidRDefault="005416E3">
                    <w:pPr>
                      <w:pStyle w:val="Sinespaciado"/>
                      <w:jc w:val="center"/>
                      <w:rPr>
                        <w:b/>
                        <w:bCs/>
                      </w:rPr>
                    </w:pPr>
                    <w:r w:rsidRPr="005416E3">
                      <w:rPr>
                        <w:b/>
                        <w:bCs/>
                        <w:sz w:val="36"/>
                        <w:szCs w:val="36"/>
                      </w:rPr>
                      <w:t>Regidora Fabiola Raquel Guadalupe Loya Hernández</w:t>
                    </w:r>
                  </w:p>
                </w:tc>
              </w:sdtContent>
            </w:sdt>
          </w:tr>
          <w:tr w:rsidR="005416E3" w:rsidTr="008D0407">
            <w:trPr>
              <w:trHeight w:val="360"/>
              <w:jc w:val="center"/>
            </w:trPr>
            <w:tc>
              <w:tcPr>
                <w:tcW w:w="5000" w:type="pct"/>
                <w:tcBorders>
                  <w:bottom w:val="single" w:sz="4" w:space="0" w:color="auto"/>
                </w:tcBorders>
                <w:vAlign w:val="center"/>
              </w:tcPr>
              <w:p w:rsidR="005416E3" w:rsidRDefault="005416E3" w:rsidP="005416E3">
                <w:pPr>
                  <w:pStyle w:val="Sinespaciado"/>
                  <w:jc w:val="center"/>
                  <w:rPr>
                    <w:b/>
                    <w:bCs/>
                  </w:rPr>
                </w:pPr>
              </w:p>
            </w:tc>
          </w:tr>
        </w:tbl>
        <w:p w:rsidR="005416E3" w:rsidRDefault="005416E3"/>
        <w:p w:rsidR="005416E3" w:rsidRDefault="005416E3"/>
        <w:p w:rsidR="005905D3" w:rsidRDefault="005905D3" w:rsidP="005416E3">
          <w:pPr>
            <w:rPr>
              <w:rFonts w:cstheme="minorHAnsi"/>
              <w:color w:val="4F81BD" w:themeColor="accent1"/>
              <w:sz w:val="24"/>
              <w:szCs w:val="24"/>
              <w:lang w:eastAsia="en-US"/>
            </w:rPr>
          </w:pPr>
        </w:p>
        <w:p w:rsidR="005905D3" w:rsidRDefault="005905D3" w:rsidP="005416E3">
          <w:pPr>
            <w:rPr>
              <w:rFonts w:cstheme="minorHAnsi"/>
              <w:color w:val="4F81BD" w:themeColor="accent1"/>
              <w:sz w:val="24"/>
              <w:szCs w:val="24"/>
              <w:lang w:eastAsia="en-US"/>
            </w:rPr>
          </w:pPr>
        </w:p>
        <w:p w:rsidR="005905D3" w:rsidRDefault="005905D3" w:rsidP="005416E3">
          <w:pPr>
            <w:rPr>
              <w:rFonts w:cstheme="minorHAnsi"/>
              <w:color w:val="4F81BD" w:themeColor="accent1"/>
              <w:sz w:val="24"/>
              <w:szCs w:val="24"/>
              <w:lang w:eastAsia="en-US"/>
            </w:rPr>
          </w:pPr>
        </w:p>
        <w:p w:rsidR="005416E3" w:rsidRPr="005416E3" w:rsidRDefault="00EA5241" w:rsidP="005416E3">
          <w:pPr>
            <w:rPr>
              <w:rFonts w:cstheme="minorHAnsi"/>
              <w:color w:val="4F81BD" w:themeColor="accent1"/>
              <w:sz w:val="24"/>
              <w:szCs w:val="24"/>
              <w:lang w:eastAsia="en-US"/>
            </w:rPr>
          </w:pPr>
        </w:p>
      </w:sdtContent>
    </w:sdt>
    <w:p w:rsidR="00475029" w:rsidRDefault="00475029" w:rsidP="001A2A20">
      <w:pPr>
        <w:rPr>
          <w:rFonts w:cstheme="minorHAnsi"/>
          <w:b/>
          <w:sz w:val="24"/>
          <w:szCs w:val="24"/>
          <w:lang w:val="es-ES_tradnl"/>
        </w:rPr>
      </w:pPr>
    </w:p>
    <w:p w:rsidR="00D42BBA" w:rsidRPr="00ED184E" w:rsidRDefault="00D42BBA" w:rsidP="008D0407">
      <w:pPr>
        <w:pBdr>
          <w:bottom w:val="single" w:sz="4" w:space="1" w:color="auto"/>
        </w:pBdr>
        <w:rPr>
          <w:rFonts w:cstheme="minorHAnsi"/>
          <w:color w:val="4F81BD" w:themeColor="accent1"/>
          <w:sz w:val="24"/>
          <w:szCs w:val="24"/>
          <w:lang w:eastAsia="en-US"/>
        </w:rPr>
      </w:pPr>
      <w:r w:rsidRPr="005416E3">
        <w:rPr>
          <w:rFonts w:cstheme="minorHAnsi"/>
          <w:b/>
          <w:sz w:val="24"/>
          <w:szCs w:val="24"/>
          <w:lang w:val="es-ES_tradnl"/>
        </w:rPr>
        <w:lastRenderedPageBreak/>
        <w:t xml:space="preserve">I. </w:t>
      </w:r>
      <w:r w:rsidR="006D3002" w:rsidRPr="005416E3">
        <w:rPr>
          <w:rFonts w:cstheme="minorHAnsi"/>
          <w:b/>
          <w:sz w:val="24"/>
          <w:szCs w:val="24"/>
          <w:lang w:val="es-ES_tradnl"/>
        </w:rPr>
        <w:t>PRESENTACIÓN</w:t>
      </w:r>
    </w:p>
    <w:p w:rsidR="00E53A3D" w:rsidRDefault="00EA5241" w:rsidP="005E7753">
      <w:pPr>
        <w:spacing w:after="0" w:line="240" w:lineRule="auto"/>
        <w:jc w:val="both"/>
        <w:rPr>
          <w:rFonts w:cstheme="minorHAnsi"/>
          <w:sz w:val="24"/>
          <w:szCs w:val="24"/>
          <w:lang w:val="es-ES_tradnl"/>
        </w:rPr>
      </w:pPr>
      <w:r>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4347210</wp:posOffset>
                </wp:positionH>
                <wp:positionV relativeFrom="paragraph">
                  <wp:posOffset>17145</wp:posOffset>
                </wp:positionV>
                <wp:extent cx="4910455" cy="4120515"/>
                <wp:effectExtent l="9525" t="9525" r="1397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4120515"/>
                        </a:xfrm>
                        <a:prstGeom prst="rect">
                          <a:avLst/>
                        </a:prstGeom>
                        <a:solidFill>
                          <a:srgbClr val="FFFFFF"/>
                        </a:solidFill>
                        <a:ln w="9525">
                          <a:solidFill>
                            <a:srgbClr val="000000"/>
                          </a:solidFill>
                          <a:miter lim="800000"/>
                          <a:headEnd/>
                          <a:tailEnd/>
                        </a:ln>
                      </wps:spPr>
                      <wps:txbx>
                        <w:txbxContent>
                          <w:p w:rsidR="00E53A3D" w:rsidRPr="00475029" w:rsidRDefault="00E53A3D" w:rsidP="00513CBF">
                            <w:pPr>
                              <w:shd w:val="clear" w:color="auto" w:fill="FFFFFF" w:themeFill="background1"/>
                              <w:spacing w:after="0" w:line="240" w:lineRule="auto"/>
                              <w:rPr>
                                <w:b/>
                                <w:sz w:val="20"/>
                                <w:szCs w:val="20"/>
                              </w:rPr>
                            </w:pPr>
                            <w:r w:rsidRPr="00475029">
                              <w:rPr>
                                <w:b/>
                                <w:sz w:val="20"/>
                                <w:szCs w:val="20"/>
                              </w:rPr>
                              <w:t>Disposiciones legales que regulan el ejercicio de las actividades de la Comisión Colegiada y Permanente de Hacienda, Patrimonio y Presupuestos: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del Ayuntamiento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del Gasto Público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 Austeridad y Ahorro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y Uso de Inmuebles Municipales del Ayuntamiento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y Uso de Vehículos Oficiales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 Información Pública para 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Ingresos del Municipio de Zapopan,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del Municipio de Zapopan,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Políticas presupuestales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del Gobierno y la Administración Pública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Hacienda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Catastro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Fiscalización Superior y Auditoría Pública del Estado de Jalisco y sus Municipios.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Coordinación Fiscal del Estado de Jalisco con sus Municipios.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del Estado de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Planeación para el Estado de Jalisco y sus Municipios.</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Ley General de Contabilidad Gubernamental.</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Coordinación Fiscal.</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 la Federación, de los ejercicios fiscales correspondientes.</w:t>
                            </w:r>
                          </w:p>
                          <w:p w:rsidR="00E53A3D" w:rsidRPr="000B1BF3" w:rsidRDefault="00E53A3D" w:rsidP="00475029">
                            <w:pPr>
                              <w:pStyle w:val="Prrafodelista"/>
                              <w:numPr>
                                <w:ilvl w:val="0"/>
                                <w:numId w:val="1"/>
                              </w:numPr>
                              <w:spacing w:after="0" w:line="240" w:lineRule="auto"/>
                              <w:ind w:left="284" w:hanging="284"/>
                              <w:jc w:val="both"/>
                              <w:rPr>
                                <w:sz w:val="20"/>
                                <w:szCs w:val="20"/>
                              </w:rPr>
                            </w:pPr>
                            <w:r w:rsidRPr="000B1BF3">
                              <w:rPr>
                                <w:rFonts w:cstheme="minorHAnsi"/>
                                <w:sz w:val="20"/>
                                <w:szCs w:val="20"/>
                                <w:lang w:val="es-ES_tradnl"/>
                              </w:rPr>
                              <w:t>Las demás que establezca la legislación aplicable en materia municipal, estatal o federal.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3pt;margin-top:1.35pt;width:386.65pt;height:3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">
                <v:textbox>
                  <w:txbxContent>
                    <w:p w:rsidR="00E53A3D" w:rsidRPr="00475029" w:rsidRDefault="00E53A3D" w:rsidP="00513CBF">
                      <w:pPr>
                        <w:shd w:val="clear" w:color="auto" w:fill="FFFFFF" w:themeFill="background1"/>
                        <w:spacing w:after="0" w:line="240" w:lineRule="auto"/>
                        <w:rPr>
                          <w:b/>
                          <w:sz w:val="20"/>
                          <w:szCs w:val="20"/>
                        </w:rPr>
                      </w:pPr>
                      <w:r w:rsidRPr="00475029">
                        <w:rPr>
                          <w:b/>
                          <w:sz w:val="20"/>
                          <w:szCs w:val="20"/>
                        </w:rPr>
                        <w:t>Disposiciones legales que regulan el ejercicio de las actividades de la Comisión Colegiada y Permanente de Hacienda, Patrimonio y Presupuestos: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del Ayuntamiento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del Gasto Público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 Austeridad y Ahorro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y Uso de Inmuebles Municipales del Ayuntamiento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para la Administración y Uso de Vehículos Oficiales del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Reglamento de Información Pública para el Municipio de Zapopan,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Ingresos del Municipio de Zapopan,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del Municipio de Zapopan,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Políticas presupuestales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del Gobierno y la Administración Pública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Hacienda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Catastro Municipal del Estado de Jalisco</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Fiscalización Superior y Auditoría Pública del Estado de Jalisco y sus Municipios.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Coordinación Fiscal del Estado de Jalisco con sus Municipios.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del Estado de Jalisco, de los ejercicios fiscales correspondientes.</w:t>
                      </w:r>
                    </w:p>
                    <w:p w:rsidR="00E53A3D" w:rsidRPr="000B1BF3" w:rsidRDefault="00E53A3D" w:rsidP="00513CBF">
                      <w:pPr>
                        <w:pStyle w:val="Prrafodelista"/>
                        <w:numPr>
                          <w:ilvl w:val="0"/>
                          <w:numId w:val="1"/>
                        </w:numPr>
                        <w:shd w:val="clear" w:color="auto" w:fill="FFFFFF" w:themeFill="background1"/>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Planeación para el Estado de Jalisco y sus Municipios.</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Ley General de Contabilidad Gubernamental.</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Ley de Coordinación Fiscal.</w:t>
                      </w:r>
                    </w:p>
                    <w:p w:rsidR="00E53A3D" w:rsidRPr="000B1BF3" w:rsidRDefault="00E53A3D" w:rsidP="00475029">
                      <w:pPr>
                        <w:pStyle w:val="Prrafodelista"/>
                        <w:numPr>
                          <w:ilvl w:val="0"/>
                          <w:numId w:val="1"/>
                        </w:numPr>
                        <w:spacing w:after="0" w:line="240" w:lineRule="auto"/>
                        <w:ind w:left="284" w:hanging="284"/>
                        <w:jc w:val="both"/>
                        <w:rPr>
                          <w:rFonts w:cstheme="minorHAnsi"/>
                          <w:sz w:val="20"/>
                          <w:szCs w:val="20"/>
                          <w:lang w:val="es-ES_tradnl"/>
                        </w:rPr>
                      </w:pPr>
                      <w:r w:rsidRPr="000B1BF3">
                        <w:rPr>
                          <w:rFonts w:cstheme="minorHAnsi"/>
                          <w:sz w:val="20"/>
                          <w:szCs w:val="20"/>
                          <w:lang w:val="es-ES_tradnl"/>
                        </w:rPr>
                        <w:t>Presupuesto de Egresos de la Federación, de los ejercicios fiscales correspondientes.</w:t>
                      </w:r>
                    </w:p>
                    <w:p w:rsidR="00E53A3D" w:rsidRPr="000B1BF3" w:rsidRDefault="00E53A3D" w:rsidP="00475029">
                      <w:pPr>
                        <w:pStyle w:val="Prrafodelista"/>
                        <w:numPr>
                          <w:ilvl w:val="0"/>
                          <w:numId w:val="1"/>
                        </w:numPr>
                        <w:spacing w:after="0" w:line="240" w:lineRule="auto"/>
                        <w:ind w:left="284" w:hanging="284"/>
                        <w:jc w:val="both"/>
                        <w:rPr>
                          <w:sz w:val="20"/>
                          <w:szCs w:val="20"/>
                        </w:rPr>
                      </w:pPr>
                      <w:r w:rsidRPr="000B1BF3">
                        <w:rPr>
                          <w:rFonts w:cstheme="minorHAnsi"/>
                          <w:sz w:val="20"/>
                          <w:szCs w:val="20"/>
                          <w:lang w:val="es-ES_tradnl"/>
                        </w:rPr>
                        <w:t>Las demás que establezca la legislación aplicable en materia municipal, estatal o federal.</w:t>
                      </w:r>
                    </w:p>
                  </w:txbxContent>
                </v:textbox>
                <w10:wrap type="square"/>
              </v:shape>
            </w:pict>
          </mc:Fallback>
        </mc:AlternateContent>
      </w:r>
      <w:r w:rsidR="00F25CB1">
        <w:rPr>
          <w:rFonts w:cstheme="minorHAnsi"/>
          <w:sz w:val="24"/>
          <w:szCs w:val="24"/>
          <w:lang w:val="es-ES_tradnl"/>
        </w:rPr>
        <w:t>La Comisión Colegiada y Permanente de Hacienda, Patrimonio y Presupuesto</w:t>
      </w:r>
      <w:r w:rsidR="00695B45">
        <w:rPr>
          <w:rFonts w:cstheme="minorHAnsi"/>
          <w:sz w:val="24"/>
          <w:szCs w:val="24"/>
          <w:lang w:val="es-ES_tradnl"/>
        </w:rPr>
        <w:t xml:space="preserve">s </w:t>
      </w:r>
      <w:r w:rsidR="00F25CB1">
        <w:rPr>
          <w:rFonts w:cstheme="minorHAnsi"/>
          <w:sz w:val="24"/>
          <w:szCs w:val="24"/>
          <w:lang w:val="es-ES_tradnl"/>
        </w:rPr>
        <w:t xml:space="preserve">se rige principalmente por las obligaciones y atribuciones establecidas de conformidad con el artículo 46 del Reglamento del Ayuntamiento del Municipio de Zapopan, Jalisco. Igualmente, </w:t>
      </w:r>
      <w:r w:rsidR="00E53A3D">
        <w:rPr>
          <w:rFonts w:cstheme="minorHAnsi"/>
          <w:sz w:val="24"/>
          <w:szCs w:val="24"/>
          <w:lang w:val="es-ES_tradnl"/>
        </w:rPr>
        <w:t xml:space="preserve">existen otras disposiciones legales que </w:t>
      </w:r>
      <w:r w:rsidR="005416E3">
        <w:rPr>
          <w:rFonts w:cstheme="minorHAnsi"/>
          <w:sz w:val="24"/>
          <w:szCs w:val="24"/>
          <w:lang w:val="es-ES_tradnl"/>
        </w:rPr>
        <w:t>regulan el ejercicio de las funciones</w:t>
      </w:r>
      <w:r w:rsidR="00E53A3D">
        <w:rPr>
          <w:rFonts w:cstheme="minorHAnsi"/>
          <w:sz w:val="24"/>
          <w:szCs w:val="24"/>
          <w:lang w:val="es-ES_tradnl"/>
        </w:rPr>
        <w:t xml:space="preserve"> de esta Comisión</w:t>
      </w:r>
      <w:r w:rsidR="00695B45">
        <w:rPr>
          <w:rFonts w:cstheme="minorHAnsi"/>
          <w:sz w:val="24"/>
          <w:szCs w:val="24"/>
          <w:lang w:val="es-ES_tradnl"/>
        </w:rPr>
        <w:t>.</w:t>
      </w:r>
    </w:p>
    <w:p w:rsidR="00E53A3D" w:rsidRDefault="00E53A3D" w:rsidP="005E7753">
      <w:pPr>
        <w:spacing w:after="0" w:line="240" w:lineRule="auto"/>
        <w:jc w:val="both"/>
        <w:rPr>
          <w:rFonts w:cstheme="minorHAnsi"/>
          <w:sz w:val="24"/>
          <w:szCs w:val="24"/>
          <w:lang w:val="es-ES_tradnl"/>
        </w:rPr>
      </w:pPr>
    </w:p>
    <w:p w:rsidR="008D0407" w:rsidRDefault="00C3260A" w:rsidP="005E7753">
      <w:pPr>
        <w:spacing w:after="0" w:line="240" w:lineRule="auto"/>
        <w:jc w:val="both"/>
        <w:rPr>
          <w:rFonts w:cstheme="minorHAnsi"/>
          <w:sz w:val="24"/>
          <w:szCs w:val="24"/>
          <w:lang w:val="es-ES_tradnl"/>
        </w:rPr>
      </w:pPr>
      <w:r>
        <w:rPr>
          <w:rFonts w:cstheme="minorHAnsi"/>
          <w:sz w:val="24"/>
          <w:szCs w:val="24"/>
          <w:lang w:val="es-ES_tradnl"/>
        </w:rPr>
        <w:t>Derivado de lo anterior, esta Comisión Colegiada y Permanente de Hacie</w:t>
      </w:r>
      <w:r w:rsidR="00695B45">
        <w:rPr>
          <w:rFonts w:cstheme="minorHAnsi"/>
          <w:sz w:val="24"/>
          <w:szCs w:val="24"/>
          <w:lang w:val="es-ES_tradnl"/>
        </w:rPr>
        <w:t xml:space="preserve">nda, Patrimonio y Presupuestos </w:t>
      </w:r>
      <w:r w:rsidR="00513CBF">
        <w:rPr>
          <w:rFonts w:cstheme="minorHAnsi"/>
          <w:sz w:val="24"/>
          <w:szCs w:val="24"/>
          <w:lang w:val="es-ES_tradnl"/>
        </w:rPr>
        <w:t xml:space="preserve">del Ayuntamiento de Zapopan 2015-2018, </w:t>
      </w:r>
      <w:r w:rsidR="00695B45">
        <w:rPr>
          <w:rFonts w:cstheme="minorHAnsi"/>
          <w:sz w:val="24"/>
          <w:szCs w:val="24"/>
          <w:lang w:val="es-ES_tradnl"/>
        </w:rPr>
        <w:t>ha diseñado un P</w:t>
      </w:r>
      <w:r w:rsidR="005905D3">
        <w:rPr>
          <w:rFonts w:cstheme="minorHAnsi"/>
          <w:sz w:val="24"/>
          <w:szCs w:val="24"/>
          <w:lang w:val="es-ES_tradnl"/>
        </w:rPr>
        <w:t>rograma</w:t>
      </w:r>
      <w:r w:rsidR="00695B45">
        <w:rPr>
          <w:rFonts w:cstheme="minorHAnsi"/>
          <w:sz w:val="24"/>
          <w:szCs w:val="24"/>
          <w:lang w:val="es-ES_tradnl"/>
        </w:rPr>
        <w:t xml:space="preserve"> de Trabajo, a través del cual se define la Misión y Vi</w:t>
      </w:r>
      <w:r w:rsidR="005905D3">
        <w:rPr>
          <w:rFonts w:cstheme="minorHAnsi"/>
          <w:sz w:val="24"/>
          <w:szCs w:val="24"/>
          <w:lang w:val="es-ES_tradnl"/>
        </w:rPr>
        <w:t xml:space="preserve">sión de esta Comisión. Este Programa de Trabajo </w:t>
      </w:r>
      <w:r w:rsidR="008439E2">
        <w:rPr>
          <w:rFonts w:cstheme="minorHAnsi"/>
          <w:sz w:val="24"/>
          <w:szCs w:val="24"/>
          <w:lang w:val="es-ES_tradnl"/>
        </w:rPr>
        <w:t>2016</w:t>
      </w:r>
      <w:r w:rsidR="005905D3">
        <w:rPr>
          <w:rFonts w:cstheme="minorHAnsi"/>
          <w:sz w:val="24"/>
          <w:szCs w:val="24"/>
          <w:lang w:val="es-ES_tradnl"/>
        </w:rPr>
        <w:t xml:space="preserve">, se ha estructurado en </w:t>
      </w:r>
      <w:r w:rsidR="002441FF">
        <w:rPr>
          <w:rFonts w:cstheme="minorHAnsi"/>
          <w:sz w:val="24"/>
          <w:szCs w:val="24"/>
          <w:lang w:val="es-ES_tradnl"/>
        </w:rPr>
        <w:t>s</w:t>
      </w:r>
      <w:r w:rsidR="00F0783D">
        <w:rPr>
          <w:rFonts w:cstheme="minorHAnsi"/>
          <w:sz w:val="24"/>
          <w:szCs w:val="24"/>
          <w:lang w:val="es-ES_tradnl"/>
        </w:rPr>
        <w:t>iete</w:t>
      </w:r>
      <w:r w:rsidR="005905D3">
        <w:rPr>
          <w:rFonts w:cstheme="minorHAnsi"/>
          <w:sz w:val="24"/>
          <w:szCs w:val="24"/>
          <w:lang w:val="es-ES_tradnl"/>
        </w:rPr>
        <w:t xml:space="preserve"> ejes principales: </w:t>
      </w:r>
    </w:p>
    <w:p w:rsidR="002C5260" w:rsidRDefault="002C5260" w:rsidP="005E7753">
      <w:pPr>
        <w:spacing w:after="0" w:line="240" w:lineRule="auto"/>
        <w:jc w:val="both"/>
        <w:rPr>
          <w:rFonts w:cstheme="minorHAnsi"/>
          <w:sz w:val="24"/>
          <w:szCs w:val="24"/>
          <w:lang w:val="es-ES_tradnl"/>
        </w:rPr>
      </w:pPr>
    </w:p>
    <w:p w:rsidR="002441FF" w:rsidRDefault="008D0407" w:rsidP="008D0407">
      <w:pPr>
        <w:pStyle w:val="Prrafodelista"/>
        <w:numPr>
          <w:ilvl w:val="0"/>
          <w:numId w:val="15"/>
        </w:numPr>
        <w:spacing w:after="0" w:line="240" w:lineRule="auto"/>
        <w:jc w:val="both"/>
        <w:rPr>
          <w:rFonts w:cstheme="minorHAnsi"/>
          <w:sz w:val="24"/>
          <w:szCs w:val="24"/>
          <w:lang w:val="es-ES_tradnl"/>
        </w:rPr>
      </w:pPr>
      <w:r w:rsidRPr="008D0407">
        <w:rPr>
          <w:rFonts w:cstheme="minorHAnsi"/>
          <w:i/>
          <w:sz w:val="24"/>
          <w:szCs w:val="24"/>
          <w:lang w:val="es-ES_tradnl"/>
        </w:rPr>
        <w:t>Eje 1.</w:t>
      </w:r>
      <w:r w:rsidRPr="008D0407">
        <w:rPr>
          <w:rFonts w:cstheme="minorHAnsi"/>
          <w:sz w:val="24"/>
          <w:szCs w:val="24"/>
          <w:lang w:val="es-ES_tradnl"/>
        </w:rPr>
        <w:t xml:space="preserve"> Proyectos de Leyes de Ingresos Municipales </w:t>
      </w:r>
    </w:p>
    <w:p w:rsidR="008D0407" w:rsidRPr="008D0407" w:rsidRDefault="002441FF" w:rsidP="008D0407">
      <w:pPr>
        <w:pStyle w:val="Prrafodelista"/>
        <w:numPr>
          <w:ilvl w:val="0"/>
          <w:numId w:val="15"/>
        </w:numPr>
        <w:spacing w:after="0" w:line="240" w:lineRule="auto"/>
        <w:jc w:val="both"/>
        <w:rPr>
          <w:rFonts w:cstheme="minorHAnsi"/>
          <w:sz w:val="24"/>
          <w:szCs w:val="24"/>
          <w:lang w:val="es-ES_tradnl"/>
        </w:rPr>
      </w:pPr>
      <w:r>
        <w:rPr>
          <w:rFonts w:cstheme="minorHAnsi"/>
          <w:i/>
          <w:sz w:val="24"/>
          <w:szCs w:val="24"/>
          <w:lang w:val="es-ES_tradnl"/>
        </w:rPr>
        <w:t>Eje 2.</w:t>
      </w:r>
      <w:r>
        <w:rPr>
          <w:rFonts w:cstheme="minorHAnsi"/>
          <w:sz w:val="24"/>
          <w:szCs w:val="24"/>
          <w:lang w:val="es-ES_tradnl"/>
        </w:rPr>
        <w:t xml:space="preserve"> Proyecto</w:t>
      </w:r>
      <w:r w:rsidR="00040562">
        <w:rPr>
          <w:rFonts w:cstheme="minorHAnsi"/>
          <w:sz w:val="24"/>
          <w:szCs w:val="24"/>
          <w:lang w:val="es-ES_tradnl"/>
        </w:rPr>
        <w:t>s</w:t>
      </w:r>
      <w:r>
        <w:rPr>
          <w:rFonts w:cstheme="minorHAnsi"/>
          <w:sz w:val="24"/>
          <w:szCs w:val="24"/>
          <w:lang w:val="es-ES_tradnl"/>
        </w:rPr>
        <w:t xml:space="preserve"> de </w:t>
      </w:r>
      <w:r w:rsidR="008D0407" w:rsidRPr="008D0407">
        <w:rPr>
          <w:rFonts w:cstheme="minorHAnsi"/>
          <w:sz w:val="24"/>
          <w:szCs w:val="24"/>
          <w:lang w:val="es-ES_tradnl"/>
        </w:rPr>
        <w:t>Tablas de Valores Catastrales.</w:t>
      </w:r>
    </w:p>
    <w:p w:rsidR="008D0407" w:rsidRPr="008D0407" w:rsidRDefault="008D0407" w:rsidP="008D0407">
      <w:pPr>
        <w:pStyle w:val="Prrafodelista"/>
        <w:numPr>
          <w:ilvl w:val="0"/>
          <w:numId w:val="15"/>
        </w:numPr>
        <w:spacing w:after="0" w:line="240" w:lineRule="auto"/>
        <w:jc w:val="both"/>
        <w:rPr>
          <w:rFonts w:cstheme="minorHAnsi"/>
          <w:sz w:val="24"/>
          <w:szCs w:val="24"/>
          <w:lang w:val="es-ES_tradnl"/>
        </w:rPr>
      </w:pPr>
      <w:r w:rsidRPr="008D0407">
        <w:rPr>
          <w:rFonts w:cstheme="minorHAnsi"/>
          <w:i/>
          <w:sz w:val="24"/>
          <w:szCs w:val="24"/>
          <w:lang w:val="es-ES_tradnl"/>
        </w:rPr>
        <w:t xml:space="preserve">Eje </w:t>
      </w:r>
      <w:r w:rsidR="002441FF">
        <w:rPr>
          <w:rFonts w:cstheme="minorHAnsi"/>
          <w:i/>
          <w:sz w:val="24"/>
          <w:szCs w:val="24"/>
          <w:lang w:val="es-ES_tradnl"/>
        </w:rPr>
        <w:t>3</w:t>
      </w:r>
      <w:r w:rsidRPr="008D0407">
        <w:rPr>
          <w:rFonts w:cstheme="minorHAnsi"/>
          <w:i/>
          <w:sz w:val="24"/>
          <w:szCs w:val="24"/>
          <w:lang w:val="es-ES_tradnl"/>
        </w:rPr>
        <w:t>.</w:t>
      </w:r>
      <w:r w:rsidRPr="008D0407">
        <w:rPr>
          <w:rFonts w:cstheme="minorHAnsi"/>
          <w:sz w:val="24"/>
          <w:szCs w:val="24"/>
          <w:lang w:val="es-ES_tradnl"/>
        </w:rPr>
        <w:t xml:space="preserve"> Proyectos de Presupuestos de Egresos Municipales.</w:t>
      </w:r>
    </w:p>
    <w:p w:rsidR="008D0407" w:rsidRPr="008D0407" w:rsidRDefault="008D0407" w:rsidP="008D0407">
      <w:pPr>
        <w:pStyle w:val="Prrafodelista"/>
        <w:numPr>
          <w:ilvl w:val="0"/>
          <w:numId w:val="15"/>
        </w:numPr>
        <w:spacing w:after="0" w:line="240" w:lineRule="auto"/>
        <w:jc w:val="both"/>
        <w:rPr>
          <w:rFonts w:cstheme="minorHAnsi"/>
          <w:sz w:val="24"/>
          <w:szCs w:val="24"/>
          <w:lang w:val="es-ES_tradnl"/>
        </w:rPr>
      </w:pPr>
      <w:r w:rsidRPr="008D0407">
        <w:rPr>
          <w:rFonts w:cstheme="minorHAnsi"/>
          <w:i/>
          <w:sz w:val="24"/>
          <w:szCs w:val="24"/>
          <w:lang w:val="es-ES_tradnl"/>
        </w:rPr>
        <w:t xml:space="preserve">Eje </w:t>
      </w:r>
      <w:r w:rsidR="002441FF">
        <w:rPr>
          <w:rFonts w:cstheme="minorHAnsi"/>
          <w:i/>
          <w:sz w:val="24"/>
          <w:szCs w:val="24"/>
          <w:lang w:val="es-ES_tradnl"/>
        </w:rPr>
        <w:t>4</w:t>
      </w:r>
      <w:r w:rsidRPr="008D0407">
        <w:rPr>
          <w:rFonts w:cstheme="minorHAnsi"/>
          <w:i/>
          <w:sz w:val="24"/>
          <w:szCs w:val="24"/>
          <w:lang w:val="es-ES_tradnl"/>
        </w:rPr>
        <w:t>.</w:t>
      </w:r>
      <w:r w:rsidRPr="008D0407">
        <w:rPr>
          <w:rFonts w:cstheme="minorHAnsi"/>
          <w:sz w:val="24"/>
          <w:szCs w:val="24"/>
          <w:lang w:val="es-ES_tradnl"/>
        </w:rPr>
        <w:t xml:space="preserve"> </w:t>
      </w:r>
      <w:r w:rsidR="00040562">
        <w:rPr>
          <w:rFonts w:cstheme="minorHAnsi"/>
          <w:sz w:val="24"/>
          <w:szCs w:val="24"/>
          <w:lang w:val="es-ES_tradnl"/>
        </w:rPr>
        <w:t>Transparencia y rendición de cuentas</w:t>
      </w:r>
    </w:p>
    <w:p w:rsidR="008D0407" w:rsidRDefault="008D0407" w:rsidP="008D0407">
      <w:pPr>
        <w:pStyle w:val="Prrafodelista"/>
        <w:numPr>
          <w:ilvl w:val="0"/>
          <w:numId w:val="15"/>
        </w:numPr>
        <w:spacing w:after="0" w:line="240" w:lineRule="auto"/>
        <w:jc w:val="both"/>
        <w:rPr>
          <w:rFonts w:cstheme="minorHAnsi"/>
          <w:sz w:val="24"/>
          <w:szCs w:val="24"/>
          <w:lang w:val="es-ES_tradnl"/>
        </w:rPr>
      </w:pPr>
      <w:r w:rsidRPr="008D0407">
        <w:rPr>
          <w:rFonts w:cstheme="minorHAnsi"/>
          <w:i/>
          <w:sz w:val="24"/>
          <w:szCs w:val="24"/>
          <w:lang w:val="es-ES_tradnl"/>
        </w:rPr>
        <w:t xml:space="preserve">Eje </w:t>
      </w:r>
      <w:r w:rsidR="00F0783D">
        <w:rPr>
          <w:rFonts w:cstheme="minorHAnsi"/>
          <w:i/>
          <w:sz w:val="24"/>
          <w:szCs w:val="24"/>
          <w:lang w:val="es-ES_tradnl"/>
        </w:rPr>
        <w:t>5</w:t>
      </w:r>
      <w:r w:rsidRPr="008D0407">
        <w:rPr>
          <w:rFonts w:cstheme="minorHAnsi"/>
          <w:i/>
          <w:sz w:val="24"/>
          <w:szCs w:val="24"/>
          <w:lang w:val="es-ES_tradnl"/>
        </w:rPr>
        <w:t>.</w:t>
      </w:r>
      <w:r w:rsidRPr="008D0407">
        <w:rPr>
          <w:rFonts w:cstheme="minorHAnsi"/>
          <w:sz w:val="24"/>
          <w:szCs w:val="24"/>
          <w:lang w:val="es-ES_tradnl"/>
        </w:rPr>
        <w:t xml:space="preserve"> Bienes muebles e inmuebles.</w:t>
      </w:r>
    </w:p>
    <w:p w:rsidR="00F0783D" w:rsidRPr="008D0407" w:rsidRDefault="00F0783D" w:rsidP="008D0407">
      <w:pPr>
        <w:pStyle w:val="Prrafodelista"/>
        <w:numPr>
          <w:ilvl w:val="0"/>
          <w:numId w:val="15"/>
        </w:numPr>
        <w:spacing w:after="0" w:line="240" w:lineRule="auto"/>
        <w:jc w:val="both"/>
        <w:rPr>
          <w:rFonts w:cstheme="minorHAnsi"/>
          <w:sz w:val="24"/>
          <w:szCs w:val="24"/>
          <w:lang w:val="es-ES_tradnl"/>
        </w:rPr>
      </w:pPr>
      <w:r>
        <w:rPr>
          <w:rFonts w:cstheme="minorHAnsi"/>
          <w:i/>
          <w:sz w:val="24"/>
          <w:szCs w:val="24"/>
          <w:lang w:val="es-ES_tradnl"/>
        </w:rPr>
        <w:t>Eje 6.</w:t>
      </w:r>
      <w:r>
        <w:rPr>
          <w:rFonts w:cstheme="minorHAnsi"/>
          <w:sz w:val="24"/>
          <w:szCs w:val="24"/>
          <w:lang w:val="es-ES_tradnl"/>
        </w:rPr>
        <w:t xml:space="preserve"> Actualización de la legislación en materia.</w:t>
      </w:r>
    </w:p>
    <w:p w:rsidR="00193934" w:rsidRPr="00193934" w:rsidRDefault="008D0407" w:rsidP="005E7753">
      <w:pPr>
        <w:pStyle w:val="Prrafodelista"/>
        <w:numPr>
          <w:ilvl w:val="0"/>
          <w:numId w:val="15"/>
        </w:numPr>
        <w:spacing w:after="0" w:line="240" w:lineRule="auto"/>
        <w:jc w:val="both"/>
        <w:rPr>
          <w:rFonts w:cstheme="minorHAnsi"/>
          <w:sz w:val="24"/>
          <w:szCs w:val="24"/>
          <w:lang w:val="es-ES_tradnl"/>
        </w:rPr>
      </w:pPr>
      <w:r w:rsidRPr="008D0407">
        <w:rPr>
          <w:rFonts w:cstheme="minorHAnsi"/>
          <w:i/>
          <w:sz w:val="24"/>
          <w:szCs w:val="24"/>
          <w:lang w:val="es-ES_tradnl"/>
        </w:rPr>
        <w:t xml:space="preserve">Eje </w:t>
      </w:r>
      <w:r w:rsidR="00F0783D">
        <w:rPr>
          <w:rFonts w:cstheme="minorHAnsi"/>
          <w:i/>
          <w:sz w:val="24"/>
          <w:szCs w:val="24"/>
          <w:lang w:val="es-ES_tradnl"/>
        </w:rPr>
        <w:t>7</w:t>
      </w:r>
      <w:r w:rsidRPr="008D0407">
        <w:rPr>
          <w:rFonts w:cstheme="minorHAnsi"/>
          <w:i/>
          <w:sz w:val="24"/>
          <w:szCs w:val="24"/>
          <w:lang w:val="es-ES_tradnl"/>
        </w:rPr>
        <w:t>.</w:t>
      </w:r>
      <w:r w:rsidRPr="008D0407">
        <w:rPr>
          <w:rFonts w:cstheme="minorHAnsi"/>
          <w:sz w:val="24"/>
          <w:szCs w:val="24"/>
          <w:lang w:val="es-ES_tradnl"/>
        </w:rPr>
        <w:t xml:space="preserve"> Asuntos turnados.</w:t>
      </w:r>
    </w:p>
    <w:p w:rsidR="00193934" w:rsidRPr="00890F93" w:rsidRDefault="00193934" w:rsidP="005E7753">
      <w:pPr>
        <w:spacing w:after="0" w:line="240" w:lineRule="auto"/>
        <w:jc w:val="both"/>
        <w:rPr>
          <w:rFonts w:cstheme="minorHAnsi"/>
          <w:sz w:val="24"/>
          <w:szCs w:val="24"/>
          <w:lang w:val="es-ES_tradnl"/>
        </w:rPr>
      </w:pPr>
    </w:p>
    <w:p w:rsidR="00D42BBA" w:rsidRPr="00890F93" w:rsidRDefault="006D3002" w:rsidP="008D0407">
      <w:pPr>
        <w:pBdr>
          <w:bottom w:val="single" w:sz="4" w:space="1" w:color="auto"/>
        </w:pBdr>
        <w:spacing w:after="0" w:line="240" w:lineRule="auto"/>
        <w:jc w:val="both"/>
        <w:rPr>
          <w:rFonts w:cstheme="minorHAnsi"/>
          <w:b/>
          <w:sz w:val="24"/>
          <w:szCs w:val="24"/>
          <w:lang w:val="es-ES_tradnl"/>
        </w:rPr>
      </w:pPr>
      <w:r w:rsidRPr="00890F93">
        <w:rPr>
          <w:rFonts w:cstheme="minorHAnsi"/>
          <w:b/>
          <w:sz w:val="24"/>
          <w:szCs w:val="24"/>
          <w:lang w:val="es-ES_tradnl"/>
        </w:rPr>
        <w:t xml:space="preserve">II. </w:t>
      </w:r>
      <w:r w:rsidR="00C3260A">
        <w:rPr>
          <w:rFonts w:cstheme="minorHAnsi"/>
          <w:b/>
          <w:sz w:val="24"/>
          <w:szCs w:val="24"/>
          <w:lang w:val="es-ES_tradnl"/>
        </w:rPr>
        <w:t>MISIÓN</w:t>
      </w:r>
    </w:p>
    <w:p w:rsidR="006D3002" w:rsidRPr="00890F93" w:rsidRDefault="006D3002" w:rsidP="005E7753">
      <w:pPr>
        <w:spacing w:after="0" w:line="240" w:lineRule="auto"/>
        <w:jc w:val="both"/>
        <w:rPr>
          <w:rFonts w:cstheme="minorHAnsi"/>
          <w:b/>
          <w:sz w:val="24"/>
          <w:szCs w:val="24"/>
          <w:lang w:val="es-ES_tradnl"/>
        </w:rPr>
      </w:pPr>
    </w:p>
    <w:p w:rsidR="00C264C1" w:rsidRDefault="006E2468" w:rsidP="005E7753">
      <w:pPr>
        <w:spacing w:after="0" w:line="240" w:lineRule="auto"/>
        <w:jc w:val="both"/>
        <w:rPr>
          <w:rFonts w:cstheme="minorHAnsi"/>
          <w:sz w:val="24"/>
          <w:szCs w:val="24"/>
          <w:lang w:val="es-ES_tradnl"/>
        </w:rPr>
      </w:pPr>
      <w:r>
        <w:rPr>
          <w:rFonts w:cstheme="minorHAnsi"/>
          <w:sz w:val="24"/>
          <w:szCs w:val="24"/>
          <w:lang w:val="es-ES_tradnl"/>
        </w:rPr>
        <w:t>Garantizar el estudio, análisis, y en su caso, la dictaminación de todos los asuntos turnados por el pleno del</w:t>
      </w:r>
      <w:r w:rsidR="00C264C1">
        <w:rPr>
          <w:rFonts w:cstheme="minorHAnsi"/>
          <w:sz w:val="24"/>
          <w:szCs w:val="24"/>
          <w:lang w:val="es-ES_tradnl"/>
        </w:rPr>
        <w:t xml:space="preserve"> Ayuntamiento a la Comisión de Hacienda, Patrimonio y Presupuestos, así como dar cabal cumplimiento a las responsabilidades que le emana la Ley, con la finalidad de fortalecer la hacienda municipal, de tal manera que resuelvan las necesidades que demanda la ciudadanía.</w:t>
      </w:r>
    </w:p>
    <w:p w:rsidR="00C264C1" w:rsidRDefault="00C264C1" w:rsidP="005E7753">
      <w:pPr>
        <w:spacing w:after="0" w:line="240" w:lineRule="auto"/>
        <w:jc w:val="both"/>
        <w:rPr>
          <w:rFonts w:cstheme="minorHAnsi"/>
          <w:sz w:val="24"/>
          <w:szCs w:val="24"/>
          <w:lang w:val="es-ES_tradnl"/>
        </w:rPr>
      </w:pPr>
    </w:p>
    <w:p w:rsidR="00C3260A" w:rsidRPr="00890F93" w:rsidRDefault="00C3260A" w:rsidP="008D0407">
      <w:pPr>
        <w:pBdr>
          <w:bottom w:val="single" w:sz="4" w:space="1" w:color="auto"/>
        </w:pBdr>
        <w:spacing w:after="0" w:line="240" w:lineRule="auto"/>
        <w:jc w:val="both"/>
        <w:rPr>
          <w:rFonts w:cstheme="minorHAnsi"/>
          <w:b/>
          <w:sz w:val="24"/>
          <w:szCs w:val="24"/>
          <w:lang w:val="es-ES_tradnl"/>
        </w:rPr>
      </w:pPr>
      <w:r>
        <w:rPr>
          <w:rFonts w:cstheme="minorHAnsi"/>
          <w:b/>
          <w:sz w:val="24"/>
          <w:szCs w:val="24"/>
          <w:lang w:val="es-ES_tradnl"/>
        </w:rPr>
        <w:t>III. VISIÓN</w:t>
      </w:r>
    </w:p>
    <w:p w:rsidR="00C3260A" w:rsidRPr="00890F93" w:rsidRDefault="00C3260A" w:rsidP="00C3260A">
      <w:pPr>
        <w:spacing w:after="0" w:line="240" w:lineRule="auto"/>
        <w:jc w:val="both"/>
        <w:rPr>
          <w:rFonts w:cstheme="minorHAnsi"/>
          <w:b/>
          <w:sz w:val="24"/>
          <w:szCs w:val="24"/>
          <w:lang w:val="es-ES_tradnl"/>
        </w:rPr>
      </w:pPr>
    </w:p>
    <w:p w:rsidR="00BC40D2" w:rsidRDefault="00C264C1" w:rsidP="005E7753">
      <w:pPr>
        <w:spacing w:after="0" w:line="240" w:lineRule="auto"/>
        <w:jc w:val="both"/>
        <w:rPr>
          <w:rFonts w:cstheme="minorHAnsi"/>
          <w:sz w:val="24"/>
          <w:szCs w:val="24"/>
          <w:lang w:val="es-ES_tradnl"/>
        </w:rPr>
      </w:pPr>
      <w:r>
        <w:rPr>
          <w:rFonts w:cstheme="minorHAnsi"/>
          <w:sz w:val="24"/>
          <w:szCs w:val="24"/>
          <w:lang w:val="es-ES_tradnl"/>
        </w:rPr>
        <w:t xml:space="preserve">Consolidarse como un órgano </w:t>
      </w:r>
      <w:r w:rsidR="00BC40D2">
        <w:rPr>
          <w:rFonts w:cstheme="minorHAnsi"/>
          <w:sz w:val="24"/>
          <w:szCs w:val="24"/>
          <w:lang w:val="es-ES_tradnl"/>
        </w:rPr>
        <w:t xml:space="preserve">legislativo comprometido, responsable, propositivo, transparente, plural e </w:t>
      </w:r>
      <w:r>
        <w:rPr>
          <w:rFonts w:cstheme="minorHAnsi"/>
          <w:sz w:val="24"/>
          <w:szCs w:val="24"/>
          <w:lang w:val="es-ES_tradnl"/>
        </w:rPr>
        <w:t>incluye</w:t>
      </w:r>
      <w:r w:rsidR="00BC40D2">
        <w:rPr>
          <w:rFonts w:cstheme="minorHAnsi"/>
          <w:sz w:val="24"/>
          <w:szCs w:val="24"/>
          <w:lang w:val="es-ES_tradnl"/>
        </w:rPr>
        <w:t>nte, asegurándose de que los recursos públicos que se generen contribuyan al bienestar de los ciudadanos en el corto, mediano y largo plazo.</w:t>
      </w:r>
    </w:p>
    <w:p w:rsidR="00BC40D2" w:rsidRDefault="00BC40D2" w:rsidP="005E7753">
      <w:pPr>
        <w:spacing w:after="0" w:line="240" w:lineRule="auto"/>
        <w:jc w:val="both"/>
        <w:rPr>
          <w:rFonts w:cstheme="minorHAnsi"/>
          <w:sz w:val="24"/>
          <w:szCs w:val="24"/>
          <w:lang w:val="es-ES_tradnl"/>
        </w:rPr>
      </w:pPr>
    </w:p>
    <w:p w:rsidR="006D3002" w:rsidRPr="00890F93" w:rsidRDefault="006D3002" w:rsidP="008D0407">
      <w:pPr>
        <w:pBdr>
          <w:bottom w:val="single" w:sz="4" w:space="1" w:color="auto"/>
        </w:pBdr>
        <w:spacing w:after="0" w:line="240" w:lineRule="auto"/>
        <w:jc w:val="both"/>
        <w:rPr>
          <w:rFonts w:cstheme="minorHAnsi"/>
          <w:b/>
          <w:sz w:val="24"/>
          <w:szCs w:val="24"/>
          <w:lang w:val="es-ES_tradnl"/>
        </w:rPr>
      </w:pPr>
      <w:r w:rsidRPr="00890F93">
        <w:rPr>
          <w:rFonts w:cstheme="minorHAnsi"/>
          <w:b/>
          <w:sz w:val="24"/>
          <w:szCs w:val="24"/>
          <w:lang w:val="es-ES_tradnl"/>
        </w:rPr>
        <w:t>I</w:t>
      </w:r>
      <w:r w:rsidR="00CA4088">
        <w:rPr>
          <w:rFonts w:cstheme="minorHAnsi"/>
          <w:b/>
          <w:sz w:val="24"/>
          <w:szCs w:val="24"/>
          <w:lang w:val="es-ES_tradnl"/>
        </w:rPr>
        <w:t>V</w:t>
      </w:r>
      <w:r w:rsidRPr="00890F93">
        <w:rPr>
          <w:rFonts w:cstheme="minorHAnsi"/>
          <w:b/>
          <w:sz w:val="24"/>
          <w:szCs w:val="24"/>
          <w:lang w:val="es-ES_tradnl"/>
        </w:rPr>
        <w:t xml:space="preserve">. </w:t>
      </w:r>
      <w:r w:rsidR="005416E3">
        <w:rPr>
          <w:rFonts w:cstheme="minorHAnsi"/>
          <w:b/>
          <w:sz w:val="24"/>
          <w:szCs w:val="24"/>
          <w:lang w:val="es-ES_tradnl"/>
        </w:rPr>
        <w:t xml:space="preserve">OBJETIVOS </w:t>
      </w:r>
    </w:p>
    <w:p w:rsidR="006D3002" w:rsidRDefault="006D3002" w:rsidP="005E7753">
      <w:pPr>
        <w:spacing w:after="0" w:line="240" w:lineRule="auto"/>
        <w:jc w:val="both"/>
        <w:rPr>
          <w:rFonts w:cstheme="minorHAnsi"/>
          <w:b/>
          <w:sz w:val="24"/>
          <w:szCs w:val="24"/>
          <w:lang w:val="es-ES_tradnl"/>
        </w:rPr>
      </w:pPr>
    </w:p>
    <w:p w:rsidR="000B1BF3" w:rsidRPr="000B1BF3" w:rsidRDefault="000B1BF3"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 xml:space="preserve">Estudiar, analizar y en su caso, dictaminar los asuntos turnados a la Comisión Colegiada y Permanente de Hacienda, Patrimonio y Presupuestos, </w:t>
      </w:r>
      <w:r w:rsidR="009A05CC">
        <w:rPr>
          <w:rFonts w:cstheme="minorHAnsi"/>
          <w:sz w:val="24"/>
          <w:szCs w:val="24"/>
          <w:lang w:val="es-ES_tradnl"/>
        </w:rPr>
        <w:t>basándose en los elementos técnicos y presupuestales</w:t>
      </w:r>
      <w:r>
        <w:rPr>
          <w:rFonts w:cstheme="minorHAnsi"/>
          <w:sz w:val="24"/>
          <w:szCs w:val="24"/>
          <w:lang w:val="es-ES_tradnl"/>
        </w:rPr>
        <w:t>, así como los lineamientos establecidos en la legislación en materia.</w:t>
      </w:r>
    </w:p>
    <w:p w:rsidR="000B1BF3" w:rsidRPr="00CC75CA" w:rsidRDefault="00887997" w:rsidP="000B1BF3">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Estudia</w:t>
      </w:r>
      <w:r w:rsidR="000B1BF3">
        <w:rPr>
          <w:rFonts w:cstheme="minorHAnsi"/>
          <w:sz w:val="24"/>
          <w:szCs w:val="24"/>
          <w:lang w:val="es-ES_tradnl"/>
        </w:rPr>
        <w:t>r, a</w:t>
      </w:r>
      <w:r>
        <w:rPr>
          <w:rFonts w:cstheme="minorHAnsi"/>
          <w:sz w:val="24"/>
          <w:szCs w:val="24"/>
          <w:lang w:val="es-ES_tradnl"/>
        </w:rPr>
        <w:t xml:space="preserve">nalizar, discutir y dictaminar </w:t>
      </w:r>
      <w:r w:rsidR="000B1BF3">
        <w:rPr>
          <w:rFonts w:cstheme="minorHAnsi"/>
          <w:sz w:val="24"/>
          <w:szCs w:val="24"/>
          <w:lang w:val="es-ES_tradnl"/>
        </w:rPr>
        <w:t>los proyectos de leyes de ingresos municipales, tablas de valores unitarios, así como de presupuestos de egresos municipales</w:t>
      </w:r>
      <w:r w:rsidR="00E40D3D">
        <w:rPr>
          <w:rFonts w:cstheme="minorHAnsi"/>
          <w:sz w:val="24"/>
          <w:szCs w:val="24"/>
          <w:lang w:val="es-ES_tradnl"/>
        </w:rPr>
        <w:t xml:space="preserve"> de los ejercicios fiscales correspondientes.</w:t>
      </w:r>
    </w:p>
    <w:p w:rsidR="000B1BF3" w:rsidRPr="00E40D3D" w:rsidRDefault="00E40D3D"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Revisar las cuentas públicas mensuales, semestrales y anuales de los períodos correspondientes, solicitando las aclaraciones o ampliaciones de la información al respecto que se considere pertinente al Tesorero Municipal.</w:t>
      </w:r>
    </w:p>
    <w:p w:rsidR="00E40D3D" w:rsidRPr="006D7C12" w:rsidRDefault="006D7C12"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Vigilar, en la medida de sus atribuciones, que los programas específicos de las diferentes dependencias del Ayuntamientos, manejen los recursos públicos con el máximo de eficiencia, rectitud y operatividad.</w:t>
      </w:r>
    </w:p>
    <w:p w:rsidR="006D7C12" w:rsidRPr="00F0783D" w:rsidRDefault="006D7C12"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 xml:space="preserve">Vigilar, en la medida de sus atribuciones, la actualización </w:t>
      </w:r>
      <w:r w:rsidR="00824F18">
        <w:rPr>
          <w:rFonts w:cstheme="minorHAnsi"/>
          <w:sz w:val="24"/>
          <w:szCs w:val="24"/>
          <w:lang w:val="es-ES_tradnl"/>
        </w:rPr>
        <w:t>de los</w:t>
      </w:r>
      <w:r>
        <w:rPr>
          <w:rFonts w:cstheme="minorHAnsi"/>
          <w:sz w:val="24"/>
          <w:szCs w:val="24"/>
          <w:lang w:val="es-ES_tradnl"/>
        </w:rPr>
        <w:t xml:space="preserve"> inventarios de los bienes muebles e inmuebles</w:t>
      </w:r>
      <w:r w:rsidR="00824F18">
        <w:rPr>
          <w:rFonts w:cstheme="minorHAnsi"/>
          <w:sz w:val="24"/>
          <w:szCs w:val="24"/>
          <w:lang w:val="es-ES_tradnl"/>
        </w:rPr>
        <w:t>, cuidando el buen uso y mantenimiento de los mismos.</w:t>
      </w:r>
    </w:p>
    <w:p w:rsidR="00F0783D" w:rsidRPr="00824F18" w:rsidRDefault="00F0783D"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Revisar la legislación en materia para hacer las adecuaciones necesarias a la misma para fortalecer la hacienda pública municipal.</w:t>
      </w:r>
    </w:p>
    <w:p w:rsidR="00824F18" w:rsidRPr="00824F18" w:rsidRDefault="00824F18" w:rsidP="00ED184E">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Dar cabal cumplimiento a las demás responsabilidades que emanen de la Ley.</w:t>
      </w:r>
    </w:p>
    <w:p w:rsidR="00824F18" w:rsidRDefault="00824F18" w:rsidP="00824F18">
      <w:pPr>
        <w:spacing w:after="0" w:line="240" w:lineRule="auto"/>
        <w:jc w:val="both"/>
        <w:rPr>
          <w:rFonts w:cstheme="minorHAnsi"/>
          <w:b/>
          <w:sz w:val="24"/>
          <w:szCs w:val="24"/>
          <w:lang w:val="es-ES_tradnl"/>
        </w:rPr>
      </w:pPr>
    </w:p>
    <w:p w:rsidR="00824F18" w:rsidRDefault="00824F18" w:rsidP="00824F18">
      <w:pPr>
        <w:spacing w:after="0" w:line="240" w:lineRule="auto"/>
        <w:jc w:val="both"/>
        <w:rPr>
          <w:rFonts w:cstheme="minorHAnsi"/>
          <w:sz w:val="24"/>
          <w:szCs w:val="24"/>
          <w:lang w:val="es-ES_tradnl"/>
        </w:rPr>
      </w:pPr>
      <w:r>
        <w:rPr>
          <w:rFonts w:cstheme="minorHAnsi"/>
          <w:sz w:val="24"/>
          <w:szCs w:val="24"/>
          <w:lang w:val="es-ES_tradnl"/>
        </w:rPr>
        <w:t>En este contexto, la Comisión Colegiada y Permanente de Hacienda, Patrimonio y Presupuestos, propone el desarrollo de las siguientes líneas de acción para llevar a cabo los objetivos planteados en el programa de trabajo.</w:t>
      </w:r>
    </w:p>
    <w:p w:rsidR="00824F18" w:rsidRPr="00824F18" w:rsidRDefault="00824F18" w:rsidP="00824F18">
      <w:pPr>
        <w:spacing w:after="0" w:line="240" w:lineRule="auto"/>
        <w:jc w:val="both"/>
        <w:rPr>
          <w:rFonts w:cstheme="minorHAnsi"/>
          <w:sz w:val="24"/>
          <w:szCs w:val="24"/>
          <w:lang w:val="es-ES_tradnl"/>
        </w:rPr>
      </w:pPr>
    </w:p>
    <w:p w:rsidR="008D0407" w:rsidRPr="00887997" w:rsidRDefault="008D0407" w:rsidP="002C5260">
      <w:pPr>
        <w:spacing w:after="0" w:line="240" w:lineRule="auto"/>
        <w:jc w:val="both"/>
        <w:rPr>
          <w:rFonts w:cstheme="minorHAnsi"/>
          <w:i/>
          <w:sz w:val="24"/>
          <w:szCs w:val="24"/>
          <w:lang w:val="es-ES_tradnl"/>
        </w:rPr>
      </w:pPr>
      <w:r w:rsidRPr="00887997">
        <w:rPr>
          <w:rFonts w:cstheme="minorHAnsi"/>
          <w:i/>
          <w:sz w:val="24"/>
          <w:szCs w:val="24"/>
          <w:lang w:val="es-ES_tradnl"/>
        </w:rPr>
        <w:t xml:space="preserve">Eje 1. </w:t>
      </w:r>
      <w:r w:rsidRPr="00887997">
        <w:rPr>
          <w:rFonts w:cstheme="minorHAnsi"/>
          <w:sz w:val="24"/>
          <w:szCs w:val="24"/>
          <w:lang w:val="es-ES_tradnl"/>
        </w:rPr>
        <w:t>Proyectos de Leyes de Ingresos Municipales</w:t>
      </w:r>
      <w:r w:rsidRPr="00887997">
        <w:rPr>
          <w:rFonts w:cstheme="minorHAnsi"/>
          <w:i/>
          <w:sz w:val="24"/>
          <w:szCs w:val="24"/>
          <w:lang w:val="es-ES_tradnl"/>
        </w:rPr>
        <w:t xml:space="preserve"> </w:t>
      </w:r>
    </w:p>
    <w:p w:rsidR="00887997" w:rsidRPr="00887997" w:rsidRDefault="00887997" w:rsidP="00887997">
      <w:pPr>
        <w:pStyle w:val="Prrafodelista"/>
        <w:spacing w:after="0" w:line="240" w:lineRule="auto"/>
        <w:ind w:left="360"/>
        <w:jc w:val="both"/>
        <w:rPr>
          <w:rFonts w:cstheme="minorHAnsi"/>
          <w:b/>
          <w:sz w:val="24"/>
          <w:szCs w:val="24"/>
          <w:lang w:val="es-ES_tradnl"/>
        </w:rPr>
      </w:pPr>
    </w:p>
    <w:p w:rsidR="00887997" w:rsidRPr="00601041" w:rsidRDefault="00887997" w:rsidP="00887997">
      <w:pPr>
        <w:pStyle w:val="Prrafodelista"/>
        <w:numPr>
          <w:ilvl w:val="0"/>
          <w:numId w:val="13"/>
        </w:numPr>
        <w:spacing w:after="0" w:line="240" w:lineRule="auto"/>
        <w:jc w:val="both"/>
        <w:rPr>
          <w:rFonts w:cstheme="minorHAnsi"/>
          <w:b/>
          <w:sz w:val="24"/>
          <w:szCs w:val="24"/>
          <w:lang w:val="es-ES_tradnl"/>
        </w:rPr>
      </w:pPr>
      <w:r w:rsidRPr="00601041">
        <w:rPr>
          <w:rFonts w:cstheme="minorHAnsi"/>
          <w:sz w:val="24"/>
          <w:szCs w:val="24"/>
          <w:lang w:val="es-ES_tradnl"/>
        </w:rPr>
        <w:t>Diseñar una metodología para el estudio, análisis, discusión y dictaminación del proyecto de ley de ingresos municipal, que garantice la vinculación de éste con</w:t>
      </w:r>
      <w:r w:rsidR="00601041" w:rsidRPr="00601041">
        <w:rPr>
          <w:rFonts w:cstheme="minorHAnsi"/>
          <w:sz w:val="24"/>
          <w:szCs w:val="24"/>
          <w:lang w:val="es-ES_tradnl"/>
        </w:rPr>
        <w:t xml:space="preserve"> el proyecto de tabla</w:t>
      </w:r>
      <w:r w:rsidR="00086391">
        <w:rPr>
          <w:rFonts w:cstheme="minorHAnsi"/>
          <w:sz w:val="24"/>
          <w:szCs w:val="24"/>
          <w:lang w:val="es-ES_tradnl"/>
        </w:rPr>
        <w:t>s</w:t>
      </w:r>
      <w:r w:rsidR="00601041" w:rsidRPr="00601041">
        <w:rPr>
          <w:rFonts w:cstheme="minorHAnsi"/>
          <w:sz w:val="24"/>
          <w:szCs w:val="24"/>
          <w:lang w:val="es-ES_tradnl"/>
        </w:rPr>
        <w:t xml:space="preserve"> de valores unitarios y con el proyecto de presupuesto de egresos municipal, observando como base </w:t>
      </w:r>
      <w:r w:rsidR="00601041" w:rsidRPr="00601041">
        <w:rPr>
          <w:rFonts w:cstheme="minorHAnsi"/>
          <w:sz w:val="24"/>
          <w:szCs w:val="24"/>
          <w:lang w:val="es-ES_tradnl"/>
        </w:rPr>
        <w:lastRenderedPageBreak/>
        <w:t xml:space="preserve">en su realización el Plan Municipal de </w:t>
      </w:r>
      <w:r w:rsidR="00086391">
        <w:rPr>
          <w:rFonts w:cstheme="minorHAnsi"/>
          <w:sz w:val="24"/>
          <w:szCs w:val="24"/>
          <w:lang w:val="es-ES_tradnl"/>
        </w:rPr>
        <w:t>D</w:t>
      </w:r>
      <w:r w:rsidR="00601041" w:rsidRPr="00601041">
        <w:rPr>
          <w:rFonts w:cstheme="minorHAnsi"/>
          <w:sz w:val="24"/>
          <w:szCs w:val="24"/>
          <w:lang w:val="es-ES_tradnl"/>
        </w:rPr>
        <w:t>esarrollo y los programas que de él se deriven</w:t>
      </w:r>
      <w:r w:rsidR="00F0783D">
        <w:rPr>
          <w:rFonts w:cstheme="minorHAnsi"/>
          <w:sz w:val="24"/>
          <w:szCs w:val="24"/>
          <w:lang w:val="es-ES_tradnl"/>
        </w:rPr>
        <w:t>, así como los lineamientos que marca la legislación aplicable.</w:t>
      </w:r>
    </w:p>
    <w:p w:rsidR="00F61E4F" w:rsidRPr="00F61E4F" w:rsidRDefault="00887997" w:rsidP="00F61E4F">
      <w:pPr>
        <w:pStyle w:val="Prrafodelista"/>
        <w:numPr>
          <w:ilvl w:val="0"/>
          <w:numId w:val="13"/>
        </w:numPr>
        <w:spacing w:after="0" w:line="240" w:lineRule="auto"/>
        <w:jc w:val="both"/>
        <w:rPr>
          <w:rFonts w:cstheme="minorHAnsi"/>
          <w:b/>
          <w:sz w:val="24"/>
          <w:szCs w:val="24"/>
          <w:lang w:val="es-ES_tradnl"/>
        </w:rPr>
      </w:pPr>
      <w:r w:rsidRPr="00887997">
        <w:rPr>
          <w:rFonts w:cstheme="minorHAnsi"/>
          <w:sz w:val="24"/>
          <w:szCs w:val="24"/>
          <w:lang w:val="es-ES_tradnl"/>
        </w:rPr>
        <w:t>Establecer mesas de trabajo con la Tesorería Municipal, que abonen en el proceso de estudio, análisis, discusión y dictaminación del proyecto de Ley de Ingresos Municipal.</w:t>
      </w:r>
    </w:p>
    <w:p w:rsidR="00887997" w:rsidRPr="003703A9" w:rsidRDefault="003703A9" w:rsidP="00887997">
      <w:pPr>
        <w:pStyle w:val="Prrafodelista"/>
        <w:numPr>
          <w:ilvl w:val="0"/>
          <w:numId w:val="17"/>
        </w:numPr>
        <w:spacing w:after="0" w:line="240" w:lineRule="auto"/>
        <w:jc w:val="both"/>
        <w:rPr>
          <w:rFonts w:cstheme="minorHAnsi"/>
          <w:i/>
          <w:sz w:val="24"/>
          <w:szCs w:val="24"/>
          <w:lang w:val="es-ES_tradnl"/>
        </w:rPr>
      </w:pPr>
      <w:r>
        <w:rPr>
          <w:rFonts w:cstheme="minorHAnsi"/>
          <w:sz w:val="24"/>
          <w:szCs w:val="24"/>
          <w:lang w:val="es-ES_tradnl"/>
        </w:rPr>
        <w:t>Dictaminar el proyecto de Ley de Ingresos Municipal.</w:t>
      </w:r>
    </w:p>
    <w:p w:rsidR="00824F18" w:rsidRDefault="00824F18" w:rsidP="002C5260">
      <w:pPr>
        <w:spacing w:after="0" w:line="240" w:lineRule="auto"/>
        <w:jc w:val="both"/>
        <w:rPr>
          <w:rFonts w:cstheme="minorHAnsi"/>
          <w:i/>
          <w:sz w:val="24"/>
          <w:szCs w:val="24"/>
          <w:lang w:val="es-ES_tradnl"/>
        </w:rPr>
      </w:pPr>
    </w:p>
    <w:p w:rsidR="003703A9" w:rsidRPr="003703A9" w:rsidRDefault="003703A9" w:rsidP="003703A9">
      <w:pPr>
        <w:pStyle w:val="Epgrafe"/>
        <w:keepNext/>
        <w:jc w:val="center"/>
        <w:rPr>
          <w:b w:val="0"/>
          <w:color w:val="auto"/>
          <w:sz w:val="20"/>
          <w:szCs w:val="20"/>
        </w:rPr>
      </w:pPr>
      <w:r w:rsidRPr="003703A9">
        <w:rPr>
          <w:color w:val="auto"/>
          <w:sz w:val="20"/>
          <w:szCs w:val="20"/>
        </w:rPr>
        <w:t xml:space="preserve">Cuadro </w:t>
      </w:r>
      <w:r w:rsidR="00D65724" w:rsidRPr="003703A9">
        <w:rPr>
          <w:color w:val="auto"/>
          <w:sz w:val="20"/>
          <w:szCs w:val="20"/>
        </w:rPr>
        <w:fldChar w:fldCharType="begin"/>
      </w:r>
      <w:r w:rsidRPr="003703A9">
        <w:rPr>
          <w:color w:val="auto"/>
          <w:sz w:val="20"/>
          <w:szCs w:val="20"/>
        </w:rPr>
        <w:instrText xml:space="preserve"> SEQ Cuadro \* ARABIC </w:instrText>
      </w:r>
      <w:r w:rsidR="00D65724" w:rsidRPr="003703A9">
        <w:rPr>
          <w:color w:val="auto"/>
          <w:sz w:val="20"/>
          <w:szCs w:val="20"/>
        </w:rPr>
        <w:fldChar w:fldCharType="separate"/>
      </w:r>
      <w:r w:rsidR="00DF1CDF">
        <w:rPr>
          <w:noProof/>
          <w:color w:val="auto"/>
          <w:sz w:val="20"/>
          <w:szCs w:val="20"/>
        </w:rPr>
        <w:t>1</w:t>
      </w:r>
      <w:r w:rsidR="00D65724" w:rsidRPr="003703A9">
        <w:rPr>
          <w:color w:val="auto"/>
          <w:sz w:val="20"/>
          <w:szCs w:val="20"/>
        </w:rPr>
        <w:fldChar w:fldCharType="end"/>
      </w:r>
      <w:r>
        <w:rPr>
          <w:color w:val="auto"/>
          <w:sz w:val="20"/>
          <w:szCs w:val="20"/>
        </w:rPr>
        <w:t xml:space="preserve">.- </w:t>
      </w:r>
      <w:r w:rsidR="00EF777B">
        <w:rPr>
          <w:b w:val="0"/>
          <w:color w:val="auto"/>
          <w:sz w:val="20"/>
          <w:szCs w:val="20"/>
        </w:rPr>
        <w:t xml:space="preserve">Proceso </w:t>
      </w:r>
      <w:r>
        <w:rPr>
          <w:b w:val="0"/>
          <w:color w:val="auto"/>
          <w:sz w:val="20"/>
          <w:szCs w:val="20"/>
        </w:rPr>
        <w:t>de las leyes de ingresos municipales.</w:t>
      </w:r>
    </w:p>
    <w:p w:rsidR="007D5348" w:rsidRPr="00193934" w:rsidRDefault="002658EC" w:rsidP="002C5260">
      <w:pPr>
        <w:spacing w:after="0" w:line="240" w:lineRule="auto"/>
        <w:jc w:val="both"/>
        <w:rPr>
          <w:rFonts w:cstheme="minorHAnsi"/>
          <w:sz w:val="24"/>
          <w:szCs w:val="24"/>
          <w:lang w:val="es-ES_tradnl"/>
        </w:rPr>
      </w:pPr>
      <w:r>
        <w:rPr>
          <w:rFonts w:cstheme="minorHAnsi"/>
          <w:noProof/>
          <w:sz w:val="24"/>
          <w:szCs w:val="24"/>
        </w:rPr>
        <w:drawing>
          <wp:inline distT="0" distB="0" distL="0" distR="0">
            <wp:extent cx="9296400" cy="2638425"/>
            <wp:effectExtent l="0" t="0" r="19050" b="2857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D5348" w:rsidRDefault="007D5348" w:rsidP="007D5348">
      <w:pPr>
        <w:spacing w:after="0" w:line="240" w:lineRule="auto"/>
        <w:jc w:val="both"/>
        <w:rPr>
          <w:rFonts w:cstheme="minorHAnsi"/>
          <w:sz w:val="24"/>
          <w:szCs w:val="24"/>
          <w:lang w:val="es-ES_tradnl"/>
        </w:rPr>
      </w:pPr>
      <w:r w:rsidRPr="002441FF">
        <w:rPr>
          <w:rFonts w:cstheme="minorHAnsi"/>
          <w:i/>
          <w:sz w:val="24"/>
          <w:szCs w:val="24"/>
          <w:lang w:val="es-ES_tradnl"/>
        </w:rPr>
        <w:t>Eje 2.</w:t>
      </w:r>
      <w:r w:rsidRPr="002441FF">
        <w:rPr>
          <w:rFonts w:cstheme="minorHAnsi"/>
          <w:sz w:val="24"/>
          <w:szCs w:val="24"/>
          <w:lang w:val="es-ES_tradnl"/>
        </w:rPr>
        <w:t xml:space="preserve"> Proyecto</w:t>
      </w:r>
      <w:r w:rsidR="00040562">
        <w:rPr>
          <w:rFonts w:cstheme="minorHAnsi"/>
          <w:sz w:val="24"/>
          <w:szCs w:val="24"/>
          <w:lang w:val="es-ES_tradnl"/>
        </w:rPr>
        <w:t>s</w:t>
      </w:r>
      <w:r w:rsidRPr="002441FF">
        <w:rPr>
          <w:rFonts w:cstheme="minorHAnsi"/>
          <w:sz w:val="24"/>
          <w:szCs w:val="24"/>
          <w:lang w:val="es-ES_tradnl"/>
        </w:rPr>
        <w:t xml:space="preserve"> de Tablas de Valores Catastrales.</w:t>
      </w:r>
    </w:p>
    <w:p w:rsidR="001A2A20" w:rsidRDefault="001A2A20" w:rsidP="007D5348">
      <w:pPr>
        <w:spacing w:after="0" w:line="240" w:lineRule="auto"/>
        <w:jc w:val="both"/>
        <w:rPr>
          <w:rFonts w:cstheme="minorHAnsi"/>
          <w:sz w:val="24"/>
          <w:szCs w:val="24"/>
          <w:lang w:val="es-ES_tradnl"/>
        </w:rPr>
      </w:pPr>
    </w:p>
    <w:p w:rsidR="001A2A20" w:rsidRPr="001A2A20" w:rsidRDefault="001A2A20" w:rsidP="001A2A20">
      <w:pPr>
        <w:pStyle w:val="Prrafodelista"/>
        <w:numPr>
          <w:ilvl w:val="0"/>
          <w:numId w:val="13"/>
        </w:numPr>
        <w:spacing w:after="0" w:line="240" w:lineRule="auto"/>
        <w:jc w:val="both"/>
        <w:rPr>
          <w:rFonts w:cstheme="minorHAnsi"/>
          <w:b/>
          <w:sz w:val="24"/>
          <w:szCs w:val="24"/>
          <w:lang w:val="es-ES_tradnl"/>
        </w:rPr>
      </w:pPr>
      <w:r w:rsidRPr="00887997">
        <w:rPr>
          <w:rFonts w:cstheme="minorHAnsi"/>
          <w:sz w:val="24"/>
          <w:szCs w:val="24"/>
          <w:lang w:val="es-ES_tradnl"/>
        </w:rPr>
        <w:t xml:space="preserve">Diseñar una metodología para el estudio, análisis, discusión y dictaminación del proyecto de </w:t>
      </w:r>
      <w:r>
        <w:rPr>
          <w:rFonts w:cstheme="minorHAnsi"/>
          <w:sz w:val="24"/>
          <w:szCs w:val="24"/>
          <w:lang w:val="es-ES_tradnl"/>
        </w:rPr>
        <w:t>tablas de valores unitarios</w:t>
      </w:r>
      <w:r w:rsidR="00F0783D">
        <w:rPr>
          <w:rFonts w:cstheme="minorHAnsi"/>
          <w:sz w:val="24"/>
          <w:szCs w:val="24"/>
          <w:lang w:val="es-ES_tradnl"/>
        </w:rPr>
        <w:t>, observando los lineamientos que marca la legislación aplicable.</w:t>
      </w:r>
    </w:p>
    <w:p w:rsidR="001A2A20" w:rsidRPr="00C26666" w:rsidRDefault="001A2A20" w:rsidP="001A2A20">
      <w:pPr>
        <w:pStyle w:val="Prrafodelista"/>
        <w:numPr>
          <w:ilvl w:val="0"/>
          <w:numId w:val="17"/>
        </w:numPr>
        <w:spacing w:after="0" w:line="240" w:lineRule="auto"/>
        <w:jc w:val="both"/>
        <w:rPr>
          <w:rFonts w:cstheme="minorHAnsi"/>
          <w:i/>
          <w:sz w:val="24"/>
          <w:szCs w:val="24"/>
          <w:lang w:val="es-ES_tradnl"/>
        </w:rPr>
      </w:pPr>
      <w:r>
        <w:rPr>
          <w:rFonts w:cstheme="minorHAnsi"/>
          <w:sz w:val="24"/>
          <w:szCs w:val="24"/>
          <w:lang w:val="es-ES_tradnl"/>
        </w:rPr>
        <w:t>Dictaminar el proyecto de Tabla de Valores Unitarios.</w:t>
      </w:r>
    </w:p>
    <w:p w:rsidR="00C26666" w:rsidRPr="003703A9" w:rsidRDefault="00C26666" w:rsidP="001A2A20">
      <w:pPr>
        <w:pStyle w:val="Prrafodelista"/>
        <w:numPr>
          <w:ilvl w:val="0"/>
          <w:numId w:val="17"/>
        </w:numPr>
        <w:spacing w:after="0" w:line="240" w:lineRule="auto"/>
        <w:jc w:val="both"/>
        <w:rPr>
          <w:rFonts w:cstheme="minorHAnsi"/>
          <w:i/>
          <w:sz w:val="24"/>
          <w:szCs w:val="24"/>
          <w:lang w:val="es-ES_tradnl"/>
        </w:rPr>
      </w:pPr>
      <w:r>
        <w:rPr>
          <w:rFonts w:cstheme="minorHAnsi"/>
          <w:sz w:val="24"/>
          <w:szCs w:val="24"/>
          <w:lang w:val="es-ES_tradnl"/>
        </w:rPr>
        <w:t>Implementar políticas que impacten en el fortalecimiento de los ingresos propios municipales mediante el programa de modernización catastral.</w:t>
      </w:r>
    </w:p>
    <w:p w:rsidR="00ED5816" w:rsidRDefault="00ED5816" w:rsidP="00A32C4B">
      <w:pPr>
        <w:tabs>
          <w:tab w:val="left" w:pos="11199"/>
        </w:tabs>
        <w:spacing w:after="0" w:line="240" w:lineRule="auto"/>
        <w:jc w:val="both"/>
        <w:rPr>
          <w:rFonts w:cstheme="minorHAnsi"/>
          <w:sz w:val="24"/>
          <w:szCs w:val="24"/>
          <w:lang w:val="es-ES_tradnl"/>
        </w:rPr>
      </w:pPr>
    </w:p>
    <w:p w:rsidR="001A2A20" w:rsidRPr="001A2A20" w:rsidRDefault="001A2A20" w:rsidP="001A2A20">
      <w:pPr>
        <w:pStyle w:val="Epgrafe"/>
        <w:keepNext/>
        <w:jc w:val="center"/>
        <w:rPr>
          <w:b w:val="0"/>
          <w:color w:val="auto"/>
        </w:rPr>
      </w:pPr>
      <w:r w:rsidRPr="001A2A20">
        <w:rPr>
          <w:color w:val="auto"/>
        </w:rPr>
        <w:t xml:space="preserve">Cuadro </w:t>
      </w:r>
      <w:r w:rsidR="00D65724" w:rsidRPr="001A2A20">
        <w:rPr>
          <w:color w:val="auto"/>
        </w:rPr>
        <w:fldChar w:fldCharType="begin"/>
      </w:r>
      <w:r w:rsidRPr="001A2A20">
        <w:rPr>
          <w:color w:val="auto"/>
        </w:rPr>
        <w:instrText xml:space="preserve"> SEQ Cuadro \* ARABIC </w:instrText>
      </w:r>
      <w:r w:rsidR="00D65724" w:rsidRPr="001A2A20">
        <w:rPr>
          <w:color w:val="auto"/>
        </w:rPr>
        <w:fldChar w:fldCharType="separate"/>
      </w:r>
      <w:r w:rsidR="00DF1CDF">
        <w:rPr>
          <w:noProof/>
          <w:color w:val="auto"/>
        </w:rPr>
        <w:t>2</w:t>
      </w:r>
      <w:r w:rsidR="00D65724" w:rsidRPr="001A2A20">
        <w:rPr>
          <w:color w:val="auto"/>
        </w:rPr>
        <w:fldChar w:fldCharType="end"/>
      </w:r>
      <w:r>
        <w:rPr>
          <w:color w:val="auto"/>
        </w:rPr>
        <w:t xml:space="preserve">.- </w:t>
      </w:r>
      <w:r w:rsidR="00EF777B">
        <w:rPr>
          <w:b w:val="0"/>
          <w:color w:val="auto"/>
        </w:rPr>
        <w:t xml:space="preserve">Proceso </w:t>
      </w:r>
      <w:r>
        <w:rPr>
          <w:b w:val="0"/>
          <w:color w:val="auto"/>
        </w:rPr>
        <w:t>de las tablas de valores unitarios.</w:t>
      </w:r>
    </w:p>
    <w:p w:rsidR="00DF1CDF" w:rsidRDefault="00A32C4B" w:rsidP="002441FF">
      <w:pPr>
        <w:spacing w:after="0" w:line="240" w:lineRule="auto"/>
        <w:jc w:val="both"/>
        <w:rPr>
          <w:rFonts w:cstheme="minorHAnsi"/>
          <w:i/>
          <w:sz w:val="24"/>
          <w:szCs w:val="24"/>
          <w:lang w:val="es-ES_tradnl"/>
        </w:rPr>
      </w:pPr>
      <w:r w:rsidRPr="00A32C4B">
        <w:rPr>
          <w:rFonts w:cstheme="minorHAnsi"/>
          <w:noProof/>
          <w:sz w:val="24"/>
          <w:szCs w:val="24"/>
        </w:rPr>
        <w:drawing>
          <wp:inline distT="0" distB="0" distL="0" distR="0">
            <wp:extent cx="9251950" cy="3114675"/>
            <wp:effectExtent l="0" t="0" r="25400" b="9525"/>
            <wp:docPr id="4"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441FF" w:rsidRDefault="002441FF" w:rsidP="002441FF">
      <w:pPr>
        <w:spacing w:after="0" w:line="240" w:lineRule="auto"/>
        <w:jc w:val="both"/>
        <w:rPr>
          <w:rFonts w:cstheme="minorHAnsi"/>
          <w:sz w:val="24"/>
          <w:szCs w:val="24"/>
          <w:lang w:val="es-ES_tradnl"/>
        </w:rPr>
      </w:pPr>
      <w:r w:rsidRPr="002441FF">
        <w:rPr>
          <w:rFonts w:cstheme="minorHAnsi"/>
          <w:i/>
          <w:sz w:val="24"/>
          <w:szCs w:val="24"/>
          <w:lang w:val="es-ES_tradnl"/>
        </w:rPr>
        <w:t>Eje 3.</w:t>
      </w:r>
      <w:r w:rsidRPr="002441FF">
        <w:rPr>
          <w:rFonts w:cstheme="minorHAnsi"/>
          <w:sz w:val="24"/>
          <w:szCs w:val="24"/>
          <w:lang w:val="es-ES_tradnl"/>
        </w:rPr>
        <w:t xml:space="preserve"> Proyectos de Presupuestos de Egresos Municipales.</w:t>
      </w:r>
    </w:p>
    <w:p w:rsidR="00601041" w:rsidRDefault="00601041" w:rsidP="002441FF">
      <w:pPr>
        <w:spacing w:after="0" w:line="240" w:lineRule="auto"/>
        <w:jc w:val="both"/>
        <w:rPr>
          <w:rFonts w:cstheme="minorHAnsi"/>
          <w:sz w:val="24"/>
          <w:szCs w:val="24"/>
          <w:lang w:val="es-ES_tradnl"/>
        </w:rPr>
      </w:pPr>
    </w:p>
    <w:p w:rsidR="00601041" w:rsidRPr="00601041" w:rsidRDefault="00601041" w:rsidP="00601041">
      <w:pPr>
        <w:pStyle w:val="Prrafodelista"/>
        <w:numPr>
          <w:ilvl w:val="0"/>
          <w:numId w:val="13"/>
        </w:numPr>
        <w:spacing w:after="0" w:line="240" w:lineRule="auto"/>
        <w:jc w:val="both"/>
        <w:rPr>
          <w:rFonts w:cstheme="minorHAnsi"/>
          <w:b/>
          <w:sz w:val="24"/>
          <w:szCs w:val="24"/>
          <w:lang w:val="es-ES_tradnl"/>
        </w:rPr>
      </w:pPr>
      <w:r w:rsidRPr="00887997">
        <w:rPr>
          <w:rFonts w:cstheme="minorHAnsi"/>
          <w:sz w:val="24"/>
          <w:szCs w:val="24"/>
          <w:lang w:val="es-ES_tradnl"/>
        </w:rPr>
        <w:t xml:space="preserve">Diseñar una metodología para el estudio, análisis, discusión y dictaminación del proyecto de </w:t>
      </w:r>
      <w:r>
        <w:rPr>
          <w:rFonts w:cstheme="minorHAnsi"/>
          <w:sz w:val="24"/>
          <w:szCs w:val="24"/>
          <w:lang w:val="es-ES_tradnl"/>
        </w:rPr>
        <w:t>presupuesto de egresos municipal</w:t>
      </w:r>
      <w:r w:rsidRPr="00887997">
        <w:rPr>
          <w:rFonts w:cstheme="minorHAnsi"/>
          <w:sz w:val="24"/>
          <w:szCs w:val="24"/>
          <w:lang w:val="es-ES_tradnl"/>
        </w:rPr>
        <w:t xml:space="preserve">, </w:t>
      </w:r>
      <w:r w:rsidRPr="00601041">
        <w:rPr>
          <w:rFonts w:cstheme="minorHAnsi"/>
          <w:sz w:val="24"/>
          <w:szCs w:val="24"/>
          <w:lang w:val="es-ES_tradnl"/>
        </w:rPr>
        <w:t xml:space="preserve">que garantice la vinculación de éste con el proyecto de </w:t>
      </w:r>
      <w:r>
        <w:rPr>
          <w:rFonts w:cstheme="minorHAnsi"/>
          <w:sz w:val="24"/>
          <w:szCs w:val="24"/>
          <w:lang w:val="es-ES_tradnl"/>
        </w:rPr>
        <w:t>ley de ingresos municipal</w:t>
      </w:r>
      <w:r w:rsidRPr="00601041">
        <w:rPr>
          <w:rFonts w:cstheme="minorHAnsi"/>
          <w:sz w:val="24"/>
          <w:szCs w:val="24"/>
          <w:lang w:val="es-ES_tradnl"/>
        </w:rPr>
        <w:t>, observando como base en su realización el Plan Municipal de desarrollo y los programas que de él se deriven</w:t>
      </w:r>
      <w:r w:rsidR="00F0783D">
        <w:rPr>
          <w:rFonts w:cstheme="minorHAnsi"/>
          <w:sz w:val="24"/>
          <w:szCs w:val="24"/>
          <w:lang w:val="es-ES_tradnl"/>
        </w:rPr>
        <w:t>, así como los lineamientos que marca la legislación aplicable.</w:t>
      </w:r>
    </w:p>
    <w:p w:rsidR="00803AC7" w:rsidRPr="00803AC7" w:rsidRDefault="00601041" w:rsidP="00803AC7">
      <w:pPr>
        <w:pStyle w:val="Prrafodelista"/>
        <w:numPr>
          <w:ilvl w:val="0"/>
          <w:numId w:val="13"/>
        </w:numPr>
        <w:spacing w:after="0" w:line="240" w:lineRule="auto"/>
        <w:jc w:val="both"/>
        <w:rPr>
          <w:rFonts w:cstheme="minorHAnsi"/>
          <w:b/>
          <w:sz w:val="24"/>
          <w:szCs w:val="24"/>
          <w:lang w:val="es-ES_tradnl"/>
        </w:rPr>
      </w:pPr>
      <w:r w:rsidRPr="00887997">
        <w:rPr>
          <w:rFonts w:cstheme="minorHAnsi"/>
          <w:sz w:val="24"/>
          <w:szCs w:val="24"/>
          <w:lang w:val="es-ES_tradnl"/>
        </w:rPr>
        <w:t>Establecer mesas de trabajo con la Tesorería Municipal</w:t>
      </w:r>
      <w:r>
        <w:rPr>
          <w:rFonts w:cstheme="minorHAnsi"/>
          <w:sz w:val="24"/>
          <w:szCs w:val="24"/>
          <w:lang w:val="es-ES_tradnl"/>
        </w:rPr>
        <w:t xml:space="preserve"> y las demás dependencias municipales</w:t>
      </w:r>
      <w:r w:rsidRPr="00887997">
        <w:rPr>
          <w:rFonts w:cstheme="minorHAnsi"/>
          <w:sz w:val="24"/>
          <w:szCs w:val="24"/>
          <w:lang w:val="es-ES_tradnl"/>
        </w:rPr>
        <w:t>, que abonen en el proceso de estudio, análisis, discusión y dictaminación del proyecto de Ley de Ingresos Municipal.</w:t>
      </w:r>
    </w:p>
    <w:p w:rsidR="00601041" w:rsidRPr="003703A9" w:rsidRDefault="00601041" w:rsidP="00601041">
      <w:pPr>
        <w:pStyle w:val="Prrafodelista"/>
        <w:numPr>
          <w:ilvl w:val="0"/>
          <w:numId w:val="17"/>
        </w:numPr>
        <w:spacing w:after="0" w:line="240" w:lineRule="auto"/>
        <w:jc w:val="both"/>
        <w:rPr>
          <w:rFonts w:cstheme="minorHAnsi"/>
          <w:i/>
          <w:sz w:val="24"/>
          <w:szCs w:val="24"/>
          <w:lang w:val="es-ES_tradnl"/>
        </w:rPr>
      </w:pPr>
      <w:r>
        <w:rPr>
          <w:rFonts w:cstheme="minorHAnsi"/>
          <w:sz w:val="24"/>
          <w:szCs w:val="24"/>
          <w:lang w:val="es-ES_tradnl"/>
        </w:rPr>
        <w:t>Dictaminar el proyecto de Presupuesto de Egresos Municipal.</w:t>
      </w:r>
    </w:p>
    <w:p w:rsidR="0067539E" w:rsidRDefault="0067539E" w:rsidP="002441FF">
      <w:pPr>
        <w:spacing w:after="0" w:line="240" w:lineRule="auto"/>
        <w:jc w:val="both"/>
        <w:rPr>
          <w:rFonts w:cstheme="minorHAnsi"/>
          <w:sz w:val="24"/>
          <w:szCs w:val="24"/>
          <w:lang w:val="es-ES_tradnl"/>
        </w:rPr>
      </w:pPr>
    </w:p>
    <w:p w:rsidR="00EF777B" w:rsidRPr="00EF777B" w:rsidRDefault="00EF777B" w:rsidP="00EF777B">
      <w:pPr>
        <w:pStyle w:val="Epgrafe"/>
        <w:keepNext/>
        <w:jc w:val="center"/>
        <w:rPr>
          <w:b w:val="0"/>
          <w:color w:val="auto"/>
        </w:rPr>
      </w:pPr>
      <w:r w:rsidRPr="00EF777B">
        <w:rPr>
          <w:color w:val="auto"/>
        </w:rPr>
        <w:lastRenderedPageBreak/>
        <w:t xml:space="preserve">Cuadro </w:t>
      </w:r>
      <w:r w:rsidR="00D65724" w:rsidRPr="00EF777B">
        <w:rPr>
          <w:color w:val="auto"/>
        </w:rPr>
        <w:fldChar w:fldCharType="begin"/>
      </w:r>
      <w:r w:rsidRPr="00EF777B">
        <w:rPr>
          <w:color w:val="auto"/>
        </w:rPr>
        <w:instrText xml:space="preserve"> SEQ Cuadro \* ARABIC </w:instrText>
      </w:r>
      <w:r w:rsidR="00D65724" w:rsidRPr="00EF777B">
        <w:rPr>
          <w:color w:val="auto"/>
        </w:rPr>
        <w:fldChar w:fldCharType="separate"/>
      </w:r>
      <w:r w:rsidR="00DF1CDF">
        <w:rPr>
          <w:noProof/>
          <w:color w:val="auto"/>
        </w:rPr>
        <w:t>3</w:t>
      </w:r>
      <w:r w:rsidR="00D65724" w:rsidRPr="00EF777B">
        <w:rPr>
          <w:color w:val="auto"/>
        </w:rPr>
        <w:fldChar w:fldCharType="end"/>
      </w:r>
      <w:r>
        <w:rPr>
          <w:color w:val="auto"/>
        </w:rPr>
        <w:t xml:space="preserve">.- </w:t>
      </w:r>
      <w:r>
        <w:rPr>
          <w:b w:val="0"/>
          <w:color w:val="auto"/>
        </w:rPr>
        <w:t>Proceso de los presupuestos de egresos municipales</w:t>
      </w:r>
    </w:p>
    <w:p w:rsidR="00B63E73" w:rsidRPr="004F5DE6" w:rsidRDefault="00DA15E4" w:rsidP="002441FF">
      <w:pPr>
        <w:spacing w:after="0" w:line="240" w:lineRule="auto"/>
        <w:jc w:val="both"/>
        <w:rPr>
          <w:rFonts w:cstheme="minorHAnsi"/>
          <w:sz w:val="24"/>
          <w:szCs w:val="24"/>
          <w:lang w:val="es-ES_tradnl"/>
        </w:rPr>
      </w:pPr>
      <w:r w:rsidRPr="00DA15E4">
        <w:rPr>
          <w:rFonts w:cstheme="minorHAnsi"/>
          <w:noProof/>
          <w:sz w:val="24"/>
          <w:szCs w:val="24"/>
        </w:rPr>
        <w:drawing>
          <wp:inline distT="0" distB="0" distL="0" distR="0">
            <wp:extent cx="9251950" cy="2790825"/>
            <wp:effectExtent l="0" t="0" r="44450" b="9525"/>
            <wp:docPr id="6"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63E73" w:rsidRDefault="00B63E73" w:rsidP="002441FF">
      <w:pPr>
        <w:spacing w:after="0" w:line="240" w:lineRule="auto"/>
        <w:jc w:val="both"/>
        <w:rPr>
          <w:rFonts w:cstheme="minorHAnsi"/>
          <w:i/>
          <w:sz w:val="24"/>
          <w:szCs w:val="24"/>
          <w:lang w:val="es-ES_tradnl"/>
        </w:rPr>
      </w:pPr>
    </w:p>
    <w:p w:rsidR="00EF777B" w:rsidRDefault="002441FF" w:rsidP="002441FF">
      <w:pPr>
        <w:spacing w:after="0" w:line="240" w:lineRule="auto"/>
        <w:jc w:val="both"/>
        <w:rPr>
          <w:rFonts w:cstheme="minorHAnsi"/>
          <w:sz w:val="24"/>
          <w:szCs w:val="24"/>
          <w:lang w:val="es-ES_tradnl"/>
        </w:rPr>
      </w:pPr>
      <w:r w:rsidRPr="002441FF">
        <w:rPr>
          <w:rFonts w:cstheme="minorHAnsi"/>
          <w:i/>
          <w:sz w:val="24"/>
          <w:szCs w:val="24"/>
          <w:lang w:val="es-ES_tradnl"/>
        </w:rPr>
        <w:t>Eje 4.</w:t>
      </w:r>
      <w:r w:rsidRPr="002441FF">
        <w:rPr>
          <w:rFonts w:cstheme="minorHAnsi"/>
          <w:sz w:val="24"/>
          <w:szCs w:val="24"/>
          <w:lang w:val="es-ES_tradnl"/>
        </w:rPr>
        <w:t xml:space="preserve"> </w:t>
      </w:r>
      <w:r w:rsidR="00040562">
        <w:rPr>
          <w:rFonts w:cstheme="minorHAnsi"/>
          <w:sz w:val="24"/>
          <w:szCs w:val="24"/>
          <w:lang w:val="es-ES_tradnl"/>
        </w:rPr>
        <w:t>Transparencia y Rendición de Cuentas</w:t>
      </w:r>
    </w:p>
    <w:p w:rsidR="00040562" w:rsidRDefault="00040562" w:rsidP="002441FF">
      <w:pPr>
        <w:spacing w:after="0" w:line="240" w:lineRule="auto"/>
        <w:jc w:val="both"/>
        <w:rPr>
          <w:rFonts w:cstheme="minorHAnsi"/>
          <w:sz w:val="24"/>
          <w:szCs w:val="24"/>
          <w:lang w:val="es-ES_tradnl"/>
        </w:rPr>
      </w:pPr>
    </w:p>
    <w:p w:rsidR="00040562" w:rsidRPr="008439E2" w:rsidRDefault="00040562" w:rsidP="00040562">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Revisar las cuentas públicas mensuales, semestrales y anuales que emita la Tesorería Municipal, solicitando las aclaraciones o ampliaciones de la información al Tesorero Municipal cuando se estimen convenientes</w:t>
      </w:r>
      <w:r w:rsidRPr="00601041">
        <w:rPr>
          <w:rFonts w:cstheme="minorHAnsi"/>
          <w:sz w:val="24"/>
          <w:szCs w:val="24"/>
          <w:lang w:val="es-ES_tradnl"/>
        </w:rPr>
        <w:t>.</w:t>
      </w:r>
    </w:p>
    <w:p w:rsidR="00390076" w:rsidRPr="00390076" w:rsidRDefault="008439E2" w:rsidP="00040562">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Presenta</w:t>
      </w:r>
      <w:r w:rsidR="00390076">
        <w:rPr>
          <w:rFonts w:cstheme="minorHAnsi"/>
          <w:sz w:val="24"/>
          <w:szCs w:val="24"/>
          <w:lang w:val="es-ES_tradnl"/>
        </w:rPr>
        <w:t>r los informes trimestrales de la situación que guarda la hacienda pública municipal por parte de la Tesorería Municipal ante la Comisión de Hacienda, Patrimonio y Presupuestos.</w:t>
      </w:r>
    </w:p>
    <w:p w:rsidR="00040562" w:rsidRDefault="00040562" w:rsidP="002441FF">
      <w:pPr>
        <w:spacing w:after="0" w:line="240" w:lineRule="auto"/>
        <w:jc w:val="both"/>
        <w:rPr>
          <w:rFonts w:cstheme="minorHAnsi"/>
          <w:sz w:val="24"/>
          <w:szCs w:val="24"/>
          <w:lang w:val="es-ES_tradnl"/>
        </w:rPr>
      </w:pPr>
    </w:p>
    <w:p w:rsidR="00040562" w:rsidRDefault="00040562" w:rsidP="002441FF">
      <w:pPr>
        <w:spacing w:after="0" w:line="240" w:lineRule="auto"/>
        <w:jc w:val="both"/>
      </w:pPr>
    </w:p>
    <w:p w:rsidR="00040562" w:rsidRPr="00040562" w:rsidRDefault="00040562" w:rsidP="00040562">
      <w:pPr>
        <w:pStyle w:val="Epgrafe"/>
        <w:keepNext/>
        <w:jc w:val="center"/>
        <w:rPr>
          <w:b w:val="0"/>
          <w:color w:val="auto"/>
        </w:rPr>
      </w:pPr>
      <w:r w:rsidRPr="00040562">
        <w:rPr>
          <w:color w:val="auto"/>
        </w:rPr>
        <w:lastRenderedPageBreak/>
        <w:t xml:space="preserve">Cuadro </w:t>
      </w:r>
      <w:r w:rsidR="00D65724" w:rsidRPr="00040562">
        <w:rPr>
          <w:color w:val="auto"/>
        </w:rPr>
        <w:fldChar w:fldCharType="begin"/>
      </w:r>
      <w:r w:rsidRPr="00040562">
        <w:rPr>
          <w:color w:val="auto"/>
        </w:rPr>
        <w:instrText xml:space="preserve"> SEQ Cuadro \* ARABIC </w:instrText>
      </w:r>
      <w:r w:rsidR="00D65724" w:rsidRPr="00040562">
        <w:rPr>
          <w:color w:val="auto"/>
        </w:rPr>
        <w:fldChar w:fldCharType="separate"/>
      </w:r>
      <w:r w:rsidR="00DF1CDF">
        <w:rPr>
          <w:noProof/>
          <w:color w:val="auto"/>
        </w:rPr>
        <w:t>4</w:t>
      </w:r>
      <w:r w:rsidR="00D65724" w:rsidRPr="00040562">
        <w:rPr>
          <w:color w:val="auto"/>
        </w:rPr>
        <w:fldChar w:fldCharType="end"/>
      </w:r>
      <w:r>
        <w:rPr>
          <w:color w:val="auto"/>
        </w:rPr>
        <w:t xml:space="preserve">.- </w:t>
      </w:r>
      <w:r>
        <w:rPr>
          <w:b w:val="0"/>
          <w:color w:val="auto"/>
        </w:rPr>
        <w:t>Proceso de las cuentas públicas</w:t>
      </w:r>
    </w:p>
    <w:p w:rsidR="00432FCA" w:rsidRPr="002441FF" w:rsidRDefault="00EA5241" w:rsidP="002441FF">
      <w:pPr>
        <w:spacing w:after="0" w:line="240" w:lineRule="auto"/>
        <w:jc w:val="both"/>
        <w:rPr>
          <w:rFonts w:cstheme="minorHAnsi"/>
          <w:sz w:val="24"/>
          <w:szCs w:val="24"/>
          <w:lang w:val="es-ES_tradnl"/>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1518285</wp:posOffset>
                </wp:positionH>
                <wp:positionV relativeFrom="paragraph">
                  <wp:posOffset>1259205</wp:posOffset>
                </wp:positionV>
                <wp:extent cx="6200775" cy="238125"/>
                <wp:effectExtent l="9525" t="5715" r="9525"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38125"/>
                        </a:xfrm>
                        <a:prstGeom prst="rect">
                          <a:avLst/>
                        </a:prstGeom>
                        <a:solidFill>
                          <a:schemeClr val="bg1">
                            <a:lumMod val="85000"/>
                            <a:lumOff val="0"/>
                          </a:schemeClr>
                        </a:solidFill>
                        <a:ln w="9525">
                          <a:solidFill>
                            <a:schemeClr val="bg1">
                              <a:lumMod val="50000"/>
                              <a:lumOff val="0"/>
                            </a:schemeClr>
                          </a:solidFill>
                          <a:miter lim="800000"/>
                          <a:headEnd/>
                          <a:tailEnd/>
                        </a:ln>
                      </wps:spPr>
                      <wps:txbx>
                        <w:txbxContent>
                          <w:p w:rsidR="00115ACE" w:rsidRPr="00115ACE" w:rsidRDefault="00115ACE" w:rsidP="00115ACE">
                            <w:pPr>
                              <w:jc w:val="center"/>
                              <w:rPr>
                                <w:b/>
                                <w:sz w:val="18"/>
                                <w:szCs w:val="18"/>
                                <w:lang w:val="es-ES_tradnl"/>
                              </w:rPr>
                            </w:pPr>
                            <w:r w:rsidRPr="00115ACE">
                              <w:rPr>
                                <w:b/>
                                <w:sz w:val="18"/>
                                <w:szCs w:val="18"/>
                                <w:lang w:val="es-ES_tradnl"/>
                              </w:rPr>
                              <w:t>Revisión de las cuentas públicas mensuales, semestrales y anuales (Comisión de Hacienda, Patrimonio y Presupuestos)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19.55pt;margin-top:99.15pt;width:488.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" fillcolor="#d8d8d8 [2732]" strokecolor="#7f7f7f [1612]">
                <v:textbox>
                  <w:txbxContent>
                    <w:p w:rsidR="00115ACE" w:rsidRPr="00115ACE" w:rsidRDefault="00115ACE" w:rsidP="00115ACE">
                      <w:pPr>
                        <w:jc w:val="center"/>
                        <w:rPr>
                          <w:b/>
                          <w:sz w:val="18"/>
                          <w:szCs w:val="18"/>
                          <w:lang w:val="es-ES_tradnl"/>
                        </w:rPr>
                      </w:pPr>
                      <w:r w:rsidRPr="00115ACE">
                        <w:rPr>
                          <w:b/>
                          <w:sz w:val="18"/>
                          <w:szCs w:val="18"/>
                          <w:lang w:val="es-ES_tradnl"/>
                        </w:rPr>
                        <w:t>Revisión de las cuentas públicas mensuales, semestrales y anuales (Comisión de Hacienda, Patrimonio y Presupuestos)</w:t>
                      </w:r>
                    </w:p>
                  </w:txbxContent>
                </v:textbox>
              </v:shape>
            </w:pict>
          </mc:Fallback>
        </mc:AlternateContent>
      </w:r>
      <w:r w:rsidR="00EF777B" w:rsidRPr="00EF777B">
        <w:rPr>
          <w:rFonts w:cstheme="minorHAnsi"/>
          <w:noProof/>
          <w:sz w:val="24"/>
          <w:szCs w:val="24"/>
        </w:rPr>
        <w:drawing>
          <wp:inline distT="0" distB="0" distL="0" distR="0">
            <wp:extent cx="9251950" cy="2762250"/>
            <wp:effectExtent l="0" t="0" r="25400" b="19050"/>
            <wp:docPr id="7"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6D4150" w:rsidRPr="009F6C34" w:rsidRDefault="009F6C34" w:rsidP="002441FF">
      <w:pPr>
        <w:pStyle w:val="Prrafodelista"/>
        <w:numPr>
          <w:ilvl w:val="0"/>
          <w:numId w:val="13"/>
        </w:numPr>
        <w:spacing w:after="0" w:line="240" w:lineRule="auto"/>
        <w:jc w:val="both"/>
        <w:rPr>
          <w:rFonts w:cstheme="minorHAnsi"/>
          <w:i/>
          <w:sz w:val="24"/>
          <w:szCs w:val="24"/>
          <w:lang w:val="es-ES_tradnl"/>
        </w:rPr>
      </w:pPr>
      <w:r w:rsidRPr="009F6C34">
        <w:rPr>
          <w:rFonts w:cstheme="minorHAnsi"/>
          <w:sz w:val="24"/>
          <w:szCs w:val="24"/>
          <w:lang w:val="es-ES_tradnl"/>
        </w:rPr>
        <w:t xml:space="preserve">Tener conocimiento de los estados financieros mensuales y anuales que emite el Consejo </w:t>
      </w:r>
      <w:r>
        <w:rPr>
          <w:rFonts w:cstheme="minorHAnsi"/>
          <w:sz w:val="24"/>
          <w:szCs w:val="24"/>
          <w:lang w:val="es-ES_tradnl"/>
        </w:rPr>
        <w:t>Municipal del Deporte de Zapopan (COMUDE).</w:t>
      </w:r>
    </w:p>
    <w:p w:rsidR="009F6C34" w:rsidRDefault="009F6C34" w:rsidP="009F6C34">
      <w:pPr>
        <w:spacing w:after="0" w:line="240" w:lineRule="auto"/>
        <w:jc w:val="both"/>
        <w:rPr>
          <w:rFonts w:cstheme="minorHAnsi"/>
          <w:i/>
          <w:sz w:val="24"/>
          <w:szCs w:val="24"/>
          <w:lang w:val="es-ES_tradnl"/>
        </w:rPr>
      </w:pPr>
    </w:p>
    <w:p w:rsidR="0003762A" w:rsidRPr="0003762A" w:rsidRDefault="0003762A" w:rsidP="0003762A">
      <w:pPr>
        <w:pStyle w:val="Epgrafe"/>
        <w:keepNext/>
        <w:jc w:val="center"/>
        <w:rPr>
          <w:b w:val="0"/>
          <w:color w:val="auto"/>
        </w:rPr>
      </w:pPr>
      <w:r w:rsidRPr="0003762A">
        <w:rPr>
          <w:color w:val="auto"/>
        </w:rPr>
        <w:t xml:space="preserve">Cuadro </w:t>
      </w:r>
      <w:r w:rsidR="00D65724" w:rsidRPr="0003762A">
        <w:rPr>
          <w:color w:val="auto"/>
        </w:rPr>
        <w:fldChar w:fldCharType="begin"/>
      </w:r>
      <w:r w:rsidRPr="0003762A">
        <w:rPr>
          <w:color w:val="auto"/>
        </w:rPr>
        <w:instrText xml:space="preserve"> SEQ Cuadro \* ARABIC </w:instrText>
      </w:r>
      <w:r w:rsidR="00D65724" w:rsidRPr="0003762A">
        <w:rPr>
          <w:color w:val="auto"/>
        </w:rPr>
        <w:fldChar w:fldCharType="separate"/>
      </w:r>
      <w:r w:rsidR="00DF1CDF">
        <w:rPr>
          <w:noProof/>
          <w:color w:val="auto"/>
        </w:rPr>
        <w:t>5</w:t>
      </w:r>
      <w:r w:rsidR="00D65724" w:rsidRPr="0003762A">
        <w:rPr>
          <w:color w:val="auto"/>
        </w:rPr>
        <w:fldChar w:fldCharType="end"/>
      </w:r>
      <w:r>
        <w:rPr>
          <w:color w:val="auto"/>
        </w:rPr>
        <w:t xml:space="preserve">.- </w:t>
      </w:r>
      <w:r>
        <w:rPr>
          <w:b w:val="0"/>
          <w:color w:val="auto"/>
        </w:rPr>
        <w:t>Proceso de los estados financieros de COMUDE</w:t>
      </w:r>
    </w:p>
    <w:p w:rsidR="009F6C34" w:rsidRPr="009F6C34" w:rsidRDefault="009F6C34" w:rsidP="009F6C34">
      <w:pPr>
        <w:spacing w:after="0" w:line="240" w:lineRule="auto"/>
        <w:jc w:val="both"/>
        <w:rPr>
          <w:rFonts w:cstheme="minorHAnsi"/>
          <w:i/>
          <w:sz w:val="24"/>
          <w:szCs w:val="24"/>
          <w:lang w:val="es-ES_tradnl"/>
        </w:rPr>
      </w:pPr>
      <w:r w:rsidRPr="009F6C34">
        <w:rPr>
          <w:rFonts w:cstheme="minorHAnsi"/>
          <w:i/>
          <w:noProof/>
          <w:sz w:val="24"/>
          <w:szCs w:val="24"/>
        </w:rPr>
        <w:drawing>
          <wp:inline distT="0" distB="0" distL="0" distR="0">
            <wp:extent cx="9182100" cy="1228725"/>
            <wp:effectExtent l="0" t="0" r="19050" b="28575"/>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3762A" w:rsidRDefault="0003762A" w:rsidP="002441FF">
      <w:pPr>
        <w:spacing w:after="0" w:line="240" w:lineRule="auto"/>
        <w:jc w:val="both"/>
        <w:rPr>
          <w:rFonts w:cstheme="minorHAnsi"/>
          <w:i/>
          <w:sz w:val="24"/>
          <w:szCs w:val="24"/>
          <w:lang w:val="es-ES_tradnl"/>
        </w:rPr>
      </w:pPr>
    </w:p>
    <w:p w:rsidR="0003762A" w:rsidRPr="002441FF" w:rsidRDefault="0003762A" w:rsidP="002441FF">
      <w:pPr>
        <w:spacing w:after="0" w:line="240" w:lineRule="auto"/>
        <w:jc w:val="both"/>
        <w:rPr>
          <w:rFonts w:cstheme="minorHAnsi"/>
          <w:sz w:val="24"/>
          <w:szCs w:val="24"/>
          <w:lang w:val="es-ES_tradnl"/>
        </w:rPr>
      </w:pPr>
    </w:p>
    <w:p w:rsidR="002441FF" w:rsidRDefault="002441FF" w:rsidP="002441FF">
      <w:pPr>
        <w:spacing w:after="0" w:line="240" w:lineRule="auto"/>
        <w:jc w:val="both"/>
        <w:rPr>
          <w:rFonts w:cstheme="minorHAnsi"/>
          <w:sz w:val="24"/>
          <w:szCs w:val="24"/>
          <w:lang w:val="es-ES_tradnl"/>
        </w:rPr>
      </w:pPr>
      <w:r w:rsidRPr="002441FF">
        <w:rPr>
          <w:rFonts w:cstheme="minorHAnsi"/>
          <w:i/>
          <w:sz w:val="24"/>
          <w:szCs w:val="24"/>
          <w:lang w:val="es-ES_tradnl"/>
        </w:rPr>
        <w:lastRenderedPageBreak/>
        <w:t xml:space="preserve">Eje </w:t>
      </w:r>
      <w:r w:rsidR="00F0783D">
        <w:rPr>
          <w:rFonts w:cstheme="minorHAnsi"/>
          <w:i/>
          <w:sz w:val="24"/>
          <w:szCs w:val="24"/>
          <w:lang w:val="es-ES_tradnl"/>
        </w:rPr>
        <w:t>5</w:t>
      </w:r>
      <w:r w:rsidRPr="002441FF">
        <w:rPr>
          <w:rFonts w:cstheme="minorHAnsi"/>
          <w:i/>
          <w:sz w:val="24"/>
          <w:szCs w:val="24"/>
          <w:lang w:val="es-ES_tradnl"/>
        </w:rPr>
        <w:t>.</w:t>
      </w:r>
      <w:r w:rsidRPr="002441FF">
        <w:rPr>
          <w:rFonts w:cstheme="minorHAnsi"/>
          <w:sz w:val="24"/>
          <w:szCs w:val="24"/>
          <w:lang w:val="es-ES_tradnl"/>
        </w:rPr>
        <w:t xml:space="preserve"> Bienes muebles e inmuebles.</w:t>
      </w:r>
    </w:p>
    <w:p w:rsidR="00E716B3" w:rsidRDefault="00E716B3" w:rsidP="002441FF">
      <w:pPr>
        <w:spacing w:after="0" w:line="240" w:lineRule="auto"/>
        <w:jc w:val="both"/>
        <w:rPr>
          <w:rFonts w:cstheme="minorHAnsi"/>
          <w:sz w:val="24"/>
          <w:szCs w:val="24"/>
          <w:lang w:val="es-ES_tradnl"/>
        </w:rPr>
      </w:pPr>
    </w:p>
    <w:p w:rsidR="009C2B06" w:rsidRDefault="00156FE4" w:rsidP="00F0783D">
      <w:pPr>
        <w:pStyle w:val="Prrafodelista"/>
        <w:numPr>
          <w:ilvl w:val="0"/>
          <w:numId w:val="13"/>
        </w:numPr>
        <w:spacing w:after="0" w:line="240" w:lineRule="auto"/>
        <w:jc w:val="both"/>
        <w:rPr>
          <w:rFonts w:cstheme="minorHAnsi"/>
          <w:sz w:val="24"/>
          <w:szCs w:val="24"/>
          <w:lang w:val="es-ES_tradnl"/>
        </w:rPr>
      </w:pPr>
      <w:r>
        <w:rPr>
          <w:rFonts w:cstheme="minorHAnsi"/>
          <w:sz w:val="24"/>
          <w:szCs w:val="24"/>
          <w:lang w:val="es-ES_tradnl"/>
        </w:rPr>
        <w:t>Dar seguimiento para que la dependencia municipal correspondiente proceda a la creación de un inventario preciso de bienes inmuebles y muebles municipales.</w:t>
      </w:r>
    </w:p>
    <w:p w:rsidR="002A5457" w:rsidRPr="00156FE4" w:rsidRDefault="00156FE4" w:rsidP="00F0783D">
      <w:pPr>
        <w:pStyle w:val="Prrafodelista"/>
        <w:numPr>
          <w:ilvl w:val="0"/>
          <w:numId w:val="13"/>
        </w:numPr>
        <w:spacing w:after="0" w:line="240" w:lineRule="auto"/>
        <w:jc w:val="both"/>
        <w:rPr>
          <w:rFonts w:cstheme="minorHAnsi"/>
          <w:sz w:val="24"/>
          <w:szCs w:val="24"/>
          <w:lang w:val="es-ES_tradnl"/>
        </w:rPr>
      </w:pPr>
      <w:r>
        <w:rPr>
          <w:rFonts w:cstheme="minorHAnsi"/>
          <w:sz w:val="24"/>
          <w:szCs w:val="24"/>
          <w:lang w:val="es-ES_tradnl"/>
        </w:rPr>
        <w:t xml:space="preserve">Dar </w:t>
      </w:r>
      <w:r w:rsidRPr="00156FE4">
        <w:rPr>
          <w:rFonts w:cstheme="minorHAnsi"/>
          <w:sz w:val="24"/>
          <w:szCs w:val="24"/>
          <w:lang w:val="es-ES_tradnl"/>
        </w:rPr>
        <w:t xml:space="preserve">seguimiento para que las dependencias municipales involucradas con vehículos municipales realicen una revisión </w:t>
      </w:r>
      <w:r w:rsidRPr="00156FE4">
        <w:rPr>
          <w:rFonts w:cstheme="minorHAnsi"/>
          <w:sz w:val="24"/>
          <w:szCs w:val="24"/>
        </w:rPr>
        <w:t>sistemática del estado que guardan éstos, y sea proporcionado a los mismos el mantenimiento correspondiente, dando cuenta al Ayuntamiento y a la Presiden</w:t>
      </w:r>
      <w:r>
        <w:rPr>
          <w:rFonts w:cstheme="minorHAnsi"/>
          <w:sz w:val="24"/>
          <w:szCs w:val="24"/>
        </w:rPr>
        <w:t>cia municipal de lo conducente.</w:t>
      </w:r>
    </w:p>
    <w:p w:rsidR="00156FE4" w:rsidRPr="00F0783D" w:rsidRDefault="00156FE4" w:rsidP="00F0783D">
      <w:pPr>
        <w:pStyle w:val="Prrafodelista"/>
        <w:numPr>
          <w:ilvl w:val="0"/>
          <w:numId w:val="13"/>
        </w:numPr>
        <w:spacing w:after="0" w:line="240" w:lineRule="auto"/>
        <w:jc w:val="both"/>
        <w:rPr>
          <w:rFonts w:cstheme="minorHAnsi"/>
          <w:sz w:val="24"/>
          <w:szCs w:val="24"/>
          <w:lang w:val="es-ES_tradnl"/>
        </w:rPr>
      </w:pPr>
      <w:r>
        <w:rPr>
          <w:rFonts w:cstheme="minorHAnsi"/>
          <w:sz w:val="24"/>
          <w:szCs w:val="24"/>
        </w:rPr>
        <w:t>Cuidar el buen uso y mantenimiento de los bienes muebles e inmuebles municipales.</w:t>
      </w:r>
    </w:p>
    <w:p w:rsidR="009C2B06" w:rsidRPr="002441FF" w:rsidRDefault="009C2B06" w:rsidP="002441FF">
      <w:pPr>
        <w:spacing w:after="0" w:line="240" w:lineRule="auto"/>
        <w:jc w:val="both"/>
        <w:rPr>
          <w:rFonts w:cstheme="minorHAnsi"/>
          <w:sz w:val="24"/>
          <w:szCs w:val="24"/>
          <w:lang w:val="es-ES_tradnl"/>
        </w:rPr>
      </w:pPr>
    </w:p>
    <w:p w:rsidR="00F0783D" w:rsidRDefault="00F0783D" w:rsidP="00F0783D">
      <w:pPr>
        <w:spacing w:after="0" w:line="240" w:lineRule="auto"/>
        <w:jc w:val="both"/>
        <w:rPr>
          <w:rFonts w:cstheme="minorHAnsi"/>
          <w:sz w:val="24"/>
          <w:szCs w:val="24"/>
          <w:lang w:val="es-ES_tradnl"/>
        </w:rPr>
      </w:pPr>
      <w:r w:rsidRPr="002441FF">
        <w:rPr>
          <w:rFonts w:cstheme="minorHAnsi"/>
          <w:i/>
          <w:sz w:val="24"/>
          <w:szCs w:val="24"/>
          <w:lang w:val="es-ES_tradnl"/>
        </w:rPr>
        <w:t xml:space="preserve">Eje </w:t>
      </w:r>
      <w:r>
        <w:rPr>
          <w:rFonts w:cstheme="minorHAnsi"/>
          <w:i/>
          <w:sz w:val="24"/>
          <w:szCs w:val="24"/>
          <w:lang w:val="es-ES_tradnl"/>
        </w:rPr>
        <w:t>6</w:t>
      </w:r>
      <w:r w:rsidRPr="002441FF">
        <w:rPr>
          <w:rFonts w:cstheme="minorHAnsi"/>
          <w:i/>
          <w:sz w:val="24"/>
          <w:szCs w:val="24"/>
          <w:lang w:val="es-ES_tradnl"/>
        </w:rPr>
        <w:t>.</w:t>
      </w:r>
      <w:r w:rsidRPr="002441FF">
        <w:rPr>
          <w:rFonts w:cstheme="minorHAnsi"/>
          <w:sz w:val="24"/>
          <w:szCs w:val="24"/>
          <w:lang w:val="es-ES_tradnl"/>
        </w:rPr>
        <w:t xml:space="preserve"> </w:t>
      </w:r>
      <w:r>
        <w:rPr>
          <w:rFonts w:cstheme="minorHAnsi"/>
          <w:sz w:val="24"/>
          <w:szCs w:val="24"/>
          <w:lang w:val="es-ES_tradnl"/>
        </w:rPr>
        <w:t>Actualización de la legislación en materia</w:t>
      </w:r>
    </w:p>
    <w:p w:rsidR="002A5457" w:rsidRDefault="002A5457" w:rsidP="00F0783D">
      <w:pPr>
        <w:spacing w:after="0" w:line="240" w:lineRule="auto"/>
        <w:jc w:val="both"/>
        <w:rPr>
          <w:rFonts w:cstheme="minorHAnsi"/>
          <w:sz w:val="24"/>
          <w:szCs w:val="24"/>
          <w:lang w:val="es-ES_tradnl"/>
        </w:rPr>
      </w:pPr>
    </w:p>
    <w:p w:rsidR="00B63E73" w:rsidRPr="004F5DE6" w:rsidRDefault="00BB7E7D" w:rsidP="002441FF">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Revisar la legislación en materia para hacer las adecuaciones necesarias a la misma para fortalecer la hacienda pública municipal.</w:t>
      </w:r>
    </w:p>
    <w:p w:rsidR="00B63E73" w:rsidRDefault="00B63E73" w:rsidP="002441FF">
      <w:pPr>
        <w:spacing w:after="0" w:line="240" w:lineRule="auto"/>
        <w:jc w:val="both"/>
        <w:rPr>
          <w:rFonts w:cstheme="minorHAnsi"/>
          <w:i/>
          <w:sz w:val="24"/>
          <w:szCs w:val="24"/>
          <w:lang w:val="es-ES_tradnl"/>
        </w:rPr>
      </w:pPr>
    </w:p>
    <w:p w:rsidR="002441FF" w:rsidRDefault="002441FF" w:rsidP="002441FF">
      <w:pPr>
        <w:spacing w:after="0" w:line="240" w:lineRule="auto"/>
        <w:jc w:val="both"/>
        <w:rPr>
          <w:rFonts w:cstheme="minorHAnsi"/>
          <w:sz w:val="24"/>
          <w:szCs w:val="24"/>
          <w:lang w:val="es-ES_tradnl"/>
        </w:rPr>
      </w:pPr>
      <w:r w:rsidRPr="002441FF">
        <w:rPr>
          <w:rFonts w:cstheme="minorHAnsi"/>
          <w:i/>
          <w:sz w:val="24"/>
          <w:szCs w:val="24"/>
          <w:lang w:val="es-ES_tradnl"/>
        </w:rPr>
        <w:t xml:space="preserve">Eje </w:t>
      </w:r>
      <w:r w:rsidR="00F0783D">
        <w:rPr>
          <w:rFonts w:cstheme="minorHAnsi"/>
          <w:i/>
          <w:sz w:val="24"/>
          <w:szCs w:val="24"/>
          <w:lang w:val="es-ES_tradnl"/>
        </w:rPr>
        <w:t>7</w:t>
      </w:r>
      <w:r w:rsidRPr="002441FF">
        <w:rPr>
          <w:rFonts w:cstheme="minorHAnsi"/>
          <w:i/>
          <w:sz w:val="24"/>
          <w:szCs w:val="24"/>
          <w:lang w:val="es-ES_tradnl"/>
        </w:rPr>
        <w:t>.</w:t>
      </w:r>
      <w:r w:rsidRPr="002441FF">
        <w:rPr>
          <w:rFonts w:cstheme="minorHAnsi"/>
          <w:sz w:val="24"/>
          <w:szCs w:val="24"/>
          <w:lang w:val="es-ES_tradnl"/>
        </w:rPr>
        <w:t xml:space="preserve"> Asuntos turnados.</w:t>
      </w:r>
    </w:p>
    <w:p w:rsidR="00BB7E7D" w:rsidRDefault="00BB7E7D" w:rsidP="002441FF">
      <w:pPr>
        <w:spacing w:after="0" w:line="240" w:lineRule="auto"/>
        <w:jc w:val="both"/>
        <w:rPr>
          <w:rFonts w:cstheme="minorHAnsi"/>
          <w:sz w:val="24"/>
          <w:szCs w:val="24"/>
          <w:lang w:val="es-ES_tradnl"/>
        </w:rPr>
      </w:pPr>
    </w:p>
    <w:p w:rsidR="00575904" w:rsidRPr="00575904" w:rsidRDefault="00575904" w:rsidP="00575904">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 xml:space="preserve">Realizar un estudio y análisis detallado, de los asuntos turnados a la Comisión </w:t>
      </w:r>
      <w:r w:rsidR="00D9516A">
        <w:rPr>
          <w:rFonts w:cstheme="minorHAnsi"/>
          <w:sz w:val="24"/>
          <w:szCs w:val="24"/>
          <w:lang w:val="es-ES_tradnl"/>
        </w:rPr>
        <w:t xml:space="preserve">Colegiada y Permanente </w:t>
      </w:r>
      <w:r>
        <w:rPr>
          <w:rFonts w:cstheme="minorHAnsi"/>
          <w:sz w:val="24"/>
          <w:szCs w:val="24"/>
          <w:lang w:val="es-ES_tradnl"/>
        </w:rPr>
        <w:t>de Hacienda, Patrimonio y Presupuestos, con la finalidad de dar respuesta en tiempo y forma, basándose en los elemen</w:t>
      </w:r>
      <w:r w:rsidR="00D9516A">
        <w:rPr>
          <w:rFonts w:cstheme="minorHAnsi"/>
          <w:sz w:val="24"/>
          <w:szCs w:val="24"/>
          <w:lang w:val="es-ES_tradnl"/>
        </w:rPr>
        <w:t xml:space="preserve">tos técnicos y presupuestales, y considerando las opiniones y observaciones vertidas por los integrantes de esta Comisión, </w:t>
      </w:r>
      <w:r>
        <w:rPr>
          <w:rFonts w:cstheme="minorHAnsi"/>
          <w:sz w:val="24"/>
          <w:szCs w:val="24"/>
          <w:lang w:val="es-ES_tradnl"/>
        </w:rPr>
        <w:t>así como los lineamientos establecidos en la legislación en materia.</w:t>
      </w:r>
    </w:p>
    <w:p w:rsidR="002C5260" w:rsidRPr="00D9516A" w:rsidRDefault="00575904" w:rsidP="00D9516A">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 xml:space="preserve">Dictaminar los asuntos </w:t>
      </w:r>
      <w:r w:rsidR="00D9516A">
        <w:rPr>
          <w:rFonts w:cstheme="minorHAnsi"/>
          <w:sz w:val="24"/>
          <w:szCs w:val="24"/>
          <w:lang w:val="es-ES_tradnl"/>
        </w:rPr>
        <w:t>turnados a la Comisión Colegiada y Permanente de Hacienda, Patrimonio y Presupuestos, con los elementos técnicos y presupuestales, y considerando las opiniones y observaciones vertidas por los integrantes de esta Comisión, así como los lineamientos establecidos en la legislación en materia.</w:t>
      </w:r>
    </w:p>
    <w:p w:rsidR="002C5260" w:rsidRPr="008439DF" w:rsidRDefault="00D9516A" w:rsidP="002C5260">
      <w:pPr>
        <w:pStyle w:val="Prrafodelista"/>
        <w:numPr>
          <w:ilvl w:val="0"/>
          <w:numId w:val="13"/>
        </w:numPr>
        <w:spacing w:after="0" w:line="240" w:lineRule="auto"/>
        <w:jc w:val="both"/>
        <w:rPr>
          <w:rFonts w:cstheme="minorHAnsi"/>
          <w:b/>
          <w:sz w:val="24"/>
          <w:szCs w:val="24"/>
          <w:lang w:val="es-ES_tradnl"/>
        </w:rPr>
      </w:pPr>
      <w:r>
        <w:rPr>
          <w:rFonts w:cstheme="minorHAnsi"/>
          <w:sz w:val="24"/>
          <w:szCs w:val="24"/>
          <w:lang w:val="es-ES_tradnl"/>
        </w:rPr>
        <w:t>Facilitar la información, apoyo técnico y asesoría a los integrantes de esta Comisión para fortalecer la toma de decisiones en el desahogo de los asuntos que le sean turnados.</w:t>
      </w:r>
    </w:p>
    <w:p w:rsidR="008D0407" w:rsidRPr="006D48A0" w:rsidRDefault="008D0407" w:rsidP="006D48A0">
      <w:pPr>
        <w:spacing w:after="0" w:line="240" w:lineRule="auto"/>
        <w:jc w:val="both"/>
        <w:rPr>
          <w:rFonts w:cstheme="minorHAnsi"/>
          <w:b/>
          <w:sz w:val="24"/>
          <w:szCs w:val="24"/>
          <w:lang w:val="es-ES_tradnl"/>
        </w:rPr>
      </w:pPr>
    </w:p>
    <w:p w:rsidR="007F3F0E" w:rsidRPr="00890F93" w:rsidRDefault="006D3002" w:rsidP="008D0407">
      <w:pPr>
        <w:pBdr>
          <w:bottom w:val="single" w:sz="4" w:space="1" w:color="auto"/>
        </w:pBdr>
        <w:spacing w:after="0" w:line="240" w:lineRule="auto"/>
        <w:jc w:val="both"/>
        <w:rPr>
          <w:rFonts w:cstheme="minorHAnsi"/>
          <w:b/>
          <w:sz w:val="24"/>
          <w:szCs w:val="24"/>
          <w:lang w:val="es-ES_tradnl"/>
        </w:rPr>
      </w:pPr>
      <w:r w:rsidRPr="00890F93">
        <w:rPr>
          <w:rFonts w:cstheme="minorHAnsi"/>
          <w:b/>
          <w:sz w:val="24"/>
          <w:szCs w:val="24"/>
          <w:lang w:val="es-ES_tradnl"/>
        </w:rPr>
        <w:t>V. PROGRAMACIÓN DE LAS SESIONES ORDINARIAS</w:t>
      </w:r>
    </w:p>
    <w:p w:rsidR="008714F1" w:rsidRPr="00890F93" w:rsidRDefault="008714F1" w:rsidP="005E7753">
      <w:pPr>
        <w:spacing w:after="0" w:line="240" w:lineRule="auto"/>
        <w:jc w:val="both"/>
        <w:rPr>
          <w:rFonts w:cstheme="minorHAnsi"/>
          <w:sz w:val="24"/>
          <w:szCs w:val="24"/>
          <w:lang w:val="es-ES_tradnl"/>
        </w:rPr>
      </w:pPr>
    </w:p>
    <w:p w:rsidR="00CE2242" w:rsidRPr="00890F93" w:rsidRDefault="007F3F0E" w:rsidP="005E7753">
      <w:pPr>
        <w:spacing w:after="0" w:line="240" w:lineRule="auto"/>
        <w:jc w:val="both"/>
        <w:rPr>
          <w:rFonts w:cstheme="minorHAnsi"/>
          <w:sz w:val="24"/>
          <w:szCs w:val="24"/>
          <w:lang w:val="es-ES_tradnl"/>
        </w:rPr>
      </w:pPr>
      <w:r w:rsidRPr="00890F93">
        <w:rPr>
          <w:rFonts w:cstheme="minorHAnsi"/>
          <w:sz w:val="24"/>
          <w:szCs w:val="24"/>
          <w:lang w:val="es-ES_tradnl"/>
        </w:rPr>
        <w:t>Con fundamento en lo estipulado en el artículo</w:t>
      </w:r>
      <w:r w:rsidR="007F412F" w:rsidRPr="00890F93">
        <w:rPr>
          <w:rFonts w:cstheme="minorHAnsi"/>
          <w:sz w:val="24"/>
          <w:szCs w:val="24"/>
          <w:lang w:val="es-ES_tradnl"/>
        </w:rPr>
        <w:t xml:space="preserve"> 27, párrafo sexto de la Ley del Gobierno y la Administración Pública Municipal del Estado de Jalisco y el artículo</w:t>
      </w:r>
      <w:r w:rsidRPr="00890F93">
        <w:rPr>
          <w:rFonts w:cstheme="minorHAnsi"/>
          <w:sz w:val="24"/>
          <w:szCs w:val="24"/>
          <w:lang w:val="es-ES_tradnl"/>
        </w:rPr>
        <w:t xml:space="preserve"> 32 del Reglamento del Ayuntamiento del Municipio de Zapopan, Jalisco</w:t>
      </w:r>
      <w:r w:rsidR="007F412F" w:rsidRPr="00890F93">
        <w:rPr>
          <w:rFonts w:cstheme="minorHAnsi"/>
          <w:sz w:val="24"/>
          <w:szCs w:val="24"/>
          <w:lang w:val="es-ES_tradnl"/>
        </w:rPr>
        <w:t xml:space="preserve">, en el cumplimiento de las actividades descritas en el presente </w:t>
      </w:r>
      <w:r w:rsidR="007F412F" w:rsidRPr="00890F93">
        <w:rPr>
          <w:rFonts w:cstheme="minorHAnsi"/>
          <w:sz w:val="24"/>
          <w:szCs w:val="24"/>
          <w:lang w:val="es-ES_tradnl"/>
        </w:rPr>
        <w:lastRenderedPageBreak/>
        <w:t xml:space="preserve">documento </w:t>
      </w:r>
      <w:r w:rsidR="00DB70D4" w:rsidRPr="00890F93">
        <w:rPr>
          <w:rFonts w:cstheme="minorHAnsi"/>
          <w:sz w:val="24"/>
          <w:szCs w:val="24"/>
          <w:lang w:val="es-ES_tradnl"/>
        </w:rPr>
        <w:t xml:space="preserve">la Comisión Colegiada y Permanente de Hacienda, Patrimonio y Presupuestos, </w:t>
      </w:r>
      <w:r w:rsidRPr="00890F93">
        <w:rPr>
          <w:rFonts w:cstheme="minorHAnsi"/>
          <w:sz w:val="24"/>
          <w:szCs w:val="24"/>
          <w:lang w:val="es-ES_tradnl"/>
        </w:rPr>
        <w:t>deberá sesionar al menos una vez al mes a efecto de dictaminar oportunamente los diversos asuntos de su competencia.</w:t>
      </w:r>
    </w:p>
    <w:p w:rsidR="00DB70D4" w:rsidRPr="00890F93" w:rsidRDefault="00DB70D4" w:rsidP="005E7753">
      <w:pPr>
        <w:spacing w:after="0" w:line="240" w:lineRule="auto"/>
        <w:jc w:val="both"/>
        <w:rPr>
          <w:rFonts w:cstheme="minorHAnsi"/>
          <w:sz w:val="24"/>
          <w:szCs w:val="24"/>
          <w:lang w:val="es-ES_tradnl"/>
        </w:rPr>
      </w:pPr>
    </w:p>
    <w:p w:rsidR="00D42BBA" w:rsidRPr="00890F93" w:rsidRDefault="00890F93" w:rsidP="008D0407">
      <w:pPr>
        <w:pBdr>
          <w:bottom w:val="single" w:sz="4" w:space="1" w:color="auto"/>
        </w:pBdr>
        <w:spacing w:after="0" w:line="240" w:lineRule="auto"/>
        <w:jc w:val="both"/>
        <w:rPr>
          <w:rFonts w:cstheme="minorHAnsi"/>
          <w:b/>
          <w:sz w:val="24"/>
          <w:szCs w:val="24"/>
          <w:lang w:val="es-ES_tradnl"/>
        </w:rPr>
      </w:pPr>
      <w:r w:rsidRPr="00890F93">
        <w:rPr>
          <w:rFonts w:cstheme="minorHAnsi"/>
          <w:b/>
          <w:sz w:val="24"/>
          <w:szCs w:val="24"/>
          <w:lang w:val="es-ES_tradnl"/>
        </w:rPr>
        <w:t>V</w:t>
      </w:r>
      <w:r w:rsidR="00F92F4B">
        <w:rPr>
          <w:rFonts w:cstheme="minorHAnsi"/>
          <w:b/>
          <w:sz w:val="24"/>
          <w:szCs w:val="24"/>
          <w:lang w:val="es-ES_tradnl"/>
        </w:rPr>
        <w:t>I</w:t>
      </w:r>
      <w:r w:rsidRPr="00890F93">
        <w:rPr>
          <w:rFonts w:cstheme="minorHAnsi"/>
          <w:b/>
          <w:sz w:val="24"/>
          <w:szCs w:val="24"/>
          <w:lang w:val="es-ES_tradnl"/>
        </w:rPr>
        <w:t xml:space="preserve">. </w:t>
      </w:r>
      <w:r w:rsidR="0019278B">
        <w:rPr>
          <w:rFonts w:cstheme="minorHAnsi"/>
          <w:b/>
          <w:sz w:val="24"/>
          <w:szCs w:val="24"/>
          <w:lang w:val="es-ES_tradnl"/>
        </w:rPr>
        <w:t>FUNDAMENTOS LEGALES</w:t>
      </w:r>
    </w:p>
    <w:p w:rsidR="00890F93" w:rsidRPr="00890F93" w:rsidRDefault="00890F93" w:rsidP="005E7753">
      <w:pPr>
        <w:spacing w:after="0" w:line="240" w:lineRule="auto"/>
        <w:jc w:val="both"/>
        <w:rPr>
          <w:rFonts w:cstheme="minorHAnsi"/>
          <w:b/>
          <w:sz w:val="24"/>
          <w:szCs w:val="24"/>
          <w:lang w:val="es-ES_tradnl"/>
        </w:rPr>
      </w:pPr>
    </w:p>
    <w:p w:rsidR="000A0C90" w:rsidRPr="008C00AF" w:rsidRDefault="000A0C90" w:rsidP="000A0C90">
      <w:pPr>
        <w:spacing w:after="0" w:line="240" w:lineRule="auto"/>
        <w:jc w:val="both"/>
        <w:rPr>
          <w:rFonts w:cstheme="minorHAnsi"/>
          <w:b/>
          <w:color w:val="808080" w:themeColor="background1" w:themeShade="80"/>
          <w:sz w:val="24"/>
          <w:szCs w:val="24"/>
          <w:lang w:val="es-ES_tradnl"/>
        </w:rPr>
      </w:pPr>
      <w:r w:rsidRPr="008C00AF">
        <w:rPr>
          <w:rFonts w:cstheme="minorHAnsi"/>
          <w:b/>
          <w:color w:val="808080" w:themeColor="background1" w:themeShade="80"/>
          <w:sz w:val="24"/>
          <w:szCs w:val="24"/>
          <w:lang w:val="es-ES_tradnl"/>
        </w:rPr>
        <w:t>Reglamento del Ayuntamiento del Municipio de Zapopan, Jalisco</w:t>
      </w:r>
    </w:p>
    <w:p w:rsidR="000A0C90" w:rsidRPr="00086D99" w:rsidRDefault="000A0C90" w:rsidP="000A0C90">
      <w:pPr>
        <w:pStyle w:val="Prrafodelista"/>
        <w:spacing w:after="0" w:line="240" w:lineRule="auto"/>
        <w:ind w:left="360"/>
        <w:jc w:val="both"/>
        <w:rPr>
          <w:rFonts w:cstheme="minorHAnsi"/>
          <w:sz w:val="24"/>
          <w:szCs w:val="24"/>
          <w:lang w:val="es-ES_tradnl"/>
        </w:rPr>
      </w:pPr>
    </w:p>
    <w:p w:rsidR="000A0C90" w:rsidRPr="00086D99" w:rsidRDefault="000A0C90" w:rsidP="000A0C90">
      <w:pPr>
        <w:pStyle w:val="Prrafodelista"/>
        <w:spacing w:after="0" w:line="240" w:lineRule="auto"/>
        <w:ind w:left="360"/>
        <w:jc w:val="both"/>
        <w:rPr>
          <w:i/>
          <w:sz w:val="24"/>
          <w:szCs w:val="24"/>
        </w:rPr>
      </w:pPr>
      <w:r w:rsidRPr="00086D99">
        <w:rPr>
          <w:rFonts w:cstheme="minorHAnsi"/>
          <w:sz w:val="24"/>
          <w:szCs w:val="24"/>
          <w:lang w:val="es-ES_tradnl"/>
        </w:rPr>
        <w:t>“</w:t>
      </w:r>
      <w:r w:rsidRPr="00086D99">
        <w:rPr>
          <w:rFonts w:cstheme="minorHAnsi"/>
          <w:b/>
          <w:i/>
          <w:sz w:val="24"/>
          <w:szCs w:val="24"/>
          <w:lang w:val="es-ES_tradnl"/>
        </w:rPr>
        <w:t xml:space="preserve">Artículo 46. </w:t>
      </w:r>
      <w:r w:rsidRPr="00086D99">
        <w:rPr>
          <w:i/>
          <w:sz w:val="24"/>
          <w:szCs w:val="24"/>
        </w:rPr>
        <w:t xml:space="preserve">Son obligaciones y atribuciones de la Comisión de Hacienda, Patrimonio y Presupuestos: </w:t>
      </w:r>
    </w:p>
    <w:p w:rsidR="000A0C90" w:rsidRPr="00086D99" w:rsidRDefault="000A0C90" w:rsidP="000A0C90">
      <w:pPr>
        <w:pStyle w:val="Prrafodelista"/>
        <w:spacing w:after="0" w:line="240" w:lineRule="auto"/>
        <w:ind w:left="360"/>
        <w:jc w:val="both"/>
        <w:rPr>
          <w:i/>
          <w:sz w:val="24"/>
          <w:szCs w:val="24"/>
        </w:rPr>
      </w:pPr>
    </w:p>
    <w:p w:rsidR="000A0C90" w:rsidRPr="00086D99" w:rsidRDefault="000A0C90" w:rsidP="000A0C90">
      <w:pPr>
        <w:pStyle w:val="Prrafodelista"/>
        <w:spacing w:after="0" w:line="240" w:lineRule="auto"/>
        <w:ind w:left="360"/>
        <w:jc w:val="both"/>
        <w:rPr>
          <w:i/>
          <w:sz w:val="24"/>
          <w:szCs w:val="24"/>
        </w:rPr>
      </w:pPr>
      <w:r w:rsidRPr="00086D99">
        <w:rPr>
          <w:b/>
          <w:i/>
          <w:sz w:val="24"/>
          <w:szCs w:val="24"/>
        </w:rPr>
        <w:t>I.</w:t>
      </w:r>
      <w:r w:rsidRPr="00086D99">
        <w:rPr>
          <w:i/>
          <w:sz w:val="24"/>
          <w:szCs w:val="24"/>
        </w:rPr>
        <w:t xml:space="preserve"> Intervenir con el Tesorero Municipal en la formulación del proyecto de Ley de Ingresos y el Presupuesto de Egresos del Municipio;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II.</w:t>
      </w:r>
      <w:r w:rsidRPr="00086D99">
        <w:rPr>
          <w:i/>
          <w:sz w:val="24"/>
          <w:szCs w:val="24"/>
        </w:rPr>
        <w:t xml:space="preserve"> Revisar mensualmente los informes de la Tesorería Municipal sobre los movimientos de ingresos y egresos, por el período del mes anterior, incluyendo un extracto de los movimientos de cada subcuenta, pidiendo al Tesorero las aclaraciones y ampliaciones a la información que juzguen conveniente;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III.</w:t>
      </w:r>
      <w:r w:rsidRPr="00086D99">
        <w:rPr>
          <w:i/>
          <w:sz w:val="24"/>
          <w:szCs w:val="24"/>
        </w:rPr>
        <w:t xml:space="preserve"> Vigilar que todos los contratos de compraventa, de comodato, de arrendamiento, o de cualquier naturaleza que impliquen aspectos económicos o financieros que afecten los intereses del Ayuntamiento, se lleven a cabo en los términos más convenientes para éste;</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IV.</w:t>
      </w:r>
      <w:r w:rsidRPr="00086D99">
        <w:rPr>
          <w:i/>
          <w:sz w:val="24"/>
          <w:szCs w:val="24"/>
        </w:rPr>
        <w:t xml:space="preserve"> Vigilar los programas específicos de las diferentes dependencias del Ayuntamiento, a efecto de verificar que los recursos económicos, físicos y humanos se manejen con el máximo de eficiencia, rectitud y operatividad;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V.</w:t>
      </w:r>
      <w:r w:rsidRPr="00086D99">
        <w:rPr>
          <w:i/>
          <w:sz w:val="24"/>
          <w:szCs w:val="24"/>
        </w:rPr>
        <w:t xml:space="preserve"> Generar las medidas, planes y proyectos y la realización de los estudios necesarios para el mejoramiento y fortalecimiento de la hacienda municipal;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VI.</w:t>
      </w:r>
      <w:r w:rsidRPr="00086D99">
        <w:rPr>
          <w:i/>
          <w:sz w:val="24"/>
          <w:szCs w:val="24"/>
        </w:rPr>
        <w:t xml:space="preserve"> Procurar y vigilar que la dependencia administrativa correspondiente proceda a la creación de un inventario preciso de bienes inmuebles y muebles municipales;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VII.</w:t>
      </w:r>
      <w:r w:rsidRPr="00086D99">
        <w:rPr>
          <w:i/>
          <w:sz w:val="24"/>
          <w:szCs w:val="24"/>
        </w:rPr>
        <w:t xml:space="preserve"> Promover la actualización de los inventarios patrimoniales municipales, cuidando el buen uso y mantenimiento de los bienes;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VIII.</w:t>
      </w:r>
      <w:r w:rsidRPr="00086D99">
        <w:rPr>
          <w:i/>
          <w:sz w:val="24"/>
          <w:szCs w:val="24"/>
        </w:rPr>
        <w:t xml:space="preserve"> Promover y sugerir políticas que incrementen el patrimonio municipal;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IX.</w:t>
      </w:r>
      <w:r w:rsidRPr="00086D99">
        <w:rPr>
          <w:i/>
          <w:sz w:val="24"/>
          <w:szCs w:val="24"/>
        </w:rPr>
        <w:t xml:space="preserve"> Dictaminar sobre las bajas de bienes del patrimonio municipal, que sean propuestas al Ayuntamiento;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w:t>
      </w:r>
      <w:r w:rsidRPr="00086D99">
        <w:rPr>
          <w:i/>
          <w:sz w:val="24"/>
          <w:szCs w:val="24"/>
        </w:rPr>
        <w:t xml:space="preserve"> Proponer, intervenir y dictaminar lo correspondiente con relación a los actos, hechos jurídicos o contrataciones que involucren bienes que integran el patrimonio municipal;</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XI.</w:t>
      </w:r>
      <w:r w:rsidRPr="00086D99">
        <w:rPr>
          <w:i/>
          <w:sz w:val="24"/>
          <w:szCs w:val="24"/>
        </w:rPr>
        <w:t xml:space="preserve"> Dictaminar con relación a los estudios y proyectos presupuestarios generales y particulares del Gobierno y la Administración Pública Municipal;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lastRenderedPageBreak/>
        <w:t>XII.</w:t>
      </w:r>
      <w:r w:rsidRPr="00086D99">
        <w:rPr>
          <w:i/>
          <w:sz w:val="24"/>
          <w:szCs w:val="24"/>
        </w:rPr>
        <w:t xml:space="preserve"> Verificar que se efectúe el examen constante y actualizado de toda la información necesaria para integrarse a los presupuesto que se sometan a consideración del Ayuntamiento;</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XIII.</w:t>
      </w:r>
      <w:r w:rsidRPr="00086D99">
        <w:rPr>
          <w:i/>
          <w:sz w:val="24"/>
          <w:szCs w:val="24"/>
        </w:rPr>
        <w:t xml:space="preserve"> Cuidar que el presupuesto de egresos sea realista y congruente con el presupuesto de ingresos de cada ejercicio fiscal;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XIV.</w:t>
      </w:r>
      <w:r w:rsidRPr="00086D99">
        <w:rPr>
          <w:i/>
          <w:sz w:val="24"/>
          <w:szCs w:val="24"/>
        </w:rPr>
        <w:t xml:space="preserve"> Vigilar que se organice y actualice el archivo de documentación del área de patrimonio, respecto de los vehículos de propiedad municipal, asimismo, dictaminar lo correspondiente con relación a las bajas de vehículos;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XV.</w:t>
      </w:r>
      <w:r w:rsidRPr="00086D99">
        <w:rPr>
          <w:i/>
          <w:sz w:val="24"/>
          <w:szCs w:val="24"/>
        </w:rPr>
        <w:t xml:space="preserve"> 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 y </w:t>
      </w:r>
    </w:p>
    <w:p w:rsidR="000A0C90" w:rsidRPr="00086D99" w:rsidRDefault="000A0C90" w:rsidP="000A0C90">
      <w:pPr>
        <w:pStyle w:val="Prrafodelista"/>
        <w:spacing w:after="0" w:line="240" w:lineRule="auto"/>
        <w:ind w:left="360"/>
        <w:jc w:val="both"/>
        <w:rPr>
          <w:i/>
          <w:sz w:val="24"/>
          <w:szCs w:val="24"/>
        </w:rPr>
      </w:pPr>
      <w:r w:rsidRPr="00086D99">
        <w:rPr>
          <w:b/>
          <w:i/>
          <w:sz w:val="24"/>
          <w:szCs w:val="24"/>
        </w:rPr>
        <w:t>XVI.</w:t>
      </w:r>
      <w:r w:rsidRPr="00086D99">
        <w:rPr>
          <w:i/>
          <w:sz w:val="24"/>
          <w:szCs w:val="24"/>
        </w:rPr>
        <w:t xml:space="preserve"> Vigilar el control y uso de vehículos.</w:t>
      </w:r>
      <w:r w:rsidR="00524D4F" w:rsidRPr="00086D99">
        <w:rPr>
          <w:sz w:val="24"/>
          <w:szCs w:val="24"/>
        </w:rPr>
        <w:t>”</w:t>
      </w:r>
    </w:p>
    <w:p w:rsidR="000A0C90" w:rsidRPr="00086D99" w:rsidRDefault="000A0C90" w:rsidP="000A0C90">
      <w:pPr>
        <w:pStyle w:val="Prrafodelista"/>
        <w:spacing w:after="0" w:line="240" w:lineRule="auto"/>
        <w:ind w:left="360"/>
        <w:jc w:val="both"/>
        <w:rPr>
          <w:rFonts w:cstheme="minorHAnsi"/>
          <w:b/>
          <w:i/>
          <w:sz w:val="24"/>
          <w:szCs w:val="24"/>
          <w:lang w:val="es-ES_tradnl"/>
        </w:rPr>
      </w:pPr>
    </w:p>
    <w:p w:rsidR="002F0587" w:rsidRPr="00086D99" w:rsidRDefault="000A0C90" w:rsidP="000A0C90">
      <w:pPr>
        <w:tabs>
          <w:tab w:val="left" w:pos="3119"/>
        </w:tabs>
        <w:spacing w:after="0" w:line="240" w:lineRule="auto"/>
        <w:jc w:val="both"/>
        <w:rPr>
          <w:rFonts w:cstheme="minorHAnsi"/>
          <w:b/>
          <w:color w:val="808080" w:themeColor="background1" w:themeShade="80"/>
          <w:sz w:val="24"/>
          <w:szCs w:val="24"/>
          <w:lang w:val="es-ES_tradnl"/>
        </w:rPr>
      </w:pPr>
      <w:r w:rsidRPr="00086D99">
        <w:rPr>
          <w:rFonts w:cstheme="minorHAnsi"/>
          <w:b/>
          <w:caps/>
          <w:color w:val="808080" w:themeColor="background1" w:themeShade="80"/>
          <w:sz w:val="24"/>
          <w:szCs w:val="24"/>
          <w:lang w:val="es-ES_tradnl"/>
        </w:rPr>
        <w:t>R</w:t>
      </w:r>
      <w:r w:rsidRPr="00086D99">
        <w:rPr>
          <w:rFonts w:cstheme="minorHAnsi"/>
          <w:b/>
          <w:color w:val="808080" w:themeColor="background1" w:themeShade="80"/>
          <w:sz w:val="24"/>
          <w:szCs w:val="24"/>
          <w:lang w:val="es-ES_tradnl"/>
        </w:rPr>
        <w:t>eglamento para la Administración del Gasto Público del Municipio de Zapopan, Jalisco</w:t>
      </w:r>
    </w:p>
    <w:p w:rsidR="002F0587" w:rsidRPr="00086D99" w:rsidRDefault="002F0587" w:rsidP="002F0587">
      <w:pPr>
        <w:pStyle w:val="Prrafodelista"/>
        <w:spacing w:after="0" w:line="240" w:lineRule="auto"/>
        <w:ind w:left="360"/>
        <w:jc w:val="both"/>
        <w:rPr>
          <w:rFonts w:cstheme="minorHAnsi"/>
          <w:sz w:val="24"/>
          <w:szCs w:val="24"/>
          <w:lang w:val="es-ES_tradnl"/>
        </w:rPr>
      </w:pPr>
    </w:p>
    <w:p w:rsidR="008224C6" w:rsidRDefault="002F0587" w:rsidP="008224C6">
      <w:pPr>
        <w:pStyle w:val="Prrafodelista"/>
        <w:spacing w:after="0" w:line="240" w:lineRule="auto"/>
        <w:ind w:left="360"/>
        <w:rPr>
          <w:rFonts w:cstheme="minorHAnsi"/>
          <w:i/>
          <w:sz w:val="24"/>
          <w:szCs w:val="24"/>
        </w:rPr>
      </w:pPr>
      <w:r w:rsidRPr="00086D99">
        <w:rPr>
          <w:rFonts w:cstheme="minorHAnsi"/>
          <w:sz w:val="24"/>
          <w:szCs w:val="24"/>
          <w:lang w:val="es-ES_tradnl"/>
        </w:rPr>
        <w:t>“</w:t>
      </w:r>
      <w:r w:rsidR="008224C6" w:rsidRPr="008224C6">
        <w:rPr>
          <w:rFonts w:cstheme="minorHAnsi"/>
          <w:b/>
          <w:i/>
          <w:sz w:val="24"/>
          <w:szCs w:val="24"/>
        </w:rPr>
        <w:t>Artículo 4°.</w:t>
      </w:r>
      <w:r w:rsidR="008224C6" w:rsidRPr="008224C6">
        <w:rPr>
          <w:rFonts w:cstheme="minorHAnsi"/>
          <w:sz w:val="24"/>
          <w:szCs w:val="24"/>
        </w:rPr>
        <w:t xml:space="preserve"> </w:t>
      </w:r>
      <w:r w:rsidR="008224C6" w:rsidRPr="008224C6">
        <w:rPr>
          <w:rFonts w:cstheme="minorHAnsi"/>
          <w:i/>
          <w:sz w:val="24"/>
          <w:szCs w:val="24"/>
        </w:rPr>
        <w:t>El presupuesto de egresos y el gasto público del Municipio, deben sujetarse a los principios de racionalidad, austeridad, disciplina presupuestal, motivación, certeza, equidad y proporcionalidad.</w:t>
      </w:r>
    </w:p>
    <w:p w:rsidR="008224C6" w:rsidRDefault="008224C6" w:rsidP="008224C6">
      <w:pPr>
        <w:pStyle w:val="Prrafodelista"/>
        <w:spacing w:after="0" w:line="240" w:lineRule="auto"/>
        <w:ind w:left="360"/>
        <w:rPr>
          <w:rFonts w:cstheme="minorHAnsi"/>
          <w:i/>
          <w:sz w:val="24"/>
          <w:szCs w:val="24"/>
        </w:rPr>
      </w:pPr>
    </w:p>
    <w:p w:rsidR="008224C6" w:rsidRDefault="008224C6" w:rsidP="008224C6">
      <w:pPr>
        <w:pStyle w:val="Prrafodelista"/>
        <w:spacing w:after="0" w:line="240" w:lineRule="auto"/>
        <w:ind w:left="360"/>
        <w:rPr>
          <w:rFonts w:cstheme="minorHAnsi"/>
          <w:i/>
          <w:sz w:val="24"/>
          <w:szCs w:val="24"/>
        </w:rPr>
      </w:pPr>
      <w:r>
        <w:rPr>
          <w:rFonts w:cstheme="minorHAnsi"/>
          <w:i/>
          <w:sz w:val="24"/>
          <w:szCs w:val="24"/>
        </w:rPr>
        <w:t>(…)</w:t>
      </w:r>
    </w:p>
    <w:p w:rsidR="008224C6" w:rsidRDefault="008224C6" w:rsidP="008224C6">
      <w:pPr>
        <w:pStyle w:val="Prrafodelista"/>
        <w:spacing w:after="0" w:line="240" w:lineRule="auto"/>
        <w:ind w:left="360"/>
        <w:rPr>
          <w:rFonts w:cstheme="minorHAnsi"/>
          <w:i/>
          <w:sz w:val="24"/>
          <w:szCs w:val="24"/>
        </w:rPr>
      </w:pPr>
    </w:p>
    <w:p w:rsidR="008224C6" w:rsidRPr="00086D99" w:rsidRDefault="008224C6" w:rsidP="008224C6">
      <w:pPr>
        <w:pStyle w:val="Prrafodelista"/>
        <w:spacing w:after="0" w:line="240" w:lineRule="auto"/>
        <w:ind w:left="360"/>
        <w:jc w:val="both"/>
        <w:rPr>
          <w:rFonts w:cstheme="minorHAnsi"/>
          <w:i/>
          <w:sz w:val="24"/>
          <w:szCs w:val="24"/>
          <w:lang w:val="es-ES_tradnl"/>
        </w:rPr>
      </w:pPr>
      <w:r w:rsidRPr="00086D99">
        <w:rPr>
          <w:rFonts w:cstheme="minorHAnsi"/>
          <w:b/>
          <w:i/>
          <w:sz w:val="24"/>
          <w:szCs w:val="24"/>
          <w:lang w:val="es-ES_tradnl"/>
        </w:rPr>
        <w:t>Artículo 10.</w:t>
      </w:r>
      <w:r w:rsidRPr="00086D99">
        <w:rPr>
          <w:rFonts w:cstheme="minorHAnsi"/>
          <w:i/>
          <w:sz w:val="24"/>
          <w:szCs w:val="24"/>
          <w:lang w:val="es-ES_tradnl"/>
        </w:rPr>
        <w:t xml:space="preserve"> La Tesorería Municipal, posterior a su cierre de mes, debe formular los estados financieros mensuales, semestrales y el anual. Asimismo, remitirá a la Comisión Edilicia de Hacienda, Patrimonio y Presupuestos un tanto del mismo, para su conocimiento</w:t>
      </w:r>
      <w:r>
        <w:rPr>
          <w:rFonts w:cstheme="minorHAnsi"/>
          <w:i/>
          <w:sz w:val="24"/>
          <w:szCs w:val="24"/>
          <w:lang w:val="es-ES_tradnl"/>
        </w:rPr>
        <w:t>.</w:t>
      </w:r>
    </w:p>
    <w:p w:rsidR="008224C6" w:rsidRPr="008224C6" w:rsidRDefault="008224C6" w:rsidP="008224C6">
      <w:pPr>
        <w:pStyle w:val="Prrafodelista"/>
        <w:spacing w:after="0" w:line="240" w:lineRule="auto"/>
        <w:ind w:left="360"/>
        <w:rPr>
          <w:rFonts w:cstheme="minorHAnsi"/>
          <w:i/>
          <w:sz w:val="24"/>
          <w:szCs w:val="24"/>
          <w:lang w:val="es-ES_tradnl"/>
        </w:rPr>
      </w:pPr>
    </w:p>
    <w:p w:rsidR="008224C6" w:rsidRPr="006D48A0" w:rsidRDefault="006D48A0" w:rsidP="006D48A0">
      <w:pPr>
        <w:ind w:left="426"/>
        <w:rPr>
          <w:rFonts w:cstheme="minorHAnsi"/>
          <w:i/>
          <w:sz w:val="24"/>
          <w:szCs w:val="24"/>
        </w:rPr>
      </w:pPr>
      <w:r>
        <w:rPr>
          <w:rFonts w:cstheme="minorHAnsi"/>
          <w:i/>
          <w:sz w:val="24"/>
          <w:szCs w:val="24"/>
        </w:rPr>
        <w:t>(…)</w:t>
      </w:r>
    </w:p>
    <w:p w:rsidR="002F0587" w:rsidRDefault="008224C6" w:rsidP="006D48A0">
      <w:pPr>
        <w:pStyle w:val="Prrafodelista"/>
        <w:ind w:left="360"/>
        <w:rPr>
          <w:rFonts w:cstheme="minorHAnsi"/>
          <w:i/>
          <w:sz w:val="24"/>
          <w:szCs w:val="24"/>
        </w:rPr>
      </w:pPr>
      <w:r w:rsidRPr="008224C6">
        <w:rPr>
          <w:rFonts w:cstheme="minorHAnsi"/>
          <w:b/>
          <w:i/>
          <w:sz w:val="24"/>
          <w:szCs w:val="24"/>
        </w:rPr>
        <w:t>Artículo 53.</w:t>
      </w:r>
      <w:r w:rsidRPr="008224C6">
        <w:rPr>
          <w:rFonts w:cstheme="minorHAnsi"/>
          <w:i/>
          <w:sz w:val="24"/>
          <w:szCs w:val="24"/>
        </w:rPr>
        <w:t xml:space="preserve"> El proyecto de gasto público debe de cumplir para su presentación con los requisitos señalados en la Ley del Gobierno y la Administración Pública Municipal del Estado de Jalisco. </w:t>
      </w:r>
    </w:p>
    <w:p w:rsidR="006D48A0" w:rsidRPr="006D48A0" w:rsidRDefault="006D48A0" w:rsidP="006D48A0">
      <w:pPr>
        <w:pStyle w:val="Prrafodelista"/>
        <w:ind w:left="360"/>
        <w:rPr>
          <w:rFonts w:cstheme="minorHAnsi"/>
          <w:i/>
          <w:sz w:val="24"/>
          <w:szCs w:val="24"/>
        </w:rPr>
      </w:pPr>
    </w:p>
    <w:p w:rsidR="002F0587" w:rsidRPr="00086D99" w:rsidRDefault="002F0587" w:rsidP="002F0587">
      <w:pPr>
        <w:pStyle w:val="Prrafodelista"/>
        <w:spacing w:after="0" w:line="240" w:lineRule="auto"/>
        <w:ind w:left="360"/>
        <w:jc w:val="both"/>
        <w:rPr>
          <w:rFonts w:cstheme="minorHAnsi"/>
          <w:i/>
          <w:sz w:val="24"/>
          <w:szCs w:val="24"/>
          <w:lang w:val="es-ES_tradnl"/>
        </w:rPr>
      </w:pPr>
      <w:r w:rsidRPr="00086D99">
        <w:rPr>
          <w:rFonts w:cstheme="minorHAnsi"/>
          <w:i/>
          <w:sz w:val="24"/>
          <w:szCs w:val="24"/>
          <w:lang w:val="es-ES_tradnl"/>
        </w:rPr>
        <w:t>(…)</w:t>
      </w:r>
    </w:p>
    <w:p w:rsidR="002F0587" w:rsidRPr="00086D99" w:rsidRDefault="002F0587" w:rsidP="002F0587">
      <w:pPr>
        <w:pStyle w:val="Prrafodelista"/>
        <w:spacing w:after="0" w:line="240" w:lineRule="auto"/>
        <w:ind w:left="360"/>
        <w:jc w:val="both"/>
        <w:rPr>
          <w:rFonts w:cstheme="minorHAnsi"/>
          <w:i/>
          <w:sz w:val="24"/>
          <w:szCs w:val="24"/>
          <w:lang w:val="es-ES_tradnl"/>
        </w:rPr>
      </w:pPr>
    </w:p>
    <w:p w:rsidR="002F0587" w:rsidRPr="00086D99" w:rsidRDefault="002F0587" w:rsidP="002F0587">
      <w:pPr>
        <w:pStyle w:val="Prrafodelista"/>
        <w:spacing w:after="0" w:line="240" w:lineRule="auto"/>
        <w:ind w:left="360"/>
        <w:jc w:val="both"/>
        <w:rPr>
          <w:rFonts w:cstheme="minorHAnsi"/>
          <w:sz w:val="24"/>
          <w:szCs w:val="24"/>
        </w:rPr>
      </w:pPr>
      <w:r w:rsidRPr="00086D99">
        <w:rPr>
          <w:rFonts w:cstheme="minorHAnsi"/>
          <w:sz w:val="24"/>
          <w:szCs w:val="24"/>
        </w:rPr>
        <w:lastRenderedPageBreak/>
        <w:t>“</w:t>
      </w:r>
      <w:r w:rsidRPr="00086D99">
        <w:rPr>
          <w:rFonts w:cstheme="minorHAnsi"/>
          <w:b/>
          <w:i/>
          <w:sz w:val="24"/>
          <w:szCs w:val="24"/>
        </w:rPr>
        <w:t>Artículo 105.</w:t>
      </w:r>
      <w:r w:rsidRPr="00086D99">
        <w:rPr>
          <w:rFonts w:cstheme="minorHAnsi"/>
          <w:i/>
          <w:sz w:val="24"/>
          <w:szCs w:val="24"/>
        </w:rPr>
        <w:t xml:space="preserve"> La formulación de la cuenta pública mensual, semestral y anual, son responsabilidad de la Tesorería Municipal, y debe darse cuenta de la misma ante la Comisión de Hacienda, Patrimonio y Presupuestos para su conocimiento, antes de ser remitida a la Auditoría Superior del Estado de Jalisco.</w:t>
      </w:r>
      <w:r w:rsidRPr="00086D99">
        <w:rPr>
          <w:rFonts w:cstheme="minorHAnsi"/>
          <w:sz w:val="24"/>
          <w:szCs w:val="24"/>
        </w:rPr>
        <w:t>”</w:t>
      </w:r>
    </w:p>
    <w:p w:rsidR="00524D4F" w:rsidRPr="00086D99" w:rsidRDefault="00524D4F" w:rsidP="002F0587">
      <w:pPr>
        <w:pStyle w:val="Prrafodelista"/>
        <w:spacing w:after="0" w:line="240" w:lineRule="auto"/>
        <w:ind w:left="360"/>
        <w:jc w:val="both"/>
        <w:rPr>
          <w:rFonts w:cstheme="minorHAnsi"/>
          <w:sz w:val="24"/>
          <w:szCs w:val="24"/>
        </w:rPr>
      </w:pPr>
    </w:p>
    <w:p w:rsidR="00524D4F" w:rsidRPr="00086D99" w:rsidRDefault="00524D4F" w:rsidP="00524D4F">
      <w:pPr>
        <w:pStyle w:val="Prrafodelista"/>
        <w:spacing w:after="0" w:line="240" w:lineRule="auto"/>
        <w:ind w:left="0"/>
        <w:jc w:val="both"/>
        <w:rPr>
          <w:rFonts w:cstheme="minorHAnsi"/>
          <w:b/>
          <w:color w:val="808080" w:themeColor="background1" w:themeShade="80"/>
          <w:sz w:val="24"/>
          <w:szCs w:val="24"/>
        </w:rPr>
      </w:pPr>
      <w:r w:rsidRPr="00086D99">
        <w:rPr>
          <w:rFonts w:cstheme="minorHAnsi"/>
          <w:b/>
          <w:color w:val="808080" w:themeColor="background1" w:themeShade="80"/>
          <w:sz w:val="24"/>
          <w:szCs w:val="24"/>
        </w:rPr>
        <w:t>Reglamento de Austeridad y Ahorro del Municipio de Zapopan, Jalisco</w:t>
      </w:r>
    </w:p>
    <w:p w:rsidR="003D313E" w:rsidRPr="00086D99" w:rsidRDefault="003D313E" w:rsidP="00524D4F">
      <w:pPr>
        <w:pStyle w:val="Prrafodelista"/>
        <w:spacing w:after="0" w:line="240" w:lineRule="auto"/>
        <w:ind w:left="0"/>
        <w:jc w:val="both"/>
        <w:rPr>
          <w:rFonts w:cstheme="minorHAnsi"/>
          <w:b/>
          <w:color w:val="808080" w:themeColor="background1" w:themeShade="80"/>
          <w:sz w:val="24"/>
          <w:szCs w:val="24"/>
        </w:rPr>
      </w:pPr>
    </w:p>
    <w:p w:rsidR="00366A74" w:rsidRPr="00086D99" w:rsidRDefault="003D313E" w:rsidP="003D313E">
      <w:pPr>
        <w:pStyle w:val="Prrafodelista"/>
        <w:spacing w:after="0" w:line="240" w:lineRule="auto"/>
        <w:ind w:left="426"/>
        <w:jc w:val="both"/>
        <w:rPr>
          <w:i/>
          <w:sz w:val="24"/>
          <w:szCs w:val="24"/>
        </w:rPr>
      </w:pPr>
      <w:r w:rsidRPr="00086D99">
        <w:rPr>
          <w:i/>
          <w:sz w:val="24"/>
          <w:szCs w:val="24"/>
        </w:rPr>
        <w:t>“</w:t>
      </w:r>
      <w:r w:rsidRPr="00086D99">
        <w:rPr>
          <w:b/>
          <w:i/>
          <w:sz w:val="24"/>
          <w:szCs w:val="24"/>
        </w:rPr>
        <w:t>Artículo 5°.</w:t>
      </w:r>
      <w:r w:rsidRPr="00086D99">
        <w:rPr>
          <w:i/>
          <w:sz w:val="24"/>
          <w:szCs w:val="24"/>
        </w:rPr>
        <w:t xml:space="preserve"> El ejercicio del gasto se realizará bajo los principios de austeridad, racionalidad y optimización de los recursos, de acuerdo a los siguientes criterios: </w:t>
      </w:r>
    </w:p>
    <w:p w:rsidR="00366A74" w:rsidRPr="00086D99" w:rsidRDefault="00366A74" w:rsidP="003D313E">
      <w:pPr>
        <w:pStyle w:val="Prrafodelista"/>
        <w:spacing w:after="0" w:line="240" w:lineRule="auto"/>
        <w:ind w:left="426"/>
        <w:jc w:val="both"/>
        <w:rPr>
          <w:i/>
          <w:sz w:val="24"/>
          <w:szCs w:val="24"/>
        </w:rPr>
      </w:pPr>
    </w:p>
    <w:p w:rsidR="00366A74" w:rsidRPr="00086D99" w:rsidRDefault="003D313E" w:rsidP="003D313E">
      <w:pPr>
        <w:pStyle w:val="Prrafodelista"/>
        <w:spacing w:after="0" w:line="240" w:lineRule="auto"/>
        <w:ind w:left="426"/>
        <w:jc w:val="both"/>
        <w:rPr>
          <w:i/>
          <w:sz w:val="24"/>
          <w:szCs w:val="24"/>
        </w:rPr>
      </w:pPr>
      <w:r w:rsidRPr="00086D99">
        <w:rPr>
          <w:b/>
          <w:i/>
          <w:sz w:val="24"/>
          <w:szCs w:val="24"/>
        </w:rPr>
        <w:t>I.</w:t>
      </w:r>
      <w:r w:rsidRPr="00086D99">
        <w:rPr>
          <w:i/>
          <w:sz w:val="24"/>
          <w:szCs w:val="24"/>
        </w:rPr>
        <w:t xml:space="preserve"> Se deberá ajustar a los montos autorizados en el presupuesto de egresos; </w:t>
      </w:r>
    </w:p>
    <w:p w:rsidR="00366A74" w:rsidRPr="00086D99" w:rsidRDefault="003D313E" w:rsidP="003D313E">
      <w:pPr>
        <w:pStyle w:val="Prrafodelista"/>
        <w:spacing w:after="0" w:line="240" w:lineRule="auto"/>
        <w:ind w:left="426"/>
        <w:jc w:val="both"/>
        <w:rPr>
          <w:i/>
          <w:sz w:val="24"/>
          <w:szCs w:val="24"/>
        </w:rPr>
      </w:pPr>
      <w:r w:rsidRPr="00086D99">
        <w:rPr>
          <w:b/>
          <w:i/>
          <w:sz w:val="24"/>
          <w:szCs w:val="24"/>
        </w:rPr>
        <w:t>II.</w:t>
      </w:r>
      <w:r w:rsidRPr="00086D99">
        <w:rPr>
          <w:i/>
          <w:sz w:val="24"/>
          <w:szCs w:val="24"/>
        </w:rPr>
        <w:t xml:space="preserve"> Establecer mecanismos de control y seguimiento del ejercicio presupuestal; </w:t>
      </w:r>
    </w:p>
    <w:p w:rsidR="00366A74" w:rsidRPr="00086D99" w:rsidRDefault="003D313E" w:rsidP="003D313E">
      <w:pPr>
        <w:pStyle w:val="Prrafodelista"/>
        <w:spacing w:after="0" w:line="240" w:lineRule="auto"/>
        <w:ind w:left="426"/>
        <w:jc w:val="both"/>
        <w:rPr>
          <w:i/>
          <w:sz w:val="24"/>
          <w:szCs w:val="24"/>
        </w:rPr>
      </w:pPr>
      <w:r w:rsidRPr="00086D99">
        <w:rPr>
          <w:b/>
          <w:i/>
          <w:sz w:val="24"/>
          <w:szCs w:val="24"/>
        </w:rPr>
        <w:t>III.</w:t>
      </w:r>
      <w:r w:rsidRPr="00086D99">
        <w:rPr>
          <w:i/>
          <w:sz w:val="24"/>
          <w:szCs w:val="24"/>
        </w:rPr>
        <w:t xml:space="preserve"> Promover medidas y acciones tendientes a eliminar los trámites innecesarios; </w:t>
      </w:r>
    </w:p>
    <w:p w:rsidR="00366A74" w:rsidRPr="00086D99" w:rsidRDefault="003D313E" w:rsidP="003D313E">
      <w:pPr>
        <w:pStyle w:val="Prrafodelista"/>
        <w:spacing w:after="0" w:line="240" w:lineRule="auto"/>
        <w:ind w:left="426"/>
        <w:jc w:val="both"/>
        <w:rPr>
          <w:i/>
          <w:sz w:val="24"/>
          <w:szCs w:val="24"/>
        </w:rPr>
      </w:pPr>
      <w:r w:rsidRPr="00086D99">
        <w:rPr>
          <w:b/>
          <w:i/>
          <w:sz w:val="24"/>
          <w:szCs w:val="24"/>
        </w:rPr>
        <w:t>IV.</w:t>
      </w:r>
      <w:r w:rsidRPr="00086D99">
        <w:rPr>
          <w:i/>
          <w:sz w:val="24"/>
          <w:szCs w:val="24"/>
        </w:rPr>
        <w:t xml:space="preserve"> Agilizar los procesos internos; y </w:t>
      </w:r>
    </w:p>
    <w:p w:rsidR="003D313E" w:rsidRPr="00086D99" w:rsidRDefault="003D313E" w:rsidP="003D313E">
      <w:pPr>
        <w:pStyle w:val="Prrafodelista"/>
        <w:spacing w:after="0" w:line="240" w:lineRule="auto"/>
        <w:ind w:left="426"/>
        <w:jc w:val="both"/>
        <w:rPr>
          <w:sz w:val="24"/>
          <w:szCs w:val="24"/>
        </w:rPr>
      </w:pPr>
      <w:r w:rsidRPr="00086D99">
        <w:rPr>
          <w:b/>
          <w:i/>
          <w:sz w:val="24"/>
          <w:szCs w:val="24"/>
        </w:rPr>
        <w:t>V.</w:t>
      </w:r>
      <w:r w:rsidRPr="00086D99">
        <w:rPr>
          <w:i/>
          <w:sz w:val="24"/>
          <w:szCs w:val="24"/>
        </w:rPr>
        <w:t xml:space="preserve"> Reducir los costos de operación y administración, restringiéndose los servicios de consultoría y asesoría, así como la contratación de personal por honorarios</w:t>
      </w:r>
      <w:r w:rsidRPr="00086D99">
        <w:rPr>
          <w:sz w:val="24"/>
          <w:szCs w:val="24"/>
        </w:rPr>
        <w:t>.</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Artículo 6°.</w:t>
      </w:r>
      <w:r w:rsidRPr="00086D99">
        <w:rPr>
          <w:i/>
          <w:sz w:val="24"/>
          <w:szCs w:val="24"/>
        </w:rPr>
        <w:t xml:space="preserve"> La Tesorería Municipal, en conjunto con la Oficialía Mayor Administrativa y la Contraloría Municipal deberá elaborar un Presupuesto de Egresos que contemple las erogaciones en el interior del Municipio bajo criterios de austeridad y ahorro, para lo cual deberán emitirse dos programas: </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I.</w:t>
      </w:r>
      <w:r w:rsidRPr="00086D99">
        <w:rPr>
          <w:i/>
          <w:sz w:val="24"/>
          <w:szCs w:val="24"/>
        </w:rPr>
        <w:t xml:space="preserve"> Programa de Austeridad y Ahorro; y </w:t>
      </w:r>
    </w:p>
    <w:p w:rsidR="003D313E" w:rsidRPr="00086D99" w:rsidRDefault="003D313E" w:rsidP="003D313E">
      <w:pPr>
        <w:pStyle w:val="Prrafodelista"/>
        <w:spacing w:after="0" w:line="240" w:lineRule="auto"/>
        <w:ind w:left="426"/>
        <w:jc w:val="both"/>
        <w:rPr>
          <w:i/>
          <w:sz w:val="24"/>
          <w:szCs w:val="24"/>
        </w:rPr>
      </w:pPr>
      <w:r w:rsidRPr="00086D99">
        <w:rPr>
          <w:b/>
          <w:i/>
          <w:sz w:val="24"/>
          <w:szCs w:val="24"/>
        </w:rPr>
        <w:t>II.</w:t>
      </w:r>
      <w:r w:rsidRPr="00086D99">
        <w:rPr>
          <w:i/>
          <w:sz w:val="24"/>
          <w:szCs w:val="24"/>
        </w:rPr>
        <w:t xml:space="preserve"> Programa de Optimización de las Estructuras Orgánicas y Ocupacionales. </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i/>
          <w:sz w:val="24"/>
          <w:szCs w:val="24"/>
        </w:rPr>
        <w:t>Una vez ejercido el Presupuesto de Egresos, están obligados a emitir un Informe de Austeridad.</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Artículo 7°.</w:t>
      </w:r>
      <w:r w:rsidRPr="00086D99">
        <w:rPr>
          <w:i/>
          <w:sz w:val="24"/>
          <w:szCs w:val="24"/>
        </w:rPr>
        <w:t xml:space="preserve"> Los salarios de los funcionarios de los sujetos obligados, se ajustarán a las recomendaciones emitidas por el Comité Técnico de Transparencia y Valoración Salarial del Estado de Jalisco y sus Municipios, y en el caso de que recomiende aumentos, éstos estarán sujetos a la disponibilidad presupuestal. </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Artículo 8°.</w:t>
      </w:r>
      <w:r w:rsidRPr="00086D99">
        <w:rPr>
          <w:i/>
          <w:sz w:val="24"/>
          <w:szCs w:val="24"/>
        </w:rPr>
        <w:t xml:space="preserve"> Por ningún motivo se autorizarán bonos o percepciones extraordinarias, de acuerdo a lo señalado por el artículo 111 de la Constitución Política del Estado de Jalisco. De igual forma, no se autorizará la contratación de seguros de gastos médicos privados para ningún servidor público, salvo que por motivo de las condiciones generales de trabajo u otro instrumento obligatorio, se haya convenido con los trabajadores otorgar dicha prestación. </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Artículo 9°.</w:t>
      </w:r>
      <w:r w:rsidRPr="00086D99">
        <w:rPr>
          <w:i/>
          <w:sz w:val="24"/>
          <w:szCs w:val="24"/>
        </w:rPr>
        <w:t xml:space="preserve"> Sólo el Presidente Municipal podrá contratar Secretario Particular.</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D313E">
      <w:pPr>
        <w:pStyle w:val="Prrafodelista"/>
        <w:spacing w:after="0" w:line="240" w:lineRule="auto"/>
        <w:ind w:left="426"/>
        <w:jc w:val="both"/>
        <w:rPr>
          <w:i/>
          <w:sz w:val="24"/>
          <w:szCs w:val="24"/>
        </w:rPr>
      </w:pPr>
      <w:r w:rsidRPr="00086D99">
        <w:rPr>
          <w:b/>
          <w:i/>
          <w:sz w:val="24"/>
          <w:szCs w:val="24"/>
        </w:rPr>
        <w:t>Artículo 10.</w:t>
      </w:r>
      <w:r w:rsidRPr="00086D99">
        <w:rPr>
          <w:i/>
          <w:sz w:val="24"/>
          <w:szCs w:val="24"/>
        </w:rPr>
        <w:t xml:space="preserve"> Los gastos en publicidad y comunicación por concepto de tiempos en radio y televisión, pautas en internet y redes sociales, así como los espacios en prensa escrita y cualquier otra erogación equivalente de acuerdo al Clasificador por Objeto del Gasto, no podrán rebasar el cero punto tres por ciento de su presupuesto autorizado para el ejercicio fiscal correspondiente, con excepción de la difusión en materia de programas de protección civil, salud y seguridad pública.</w:t>
      </w:r>
    </w:p>
    <w:p w:rsidR="003D313E" w:rsidRPr="00086D99" w:rsidRDefault="003D313E" w:rsidP="003D313E">
      <w:pPr>
        <w:pStyle w:val="Prrafodelista"/>
        <w:spacing w:after="0" w:line="240" w:lineRule="auto"/>
        <w:ind w:left="426"/>
        <w:jc w:val="both"/>
        <w:rPr>
          <w:i/>
          <w:sz w:val="24"/>
          <w:szCs w:val="24"/>
        </w:rPr>
      </w:pPr>
    </w:p>
    <w:p w:rsidR="003D313E" w:rsidRPr="00086D99" w:rsidRDefault="003D313E" w:rsidP="00366A74">
      <w:pPr>
        <w:pStyle w:val="Prrafodelista"/>
        <w:spacing w:after="0" w:line="240" w:lineRule="auto"/>
        <w:ind w:left="426"/>
        <w:jc w:val="both"/>
        <w:rPr>
          <w:i/>
          <w:sz w:val="24"/>
          <w:szCs w:val="24"/>
        </w:rPr>
      </w:pPr>
      <w:r w:rsidRPr="00086D99">
        <w:rPr>
          <w:b/>
          <w:i/>
          <w:sz w:val="24"/>
          <w:szCs w:val="24"/>
        </w:rPr>
        <w:t>Artículo 11.</w:t>
      </w:r>
      <w:r w:rsidRPr="00086D99">
        <w:rPr>
          <w:i/>
          <w:sz w:val="24"/>
          <w:szCs w:val="24"/>
        </w:rPr>
        <w:t xml:space="preserve"> Los gastos en servicios profesionales, científicos, técnicos, de asesoría y otros equivalentes de acuerdo al Clasificador por Objeto del Gasto, no podrán rebasar el cero punto uno por ciento del presupuesto total del sujeto obligado. Quedan exceptuados de lo señalado en el párrafo anterior, los gastos en servicios relativos a labores educativas y de salud, investigación académica y para la realización de proyectos de inversión y estratégicos.”</w:t>
      </w:r>
    </w:p>
    <w:p w:rsidR="00524D4F" w:rsidRPr="00086D99" w:rsidRDefault="00524D4F" w:rsidP="00524D4F">
      <w:pPr>
        <w:pStyle w:val="Prrafodelista"/>
        <w:spacing w:after="0" w:line="240" w:lineRule="auto"/>
        <w:ind w:left="0"/>
        <w:jc w:val="both"/>
        <w:rPr>
          <w:rFonts w:cstheme="minorHAnsi"/>
          <w:sz w:val="24"/>
          <w:szCs w:val="24"/>
        </w:rPr>
      </w:pPr>
    </w:p>
    <w:p w:rsidR="00A86BF4" w:rsidRDefault="002F0587" w:rsidP="00A86BF4">
      <w:pPr>
        <w:spacing w:after="0" w:line="240" w:lineRule="auto"/>
        <w:jc w:val="both"/>
        <w:rPr>
          <w:rFonts w:cstheme="minorHAnsi"/>
          <w:sz w:val="24"/>
          <w:szCs w:val="24"/>
          <w:lang w:val="es-ES_tradnl"/>
        </w:rPr>
      </w:pPr>
      <w:r w:rsidRPr="00A86BF4">
        <w:rPr>
          <w:rFonts w:cstheme="minorHAnsi"/>
          <w:b/>
          <w:color w:val="808080" w:themeColor="background1" w:themeShade="80"/>
          <w:sz w:val="24"/>
          <w:szCs w:val="24"/>
          <w:lang w:val="es-ES_tradnl"/>
        </w:rPr>
        <w:t>Reglamento del Consejo Municipal del Deporte de Zapopan, Jalisco</w:t>
      </w:r>
      <w:r w:rsidRPr="00A86BF4">
        <w:rPr>
          <w:rFonts w:cstheme="minorHAnsi"/>
          <w:sz w:val="24"/>
          <w:szCs w:val="24"/>
          <w:lang w:val="es-ES_tradnl"/>
        </w:rPr>
        <w:t xml:space="preserve"> </w:t>
      </w:r>
    </w:p>
    <w:p w:rsidR="00A86BF4" w:rsidRDefault="00A86BF4" w:rsidP="00A86BF4">
      <w:pPr>
        <w:spacing w:after="0" w:line="240" w:lineRule="auto"/>
        <w:jc w:val="both"/>
        <w:rPr>
          <w:rFonts w:cstheme="minorHAnsi"/>
          <w:sz w:val="24"/>
          <w:szCs w:val="24"/>
          <w:lang w:val="es-ES_tradnl"/>
        </w:rPr>
      </w:pPr>
    </w:p>
    <w:p w:rsidR="000D4840" w:rsidRPr="000D4840" w:rsidRDefault="000D4840" w:rsidP="000D4840">
      <w:pPr>
        <w:spacing w:after="0" w:line="240" w:lineRule="auto"/>
        <w:ind w:left="567"/>
        <w:jc w:val="both"/>
        <w:rPr>
          <w:rFonts w:cstheme="minorHAnsi"/>
          <w:i/>
          <w:sz w:val="24"/>
          <w:szCs w:val="24"/>
        </w:rPr>
      </w:pPr>
      <w:r>
        <w:rPr>
          <w:rFonts w:cstheme="minorHAnsi"/>
          <w:b/>
          <w:bCs/>
          <w:i/>
          <w:sz w:val="24"/>
          <w:szCs w:val="24"/>
        </w:rPr>
        <w:t>“</w:t>
      </w:r>
      <w:r w:rsidRPr="000D4840">
        <w:rPr>
          <w:rFonts w:ascii="Calibri" w:eastAsia="Times New Roman" w:hAnsi="Calibri" w:cs="Calibri"/>
          <w:b/>
          <w:bCs/>
          <w:i/>
          <w:sz w:val="24"/>
          <w:szCs w:val="24"/>
        </w:rPr>
        <w:t>Artículo 14</w:t>
      </w:r>
      <w:r w:rsidRPr="000D4840">
        <w:rPr>
          <w:rFonts w:ascii="Calibri" w:eastAsia="Times New Roman" w:hAnsi="Calibri" w:cs="Calibri"/>
          <w:i/>
          <w:sz w:val="24"/>
          <w:szCs w:val="24"/>
        </w:rPr>
        <w:t>. El Director del Consejo Municipal tendrá las siguientes facultades y obligaciones:</w:t>
      </w:r>
    </w:p>
    <w:p w:rsidR="000D4840" w:rsidRPr="000D4840" w:rsidRDefault="000D4840" w:rsidP="000D4840">
      <w:pPr>
        <w:spacing w:after="0" w:line="240" w:lineRule="auto"/>
        <w:ind w:left="567"/>
        <w:jc w:val="both"/>
        <w:rPr>
          <w:rFonts w:cstheme="minorHAnsi"/>
          <w:i/>
          <w:sz w:val="24"/>
          <w:szCs w:val="24"/>
        </w:rPr>
      </w:pPr>
    </w:p>
    <w:p w:rsidR="000D4840" w:rsidRPr="000D4840" w:rsidRDefault="000D4840" w:rsidP="000D4840">
      <w:pPr>
        <w:spacing w:after="0" w:line="240" w:lineRule="auto"/>
        <w:ind w:left="567"/>
        <w:jc w:val="both"/>
        <w:rPr>
          <w:rFonts w:cstheme="minorHAnsi"/>
          <w:i/>
          <w:sz w:val="24"/>
          <w:szCs w:val="24"/>
        </w:rPr>
      </w:pPr>
      <w:r w:rsidRPr="000D4840">
        <w:rPr>
          <w:rFonts w:cstheme="minorHAnsi"/>
          <w:i/>
          <w:sz w:val="24"/>
          <w:szCs w:val="24"/>
        </w:rPr>
        <w:t>(…)</w:t>
      </w:r>
    </w:p>
    <w:p w:rsidR="000D4840" w:rsidRPr="000D4840" w:rsidRDefault="000D4840" w:rsidP="000D4840">
      <w:pPr>
        <w:spacing w:after="0" w:line="240" w:lineRule="auto"/>
        <w:ind w:left="567"/>
        <w:jc w:val="both"/>
        <w:rPr>
          <w:rFonts w:cstheme="minorHAnsi"/>
          <w:i/>
          <w:sz w:val="24"/>
          <w:szCs w:val="24"/>
        </w:rPr>
      </w:pPr>
    </w:p>
    <w:p w:rsidR="002F0587" w:rsidRPr="00F53F94" w:rsidRDefault="000D4840" w:rsidP="00F53F94">
      <w:pPr>
        <w:pStyle w:val="Listaconvietas"/>
        <w:numPr>
          <w:ilvl w:val="0"/>
          <w:numId w:val="0"/>
        </w:numPr>
        <w:spacing w:after="0" w:line="240" w:lineRule="auto"/>
        <w:ind w:left="567"/>
        <w:rPr>
          <w:i/>
          <w:sz w:val="24"/>
          <w:szCs w:val="24"/>
        </w:rPr>
      </w:pPr>
      <w:r w:rsidRPr="000D4840">
        <w:rPr>
          <w:b/>
          <w:i/>
          <w:sz w:val="24"/>
          <w:szCs w:val="24"/>
        </w:rPr>
        <w:t xml:space="preserve">IV. </w:t>
      </w:r>
      <w:r w:rsidRPr="000D4840">
        <w:rPr>
          <w:rFonts w:ascii="Calibri" w:eastAsia="Times New Roman" w:hAnsi="Calibri" w:cs="Times New Roman"/>
          <w:i/>
          <w:sz w:val="24"/>
          <w:szCs w:val="24"/>
        </w:rPr>
        <w:t xml:space="preserve">Presentar de manera mensual y anual a </w:t>
      </w:r>
      <w:smartTag w:uri="urn:schemas-microsoft-com:office:smarttags" w:element="PersonName">
        <w:smartTagPr>
          <w:attr w:name="ProductID" w:val="La Junta"/>
        </w:smartTagPr>
        <w:r w:rsidRPr="000D4840">
          <w:rPr>
            <w:rFonts w:ascii="Calibri" w:eastAsia="Times New Roman" w:hAnsi="Calibri" w:cs="Times New Roman"/>
            <w:i/>
            <w:sz w:val="24"/>
            <w:szCs w:val="24"/>
          </w:rPr>
          <w:t>la Junta</w:t>
        </w:r>
      </w:smartTag>
      <w:r w:rsidRPr="000D4840">
        <w:rPr>
          <w:rFonts w:ascii="Calibri" w:eastAsia="Times New Roman" w:hAnsi="Calibri" w:cs="Times New Roman"/>
          <w:i/>
          <w:sz w:val="24"/>
          <w:szCs w:val="24"/>
        </w:rPr>
        <w:t xml:space="preserve"> de Gobierno y al Consejo de Vigilancia, los estados financieros del organismo, así como a </w:t>
      </w:r>
      <w:smartTag w:uri="urn:schemas-microsoft-com:office:smarttags" w:element="PersonName">
        <w:smartTagPr>
          <w:attr w:name="ProductID" w:val="la Comisi￳n Colegiada"/>
        </w:smartTagPr>
        <w:r w:rsidRPr="000D4840">
          <w:rPr>
            <w:rFonts w:ascii="Calibri" w:eastAsia="Times New Roman" w:hAnsi="Calibri" w:cs="Times New Roman"/>
            <w:i/>
            <w:sz w:val="24"/>
            <w:szCs w:val="24"/>
          </w:rPr>
          <w:t>la Comisión Colegiada</w:t>
        </w:r>
      </w:smartTag>
      <w:r w:rsidRPr="000D4840">
        <w:rPr>
          <w:rFonts w:ascii="Calibri" w:eastAsia="Times New Roman" w:hAnsi="Calibri" w:cs="Times New Roman"/>
          <w:i/>
          <w:sz w:val="24"/>
          <w:szCs w:val="24"/>
        </w:rPr>
        <w:t xml:space="preserve"> y Permanente de Hacienda, Patrimonio y Presupuestos del Ayuntamiento, para efectos informativos;</w:t>
      </w:r>
      <w:r>
        <w:rPr>
          <w:i/>
          <w:sz w:val="24"/>
          <w:szCs w:val="24"/>
        </w:rPr>
        <w:t>”</w:t>
      </w:r>
    </w:p>
    <w:p w:rsidR="002F0587" w:rsidRDefault="002F0587" w:rsidP="002F0587">
      <w:pPr>
        <w:spacing w:after="0" w:line="240" w:lineRule="auto"/>
        <w:jc w:val="both"/>
        <w:rPr>
          <w:rFonts w:cstheme="minorHAnsi"/>
          <w:i/>
          <w:sz w:val="24"/>
          <w:szCs w:val="24"/>
          <w:lang w:val="es-ES_tradnl"/>
        </w:rPr>
      </w:pPr>
    </w:p>
    <w:p w:rsidR="00F53F94" w:rsidRDefault="00F53F94" w:rsidP="002F0587">
      <w:pPr>
        <w:spacing w:after="0" w:line="240" w:lineRule="auto"/>
        <w:jc w:val="both"/>
        <w:rPr>
          <w:rFonts w:cstheme="minorHAnsi"/>
          <w:b/>
          <w:color w:val="808080" w:themeColor="background1" w:themeShade="80"/>
          <w:sz w:val="24"/>
          <w:szCs w:val="24"/>
          <w:lang w:val="es-ES_tradnl"/>
        </w:rPr>
      </w:pPr>
      <w:r>
        <w:rPr>
          <w:rFonts w:cstheme="minorHAnsi"/>
          <w:b/>
          <w:color w:val="808080" w:themeColor="background1" w:themeShade="80"/>
          <w:sz w:val="24"/>
          <w:szCs w:val="24"/>
          <w:lang w:val="es-ES_tradnl"/>
        </w:rPr>
        <w:t>Ley del Gobierno y la Administración Pública Municipal del Estado de Jalisco</w:t>
      </w:r>
    </w:p>
    <w:p w:rsidR="00F53F94" w:rsidRDefault="00F53F94" w:rsidP="00F53F94">
      <w:pPr>
        <w:spacing w:after="0" w:line="240" w:lineRule="auto"/>
        <w:ind w:left="567"/>
        <w:jc w:val="both"/>
        <w:rPr>
          <w:rFonts w:cstheme="minorHAnsi"/>
          <w:b/>
          <w:bCs/>
          <w:color w:val="808080" w:themeColor="background1" w:themeShade="80"/>
          <w:sz w:val="24"/>
          <w:szCs w:val="24"/>
        </w:rPr>
      </w:pPr>
    </w:p>
    <w:p w:rsidR="00F53F94" w:rsidRDefault="00F53F94" w:rsidP="00F53F94">
      <w:pPr>
        <w:spacing w:after="0" w:line="240" w:lineRule="auto"/>
        <w:ind w:left="567"/>
        <w:jc w:val="both"/>
        <w:rPr>
          <w:rFonts w:cstheme="minorHAnsi"/>
          <w:i/>
          <w:color w:val="000000" w:themeColor="text1"/>
          <w:sz w:val="24"/>
          <w:szCs w:val="24"/>
        </w:rPr>
      </w:pPr>
      <w:r>
        <w:rPr>
          <w:rFonts w:cstheme="minorHAnsi"/>
          <w:b/>
          <w:bCs/>
          <w:i/>
          <w:color w:val="000000" w:themeColor="text1"/>
          <w:sz w:val="24"/>
          <w:szCs w:val="24"/>
        </w:rPr>
        <w:t>“</w:t>
      </w:r>
      <w:r w:rsidRPr="00F53F94">
        <w:rPr>
          <w:rFonts w:ascii="Calibri" w:eastAsia="Times New Roman" w:hAnsi="Calibri" w:cs="Calibri"/>
          <w:b/>
          <w:bCs/>
          <w:i/>
          <w:color w:val="000000"/>
          <w:sz w:val="24"/>
          <w:szCs w:val="24"/>
        </w:rPr>
        <w:t>Artículo 37</w:t>
      </w:r>
      <w:r w:rsidRPr="00F53F94">
        <w:rPr>
          <w:rFonts w:ascii="Calibri" w:eastAsia="Times New Roman" w:hAnsi="Calibri" w:cs="Calibri"/>
          <w:b/>
          <w:i/>
          <w:color w:val="000000"/>
          <w:sz w:val="24"/>
          <w:szCs w:val="24"/>
        </w:rPr>
        <w:t>.</w:t>
      </w:r>
      <w:r w:rsidRPr="00F53F94">
        <w:rPr>
          <w:rFonts w:ascii="Calibri" w:eastAsia="Times New Roman" w:hAnsi="Calibri" w:cs="Calibri"/>
          <w:i/>
          <w:color w:val="000000"/>
          <w:sz w:val="24"/>
          <w:szCs w:val="24"/>
        </w:rPr>
        <w:t xml:space="preserve"> Son obligaciones de los Ayuntamientos, las siguientes:</w:t>
      </w:r>
    </w:p>
    <w:p w:rsidR="00F53F94" w:rsidRDefault="00F53F94" w:rsidP="00F53F94">
      <w:pPr>
        <w:spacing w:after="0" w:line="240" w:lineRule="auto"/>
        <w:ind w:left="567"/>
        <w:jc w:val="both"/>
        <w:rPr>
          <w:rFonts w:cstheme="minorHAnsi"/>
          <w:i/>
          <w:color w:val="000000" w:themeColor="text1"/>
          <w:sz w:val="24"/>
          <w:szCs w:val="24"/>
        </w:rPr>
      </w:pPr>
    </w:p>
    <w:p w:rsidR="00F53F94" w:rsidRPr="00F53F94" w:rsidRDefault="00F53F94" w:rsidP="00F53F94">
      <w:pPr>
        <w:spacing w:after="0" w:line="240" w:lineRule="auto"/>
        <w:ind w:left="567"/>
        <w:jc w:val="both"/>
        <w:rPr>
          <w:rFonts w:ascii="Calibri" w:eastAsia="Times New Roman" w:hAnsi="Calibri" w:cs="Calibri"/>
          <w:i/>
          <w:sz w:val="24"/>
          <w:szCs w:val="24"/>
        </w:rPr>
      </w:pPr>
      <w:r w:rsidRPr="00F53F94">
        <w:rPr>
          <w:rFonts w:cstheme="minorHAnsi"/>
          <w:i/>
          <w:sz w:val="24"/>
          <w:szCs w:val="24"/>
          <w:lang w:val="es-ES_tradnl"/>
        </w:rPr>
        <w:t xml:space="preserve"> </w:t>
      </w:r>
      <w:r w:rsidRPr="00F53F94">
        <w:rPr>
          <w:rFonts w:ascii="Calibri" w:eastAsia="Times New Roman" w:hAnsi="Calibri" w:cs="Calibri"/>
          <w:b/>
          <w:i/>
          <w:sz w:val="24"/>
          <w:szCs w:val="24"/>
        </w:rPr>
        <w:t>I.</w:t>
      </w:r>
      <w:r w:rsidRPr="00F53F94">
        <w:rPr>
          <w:rFonts w:ascii="Calibri" w:eastAsia="Times New Roman" w:hAnsi="Calibri" w:cs="Calibri"/>
          <w:i/>
          <w:sz w:val="24"/>
          <w:szCs w:val="24"/>
        </w:rPr>
        <w:t xml:space="preserve"> Presentar al Congreso del Estado las iniciativas de sus leyes de ingresos a mas tardar el día 31 de agosto de cada año; en caso de no hacerlo, se tomarán como iniciativas las leyes que hubiesen regido durante el año fiscal inmediato anterior. Los ayuntamientos pueden solicitar al Congreso del Estado las ampliaciones que a su juicio ameriten sus leyes de ingresos ya aprobadas.</w:t>
      </w:r>
    </w:p>
    <w:p w:rsidR="00F53F94" w:rsidRPr="00F53F94" w:rsidRDefault="00F53F94" w:rsidP="00F53F94">
      <w:pPr>
        <w:spacing w:after="0" w:line="240" w:lineRule="auto"/>
        <w:ind w:left="567"/>
        <w:jc w:val="both"/>
        <w:rPr>
          <w:rFonts w:ascii="Calibri" w:eastAsia="Times New Roman" w:hAnsi="Calibri" w:cs="Calibri"/>
          <w:i/>
          <w:sz w:val="24"/>
          <w:szCs w:val="24"/>
        </w:rPr>
      </w:pPr>
    </w:p>
    <w:p w:rsidR="00F53F94" w:rsidRPr="00F53F94" w:rsidRDefault="00F53F94" w:rsidP="00F53F94">
      <w:pPr>
        <w:spacing w:after="0" w:line="240" w:lineRule="auto"/>
        <w:ind w:left="567"/>
        <w:jc w:val="both"/>
        <w:rPr>
          <w:rFonts w:ascii="Calibri" w:eastAsia="Times New Roman" w:hAnsi="Calibri" w:cs="Calibri"/>
          <w:i/>
          <w:sz w:val="24"/>
          <w:szCs w:val="24"/>
        </w:rPr>
      </w:pPr>
      <w:r w:rsidRPr="00F53F94">
        <w:rPr>
          <w:rFonts w:ascii="Calibri" w:eastAsia="Times New Roman" w:hAnsi="Calibri" w:cs="Calibri"/>
          <w:i/>
          <w:sz w:val="24"/>
          <w:szCs w:val="24"/>
        </w:rPr>
        <w:t>Los munícipes que incumplan esta obligación, incurrirán en responsabilidad, en los términos de la ley estatal en materia de responsabilidades de los servidores públicos;</w:t>
      </w:r>
    </w:p>
    <w:p w:rsidR="00F53F94" w:rsidRPr="00F53F94" w:rsidRDefault="00F53F94" w:rsidP="00F53F94">
      <w:pPr>
        <w:spacing w:after="0" w:line="240" w:lineRule="auto"/>
        <w:ind w:left="567"/>
        <w:jc w:val="both"/>
        <w:rPr>
          <w:rFonts w:ascii="Calibri" w:eastAsia="Times New Roman" w:hAnsi="Calibri" w:cs="Calibri"/>
          <w:i/>
          <w:sz w:val="24"/>
          <w:szCs w:val="24"/>
        </w:rPr>
      </w:pPr>
    </w:p>
    <w:p w:rsidR="00F53F94" w:rsidRPr="00F53F94" w:rsidRDefault="00F53F94" w:rsidP="00F53F94">
      <w:pPr>
        <w:spacing w:after="0" w:line="240" w:lineRule="auto"/>
        <w:ind w:left="567"/>
        <w:jc w:val="both"/>
        <w:rPr>
          <w:rFonts w:ascii="Calibri" w:eastAsia="Times New Roman" w:hAnsi="Calibri" w:cs="Calibri"/>
          <w:i/>
          <w:sz w:val="24"/>
          <w:szCs w:val="24"/>
        </w:rPr>
      </w:pPr>
      <w:r w:rsidRPr="00F53F94">
        <w:rPr>
          <w:rFonts w:ascii="Calibri" w:eastAsia="Times New Roman" w:hAnsi="Calibri" w:cs="Calibri"/>
          <w:b/>
          <w:i/>
          <w:sz w:val="24"/>
          <w:szCs w:val="24"/>
        </w:rPr>
        <w:t>II.</w:t>
      </w:r>
      <w:r w:rsidRPr="00F53F94">
        <w:rPr>
          <w:rFonts w:ascii="Calibri" w:eastAsia="Times New Roman" w:hAnsi="Calibri" w:cs="Calibri"/>
          <w:i/>
          <w:sz w:val="24"/>
          <w:szCs w:val="24"/>
        </w:rPr>
        <w:t xml:space="preserv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p>
    <w:p w:rsidR="00F53F94" w:rsidRPr="00F53F94" w:rsidRDefault="00F53F94" w:rsidP="00F53F94">
      <w:pPr>
        <w:spacing w:after="0" w:line="240" w:lineRule="auto"/>
        <w:ind w:left="567"/>
        <w:jc w:val="both"/>
        <w:rPr>
          <w:rFonts w:ascii="Calibri" w:eastAsia="Times New Roman" w:hAnsi="Calibri" w:cs="Calibri"/>
          <w:i/>
          <w:sz w:val="24"/>
          <w:szCs w:val="24"/>
        </w:rPr>
      </w:pPr>
    </w:p>
    <w:p w:rsidR="00F53F94" w:rsidRPr="00F53F94" w:rsidRDefault="00F53F94" w:rsidP="00F53F94">
      <w:pPr>
        <w:spacing w:after="0" w:line="240" w:lineRule="auto"/>
        <w:ind w:left="567"/>
        <w:jc w:val="both"/>
        <w:rPr>
          <w:rFonts w:ascii="Calibri" w:eastAsia="Times New Roman" w:hAnsi="Calibri" w:cs="Calibri"/>
          <w:i/>
          <w:sz w:val="24"/>
          <w:szCs w:val="24"/>
        </w:rPr>
      </w:pPr>
      <w:r w:rsidRPr="00F53F94">
        <w:rPr>
          <w:rFonts w:ascii="Calibri" w:eastAsia="Times New Roman" w:hAnsi="Calibri" w:cs="Calibri"/>
          <w:b/>
          <w:i/>
          <w:sz w:val="24"/>
          <w:szCs w:val="24"/>
        </w:rPr>
        <w:t>III.</w:t>
      </w:r>
      <w:r w:rsidRPr="00F53F94">
        <w:rPr>
          <w:rFonts w:ascii="Calibri" w:eastAsia="Times New Roman" w:hAnsi="Calibri" w:cs="Calibri"/>
          <w:i/>
          <w:sz w:val="24"/>
          <w:szCs w:val="24"/>
        </w:rPr>
        <w:t xml:space="preserve"> Remitir a </w:t>
      </w:r>
      <w:smartTag w:uri="urn:schemas-microsoft-com:office:smarttags" w:element="PersonName">
        <w:smartTagPr>
          <w:attr w:name="ProductID" w:val="la Auditor￭a Superior"/>
        </w:smartTagPr>
        <w:r w:rsidRPr="00F53F94">
          <w:rPr>
            <w:rFonts w:ascii="Calibri" w:eastAsia="Times New Roman" w:hAnsi="Calibri" w:cs="Calibri"/>
            <w:i/>
            <w:sz w:val="24"/>
            <w:szCs w:val="24"/>
          </w:rPr>
          <w:t>la Auditoría Superior</w:t>
        </w:r>
      </w:smartTag>
      <w:r w:rsidRPr="00F53F94">
        <w:rPr>
          <w:rFonts w:ascii="Calibri" w:eastAsia="Times New Roman" w:hAnsi="Calibri" w:cs="Calibri"/>
          <w:i/>
          <w:sz w:val="24"/>
          <w:szCs w:val="24"/>
        </w:rPr>
        <w:t xml:space="preserve"> a más tardar el día veinte de cada mes, la cuenta detallada de los movimiento de fondos ocurridos en el mes anterior; a más tardar el día último de julio, el corte del primer semestre; y a más tardar el día último de febrero, el corte general del año inmediato anterior;</w:t>
      </w:r>
    </w:p>
    <w:p w:rsidR="00F53F94" w:rsidRPr="00F53F94" w:rsidRDefault="00F53F94" w:rsidP="00F53F94">
      <w:pPr>
        <w:spacing w:after="0" w:line="240" w:lineRule="auto"/>
        <w:ind w:left="567"/>
        <w:jc w:val="both"/>
        <w:rPr>
          <w:rFonts w:ascii="Calibri" w:eastAsia="Times New Roman" w:hAnsi="Calibri" w:cs="Calibri"/>
          <w:i/>
          <w:sz w:val="24"/>
          <w:szCs w:val="24"/>
        </w:rPr>
      </w:pPr>
    </w:p>
    <w:p w:rsidR="00F53F94" w:rsidRDefault="00F53F94" w:rsidP="00F53F94">
      <w:pPr>
        <w:spacing w:after="0" w:line="240" w:lineRule="auto"/>
        <w:ind w:left="567"/>
        <w:jc w:val="both"/>
        <w:rPr>
          <w:rFonts w:cstheme="minorHAnsi"/>
          <w:i/>
          <w:sz w:val="24"/>
          <w:szCs w:val="24"/>
        </w:rPr>
      </w:pPr>
      <w:r w:rsidRPr="00F53F94">
        <w:rPr>
          <w:rFonts w:ascii="Calibri" w:eastAsia="Times New Roman" w:hAnsi="Calibri" w:cs="Calibri"/>
          <w:b/>
          <w:i/>
          <w:sz w:val="24"/>
          <w:szCs w:val="24"/>
        </w:rPr>
        <w:t>IV.</w:t>
      </w:r>
      <w:r w:rsidRPr="00F53F94">
        <w:rPr>
          <w:rFonts w:ascii="Calibri" w:eastAsia="Times New Roman" w:hAnsi="Calibri" w:cs="Calibri"/>
          <w:i/>
          <w:sz w:val="24"/>
          <w:szCs w:val="24"/>
        </w:rPr>
        <w:t xml:space="preserve"> Conservar y acrecentar los bienes materiales del Municipio y llevar el Registro Público de Bienes Municipales, en el que se señalen los bienes del dominio público y del dominio privado del Municipio y de sus  entidades;</w:t>
      </w:r>
    </w:p>
    <w:p w:rsidR="00F53F94" w:rsidRDefault="00F53F94" w:rsidP="00F53F94">
      <w:pPr>
        <w:spacing w:after="0" w:line="240" w:lineRule="auto"/>
        <w:ind w:left="567"/>
        <w:jc w:val="both"/>
        <w:rPr>
          <w:rFonts w:cstheme="minorHAnsi"/>
          <w:i/>
          <w:sz w:val="24"/>
          <w:szCs w:val="24"/>
        </w:rPr>
      </w:pPr>
    </w:p>
    <w:p w:rsidR="002F0587" w:rsidRDefault="00ED2FB6" w:rsidP="00F53F94">
      <w:pPr>
        <w:spacing w:after="0" w:line="240" w:lineRule="auto"/>
        <w:ind w:left="567"/>
        <w:jc w:val="both"/>
        <w:rPr>
          <w:rFonts w:cstheme="minorHAnsi"/>
          <w:i/>
          <w:sz w:val="24"/>
          <w:szCs w:val="24"/>
        </w:rPr>
      </w:pPr>
      <w:r>
        <w:rPr>
          <w:rFonts w:cstheme="minorHAnsi"/>
          <w:i/>
          <w:sz w:val="24"/>
          <w:szCs w:val="24"/>
        </w:rPr>
        <w:t>(…)</w:t>
      </w:r>
    </w:p>
    <w:p w:rsidR="008E1E0C" w:rsidRDefault="008E1E0C" w:rsidP="00F53F94">
      <w:pPr>
        <w:spacing w:after="0" w:line="240" w:lineRule="auto"/>
        <w:ind w:left="567"/>
        <w:jc w:val="both"/>
        <w:rPr>
          <w:rFonts w:cstheme="minorHAnsi"/>
          <w:i/>
          <w:sz w:val="24"/>
          <w:szCs w:val="24"/>
        </w:rPr>
      </w:pPr>
    </w:p>
    <w:p w:rsidR="008E1E0C" w:rsidRPr="008E1E0C" w:rsidRDefault="008E1E0C" w:rsidP="008E1E0C">
      <w:pPr>
        <w:spacing w:after="0" w:line="240" w:lineRule="auto"/>
        <w:ind w:left="567"/>
        <w:jc w:val="both"/>
        <w:rPr>
          <w:rFonts w:ascii="Calibri" w:eastAsia="Times New Roman" w:hAnsi="Calibri" w:cs="Calibri"/>
          <w:i/>
          <w:sz w:val="24"/>
          <w:szCs w:val="24"/>
        </w:rPr>
      </w:pPr>
      <w:r w:rsidRPr="008E1E0C">
        <w:rPr>
          <w:rFonts w:ascii="Calibri" w:eastAsia="Times New Roman" w:hAnsi="Calibri" w:cs="Calibri"/>
          <w:b/>
          <w:bCs/>
          <w:i/>
          <w:sz w:val="24"/>
          <w:szCs w:val="24"/>
        </w:rPr>
        <w:t>Artículo 75</w:t>
      </w:r>
      <w:r w:rsidRPr="008E1E0C">
        <w:rPr>
          <w:rFonts w:ascii="Calibri" w:eastAsia="Times New Roman" w:hAnsi="Calibri" w:cs="Calibri"/>
          <w:i/>
          <w:sz w:val="24"/>
          <w:szCs w:val="24"/>
        </w:rPr>
        <w:t xml:space="preserve">. Para los efectos de la fracción IV del artículo 115 de </w:t>
      </w:r>
      <w:smartTag w:uri="urn:schemas-microsoft-com:office:smarttags" w:element="PersonName">
        <w:smartTagPr>
          <w:attr w:name="ProductID" w:val="la Constituci￳n Pol￭tica"/>
        </w:smartTagPr>
        <w:r w:rsidRPr="008E1E0C">
          <w:rPr>
            <w:rFonts w:ascii="Calibri" w:eastAsia="Times New Roman" w:hAnsi="Calibri" w:cs="Calibri"/>
            <w:i/>
            <w:sz w:val="24"/>
            <w:szCs w:val="24"/>
          </w:rPr>
          <w:t>la Constitución Política</w:t>
        </w:r>
      </w:smartTag>
      <w:r w:rsidRPr="008E1E0C">
        <w:rPr>
          <w:rFonts w:ascii="Calibri" w:eastAsia="Times New Roman" w:hAnsi="Calibri" w:cs="Calibri"/>
          <w:i/>
          <w:sz w:val="24"/>
          <w:szCs w:val="24"/>
        </w:rPr>
        <w:t xml:space="preserve"> de los Estados Unidos Mexicanos y del artículo 88 de </w:t>
      </w:r>
      <w:smartTag w:uri="urn:schemas-microsoft-com:office:smarttags" w:element="PersonName">
        <w:smartTagPr>
          <w:attr w:name="ProductID" w:val="la Constituci￳n Pol￭tica"/>
        </w:smartTagPr>
        <w:r w:rsidRPr="008E1E0C">
          <w:rPr>
            <w:rFonts w:ascii="Calibri" w:eastAsia="Times New Roman" w:hAnsi="Calibri" w:cs="Calibri"/>
            <w:i/>
            <w:sz w:val="24"/>
            <w:szCs w:val="24"/>
          </w:rPr>
          <w:t>la Constitución Política</w:t>
        </w:r>
      </w:smartTag>
      <w:r w:rsidRPr="008E1E0C">
        <w:rPr>
          <w:rFonts w:ascii="Calibri" w:eastAsia="Times New Roman" w:hAnsi="Calibri" w:cs="Calibri"/>
          <w:i/>
          <w:sz w:val="24"/>
          <w:szCs w:val="24"/>
        </w:rPr>
        <w:t xml:space="preserve"> del Estado, </w:t>
      </w:r>
      <w:smartTag w:uri="urn:schemas-microsoft-com:office:smarttags" w:element="PersonName">
        <w:smartTagPr>
          <w:attr w:name="ProductID" w:val="la Hacienda Municipal"/>
        </w:smartTagPr>
        <w:r w:rsidRPr="008E1E0C">
          <w:rPr>
            <w:rFonts w:ascii="Calibri" w:eastAsia="Times New Roman" w:hAnsi="Calibri" w:cs="Calibri"/>
            <w:i/>
            <w:sz w:val="24"/>
            <w:szCs w:val="24"/>
          </w:rPr>
          <w:t>la Hacienda Municipal</w:t>
        </w:r>
      </w:smartTag>
      <w:r w:rsidRPr="008E1E0C">
        <w:rPr>
          <w:rFonts w:ascii="Calibri" w:eastAsia="Times New Roman" w:hAnsi="Calibri" w:cs="Calibri"/>
          <w:i/>
          <w:sz w:val="24"/>
          <w:szCs w:val="24"/>
        </w:rPr>
        <w:t xml:space="preserve"> se forma con los impuestos, derechos, productos y aprovechamientos que anualmente propongan los Ayuntamientos y apruebe el Congreso del Estado; los ingresos que establezcan las leyes fiscales a su favor y en todo caso con:</w:t>
      </w:r>
    </w:p>
    <w:p w:rsidR="008E1E0C" w:rsidRPr="008E1E0C" w:rsidRDefault="008E1E0C" w:rsidP="008E1E0C">
      <w:pPr>
        <w:spacing w:after="0" w:line="240" w:lineRule="auto"/>
        <w:ind w:left="567"/>
        <w:jc w:val="both"/>
        <w:rPr>
          <w:rFonts w:ascii="Calibri" w:eastAsia="Times New Roman" w:hAnsi="Calibri" w:cs="Calibri"/>
          <w:i/>
          <w:sz w:val="24"/>
          <w:szCs w:val="24"/>
        </w:rPr>
      </w:pPr>
    </w:p>
    <w:p w:rsidR="008E1E0C" w:rsidRPr="008E1E0C" w:rsidRDefault="008E1E0C" w:rsidP="008E1E0C">
      <w:pPr>
        <w:spacing w:after="0" w:line="240" w:lineRule="auto"/>
        <w:ind w:left="567"/>
        <w:jc w:val="both"/>
        <w:rPr>
          <w:rFonts w:ascii="Calibri" w:eastAsia="Times New Roman" w:hAnsi="Calibri" w:cs="Calibri"/>
          <w:i/>
          <w:sz w:val="24"/>
          <w:szCs w:val="24"/>
        </w:rPr>
      </w:pPr>
      <w:r w:rsidRPr="008E1E0C">
        <w:rPr>
          <w:rFonts w:ascii="Calibri" w:eastAsia="Times New Roman" w:hAnsi="Calibri" w:cs="Calibri"/>
          <w:i/>
          <w:sz w:val="24"/>
          <w:szCs w:val="24"/>
        </w:rPr>
        <w:lastRenderedPageBreak/>
        <w:t>I. Las contribuciones sobre la propiedad inmobiliaria, incluyendo tasas adicionales que establezca el Congreso del Estado, de su fraccionamiento, división, consolidación, translación y mejora, así como las que tengan por base el cambio del valor de los inmuebles.</w:t>
      </w:r>
    </w:p>
    <w:p w:rsidR="008E1E0C" w:rsidRPr="008E1E0C" w:rsidRDefault="008E1E0C" w:rsidP="008E1E0C">
      <w:pPr>
        <w:spacing w:after="0" w:line="240" w:lineRule="auto"/>
        <w:ind w:left="567"/>
        <w:jc w:val="both"/>
        <w:rPr>
          <w:rFonts w:ascii="Calibri" w:eastAsia="Times New Roman" w:hAnsi="Calibri" w:cs="Calibri"/>
          <w:i/>
          <w:sz w:val="24"/>
          <w:szCs w:val="24"/>
        </w:rPr>
      </w:pPr>
    </w:p>
    <w:p w:rsidR="008E1E0C" w:rsidRPr="008E1E0C" w:rsidRDefault="008E1E0C" w:rsidP="008E1E0C">
      <w:pPr>
        <w:spacing w:after="0" w:line="240" w:lineRule="auto"/>
        <w:ind w:left="567"/>
        <w:jc w:val="both"/>
        <w:rPr>
          <w:rFonts w:ascii="Calibri" w:eastAsia="Times New Roman" w:hAnsi="Calibri" w:cs="Calibri"/>
          <w:i/>
          <w:sz w:val="24"/>
          <w:szCs w:val="24"/>
        </w:rPr>
      </w:pPr>
      <w:r w:rsidRPr="008E1E0C">
        <w:rPr>
          <w:rFonts w:ascii="Calibri" w:eastAsia="Times New Roman" w:hAnsi="Calibri" w:cs="Calibri"/>
          <w:i/>
          <w:sz w:val="24"/>
          <w:szCs w:val="24"/>
        </w:rPr>
        <w:t>Los Ayuntamientos en el ámbito de su competencia pueden proponer al Congreso del Estado las cuotas y tarifas aplicables a impuestos, derechos, contribuciones de mejoras y las tablas de valores unitarios de suelo y construcciones que sirvan de base para el cobro de las contribuciones sobre la propiedad inmobiliaria;</w:t>
      </w:r>
    </w:p>
    <w:p w:rsidR="008E1E0C" w:rsidRPr="008E1E0C" w:rsidRDefault="008E1E0C" w:rsidP="008E1E0C">
      <w:pPr>
        <w:spacing w:after="0" w:line="240" w:lineRule="auto"/>
        <w:ind w:left="567"/>
        <w:jc w:val="both"/>
        <w:rPr>
          <w:rFonts w:ascii="Calibri" w:eastAsia="Times New Roman" w:hAnsi="Calibri" w:cs="Calibri"/>
          <w:i/>
          <w:sz w:val="24"/>
          <w:szCs w:val="24"/>
        </w:rPr>
      </w:pPr>
    </w:p>
    <w:p w:rsidR="008E1E0C" w:rsidRPr="008E1E0C" w:rsidRDefault="008E1E0C" w:rsidP="008E1E0C">
      <w:pPr>
        <w:spacing w:after="0" w:line="240" w:lineRule="auto"/>
        <w:ind w:left="567"/>
        <w:jc w:val="both"/>
        <w:rPr>
          <w:rFonts w:ascii="Calibri" w:eastAsia="Times New Roman" w:hAnsi="Calibri" w:cs="Calibri"/>
          <w:i/>
          <w:sz w:val="24"/>
          <w:szCs w:val="24"/>
        </w:rPr>
      </w:pPr>
      <w:r w:rsidRPr="008E1E0C">
        <w:rPr>
          <w:rFonts w:ascii="Calibri" w:eastAsia="Times New Roman" w:hAnsi="Calibri" w:cs="Calibri"/>
          <w:i/>
          <w:sz w:val="24"/>
          <w:szCs w:val="24"/>
        </w:rPr>
        <w:t xml:space="preserve">II.  Las participaciones federales que sean cubiertas por </w:t>
      </w:r>
      <w:smartTag w:uri="urn:schemas-microsoft-com:office:smarttags" w:element="PersonName">
        <w:smartTagPr>
          <w:attr w:name="ProductID" w:val="la Federaci￳n"/>
        </w:smartTagPr>
        <w:r w:rsidRPr="008E1E0C">
          <w:rPr>
            <w:rFonts w:ascii="Calibri" w:eastAsia="Times New Roman" w:hAnsi="Calibri" w:cs="Calibri"/>
            <w:i/>
            <w:sz w:val="24"/>
            <w:szCs w:val="24"/>
          </w:rPr>
          <w:t>la Federación</w:t>
        </w:r>
      </w:smartTag>
      <w:r w:rsidRPr="008E1E0C">
        <w:rPr>
          <w:rFonts w:ascii="Calibri" w:eastAsia="Times New Roman" w:hAnsi="Calibri" w:cs="Calibri"/>
          <w:i/>
          <w:sz w:val="24"/>
          <w:szCs w:val="24"/>
        </w:rPr>
        <w:t xml:space="preserve"> a los municipios, con arreglo a las bases, montos y plazos que anualmente se determinen por el Congreso del Estado; y</w:t>
      </w:r>
    </w:p>
    <w:p w:rsidR="008E1E0C" w:rsidRPr="008E1E0C" w:rsidRDefault="008E1E0C" w:rsidP="008E1E0C">
      <w:pPr>
        <w:spacing w:after="0" w:line="240" w:lineRule="auto"/>
        <w:ind w:left="567"/>
        <w:jc w:val="both"/>
        <w:rPr>
          <w:rFonts w:ascii="Calibri" w:eastAsia="Times New Roman" w:hAnsi="Calibri" w:cs="Calibri"/>
          <w:i/>
          <w:sz w:val="24"/>
          <w:szCs w:val="24"/>
        </w:rPr>
      </w:pPr>
    </w:p>
    <w:p w:rsidR="008E1E0C" w:rsidRDefault="008E1E0C" w:rsidP="008E1E0C">
      <w:pPr>
        <w:spacing w:after="0" w:line="240" w:lineRule="auto"/>
        <w:ind w:left="567"/>
        <w:jc w:val="both"/>
        <w:rPr>
          <w:rFonts w:cstheme="minorHAnsi"/>
          <w:i/>
          <w:sz w:val="24"/>
          <w:szCs w:val="24"/>
        </w:rPr>
      </w:pPr>
      <w:r w:rsidRPr="008E1E0C">
        <w:rPr>
          <w:rFonts w:ascii="Calibri" w:eastAsia="Times New Roman" w:hAnsi="Calibri" w:cs="Calibri"/>
          <w:i/>
          <w:sz w:val="24"/>
          <w:szCs w:val="24"/>
        </w:rPr>
        <w:t>III.  Los ingresos derivados de la prestación de servicios públicos a su cargo.</w:t>
      </w:r>
    </w:p>
    <w:p w:rsidR="008E1E0C" w:rsidRDefault="008E1E0C" w:rsidP="008E1E0C">
      <w:pPr>
        <w:spacing w:after="0" w:line="240" w:lineRule="auto"/>
        <w:ind w:left="567"/>
        <w:jc w:val="both"/>
        <w:rPr>
          <w:rFonts w:cstheme="minorHAnsi"/>
          <w:i/>
          <w:sz w:val="24"/>
          <w:szCs w:val="24"/>
        </w:rPr>
      </w:pPr>
    </w:p>
    <w:p w:rsidR="008E1E0C" w:rsidRPr="008E1E0C" w:rsidRDefault="008E1E0C" w:rsidP="008E1E0C">
      <w:pPr>
        <w:spacing w:after="0" w:line="240" w:lineRule="auto"/>
        <w:ind w:left="567"/>
        <w:jc w:val="both"/>
        <w:rPr>
          <w:rFonts w:ascii="Calibri" w:eastAsia="Times New Roman" w:hAnsi="Calibri" w:cs="Calibri"/>
          <w:i/>
          <w:sz w:val="24"/>
          <w:szCs w:val="24"/>
        </w:rPr>
      </w:pPr>
      <w:r>
        <w:rPr>
          <w:rFonts w:cstheme="minorHAnsi"/>
          <w:i/>
          <w:sz w:val="24"/>
          <w:szCs w:val="24"/>
        </w:rPr>
        <w:t>(…)</w:t>
      </w:r>
    </w:p>
    <w:p w:rsidR="00ED2FB6" w:rsidRDefault="00ED2FB6" w:rsidP="008E1E0C">
      <w:pPr>
        <w:spacing w:after="0" w:line="240" w:lineRule="auto"/>
        <w:jc w:val="both"/>
        <w:rPr>
          <w:rFonts w:cstheme="minorHAns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b/>
          <w:bCs/>
          <w:i/>
          <w:sz w:val="24"/>
          <w:szCs w:val="24"/>
        </w:rPr>
        <w:t>Artículo 79</w:t>
      </w:r>
      <w:r w:rsidRPr="00ED2FB6">
        <w:rPr>
          <w:rFonts w:ascii="Calibri" w:eastAsia="Times New Roman" w:hAnsi="Calibri" w:cs="Calibri"/>
          <w:i/>
          <w:sz w:val="24"/>
          <w:szCs w:val="24"/>
        </w:rPr>
        <w:t>.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Dichos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Asimismo, los presupuestos se sujetan a las siguientes reglas: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 El Presidente Municipal, deberá presentar a los integrantes del Ayuntamiento, el Proyecto de Presupuesto de Egresos para el ejercicio fiscal del año siguiente, junto con los anexos a que se refiere la fracción II de este artículo, a más tardar el primer día hábil del mes de diciembre y deberá transcurrir un plazo mínimo de quince días antes de que el Ayuntamiento proceda a su discusión.</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lastRenderedPageBreak/>
        <w:t xml:space="preserve">Los ayuntamientos deben aprobar sus presupuestos de egresos, a más tardar, el día treinta de diciembre del año anterior al en que deben regir, considerando su actividad económica preponderante, la extensión de su territorio, las actividades prioritarias de sus habitantes, la amplitud de sus servicios públicos, la forma de distribución de la población, la prioridad de la obra pública y sus endeudamientos. </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En caso de que para el día treinta de diciembre no sea aprobado el Presupuesto de Egresos correspondiente, se aplica el ejercido el año inmediato anterior, incluyendo sus modificaciones.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Los recursos que integran la hacienda municipal deben ser ejercidos en forma directa por los ayuntamientos, o bien, por quienes ellos autoricen en sus reglamentos;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II. Los presupuestos de egresos de los municipios, deben contener:</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a) La información detallada de la situación hacendaria del Municipio durante el último ejercicio fiscal, con las condiciones previstas para el próximo;</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b) La estimación de los ingresos que se estimen recaudar, para el próximo ejercicio fiscal;</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c) Previsiones de egresos en relación a cada capítulo, concepto y partida para el sostenimiento de las actividades oficiales, obras o servicios públicos, en el siguiente ejercicio fiscal;</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 xml:space="preserve">d) Las plantillas de personal en las que se especifiquen los empleos públicos del municipio y se señale el total de las retribuciones a que tengan derecho cada uno de los servidores públicos municipales, las cuales deben ser acordes a lo dispuesto por el artículo 127 de </w:t>
      </w:r>
      <w:smartTag w:uri="urn:schemas-microsoft-com:office:smarttags" w:element="PersonName">
        <w:smartTagPr>
          <w:attr w:name="ProductID" w:val="la Constituci￳n Pol￭tica"/>
        </w:smartTagPr>
        <w:r w:rsidRPr="00ED2FB6">
          <w:rPr>
            <w:rFonts w:ascii="Calibri" w:eastAsia="Times New Roman" w:hAnsi="Calibri" w:cs="Calibri"/>
            <w:i/>
            <w:sz w:val="24"/>
            <w:szCs w:val="24"/>
          </w:rPr>
          <w:t>la Constitución Política</w:t>
        </w:r>
      </w:smartTag>
      <w:r w:rsidRPr="00ED2FB6">
        <w:rPr>
          <w:rFonts w:ascii="Calibri" w:eastAsia="Times New Roman" w:hAnsi="Calibri" w:cs="Calibri"/>
          <w:i/>
          <w:sz w:val="24"/>
          <w:szCs w:val="24"/>
        </w:rPr>
        <w:t xml:space="preserve"> de los Estados Unidos Mexicanos y demás disposiciones legales aplicables, sin que bajo ninguna circunstancia, puedan incorporarse ingresos extraordinarios o por el fin del encargo, adicionales a la remuneración; y</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e) Los informes financieros y datos estadísticos que se estimen convenientes para la mejor determinación de la política hacendaria y del programa de gobierno; y</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lastRenderedPageBreak/>
        <w:t>III. Las previsiones de egresos se deben clasificar conforme a su naturaleza de acuerdo con las siguientes bases: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 xml:space="preserve">a) Capítulos fundamentales de autorización: </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 Servicios Personales;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II. Materiales y Suministros;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III. Servicios Generales;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IV. Subsidios y Subvenciones;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 xml:space="preserve">V. Bienes Muebles e Inmuebles; </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VI. Obras Públicas;</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VII. Erogaciones Diversas; y</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Default="00ED2FB6" w:rsidP="00ED2FB6">
      <w:pPr>
        <w:spacing w:after="0" w:line="240" w:lineRule="auto"/>
        <w:ind w:left="567"/>
        <w:jc w:val="both"/>
        <w:rPr>
          <w:rFonts w:cstheme="minorHAnsi"/>
          <w:i/>
          <w:sz w:val="24"/>
          <w:szCs w:val="24"/>
        </w:rPr>
      </w:pPr>
      <w:r w:rsidRPr="00ED2FB6">
        <w:rPr>
          <w:rFonts w:ascii="Calibri" w:eastAsia="Times New Roman" w:hAnsi="Calibri" w:cs="Calibri"/>
          <w:i/>
          <w:sz w:val="24"/>
          <w:szCs w:val="24"/>
        </w:rPr>
        <w:t>VIII. Deuda Pública.</w:t>
      </w:r>
    </w:p>
    <w:p w:rsidR="00ED2FB6" w:rsidRDefault="00ED2FB6" w:rsidP="00ED2FB6">
      <w:pPr>
        <w:spacing w:after="0" w:line="240" w:lineRule="auto"/>
        <w:ind w:left="567"/>
        <w:jc w:val="both"/>
        <w:rPr>
          <w:rFonts w:cstheme="minorHAns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lang w:val="es-ES_tradnl"/>
        </w:rPr>
        <w:t>b) Los capítulos respectivos se dividen en conceptos, o sea, en grupos de autorización de naturaleza semejante; y</w:t>
      </w:r>
    </w:p>
    <w:p w:rsidR="00ED2FB6" w:rsidRPr="00ED2FB6" w:rsidRDefault="00ED2FB6" w:rsidP="00ED2FB6">
      <w:pPr>
        <w:spacing w:after="0" w:line="240" w:lineRule="auto"/>
        <w:jc w:val="both"/>
        <w:rPr>
          <w:rFonts w:ascii="Calibri" w:eastAsia="Times New Roman" w:hAnsi="Calibri" w:cs="Calibri"/>
          <w:i/>
          <w:sz w:val="24"/>
          <w:szCs w:val="24"/>
          <w:lang w:val="es-ES_tradnl"/>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 xml:space="preserve">c) Los conceptos se dividen a su vez en partidas que representen en forma específica el gasto público. </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Pr="00ED2FB6" w:rsidRDefault="00ED2FB6" w:rsidP="00ED2FB6">
      <w:pPr>
        <w:spacing w:after="0" w:line="240" w:lineRule="auto"/>
        <w:ind w:left="567"/>
        <w:jc w:val="both"/>
        <w:rPr>
          <w:rFonts w:ascii="Calibri" w:eastAsia="Times New Roman" w:hAnsi="Calibri" w:cs="Calibri"/>
          <w:i/>
          <w:sz w:val="24"/>
          <w:szCs w:val="24"/>
        </w:rPr>
      </w:pPr>
      <w:r w:rsidRPr="00ED2FB6">
        <w:rPr>
          <w:rFonts w:ascii="Calibri" w:eastAsia="Times New Roman" w:hAnsi="Calibri" w:cs="Calibri"/>
          <w:i/>
          <w:sz w:val="24"/>
          <w:szCs w:val="24"/>
        </w:rPr>
        <w:t>Si alguna de las asignaciones vigentes en el presupuesto de egresos resulta insuficiente para cubrir las necesidades que originen las funciones encomendadas al gobierno y administración pública municipal, el Ayuntamiento puede decretar las ampliaciones necesarias previa justificación que de éstas se haga.</w:t>
      </w:r>
    </w:p>
    <w:p w:rsidR="00ED2FB6" w:rsidRPr="00ED2FB6" w:rsidRDefault="00ED2FB6" w:rsidP="00ED2FB6">
      <w:pPr>
        <w:spacing w:after="0" w:line="240" w:lineRule="auto"/>
        <w:ind w:left="567"/>
        <w:jc w:val="both"/>
        <w:rPr>
          <w:rFonts w:ascii="Calibri" w:eastAsia="Times New Roman" w:hAnsi="Calibri" w:cs="Calibri"/>
          <w:i/>
          <w:sz w:val="24"/>
          <w:szCs w:val="24"/>
        </w:rPr>
      </w:pPr>
    </w:p>
    <w:p w:rsidR="00ED2FB6" w:rsidRDefault="00ED2FB6" w:rsidP="00ED2FB6">
      <w:pPr>
        <w:spacing w:after="0" w:line="240" w:lineRule="auto"/>
        <w:ind w:left="567"/>
        <w:jc w:val="both"/>
        <w:rPr>
          <w:rFonts w:cstheme="minorHAnsi"/>
          <w:sz w:val="24"/>
          <w:szCs w:val="24"/>
        </w:rPr>
      </w:pPr>
      <w:r w:rsidRPr="00ED2FB6">
        <w:rPr>
          <w:rFonts w:ascii="Calibri" w:eastAsia="Times New Roman" w:hAnsi="Calibri" w:cs="Calibri"/>
          <w:i/>
          <w:sz w:val="24"/>
          <w:szCs w:val="24"/>
        </w:rPr>
        <w:lastRenderedPageBreak/>
        <w:t>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este proceso.</w:t>
      </w:r>
      <w:r>
        <w:rPr>
          <w:rFonts w:cstheme="minorHAnsi"/>
          <w:sz w:val="24"/>
          <w:szCs w:val="24"/>
        </w:rPr>
        <w:t>”</w:t>
      </w:r>
    </w:p>
    <w:p w:rsidR="008C00AF" w:rsidRDefault="008C00AF" w:rsidP="00ED2FB6">
      <w:pPr>
        <w:spacing w:after="0" w:line="240" w:lineRule="auto"/>
        <w:ind w:left="567"/>
        <w:jc w:val="both"/>
        <w:rPr>
          <w:rFonts w:cstheme="minorHAnsi"/>
          <w:sz w:val="24"/>
          <w:szCs w:val="24"/>
        </w:rPr>
      </w:pPr>
    </w:p>
    <w:p w:rsidR="008C00AF" w:rsidRDefault="008C00AF" w:rsidP="008C00AF">
      <w:pPr>
        <w:spacing w:after="0" w:line="240" w:lineRule="auto"/>
        <w:jc w:val="both"/>
        <w:rPr>
          <w:rFonts w:cstheme="minorHAnsi"/>
          <w:b/>
          <w:color w:val="808080" w:themeColor="background1" w:themeShade="80"/>
          <w:sz w:val="24"/>
          <w:szCs w:val="24"/>
          <w:lang w:val="es-ES_tradnl"/>
        </w:rPr>
      </w:pPr>
      <w:r>
        <w:rPr>
          <w:rFonts w:cstheme="minorHAnsi"/>
          <w:b/>
          <w:color w:val="808080" w:themeColor="background1" w:themeShade="80"/>
          <w:sz w:val="24"/>
          <w:szCs w:val="24"/>
          <w:lang w:val="es-ES_tradnl"/>
        </w:rPr>
        <w:t>Ley de Hacienda Municipal del estado de Jalisco</w:t>
      </w:r>
    </w:p>
    <w:p w:rsidR="008C00AF" w:rsidRDefault="008C00AF" w:rsidP="008C00AF">
      <w:pPr>
        <w:spacing w:after="0" w:line="240" w:lineRule="auto"/>
        <w:jc w:val="both"/>
        <w:rPr>
          <w:rFonts w:cstheme="minorHAnsi"/>
          <w:b/>
          <w:color w:val="808080" w:themeColor="background1" w:themeShade="80"/>
          <w:sz w:val="24"/>
          <w:szCs w:val="24"/>
          <w:lang w:val="es-ES_tradnl"/>
        </w:rPr>
      </w:pPr>
    </w:p>
    <w:p w:rsidR="008C00AF" w:rsidRPr="008C00AF" w:rsidRDefault="008C00AF" w:rsidP="008C00AF">
      <w:pPr>
        <w:spacing w:after="0" w:line="240" w:lineRule="auto"/>
        <w:ind w:left="567"/>
        <w:jc w:val="both"/>
        <w:rPr>
          <w:rFonts w:ascii="Calibri" w:eastAsia="Times New Roman" w:hAnsi="Calibri" w:cs="Calibri"/>
          <w:i/>
          <w:sz w:val="24"/>
          <w:szCs w:val="24"/>
          <w:lang w:val="es-ES_tradnl"/>
        </w:rPr>
      </w:pPr>
      <w:r>
        <w:rPr>
          <w:rFonts w:cstheme="minorHAnsi"/>
          <w:b/>
          <w:i/>
          <w:sz w:val="24"/>
          <w:szCs w:val="24"/>
          <w:lang w:val="es-ES_tradnl"/>
        </w:rPr>
        <w:t>“</w:t>
      </w:r>
      <w:r w:rsidRPr="008C00AF">
        <w:rPr>
          <w:rFonts w:ascii="Calibri" w:eastAsia="Times New Roman" w:hAnsi="Calibri" w:cs="Calibri"/>
          <w:b/>
          <w:i/>
          <w:sz w:val="24"/>
          <w:szCs w:val="24"/>
          <w:lang w:val="es-ES_tradnl"/>
        </w:rPr>
        <w:t>Artículo 15.</w:t>
      </w:r>
      <w:r w:rsidRPr="008C00AF">
        <w:rPr>
          <w:rFonts w:ascii="Calibri" w:eastAsia="Times New Roman" w:hAnsi="Calibri" w:cs="Calibri"/>
          <w:b/>
          <w:i/>
          <w:sz w:val="24"/>
          <w:szCs w:val="24"/>
          <w:lang w:val="es-ES_tradnl"/>
        </w:rPr>
        <w:noBreakHyphen/>
      </w:r>
      <w:r w:rsidRPr="008C00AF">
        <w:rPr>
          <w:rFonts w:ascii="Calibri" w:eastAsia="Times New Roman" w:hAnsi="Calibri" w:cs="Calibri"/>
          <w:i/>
          <w:sz w:val="24"/>
          <w:szCs w:val="24"/>
          <w:lang w:val="es-ES_tradnl"/>
        </w:rPr>
        <w:t xml:space="preserve"> El Congreso del Estado aprobará a más tardar al día treinta de noviembre de cada año, las leyes de ingresos de los municipios, en las que se determinarán las tarifas, cuotas y tasas con que deba afectarse cada una de las fuentes específicas por esta ley y, en su caso, las bases para su fijación.</w:t>
      </w:r>
    </w:p>
    <w:p w:rsidR="008C00AF" w:rsidRPr="008C00AF" w:rsidRDefault="008C00AF" w:rsidP="008C00AF">
      <w:pPr>
        <w:spacing w:after="0" w:line="240" w:lineRule="auto"/>
        <w:ind w:left="567"/>
        <w:jc w:val="both"/>
        <w:rPr>
          <w:rFonts w:ascii="Calibri" w:eastAsia="Times New Roman" w:hAnsi="Calibri" w:cs="Calibri"/>
          <w:i/>
          <w:sz w:val="24"/>
          <w:szCs w:val="24"/>
          <w:lang w:val="es-ES_tradnl"/>
        </w:rPr>
      </w:pPr>
    </w:p>
    <w:p w:rsidR="008C00AF" w:rsidRPr="008C00AF" w:rsidRDefault="008C00AF" w:rsidP="008C00AF">
      <w:pPr>
        <w:spacing w:after="0" w:line="240" w:lineRule="auto"/>
        <w:ind w:left="567"/>
        <w:jc w:val="both"/>
        <w:rPr>
          <w:rFonts w:ascii="Calibri" w:eastAsia="Times New Roman" w:hAnsi="Calibri" w:cs="Calibri"/>
          <w:i/>
          <w:sz w:val="24"/>
          <w:szCs w:val="24"/>
          <w:lang w:val="es-ES_tradnl"/>
        </w:rPr>
      </w:pPr>
      <w:r w:rsidRPr="008C00AF">
        <w:rPr>
          <w:rFonts w:ascii="Calibri" w:eastAsia="Times New Roman" w:hAnsi="Calibri" w:cs="Calibri"/>
          <w:i/>
          <w:sz w:val="24"/>
          <w:szCs w:val="24"/>
          <w:lang w:val="es-ES_tradnl"/>
        </w:rPr>
        <w:t>Si por cualquier circunstancia el Congreso del Estado no aprobara la Ley de Ingresos respectiva, se tendrá como ley de ingresos aprobada para ese determinado ejercicio fiscal, la ley de ingresos que se hubiere aprobado para el ejercicio fiscal inmediato anterior.</w:t>
      </w:r>
    </w:p>
    <w:p w:rsidR="008C00AF" w:rsidRPr="008C00AF" w:rsidRDefault="008C00AF" w:rsidP="008C00AF">
      <w:pPr>
        <w:spacing w:after="0" w:line="240" w:lineRule="auto"/>
        <w:ind w:left="567"/>
        <w:jc w:val="both"/>
        <w:rPr>
          <w:rFonts w:ascii="Calibri" w:eastAsia="Times New Roman" w:hAnsi="Calibri" w:cs="Calibri"/>
          <w:i/>
          <w:sz w:val="24"/>
          <w:szCs w:val="24"/>
          <w:lang w:val="es-ES_tradnl"/>
        </w:rPr>
      </w:pPr>
    </w:p>
    <w:p w:rsidR="008C00AF" w:rsidRDefault="008C00AF" w:rsidP="008C00AF">
      <w:pPr>
        <w:spacing w:after="0" w:line="240" w:lineRule="auto"/>
        <w:ind w:left="567"/>
        <w:jc w:val="both"/>
        <w:rPr>
          <w:rFonts w:cstheme="minorHAnsi"/>
          <w:i/>
          <w:sz w:val="24"/>
          <w:szCs w:val="24"/>
          <w:lang w:val="es-ES_tradnl"/>
        </w:rPr>
      </w:pPr>
      <w:r w:rsidRPr="008C00AF">
        <w:rPr>
          <w:rFonts w:ascii="Calibri" w:eastAsia="Times New Roman" w:hAnsi="Calibri" w:cs="Calibri"/>
          <w:i/>
          <w:sz w:val="24"/>
          <w:szCs w:val="24"/>
          <w:lang w:val="es-ES_tradnl"/>
        </w:rPr>
        <w:t>Para la elaboración de presupuestos y control de las erogaciones municipales, se estará a lo que disponga la Ley Reglamentaria del Titulo Quinto de la Constitución Política del Estado de Jalisco, La Ley de Fiscalización Superior y de Auditoría Pública del Estado de Jalisco y demás ordenamientos.</w:t>
      </w:r>
      <w:r>
        <w:rPr>
          <w:rFonts w:cstheme="minorHAnsi"/>
          <w:i/>
          <w:sz w:val="24"/>
          <w:szCs w:val="24"/>
          <w:lang w:val="es-ES_tradnl"/>
        </w:rPr>
        <w:t>”</w:t>
      </w:r>
    </w:p>
    <w:p w:rsidR="004E1147" w:rsidRDefault="004E1147" w:rsidP="004E1147">
      <w:pPr>
        <w:spacing w:after="0" w:line="240" w:lineRule="auto"/>
        <w:jc w:val="both"/>
        <w:rPr>
          <w:rFonts w:ascii="Calibri" w:eastAsia="Times New Roman" w:hAnsi="Calibri" w:cs="Calibri"/>
          <w:i/>
          <w:sz w:val="24"/>
          <w:szCs w:val="24"/>
          <w:lang w:val="es-ES_tradnl"/>
        </w:rPr>
      </w:pPr>
    </w:p>
    <w:p w:rsidR="004E1147" w:rsidRDefault="004E1147" w:rsidP="004E1147">
      <w:pPr>
        <w:spacing w:after="0" w:line="240" w:lineRule="auto"/>
        <w:jc w:val="both"/>
        <w:rPr>
          <w:rFonts w:ascii="Calibri" w:eastAsia="Times New Roman" w:hAnsi="Calibri" w:cs="Calibri"/>
          <w:b/>
          <w:color w:val="808080" w:themeColor="background1" w:themeShade="80"/>
          <w:sz w:val="24"/>
          <w:szCs w:val="24"/>
          <w:lang w:val="es-ES_tradnl"/>
        </w:rPr>
      </w:pPr>
      <w:r>
        <w:rPr>
          <w:rFonts w:ascii="Calibri" w:eastAsia="Times New Roman" w:hAnsi="Calibri" w:cs="Calibri"/>
          <w:b/>
          <w:color w:val="808080" w:themeColor="background1" w:themeShade="80"/>
          <w:sz w:val="24"/>
          <w:szCs w:val="24"/>
          <w:lang w:val="es-ES_tradnl"/>
        </w:rPr>
        <w:t>Ley de Catastro Municipal del Estado de Jalisco</w:t>
      </w:r>
    </w:p>
    <w:p w:rsidR="004E1147" w:rsidRPr="004E1147" w:rsidRDefault="004E1147" w:rsidP="004E1147">
      <w:pPr>
        <w:spacing w:after="0" w:line="240" w:lineRule="auto"/>
        <w:jc w:val="both"/>
        <w:rPr>
          <w:rFonts w:cstheme="minorHAnsi"/>
          <w:b/>
          <w:color w:val="808080" w:themeColor="background1" w:themeShade="80"/>
          <w:sz w:val="24"/>
          <w:szCs w:val="24"/>
          <w:lang w:val="es-ES_tradnl"/>
        </w:rPr>
      </w:pPr>
    </w:p>
    <w:p w:rsidR="004E1147" w:rsidRPr="004E1147" w:rsidRDefault="00221330" w:rsidP="004E1147">
      <w:pPr>
        <w:spacing w:after="0" w:line="240" w:lineRule="auto"/>
        <w:ind w:left="567"/>
        <w:jc w:val="both"/>
        <w:rPr>
          <w:rFonts w:cstheme="minorHAnsi"/>
          <w:i/>
          <w:sz w:val="24"/>
          <w:szCs w:val="24"/>
          <w:lang w:val="es-ES_tradnl"/>
        </w:rPr>
      </w:pPr>
      <w:r>
        <w:rPr>
          <w:rFonts w:cstheme="minorHAnsi"/>
          <w:b/>
          <w:i/>
          <w:sz w:val="24"/>
          <w:szCs w:val="24"/>
          <w:lang w:val="es-ES_tradnl"/>
        </w:rPr>
        <w:t>“</w:t>
      </w:r>
      <w:r w:rsidR="004E1147" w:rsidRPr="00221330">
        <w:rPr>
          <w:rFonts w:cstheme="minorHAnsi"/>
          <w:b/>
          <w:i/>
          <w:sz w:val="24"/>
          <w:szCs w:val="24"/>
          <w:lang w:val="es-ES_tradnl"/>
        </w:rPr>
        <w:t>Artículo 54.-</w:t>
      </w:r>
      <w:r w:rsidR="004E1147" w:rsidRPr="004E1147">
        <w:rPr>
          <w:rFonts w:cstheme="minorHAnsi"/>
          <w:i/>
          <w:sz w:val="24"/>
          <w:szCs w:val="24"/>
          <w:lang w:val="es-ES_tradnl"/>
        </w:rPr>
        <w:t xml:space="preserve"> Los valores unitarios de los terrenos y de construcciones; los coeficientes de incremento y demérito de valores y demás elementos de valuación, se elaborarán y aplicarán mediante las tablas de valores unitarios conforme las siguientes disposiciones:</w:t>
      </w:r>
    </w:p>
    <w:p w:rsidR="004E1147" w:rsidRPr="004E1147" w:rsidRDefault="004E1147" w:rsidP="004E1147">
      <w:pPr>
        <w:spacing w:after="0" w:line="240" w:lineRule="auto"/>
        <w:ind w:left="567"/>
        <w:jc w:val="both"/>
        <w:rPr>
          <w:rFonts w:cstheme="minorHAnsi"/>
          <w:i/>
          <w:sz w:val="24"/>
          <w:szCs w:val="24"/>
          <w:lang w:val="es-ES_tradnl"/>
        </w:rPr>
      </w:pPr>
    </w:p>
    <w:p w:rsidR="004E1147" w:rsidRDefault="004E1147" w:rsidP="004E1147">
      <w:pPr>
        <w:spacing w:after="0" w:line="240" w:lineRule="auto"/>
        <w:ind w:left="567"/>
        <w:jc w:val="both"/>
        <w:rPr>
          <w:rFonts w:cstheme="minorHAnsi"/>
          <w:i/>
          <w:sz w:val="24"/>
          <w:szCs w:val="24"/>
          <w:lang w:val="es-ES_tradnl"/>
        </w:rPr>
      </w:pPr>
      <w:r w:rsidRPr="004E1147">
        <w:rPr>
          <w:rFonts w:cstheme="minorHAnsi"/>
          <w:i/>
          <w:sz w:val="24"/>
          <w:szCs w:val="24"/>
          <w:lang w:val="es-ES_tradnl"/>
        </w:rPr>
        <w:t>Cada Catastro Municipal debe elaborar los estudios de valores correspondientes conforme a lo establecido por el artículo 13, fracción IX y los artículos 55, 56 y 57 de la presente ley. Una vez elaborado el proyecto de tablas de valores unitarios del municipio, debe remitirlo al Consejo Técnico Catastral Municipal respectivo para su revisión;</w:t>
      </w:r>
    </w:p>
    <w:p w:rsidR="004E1147" w:rsidRDefault="004E1147" w:rsidP="004E1147">
      <w:pPr>
        <w:spacing w:after="0" w:line="240" w:lineRule="auto"/>
        <w:ind w:left="567"/>
        <w:jc w:val="both"/>
        <w:rPr>
          <w:rFonts w:cstheme="minorHAnsi"/>
          <w:i/>
          <w:sz w:val="24"/>
          <w:szCs w:val="24"/>
          <w:lang w:val="es-ES_tradnl"/>
        </w:rPr>
      </w:pPr>
    </w:p>
    <w:p w:rsidR="004E1147" w:rsidRPr="004E1147" w:rsidRDefault="004E1147" w:rsidP="004E1147">
      <w:pPr>
        <w:spacing w:after="0" w:line="240" w:lineRule="auto"/>
        <w:ind w:left="567"/>
        <w:jc w:val="both"/>
        <w:rPr>
          <w:rFonts w:cstheme="minorHAnsi"/>
          <w:i/>
          <w:sz w:val="24"/>
          <w:szCs w:val="24"/>
          <w:lang w:val="es-ES_tradnl"/>
        </w:rPr>
      </w:pPr>
      <w:r w:rsidRPr="004E1147">
        <w:rPr>
          <w:rFonts w:cstheme="minorHAnsi"/>
          <w:i/>
          <w:sz w:val="24"/>
          <w:szCs w:val="24"/>
          <w:lang w:val="es-ES_tradnl"/>
        </w:rPr>
        <w:lastRenderedPageBreak/>
        <w:t>El Consejo Técnico de Catastro Municipal deberá analizar y estudiar el proyecto de tabla de valores unitarios y, en su caso, hacer las modificaciones a los valores que estimen pertinentes, sustentando en todo momento los aspectos y opiniones de carácter técnico. Una vez analizado y en su caso modificado, deberán remitir el proyecto en original y dos tantos en copias al Consejo Técnico Catastral del Estado;</w:t>
      </w:r>
    </w:p>
    <w:p w:rsidR="004E1147" w:rsidRPr="004E1147" w:rsidRDefault="004E1147" w:rsidP="004E1147">
      <w:pPr>
        <w:spacing w:after="0" w:line="240" w:lineRule="auto"/>
        <w:ind w:left="567"/>
        <w:jc w:val="both"/>
        <w:rPr>
          <w:rFonts w:cstheme="minorHAnsi"/>
          <w:i/>
          <w:sz w:val="24"/>
          <w:szCs w:val="24"/>
          <w:lang w:val="es-ES_tradnl"/>
        </w:rPr>
      </w:pPr>
    </w:p>
    <w:p w:rsidR="00BB6570" w:rsidRDefault="004E1147" w:rsidP="004E1147">
      <w:pPr>
        <w:spacing w:after="0" w:line="240" w:lineRule="auto"/>
        <w:ind w:left="567"/>
        <w:jc w:val="both"/>
        <w:rPr>
          <w:rFonts w:cstheme="minorHAnsi"/>
          <w:i/>
          <w:sz w:val="24"/>
          <w:szCs w:val="24"/>
        </w:rPr>
      </w:pPr>
      <w:r w:rsidRPr="004E1147">
        <w:rPr>
          <w:rFonts w:cstheme="minorHAnsi"/>
          <w:i/>
          <w:sz w:val="24"/>
          <w:szCs w:val="24"/>
        </w:rPr>
        <w:t>El Consejo Técnico Catastral del Estado, con la participación de la Comisión de Hacienda y Presupuestos del Congreso del Estado o quien ésta designe en su representación,  revisarán los proyectos enviados para emitir opiniones, con la finalidad de que los valores unitarios sean equiparables a los de mercado;</w:t>
      </w:r>
    </w:p>
    <w:p w:rsidR="00BB6570" w:rsidRDefault="00BB6570" w:rsidP="004E1147">
      <w:pPr>
        <w:spacing w:after="0" w:line="240" w:lineRule="auto"/>
        <w:ind w:left="567"/>
        <w:jc w:val="both"/>
        <w:rPr>
          <w:rFonts w:cstheme="minorHAnsi"/>
          <w:i/>
          <w:sz w:val="24"/>
          <w:szCs w:val="24"/>
        </w:rPr>
      </w:pPr>
    </w:p>
    <w:p w:rsidR="004E1147" w:rsidRPr="004E1147" w:rsidRDefault="004E1147" w:rsidP="004E1147">
      <w:pPr>
        <w:spacing w:after="0" w:line="240" w:lineRule="auto"/>
        <w:ind w:left="567"/>
        <w:jc w:val="both"/>
        <w:rPr>
          <w:rFonts w:cstheme="minorHAnsi"/>
          <w:i/>
          <w:sz w:val="24"/>
          <w:szCs w:val="24"/>
        </w:rPr>
      </w:pPr>
      <w:r w:rsidRPr="004E1147">
        <w:rPr>
          <w:rFonts w:cstheme="minorHAnsi"/>
          <w:i/>
          <w:sz w:val="24"/>
          <w:szCs w:val="24"/>
        </w:rPr>
        <w:t>En los casos en que el Consejo Técnico Catastral del Estado, con la participación de la Comisión de Hacienda y Presupuestos del Congreso del Estado o quien esta designe en su representación, consideren que los proyectos de los Consejos Técnicos de Catastro Municipales no son equiparables a los de mercado, emitirán las recomendaciones pertinentes; y</w:t>
      </w:r>
    </w:p>
    <w:p w:rsidR="004E1147" w:rsidRPr="004E1147" w:rsidRDefault="004E1147" w:rsidP="004E1147">
      <w:pPr>
        <w:spacing w:after="0" w:line="240" w:lineRule="auto"/>
        <w:ind w:left="567"/>
        <w:jc w:val="both"/>
        <w:rPr>
          <w:rFonts w:cstheme="minorHAnsi"/>
          <w:i/>
          <w:sz w:val="24"/>
          <w:szCs w:val="24"/>
        </w:rPr>
      </w:pPr>
    </w:p>
    <w:p w:rsidR="004E1147" w:rsidRPr="004E1147" w:rsidRDefault="004E1147" w:rsidP="004E1147">
      <w:pPr>
        <w:spacing w:after="0" w:line="240" w:lineRule="auto"/>
        <w:ind w:left="567"/>
        <w:jc w:val="both"/>
        <w:rPr>
          <w:rFonts w:cstheme="minorHAnsi"/>
          <w:i/>
          <w:sz w:val="24"/>
          <w:szCs w:val="24"/>
        </w:rPr>
      </w:pPr>
      <w:r w:rsidRPr="004E1147">
        <w:rPr>
          <w:rFonts w:cstheme="minorHAnsi"/>
          <w:i/>
          <w:sz w:val="24"/>
          <w:szCs w:val="24"/>
        </w:rPr>
        <w:t xml:space="preserve">Una vez que los proyectos de tablas de valores sean revisados por el Consejo Técnico Catastral del Estado en conjunción con la Comisión de Hacienda y Presupuestos del Congreso del Estado o su representante, se remitirán con las opiniones o recomendaciones que hubiere, en su caso, a los ayuntamientos para que estos las conozcan antes de aprobar la formal iniciativa. </w:t>
      </w:r>
    </w:p>
    <w:p w:rsidR="004E1147" w:rsidRPr="004E1147" w:rsidRDefault="004E1147" w:rsidP="004E1147">
      <w:pPr>
        <w:spacing w:after="0" w:line="240" w:lineRule="auto"/>
        <w:ind w:left="567"/>
        <w:jc w:val="both"/>
        <w:rPr>
          <w:rFonts w:cstheme="minorHAnsi"/>
          <w:i/>
          <w:sz w:val="24"/>
          <w:szCs w:val="24"/>
        </w:rPr>
      </w:pPr>
    </w:p>
    <w:p w:rsidR="004E1147" w:rsidRPr="004E1147" w:rsidRDefault="004E1147" w:rsidP="004E1147">
      <w:pPr>
        <w:spacing w:after="0" w:line="240" w:lineRule="auto"/>
        <w:ind w:left="567"/>
        <w:jc w:val="both"/>
        <w:rPr>
          <w:rFonts w:cstheme="minorHAnsi"/>
          <w:i/>
          <w:sz w:val="24"/>
          <w:szCs w:val="24"/>
        </w:rPr>
      </w:pPr>
      <w:r w:rsidRPr="004E1147">
        <w:rPr>
          <w:rFonts w:cstheme="minorHAnsi"/>
          <w:i/>
          <w:sz w:val="24"/>
          <w:szCs w:val="24"/>
        </w:rPr>
        <w:t>La iniciativa deberá ser presentada a más tardar el 31 de agosto del año previo a su aplicación.</w:t>
      </w:r>
    </w:p>
    <w:p w:rsidR="004E1147" w:rsidRPr="004E1147" w:rsidRDefault="004E1147" w:rsidP="004E1147">
      <w:pPr>
        <w:spacing w:after="0" w:line="240" w:lineRule="auto"/>
        <w:ind w:left="567"/>
        <w:jc w:val="both"/>
        <w:rPr>
          <w:rFonts w:cstheme="minorHAnsi"/>
          <w:i/>
          <w:sz w:val="24"/>
          <w:szCs w:val="24"/>
        </w:rPr>
      </w:pPr>
    </w:p>
    <w:p w:rsidR="004E1147" w:rsidRPr="004E1147" w:rsidRDefault="004E1147" w:rsidP="004E1147">
      <w:pPr>
        <w:spacing w:after="0" w:line="240" w:lineRule="auto"/>
        <w:ind w:left="567"/>
        <w:jc w:val="both"/>
        <w:rPr>
          <w:rFonts w:cstheme="minorHAnsi"/>
          <w:i/>
          <w:sz w:val="24"/>
          <w:szCs w:val="24"/>
          <w:lang w:val="es-ES_tradnl"/>
        </w:rPr>
      </w:pPr>
      <w:r w:rsidRPr="00221330">
        <w:rPr>
          <w:rFonts w:cstheme="minorHAnsi"/>
          <w:b/>
          <w:i/>
          <w:sz w:val="24"/>
          <w:szCs w:val="24"/>
          <w:lang w:val="es-ES_tradnl"/>
        </w:rPr>
        <w:t>Artículo 55.-</w:t>
      </w:r>
      <w:r w:rsidRPr="004E1147">
        <w:rPr>
          <w:rFonts w:cstheme="minorHAnsi"/>
          <w:i/>
          <w:sz w:val="24"/>
          <w:szCs w:val="24"/>
          <w:lang w:val="es-ES_tradnl"/>
        </w:rPr>
        <w:t xml:space="preserve"> Dentro del proceso legislativo, en tratándose de aprobación de las tablas de valores unitarios, el Congreso del Estado sólo tendrá facultades de aprobar o rechazar los proyectos contenidos en la iniciativa respectiva, pero en ningún caso y bajo ninguna circunstancia tendrá facultades de realizar modificaciones a los valores contenidos en el proyecto presentado mediante la iniciativa respectiva.</w:t>
      </w:r>
    </w:p>
    <w:p w:rsidR="004E1147" w:rsidRPr="004E1147" w:rsidRDefault="004E1147" w:rsidP="004E1147">
      <w:pPr>
        <w:spacing w:after="0" w:line="240" w:lineRule="auto"/>
        <w:ind w:left="567"/>
        <w:jc w:val="both"/>
        <w:rPr>
          <w:rFonts w:cstheme="minorHAnsi"/>
          <w:i/>
          <w:sz w:val="24"/>
          <w:szCs w:val="24"/>
          <w:lang w:val="es-ES_tradnl"/>
        </w:rPr>
      </w:pPr>
    </w:p>
    <w:p w:rsidR="004E1147" w:rsidRPr="00221330" w:rsidRDefault="004E1147" w:rsidP="00221330">
      <w:pPr>
        <w:spacing w:after="0" w:line="240" w:lineRule="auto"/>
        <w:ind w:left="567"/>
        <w:jc w:val="both"/>
        <w:rPr>
          <w:rFonts w:cstheme="minorHAnsi"/>
          <w:sz w:val="24"/>
          <w:szCs w:val="24"/>
          <w:lang w:val="es-ES_tradnl"/>
        </w:rPr>
      </w:pPr>
      <w:r w:rsidRPr="004E1147">
        <w:rPr>
          <w:rFonts w:cstheme="minorHAnsi"/>
          <w:i/>
          <w:sz w:val="24"/>
          <w:szCs w:val="24"/>
          <w:lang w:val="es-ES_tradnl"/>
        </w:rPr>
        <w:t>Si por cualquier circunstancia el Congreso del Estado no se pronuncia legalmente respecto de la aprobación o rechazo de la tabla de valores unitarios de algún municipio antes del día 16 de noviembre del año previo a su aplicación, procederá la positiva ficta, dándose por entendido que el proyecto remitido se aprueba, para lo cual se solicitará ante el Tribunal de lo Administrativo la declaratoria jurisdiccional correspondiente.</w:t>
      </w:r>
      <w:r w:rsidR="00221330">
        <w:rPr>
          <w:rFonts w:cstheme="minorHAnsi"/>
          <w:sz w:val="24"/>
          <w:szCs w:val="24"/>
          <w:lang w:val="es-ES_tradnl"/>
        </w:rPr>
        <w:t>”</w:t>
      </w:r>
    </w:p>
    <w:p w:rsidR="008C00AF" w:rsidRDefault="008C00AF" w:rsidP="008C00AF">
      <w:pPr>
        <w:spacing w:after="0" w:line="240" w:lineRule="auto"/>
        <w:ind w:left="567"/>
        <w:jc w:val="both"/>
        <w:rPr>
          <w:rFonts w:cstheme="minorHAnsi"/>
          <w:i/>
          <w:sz w:val="24"/>
          <w:szCs w:val="24"/>
          <w:lang w:val="es-ES_tradnl"/>
        </w:rPr>
      </w:pPr>
    </w:p>
    <w:p w:rsidR="008C00AF" w:rsidRDefault="008C00AF" w:rsidP="008C00AF">
      <w:pPr>
        <w:spacing w:after="0" w:line="240" w:lineRule="auto"/>
        <w:jc w:val="both"/>
        <w:rPr>
          <w:rFonts w:cstheme="minorHAnsi"/>
          <w:b/>
          <w:color w:val="808080" w:themeColor="background1" w:themeShade="80"/>
          <w:sz w:val="24"/>
          <w:szCs w:val="24"/>
          <w:lang w:val="es-ES_tradnl"/>
        </w:rPr>
      </w:pPr>
      <w:r w:rsidRPr="008C00AF">
        <w:rPr>
          <w:rFonts w:cstheme="minorHAnsi"/>
          <w:b/>
          <w:color w:val="808080" w:themeColor="background1" w:themeShade="80"/>
          <w:sz w:val="24"/>
          <w:szCs w:val="24"/>
          <w:lang w:val="es-ES_tradnl"/>
        </w:rPr>
        <w:t>Ley de Fiscalización Superior y Auditoría Pública del Estado de Jalisco y sus Municipios</w:t>
      </w:r>
    </w:p>
    <w:p w:rsidR="00221330" w:rsidRDefault="00221330" w:rsidP="008C00AF">
      <w:pPr>
        <w:spacing w:after="0" w:line="240" w:lineRule="auto"/>
        <w:jc w:val="both"/>
        <w:rPr>
          <w:rFonts w:cstheme="minorHAnsi"/>
          <w:b/>
          <w:color w:val="808080" w:themeColor="background1" w:themeShade="80"/>
          <w:sz w:val="24"/>
          <w:szCs w:val="24"/>
          <w:lang w:val="es-ES_tradnl"/>
        </w:rPr>
      </w:pPr>
    </w:p>
    <w:p w:rsidR="00B51342" w:rsidRPr="004E1147" w:rsidRDefault="00B51342" w:rsidP="00B51342">
      <w:pPr>
        <w:spacing w:after="0" w:line="240" w:lineRule="auto"/>
        <w:ind w:left="567"/>
        <w:jc w:val="both"/>
        <w:rPr>
          <w:rFonts w:cstheme="minorHAnsi"/>
          <w:i/>
          <w:sz w:val="24"/>
          <w:szCs w:val="24"/>
          <w:lang w:val="es-ES_tradnl"/>
        </w:rPr>
      </w:pPr>
      <w:r>
        <w:rPr>
          <w:rFonts w:cstheme="minorHAnsi"/>
          <w:b/>
          <w:i/>
          <w:sz w:val="24"/>
          <w:szCs w:val="24"/>
          <w:lang w:val="es-ES_tradnl"/>
        </w:rPr>
        <w:t>“</w:t>
      </w:r>
      <w:r w:rsidRPr="00221330">
        <w:rPr>
          <w:rFonts w:cstheme="minorHAnsi"/>
          <w:b/>
          <w:i/>
          <w:sz w:val="24"/>
          <w:szCs w:val="24"/>
          <w:lang w:val="es-ES_tradnl"/>
        </w:rPr>
        <w:t>Artículo 5</w:t>
      </w:r>
      <w:r>
        <w:rPr>
          <w:rFonts w:cstheme="minorHAnsi"/>
          <w:b/>
          <w:i/>
          <w:sz w:val="24"/>
          <w:szCs w:val="24"/>
          <w:lang w:val="es-ES_tradnl"/>
        </w:rPr>
        <w:t>1</w:t>
      </w:r>
      <w:r w:rsidRPr="00221330">
        <w:rPr>
          <w:rFonts w:cstheme="minorHAnsi"/>
          <w:b/>
          <w:i/>
          <w:sz w:val="24"/>
          <w:szCs w:val="24"/>
          <w:lang w:val="es-ES_tradnl"/>
        </w:rPr>
        <w:t>.-</w:t>
      </w:r>
      <w:r>
        <w:rPr>
          <w:rFonts w:cstheme="minorHAnsi"/>
          <w:i/>
          <w:sz w:val="24"/>
          <w:szCs w:val="24"/>
          <w:lang w:val="es-ES_tradnl"/>
        </w:rPr>
        <w:t xml:space="preserve"> (…)</w:t>
      </w:r>
    </w:p>
    <w:p w:rsidR="00B51342" w:rsidRPr="004E1147" w:rsidRDefault="00B51342" w:rsidP="00B51342">
      <w:pPr>
        <w:spacing w:after="0" w:line="240" w:lineRule="auto"/>
        <w:ind w:left="567"/>
        <w:jc w:val="both"/>
        <w:rPr>
          <w:rFonts w:cstheme="minorHAnsi"/>
          <w:i/>
          <w:sz w:val="24"/>
          <w:szCs w:val="24"/>
          <w:lang w:val="es-ES_tradnl"/>
        </w:rPr>
      </w:pPr>
    </w:p>
    <w:p w:rsidR="00221330" w:rsidRDefault="00B51342" w:rsidP="00B51342">
      <w:pPr>
        <w:spacing w:after="0" w:line="240" w:lineRule="auto"/>
        <w:ind w:left="567"/>
        <w:jc w:val="both"/>
        <w:rPr>
          <w:rFonts w:cstheme="minorHAnsi"/>
          <w:i/>
          <w:sz w:val="24"/>
          <w:szCs w:val="24"/>
          <w:lang w:val="es-ES_tradnl"/>
        </w:rPr>
      </w:pPr>
      <w:r>
        <w:rPr>
          <w:rFonts w:cstheme="minorHAnsi"/>
          <w:i/>
          <w:sz w:val="24"/>
          <w:szCs w:val="24"/>
          <w:lang w:val="es-ES_tradnl"/>
        </w:rPr>
        <w:t>(…)</w:t>
      </w:r>
    </w:p>
    <w:p w:rsidR="00B51342" w:rsidRDefault="00B51342" w:rsidP="00B51342">
      <w:pPr>
        <w:spacing w:after="0" w:line="240" w:lineRule="auto"/>
        <w:ind w:left="567"/>
        <w:jc w:val="both"/>
        <w:rPr>
          <w:rFonts w:cstheme="minorHAnsi"/>
          <w:i/>
          <w:sz w:val="24"/>
          <w:szCs w:val="24"/>
          <w:lang w:val="es-ES_tradnl"/>
        </w:rPr>
      </w:pPr>
    </w:p>
    <w:p w:rsidR="00B51342" w:rsidRDefault="00B51342" w:rsidP="00B51342">
      <w:pPr>
        <w:tabs>
          <w:tab w:val="left" w:pos="709"/>
        </w:tabs>
        <w:ind w:left="567"/>
        <w:jc w:val="both"/>
        <w:rPr>
          <w:rFonts w:cstheme="minorHAnsi"/>
          <w:i/>
          <w:sz w:val="24"/>
          <w:szCs w:val="24"/>
        </w:rPr>
      </w:pPr>
      <w:r w:rsidRPr="00B51342">
        <w:rPr>
          <w:rFonts w:ascii="Calibri" w:eastAsia="Times New Roman" w:hAnsi="Calibri" w:cs="Calibri"/>
          <w:i/>
          <w:sz w:val="24"/>
          <w:szCs w:val="24"/>
        </w:rPr>
        <w:t xml:space="preserve">Las entidades auditables municipales presentarán a </w:t>
      </w:r>
      <w:smartTag w:uri="urn:schemas-microsoft-com:office:smarttags" w:element="PersonName">
        <w:smartTagPr>
          <w:attr w:name="ProductID" w:val="la Auditor￭a Superior"/>
        </w:smartTagPr>
        <w:r w:rsidRPr="00B51342">
          <w:rPr>
            <w:rFonts w:ascii="Calibri" w:eastAsia="Times New Roman" w:hAnsi="Calibri" w:cs="Calibri"/>
            <w:i/>
            <w:sz w:val="24"/>
            <w:szCs w:val="24"/>
          </w:rPr>
          <w:t>la Auditoría Superior</w:t>
        </w:r>
      </w:smartTag>
      <w:r w:rsidRPr="00B51342">
        <w:rPr>
          <w:rFonts w:ascii="Calibri" w:eastAsia="Times New Roman" w:hAnsi="Calibri" w:cs="Calibri"/>
          <w:i/>
          <w:sz w:val="24"/>
          <w:szCs w:val="24"/>
        </w:rPr>
        <w:t>, antes del día último de febrero del año siguiente al del ejercicio fiscal de que se trate, las cuentas públicas correspondientes al año anterior, junto con toda la documentación original comprobatoria</w:t>
      </w:r>
      <w:r>
        <w:rPr>
          <w:rFonts w:cstheme="minorHAnsi"/>
          <w:i/>
          <w:sz w:val="24"/>
          <w:szCs w:val="24"/>
        </w:rPr>
        <w:t xml:space="preserve"> y justificativa de las mismas.”</w:t>
      </w:r>
    </w:p>
    <w:p w:rsidR="003145CA" w:rsidRPr="003145CA" w:rsidRDefault="003145CA" w:rsidP="003145CA">
      <w:pPr>
        <w:tabs>
          <w:tab w:val="left" w:pos="709"/>
        </w:tabs>
        <w:ind w:left="567"/>
        <w:jc w:val="both"/>
        <w:rPr>
          <w:rFonts w:ascii="Calibri" w:eastAsia="Times New Roman" w:hAnsi="Calibri" w:cs="Calibri"/>
          <w:i/>
          <w:sz w:val="24"/>
          <w:szCs w:val="24"/>
        </w:rPr>
      </w:pPr>
      <w:r w:rsidRPr="003145CA">
        <w:rPr>
          <w:rFonts w:ascii="Calibri" w:eastAsia="Times New Roman" w:hAnsi="Calibri" w:cs="Calibri"/>
          <w:b/>
          <w:i/>
          <w:sz w:val="24"/>
          <w:szCs w:val="24"/>
        </w:rPr>
        <w:t>Artículo 55</w:t>
      </w:r>
      <w:r w:rsidRPr="003145CA">
        <w:rPr>
          <w:rFonts w:ascii="Calibri" w:eastAsia="Times New Roman" w:hAnsi="Calibri" w:cs="Calibri"/>
          <w:i/>
          <w:sz w:val="24"/>
          <w:szCs w:val="24"/>
        </w:rPr>
        <w:t xml:space="preserve">. Los ayuntamientos presentarán a </w:t>
      </w:r>
      <w:smartTag w:uri="urn:schemas-microsoft-com:office:smarttags" w:element="PersonName">
        <w:smartTagPr>
          <w:attr w:name="ProductID" w:val="la Auditor￭a Superior"/>
        </w:smartTagPr>
        <w:r w:rsidRPr="003145CA">
          <w:rPr>
            <w:rFonts w:ascii="Calibri" w:eastAsia="Times New Roman" w:hAnsi="Calibri" w:cs="Calibri"/>
            <w:i/>
            <w:sz w:val="24"/>
            <w:szCs w:val="24"/>
          </w:rPr>
          <w:t>la Auditoría Superior</w:t>
        </w:r>
      </w:smartTag>
      <w:r w:rsidRPr="003145CA">
        <w:rPr>
          <w:rFonts w:ascii="Calibri" w:eastAsia="Times New Roman" w:hAnsi="Calibri" w:cs="Calibri"/>
          <w:i/>
          <w:sz w:val="24"/>
          <w:szCs w:val="24"/>
        </w:rPr>
        <w:t xml:space="preserve">, antes del día veinte de cada mes, la cuenta detallada de los movimientos de fondos ocurridos en el mes anterior; antes del día último de julio, el corte del primer semestre y, antes del día último de febrero, el corte anual del año inmediato anterior. </w:t>
      </w:r>
    </w:p>
    <w:p w:rsidR="003145CA" w:rsidRDefault="003145CA" w:rsidP="003145CA">
      <w:pPr>
        <w:tabs>
          <w:tab w:val="left" w:pos="709"/>
        </w:tabs>
        <w:ind w:left="567"/>
        <w:jc w:val="both"/>
        <w:rPr>
          <w:rFonts w:cstheme="minorHAnsi"/>
          <w:i/>
          <w:sz w:val="24"/>
          <w:szCs w:val="24"/>
        </w:rPr>
      </w:pPr>
      <w:r w:rsidRPr="003145CA">
        <w:rPr>
          <w:rFonts w:ascii="Calibri" w:eastAsia="Times New Roman" w:hAnsi="Calibri" w:cs="Calibri"/>
          <w:i/>
          <w:sz w:val="24"/>
          <w:szCs w:val="24"/>
        </w:rPr>
        <w:t>La carátula de las cuentas públicas mensuales admitirán modificaciones hasta en tanto no se hayan entregado el corte anual. Después de esa remisión no será susceptible de modificación alguna.</w:t>
      </w:r>
    </w:p>
    <w:p w:rsidR="003145CA" w:rsidRPr="00E76A25" w:rsidRDefault="003145CA" w:rsidP="003145CA">
      <w:pPr>
        <w:spacing w:after="0" w:line="240" w:lineRule="auto"/>
        <w:jc w:val="both"/>
        <w:rPr>
          <w:rFonts w:cstheme="minorHAnsi"/>
          <w:b/>
          <w:color w:val="808080" w:themeColor="background1" w:themeShade="80"/>
          <w:sz w:val="24"/>
          <w:szCs w:val="24"/>
          <w:lang w:val="es-ES_tradnl"/>
        </w:rPr>
      </w:pPr>
      <w:r w:rsidRPr="00E76A25">
        <w:rPr>
          <w:rFonts w:cstheme="minorHAnsi"/>
          <w:b/>
          <w:color w:val="808080" w:themeColor="background1" w:themeShade="80"/>
          <w:sz w:val="24"/>
          <w:szCs w:val="24"/>
          <w:lang w:val="es-ES_tradnl"/>
        </w:rPr>
        <w:t>Ley de Planeación para el Estado de Jalisco y sus Municipios.</w:t>
      </w:r>
    </w:p>
    <w:p w:rsidR="00DB26EE" w:rsidRDefault="00DB26EE" w:rsidP="003145CA">
      <w:pPr>
        <w:spacing w:after="0" w:line="240" w:lineRule="auto"/>
        <w:jc w:val="both"/>
        <w:rPr>
          <w:rFonts w:cstheme="minorHAnsi"/>
          <w:b/>
          <w:color w:val="A6A6A6" w:themeColor="background1" w:themeShade="A6"/>
          <w:sz w:val="24"/>
          <w:szCs w:val="24"/>
          <w:lang w:val="es-ES_tradnl"/>
        </w:rPr>
      </w:pPr>
    </w:p>
    <w:p w:rsidR="00DB26EE" w:rsidRPr="00DB26EE" w:rsidRDefault="00DB26EE" w:rsidP="00DB26EE">
      <w:pPr>
        <w:spacing w:after="0" w:line="240" w:lineRule="auto"/>
        <w:ind w:left="567"/>
        <w:jc w:val="both"/>
        <w:rPr>
          <w:rFonts w:ascii="Calibri" w:eastAsia="Times New Roman" w:hAnsi="Calibri" w:cs="Calibri"/>
          <w:sz w:val="24"/>
          <w:szCs w:val="24"/>
        </w:rPr>
      </w:pPr>
      <w:r>
        <w:rPr>
          <w:rFonts w:cstheme="minorHAnsi"/>
          <w:sz w:val="24"/>
          <w:szCs w:val="24"/>
        </w:rPr>
        <w:t>“</w:t>
      </w:r>
      <w:r w:rsidRPr="00DB26EE">
        <w:rPr>
          <w:rFonts w:ascii="Calibri" w:eastAsia="Times New Roman" w:hAnsi="Calibri" w:cs="Calibri"/>
          <w:b/>
          <w:i/>
          <w:sz w:val="24"/>
          <w:szCs w:val="24"/>
        </w:rPr>
        <w:t>Artículo 49.-</w:t>
      </w:r>
      <w:r w:rsidRPr="00DB26EE">
        <w:rPr>
          <w:rFonts w:ascii="Calibri" w:eastAsia="Times New Roman" w:hAnsi="Calibri" w:cs="Calibri"/>
          <w:i/>
          <w:sz w:val="24"/>
          <w:szCs w:val="24"/>
        </w:rPr>
        <w:t xml:space="preserve"> Los Ayuntamientos deberán observar el Plan Municipal de Desarrollo y los programas que de él se deriven como base para realizar los proyectos de Ley de Ingresos y de  Presupuesto de Egresos.</w:t>
      </w:r>
      <w:r>
        <w:rPr>
          <w:rFonts w:cstheme="minorHAnsi"/>
          <w:sz w:val="24"/>
          <w:szCs w:val="24"/>
        </w:rPr>
        <w:t>”</w:t>
      </w:r>
    </w:p>
    <w:p w:rsidR="00DB26EE" w:rsidRDefault="00DB26EE" w:rsidP="0095239C">
      <w:pPr>
        <w:spacing w:after="0" w:line="240" w:lineRule="auto"/>
        <w:jc w:val="both"/>
        <w:rPr>
          <w:rFonts w:cstheme="minorHAnsi"/>
          <w:b/>
          <w:color w:val="A6A6A6" w:themeColor="background1" w:themeShade="A6"/>
          <w:sz w:val="24"/>
          <w:szCs w:val="24"/>
        </w:rPr>
      </w:pPr>
    </w:p>
    <w:p w:rsidR="00B51342" w:rsidRPr="00B51342" w:rsidRDefault="00B51342" w:rsidP="00B51342">
      <w:pPr>
        <w:tabs>
          <w:tab w:val="left" w:pos="709"/>
        </w:tabs>
        <w:ind w:left="567"/>
        <w:jc w:val="both"/>
        <w:rPr>
          <w:rFonts w:ascii="Calibri" w:eastAsia="Times New Roman" w:hAnsi="Calibri" w:cs="Calibri"/>
          <w:i/>
          <w:sz w:val="24"/>
          <w:szCs w:val="24"/>
        </w:rPr>
      </w:pPr>
    </w:p>
    <w:p w:rsidR="00B51342" w:rsidRPr="00B51342" w:rsidRDefault="00B51342" w:rsidP="00B51342">
      <w:pPr>
        <w:spacing w:after="0" w:line="240" w:lineRule="auto"/>
        <w:ind w:left="567"/>
        <w:jc w:val="both"/>
        <w:rPr>
          <w:rFonts w:cstheme="minorHAnsi"/>
          <w:b/>
          <w:color w:val="808080" w:themeColor="background1" w:themeShade="80"/>
          <w:sz w:val="24"/>
          <w:szCs w:val="24"/>
        </w:rPr>
      </w:pPr>
    </w:p>
    <w:p w:rsidR="008C00AF" w:rsidRDefault="008C00AF" w:rsidP="004F5DE6">
      <w:pPr>
        <w:spacing w:after="0" w:line="240" w:lineRule="auto"/>
        <w:jc w:val="right"/>
        <w:rPr>
          <w:rFonts w:cstheme="minorHAnsi"/>
          <w:b/>
          <w:color w:val="808080" w:themeColor="background1" w:themeShade="80"/>
          <w:sz w:val="24"/>
          <w:szCs w:val="24"/>
          <w:lang w:val="es-ES_tradnl"/>
        </w:rPr>
      </w:pPr>
    </w:p>
    <w:sectPr w:rsidR="008C00AF" w:rsidSect="001A2A20">
      <w:headerReference w:type="default" r:id="rId35"/>
      <w:footerReference w:type="default" r:id="rId36"/>
      <w:pgSz w:w="16838" w:h="11906" w:orient="landscape"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EB" w:rsidRDefault="002160EB" w:rsidP="00890F93">
      <w:pPr>
        <w:spacing w:after="0" w:line="240" w:lineRule="auto"/>
      </w:pPr>
      <w:r>
        <w:separator/>
      </w:r>
    </w:p>
  </w:endnote>
  <w:endnote w:type="continuationSeparator" w:id="0">
    <w:p w:rsidR="002160EB" w:rsidRDefault="002160EB" w:rsidP="0089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5256"/>
      <w:docPartObj>
        <w:docPartGallery w:val="Page Numbers (Bottom of Page)"/>
        <w:docPartUnique/>
      </w:docPartObj>
    </w:sdtPr>
    <w:sdtEndPr/>
    <w:sdtContent>
      <w:p w:rsidR="00E716B3" w:rsidRDefault="00EA5241">
        <w:pPr>
          <w:pStyle w:val="Piedepgina"/>
          <w:jc w:val="center"/>
        </w:pPr>
        <w:r>
          <w:fldChar w:fldCharType="begin"/>
        </w:r>
        <w:r>
          <w:instrText xml:space="preserve"> PAGE   \* MERGEFORMAT </w:instrText>
        </w:r>
        <w:r>
          <w:fldChar w:fldCharType="separate"/>
        </w:r>
        <w:r>
          <w:rPr>
            <w:noProof/>
          </w:rPr>
          <w:t>19</w:t>
        </w:r>
        <w:r>
          <w:rPr>
            <w:noProof/>
          </w:rPr>
          <w:fldChar w:fldCharType="end"/>
        </w:r>
      </w:p>
    </w:sdtContent>
  </w:sdt>
  <w:p w:rsidR="00E716B3" w:rsidRDefault="00E716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EB" w:rsidRDefault="002160EB" w:rsidP="00890F93">
      <w:pPr>
        <w:spacing w:after="0" w:line="240" w:lineRule="auto"/>
      </w:pPr>
      <w:r>
        <w:separator/>
      </w:r>
    </w:p>
  </w:footnote>
  <w:footnote w:type="continuationSeparator" w:id="0">
    <w:p w:rsidR="002160EB" w:rsidRDefault="002160EB" w:rsidP="0089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93" w:rsidRPr="00890F93" w:rsidRDefault="00890F93" w:rsidP="00890F93">
    <w:pPr>
      <w:spacing w:after="0" w:line="240" w:lineRule="auto"/>
      <w:jc w:val="right"/>
      <w:rPr>
        <w:rFonts w:cstheme="minorHAnsi"/>
        <w:b/>
        <w:color w:val="595959" w:themeColor="text1" w:themeTint="A6"/>
        <w:sz w:val="32"/>
        <w:szCs w:val="32"/>
        <w:lang w:val="es-ES_tradnl"/>
      </w:rPr>
    </w:pPr>
    <w:r w:rsidRPr="00890F93">
      <w:rPr>
        <w:rFonts w:cstheme="minorHAnsi"/>
        <w:b/>
        <w:color w:val="595959" w:themeColor="text1" w:themeTint="A6"/>
        <w:sz w:val="32"/>
        <w:szCs w:val="32"/>
        <w:lang w:val="es-ES_tradnl"/>
      </w:rPr>
      <w:t>PROGRAMA DE TRABAJO</w:t>
    </w:r>
    <w:r w:rsidR="008439E2">
      <w:rPr>
        <w:rFonts w:cstheme="minorHAnsi"/>
        <w:b/>
        <w:color w:val="595959" w:themeColor="text1" w:themeTint="A6"/>
        <w:sz w:val="32"/>
        <w:szCs w:val="32"/>
        <w:lang w:val="es-ES_tradnl"/>
      </w:rPr>
      <w:t xml:space="preserve"> 2016</w:t>
    </w:r>
  </w:p>
  <w:p w:rsidR="00890F93" w:rsidRPr="00F649F1" w:rsidRDefault="00890F93" w:rsidP="00890F93">
    <w:pPr>
      <w:spacing w:after="0" w:line="240" w:lineRule="auto"/>
      <w:jc w:val="right"/>
      <w:rPr>
        <w:rFonts w:cstheme="minorHAnsi"/>
        <w:b/>
        <w:sz w:val="28"/>
        <w:szCs w:val="28"/>
        <w:lang w:val="es-ES_tradnl"/>
      </w:rPr>
    </w:pPr>
    <w:r w:rsidRPr="00F649F1">
      <w:rPr>
        <w:rFonts w:cstheme="minorHAnsi"/>
        <w:b/>
        <w:sz w:val="28"/>
        <w:szCs w:val="28"/>
        <w:lang w:val="es-ES_tradnl"/>
      </w:rPr>
      <w:t>Comisión  de Hacienda, Patrimonio y Presupuestos</w:t>
    </w:r>
  </w:p>
  <w:p w:rsidR="00890F93" w:rsidRPr="00890F93" w:rsidRDefault="00890F93" w:rsidP="00890F93">
    <w:pPr>
      <w:spacing w:after="0" w:line="240" w:lineRule="auto"/>
      <w:jc w:val="right"/>
      <w:rPr>
        <w:rFonts w:cstheme="minorHAnsi"/>
        <w:i/>
        <w:color w:val="808080" w:themeColor="background1" w:themeShade="80"/>
        <w:sz w:val="24"/>
        <w:szCs w:val="24"/>
        <w:lang w:val="es-ES_tradnl"/>
      </w:rPr>
    </w:pPr>
    <w:r w:rsidRPr="00890F93">
      <w:rPr>
        <w:rFonts w:cstheme="minorHAnsi"/>
        <w:i/>
        <w:color w:val="808080" w:themeColor="background1" w:themeShade="80"/>
        <w:sz w:val="24"/>
        <w:szCs w:val="24"/>
        <w:lang w:val="es-ES_tradnl"/>
      </w:rPr>
      <w:t>Ayuntamiento de Zapopan 2015-2018</w:t>
    </w:r>
  </w:p>
  <w:p w:rsidR="00890F93" w:rsidRDefault="00890F93">
    <w:pPr>
      <w:pStyle w:val="Encabezado"/>
    </w:pPr>
  </w:p>
  <w:p w:rsidR="00890F93" w:rsidRDefault="00890F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9464C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F6347"/>
    <w:multiLevelType w:val="hybridMultilevel"/>
    <w:tmpl w:val="CCC66D0A"/>
    <w:lvl w:ilvl="0" w:tplc="2578C5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8F7964"/>
    <w:multiLevelType w:val="hybridMultilevel"/>
    <w:tmpl w:val="96C21A3C"/>
    <w:lvl w:ilvl="0" w:tplc="08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8F0070"/>
    <w:multiLevelType w:val="hybridMultilevel"/>
    <w:tmpl w:val="D2104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0F41762"/>
    <w:multiLevelType w:val="hybridMultilevel"/>
    <w:tmpl w:val="C5CCB42A"/>
    <w:lvl w:ilvl="0" w:tplc="326A700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66A0CC3"/>
    <w:multiLevelType w:val="hybridMultilevel"/>
    <w:tmpl w:val="A25403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1DF2624"/>
    <w:multiLevelType w:val="hybridMultilevel"/>
    <w:tmpl w:val="38883E0C"/>
    <w:lvl w:ilvl="0" w:tplc="D25EE47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6DB67B5"/>
    <w:multiLevelType w:val="hybridMultilevel"/>
    <w:tmpl w:val="B81A6AF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AE7ADB"/>
    <w:multiLevelType w:val="hybridMultilevel"/>
    <w:tmpl w:val="F30EF716"/>
    <w:lvl w:ilvl="0" w:tplc="B080D10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CFA2E38"/>
    <w:multiLevelType w:val="hybridMultilevel"/>
    <w:tmpl w:val="EC3A30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35BD4FBF"/>
    <w:multiLevelType w:val="hybridMultilevel"/>
    <w:tmpl w:val="7958901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769731B"/>
    <w:multiLevelType w:val="hybridMultilevel"/>
    <w:tmpl w:val="F0AC7FB2"/>
    <w:lvl w:ilvl="0" w:tplc="60726012">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3FD21913"/>
    <w:multiLevelType w:val="singleLevel"/>
    <w:tmpl w:val="3E26AC98"/>
    <w:lvl w:ilvl="0">
      <w:start w:val="1"/>
      <w:numFmt w:val="upperRoman"/>
      <w:lvlText w:val="%1."/>
      <w:lvlJc w:val="left"/>
      <w:pPr>
        <w:tabs>
          <w:tab w:val="num" w:pos="1429"/>
        </w:tabs>
        <w:ind w:left="1429" w:hanging="720"/>
      </w:pPr>
      <w:rPr>
        <w:rFonts w:hint="default"/>
      </w:rPr>
    </w:lvl>
  </w:abstractNum>
  <w:abstractNum w:abstractNumId="13">
    <w:nsid w:val="45E06AF3"/>
    <w:multiLevelType w:val="hybridMultilevel"/>
    <w:tmpl w:val="9104E0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CCE227F"/>
    <w:multiLevelType w:val="hybridMultilevel"/>
    <w:tmpl w:val="6FA0E8B0"/>
    <w:lvl w:ilvl="0" w:tplc="584A73E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5861E9B"/>
    <w:multiLevelType w:val="hybridMultilevel"/>
    <w:tmpl w:val="368CF2AA"/>
    <w:lvl w:ilvl="0" w:tplc="1AC2F726">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0C50CEA"/>
    <w:multiLevelType w:val="hybridMultilevel"/>
    <w:tmpl w:val="43C2C4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
  </w:num>
  <w:num w:numId="4">
    <w:abstractNumId w:val="6"/>
  </w:num>
  <w:num w:numId="5">
    <w:abstractNumId w:val="15"/>
  </w:num>
  <w:num w:numId="6">
    <w:abstractNumId w:val="0"/>
  </w:num>
  <w:num w:numId="7">
    <w:abstractNumId w:val="12"/>
  </w:num>
  <w:num w:numId="8">
    <w:abstractNumId w:val="2"/>
  </w:num>
  <w:num w:numId="9">
    <w:abstractNumId w:val="14"/>
  </w:num>
  <w:num w:numId="10">
    <w:abstractNumId w:val="4"/>
  </w:num>
  <w:num w:numId="11">
    <w:abstractNumId w:val="11"/>
  </w:num>
  <w:num w:numId="12">
    <w:abstractNumId w:val="8"/>
  </w:num>
  <w:num w:numId="13">
    <w:abstractNumId w:val="10"/>
  </w:num>
  <w:num w:numId="14">
    <w:abstractNumId w:val="7"/>
  </w:num>
  <w:num w:numId="15">
    <w:abstractNumId w:val="1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BBA"/>
    <w:rsid w:val="00011EBB"/>
    <w:rsid w:val="00015828"/>
    <w:rsid w:val="0003762A"/>
    <w:rsid w:val="00040562"/>
    <w:rsid w:val="00040E59"/>
    <w:rsid w:val="0005198C"/>
    <w:rsid w:val="00052730"/>
    <w:rsid w:val="000659D6"/>
    <w:rsid w:val="00071BB8"/>
    <w:rsid w:val="00086391"/>
    <w:rsid w:val="00086D99"/>
    <w:rsid w:val="000A0C90"/>
    <w:rsid w:val="000A4B4F"/>
    <w:rsid w:val="000B1BF3"/>
    <w:rsid w:val="000D4840"/>
    <w:rsid w:val="000D7B72"/>
    <w:rsid w:val="000F27E5"/>
    <w:rsid w:val="00115ACE"/>
    <w:rsid w:val="0012722B"/>
    <w:rsid w:val="00156FE4"/>
    <w:rsid w:val="00174F7F"/>
    <w:rsid w:val="001838B9"/>
    <w:rsid w:val="0019278B"/>
    <w:rsid w:val="00193934"/>
    <w:rsid w:val="001A2A20"/>
    <w:rsid w:val="001D2968"/>
    <w:rsid w:val="002160EB"/>
    <w:rsid w:val="00221330"/>
    <w:rsid w:val="002441FF"/>
    <w:rsid w:val="002477F0"/>
    <w:rsid w:val="002658EC"/>
    <w:rsid w:val="002A5457"/>
    <w:rsid w:val="002C5260"/>
    <w:rsid w:val="002F0587"/>
    <w:rsid w:val="003145CA"/>
    <w:rsid w:val="0033517C"/>
    <w:rsid w:val="00337855"/>
    <w:rsid w:val="00366A74"/>
    <w:rsid w:val="003703A9"/>
    <w:rsid w:val="00390076"/>
    <w:rsid w:val="00391765"/>
    <w:rsid w:val="00395C45"/>
    <w:rsid w:val="003D313E"/>
    <w:rsid w:val="003E35DE"/>
    <w:rsid w:val="00427B24"/>
    <w:rsid w:val="00432FCA"/>
    <w:rsid w:val="00455057"/>
    <w:rsid w:val="00475029"/>
    <w:rsid w:val="004A4BCE"/>
    <w:rsid w:val="004B0E1A"/>
    <w:rsid w:val="004E1147"/>
    <w:rsid w:val="004E7585"/>
    <w:rsid w:val="004F5DE6"/>
    <w:rsid w:val="00501E54"/>
    <w:rsid w:val="00513CBF"/>
    <w:rsid w:val="00524D4F"/>
    <w:rsid w:val="005416E3"/>
    <w:rsid w:val="00562BEC"/>
    <w:rsid w:val="00575904"/>
    <w:rsid w:val="005868C9"/>
    <w:rsid w:val="005905D3"/>
    <w:rsid w:val="005C4190"/>
    <w:rsid w:val="005E7753"/>
    <w:rsid w:val="00600013"/>
    <w:rsid w:val="00601041"/>
    <w:rsid w:val="00604C3A"/>
    <w:rsid w:val="00614B6C"/>
    <w:rsid w:val="006676DE"/>
    <w:rsid w:val="0067539E"/>
    <w:rsid w:val="00695B45"/>
    <w:rsid w:val="006D3002"/>
    <w:rsid w:val="006D4150"/>
    <w:rsid w:val="006D48A0"/>
    <w:rsid w:val="006D7C12"/>
    <w:rsid w:val="006E2468"/>
    <w:rsid w:val="006F4CB9"/>
    <w:rsid w:val="00723373"/>
    <w:rsid w:val="007640D2"/>
    <w:rsid w:val="007B0A3E"/>
    <w:rsid w:val="007C1939"/>
    <w:rsid w:val="007C776D"/>
    <w:rsid w:val="007D3C5B"/>
    <w:rsid w:val="007D45F4"/>
    <w:rsid w:val="007D5348"/>
    <w:rsid w:val="007E7A0E"/>
    <w:rsid w:val="007F3F0E"/>
    <w:rsid w:val="007F412F"/>
    <w:rsid w:val="00803AC7"/>
    <w:rsid w:val="00804786"/>
    <w:rsid w:val="008224C6"/>
    <w:rsid w:val="00824F18"/>
    <w:rsid w:val="008439DF"/>
    <w:rsid w:val="008439E2"/>
    <w:rsid w:val="00856C72"/>
    <w:rsid w:val="008714F1"/>
    <w:rsid w:val="00887997"/>
    <w:rsid w:val="00890F93"/>
    <w:rsid w:val="008B6CE7"/>
    <w:rsid w:val="008C00AF"/>
    <w:rsid w:val="008C1B0E"/>
    <w:rsid w:val="008D0407"/>
    <w:rsid w:val="008E1E0C"/>
    <w:rsid w:val="008E7B66"/>
    <w:rsid w:val="0091126D"/>
    <w:rsid w:val="0095239C"/>
    <w:rsid w:val="00970480"/>
    <w:rsid w:val="00980C95"/>
    <w:rsid w:val="009A05CC"/>
    <w:rsid w:val="009C2B06"/>
    <w:rsid w:val="009F6C34"/>
    <w:rsid w:val="009F78E6"/>
    <w:rsid w:val="00A32C4B"/>
    <w:rsid w:val="00A86BF4"/>
    <w:rsid w:val="00AF5CE2"/>
    <w:rsid w:val="00B40CE0"/>
    <w:rsid w:val="00B51342"/>
    <w:rsid w:val="00B63E73"/>
    <w:rsid w:val="00B679A8"/>
    <w:rsid w:val="00BB6570"/>
    <w:rsid w:val="00BB7E7D"/>
    <w:rsid w:val="00BC40D2"/>
    <w:rsid w:val="00BD42B5"/>
    <w:rsid w:val="00C264C1"/>
    <w:rsid w:val="00C26666"/>
    <w:rsid w:val="00C3260A"/>
    <w:rsid w:val="00C94817"/>
    <w:rsid w:val="00CA4088"/>
    <w:rsid w:val="00CA4F99"/>
    <w:rsid w:val="00CC75CA"/>
    <w:rsid w:val="00CE2242"/>
    <w:rsid w:val="00CE2D5C"/>
    <w:rsid w:val="00CE7EE9"/>
    <w:rsid w:val="00D013A5"/>
    <w:rsid w:val="00D048B0"/>
    <w:rsid w:val="00D42BBA"/>
    <w:rsid w:val="00D53C1E"/>
    <w:rsid w:val="00D65724"/>
    <w:rsid w:val="00D9516A"/>
    <w:rsid w:val="00DA15E4"/>
    <w:rsid w:val="00DB26EE"/>
    <w:rsid w:val="00DB70D4"/>
    <w:rsid w:val="00DE27BC"/>
    <w:rsid w:val="00DF1CDF"/>
    <w:rsid w:val="00E12E61"/>
    <w:rsid w:val="00E2771D"/>
    <w:rsid w:val="00E335BA"/>
    <w:rsid w:val="00E40D3D"/>
    <w:rsid w:val="00E53A3D"/>
    <w:rsid w:val="00E62A0C"/>
    <w:rsid w:val="00E716B3"/>
    <w:rsid w:val="00E76A25"/>
    <w:rsid w:val="00EA5241"/>
    <w:rsid w:val="00EC5ACA"/>
    <w:rsid w:val="00ED184E"/>
    <w:rsid w:val="00ED1AC8"/>
    <w:rsid w:val="00ED2FB6"/>
    <w:rsid w:val="00ED5816"/>
    <w:rsid w:val="00EF777B"/>
    <w:rsid w:val="00F0783D"/>
    <w:rsid w:val="00F25CB1"/>
    <w:rsid w:val="00F44A4B"/>
    <w:rsid w:val="00F53F94"/>
    <w:rsid w:val="00F61E4F"/>
    <w:rsid w:val="00F649F1"/>
    <w:rsid w:val="00F92F4B"/>
    <w:rsid w:val="00FE1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colormenu v:ext="edit" fillcolor="none [2732]" strokecolor="none [16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373"/>
    <w:pPr>
      <w:ind w:left="720"/>
      <w:contextualSpacing/>
    </w:pPr>
  </w:style>
  <w:style w:type="paragraph" w:styleId="Encabezado">
    <w:name w:val="header"/>
    <w:basedOn w:val="Normal"/>
    <w:link w:val="EncabezadoCar"/>
    <w:uiPriority w:val="99"/>
    <w:unhideWhenUsed/>
    <w:rsid w:val="00890F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F93"/>
  </w:style>
  <w:style w:type="paragraph" w:styleId="Piedepgina">
    <w:name w:val="footer"/>
    <w:basedOn w:val="Normal"/>
    <w:link w:val="PiedepginaCar"/>
    <w:uiPriority w:val="99"/>
    <w:unhideWhenUsed/>
    <w:rsid w:val="00890F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F93"/>
  </w:style>
  <w:style w:type="paragraph" w:styleId="Textodeglobo">
    <w:name w:val="Balloon Text"/>
    <w:basedOn w:val="Normal"/>
    <w:link w:val="TextodegloboCar"/>
    <w:uiPriority w:val="99"/>
    <w:semiHidden/>
    <w:unhideWhenUsed/>
    <w:rsid w:val="00890F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F93"/>
    <w:rPr>
      <w:rFonts w:ascii="Tahoma" w:hAnsi="Tahoma" w:cs="Tahoma"/>
      <w:sz w:val="16"/>
      <w:szCs w:val="16"/>
    </w:rPr>
  </w:style>
  <w:style w:type="paragraph" w:customStyle="1" w:styleId="NormalText">
    <w:name w:val="Normal Text"/>
    <w:rsid w:val="000D4840"/>
    <w:pPr>
      <w:autoSpaceDE w:val="0"/>
      <w:autoSpaceDN w:val="0"/>
      <w:adjustRightInd w:val="0"/>
      <w:spacing w:after="0" w:line="240" w:lineRule="auto"/>
    </w:pPr>
    <w:rPr>
      <w:rFonts w:ascii="Arial" w:eastAsia="Times New Roman" w:hAnsi="Arial" w:cs="Times New Roman"/>
      <w:sz w:val="24"/>
      <w:szCs w:val="24"/>
    </w:rPr>
  </w:style>
  <w:style w:type="paragraph" w:styleId="Listaconvietas">
    <w:name w:val="List Bullet"/>
    <w:basedOn w:val="Normal"/>
    <w:uiPriority w:val="99"/>
    <w:unhideWhenUsed/>
    <w:rsid w:val="000D4840"/>
    <w:pPr>
      <w:numPr>
        <w:numId w:val="6"/>
      </w:numPr>
      <w:contextualSpacing/>
    </w:pPr>
  </w:style>
  <w:style w:type="paragraph" w:styleId="Sinespaciado">
    <w:name w:val="No Spacing"/>
    <w:link w:val="SinespaciadoCar"/>
    <w:uiPriority w:val="1"/>
    <w:qFormat/>
    <w:rsid w:val="00ED2FB6"/>
    <w:pPr>
      <w:spacing w:after="0" w:line="240" w:lineRule="auto"/>
    </w:pPr>
    <w:rPr>
      <w:lang w:eastAsia="en-US"/>
    </w:rPr>
  </w:style>
  <w:style w:type="character" w:customStyle="1" w:styleId="SinespaciadoCar">
    <w:name w:val="Sin espaciado Car"/>
    <w:basedOn w:val="Fuentedeprrafopredeter"/>
    <w:link w:val="Sinespaciado"/>
    <w:uiPriority w:val="1"/>
    <w:rsid w:val="00ED2FB6"/>
    <w:rPr>
      <w:lang w:eastAsia="en-US"/>
    </w:rPr>
  </w:style>
  <w:style w:type="paragraph" w:styleId="Textonotapie">
    <w:name w:val="footnote text"/>
    <w:basedOn w:val="Normal"/>
    <w:link w:val="TextonotapieCar"/>
    <w:uiPriority w:val="99"/>
    <w:semiHidden/>
    <w:unhideWhenUsed/>
    <w:rsid w:val="00E53A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3A3D"/>
    <w:rPr>
      <w:sz w:val="20"/>
      <w:szCs w:val="20"/>
    </w:rPr>
  </w:style>
  <w:style w:type="character" w:styleId="Refdenotaalpie">
    <w:name w:val="footnote reference"/>
    <w:basedOn w:val="Fuentedeprrafopredeter"/>
    <w:uiPriority w:val="99"/>
    <w:semiHidden/>
    <w:unhideWhenUsed/>
    <w:rsid w:val="00E53A3D"/>
    <w:rPr>
      <w:vertAlign w:val="superscript"/>
    </w:rPr>
  </w:style>
  <w:style w:type="table" w:styleId="Tablaconcuadrcula">
    <w:name w:val="Table Grid"/>
    <w:basedOn w:val="Tablanormal"/>
    <w:uiPriority w:val="59"/>
    <w:rsid w:val="008D04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semiHidden/>
    <w:unhideWhenUsed/>
    <w:qFormat/>
    <w:rsid w:val="003703A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373"/>
    <w:pPr>
      <w:ind w:left="720"/>
      <w:contextualSpacing/>
    </w:pPr>
  </w:style>
  <w:style w:type="paragraph" w:styleId="Encabezado">
    <w:name w:val="header"/>
    <w:basedOn w:val="Normal"/>
    <w:link w:val="EncabezadoCar"/>
    <w:uiPriority w:val="99"/>
    <w:unhideWhenUsed/>
    <w:rsid w:val="00890F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F93"/>
  </w:style>
  <w:style w:type="paragraph" w:styleId="Piedepgina">
    <w:name w:val="footer"/>
    <w:basedOn w:val="Normal"/>
    <w:link w:val="PiedepginaCar"/>
    <w:uiPriority w:val="99"/>
    <w:unhideWhenUsed/>
    <w:rsid w:val="00890F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F93"/>
  </w:style>
  <w:style w:type="paragraph" w:styleId="Textodeglobo">
    <w:name w:val="Balloon Text"/>
    <w:basedOn w:val="Normal"/>
    <w:link w:val="TextodegloboCar"/>
    <w:uiPriority w:val="99"/>
    <w:semiHidden/>
    <w:unhideWhenUsed/>
    <w:rsid w:val="00890F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0F93"/>
    <w:rPr>
      <w:rFonts w:ascii="Tahoma" w:hAnsi="Tahoma" w:cs="Tahoma"/>
      <w:sz w:val="16"/>
      <w:szCs w:val="16"/>
    </w:rPr>
  </w:style>
  <w:style w:type="paragraph" w:customStyle="1" w:styleId="NormalText">
    <w:name w:val="Normal Text"/>
    <w:rsid w:val="000D4840"/>
    <w:pPr>
      <w:autoSpaceDE w:val="0"/>
      <w:autoSpaceDN w:val="0"/>
      <w:adjustRightInd w:val="0"/>
      <w:spacing w:after="0" w:line="240" w:lineRule="auto"/>
    </w:pPr>
    <w:rPr>
      <w:rFonts w:ascii="Arial" w:eastAsia="Times New Roman" w:hAnsi="Arial" w:cs="Times New Roman"/>
      <w:sz w:val="24"/>
      <w:szCs w:val="24"/>
    </w:rPr>
  </w:style>
  <w:style w:type="paragraph" w:styleId="Listaconvietas">
    <w:name w:val="List Bullet"/>
    <w:basedOn w:val="Normal"/>
    <w:uiPriority w:val="99"/>
    <w:unhideWhenUsed/>
    <w:rsid w:val="000D4840"/>
    <w:pPr>
      <w:numPr>
        <w:numId w:val="6"/>
      </w:numPr>
      <w:contextualSpacing/>
    </w:pPr>
  </w:style>
  <w:style w:type="paragraph" w:styleId="Sinespaciado">
    <w:name w:val="No Spacing"/>
    <w:link w:val="SinespaciadoCar"/>
    <w:uiPriority w:val="1"/>
    <w:qFormat/>
    <w:rsid w:val="00ED2FB6"/>
    <w:pPr>
      <w:spacing w:after="0" w:line="240" w:lineRule="auto"/>
    </w:pPr>
    <w:rPr>
      <w:lang w:eastAsia="en-US"/>
    </w:rPr>
  </w:style>
  <w:style w:type="character" w:customStyle="1" w:styleId="SinespaciadoCar">
    <w:name w:val="Sin espaciado Car"/>
    <w:basedOn w:val="Fuentedeprrafopredeter"/>
    <w:link w:val="Sinespaciado"/>
    <w:uiPriority w:val="1"/>
    <w:rsid w:val="00ED2FB6"/>
    <w:rPr>
      <w:lang w:eastAsia="en-US"/>
    </w:rPr>
  </w:style>
  <w:style w:type="paragraph" w:styleId="Textonotapie">
    <w:name w:val="footnote text"/>
    <w:basedOn w:val="Normal"/>
    <w:link w:val="TextonotapieCar"/>
    <w:uiPriority w:val="99"/>
    <w:semiHidden/>
    <w:unhideWhenUsed/>
    <w:rsid w:val="00E53A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3A3D"/>
    <w:rPr>
      <w:sz w:val="20"/>
      <w:szCs w:val="20"/>
    </w:rPr>
  </w:style>
  <w:style w:type="character" w:styleId="Refdenotaalpie">
    <w:name w:val="footnote reference"/>
    <w:basedOn w:val="Fuentedeprrafopredeter"/>
    <w:uiPriority w:val="99"/>
    <w:semiHidden/>
    <w:unhideWhenUsed/>
    <w:rsid w:val="00E53A3D"/>
    <w:rPr>
      <w:vertAlign w:val="superscript"/>
    </w:rPr>
  </w:style>
  <w:style w:type="table" w:styleId="Tablaconcuadrcula">
    <w:name w:val="Table Grid"/>
    <w:basedOn w:val="Tablanormal"/>
    <w:uiPriority w:val="59"/>
    <w:rsid w:val="008D04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semiHidden/>
    <w:unhideWhenUsed/>
    <w:qFormat/>
    <w:rsid w:val="003703A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numbering" Target="numbering.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D29BE-C1DC-44A9-AF8A-7BD1992082D4}" type="doc">
      <dgm:prSet loTypeId="urn:microsoft.com/office/officeart/2005/8/layout/bProcess3" loCatId="process" qsTypeId="urn:microsoft.com/office/officeart/2005/8/quickstyle/simple1" qsCatId="simple" csTypeId="urn:microsoft.com/office/officeart/2005/8/colors/accent0_1" csCatId="mainScheme" phldr="1"/>
      <dgm:spPr/>
    </dgm:pt>
    <dgm:pt modelId="{D7C0CCAC-005B-49D4-BA16-03A1278ABB60}">
      <dgm:prSet phldrT="[Texto]"/>
      <dgm:spPr>
        <a:ln w="6350">
          <a:solidFill>
            <a:schemeClr val="bg1">
              <a:lumMod val="50000"/>
            </a:schemeClr>
          </a:solidFill>
        </a:ln>
      </dgm:spPr>
      <dgm:t>
        <a:bodyPr/>
        <a:lstStyle/>
        <a:p>
          <a:r>
            <a:rPr lang="es-ES"/>
            <a:t>Elaboración del Proyecto de Ley de Ingresos Municipal (Tesorería Municipal)</a:t>
          </a:r>
        </a:p>
      </dgm:t>
    </dgm:pt>
    <dgm:pt modelId="{3320A1EB-8B57-47BC-A1C6-65DCE66654E2}" type="parTrans" cxnId="{53CC9230-DD33-4420-89C0-DA43F20C4EDB}">
      <dgm:prSet/>
      <dgm:spPr/>
      <dgm:t>
        <a:bodyPr/>
        <a:lstStyle/>
        <a:p>
          <a:endParaRPr lang="es-ES"/>
        </a:p>
      </dgm:t>
    </dgm:pt>
    <dgm:pt modelId="{0E823DD2-A077-4412-BF44-9E158D8A2671}" type="sibTrans" cxnId="{53CC9230-DD33-4420-89C0-DA43F20C4EDB}">
      <dgm:prSet/>
      <dgm:spPr>
        <a:solidFill>
          <a:schemeClr val="bg1">
            <a:lumMod val="50000"/>
          </a:schemeClr>
        </a:solidFill>
        <a:ln>
          <a:solidFill>
            <a:schemeClr val="bg1"/>
          </a:solidFill>
        </a:ln>
      </dgm:spPr>
      <dgm:t>
        <a:bodyPr/>
        <a:lstStyle/>
        <a:p>
          <a:endParaRPr lang="es-ES"/>
        </a:p>
      </dgm:t>
    </dgm:pt>
    <dgm:pt modelId="{01844539-8902-4CB7-9139-0335A1407F70}">
      <dgm:prSet phldrT="[Texto]"/>
      <dgm:spPr>
        <a:ln w="6350">
          <a:solidFill>
            <a:schemeClr val="bg1">
              <a:lumMod val="50000"/>
            </a:schemeClr>
          </a:solidFill>
        </a:ln>
      </dgm:spPr>
      <dgm:t>
        <a:bodyPr/>
        <a:lstStyle/>
        <a:p>
          <a:r>
            <a:rPr lang="es-ES"/>
            <a:t>Aprobación del punto de acuerdo para presentar la formal Iniciativa de Ley de Ingresos Municipal ante el Congreso del Estado de Jalisco (Pleno del Ayuntamiento) </a:t>
          </a:r>
        </a:p>
      </dgm:t>
    </dgm:pt>
    <dgm:pt modelId="{CA83E910-1CF2-4CD2-921C-256688D72166}" type="parTrans" cxnId="{7A04684C-5D58-4A5C-BE84-F600B3D23779}">
      <dgm:prSet/>
      <dgm:spPr/>
      <dgm:t>
        <a:bodyPr/>
        <a:lstStyle/>
        <a:p>
          <a:endParaRPr lang="es-ES"/>
        </a:p>
      </dgm:t>
    </dgm:pt>
    <dgm:pt modelId="{67EEC877-05DA-4E90-91F6-8537CF127B4C}" type="sibTrans" cxnId="{7A04684C-5D58-4A5C-BE84-F600B3D23779}">
      <dgm:prSet/>
      <dgm:spPr>
        <a:solidFill>
          <a:schemeClr val="bg1">
            <a:lumMod val="50000"/>
          </a:schemeClr>
        </a:solidFill>
        <a:ln>
          <a:solidFill>
            <a:schemeClr val="bg1"/>
          </a:solidFill>
        </a:ln>
      </dgm:spPr>
      <dgm:t>
        <a:bodyPr/>
        <a:lstStyle/>
        <a:p>
          <a:endParaRPr lang="es-ES"/>
        </a:p>
      </dgm:t>
    </dgm:pt>
    <dgm:pt modelId="{AF51676D-F89B-4B7C-97E6-48AFFE1FD3D0}">
      <dgm:prSet phldrT="[Texto]"/>
      <dgm:spPr>
        <a:ln w="6350">
          <a:solidFill>
            <a:schemeClr val="bg1">
              <a:lumMod val="50000"/>
            </a:schemeClr>
          </a:solidFill>
        </a:ln>
      </dgm:spPr>
      <dgm:t>
        <a:bodyPr/>
        <a:lstStyle/>
        <a:p>
          <a:r>
            <a:rPr lang="es-ES"/>
            <a:t>Presentación ante el Congreso del Estado de Jalisco la Iniciativa de Ley de Ingresos Municipal (Secretaría de Ayuntamiento)</a:t>
          </a:r>
        </a:p>
        <a:p>
          <a:r>
            <a:rPr lang="es-ES" i="1"/>
            <a:t>A más tardar el 31 de agosto </a:t>
          </a:r>
        </a:p>
      </dgm:t>
    </dgm:pt>
    <dgm:pt modelId="{BAEB54C5-4743-46AD-BE90-901E48B8C888}" type="parTrans" cxnId="{D5EC52B1-6939-432C-BA11-B5F0201F6003}">
      <dgm:prSet/>
      <dgm:spPr/>
      <dgm:t>
        <a:bodyPr/>
        <a:lstStyle/>
        <a:p>
          <a:endParaRPr lang="es-ES"/>
        </a:p>
      </dgm:t>
    </dgm:pt>
    <dgm:pt modelId="{35649BF9-C2B1-46BD-9439-719AB13C45E3}" type="sibTrans" cxnId="{D5EC52B1-6939-432C-BA11-B5F0201F6003}">
      <dgm:prSet/>
      <dgm:spPr>
        <a:solidFill>
          <a:schemeClr val="bg1">
            <a:lumMod val="50000"/>
          </a:schemeClr>
        </a:solidFill>
        <a:ln>
          <a:solidFill>
            <a:schemeClr val="bg1"/>
          </a:solidFill>
        </a:ln>
      </dgm:spPr>
      <dgm:t>
        <a:bodyPr/>
        <a:lstStyle/>
        <a:p>
          <a:endParaRPr lang="es-ES"/>
        </a:p>
      </dgm:t>
    </dgm:pt>
    <dgm:pt modelId="{77E5269D-B7EB-4B6A-BF99-41E94B257BB6}">
      <dgm:prSet phldrT="[Texto]"/>
      <dgm:spPr>
        <a:ln w="6350">
          <a:solidFill>
            <a:schemeClr val="bg1">
              <a:lumMod val="50000"/>
            </a:schemeClr>
          </a:solidFill>
        </a:ln>
      </dgm:spPr>
      <dgm:t>
        <a:bodyPr/>
        <a:lstStyle/>
        <a:p>
          <a:r>
            <a:rPr lang="es-ES"/>
            <a:t>Presentación del Proyecto de Ley de Ingresos Municipal ante el Pleno de Ayuntamiento (Presidente Municipal)</a:t>
          </a:r>
        </a:p>
      </dgm:t>
    </dgm:pt>
    <dgm:pt modelId="{18DE4260-1F45-44AD-8324-562FF5E480CA}" type="parTrans" cxnId="{782E3184-E48E-44AC-8D7D-96FC95AB26B0}">
      <dgm:prSet/>
      <dgm:spPr/>
      <dgm:t>
        <a:bodyPr/>
        <a:lstStyle/>
        <a:p>
          <a:endParaRPr lang="es-ES"/>
        </a:p>
      </dgm:t>
    </dgm:pt>
    <dgm:pt modelId="{90A8D2D1-8711-496E-A888-EE44B1834575}" type="sibTrans" cxnId="{782E3184-E48E-44AC-8D7D-96FC95AB26B0}">
      <dgm:prSet/>
      <dgm:spPr>
        <a:solidFill>
          <a:schemeClr val="bg1">
            <a:lumMod val="50000"/>
          </a:schemeClr>
        </a:solidFill>
        <a:ln>
          <a:solidFill>
            <a:schemeClr val="bg1"/>
          </a:solidFill>
        </a:ln>
      </dgm:spPr>
      <dgm:t>
        <a:bodyPr/>
        <a:lstStyle/>
        <a:p>
          <a:endParaRPr lang="es-ES"/>
        </a:p>
      </dgm:t>
    </dgm:pt>
    <dgm:pt modelId="{35888939-1F7F-46DF-9796-E4BB3D4C0D8B}">
      <dgm:prSet phldrT="[Texto]"/>
      <dgm:spPr>
        <a:ln w="6350">
          <a:solidFill>
            <a:schemeClr val="bg1">
              <a:lumMod val="50000"/>
            </a:schemeClr>
          </a:solidFill>
        </a:ln>
      </dgm:spPr>
      <dgm:t>
        <a:bodyPr/>
        <a:lstStyle/>
        <a:p>
          <a:r>
            <a:rPr lang="es-ES"/>
            <a:t>Turno del Proyecto de Ley de Ingresos Municipal a la Comisión de Hacienda, Patrimonio y Presupuestos (Secretaría del Ayuntamiento)</a:t>
          </a:r>
        </a:p>
      </dgm:t>
    </dgm:pt>
    <dgm:pt modelId="{8F45EAB3-EFCA-43C0-8101-5AE540DC19A9}" type="parTrans" cxnId="{61F6D854-8E21-4211-8D81-9BC5EA059721}">
      <dgm:prSet/>
      <dgm:spPr/>
      <dgm:t>
        <a:bodyPr/>
        <a:lstStyle/>
        <a:p>
          <a:endParaRPr lang="es-ES"/>
        </a:p>
      </dgm:t>
    </dgm:pt>
    <dgm:pt modelId="{551B465D-94D5-457B-97A7-0F5407C8F867}" type="sibTrans" cxnId="{61F6D854-8E21-4211-8D81-9BC5EA059721}">
      <dgm:prSet/>
      <dgm:spPr>
        <a:solidFill>
          <a:schemeClr val="bg1">
            <a:lumMod val="50000"/>
          </a:schemeClr>
        </a:solidFill>
        <a:ln>
          <a:solidFill>
            <a:schemeClr val="bg1"/>
          </a:solidFill>
        </a:ln>
      </dgm:spPr>
      <dgm:t>
        <a:bodyPr/>
        <a:lstStyle/>
        <a:p>
          <a:endParaRPr lang="es-ES"/>
        </a:p>
      </dgm:t>
    </dgm:pt>
    <dgm:pt modelId="{FCEFB18B-95BF-499E-AEE0-99131716980F}">
      <dgm:prSet phldrT="[Texto]"/>
      <dgm:spPr>
        <a:solidFill>
          <a:schemeClr val="bg1">
            <a:lumMod val="85000"/>
          </a:schemeClr>
        </a:solidFill>
        <a:ln w="6350">
          <a:solidFill>
            <a:schemeClr val="bg1">
              <a:lumMod val="50000"/>
            </a:schemeClr>
          </a:solidFill>
        </a:ln>
      </dgm:spPr>
      <dgm:t>
        <a:bodyPr/>
        <a:lstStyle/>
        <a:p>
          <a:r>
            <a:rPr lang="es-ES" b="1"/>
            <a:t>Estudio, análisis, discusión y dictaminación del Proyecto de de Ley de Ingresos Municipal (Comisión de Hacienda, Patrimonio y Presupuestos)</a:t>
          </a:r>
        </a:p>
        <a:p>
          <a:r>
            <a:rPr lang="es-ES" b="1" i="1"/>
            <a:t>Meses de julio y agosto</a:t>
          </a:r>
        </a:p>
      </dgm:t>
    </dgm:pt>
    <dgm:pt modelId="{116C9421-24EF-4B91-8B5B-9C356D8B6E85}" type="parTrans" cxnId="{1B957FC3-54AD-451F-9D94-3C751B9427FA}">
      <dgm:prSet/>
      <dgm:spPr/>
      <dgm:t>
        <a:bodyPr/>
        <a:lstStyle/>
        <a:p>
          <a:endParaRPr lang="es-ES"/>
        </a:p>
      </dgm:t>
    </dgm:pt>
    <dgm:pt modelId="{2D6EAC3D-FD43-4759-A474-B0C227E198E3}" type="sibTrans" cxnId="{1B957FC3-54AD-451F-9D94-3C751B9427FA}">
      <dgm:prSet/>
      <dgm:spPr>
        <a:solidFill>
          <a:schemeClr val="bg1">
            <a:lumMod val="50000"/>
          </a:schemeClr>
        </a:solidFill>
        <a:ln>
          <a:solidFill>
            <a:schemeClr val="bg1"/>
          </a:solidFill>
        </a:ln>
      </dgm:spPr>
      <dgm:t>
        <a:bodyPr/>
        <a:lstStyle/>
        <a:p>
          <a:endParaRPr lang="es-ES"/>
        </a:p>
      </dgm:t>
    </dgm:pt>
    <dgm:pt modelId="{A4197719-647C-4254-8C9F-2A9DF083F176}">
      <dgm:prSet phldrT="[Texto]"/>
      <dgm:spPr>
        <a:ln w="6350">
          <a:solidFill>
            <a:schemeClr val="bg1">
              <a:lumMod val="50000"/>
            </a:schemeClr>
          </a:solidFill>
        </a:ln>
      </dgm:spPr>
      <dgm:t>
        <a:bodyPr/>
        <a:lstStyle/>
        <a:p>
          <a:r>
            <a:rPr lang="es-ES"/>
            <a:t>Aprobación de la Ley de Ingresos Municipal (Congreso del Estado)</a:t>
          </a:r>
        </a:p>
        <a:p>
          <a:r>
            <a:rPr lang="es-ES" i="1"/>
            <a:t>A más tardar el 30 de noviembre.</a:t>
          </a:r>
        </a:p>
      </dgm:t>
    </dgm:pt>
    <dgm:pt modelId="{95256D4C-4B39-49ED-ACA5-50E035DA7267}" type="parTrans" cxnId="{44806182-700B-4950-93E2-1C2EB9BF020F}">
      <dgm:prSet/>
      <dgm:spPr/>
      <dgm:t>
        <a:bodyPr/>
        <a:lstStyle/>
        <a:p>
          <a:endParaRPr lang="es-ES"/>
        </a:p>
      </dgm:t>
    </dgm:pt>
    <dgm:pt modelId="{2A7E0D99-2EF2-4CC5-94D2-23DB50CDC68F}" type="sibTrans" cxnId="{44806182-700B-4950-93E2-1C2EB9BF020F}">
      <dgm:prSet/>
      <dgm:spPr>
        <a:solidFill>
          <a:schemeClr val="bg1">
            <a:lumMod val="50000"/>
          </a:schemeClr>
        </a:solidFill>
        <a:ln>
          <a:solidFill>
            <a:schemeClr val="bg1"/>
          </a:solidFill>
        </a:ln>
      </dgm:spPr>
      <dgm:t>
        <a:bodyPr/>
        <a:lstStyle/>
        <a:p>
          <a:endParaRPr lang="es-ES"/>
        </a:p>
      </dgm:t>
    </dgm:pt>
    <dgm:pt modelId="{DEF47F31-6342-40CA-B66C-2BDB52AA56AE}">
      <dgm:prSet phldrT="[Texto]"/>
      <dgm:spPr>
        <a:ln w="6350">
          <a:solidFill>
            <a:schemeClr val="bg1">
              <a:lumMod val="50000"/>
            </a:schemeClr>
          </a:solidFill>
        </a:ln>
      </dgm:spPr>
      <dgm:t>
        <a:bodyPr/>
        <a:lstStyle/>
        <a:p>
          <a:r>
            <a:rPr lang="es-ES"/>
            <a:t>Publicación de la Ley de Ingresos Municipal</a:t>
          </a:r>
        </a:p>
      </dgm:t>
    </dgm:pt>
    <dgm:pt modelId="{E015CC8C-58F7-415C-A2F8-3D34657F1FB6}" type="parTrans" cxnId="{381AF90E-0B31-4F0B-82DD-E8FBEA360666}">
      <dgm:prSet/>
      <dgm:spPr/>
      <dgm:t>
        <a:bodyPr/>
        <a:lstStyle/>
        <a:p>
          <a:endParaRPr lang="es-ES"/>
        </a:p>
      </dgm:t>
    </dgm:pt>
    <dgm:pt modelId="{A7ABA58F-0B3F-402D-B125-81CBDFA88C98}" type="sibTrans" cxnId="{381AF90E-0B31-4F0B-82DD-E8FBEA360666}">
      <dgm:prSet/>
      <dgm:spPr>
        <a:solidFill>
          <a:schemeClr val="bg1">
            <a:lumMod val="50000"/>
          </a:schemeClr>
        </a:solidFill>
        <a:ln>
          <a:solidFill>
            <a:schemeClr val="bg1"/>
          </a:solidFill>
        </a:ln>
      </dgm:spPr>
      <dgm:t>
        <a:bodyPr/>
        <a:lstStyle/>
        <a:p>
          <a:endParaRPr lang="es-ES"/>
        </a:p>
      </dgm:t>
    </dgm:pt>
    <dgm:pt modelId="{B4A764BE-9391-42A4-8CFF-F42778B4FC8A}">
      <dgm:prSet phldrT="[Texto]"/>
      <dgm:spPr>
        <a:ln w="6350">
          <a:solidFill>
            <a:schemeClr val="bg1">
              <a:lumMod val="50000"/>
            </a:schemeClr>
          </a:solidFill>
        </a:ln>
      </dgm:spPr>
      <dgm:t>
        <a:bodyPr/>
        <a:lstStyle/>
        <a:p>
          <a:r>
            <a:rPr lang="es-ES"/>
            <a:t>Entrada en vigor de la Ley de Ingresos Municipal</a:t>
          </a:r>
        </a:p>
        <a:p>
          <a:r>
            <a:rPr lang="es-ES" i="1"/>
            <a:t>1 de enero</a:t>
          </a:r>
        </a:p>
      </dgm:t>
    </dgm:pt>
    <dgm:pt modelId="{A2C99BC6-1467-482D-A4C4-CF3886098961}" type="parTrans" cxnId="{40BE9D8A-84BC-4ABA-A0FD-2D9DB40D3F63}">
      <dgm:prSet/>
      <dgm:spPr/>
      <dgm:t>
        <a:bodyPr/>
        <a:lstStyle/>
        <a:p>
          <a:endParaRPr lang="es-ES"/>
        </a:p>
      </dgm:t>
    </dgm:pt>
    <dgm:pt modelId="{4E849CF3-4D12-4259-B268-66E8CBEB19F4}" type="sibTrans" cxnId="{40BE9D8A-84BC-4ABA-A0FD-2D9DB40D3F63}">
      <dgm:prSet/>
      <dgm:spPr/>
      <dgm:t>
        <a:bodyPr/>
        <a:lstStyle/>
        <a:p>
          <a:endParaRPr lang="es-ES"/>
        </a:p>
      </dgm:t>
    </dgm:pt>
    <dgm:pt modelId="{D8508ADA-C3B1-4D46-B493-8FF6C3E2BA39}" type="pres">
      <dgm:prSet presAssocID="{83AD29BE-C1DC-44A9-AF8A-7BD1992082D4}" presName="Name0" presStyleCnt="0">
        <dgm:presLayoutVars>
          <dgm:dir/>
          <dgm:resizeHandles val="exact"/>
        </dgm:presLayoutVars>
      </dgm:prSet>
      <dgm:spPr/>
    </dgm:pt>
    <dgm:pt modelId="{A63B3BF6-CE57-406E-A449-BDBA5E93CD85}" type="pres">
      <dgm:prSet presAssocID="{D7C0CCAC-005B-49D4-BA16-03A1278ABB60}" presName="node" presStyleLbl="node1" presStyleIdx="0" presStyleCnt="9">
        <dgm:presLayoutVars>
          <dgm:bulletEnabled val="1"/>
        </dgm:presLayoutVars>
      </dgm:prSet>
      <dgm:spPr/>
      <dgm:t>
        <a:bodyPr/>
        <a:lstStyle/>
        <a:p>
          <a:endParaRPr lang="es-ES"/>
        </a:p>
      </dgm:t>
    </dgm:pt>
    <dgm:pt modelId="{A68D3E3D-0E92-4C6E-B3FE-6B67AD0E846E}" type="pres">
      <dgm:prSet presAssocID="{0E823DD2-A077-4412-BF44-9E158D8A2671}" presName="sibTrans" presStyleLbl="sibTrans1D1" presStyleIdx="0" presStyleCnt="8"/>
      <dgm:spPr/>
      <dgm:t>
        <a:bodyPr/>
        <a:lstStyle/>
        <a:p>
          <a:endParaRPr lang="es-ES"/>
        </a:p>
      </dgm:t>
    </dgm:pt>
    <dgm:pt modelId="{DCDF3228-664C-4320-85E8-6D651CB08908}" type="pres">
      <dgm:prSet presAssocID="{0E823DD2-A077-4412-BF44-9E158D8A2671}" presName="connectorText" presStyleLbl="sibTrans1D1" presStyleIdx="0" presStyleCnt="8"/>
      <dgm:spPr/>
      <dgm:t>
        <a:bodyPr/>
        <a:lstStyle/>
        <a:p>
          <a:endParaRPr lang="es-ES"/>
        </a:p>
      </dgm:t>
    </dgm:pt>
    <dgm:pt modelId="{B804142A-78AC-4153-A8A8-79ABEB5C686E}" type="pres">
      <dgm:prSet presAssocID="{77E5269D-B7EB-4B6A-BF99-41E94B257BB6}" presName="node" presStyleLbl="node1" presStyleIdx="1" presStyleCnt="9">
        <dgm:presLayoutVars>
          <dgm:bulletEnabled val="1"/>
        </dgm:presLayoutVars>
      </dgm:prSet>
      <dgm:spPr/>
      <dgm:t>
        <a:bodyPr/>
        <a:lstStyle/>
        <a:p>
          <a:endParaRPr lang="es-ES"/>
        </a:p>
      </dgm:t>
    </dgm:pt>
    <dgm:pt modelId="{DB6B912B-34EF-4EA6-A42A-056A43F1DBE9}" type="pres">
      <dgm:prSet presAssocID="{90A8D2D1-8711-496E-A888-EE44B1834575}" presName="sibTrans" presStyleLbl="sibTrans1D1" presStyleIdx="1" presStyleCnt="8"/>
      <dgm:spPr/>
      <dgm:t>
        <a:bodyPr/>
        <a:lstStyle/>
        <a:p>
          <a:endParaRPr lang="es-ES"/>
        </a:p>
      </dgm:t>
    </dgm:pt>
    <dgm:pt modelId="{E0DF689C-1FCC-408F-AD94-854B2082DB4E}" type="pres">
      <dgm:prSet presAssocID="{90A8D2D1-8711-496E-A888-EE44B1834575}" presName="connectorText" presStyleLbl="sibTrans1D1" presStyleIdx="1" presStyleCnt="8"/>
      <dgm:spPr/>
      <dgm:t>
        <a:bodyPr/>
        <a:lstStyle/>
        <a:p>
          <a:endParaRPr lang="es-ES"/>
        </a:p>
      </dgm:t>
    </dgm:pt>
    <dgm:pt modelId="{0B55CF31-1AF2-4819-9B7C-95CA9DE1240D}" type="pres">
      <dgm:prSet presAssocID="{35888939-1F7F-46DF-9796-E4BB3D4C0D8B}" presName="node" presStyleLbl="node1" presStyleIdx="2" presStyleCnt="9">
        <dgm:presLayoutVars>
          <dgm:bulletEnabled val="1"/>
        </dgm:presLayoutVars>
      </dgm:prSet>
      <dgm:spPr/>
      <dgm:t>
        <a:bodyPr/>
        <a:lstStyle/>
        <a:p>
          <a:endParaRPr lang="es-ES"/>
        </a:p>
      </dgm:t>
    </dgm:pt>
    <dgm:pt modelId="{FDE84396-1B79-416C-AEA1-DD3DF55484A1}" type="pres">
      <dgm:prSet presAssocID="{551B465D-94D5-457B-97A7-0F5407C8F867}" presName="sibTrans" presStyleLbl="sibTrans1D1" presStyleIdx="2" presStyleCnt="8"/>
      <dgm:spPr/>
      <dgm:t>
        <a:bodyPr/>
        <a:lstStyle/>
        <a:p>
          <a:endParaRPr lang="es-ES"/>
        </a:p>
      </dgm:t>
    </dgm:pt>
    <dgm:pt modelId="{ABC778CB-0F1C-41A0-B55A-D3E750F411DA}" type="pres">
      <dgm:prSet presAssocID="{551B465D-94D5-457B-97A7-0F5407C8F867}" presName="connectorText" presStyleLbl="sibTrans1D1" presStyleIdx="2" presStyleCnt="8"/>
      <dgm:spPr/>
      <dgm:t>
        <a:bodyPr/>
        <a:lstStyle/>
        <a:p>
          <a:endParaRPr lang="es-ES"/>
        </a:p>
      </dgm:t>
    </dgm:pt>
    <dgm:pt modelId="{FABAEE44-6D75-4CD4-8185-44F41637FA5D}" type="pres">
      <dgm:prSet presAssocID="{FCEFB18B-95BF-499E-AEE0-99131716980F}" presName="node" presStyleLbl="node1" presStyleIdx="3" presStyleCnt="9">
        <dgm:presLayoutVars>
          <dgm:bulletEnabled val="1"/>
        </dgm:presLayoutVars>
      </dgm:prSet>
      <dgm:spPr/>
      <dgm:t>
        <a:bodyPr/>
        <a:lstStyle/>
        <a:p>
          <a:endParaRPr lang="es-ES"/>
        </a:p>
      </dgm:t>
    </dgm:pt>
    <dgm:pt modelId="{4499F2F2-0AFD-444F-8F73-E44A4BA8B2D9}" type="pres">
      <dgm:prSet presAssocID="{2D6EAC3D-FD43-4759-A474-B0C227E198E3}" presName="sibTrans" presStyleLbl="sibTrans1D1" presStyleIdx="3" presStyleCnt="8"/>
      <dgm:spPr/>
      <dgm:t>
        <a:bodyPr/>
        <a:lstStyle/>
        <a:p>
          <a:endParaRPr lang="es-ES"/>
        </a:p>
      </dgm:t>
    </dgm:pt>
    <dgm:pt modelId="{0D9816C4-EB8B-4352-ADF9-BDDA382B8EAF}" type="pres">
      <dgm:prSet presAssocID="{2D6EAC3D-FD43-4759-A474-B0C227E198E3}" presName="connectorText" presStyleLbl="sibTrans1D1" presStyleIdx="3" presStyleCnt="8"/>
      <dgm:spPr/>
      <dgm:t>
        <a:bodyPr/>
        <a:lstStyle/>
        <a:p>
          <a:endParaRPr lang="es-ES"/>
        </a:p>
      </dgm:t>
    </dgm:pt>
    <dgm:pt modelId="{FF3242DF-4A9C-437F-85C4-E6F7FD8665CE}" type="pres">
      <dgm:prSet presAssocID="{01844539-8902-4CB7-9139-0335A1407F70}" presName="node" presStyleLbl="node1" presStyleIdx="4" presStyleCnt="9">
        <dgm:presLayoutVars>
          <dgm:bulletEnabled val="1"/>
        </dgm:presLayoutVars>
      </dgm:prSet>
      <dgm:spPr/>
      <dgm:t>
        <a:bodyPr/>
        <a:lstStyle/>
        <a:p>
          <a:endParaRPr lang="es-ES"/>
        </a:p>
      </dgm:t>
    </dgm:pt>
    <dgm:pt modelId="{EF2041D3-39B1-4E65-8440-D665E473D476}" type="pres">
      <dgm:prSet presAssocID="{67EEC877-05DA-4E90-91F6-8537CF127B4C}" presName="sibTrans" presStyleLbl="sibTrans1D1" presStyleIdx="4" presStyleCnt="8"/>
      <dgm:spPr/>
      <dgm:t>
        <a:bodyPr/>
        <a:lstStyle/>
        <a:p>
          <a:endParaRPr lang="es-ES"/>
        </a:p>
      </dgm:t>
    </dgm:pt>
    <dgm:pt modelId="{7B7C5232-64C8-45C8-8FD5-85CC40B4A777}" type="pres">
      <dgm:prSet presAssocID="{67EEC877-05DA-4E90-91F6-8537CF127B4C}" presName="connectorText" presStyleLbl="sibTrans1D1" presStyleIdx="4" presStyleCnt="8"/>
      <dgm:spPr/>
      <dgm:t>
        <a:bodyPr/>
        <a:lstStyle/>
        <a:p>
          <a:endParaRPr lang="es-ES"/>
        </a:p>
      </dgm:t>
    </dgm:pt>
    <dgm:pt modelId="{54BFFA9C-B51C-4F2D-AB53-72EEC7B63AF2}" type="pres">
      <dgm:prSet presAssocID="{AF51676D-F89B-4B7C-97E6-48AFFE1FD3D0}" presName="node" presStyleLbl="node1" presStyleIdx="5" presStyleCnt="9">
        <dgm:presLayoutVars>
          <dgm:bulletEnabled val="1"/>
        </dgm:presLayoutVars>
      </dgm:prSet>
      <dgm:spPr/>
      <dgm:t>
        <a:bodyPr/>
        <a:lstStyle/>
        <a:p>
          <a:endParaRPr lang="es-ES"/>
        </a:p>
      </dgm:t>
    </dgm:pt>
    <dgm:pt modelId="{22376F92-A592-45CD-B2C5-29D6BE616772}" type="pres">
      <dgm:prSet presAssocID="{35649BF9-C2B1-46BD-9439-719AB13C45E3}" presName="sibTrans" presStyleLbl="sibTrans1D1" presStyleIdx="5" presStyleCnt="8"/>
      <dgm:spPr/>
      <dgm:t>
        <a:bodyPr/>
        <a:lstStyle/>
        <a:p>
          <a:endParaRPr lang="es-ES"/>
        </a:p>
      </dgm:t>
    </dgm:pt>
    <dgm:pt modelId="{F490642A-790B-4EA0-8474-7D34E732EE67}" type="pres">
      <dgm:prSet presAssocID="{35649BF9-C2B1-46BD-9439-719AB13C45E3}" presName="connectorText" presStyleLbl="sibTrans1D1" presStyleIdx="5" presStyleCnt="8"/>
      <dgm:spPr/>
      <dgm:t>
        <a:bodyPr/>
        <a:lstStyle/>
        <a:p>
          <a:endParaRPr lang="es-ES"/>
        </a:p>
      </dgm:t>
    </dgm:pt>
    <dgm:pt modelId="{E58CBFEF-8778-4CA9-BC0F-1C98B296FB36}" type="pres">
      <dgm:prSet presAssocID="{A4197719-647C-4254-8C9F-2A9DF083F176}" presName="node" presStyleLbl="node1" presStyleIdx="6" presStyleCnt="9">
        <dgm:presLayoutVars>
          <dgm:bulletEnabled val="1"/>
        </dgm:presLayoutVars>
      </dgm:prSet>
      <dgm:spPr/>
      <dgm:t>
        <a:bodyPr/>
        <a:lstStyle/>
        <a:p>
          <a:endParaRPr lang="es-ES"/>
        </a:p>
      </dgm:t>
    </dgm:pt>
    <dgm:pt modelId="{4A1378BB-5C1E-4AE8-B7F1-C200EF912B03}" type="pres">
      <dgm:prSet presAssocID="{2A7E0D99-2EF2-4CC5-94D2-23DB50CDC68F}" presName="sibTrans" presStyleLbl="sibTrans1D1" presStyleIdx="6" presStyleCnt="8"/>
      <dgm:spPr/>
      <dgm:t>
        <a:bodyPr/>
        <a:lstStyle/>
        <a:p>
          <a:endParaRPr lang="es-ES"/>
        </a:p>
      </dgm:t>
    </dgm:pt>
    <dgm:pt modelId="{E6285D55-6CC8-465F-AFAB-EB0151F1FA63}" type="pres">
      <dgm:prSet presAssocID="{2A7E0D99-2EF2-4CC5-94D2-23DB50CDC68F}" presName="connectorText" presStyleLbl="sibTrans1D1" presStyleIdx="6" presStyleCnt="8"/>
      <dgm:spPr/>
      <dgm:t>
        <a:bodyPr/>
        <a:lstStyle/>
        <a:p>
          <a:endParaRPr lang="es-ES"/>
        </a:p>
      </dgm:t>
    </dgm:pt>
    <dgm:pt modelId="{D23DEE71-748D-4CE5-A554-06F75B42AE6C}" type="pres">
      <dgm:prSet presAssocID="{DEF47F31-6342-40CA-B66C-2BDB52AA56AE}" presName="node" presStyleLbl="node1" presStyleIdx="7" presStyleCnt="9">
        <dgm:presLayoutVars>
          <dgm:bulletEnabled val="1"/>
        </dgm:presLayoutVars>
      </dgm:prSet>
      <dgm:spPr/>
      <dgm:t>
        <a:bodyPr/>
        <a:lstStyle/>
        <a:p>
          <a:endParaRPr lang="es-ES"/>
        </a:p>
      </dgm:t>
    </dgm:pt>
    <dgm:pt modelId="{D216F7D5-3E76-4E99-8CD2-1DCC3FA943B0}" type="pres">
      <dgm:prSet presAssocID="{A7ABA58F-0B3F-402D-B125-81CBDFA88C98}" presName="sibTrans" presStyleLbl="sibTrans1D1" presStyleIdx="7" presStyleCnt="8"/>
      <dgm:spPr/>
      <dgm:t>
        <a:bodyPr/>
        <a:lstStyle/>
        <a:p>
          <a:endParaRPr lang="es-ES"/>
        </a:p>
      </dgm:t>
    </dgm:pt>
    <dgm:pt modelId="{EA79DBEC-EA44-4188-B8FD-6BB903121836}" type="pres">
      <dgm:prSet presAssocID="{A7ABA58F-0B3F-402D-B125-81CBDFA88C98}" presName="connectorText" presStyleLbl="sibTrans1D1" presStyleIdx="7" presStyleCnt="8"/>
      <dgm:spPr/>
      <dgm:t>
        <a:bodyPr/>
        <a:lstStyle/>
        <a:p>
          <a:endParaRPr lang="es-ES"/>
        </a:p>
      </dgm:t>
    </dgm:pt>
    <dgm:pt modelId="{A5415AF3-BCC1-4704-A2F3-1FD146C6D1E8}" type="pres">
      <dgm:prSet presAssocID="{B4A764BE-9391-42A4-8CFF-F42778B4FC8A}" presName="node" presStyleLbl="node1" presStyleIdx="8" presStyleCnt="9">
        <dgm:presLayoutVars>
          <dgm:bulletEnabled val="1"/>
        </dgm:presLayoutVars>
      </dgm:prSet>
      <dgm:spPr/>
      <dgm:t>
        <a:bodyPr/>
        <a:lstStyle/>
        <a:p>
          <a:endParaRPr lang="es-ES"/>
        </a:p>
      </dgm:t>
    </dgm:pt>
  </dgm:ptLst>
  <dgm:cxnLst>
    <dgm:cxn modelId="{46C2550A-80E2-4EDE-8219-284D7023B4A7}" type="presOf" srcId="{B4A764BE-9391-42A4-8CFF-F42778B4FC8A}" destId="{A5415AF3-BCC1-4704-A2F3-1FD146C6D1E8}" srcOrd="0" destOrd="0" presId="urn:microsoft.com/office/officeart/2005/8/layout/bProcess3"/>
    <dgm:cxn modelId="{1B957FC3-54AD-451F-9D94-3C751B9427FA}" srcId="{83AD29BE-C1DC-44A9-AF8A-7BD1992082D4}" destId="{FCEFB18B-95BF-499E-AEE0-99131716980F}" srcOrd="3" destOrd="0" parTransId="{116C9421-24EF-4B91-8B5B-9C356D8B6E85}" sibTransId="{2D6EAC3D-FD43-4759-A474-B0C227E198E3}"/>
    <dgm:cxn modelId="{AA036305-F5FE-4809-AD77-4EA29BA0AF4D}" type="presOf" srcId="{90A8D2D1-8711-496E-A888-EE44B1834575}" destId="{DB6B912B-34EF-4EA6-A42A-056A43F1DBE9}" srcOrd="0" destOrd="0" presId="urn:microsoft.com/office/officeart/2005/8/layout/bProcess3"/>
    <dgm:cxn modelId="{D5EC52B1-6939-432C-BA11-B5F0201F6003}" srcId="{83AD29BE-C1DC-44A9-AF8A-7BD1992082D4}" destId="{AF51676D-F89B-4B7C-97E6-48AFFE1FD3D0}" srcOrd="5" destOrd="0" parTransId="{BAEB54C5-4743-46AD-BE90-901E48B8C888}" sibTransId="{35649BF9-C2B1-46BD-9439-719AB13C45E3}"/>
    <dgm:cxn modelId="{1E1BF97C-56C0-4B90-8B46-875DD2EBE033}" type="presOf" srcId="{2A7E0D99-2EF2-4CC5-94D2-23DB50CDC68F}" destId="{4A1378BB-5C1E-4AE8-B7F1-C200EF912B03}" srcOrd="0" destOrd="0" presId="urn:microsoft.com/office/officeart/2005/8/layout/bProcess3"/>
    <dgm:cxn modelId="{12C6F57F-D25D-4E15-91F9-E0C057F909A5}" type="presOf" srcId="{551B465D-94D5-457B-97A7-0F5407C8F867}" destId="{FDE84396-1B79-416C-AEA1-DD3DF55484A1}" srcOrd="0" destOrd="0" presId="urn:microsoft.com/office/officeart/2005/8/layout/bProcess3"/>
    <dgm:cxn modelId="{5C7F1D0F-440E-4DFA-B65D-5112894AA515}" type="presOf" srcId="{90A8D2D1-8711-496E-A888-EE44B1834575}" destId="{E0DF689C-1FCC-408F-AD94-854B2082DB4E}" srcOrd="1" destOrd="0" presId="urn:microsoft.com/office/officeart/2005/8/layout/bProcess3"/>
    <dgm:cxn modelId="{438BD95B-1ED9-4E5C-B5CA-940FC44AE0B6}" type="presOf" srcId="{DEF47F31-6342-40CA-B66C-2BDB52AA56AE}" destId="{D23DEE71-748D-4CE5-A554-06F75B42AE6C}" srcOrd="0" destOrd="0" presId="urn:microsoft.com/office/officeart/2005/8/layout/bProcess3"/>
    <dgm:cxn modelId="{A3A3A799-F3DD-45EB-951A-9C844F92CCB1}" type="presOf" srcId="{35888939-1F7F-46DF-9796-E4BB3D4C0D8B}" destId="{0B55CF31-1AF2-4819-9B7C-95CA9DE1240D}" srcOrd="0" destOrd="0" presId="urn:microsoft.com/office/officeart/2005/8/layout/bProcess3"/>
    <dgm:cxn modelId="{40BE9D8A-84BC-4ABA-A0FD-2D9DB40D3F63}" srcId="{83AD29BE-C1DC-44A9-AF8A-7BD1992082D4}" destId="{B4A764BE-9391-42A4-8CFF-F42778B4FC8A}" srcOrd="8" destOrd="0" parTransId="{A2C99BC6-1467-482D-A4C4-CF3886098961}" sibTransId="{4E849CF3-4D12-4259-B268-66E8CBEB19F4}"/>
    <dgm:cxn modelId="{7B90D654-3A16-4997-8480-8202700757B6}" type="presOf" srcId="{A7ABA58F-0B3F-402D-B125-81CBDFA88C98}" destId="{D216F7D5-3E76-4E99-8CD2-1DCC3FA943B0}" srcOrd="0" destOrd="0" presId="urn:microsoft.com/office/officeart/2005/8/layout/bProcess3"/>
    <dgm:cxn modelId="{F999BFCA-303A-4EF6-B19F-097382C386D3}" type="presOf" srcId="{35649BF9-C2B1-46BD-9439-719AB13C45E3}" destId="{F490642A-790B-4EA0-8474-7D34E732EE67}" srcOrd="1" destOrd="0" presId="urn:microsoft.com/office/officeart/2005/8/layout/bProcess3"/>
    <dgm:cxn modelId="{20AED46C-650A-4E8C-89F0-46A6AB489808}" type="presOf" srcId="{77E5269D-B7EB-4B6A-BF99-41E94B257BB6}" destId="{B804142A-78AC-4153-A8A8-79ABEB5C686E}" srcOrd="0" destOrd="0" presId="urn:microsoft.com/office/officeart/2005/8/layout/bProcess3"/>
    <dgm:cxn modelId="{782A625C-593E-48DB-BE35-94998B02EE1C}" type="presOf" srcId="{0E823DD2-A077-4412-BF44-9E158D8A2671}" destId="{A68D3E3D-0E92-4C6E-B3FE-6B67AD0E846E}" srcOrd="0" destOrd="0" presId="urn:microsoft.com/office/officeart/2005/8/layout/bProcess3"/>
    <dgm:cxn modelId="{0A64F386-E5B1-488C-A840-A50A0D1ADFB7}" type="presOf" srcId="{01844539-8902-4CB7-9139-0335A1407F70}" destId="{FF3242DF-4A9C-437F-85C4-E6F7FD8665CE}" srcOrd="0" destOrd="0" presId="urn:microsoft.com/office/officeart/2005/8/layout/bProcess3"/>
    <dgm:cxn modelId="{782E3184-E48E-44AC-8D7D-96FC95AB26B0}" srcId="{83AD29BE-C1DC-44A9-AF8A-7BD1992082D4}" destId="{77E5269D-B7EB-4B6A-BF99-41E94B257BB6}" srcOrd="1" destOrd="0" parTransId="{18DE4260-1F45-44AD-8324-562FF5E480CA}" sibTransId="{90A8D2D1-8711-496E-A888-EE44B1834575}"/>
    <dgm:cxn modelId="{53CC9230-DD33-4420-89C0-DA43F20C4EDB}" srcId="{83AD29BE-C1DC-44A9-AF8A-7BD1992082D4}" destId="{D7C0CCAC-005B-49D4-BA16-03A1278ABB60}" srcOrd="0" destOrd="0" parTransId="{3320A1EB-8B57-47BC-A1C6-65DCE66654E2}" sibTransId="{0E823DD2-A077-4412-BF44-9E158D8A2671}"/>
    <dgm:cxn modelId="{44806182-700B-4950-93E2-1C2EB9BF020F}" srcId="{83AD29BE-C1DC-44A9-AF8A-7BD1992082D4}" destId="{A4197719-647C-4254-8C9F-2A9DF083F176}" srcOrd="6" destOrd="0" parTransId="{95256D4C-4B39-49ED-ACA5-50E035DA7267}" sibTransId="{2A7E0D99-2EF2-4CC5-94D2-23DB50CDC68F}"/>
    <dgm:cxn modelId="{06088037-859F-477E-80F5-CFD9DFAB6DF9}" type="presOf" srcId="{551B465D-94D5-457B-97A7-0F5407C8F867}" destId="{ABC778CB-0F1C-41A0-B55A-D3E750F411DA}" srcOrd="1" destOrd="0" presId="urn:microsoft.com/office/officeart/2005/8/layout/bProcess3"/>
    <dgm:cxn modelId="{437D1158-CE3A-40B7-B33E-2B3A6542EF94}" type="presOf" srcId="{D7C0CCAC-005B-49D4-BA16-03A1278ABB60}" destId="{A63B3BF6-CE57-406E-A449-BDBA5E93CD85}" srcOrd="0" destOrd="0" presId="urn:microsoft.com/office/officeart/2005/8/layout/bProcess3"/>
    <dgm:cxn modelId="{1DCD0363-640F-4885-B1C4-70B63C642EF9}" type="presOf" srcId="{AF51676D-F89B-4B7C-97E6-48AFFE1FD3D0}" destId="{54BFFA9C-B51C-4F2D-AB53-72EEC7B63AF2}" srcOrd="0" destOrd="0" presId="urn:microsoft.com/office/officeart/2005/8/layout/bProcess3"/>
    <dgm:cxn modelId="{BEC0BC1C-3A02-4E99-ACCC-FC3046226510}" type="presOf" srcId="{FCEFB18B-95BF-499E-AEE0-99131716980F}" destId="{FABAEE44-6D75-4CD4-8185-44F41637FA5D}" srcOrd="0" destOrd="0" presId="urn:microsoft.com/office/officeart/2005/8/layout/bProcess3"/>
    <dgm:cxn modelId="{D65026A8-74C8-440A-B2A2-08BA9B5FF5EC}" type="presOf" srcId="{2D6EAC3D-FD43-4759-A474-B0C227E198E3}" destId="{0D9816C4-EB8B-4352-ADF9-BDDA382B8EAF}" srcOrd="1" destOrd="0" presId="urn:microsoft.com/office/officeart/2005/8/layout/bProcess3"/>
    <dgm:cxn modelId="{F3B3EBE3-8A2C-483D-BC72-C31BDB286932}" type="presOf" srcId="{A7ABA58F-0B3F-402D-B125-81CBDFA88C98}" destId="{EA79DBEC-EA44-4188-B8FD-6BB903121836}" srcOrd="1" destOrd="0" presId="urn:microsoft.com/office/officeart/2005/8/layout/bProcess3"/>
    <dgm:cxn modelId="{22E2D016-8FA7-46CA-B2BD-E8E716360A3B}" type="presOf" srcId="{83AD29BE-C1DC-44A9-AF8A-7BD1992082D4}" destId="{D8508ADA-C3B1-4D46-B493-8FF6C3E2BA39}" srcOrd="0" destOrd="0" presId="urn:microsoft.com/office/officeart/2005/8/layout/bProcess3"/>
    <dgm:cxn modelId="{61F6D854-8E21-4211-8D81-9BC5EA059721}" srcId="{83AD29BE-C1DC-44A9-AF8A-7BD1992082D4}" destId="{35888939-1F7F-46DF-9796-E4BB3D4C0D8B}" srcOrd="2" destOrd="0" parTransId="{8F45EAB3-EFCA-43C0-8101-5AE540DC19A9}" sibTransId="{551B465D-94D5-457B-97A7-0F5407C8F867}"/>
    <dgm:cxn modelId="{0EF75FA1-36DD-4FCF-A8D8-FC5C475F6C96}" type="presOf" srcId="{2A7E0D99-2EF2-4CC5-94D2-23DB50CDC68F}" destId="{E6285D55-6CC8-465F-AFAB-EB0151F1FA63}" srcOrd="1" destOrd="0" presId="urn:microsoft.com/office/officeart/2005/8/layout/bProcess3"/>
    <dgm:cxn modelId="{709C30FB-BB12-4A98-B0F2-C8516A5F00FE}" type="presOf" srcId="{2D6EAC3D-FD43-4759-A474-B0C227E198E3}" destId="{4499F2F2-0AFD-444F-8F73-E44A4BA8B2D9}" srcOrd="0" destOrd="0" presId="urn:microsoft.com/office/officeart/2005/8/layout/bProcess3"/>
    <dgm:cxn modelId="{C848F0D2-7E68-4D37-A05A-DC05B4428144}" type="presOf" srcId="{67EEC877-05DA-4E90-91F6-8537CF127B4C}" destId="{EF2041D3-39B1-4E65-8440-D665E473D476}" srcOrd="0" destOrd="0" presId="urn:microsoft.com/office/officeart/2005/8/layout/bProcess3"/>
    <dgm:cxn modelId="{83106D06-A050-4A67-8FAA-67A839936A74}" type="presOf" srcId="{67EEC877-05DA-4E90-91F6-8537CF127B4C}" destId="{7B7C5232-64C8-45C8-8FD5-85CC40B4A777}" srcOrd="1" destOrd="0" presId="urn:microsoft.com/office/officeart/2005/8/layout/bProcess3"/>
    <dgm:cxn modelId="{663EBB73-80B3-4CD8-9F6B-90303890E53D}" type="presOf" srcId="{A4197719-647C-4254-8C9F-2A9DF083F176}" destId="{E58CBFEF-8778-4CA9-BC0F-1C98B296FB36}" srcOrd="0" destOrd="0" presId="urn:microsoft.com/office/officeart/2005/8/layout/bProcess3"/>
    <dgm:cxn modelId="{A8D4D764-5975-4E93-AD23-809616183DDF}" type="presOf" srcId="{35649BF9-C2B1-46BD-9439-719AB13C45E3}" destId="{22376F92-A592-45CD-B2C5-29D6BE616772}" srcOrd="0" destOrd="0" presId="urn:microsoft.com/office/officeart/2005/8/layout/bProcess3"/>
    <dgm:cxn modelId="{381AF90E-0B31-4F0B-82DD-E8FBEA360666}" srcId="{83AD29BE-C1DC-44A9-AF8A-7BD1992082D4}" destId="{DEF47F31-6342-40CA-B66C-2BDB52AA56AE}" srcOrd="7" destOrd="0" parTransId="{E015CC8C-58F7-415C-A2F8-3D34657F1FB6}" sibTransId="{A7ABA58F-0B3F-402D-B125-81CBDFA88C98}"/>
    <dgm:cxn modelId="{9BDE31E2-6B18-46DE-BE49-E2090724C171}" type="presOf" srcId="{0E823DD2-A077-4412-BF44-9E158D8A2671}" destId="{DCDF3228-664C-4320-85E8-6D651CB08908}" srcOrd="1" destOrd="0" presId="urn:microsoft.com/office/officeart/2005/8/layout/bProcess3"/>
    <dgm:cxn modelId="{7A04684C-5D58-4A5C-BE84-F600B3D23779}" srcId="{83AD29BE-C1DC-44A9-AF8A-7BD1992082D4}" destId="{01844539-8902-4CB7-9139-0335A1407F70}" srcOrd="4" destOrd="0" parTransId="{CA83E910-1CF2-4CD2-921C-256688D72166}" sibTransId="{67EEC877-05DA-4E90-91F6-8537CF127B4C}"/>
    <dgm:cxn modelId="{D5DE1485-7C54-48D4-8C98-20DAB149535C}" type="presParOf" srcId="{D8508ADA-C3B1-4D46-B493-8FF6C3E2BA39}" destId="{A63B3BF6-CE57-406E-A449-BDBA5E93CD85}" srcOrd="0" destOrd="0" presId="urn:microsoft.com/office/officeart/2005/8/layout/bProcess3"/>
    <dgm:cxn modelId="{0E09C13D-76D1-464F-9964-3C0A59DA8EBC}" type="presParOf" srcId="{D8508ADA-C3B1-4D46-B493-8FF6C3E2BA39}" destId="{A68D3E3D-0E92-4C6E-B3FE-6B67AD0E846E}" srcOrd="1" destOrd="0" presId="urn:microsoft.com/office/officeart/2005/8/layout/bProcess3"/>
    <dgm:cxn modelId="{DDA51C92-20C9-4D2E-B183-7B00DC4252FA}" type="presParOf" srcId="{A68D3E3D-0E92-4C6E-B3FE-6B67AD0E846E}" destId="{DCDF3228-664C-4320-85E8-6D651CB08908}" srcOrd="0" destOrd="0" presId="urn:microsoft.com/office/officeart/2005/8/layout/bProcess3"/>
    <dgm:cxn modelId="{B7A83331-E1FF-4AAB-B166-8F0B1AD09EFE}" type="presParOf" srcId="{D8508ADA-C3B1-4D46-B493-8FF6C3E2BA39}" destId="{B804142A-78AC-4153-A8A8-79ABEB5C686E}" srcOrd="2" destOrd="0" presId="urn:microsoft.com/office/officeart/2005/8/layout/bProcess3"/>
    <dgm:cxn modelId="{73B7F15A-48A2-4688-B4E5-085994616441}" type="presParOf" srcId="{D8508ADA-C3B1-4D46-B493-8FF6C3E2BA39}" destId="{DB6B912B-34EF-4EA6-A42A-056A43F1DBE9}" srcOrd="3" destOrd="0" presId="urn:microsoft.com/office/officeart/2005/8/layout/bProcess3"/>
    <dgm:cxn modelId="{711F9EAB-0264-43A6-A79D-90E871247AD2}" type="presParOf" srcId="{DB6B912B-34EF-4EA6-A42A-056A43F1DBE9}" destId="{E0DF689C-1FCC-408F-AD94-854B2082DB4E}" srcOrd="0" destOrd="0" presId="urn:microsoft.com/office/officeart/2005/8/layout/bProcess3"/>
    <dgm:cxn modelId="{948BD292-A8C5-4456-9773-075F7B2E8301}" type="presParOf" srcId="{D8508ADA-C3B1-4D46-B493-8FF6C3E2BA39}" destId="{0B55CF31-1AF2-4819-9B7C-95CA9DE1240D}" srcOrd="4" destOrd="0" presId="urn:microsoft.com/office/officeart/2005/8/layout/bProcess3"/>
    <dgm:cxn modelId="{970ED5B2-ECEF-415D-BCE2-F29C11C2201B}" type="presParOf" srcId="{D8508ADA-C3B1-4D46-B493-8FF6C3E2BA39}" destId="{FDE84396-1B79-416C-AEA1-DD3DF55484A1}" srcOrd="5" destOrd="0" presId="urn:microsoft.com/office/officeart/2005/8/layout/bProcess3"/>
    <dgm:cxn modelId="{3F272DA2-B79B-471F-96BD-F39EA1DE6CAF}" type="presParOf" srcId="{FDE84396-1B79-416C-AEA1-DD3DF55484A1}" destId="{ABC778CB-0F1C-41A0-B55A-D3E750F411DA}" srcOrd="0" destOrd="0" presId="urn:microsoft.com/office/officeart/2005/8/layout/bProcess3"/>
    <dgm:cxn modelId="{EC2232D9-AB75-40BA-9489-7E3CAA08EA55}" type="presParOf" srcId="{D8508ADA-C3B1-4D46-B493-8FF6C3E2BA39}" destId="{FABAEE44-6D75-4CD4-8185-44F41637FA5D}" srcOrd="6" destOrd="0" presId="urn:microsoft.com/office/officeart/2005/8/layout/bProcess3"/>
    <dgm:cxn modelId="{E2D505C0-98F6-4A9D-8DC3-196CA0E57749}" type="presParOf" srcId="{D8508ADA-C3B1-4D46-B493-8FF6C3E2BA39}" destId="{4499F2F2-0AFD-444F-8F73-E44A4BA8B2D9}" srcOrd="7" destOrd="0" presId="urn:microsoft.com/office/officeart/2005/8/layout/bProcess3"/>
    <dgm:cxn modelId="{61C045A5-3090-49AB-9BE9-C21B292881E6}" type="presParOf" srcId="{4499F2F2-0AFD-444F-8F73-E44A4BA8B2D9}" destId="{0D9816C4-EB8B-4352-ADF9-BDDA382B8EAF}" srcOrd="0" destOrd="0" presId="urn:microsoft.com/office/officeart/2005/8/layout/bProcess3"/>
    <dgm:cxn modelId="{1837945B-48D4-4181-A01A-A86A3B5D8FAF}" type="presParOf" srcId="{D8508ADA-C3B1-4D46-B493-8FF6C3E2BA39}" destId="{FF3242DF-4A9C-437F-85C4-E6F7FD8665CE}" srcOrd="8" destOrd="0" presId="urn:microsoft.com/office/officeart/2005/8/layout/bProcess3"/>
    <dgm:cxn modelId="{AB582815-6C29-4377-8CC3-4D58CDFD2B50}" type="presParOf" srcId="{D8508ADA-C3B1-4D46-B493-8FF6C3E2BA39}" destId="{EF2041D3-39B1-4E65-8440-D665E473D476}" srcOrd="9" destOrd="0" presId="urn:microsoft.com/office/officeart/2005/8/layout/bProcess3"/>
    <dgm:cxn modelId="{16309FD7-2E6B-4FD3-8412-6F782B6111A1}" type="presParOf" srcId="{EF2041D3-39B1-4E65-8440-D665E473D476}" destId="{7B7C5232-64C8-45C8-8FD5-85CC40B4A777}" srcOrd="0" destOrd="0" presId="urn:microsoft.com/office/officeart/2005/8/layout/bProcess3"/>
    <dgm:cxn modelId="{D4CE1418-DA65-4FFE-9D02-2D33EFB937D9}" type="presParOf" srcId="{D8508ADA-C3B1-4D46-B493-8FF6C3E2BA39}" destId="{54BFFA9C-B51C-4F2D-AB53-72EEC7B63AF2}" srcOrd="10" destOrd="0" presId="urn:microsoft.com/office/officeart/2005/8/layout/bProcess3"/>
    <dgm:cxn modelId="{7B1B78ED-A021-4184-AFB1-E53A366EB5A8}" type="presParOf" srcId="{D8508ADA-C3B1-4D46-B493-8FF6C3E2BA39}" destId="{22376F92-A592-45CD-B2C5-29D6BE616772}" srcOrd="11" destOrd="0" presId="urn:microsoft.com/office/officeart/2005/8/layout/bProcess3"/>
    <dgm:cxn modelId="{00DD3063-A6CE-411A-B440-CCEACBD1A5BE}" type="presParOf" srcId="{22376F92-A592-45CD-B2C5-29D6BE616772}" destId="{F490642A-790B-4EA0-8474-7D34E732EE67}" srcOrd="0" destOrd="0" presId="urn:microsoft.com/office/officeart/2005/8/layout/bProcess3"/>
    <dgm:cxn modelId="{B45012D1-823D-45D5-AD2F-DAE1E1DD97B4}" type="presParOf" srcId="{D8508ADA-C3B1-4D46-B493-8FF6C3E2BA39}" destId="{E58CBFEF-8778-4CA9-BC0F-1C98B296FB36}" srcOrd="12" destOrd="0" presId="urn:microsoft.com/office/officeart/2005/8/layout/bProcess3"/>
    <dgm:cxn modelId="{05450BEF-E14E-4B44-B0E2-B06945710D27}" type="presParOf" srcId="{D8508ADA-C3B1-4D46-B493-8FF6C3E2BA39}" destId="{4A1378BB-5C1E-4AE8-B7F1-C200EF912B03}" srcOrd="13" destOrd="0" presId="urn:microsoft.com/office/officeart/2005/8/layout/bProcess3"/>
    <dgm:cxn modelId="{16DE6254-8D96-436B-B6E2-83B1600AAF3D}" type="presParOf" srcId="{4A1378BB-5C1E-4AE8-B7F1-C200EF912B03}" destId="{E6285D55-6CC8-465F-AFAB-EB0151F1FA63}" srcOrd="0" destOrd="0" presId="urn:microsoft.com/office/officeart/2005/8/layout/bProcess3"/>
    <dgm:cxn modelId="{01389CBC-56EE-4613-9275-617DA0DB4672}" type="presParOf" srcId="{D8508ADA-C3B1-4D46-B493-8FF6C3E2BA39}" destId="{D23DEE71-748D-4CE5-A554-06F75B42AE6C}" srcOrd="14" destOrd="0" presId="urn:microsoft.com/office/officeart/2005/8/layout/bProcess3"/>
    <dgm:cxn modelId="{2F5C9FF6-229C-4AC6-9E7C-7490B861C9AE}" type="presParOf" srcId="{D8508ADA-C3B1-4D46-B493-8FF6C3E2BA39}" destId="{D216F7D5-3E76-4E99-8CD2-1DCC3FA943B0}" srcOrd="15" destOrd="0" presId="urn:microsoft.com/office/officeart/2005/8/layout/bProcess3"/>
    <dgm:cxn modelId="{D99E3EB5-28C0-4D47-B137-3382D0F9AC7F}" type="presParOf" srcId="{D216F7D5-3E76-4E99-8CD2-1DCC3FA943B0}" destId="{EA79DBEC-EA44-4188-B8FD-6BB903121836}" srcOrd="0" destOrd="0" presId="urn:microsoft.com/office/officeart/2005/8/layout/bProcess3"/>
    <dgm:cxn modelId="{C79EC06E-E7A6-4501-BB60-955B42BC5D69}" type="presParOf" srcId="{D8508ADA-C3B1-4D46-B493-8FF6C3E2BA39}" destId="{A5415AF3-BCC1-4704-A2F3-1FD146C6D1E8}" srcOrd="16" destOrd="0" presId="urn:microsoft.com/office/officeart/2005/8/layout/bProcess3"/>
  </dgm:cxnLst>
  <dgm:bg/>
  <dgm:whole>
    <a:ln w="3175">
      <a:solidFill>
        <a:schemeClr val="bg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AD29BE-C1DC-44A9-AF8A-7BD1992082D4}" type="doc">
      <dgm:prSet loTypeId="urn:microsoft.com/office/officeart/2005/8/layout/bProcess3" loCatId="process" qsTypeId="urn:microsoft.com/office/officeart/2005/8/quickstyle/simple1" qsCatId="simple" csTypeId="urn:microsoft.com/office/officeart/2005/8/colors/accent0_1" csCatId="mainScheme" phldr="1"/>
      <dgm:spPr/>
    </dgm:pt>
    <dgm:pt modelId="{D7C0CCAC-005B-49D4-BA16-03A1278ABB60}">
      <dgm:prSet phldrT="[Texto]" custT="1"/>
      <dgm:spPr>
        <a:ln w="6350">
          <a:solidFill>
            <a:schemeClr val="bg1">
              <a:lumMod val="50000"/>
            </a:schemeClr>
          </a:solidFill>
        </a:ln>
      </dgm:spPr>
      <dgm:t>
        <a:bodyPr/>
        <a:lstStyle/>
        <a:p>
          <a:r>
            <a:rPr lang="es-ES" sz="900"/>
            <a:t>Elaboración del Proyecto de Tablas de Valores Unitarios (Catastro Municipal)</a:t>
          </a:r>
        </a:p>
      </dgm:t>
    </dgm:pt>
    <dgm:pt modelId="{3320A1EB-8B57-47BC-A1C6-65DCE66654E2}" type="parTrans" cxnId="{53CC9230-DD33-4420-89C0-DA43F20C4EDB}">
      <dgm:prSet/>
      <dgm:spPr/>
      <dgm:t>
        <a:bodyPr/>
        <a:lstStyle/>
        <a:p>
          <a:endParaRPr lang="es-ES" sz="900"/>
        </a:p>
      </dgm:t>
    </dgm:pt>
    <dgm:pt modelId="{0E823DD2-A077-4412-BF44-9E158D8A2671}" type="sibTrans" cxnId="{53CC9230-DD33-4420-89C0-DA43F20C4EDB}">
      <dgm:prSet custT="1"/>
      <dgm:spPr>
        <a:solidFill>
          <a:schemeClr val="bg1">
            <a:lumMod val="50000"/>
          </a:schemeClr>
        </a:solidFill>
        <a:ln>
          <a:solidFill>
            <a:schemeClr val="bg1"/>
          </a:solidFill>
        </a:ln>
      </dgm:spPr>
      <dgm:t>
        <a:bodyPr/>
        <a:lstStyle/>
        <a:p>
          <a:endParaRPr lang="es-ES" sz="900"/>
        </a:p>
      </dgm:t>
    </dgm:pt>
    <dgm:pt modelId="{AF51676D-F89B-4B7C-97E6-48AFFE1FD3D0}">
      <dgm:prSet phldrT="[Texto]" custT="1"/>
      <dgm:spPr>
        <a:solidFill>
          <a:schemeClr val="bg1">
            <a:lumMod val="85000"/>
          </a:schemeClr>
        </a:solidFill>
        <a:ln w="6350">
          <a:solidFill>
            <a:schemeClr val="bg1">
              <a:lumMod val="50000"/>
            </a:schemeClr>
          </a:solidFill>
        </a:ln>
      </dgm:spPr>
      <dgm:t>
        <a:bodyPr/>
        <a:lstStyle/>
        <a:p>
          <a:r>
            <a:rPr lang="es-ES" sz="900" b="1"/>
            <a:t>Estudio, análisis, discusión y dictaminación del Proyecto de Tablas de Valores Unitarios (Comisión de Hacienda, Patrimonio y Presupuestos)</a:t>
          </a:r>
        </a:p>
        <a:p>
          <a:r>
            <a:rPr lang="es-ES" sz="900" b="1" i="1"/>
            <a:t>Meses de julio y agosto</a:t>
          </a:r>
        </a:p>
      </dgm:t>
    </dgm:pt>
    <dgm:pt modelId="{BAEB54C5-4743-46AD-BE90-901E48B8C888}" type="parTrans" cxnId="{D5EC52B1-6939-432C-BA11-B5F0201F6003}">
      <dgm:prSet/>
      <dgm:spPr/>
      <dgm:t>
        <a:bodyPr/>
        <a:lstStyle/>
        <a:p>
          <a:endParaRPr lang="es-ES" sz="900"/>
        </a:p>
      </dgm:t>
    </dgm:pt>
    <dgm:pt modelId="{35649BF9-C2B1-46BD-9439-719AB13C45E3}" type="sibTrans" cxnId="{D5EC52B1-6939-432C-BA11-B5F0201F6003}">
      <dgm:prSet custT="1"/>
      <dgm:spPr>
        <a:solidFill>
          <a:schemeClr val="bg1">
            <a:lumMod val="50000"/>
          </a:schemeClr>
        </a:solidFill>
        <a:ln>
          <a:solidFill>
            <a:schemeClr val="bg1"/>
          </a:solidFill>
        </a:ln>
      </dgm:spPr>
      <dgm:t>
        <a:bodyPr/>
        <a:lstStyle/>
        <a:p>
          <a:endParaRPr lang="es-ES" sz="900"/>
        </a:p>
      </dgm:t>
    </dgm:pt>
    <dgm:pt modelId="{77E5269D-B7EB-4B6A-BF99-41E94B257BB6}">
      <dgm:prSet phldrT="[Texto]" custT="1"/>
      <dgm:spPr>
        <a:ln w="6350">
          <a:solidFill>
            <a:schemeClr val="bg1">
              <a:lumMod val="50000"/>
            </a:schemeClr>
          </a:solidFill>
        </a:ln>
      </dgm:spPr>
      <dgm:t>
        <a:bodyPr/>
        <a:lstStyle/>
        <a:p>
          <a:r>
            <a:rPr lang="es-ES" sz="900"/>
            <a:t>Análisis y estudio delProyecto de Tablas de Valores Unitarios (Consejo Técnico de Catastro Municipal)</a:t>
          </a:r>
        </a:p>
      </dgm:t>
    </dgm:pt>
    <dgm:pt modelId="{18DE4260-1F45-44AD-8324-562FF5E480CA}" type="parTrans" cxnId="{782E3184-E48E-44AC-8D7D-96FC95AB26B0}">
      <dgm:prSet/>
      <dgm:spPr/>
      <dgm:t>
        <a:bodyPr/>
        <a:lstStyle/>
        <a:p>
          <a:endParaRPr lang="es-ES" sz="900"/>
        </a:p>
      </dgm:t>
    </dgm:pt>
    <dgm:pt modelId="{90A8D2D1-8711-496E-A888-EE44B1834575}" type="sibTrans" cxnId="{782E3184-E48E-44AC-8D7D-96FC95AB26B0}">
      <dgm:prSet custT="1"/>
      <dgm:spPr>
        <a:solidFill>
          <a:schemeClr val="bg1">
            <a:lumMod val="50000"/>
          </a:schemeClr>
        </a:solidFill>
        <a:ln>
          <a:solidFill>
            <a:schemeClr val="bg1"/>
          </a:solidFill>
        </a:ln>
      </dgm:spPr>
      <dgm:t>
        <a:bodyPr/>
        <a:lstStyle/>
        <a:p>
          <a:endParaRPr lang="es-ES" sz="900"/>
        </a:p>
      </dgm:t>
    </dgm:pt>
    <dgm:pt modelId="{35888939-1F7F-46DF-9796-E4BB3D4C0D8B}">
      <dgm:prSet phldrT="[Texto]" custT="1"/>
      <dgm:spPr>
        <a:ln w="6350">
          <a:solidFill>
            <a:schemeClr val="bg1">
              <a:lumMod val="50000"/>
            </a:schemeClr>
          </a:solidFill>
        </a:ln>
      </dgm:spPr>
      <dgm:t>
        <a:bodyPr/>
        <a:lstStyle/>
        <a:p>
          <a:r>
            <a:rPr lang="es-ES" sz="900"/>
            <a:t>Revisión, y en su caso, emisión de recomendaciones al Proyecto de Tablas de Valores Unitarios (Consejo Técnico Catastral del Estado y Comisión de Hacienda y Presupuestos del Congreso del Estado)</a:t>
          </a:r>
        </a:p>
      </dgm:t>
    </dgm:pt>
    <dgm:pt modelId="{8F45EAB3-EFCA-43C0-8101-5AE540DC19A9}" type="parTrans" cxnId="{61F6D854-8E21-4211-8D81-9BC5EA059721}">
      <dgm:prSet/>
      <dgm:spPr/>
      <dgm:t>
        <a:bodyPr/>
        <a:lstStyle/>
        <a:p>
          <a:endParaRPr lang="es-ES" sz="900"/>
        </a:p>
      </dgm:t>
    </dgm:pt>
    <dgm:pt modelId="{551B465D-94D5-457B-97A7-0F5407C8F867}" type="sibTrans" cxnId="{61F6D854-8E21-4211-8D81-9BC5EA059721}">
      <dgm:prSet custT="1"/>
      <dgm:spPr>
        <a:solidFill>
          <a:schemeClr val="bg1">
            <a:lumMod val="50000"/>
          </a:schemeClr>
        </a:solidFill>
        <a:ln>
          <a:solidFill>
            <a:schemeClr val="bg1"/>
          </a:solidFill>
        </a:ln>
      </dgm:spPr>
      <dgm:t>
        <a:bodyPr/>
        <a:lstStyle/>
        <a:p>
          <a:endParaRPr lang="es-ES" sz="900"/>
        </a:p>
      </dgm:t>
    </dgm:pt>
    <dgm:pt modelId="{FCEFB18B-95BF-499E-AEE0-99131716980F}">
      <dgm:prSet phldrT="[Texto]" custT="1"/>
      <dgm:spPr>
        <a:noFill/>
        <a:ln w="6350">
          <a:solidFill>
            <a:schemeClr val="bg1">
              <a:lumMod val="50000"/>
            </a:schemeClr>
          </a:solidFill>
        </a:ln>
      </dgm:spPr>
      <dgm:t>
        <a:bodyPr/>
        <a:lstStyle/>
        <a:p>
          <a:r>
            <a:rPr lang="es-ES" sz="900"/>
            <a:t>Presentación del Proyecto de Tablas de Valores Unitarios ante el Pleno de Ayuntamiento (Presidente Municipal)</a:t>
          </a:r>
        </a:p>
      </dgm:t>
    </dgm:pt>
    <dgm:pt modelId="{116C9421-24EF-4B91-8B5B-9C356D8B6E85}" type="parTrans" cxnId="{1B957FC3-54AD-451F-9D94-3C751B9427FA}">
      <dgm:prSet/>
      <dgm:spPr/>
      <dgm:t>
        <a:bodyPr/>
        <a:lstStyle/>
        <a:p>
          <a:endParaRPr lang="es-ES" sz="900"/>
        </a:p>
      </dgm:t>
    </dgm:pt>
    <dgm:pt modelId="{2D6EAC3D-FD43-4759-A474-B0C227E198E3}" type="sibTrans" cxnId="{1B957FC3-54AD-451F-9D94-3C751B9427FA}">
      <dgm:prSet custT="1"/>
      <dgm:spPr>
        <a:solidFill>
          <a:schemeClr val="bg1">
            <a:lumMod val="50000"/>
          </a:schemeClr>
        </a:solidFill>
        <a:ln>
          <a:solidFill>
            <a:schemeClr val="bg1"/>
          </a:solidFill>
        </a:ln>
      </dgm:spPr>
      <dgm:t>
        <a:bodyPr/>
        <a:lstStyle/>
        <a:p>
          <a:endParaRPr lang="es-ES" sz="900"/>
        </a:p>
      </dgm:t>
    </dgm:pt>
    <dgm:pt modelId="{DEF47F31-6342-40CA-B66C-2BDB52AA56AE}">
      <dgm:prSet phldrT="[Texto]" custT="1"/>
      <dgm:spPr>
        <a:ln w="6350">
          <a:solidFill>
            <a:schemeClr val="bg1">
              <a:lumMod val="50000"/>
            </a:schemeClr>
          </a:solidFill>
        </a:ln>
      </dgm:spPr>
      <dgm:t>
        <a:bodyPr/>
        <a:lstStyle/>
        <a:p>
          <a:r>
            <a:rPr lang="es-ES" sz="900"/>
            <a:t>Presentación ante el Congreso del Estado de Jalisco la Iniciativa de Tablas de Valores Unitarios (Secretaría del Ayuntamiento)</a:t>
          </a:r>
        </a:p>
        <a:p>
          <a:r>
            <a:rPr lang="es-ES" sz="900" i="1"/>
            <a:t>A más tardar el 31 de agosto</a:t>
          </a:r>
        </a:p>
      </dgm:t>
    </dgm:pt>
    <dgm:pt modelId="{E015CC8C-58F7-415C-A2F8-3D34657F1FB6}" type="parTrans" cxnId="{381AF90E-0B31-4F0B-82DD-E8FBEA360666}">
      <dgm:prSet/>
      <dgm:spPr/>
      <dgm:t>
        <a:bodyPr/>
        <a:lstStyle/>
        <a:p>
          <a:endParaRPr lang="es-ES" sz="900"/>
        </a:p>
      </dgm:t>
    </dgm:pt>
    <dgm:pt modelId="{A7ABA58F-0B3F-402D-B125-81CBDFA88C98}" type="sibTrans" cxnId="{381AF90E-0B31-4F0B-82DD-E8FBEA360666}">
      <dgm:prSet custT="1"/>
      <dgm:spPr>
        <a:solidFill>
          <a:schemeClr val="bg1">
            <a:lumMod val="50000"/>
          </a:schemeClr>
        </a:solidFill>
        <a:ln>
          <a:solidFill>
            <a:schemeClr val="bg1"/>
          </a:solidFill>
        </a:ln>
      </dgm:spPr>
      <dgm:t>
        <a:bodyPr/>
        <a:lstStyle/>
        <a:p>
          <a:endParaRPr lang="es-ES" sz="900"/>
        </a:p>
      </dgm:t>
    </dgm:pt>
    <dgm:pt modelId="{B4A764BE-9391-42A4-8CFF-F42778B4FC8A}">
      <dgm:prSet phldrT="[Texto]" custT="1"/>
      <dgm:spPr>
        <a:ln w="6350">
          <a:solidFill>
            <a:schemeClr val="bg1">
              <a:lumMod val="50000"/>
            </a:schemeClr>
          </a:solidFill>
        </a:ln>
      </dgm:spPr>
      <dgm:t>
        <a:bodyPr/>
        <a:lstStyle/>
        <a:p>
          <a:r>
            <a:rPr lang="es-ES" sz="900"/>
            <a:t>Aprobación de las Tablas de Valores Unitarios (Congreso del Estado de Jalisco)</a:t>
          </a:r>
        </a:p>
        <a:p>
          <a:r>
            <a:rPr lang="es-ES" sz="900" i="1"/>
            <a:t>Antes del 16 de nobviembre</a:t>
          </a:r>
        </a:p>
      </dgm:t>
    </dgm:pt>
    <dgm:pt modelId="{A2C99BC6-1467-482D-A4C4-CF3886098961}" type="parTrans" cxnId="{40BE9D8A-84BC-4ABA-A0FD-2D9DB40D3F63}">
      <dgm:prSet/>
      <dgm:spPr/>
      <dgm:t>
        <a:bodyPr/>
        <a:lstStyle/>
        <a:p>
          <a:endParaRPr lang="es-ES" sz="900"/>
        </a:p>
      </dgm:t>
    </dgm:pt>
    <dgm:pt modelId="{4E849CF3-4D12-4259-B268-66E8CBEB19F4}" type="sibTrans" cxnId="{40BE9D8A-84BC-4ABA-A0FD-2D9DB40D3F63}">
      <dgm:prSet custT="1"/>
      <dgm:spPr>
        <a:ln>
          <a:solidFill>
            <a:schemeClr val="bg1"/>
          </a:solidFill>
        </a:ln>
      </dgm:spPr>
      <dgm:t>
        <a:bodyPr/>
        <a:lstStyle/>
        <a:p>
          <a:endParaRPr lang="es-ES" sz="900"/>
        </a:p>
      </dgm:t>
    </dgm:pt>
    <dgm:pt modelId="{609D2B44-BC3A-4D5D-8024-0B40E737C54C}">
      <dgm:prSet phldrT="[Texto]" custT="1"/>
      <dgm:spPr>
        <a:ln w="6350">
          <a:solidFill>
            <a:schemeClr val="bg1">
              <a:lumMod val="50000"/>
            </a:schemeClr>
          </a:solidFill>
        </a:ln>
      </dgm:spPr>
      <dgm:t>
        <a:bodyPr/>
        <a:lstStyle/>
        <a:p>
          <a:r>
            <a:rPr lang="es-ES" sz="900" i="0"/>
            <a:t>Entrada en vigor de las Tablas de Valores Unitarios</a:t>
          </a:r>
        </a:p>
        <a:p>
          <a:r>
            <a:rPr lang="es-ES" sz="900" i="1"/>
            <a:t>A partir de su publicación</a:t>
          </a:r>
        </a:p>
      </dgm:t>
    </dgm:pt>
    <dgm:pt modelId="{A4645396-EE76-49F4-8851-0D307053C9C6}" type="parTrans" cxnId="{E44DD28C-D742-40E6-B58F-E1FEAD7697CC}">
      <dgm:prSet/>
      <dgm:spPr/>
      <dgm:t>
        <a:bodyPr/>
        <a:lstStyle/>
        <a:p>
          <a:endParaRPr lang="es-ES" sz="900"/>
        </a:p>
      </dgm:t>
    </dgm:pt>
    <dgm:pt modelId="{1F954E06-7C26-4F2B-AE8A-DC24505BE946}" type="sibTrans" cxnId="{E44DD28C-D742-40E6-B58F-E1FEAD7697CC}">
      <dgm:prSet/>
      <dgm:spPr/>
      <dgm:t>
        <a:bodyPr/>
        <a:lstStyle/>
        <a:p>
          <a:endParaRPr lang="es-ES" sz="900"/>
        </a:p>
      </dgm:t>
    </dgm:pt>
    <dgm:pt modelId="{857F05D0-68BA-4C9B-9174-FCB0A7666FA8}">
      <dgm:prSet phldrT="[Texto]" custT="1"/>
      <dgm:spPr>
        <a:ln w="6350">
          <a:solidFill>
            <a:schemeClr val="bg1">
              <a:lumMod val="50000"/>
            </a:schemeClr>
          </a:solidFill>
        </a:ln>
      </dgm:spPr>
      <dgm:t>
        <a:bodyPr/>
        <a:lstStyle/>
        <a:p>
          <a:r>
            <a:rPr lang="es-ES" sz="900" i="0"/>
            <a:t>Publicación de las Tablas de Valores Unitarios</a:t>
          </a:r>
        </a:p>
      </dgm:t>
    </dgm:pt>
    <dgm:pt modelId="{BBEB72BD-C9A4-4C9A-BB3D-678CB450081A}" type="parTrans" cxnId="{AE77440E-1535-40F7-AA04-B32D9D2C48FE}">
      <dgm:prSet/>
      <dgm:spPr/>
      <dgm:t>
        <a:bodyPr/>
        <a:lstStyle/>
        <a:p>
          <a:endParaRPr lang="es-ES" sz="900"/>
        </a:p>
      </dgm:t>
    </dgm:pt>
    <dgm:pt modelId="{CCBBF38C-1FE4-41B7-A04C-05EBCEF2E395}" type="sibTrans" cxnId="{AE77440E-1535-40F7-AA04-B32D9D2C48FE}">
      <dgm:prSet custT="1"/>
      <dgm:spPr>
        <a:ln>
          <a:solidFill>
            <a:schemeClr val="bg1"/>
          </a:solidFill>
        </a:ln>
      </dgm:spPr>
      <dgm:t>
        <a:bodyPr/>
        <a:lstStyle/>
        <a:p>
          <a:endParaRPr lang="es-ES" sz="900"/>
        </a:p>
      </dgm:t>
    </dgm:pt>
    <dgm:pt modelId="{2D87C105-B6EE-448B-B0CE-041ED6D61CDA}">
      <dgm:prSet phldrT="[Texto]" custT="1"/>
      <dgm:spPr>
        <a:noFill/>
        <a:ln w="6350">
          <a:solidFill>
            <a:schemeClr val="bg1">
              <a:lumMod val="50000"/>
            </a:schemeClr>
          </a:solidFill>
        </a:ln>
      </dgm:spPr>
      <dgm:t>
        <a:bodyPr/>
        <a:lstStyle/>
        <a:p>
          <a:r>
            <a:rPr lang="es-ES" sz="900"/>
            <a:t>Turno del Proyecto de Tablas de Valores Unitarios a la Comisión de Hacienda, Patrimonio y Presupuestos (Secretaría de Ayuntamiento)</a:t>
          </a:r>
        </a:p>
      </dgm:t>
    </dgm:pt>
    <dgm:pt modelId="{AA239A5F-2248-44B0-AF25-1A54FBC23308}" type="parTrans" cxnId="{F5458946-605D-473D-ADCF-C6C14B38B5F2}">
      <dgm:prSet/>
      <dgm:spPr/>
      <dgm:t>
        <a:bodyPr/>
        <a:lstStyle/>
        <a:p>
          <a:endParaRPr lang="es-ES" sz="900"/>
        </a:p>
      </dgm:t>
    </dgm:pt>
    <dgm:pt modelId="{AAFFA376-C906-4D21-A244-D483447C72FE}" type="sibTrans" cxnId="{F5458946-605D-473D-ADCF-C6C14B38B5F2}">
      <dgm:prSet custT="1"/>
      <dgm:spPr>
        <a:ln>
          <a:solidFill>
            <a:schemeClr val="bg1"/>
          </a:solidFill>
        </a:ln>
      </dgm:spPr>
      <dgm:t>
        <a:bodyPr/>
        <a:lstStyle/>
        <a:p>
          <a:endParaRPr lang="es-ES" sz="900"/>
        </a:p>
      </dgm:t>
    </dgm:pt>
    <dgm:pt modelId="{A4197719-647C-4254-8C9F-2A9DF083F176}">
      <dgm:prSet phldrT="[Texto]" custT="1"/>
      <dgm:spPr>
        <a:ln w="6350">
          <a:solidFill>
            <a:schemeClr val="bg1">
              <a:lumMod val="50000"/>
            </a:schemeClr>
          </a:solidFill>
        </a:ln>
      </dgm:spPr>
      <dgm:t>
        <a:bodyPr/>
        <a:lstStyle/>
        <a:p>
          <a:r>
            <a:rPr lang="es-ES" sz="900"/>
            <a:t>Aprobación del punto de acuerdo para presentar la formal iniciativa de Tabla de Valores Unitarios ante el Congreso del Estado de Jalisco (Pleno del Ayuntamiento)</a:t>
          </a:r>
          <a:endParaRPr lang="es-ES" sz="900" i="1"/>
        </a:p>
      </dgm:t>
    </dgm:pt>
    <dgm:pt modelId="{2A7E0D99-2EF2-4CC5-94D2-23DB50CDC68F}" type="sibTrans" cxnId="{44806182-700B-4950-93E2-1C2EB9BF020F}">
      <dgm:prSet custT="1"/>
      <dgm:spPr>
        <a:solidFill>
          <a:schemeClr val="bg1">
            <a:lumMod val="50000"/>
          </a:schemeClr>
        </a:solidFill>
        <a:ln>
          <a:solidFill>
            <a:schemeClr val="bg1"/>
          </a:solidFill>
        </a:ln>
      </dgm:spPr>
      <dgm:t>
        <a:bodyPr/>
        <a:lstStyle/>
        <a:p>
          <a:endParaRPr lang="es-ES" sz="900"/>
        </a:p>
      </dgm:t>
    </dgm:pt>
    <dgm:pt modelId="{95256D4C-4B39-49ED-ACA5-50E035DA7267}" type="parTrans" cxnId="{44806182-700B-4950-93E2-1C2EB9BF020F}">
      <dgm:prSet/>
      <dgm:spPr/>
      <dgm:t>
        <a:bodyPr/>
        <a:lstStyle/>
        <a:p>
          <a:endParaRPr lang="es-ES" sz="900"/>
        </a:p>
      </dgm:t>
    </dgm:pt>
    <dgm:pt modelId="{D8508ADA-C3B1-4D46-B493-8FF6C3E2BA39}" type="pres">
      <dgm:prSet presAssocID="{83AD29BE-C1DC-44A9-AF8A-7BD1992082D4}" presName="Name0" presStyleCnt="0">
        <dgm:presLayoutVars>
          <dgm:dir/>
          <dgm:resizeHandles val="exact"/>
        </dgm:presLayoutVars>
      </dgm:prSet>
      <dgm:spPr/>
    </dgm:pt>
    <dgm:pt modelId="{A63B3BF6-CE57-406E-A449-BDBA5E93CD85}" type="pres">
      <dgm:prSet presAssocID="{D7C0CCAC-005B-49D4-BA16-03A1278ABB60}" presName="node" presStyleLbl="node1" presStyleIdx="0" presStyleCnt="11" custScaleX="246490" custScaleY="365814">
        <dgm:presLayoutVars>
          <dgm:bulletEnabled val="1"/>
        </dgm:presLayoutVars>
      </dgm:prSet>
      <dgm:spPr/>
      <dgm:t>
        <a:bodyPr/>
        <a:lstStyle/>
        <a:p>
          <a:endParaRPr lang="es-ES"/>
        </a:p>
      </dgm:t>
    </dgm:pt>
    <dgm:pt modelId="{A68D3E3D-0E92-4C6E-B3FE-6B67AD0E846E}" type="pres">
      <dgm:prSet presAssocID="{0E823DD2-A077-4412-BF44-9E158D8A2671}" presName="sibTrans" presStyleLbl="sibTrans1D1" presStyleIdx="0" presStyleCnt="10"/>
      <dgm:spPr/>
      <dgm:t>
        <a:bodyPr/>
        <a:lstStyle/>
        <a:p>
          <a:endParaRPr lang="es-ES"/>
        </a:p>
      </dgm:t>
    </dgm:pt>
    <dgm:pt modelId="{DCDF3228-664C-4320-85E8-6D651CB08908}" type="pres">
      <dgm:prSet presAssocID="{0E823DD2-A077-4412-BF44-9E158D8A2671}" presName="connectorText" presStyleLbl="sibTrans1D1" presStyleIdx="0" presStyleCnt="10"/>
      <dgm:spPr/>
      <dgm:t>
        <a:bodyPr/>
        <a:lstStyle/>
        <a:p>
          <a:endParaRPr lang="es-ES"/>
        </a:p>
      </dgm:t>
    </dgm:pt>
    <dgm:pt modelId="{B804142A-78AC-4153-A8A8-79ABEB5C686E}" type="pres">
      <dgm:prSet presAssocID="{77E5269D-B7EB-4B6A-BF99-41E94B257BB6}" presName="node" presStyleLbl="node1" presStyleIdx="1" presStyleCnt="11" custScaleX="246490" custScaleY="365814">
        <dgm:presLayoutVars>
          <dgm:bulletEnabled val="1"/>
        </dgm:presLayoutVars>
      </dgm:prSet>
      <dgm:spPr/>
      <dgm:t>
        <a:bodyPr/>
        <a:lstStyle/>
        <a:p>
          <a:endParaRPr lang="es-ES"/>
        </a:p>
      </dgm:t>
    </dgm:pt>
    <dgm:pt modelId="{DB6B912B-34EF-4EA6-A42A-056A43F1DBE9}" type="pres">
      <dgm:prSet presAssocID="{90A8D2D1-8711-496E-A888-EE44B1834575}" presName="sibTrans" presStyleLbl="sibTrans1D1" presStyleIdx="1" presStyleCnt="10"/>
      <dgm:spPr/>
      <dgm:t>
        <a:bodyPr/>
        <a:lstStyle/>
        <a:p>
          <a:endParaRPr lang="es-ES"/>
        </a:p>
      </dgm:t>
    </dgm:pt>
    <dgm:pt modelId="{E0DF689C-1FCC-408F-AD94-854B2082DB4E}" type="pres">
      <dgm:prSet presAssocID="{90A8D2D1-8711-496E-A888-EE44B1834575}" presName="connectorText" presStyleLbl="sibTrans1D1" presStyleIdx="1" presStyleCnt="10"/>
      <dgm:spPr/>
      <dgm:t>
        <a:bodyPr/>
        <a:lstStyle/>
        <a:p>
          <a:endParaRPr lang="es-ES"/>
        </a:p>
      </dgm:t>
    </dgm:pt>
    <dgm:pt modelId="{0B55CF31-1AF2-4819-9B7C-95CA9DE1240D}" type="pres">
      <dgm:prSet presAssocID="{35888939-1F7F-46DF-9796-E4BB3D4C0D8B}" presName="node" presStyleLbl="node1" presStyleIdx="2" presStyleCnt="11" custScaleX="246490" custScaleY="365814">
        <dgm:presLayoutVars>
          <dgm:bulletEnabled val="1"/>
        </dgm:presLayoutVars>
      </dgm:prSet>
      <dgm:spPr/>
      <dgm:t>
        <a:bodyPr/>
        <a:lstStyle/>
        <a:p>
          <a:endParaRPr lang="es-ES"/>
        </a:p>
      </dgm:t>
    </dgm:pt>
    <dgm:pt modelId="{FDE84396-1B79-416C-AEA1-DD3DF55484A1}" type="pres">
      <dgm:prSet presAssocID="{551B465D-94D5-457B-97A7-0F5407C8F867}" presName="sibTrans" presStyleLbl="sibTrans1D1" presStyleIdx="2" presStyleCnt="10"/>
      <dgm:spPr/>
      <dgm:t>
        <a:bodyPr/>
        <a:lstStyle/>
        <a:p>
          <a:endParaRPr lang="es-ES"/>
        </a:p>
      </dgm:t>
    </dgm:pt>
    <dgm:pt modelId="{ABC778CB-0F1C-41A0-B55A-D3E750F411DA}" type="pres">
      <dgm:prSet presAssocID="{551B465D-94D5-457B-97A7-0F5407C8F867}" presName="connectorText" presStyleLbl="sibTrans1D1" presStyleIdx="2" presStyleCnt="10"/>
      <dgm:spPr/>
      <dgm:t>
        <a:bodyPr/>
        <a:lstStyle/>
        <a:p>
          <a:endParaRPr lang="es-ES"/>
        </a:p>
      </dgm:t>
    </dgm:pt>
    <dgm:pt modelId="{FABAEE44-6D75-4CD4-8185-44F41637FA5D}" type="pres">
      <dgm:prSet presAssocID="{FCEFB18B-95BF-499E-AEE0-99131716980F}" presName="node" presStyleLbl="node1" presStyleIdx="3" presStyleCnt="11" custScaleX="246490" custScaleY="365814">
        <dgm:presLayoutVars>
          <dgm:bulletEnabled val="1"/>
        </dgm:presLayoutVars>
      </dgm:prSet>
      <dgm:spPr/>
      <dgm:t>
        <a:bodyPr/>
        <a:lstStyle/>
        <a:p>
          <a:endParaRPr lang="es-ES"/>
        </a:p>
      </dgm:t>
    </dgm:pt>
    <dgm:pt modelId="{4499F2F2-0AFD-444F-8F73-E44A4BA8B2D9}" type="pres">
      <dgm:prSet presAssocID="{2D6EAC3D-FD43-4759-A474-B0C227E198E3}" presName="sibTrans" presStyleLbl="sibTrans1D1" presStyleIdx="3" presStyleCnt="10"/>
      <dgm:spPr/>
      <dgm:t>
        <a:bodyPr/>
        <a:lstStyle/>
        <a:p>
          <a:endParaRPr lang="es-ES"/>
        </a:p>
      </dgm:t>
    </dgm:pt>
    <dgm:pt modelId="{0D9816C4-EB8B-4352-ADF9-BDDA382B8EAF}" type="pres">
      <dgm:prSet presAssocID="{2D6EAC3D-FD43-4759-A474-B0C227E198E3}" presName="connectorText" presStyleLbl="sibTrans1D1" presStyleIdx="3" presStyleCnt="10"/>
      <dgm:spPr/>
      <dgm:t>
        <a:bodyPr/>
        <a:lstStyle/>
        <a:p>
          <a:endParaRPr lang="es-ES"/>
        </a:p>
      </dgm:t>
    </dgm:pt>
    <dgm:pt modelId="{1C641025-707D-460F-9DD9-1BE23CECBE2F}" type="pres">
      <dgm:prSet presAssocID="{2D87C105-B6EE-448B-B0CE-041ED6D61CDA}" presName="node" presStyleLbl="node1" presStyleIdx="4" presStyleCnt="11" custScaleX="246490" custScaleY="365814">
        <dgm:presLayoutVars>
          <dgm:bulletEnabled val="1"/>
        </dgm:presLayoutVars>
      </dgm:prSet>
      <dgm:spPr/>
      <dgm:t>
        <a:bodyPr/>
        <a:lstStyle/>
        <a:p>
          <a:endParaRPr lang="es-ES"/>
        </a:p>
      </dgm:t>
    </dgm:pt>
    <dgm:pt modelId="{927360F3-BC51-44A9-8F30-319713E95DF5}" type="pres">
      <dgm:prSet presAssocID="{AAFFA376-C906-4D21-A244-D483447C72FE}" presName="sibTrans" presStyleLbl="sibTrans1D1" presStyleIdx="4" presStyleCnt="10"/>
      <dgm:spPr/>
      <dgm:t>
        <a:bodyPr/>
        <a:lstStyle/>
        <a:p>
          <a:endParaRPr lang="es-ES"/>
        </a:p>
      </dgm:t>
    </dgm:pt>
    <dgm:pt modelId="{C31ED44B-2641-4EEB-82C2-FC0CFA14ABD1}" type="pres">
      <dgm:prSet presAssocID="{AAFFA376-C906-4D21-A244-D483447C72FE}" presName="connectorText" presStyleLbl="sibTrans1D1" presStyleIdx="4" presStyleCnt="10"/>
      <dgm:spPr/>
      <dgm:t>
        <a:bodyPr/>
        <a:lstStyle/>
        <a:p>
          <a:endParaRPr lang="es-ES"/>
        </a:p>
      </dgm:t>
    </dgm:pt>
    <dgm:pt modelId="{54BFFA9C-B51C-4F2D-AB53-72EEC7B63AF2}" type="pres">
      <dgm:prSet presAssocID="{AF51676D-F89B-4B7C-97E6-48AFFE1FD3D0}" presName="node" presStyleLbl="node1" presStyleIdx="5" presStyleCnt="11" custScaleX="246490" custScaleY="365814">
        <dgm:presLayoutVars>
          <dgm:bulletEnabled val="1"/>
        </dgm:presLayoutVars>
      </dgm:prSet>
      <dgm:spPr/>
      <dgm:t>
        <a:bodyPr/>
        <a:lstStyle/>
        <a:p>
          <a:endParaRPr lang="es-ES"/>
        </a:p>
      </dgm:t>
    </dgm:pt>
    <dgm:pt modelId="{22376F92-A592-45CD-B2C5-29D6BE616772}" type="pres">
      <dgm:prSet presAssocID="{35649BF9-C2B1-46BD-9439-719AB13C45E3}" presName="sibTrans" presStyleLbl="sibTrans1D1" presStyleIdx="5" presStyleCnt="10"/>
      <dgm:spPr/>
      <dgm:t>
        <a:bodyPr/>
        <a:lstStyle/>
        <a:p>
          <a:endParaRPr lang="es-ES"/>
        </a:p>
      </dgm:t>
    </dgm:pt>
    <dgm:pt modelId="{F490642A-790B-4EA0-8474-7D34E732EE67}" type="pres">
      <dgm:prSet presAssocID="{35649BF9-C2B1-46BD-9439-719AB13C45E3}" presName="connectorText" presStyleLbl="sibTrans1D1" presStyleIdx="5" presStyleCnt="10"/>
      <dgm:spPr/>
      <dgm:t>
        <a:bodyPr/>
        <a:lstStyle/>
        <a:p>
          <a:endParaRPr lang="es-ES"/>
        </a:p>
      </dgm:t>
    </dgm:pt>
    <dgm:pt modelId="{E58CBFEF-8778-4CA9-BC0F-1C98B296FB36}" type="pres">
      <dgm:prSet presAssocID="{A4197719-647C-4254-8C9F-2A9DF083F176}" presName="node" presStyleLbl="node1" presStyleIdx="6" presStyleCnt="11" custScaleX="246490" custScaleY="365814">
        <dgm:presLayoutVars>
          <dgm:bulletEnabled val="1"/>
        </dgm:presLayoutVars>
      </dgm:prSet>
      <dgm:spPr/>
      <dgm:t>
        <a:bodyPr/>
        <a:lstStyle/>
        <a:p>
          <a:endParaRPr lang="es-ES"/>
        </a:p>
      </dgm:t>
    </dgm:pt>
    <dgm:pt modelId="{4A1378BB-5C1E-4AE8-B7F1-C200EF912B03}" type="pres">
      <dgm:prSet presAssocID="{2A7E0D99-2EF2-4CC5-94D2-23DB50CDC68F}" presName="sibTrans" presStyleLbl="sibTrans1D1" presStyleIdx="6" presStyleCnt="10"/>
      <dgm:spPr/>
      <dgm:t>
        <a:bodyPr/>
        <a:lstStyle/>
        <a:p>
          <a:endParaRPr lang="es-ES"/>
        </a:p>
      </dgm:t>
    </dgm:pt>
    <dgm:pt modelId="{E6285D55-6CC8-465F-AFAB-EB0151F1FA63}" type="pres">
      <dgm:prSet presAssocID="{2A7E0D99-2EF2-4CC5-94D2-23DB50CDC68F}" presName="connectorText" presStyleLbl="sibTrans1D1" presStyleIdx="6" presStyleCnt="10"/>
      <dgm:spPr/>
      <dgm:t>
        <a:bodyPr/>
        <a:lstStyle/>
        <a:p>
          <a:endParaRPr lang="es-ES"/>
        </a:p>
      </dgm:t>
    </dgm:pt>
    <dgm:pt modelId="{D23DEE71-748D-4CE5-A554-06F75B42AE6C}" type="pres">
      <dgm:prSet presAssocID="{DEF47F31-6342-40CA-B66C-2BDB52AA56AE}" presName="node" presStyleLbl="node1" presStyleIdx="7" presStyleCnt="11" custScaleX="246490" custScaleY="365814">
        <dgm:presLayoutVars>
          <dgm:bulletEnabled val="1"/>
        </dgm:presLayoutVars>
      </dgm:prSet>
      <dgm:spPr/>
      <dgm:t>
        <a:bodyPr/>
        <a:lstStyle/>
        <a:p>
          <a:endParaRPr lang="es-ES"/>
        </a:p>
      </dgm:t>
    </dgm:pt>
    <dgm:pt modelId="{D216F7D5-3E76-4E99-8CD2-1DCC3FA943B0}" type="pres">
      <dgm:prSet presAssocID="{A7ABA58F-0B3F-402D-B125-81CBDFA88C98}" presName="sibTrans" presStyleLbl="sibTrans1D1" presStyleIdx="7" presStyleCnt="10"/>
      <dgm:spPr/>
      <dgm:t>
        <a:bodyPr/>
        <a:lstStyle/>
        <a:p>
          <a:endParaRPr lang="es-ES"/>
        </a:p>
      </dgm:t>
    </dgm:pt>
    <dgm:pt modelId="{EA79DBEC-EA44-4188-B8FD-6BB903121836}" type="pres">
      <dgm:prSet presAssocID="{A7ABA58F-0B3F-402D-B125-81CBDFA88C98}" presName="connectorText" presStyleLbl="sibTrans1D1" presStyleIdx="7" presStyleCnt="10"/>
      <dgm:spPr/>
      <dgm:t>
        <a:bodyPr/>
        <a:lstStyle/>
        <a:p>
          <a:endParaRPr lang="es-ES"/>
        </a:p>
      </dgm:t>
    </dgm:pt>
    <dgm:pt modelId="{A5415AF3-BCC1-4704-A2F3-1FD146C6D1E8}" type="pres">
      <dgm:prSet presAssocID="{B4A764BE-9391-42A4-8CFF-F42778B4FC8A}" presName="node" presStyleLbl="node1" presStyleIdx="8" presStyleCnt="11" custScaleX="246490" custScaleY="365814">
        <dgm:presLayoutVars>
          <dgm:bulletEnabled val="1"/>
        </dgm:presLayoutVars>
      </dgm:prSet>
      <dgm:spPr/>
      <dgm:t>
        <a:bodyPr/>
        <a:lstStyle/>
        <a:p>
          <a:endParaRPr lang="es-ES"/>
        </a:p>
      </dgm:t>
    </dgm:pt>
    <dgm:pt modelId="{5746D4B2-20C8-40F1-B8EC-67F0FA56F3D4}" type="pres">
      <dgm:prSet presAssocID="{4E849CF3-4D12-4259-B268-66E8CBEB19F4}" presName="sibTrans" presStyleLbl="sibTrans1D1" presStyleIdx="8" presStyleCnt="10"/>
      <dgm:spPr/>
      <dgm:t>
        <a:bodyPr/>
        <a:lstStyle/>
        <a:p>
          <a:endParaRPr lang="es-ES"/>
        </a:p>
      </dgm:t>
    </dgm:pt>
    <dgm:pt modelId="{AD78F26E-7571-4B9A-A8EC-E39A5C129B29}" type="pres">
      <dgm:prSet presAssocID="{4E849CF3-4D12-4259-B268-66E8CBEB19F4}" presName="connectorText" presStyleLbl="sibTrans1D1" presStyleIdx="8" presStyleCnt="10"/>
      <dgm:spPr/>
      <dgm:t>
        <a:bodyPr/>
        <a:lstStyle/>
        <a:p>
          <a:endParaRPr lang="es-ES"/>
        </a:p>
      </dgm:t>
    </dgm:pt>
    <dgm:pt modelId="{88F8FD3B-ED27-495F-836F-153DE9A4C330}" type="pres">
      <dgm:prSet presAssocID="{857F05D0-68BA-4C9B-9174-FCB0A7666FA8}" presName="node" presStyleLbl="node1" presStyleIdx="9" presStyleCnt="11" custScaleX="246490" custScaleY="365814">
        <dgm:presLayoutVars>
          <dgm:bulletEnabled val="1"/>
        </dgm:presLayoutVars>
      </dgm:prSet>
      <dgm:spPr/>
      <dgm:t>
        <a:bodyPr/>
        <a:lstStyle/>
        <a:p>
          <a:endParaRPr lang="es-ES"/>
        </a:p>
      </dgm:t>
    </dgm:pt>
    <dgm:pt modelId="{76AAFEC5-AE56-49B3-B844-0010EA16BEA7}" type="pres">
      <dgm:prSet presAssocID="{CCBBF38C-1FE4-41B7-A04C-05EBCEF2E395}" presName="sibTrans" presStyleLbl="sibTrans1D1" presStyleIdx="9" presStyleCnt="10"/>
      <dgm:spPr/>
      <dgm:t>
        <a:bodyPr/>
        <a:lstStyle/>
        <a:p>
          <a:endParaRPr lang="es-ES"/>
        </a:p>
      </dgm:t>
    </dgm:pt>
    <dgm:pt modelId="{CFE5CF06-DCDE-4285-AD57-38679AFD2F60}" type="pres">
      <dgm:prSet presAssocID="{CCBBF38C-1FE4-41B7-A04C-05EBCEF2E395}" presName="connectorText" presStyleLbl="sibTrans1D1" presStyleIdx="9" presStyleCnt="10"/>
      <dgm:spPr/>
      <dgm:t>
        <a:bodyPr/>
        <a:lstStyle/>
        <a:p>
          <a:endParaRPr lang="es-ES"/>
        </a:p>
      </dgm:t>
    </dgm:pt>
    <dgm:pt modelId="{DA8B55BA-9461-45E6-9AD8-051FD44E8F94}" type="pres">
      <dgm:prSet presAssocID="{609D2B44-BC3A-4D5D-8024-0B40E737C54C}" presName="node" presStyleLbl="node1" presStyleIdx="10" presStyleCnt="11" custScaleX="246490" custScaleY="365814">
        <dgm:presLayoutVars>
          <dgm:bulletEnabled val="1"/>
        </dgm:presLayoutVars>
      </dgm:prSet>
      <dgm:spPr/>
      <dgm:t>
        <a:bodyPr/>
        <a:lstStyle/>
        <a:p>
          <a:endParaRPr lang="es-ES"/>
        </a:p>
      </dgm:t>
    </dgm:pt>
  </dgm:ptLst>
  <dgm:cxnLst>
    <dgm:cxn modelId="{61F6D854-8E21-4211-8D81-9BC5EA059721}" srcId="{83AD29BE-C1DC-44A9-AF8A-7BD1992082D4}" destId="{35888939-1F7F-46DF-9796-E4BB3D4C0D8B}" srcOrd="2" destOrd="0" parTransId="{8F45EAB3-EFCA-43C0-8101-5AE540DC19A9}" sibTransId="{551B465D-94D5-457B-97A7-0F5407C8F867}"/>
    <dgm:cxn modelId="{53CC9230-DD33-4420-89C0-DA43F20C4EDB}" srcId="{83AD29BE-C1DC-44A9-AF8A-7BD1992082D4}" destId="{D7C0CCAC-005B-49D4-BA16-03A1278ABB60}" srcOrd="0" destOrd="0" parTransId="{3320A1EB-8B57-47BC-A1C6-65DCE66654E2}" sibTransId="{0E823DD2-A077-4412-BF44-9E158D8A2671}"/>
    <dgm:cxn modelId="{B95A75FA-353C-4689-8A52-A14854725830}" type="presOf" srcId="{2D6EAC3D-FD43-4759-A474-B0C227E198E3}" destId="{0D9816C4-EB8B-4352-ADF9-BDDA382B8EAF}" srcOrd="1" destOrd="0" presId="urn:microsoft.com/office/officeart/2005/8/layout/bProcess3"/>
    <dgm:cxn modelId="{0B88CA7D-70EC-4A43-AFF0-263EFA42FBB1}" type="presOf" srcId="{2A7E0D99-2EF2-4CC5-94D2-23DB50CDC68F}" destId="{4A1378BB-5C1E-4AE8-B7F1-C200EF912B03}" srcOrd="0" destOrd="0" presId="urn:microsoft.com/office/officeart/2005/8/layout/bProcess3"/>
    <dgm:cxn modelId="{7C38AF81-B55E-4945-9193-0A7DD85F2FB8}" type="presOf" srcId="{0E823DD2-A077-4412-BF44-9E158D8A2671}" destId="{A68D3E3D-0E92-4C6E-B3FE-6B67AD0E846E}" srcOrd="0" destOrd="0" presId="urn:microsoft.com/office/officeart/2005/8/layout/bProcess3"/>
    <dgm:cxn modelId="{717C0C47-8718-4961-A0D4-19C1CB8C6572}" type="presOf" srcId="{609D2B44-BC3A-4D5D-8024-0B40E737C54C}" destId="{DA8B55BA-9461-45E6-9AD8-051FD44E8F94}" srcOrd="0" destOrd="0" presId="urn:microsoft.com/office/officeart/2005/8/layout/bProcess3"/>
    <dgm:cxn modelId="{A0D3EC0F-359A-4E26-AE1A-12792B9EE0C3}" type="presOf" srcId="{AAFFA376-C906-4D21-A244-D483447C72FE}" destId="{927360F3-BC51-44A9-8F30-319713E95DF5}" srcOrd="0" destOrd="0" presId="urn:microsoft.com/office/officeart/2005/8/layout/bProcess3"/>
    <dgm:cxn modelId="{D5EC52B1-6939-432C-BA11-B5F0201F6003}" srcId="{83AD29BE-C1DC-44A9-AF8A-7BD1992082D4}" destId="{AF51676D-F89B-4B7C-97E6-48AFFE1FD3D0}" srcOrd="5" destOrd="0" parTransId="{BAEB54C5-4743-46AD-BE90-901E48B8C888}" sibTransId="{35649BF9-C2B1-46BD-9439-719AB13C45E3}"/>
    <dgm:cxn modelId="{5F21A51B-785D-47B3-A443-7457A5F61033}" type="presOf" srcId="{35649BF9-C2B1-46BD-9439-719AB13C45E3}" destId="{22376F92-A592-45CD-B2C5-29D6BE616772}" srcOrd="0" destOrd="0" presId="urn:microsoft.com/office/officeart/2005/8/layout/bProcess3"/>
    <dgm:cxn modelId="{A95AA6BA-9C99-4411-9B6F-AE40D699B2AB}" type="presOf" srcId="{4E849CF3-4D12-4259-B268-66E8CBEB19F4}" destId="{AD78F26E-7571-4B9A-A8EC-E39A5C129B29}" srcOrd="1" destOrd="0" presId="urn:microsoft.com/office/officeart/2005/8/layout/bProcess3"/>
    <dgm:cxn modelId="{914009CA-1D1A-4AC2-8F17-E5D4EB28FB7F}" type="presOf" srcId="{CCBBF38C-1FE4-41B7-A04C-05EBCEF2E395}" destId="{CFE5CF06-DCDE-4285-AD57-38679AFD2F60}" srcOrd="1" destOrd="0" presId="urn:microsoft.com/office/officeart/2005/8/layout/bProcess3"/>
    <dgm:cxn modelId="{782E3184-E48E-44AC-8D7D-96FC95AB26B0}" srcId="{83AD29BE-C1DC-44A9-AF8A-7BD1992082D4}" destId="{77E5269D-B7EB-4B6A-BF99-41E94B257BB6}" srcOrd="1" destOrd="0" parTransId="{18DE4260-1F45-44AD-8324-562FF5E480CA}" sibTransId="{90A8D2D1-8711-496E-A888-EE44B1834575}"/>
    <dgm:cxn modelId="{1B957FC3-54AD-451F-9D94-3C751B9427FA}" srcId="{83AD29BE-C1DC-44A9-AF8A-7BD1992082D4}" destId="{FCEFB18B-95BF-499E-AEE0-99131716980F}" srcOrd="3" destOrd="0" parTransId="{116C9421-24EF-4B91-8B5B-9C356D8B6E85}" sibTransId="{2D6EAC3D-FD43-4759-A474-B0C227E198E3}"/>
    <dgm:cxn modelId="{AE77440E-1535-40F7-AA04-B32D9D2C48FE}" srcId="{83AD29BE-C1DC-44A9-AF8A-7BD1992082D4}" destId="{857F05D0-68BA-4C9B-9174-FCB0A7666FA8}" srcOrd="9" destOrd="0" parTransId="{BBEB72BD-C9A4-4C9A-BB3D-678CB450081A}" sibTransId="{CCBBF38C-1FE4-41B7-A04C-05EBCEF2E395}"/>
    <dgm:cxn modelId="{ED585FBC-F7E4-4AB9-B25F-DB545BD6101C}" type="presOf" srcId="{2D6EAC3D-FD43-4759-A474-B0C227E198E3}" destId="{4499F2F2-0AFD-444F-8F73-E44A4BA8B2D9}" srcOrd="0" destOrd="0" presId="urn:microsoft.com/office/officeart/2005/8/layout/bProcess3"/>
    <dgm:cxn modelId="{4D10F90F-D96A-42A8-9A61-FAE45EF430EB}" type="presOf" srcId="{A7ABA58F-0B3F-402D-B125-81CBDFA88C98}" destId="{D216F7D5-3E76-4E99-8CD2-1DCC3FA943B0}" srcOrd="0" destOrd="0" presId="urn:microsoft.com/office/officeart/2005/8/layout/bProcess3"/>
    <dgm:cxn modelId="{4D25B54C-E06A-4631-B270-79656000D352}" type="presOf" srcId="{83AD29BE-C1DC-44A9-AF8A-7BD1992082D4}" destId="{D8508ADA-C3B1-4D46-B493-8FF6C3E2BA39}" srcOrd="0" destOrd="0" presId="urn:microsoft.com/office/officeart/2005/8/layout/bProcess3"/>
    <dgm:cxn modelId="{F3C42DAB-E78A-4CF3-9493-DD9BF0E6E817}" type="presOf" srcId="{90A8D2D1-8711-496E-A888-EE44B1834575}" destId="{DB6B912B-34EF-4EA6-A42A-056A43F1DBE9}" srcOrd="0" destOrd="0" presId="urn:microsoft.com/office/officeart/2005/8/layout/bProcess3"/>
    <dgm:cxn modelId="{F97936DC-0AE0-43C5-B204-9293822AA1D8}" type="presOf" srcId="{35888939-1F7F-46DF-9796-E4BB3D4C0D8B}" destId="{0B55CF31-1AF2-4819-9B7C-95CA9DE1240D}" srcOrd="0" destOrd="0" presId="urn:microsoft.com/office/officeart/2005/8/layout/bProcess3"/>
    <dgm:cxn modelId="{318FF257-59DD-4541-BB35-ADE42617561A}" type="presOf" srcId="{FCEFB18B-95BF-499E-AEE0-99131716980F}" destId="{FABAEE44-6D75-4CD4-8185-44F41637FA5D}" srcOrd="0" destOrd="0" presId="urn:microsoft.com/office/officeart/2005/8/layout/bProcess3"/>
    <dgm:cxn modelId="{44806182-700B-4950-93E2-1C2EB9BF020F}" srcId="{83AD29BE-C1DC-44A9-AF8A-7BD1992082D4}" destId="{A4197719-647C-4254-8C9F-2A9DF083F176}" srcOrd="6" destOrd="0" parTransId="{95256D4C-4B39-49ED-ACA5-50E035DA7267}" sibTransId="{2A7E0D99-2EF2-4CC5-94D2-23DB50CDC68F}"/>
    <dgm:cxn modelId="{F9E7F117-FF5B-4EFF-AB6C-294A4BB782A3}" type="presOf" srcId="{B4A764BE-9391-42A4-8CFF-F42778B4FC8A}" destId="{A5415AF3-BCC1-4704-A2F3-1FD146C6D1E8}" srcOrd="0" destOrd="0" presId="urn:microsoft.com/office/officeart/2005/8/layout/bProcess3"/>
    <dgm:cxn modelId="{ACB8429A-4EE0-4428-8C1C-B60A0FF11937}" type="presOf" srcId="{AAFFA376-C906-4D21-A244-D483447C72FE}" destId="{C31ED44B-2641-4EEB-82C2-FC0CFA14ABD1}" srcOrd="1" destOrd="0" presId="urn:microsoft.com/office/officeart/2005/8/layout/bProcess3"/>
    <dgm:cxn modelId="{1F745FE1-E01F-4A8A-AFED-42AF75D77836}" type="presOf" srcId="{857F05D0-68BA-4C9B-9174-FCB0A7666FA8}" destId="{88F8FD3B-ED27-495F-836F-153DE9A4C330}" srcOrd="0" destOrd="0" presId="urn:microsoft.com/office/officeart/2005/8/layout/bProcess3"/>
    <dgm:cxn modelId="{381AF90E-0B31-4F0B-82DD-E8FBEA360666}" srcId="{83AD29BE-C1DC-44A9-AF8A-7BD1992082D4}" destId="{DEF47F31-6342-40CA-B66C-2BDB52AA56AE}" srcOrd="7" destOrd="0" parTransId="{E015CC8C-58F7-415C-A2F8-3D34657F1FB6}" sibTransId="{A7ABA58F-0B3F-402D-B125-81CBDFA88C98}"/>
    <dgm:cxn modelId="{E37BFC39-EA22-4081-80D5-848715ACEE3D}" type="presOf" srcId="{D7C0CCAC-005B-49D4-BA16-03A1278ABB60}" destId="{A63B3BF6-CE57-406E-A449-BDBA5E93CD85}" srcOrd="0" destOrd="0" presId="urn:microsoft.com/office/officeart/2005/8/layout/bProcess3"/>
    <dgm:cxn modelId="{7E11AFC1-5C6A-4751-A416-C84490C7D207}" type="presOf" srcId="{2D87C105-B6EE-448B-B0CE-041ED6D61CDA}" destId="{1C641025-707D-460F-9DD9-1BE23CECBE2F}" srcOrd="0" destOrd="0" presId="urn:microsoft.com/office/officeart/2005/8/layout/bProcess3"/>
    <dgm:cxn modelId="{40BE9D8A-84BC-4ABA-A0FD-2D9DB40D3F63}" srcId="{83AD29BE-C1DC-44A9-AF8A-7BD1992082D4}" destId="{B4A764BE-9391-42A4-8CFF-F42778B4FC8A}" srcOrd="8" destOrd="0" parTransId="{A2C99BC6-1467-482D-A4C4-CF3886098961}" sibTransId="{4E849CF3-4D12-4259-B268-66E8CBEB19F4}"/>
    <dgm:cxn modelId="{5F1DF371-4F0C-4141-904D-691FB704B1E0}" type="presOf" srcId="{551B465D-94D5-457B-97A7-0F5407C8F867}" destId="{ABC778CB-0F1C-41A0-B55A-D3E750F411DA}" srcOrd="1" destOrd="0" presId="urn:microsoft.com/office/officeart/2005/8/layout/bProcess3"/>
    <dgm:cxn modelId="{490904B4-7710-4EB4-B8FD-0AB01A300CB3}" type="presOf" srcId="{4E849CF3-4D12-4259-B268-66E8CBEB19F4}" destId="{5746D4B2-20C8-40F1-B8EC-67F0FA56F3D4}" srcOrd="0" destOrd="0" presId="urn:microsoft.com/office/officeart/2005/8/layout/bProcess3"/>
    <dgm:cxn modelId="{FD521A3C-F57E-41C9-8B0A-2815CF2D1AFF}" type="presOf" srcId="{A4197719-647C-4254-8C9F-2A9DF083F176}" destId="{E58CBFEF-8778-4CA9-BC0F-1C98B296FB36}" srcOrd="0" destOrd="0" presId="urn:microsoft.com/office/officeart/2005/8/layout/bProcess3"/>
    <dgm:cxn modelId="{F5458946-605D-473D-ADCF-C6C14B38B5F2}" srcId="{83AD29BE-C1DC-44A9-AF8A-7BD1992082D4}" destId="{2D87C105-B6EE-448B-B0CE-041ED6D61CDA}" srcOrd="4" destOrd="0" parTransId="{AA239A5F-2248-44B0-AF25-1A54FBC23308}" sibTransId="{AAFFA376-C906-4D21-A244-D483447C72FE}"/>
    <dgm:cxn modelId="{63352261-0D90-41E8-B774-80A770862E89}" type="presOf" srcId="{0E823DD2-A077-4412-BF44-9E158D8A2671}" destId="{DCDF3228-664C-4320-85E8-6D651CB08908}" srcOrd="1" destOrd="0" presId="urn:microsoft.com/office/officeart/2005/8/layout/bProcess3"/>
    <dgm:cxn modelId="{FC50904A-E78C-45DE-AC9F-0F9F82B182C8}" type="presOf" srcId="{35649BF9-C2B1-46BD-9439-719AB13C45E3}" destId="{F490642A-790B-4EA0-8474-7D34E732EE67}" srcOrd="1" destOrd="0" presId="urn:microsoft.com/office/officeart/2005/8/layout/bProcess3"/>
    <dgm:cxn modelId="{8B98FD30-D2B3-4197-BB8A-8A47C40122D8}" type="presOf" srcId="{90A8D2D1-8711-496E-A888-EE44B1834575}" destId="{E0DF689C-1FCC-408F-AD94-854B2082DB4E}" srcOrd="1" destOrd="0" presId="urn:microsoft.com/office/officeart/2005/8/layout/bProcess3"/>
    <dgm:cxn modelId="{8CA6F6D8-95DC-4E02-8A5E-F029359EC178}" type="presOf" srcId="{551B465D-94D5-457B-97A7-0F5407C8F867}" destId="{FDE84396-1B79-416C-AEA1-DD3DF55484A1}" srcOrd="0" destOrd="0" presId="urn:microsoft.com/office/officeart/2005/8/layout/bProcess3"/>
    <dgm:cxn modelId="{0974ECE5-E8FE-4CC5-9097-E03F35FA98B8}" type="presOf" srcId="{A7ABA58F-0B3F-402D-B125-81CBDFA88C98}" destId="{EA79DBEC-EA44-4188-B8FD-6BB903121836}" srcOrd="1" destOrd="0" presId="urn:microsoft.com/office/officeart/2005/8/layout/bProcess3"/>
    <dgm:cxn modelId="{593D790D-A4C4-47A2-9A72-EBA020F5686C}" type="presOf" srcId="{2A7E0D99-2EF2-4CC5-94D2-23DB50CDC68F}" destId="{E6285D55-6CC8-465F-AFAB-EB0151F1FA63}" srcOrd="1" destOrd="0" presId="urn:microsoft.com/office/officeart/2005/8/layout/bProcess3"/>
    <dgm:cxn modelId="{E7E67D71-0CF8-4A65-8A04-508455BDB0EE}" type="presOf" srcId="{CCBBF38C-1FE4-41B7-A04C-05EBCEF2E395}" destId="{76AAFEC5-AE56-49B3-B844-0010EA16BEA7}" srcOrd="0" destOrd="0" presId="urn:microsoft.com/office/officeart/2005/8/layout/bProcess3"/>
    <dgm:cxn modelId="{18547F93-7D97-4826-A02E-F556966DE353}" type="presOf" srcId="{DEF47F31-6342-40CA-B66C-2BDB52AA56AE}" destId="{D23DEE71-748D-4CE5-A554-06F75B42AE6C}" srcOrd="0" destOrd="0" presId="urn:microsoft.com/office/officeart/2005/8/layout/bProcess3"/>
    <dgm:cxn modelId="{E44DD28C-D742-40E6-B58F-E1FEAD7697CC}" srcId="{83AD29BE-C1DC-44A9-AF8A-7BD1992082D4}" destId="{609D2B44-BC3A-4D5D-8024-0B40E737C54C}" srcOrd="10" destOrd="0" parTransId="{A4645396-EE76-49F4-8851-0D307053C9C6}" sibTransId="{1F954E06-7C26-4F2B-AE8A-DC24505BE946}"/>
    <dgm:cxn modelId="{80681A3D-8C98-40A5-A911-0EFDA13A9BC5}" type="presOf" srcId="{AF51676D-F89B-4B7C-97E6-48AFFE1FD3D0}" destId="{54BFFA9C-B51C-4F2D-AB53-72EEC7B63AF2}" srcOrd="0" destOrd="0" presId="urn:microsoft.com/office/officeart/2005/8/layout/bProcess3"/>
    <dgm:cxn modelId="{79542E23-4A9E-49CF-9500-582F53829ED8}" type="presOf" srcId="{77E5269D-B7EB-4B6A-BF99-41E94B257BB6}" destId="{B804142A-78AC-4153-A8A8-79ABEB5C686E}" srcOrd="0" destOrd="0" presId="urn:microsoft.com/office/officeart/2005/8/layout/bProcess3"/>
    <dgm:cxn modelId="{7B7C8A63-6C4E-4432-B46A-8B6B444C426C}" type="presParOf" srcId="{D8508ADA-C3B1-4D46-B493-8FF6C3E2BA39}" destId="{A63B3BF6-CE57-406E-A449-BDBA5E93CD85}" srcOrd="0" destOrd="0" presId="urn:microsoft.com/office/officeart/2005/8/layout/bProcess3"/>
    <dgm:cxn modelId="{30D61347-41E0-48C4-A7F5-2BA872DF1592}" type="presParOf" srcId="{D8508ADA-C3B1-4D46-B493-8FF6C3E2BA39}" destId="{A68D3E3D-0E92-4C6E-B3FE-6B67AD0E846E}" srcOrd="1" destOrd="0" presId="urn:microsoft.com/office/officeart/2005/8/layout/bProcess3"/>
    <dgm:cxn modelId="{7930542B-014B-4625-95F1-2C8AE2B46D5C}" type="presParOf" srcId="{A68D3E3D-0E92-4C6E-B3FE-6B67AD0E846E}" destId="{DCDF3228-664C-4320-85E8-6D651CB08908}" srcOrd="0" destOrd="0" presId="urn:microsoft.com/office/officeart/2005/8/layout/bProcess3"/>
    <dgm:cxn modelId="{89C8ECE7-830F-4B61-8FB6-04FC678E9893}" type="presParOf" srcId="{D8508ADA-C3B1-4D46-B493-8FF6C3E2BA39}" destId="{B804142A-78AC-4153-A8A8-79ABEB5C686E}" srcOrd="2" destOrd="0" presId="urn:microsoft.com/office/officeart/2005/8/layout/bProcess3"/>
    <dgm:cxn modelId="{6DE282DC-C2C5-4FFD-8E96-0DD479F5159F}" type="presParOf" srcId="{D8508ADA-C3B1-4D46-B493-8FF6C3E2BA39}" destId="{DB6B912B-34EF-4EA6-A42A-056A43F1DBE9}" srcOrd="3" destOrd="0" presId="urn:microsoft.com/office/officeart/2005/8/layout/bProcess3"/>
    <dgm:cxn modelId="{E7D3E730-7317-4161-BDF5-27A96AA41C40}" type="presParOf" srcId="{DB6B912B-34EF-4EA6-A42A-056A43F1DBE9}" destId="{E0DF689C-1FCC-408F-AD94-854B2082DB4E}" srcOrd="0" destOrd="0" presId="urn:microsoft.com/office/officeart/2005/8/layout/bProcess3"/>
    <dgm:cxn modelId="{FC51C277-63B9-47A4-9869-AD9617D883EB}" type="presParOf" srcId="{D8508ADA-C3B1-4D46-B493-8FF6C3E2BA39}" destId="{0B55CF31-1AF2-4819-9B7C-95CA9DE1240D}" srcOrd="4" destOrd="0" presId="urn:microsoft.com/office/officeart/2005/8/layout/bProcess3"/>
    <dgm:cxn modelId="{0A567361-03DE-40CC-B2F4-FA2EAD37D1C1}" type="presParOf" srcId="{D8508ADA-C3B1-4D46-B493-8FF6C3E2BA39}" destId="{FDE84396-1B79-416C-AEA1-DD3DF55484A1}" srcOrd="5" destOrd="0" presId="urn:microsoft.com/office/officeart/2005/8/layout/bProcess3"/>
    <dgm:cxn modelId="{3863C993-AE42-40F2-B474-FC40C815DA91}" type="presParOf" srcId="{FDE84396-1B79-416C-AEA1-DD3DF55484A1}" destId="{ABC778CB-0F1C-41A0-B55A-D3E750F411DA}" srcOrd="0" destOrd="0" presId="urn:microsoft.com/office/officeart/2005/8/layout/bProcess3"/>
    <dgm:cxn modelId="{A83DECCC-D5C8-40AD-AFE2-84A372F446C0}" type="presParOf" srcId="{D8508ADA-C3B1-4D46-B493-8FF6C3E2BA39}" destId="{FABAEE44-6D75-4CD4-8185-44F41637FA5D}" srcOrd="6" destOrd="0" presId="urn:microsoft.com/office/officeart/2005/8/layout/bProcess3"/>
    <dgm:cxn modelId="{1A38BB17-452B-40BB-8B2D-3687B179A650}" type="presParOf" srcId="{D8508ADA-C3B1-4D46-B493-8FF6C3E2BA39}" destId="{4499F2F2-0AFD-444F-8F73-E44A4BA8B2D9}" srcOrd="7" destOrd="0" presId="urn:microsoft.com/office/officeart/2005/8/layout/bProcess3"/>
    <dgm:cxn modelId="{C3F84714-CBDE-457B-8758-1D994AE998B5}" type="presParOf" srcId="{4499F2F2-0AFD-444F-8F73-E44A4BA8B2D9}" destId="{0D9816C4-EB8B-4352-ADF9-BDDA382B8EAF}" srcOrd="0" destOrd="0" presId="urn:microsoft.com/office/officeart/2005/8/layout/bProcess3"/>
    <dgm:cxn modelId="{FAB9B545-3C40-4C97-8889-8FFB75E1D5BD}" type="presParOf" srcId="{D8508ADA-C3B1-4D46-B493-8FF6C3E2BA39}" destId="{1C641025-707D-460F-9DD9-1BE23CECBE2F}" srcOrd="8" destOrd="0" presId="urn:microsoft.com/office/officeart/2005/8/layout/bProcess3"/>
    <dgm:cxn modelId="{37D19A76-D36D-4754-9363-AEA871BE3111}" type="presParOf" srcId="{D8508ADA-C3B1-4D46-B493-8FF6C3E2BA39}" destId="{927360F3-BC51-44A9-8F30-319713E95DF5}" srcOrd="9" destOrd="0" presId="urn:microsoft.com/office/officeart/2005/8/layout/bProcess3"/>
    <dgm:cxn modelId="{685262D6-D2B1-4EF1-9656-D26D6455480B}" type="presParOf" srcId="{927360F3-BC51-44A9-8F30-319713E95DF5}" destId="{C31ED44B-2641-4EEB-82C2-FC0CFA14ABD1}" srcOrd="0" destOrd="0" presId="urn:microsoft.com/office/officeart/2005/8/layout/bProcess3"/>
    <dgm:cxn modelId="{7D721240-DAA1-440F-B81B-9A6389D453D4}" type="presParOf" srcId="{D8508ADA-C3B1-4D46-B493-8FF6C3E2BA39}" destId="{54BFFA9C-B51C-4F2D-AB53-72EEC7B63AF2}" srcOrd="10" destOrd="0" presId="urn:microsoft.com/office/officeart/2005/8/layout/bProcess3"/>
    <dgm:cxn modelId="{46AD73F3-657B-40E5-A59C-9D9072E46B3C}" type="presParOf" srcId="{D8508ADA-C3B1-4D46-B493-8FF6C3E2BA39}" destId="{22376F92-A592-45CD-B2C5-29D6BE616772}" srcOrd="11" destOrd="0" presId="urn:microsoft.com/office/officeart/2005/8/layout/bProcess3"/>
    <dgm:cxn modelId="{764501AE-2F26-4B67-90F8-A0BC26DEBED4}" type="presParOf" srcId="{22376F92-A592-45CD-B2C5-29D6BE616772}" destId="{F490642A-790B-4EA0-8474-7D34E732EE67}" srcOrd="0" destOrd="0" presId="urn:microsoft.com/office/officeart/2005/8/layout/bProcess3"/>
    <dgm:cxn modelId="{53497925-7A22-47FF-9F46-987B012C3A5A}" type="presParOf" srcId="{D8508ADA-C3B1-4D46-B493-8FF6C3E2BA39}" destId="{E58CBFEF-8778-4CA9-BC0F-1C98B296FB36}" srcOrd="12" destOrd="0" presId="urn:microsoft.com/office/officeart/2005/8/layout/bProcess3"/>
    <dgm:cxn modelId="{F71BF18D-93CF-4269-B8D8-065EECB3194E}" type="presParOf" srcId="{D8508ADA-C3B1-4D46-B493-8FF6C3E2BA39}" destId="{4A1378BB-5C1E-4AE8-B7F1-C200EF912B03}" srcOrd="13" destOrd="0" presId="urn:microsoft.com/office/officeart/2005/8/layout/bProcess3"/>
    <dgm:cxn modelId="{69BD3322-0F64-430C-A302-65B43BDDE961}" type="presParOf" srcId="{4A1378BB-5C1E-4AE8-B7F1-C200EF912B03}" destId="{E6285D55-6CC8-465F-AFAB-EB0151F1FA63}" srcOrd="0" destOrd="0" presId="urn:microsoft.com/office/officeart/2005/8/layout/bProcess3"/>
    <dgm:cxn modelId="{A1C1AD58-8AD8-43AF-896D-01EB52ADF28E}" type="presParOf" srcId="{D8508ADA-C3B1-4D46-B493-8FF6C3E2BA39}" destId="{D23DEE71-748D-4CE5-A554-06F75B42AE6C}" srcOrd="14" destOrd="0" presId="urn:microsoft.com/office/officeart/2005/8/layout/bProcess3"/>
    <dgm:cxn modelId="{ABAD3049-52CE-43C6-8DDC-A78E43C51B57}" type="presParOf" srcId="{D8508ADA-C3B1-4D46-B493-8FF6C3E2BA39}" destId="{D216F7D5-3E76-4E99-8CD2-1DCC3FA943B0}" srcOrd="15" destOrd="0" presId="urn:microsoft.com/office/officeart/2005/8/layout/bProcess3"/>
    <dgm:cxn modelId="{1DE8F689-345F-4532-B3F5-D307B69B0DD1}" type="presParOf" srcId="{D216F7D5-3E76-4E99-8CD2-1DCC3FA943B0}" destId="{EA79DBEC-EA44-4188-B8FD-6BB903121836}" srcOrd="0" destOrd="0" presId="urn:microsoft.com/office/officeart/2005/8/layout/bProcess3"/>
    <dgm:cxn modelId="{8B090904-AD82-4E90-B0EC-063440E12644}" type="presParOf" srcId="{D8508ADA-C3B1-4D46-B493-8FF6C3E2BA39}" destId="{A5415AF3-BCC1-4704-A2F3-1FD146C6D1E8}" srcOrd="16" destOrd="0" presId="urn:microsoft.com/office/officeart/2005/8/layout/bProcess3"/>
    <dgm:cxn modelId="{F8244998-1052-4588-BBD0-74DA37E6BDEB}" type="presParOf" srcId="{D8508ADA-C3B1-4D46-B493-8FF6C3E2BA39}" destId="{5746D4B2-20C8-40F1-B8EC-67F0FA56F3D4}" srcOrd="17" destOrd="0" presId="urn:microsoft.com/office/officeart/2005/8/layout/bProcess3"/>
    <dgm:cxn modelId="{9E585F62-A9CC-4445-8F29-58DED8FA7869}" type="presParOf" srcId="{5746D4B2-20C8-40F1-B8EC-67F0FA56F3D4}" destId="{AD78F26E-7571-4B9A-A8EC-E39A5C129B29}" srcOrd="0" destOrd="0" presId="urn:microsoft.com/office/officeart/2005/8/layout/bProcess3"/>
    <dgm:cxn modelId="{270CB192-FC74-431E-88D2-11E2AE669673}" type="presParOf" srcId="{D8508ADA-C3B1-4D46-B493-8FF6C3E2BA39}" destId="{88F8FD3B-ED27-495F-836F-153DE9A4C330}" srcOrd="18" destOrd="0" presId="urn:microsoft.com/office/officeart/2005/8/layout/bProcess3"/>
    <dgm:cxn modelId="{2346C51D-0B45-4B8E-ACD4-593E9B15C12F}" type="presParOf" srcId="{D8508ADA-C3B1-4D46-B493-8FF6C3E2BA39}" destId="{76AAFEC5-AE56-49B3-B844-0010EA16BEA7}" srcOrd="19" destOrd="0" presId="urn:microsoft.com/office/officeart/2005/8/layout/bProcess3"/>
    <dgm:cxn modelId="{462224B4-FE61-4C8F-AA57-538CED97023D}" type="presParOf" srcId="{76AAFEC5-AE56-49B3-B844-0010EA16BEA7}" destId="{CFE5CF06-DCDE-4285-AD57-38679AFD2F60}" srcOrd="0" destOrd="0" presId="urn:microsoft.com/office/officeart/2005/8/layout/bProcess3"/>
    <dgm:cxn modelId="{185D9217-438F-4764-99BD-87AA8D97BD3A}" type="presParOf" srcId="{D8508ADA-C3B1-4D46-B493-8FF6C3E2BA39}" destId="{DA8B55BA-9461-45E6-9AD8-051FD44E8F94}" srcOrd="20" destOrd="0" presId="urn:microsoft.com/office/officeart/2005/8/layout/bProcess3"/>
  </dgm:cxnLst>
  <dgm:bg/>
  <dgm:whole>
    <a:ln w="3175">
      <a:solidFill>
        <a:schemeClr val="bg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3AD29BE-C1DC-44A9-AF8A-7BD1992082D4}" type="doc">
      <dgm:prSet loTypeId="urn:microsoft.com/office/officeart/2005/8/layout/bProcess3" loCatId="process" qsTypeId="urn:microsoft.com/office/officeart/2005/8/quickstyle/simple1" qsCatId="simple" csTypeId="urn:microsoft.com/office/officeart/2005/8/colors/accent0_1" csCatId="mainScheme" phldr="1"/>
      <dgm:spPr/>
    </dgm:pt>
    <dgm:pt modelId="{AF51676D-F89B-4B7C-97E6-48AFFE1FD3D0}">
      <dgm:prSet phldrT="[Texto]" custT="1"/>
      <dgm:spPr>
        <a:solidFill>
          <a:schemeClr val="bg1">
            <a:lumMod val="85000"/>
          </a:schemeClr>
        </a:solidFill>
        <a:ln w="6350">
          <a:solidFill>
            <a:schemeClr val="bg1">
              <a:lumMod val="50000"/>
            </a:schemeClr>
          </a:solidFill>
        </a:ln>
      </dgm:spPr>
      <dgm:t>
        <a:bodyPr/>
        <a:lstStyle/>
        <a:p>
          <a:r>
            <a:rPr lang="es-ES" sz="900" b="1"/>
            <a:t>Estudio, análisis, discusión y dictaminación del Proyecto de Presupuesto de Egresos Municipal(Comisión de Hacienda, Patrimonio y Presupuestos)</a:t>
          </a:r>
        </a:p>
        <a:p>
          <a:r>
            <a:rPr lang="es-ES" sz="900" b="1" i="1"/>
            <a:t>A partir de la presentación del Proyecto citado</a:t>
          </a:r>
        </a:p>
      </dgm:t>
    </dgm:pt>
    <dgm:pt modelId="{BAEB54C5-4743-46AD-BE90-901E48B8C888}" type="parTrans" cxnId="{D5EC52B1-6939-432C-BA11-B5F0201F6003}">
      <dgm:prSet/>
      <dgm:spPr/>
      <dgm:t>
        <a:bodyPr/>
        <a:lstStyle/>
        <a:p>
          <a:endParaRPr lang="es-ES" sz="900"/>
        </a:p>
      </dgm:t>
    </dgm:pt>
    <dgm:pt modelId="{35649BF9-C2B1-46BD-9439-719AB13C45E3}" type="sibTrans" cxnId="{D5EC52B1-6939-432C-BA11-B5F0201F6003}">
      <dgm:prSet custT="1"/>
      <dgm:spPr>
        <a:solidFill>
          <a:schemeClr val="bg1">
            <a:lumMod val="50000"/>
          </a:schemeClr>
        </a:solidFill>
        <a:ln>
          <a:solidFill>
            <a:schemeClr val="bg1"/>
          </a:solidFill>
        </a:ln>
      </dgm:spPr>
      <dgm:t>
        <a:bodyPr/>
        <a:lstStyle/>
        <a:p>
          <a:endParaRPr lang="es-ES" sz="900"/>
        </a:p>
      </dgm:t>
    </dgm:pt>
    <dgm:pt modelId="{77E5269D-B7EB-4B6A-BF99-41E94B257BB6}">
      <dgm:prSet phldrT="[Texto]" custT="1"/>
      <dgm:spPr>
        <a:solidFill>
          <a:schemeClr val="bg1"/>
        </a:solidFill>
        <a:ln w="6350">
          <a:solidFill>
            <a:schemeClr val="bg1">
              <a:lumMod val="50000"/>
            </a:schemeClr>
          </a:solidFill>
        </a:ln>
      </dgm:spPr>
      <dgm:t>
        <a:bodyPr/>
        <a:lstStyle/>
        <a:p>
          <a:r>
            <a:rPr lang="es-ES" sz="900"/>
            <a:t>Elaboración de los Anteproyectos del Presupuesto de Egresos Municipal (Unidades responsables)</a:t>
          </a:r>
        </a:p>
        <a:p>
          <a:r>
            <a:rPr lang="es-ES" sz="900" i="1"/>
            <a:t>A más tardar el 25 de octubre</a:t>
          </a:r>
        </a:p>
      </dgm:t>
    </dgm:pt>
    <dgm:pt modelId="{18DE4260-1F45-44AD-8324-562FF5E480CA}" type="parTrans" cxnId="{782E3184-E48E-44AC-8D7D-96FC95AB26B0}">
      <dgm:prSet/>
      <dgm:spPr/>
      <dgm:t>
        <a:bodyPr/>
        <a:lstStyle/>
        <a:p>
          <a:endParaRPr lang="es-ES" sz="900"/>
        </a:p>
      </dgm:t>
    </dgm:pt>
    <dgm:pt modelId="{90A8D2D1-8711-496E-A888-EE44B1834575}" type="sibTrans" cxnId="{782E3184-E48E-44AC-8D7D-96FC95AB26B0}">
      <dgm:prSet custT="1"/>
      <dgm:spPr>
        <a:solidFill>
          <a:schemeClr val="bg1">
            <a:lumMod val="50000"/>
          </a:schemeClr>
        </a:solidFill>
        <a:ln>
          <a:solidFill>
            <a:schemeClr val="bg1"/>
          </a:solidFill>
        </a:ln>
      </dgm:spPr>
      <dgm:t>
        <a:bodyPr/>
        <a:lstStyle/>
        <a:p>
          <a:endParaRPr lang="es-ES" sz="900"/>
        </a:p>
      </dgm:t>
    </dgm:pt>
    <dgm:pt modelId="{35888939-1F7F-46DF-9796-E4BB3D4C0D8B}">
      <dgm:prSet phldrT="[Texto]" custT="1"/>
      <dgm:spPr>
        <a:solidFill>
          <a:schemeClr val="bg1"/>
        </a:solidFill>
        <a:ln w="6350">
          <a:solidFill>
            <a:schemeClr val="bg1">
              <a:lumMod val="50000"/>
            </a:schemeClr>
          </a:solidFill>
        </a:ln>
      </dgm:spPr>
      <dgm:t>
        <a:bodyPr/>
        <a:lstStyle/>
        <a:p>
          <a:r>
            <a:rPr lang="es-ES" sz="900"/>
            <a:t>Elaboración del Proyecto de Presupuesto de Egresos Municipal(Tesorería Municipal)</a:t>
          </a:r>
        </a:p>
      </dgm:t>
    </dgm:pt>
    <dgm:pt modelId="{8F45EAB3-EFCA-43C0-8101-5AE540DC19A9}" type="parTrans" cxnId="{61F6D854-8E21-4211-8D81-9BC5EA059721}">
      <dgm:prSet/>
      <dgm:spPr/>
      <dgm:t>
        <a:bodyPr/>
        <a:lstStyle/>
        <a:p>
          <a:endParaRPr lang="es-ES" sz="900"/>
        </a:p>
      </dgm:t>
    </dgm:pt>
    <dgm:pt modelId="{551B465D-94D5-457B-97A7-0F5407C8F867}" type="sibTrans" cxnId="{61F6D854-8E21-4211-8D81-9BC5EA059721}">
      <dgm:prSet custT="1"/>
      <dgm:spPr>
        <a:solidFill>
          <a:schemeClr val="bg1">
            <a:lumMod val="50000"/>
          </a:schemeClr>
        </a:solidFill>
        <a:ln>
          <a:solidFill>
            <a:schemeClr val="bg1"/>
          </a:solidFill>
        </a:ln>
      </dgm:spPr>
      <dgm:t>
        <a:bodyPr/>
        <a:lstStyle/>
        <a:p>
          <a:endParaRPr lang="es-ES" sz="900"/>
        </a:p>
      </dgm:t>
    </dgm:pt>
    <dgm:pt modelId="{FCEFB18B-95BF-499E-AEE0-99131716980F}">
      <dgm:prSet phldrT="[Texto]" custT="1"/>
      <dgm:spPr>
        <a:noFill/>
        <a:ln w="6350">
          <a:solidFill>
            <a:schemeClr val="bg1">
              <a:lumMod val="50000"/>
            </a:schemeClr>
          </a:solidFill>
        </a:ln>
      </dgm:spPr>
      <dgm:t>
        <a:bodyPr/>
        <a:lstStyle/>
        <a:p>
          <a:r>
            <a:rPr lang="es-ES" sz="900"/>
            <a:t>Presentación del Proyecto de Presupuesto de Egresos Municipal y sus anexos (Presidente Municipal)</a:t>
          </a:r>
        </a:p>
        <a:p>
          <a:r>
            <a:rPr lang="es-ES" sz="900" i="1"/>
            <a:t>A más tardar el primer día hábil del mes de diciembre</a:t>
          </a:r>
        </a:p>
      </dgm:t>
    </dgm:pt>
    <dgm:pt modelId="{116C9421-24EF-4B91-8B5B-9C356D8B6E85}" type="parTrans" cxnId="{1B957FC3-54AD-451F-9D94-3C751B9427FA}">
      <dgm:prSet/>
      <dgm:spPr/>
      <dgm:t>
        <a:bodyPr/>
        <a:lstStyle/>
        <a:p>
          <a:endParaRPr lang="es-ES" sz="900"/>
        </a:p>
      </dgm:t>
    </dgm:pt>
    <dgm:pt modelId="{2D6EAC3D-FD43-4759-A474-B0C227E198E3}" type="sibTrans" cxnId="{1B957FC3-54AD-451F-9D94-3C751B9427FA}">
      <dgm:prSet custT="1"/>
      <dgm:spPr>
        <a:solidFill>
          <a:schemeClr val="bg1">
            <a:lumMod val="50000"/>
          </a:schemeClr>
        </a:solidFill>
        <a:ln>
          <a:solidFill>
            <a:schemeClr val="bg1"/>
          </a:solidFill>
        </a:ln>
      </dgm:spPr>
      <dgm:t>
        <a:bodyPr/>
        <a:lstStyle/>
        <a:p>
          <a:endParaRPr lang="es-ES" sz="900"/>
        </a:p>
      </dgm:t>
    </dgm:pt>
    <dgm:pt modelId="{DEF47F31-6342-40CA-B66C-2BDB52AA56AE}">
      <dgm:prSet phldrT="[Texto]" custT="1"/>
      <dgm:spPr>
        <a:solidFill>
          <a:schemeClr val="bg1"/>
        </a:solidFill>
        <a:ln w="6350">
          <a:solidFill>
            <a:schemeClr val="bg1">
              <a:lumMod val="50000"/>
            </a:schemeClr>
          </a:solidFill>
        </a:ln>
      </dgm:spPr>
      <dgm:t>
        <a:bodyPr/>
        <a:lstStyle/>
        <a:p>
          <a:r>
            <a:rPr lang="es-ES" sz="900"/>
            <a:t>Aprobación del Presupuesto de Egresos Municipal y sus anexos (Pleno del Ayuntamiento)</a:t>
          </a:r>
        </a:p>
        <a:p>
          <a:r>
            <a:rPr lang="es-ES" sz="900" i="1"/>
            <a:t>A más tardar el 30 de dciembre</a:t>
          </a:r>
        </a:p>
      </dgm:t>
    </dgm:pt>
    <dgm:pt modelId="{E015CC8C-58F7-415C-A2F8-3D34657F1FB6}" type="parTrans" cxnId="{381AF90E-0B31-4F0B-82DD-E8FBEA360666}">
      <dgm:prSet/>
      <dgm:spPr/>
      <dgm:t>
        <a:bodyPr/>
        <a:lstStyle/>
        <a:p>
          <a:endParaRPr lang="es-ES" sz="900"/>
        </a:p>
      </dgm:t>
    </dgm:pt>
    <dgm:pt modelId="{A7ABA58F-0B3F-402D-B125-81CBDFA88C98}" type="sibTrans" cxnId="{381AF90E-0B31-4F0B-82DD-E8FBEA360666}">
      <dgm:prSet custT="1"/>
      <dgm:spPr>
        <a:solidFill>
          <a:schemeClr val="bg1">
            <a:lumMod val="50000"/>
          </a:schemeClr>
        </a:solidFill>
        <a:ln>
          <a:solidFill>
            <a:schemeClr val="bg1"/>
          </a:solidFill>
        </a:ln>
      </dgm:spPr>
      <dgm:t>
        <a:bodyPr/>
        <a:lstStyle/>
        <a:p>
          <a:endParaRPr lang="es-ES" sz="900"/>
        </a:p>
      </dgm:t>
    </dgm:pt>
    <dgm:pt modelId="{B4A764BE-9391-42A4-8CFF-F42778B4FC8A}">
      <dgm:prSet phldrT="[Texto]" custT="1"/>
      <dgm:spPr>
        <a:solidFill>
          <a:schemeClr val="bg1"/>
        </a:solidFill>
        <a:ln w="6350">
          <a:solidFill>
            <a:schemeClr val="bg1">
              <a:lumMod val="50000"/>
            </a:schemeClr>
          </a:solidFill>
        </a:ln>
      </dgm:spPr>
      <dgm:t>
        <a:bodyPr/>
        <a:lstStyle/>
        <a:p>
          <a:r>
            <a:rPr lang="es-ES" sz="900"/>
            <a:t>Publicación del Presupuesto de Egresos Municipal y sus anexos</a:t>
          </a:r>
          <a:endParaRPr lang="es-ES" sz="900" i="1"/>
        </a:p>
      </dgm:t>
    </dgm:pt>
    <dgm:pt modelId="{A2C99BC6-1467-482D-A4C4-CF3886098961}" type="parTrans" cxnId="{40BE9D8A-84BC-4ABA-A0FD-2D9DB40D3F63}">
      <dgm:prSet/>
      <dgm:spPr/>
      <dgm:t>
        <a:bodyPr/>
        <a:lstStyle/>
        <a:p>
          <a:endParaRPr lang="es-ES" sz="900"/>
        </a:p>
      </dgm:t>
    </dgm:pt>
    <dgm:pt modelId="{4E849CF3-4D12-4259-B268-66E8CBEB19F4}" type="sibTrans" cxnId="{40BE9D8A-84BC-4ABA-A0FD-2D9DB40D3F63}">
      <dgm:prSet custT="1"/>
      <dgm:spPr>
        <a:ln>
          <a:solidFill>
            <a:schemeClr val="bg1"/>
          </a:solidFill>
        </a:ln>
      </dgm:spPr>
      <dgm:t>
        <a:bodyPr/>
        <a:lstStyle/>
        <a:p>
          <a:endParaRPr lang="es-ES" sz="900"/>
        </a:p>
      </dgm:t>
    </dgm:pt>
    <dgm:pt modelId="{857F05D0-68BA-4C9B-9174-FCB0A7666FA8}">
      <dgm:prSet phldrT="[Texto]" custT="1"/>
      <dgm:spPr>
        <a:solidFill>
          <a:schemeClr val="bg1"/>
        </a:solidFill>
        <a:ln w="6350">
          <a:solidFill>
            <a:schemeClr val="bg1">
              <a:lumMod val="50000"/>
            </a:schemeClr>
          </a:solidFill>
        </a:ln>
      </dgm:spPr>
      <dgm:t>
        <a:bodyPr/>
        <a:lstStyle/>
        <a:p>
          <a:r>
            <a:rPr lang="es-ES" sz="900" i="0"/>
            <a:t>Entrada en vigor del Presupuesto de Egresos Municipal </a:t>
          </a:r>
        </a:p>
        <a:p>
          <a:r>
            <a:rPr lang="es-ES" sz="900" i="1"/>
            <a:t>A partir del 1 de enero</a:t>
          </a:r>
        </a:p>
      </dgm:t>
    </dgm:pt>
    <dgm:pt modelId="{BBEB72BD-C9A4-4C9A-BB3D-678CB450081A}" type="parTrans" cxnId="{AE77440E-1535-40F7-AA04-B32D9D2C48FE}">
      <dgm:prSet/>
      <dgm:spPr/>
      <dgm:t>
        <a:bodyPr/>
        <a:lstStyle/>
        <a:p>
          <a:endParaRPr lang="es-ES" sz="900"/>
        </a:p>
      </dgm:t>
    </dgm:pt>
    <dgm:pt modelId="{CCBBF38C-1FE4-41B7-A04C-05EBCEF2E395}" type="sibTrans" cxnId="{AE77440E-1535-40F7-AA04-B32D9D2C48FE}">
      <dgm:prSet custT="1"/>
      <dgm:spPr>
        <a:ln>
          <a:solidFill>
            <a:schemeClr val="bg1"/>
          </a:solidFill>
        </a:ln>
      </dgm:spPr>
      <dgm:t>
        <a:bodyPr/>
        <a:lstStyle/>
        <a:p>
          <a:endParaRPr lang="es-ES" sz="900"/>
        </a:p>
      </dgm:t>
    </dgm:pt>
    <dgm:pt modelId="{2D87C105-B6EE-448B-B0CE-041ED6D61CDA}">
      <dgm:prSet phldrT="[Texto]" custT="1"/>
      <dgm:spPr>
        <a:solidFill>
          <a:schemeClr val="bg1"/>
        </a:solidFill>
        <a:ln w="6350">
          <a:solidFill>
            <a:schemeClr val="bg1">
              <a:lumMod val="50000"/>
            </a:schemeClr>
          </a:solidFill>
        </a:ln>
      </dgm:spPr>
      <dgm:t>
        <a:bodyPr/>
        <a:lstStyle/>
        <a:p>
          <a:r>
            <a:rPr lang="es-ES" sz="900"/>
            <a:t>Turno del Proyecto de Presupuesto de Egresos Municipal a la Comisión de Hacienda, Patrimonio y Presupuestos (Secretaría de Ayuntamiento)</a:t>
          </a:r>
        </a:p>
      </dgm:t>
    </dgm:pt>
    <dgm:pt modelId="{AA239A5F-2248-44B0-AF25-1A54FBC23308}" type="parTrans" cxnId="{F5458946-605D-473D-ADCF-C6C14B38B5F2}">
      <dgm:prSet/>
      <dgm:spPr/>
      <dgm:t>
        <a:bodyPr/>
        <a:lstStyle/>
        <a:p>
          <a:endParaRPr lang="es-ES" sz="900"/>
        </a:p>
      </dgm:t>
    </dgm:pt>
    <dgm:pt modelId="{AAFFA376-C906-4D21-A244-D483447C72FE}" type="sibTrans" cxnId="{F5458946-605D-473D-ADCF-C6C14B38B5F2}">
      <dgm:prSet custT="1"/>
      <dgm:spPr>
        <a:ln>
          <a:solidFill>
            <a:schemeClr val="bg1"/>
          </a:solidFill>
        </a:ln>
      </dgm:spPr>
      <dgm:t>
        <a:bodyPr/>
        <a:lstStyle/>
        <a:p>
          <a:endParaRPr lang="es-ES" sz="900"/>
        </a:p>
      </dgm:t>
    </dgm:pt>
    <dgm:pt modelId="{A4197719-647C-4254-8C9F-2A9DF083F176}">
      <dgm:prSet phldrT="[Texto]" custT="1"/>
      <dgm:spPr>
        <a:solidFill>
          <a:schemeClr val="bg1"/>
        </a:solidFill>
        <a:ln w="6350">
          <a:solidFill>
            <a:schemeClr val="bg1">
              <a:lumMod val="50000"/>
            </a:schemeClr>
          </a:solidFill>
        </a:ln>
      </dgm:spPr>
      <dgm:t>
        <a:bodyPr/>
        <a:lstStyle/>
        <a:p>
          <a:r>
            <a:rPr lang="es-ES" sz="900"/>
            <a:t>Discusión del Proyecto de Presupuesto de Egresos Municipal (Pleno del Ayuntamiento)</a:t>
          </a:r>
        </a:p>
        <a:p>
          <a:r>
            <a:rPr lang="es-ES" sz="900" i="1"/>
            <a:t>15 días después de la presentación del Proyecto citado</a:t>
          </a:r>
        </a:p>
      </dgm:t>
    </dgm:pt>
    <dgm:pt modelId="{2A7E0D99-2EF2-4CC5-94D2-23DB50CDC68F}" type="sibTrans" cxnId="{44806182-700B-4950-93E2-1C2EB9BF020F}">
      <dgm:prSet custT="1"/>
      <dgm:spPr>
        <a:solidFill>
          <a:schemeClr val="bg1">
            <a:lumMod val="50000"/>
          </a:schemeClr>
        </a:solidFill>
        <a:ln>
          <a:solidFill>
            <a:schemeClr val="bg1"/>
          </a:solidFill>
        </a:ln>
      </dgm:spPr>
      <dgm:t>
        <a:bodyPr/>
        <a:lstStyle/>
        <a:p>
          <a:endParaRPr lang="es-ES" sz="900"/>
        </a:p>
      </dgm:t>
    </dgm:pt>
    <dgm:pt modelId="{95256D4C-4B39-49ED-ACA5-50E035DA7267}" type="parTrans" cxnId="{44806182-700B-4950-93E2-1C2EB9BF020F}">
      <dgm:prSet/>
      <dgm:spPr/>
      <dgm:t>
        <a:bodyPr/>
        <a:lstStyle/>
        <a:p>
          <a:endParaRPr lang="es-ES" sz="900"/>
        </a:p>
      </dgm:t>
    </dgm:pt>
    <dgm:pt modelId="{D8508ADA-C3B1-4D46-B493-8FF6C3E2BA39}" type="pres">
      <dgm:prSet presAssocID="{83AD29BE-C1DC-44A9-AF8A-7BD1992082D4}" presName="Name0" presStyleCnt="0">
        <dgm:presLayoutVars>
          <dgm:dir/>
          <dgm:resizeHandles val="exact"/>
        </dgm:presLayoutVars>
      </dgm:prSet>
      <dgm:spPr/>
    </dgm:pt>
    <dgm:pt modelId="{B804142A-78AC-4153-A8A8-79ABEB5C686E}" type="pres">
      <dgm:prSet presAssocID="{77E5269D-B7EB-4B6A-BF99-41E94B257BB6}" presName="node" presStyleLbl="node1" presStyleIdx="0" presStyleCnt="9" custScaleX="246490" custScaleY="269757">
        <dgm:presLayoutVars>
          <dgm:bulletEnabled val="1"/>
        </dgm:presLayoutVars>
      </dgm:prSet>
      <dgm:spPr/>
      <dgm:t>
        <a:bodyPr/>
        <a:lstStyle/>
        <a:p>
          <a:endParaRPr lang="es-ES"/>
        </a:p>
      </dgm:t>
    </dgm:pt>
    <dgm:pt modelId="{DB6B912B-34EF-4EA6-A42A-056A43F1DBE9}" type="pres">
      <dgm:prSet presAssocID="{90A8D2D1-8711-496E-A888-EE44B1834575}" presName="sibTrans" presStyleLbl="sibTrans1D1" presStyleIdx="0" presStyleCnt="8"/>
      <dgm:spPr/>
      <dgm:t>
        <a:bodyPr/>
        <a:lstStyle/>
        <a:p>
          <a:endParaRPr lang="es-ES"/>
        </a:p>
      </dgm:t>
    </dgm:pt>
    <dgm:pt modelId="{E0DF689C-1FCC-408F-AD94-854B2082DB4E}" type="pres">
      <dgm:prSet presAssocID="{90A8D2D1-8711-496E-A888-EE44B1834575}" presName="connectorText" presStyleLbl="sibTrans1D1" presStyleIdx="0" presStyleCnt="8"/>
      <dgm:spPr/>
      <dgm:t>
        <a:bodyPr/>
        <a:lstStyle/>
        <a:p>
          <a:endParaRPr lang="es-ES"/>
        </a:p>
      </dgm:t>
    </dgm:pt>
    <dgm:pt modelId="{0B55CF31-1AF2-4819-9B7C-95CA9DE1240D}" type="pres">
      <dgm:prSet presAssocID="{35888939-1F7F-46DF-9796-E4BB3D4C0D8B}" presName="node" presStyleLbl="node1" presStyleIdx="1" presStyleCnt="9" custScaleX="246490" custScaleY="269757">
        <dgm:presLayoutVars>
          <dgm:bulletEnabled val="1"/>
        </dgm:presLayoutVars>
      </dgm:prSet>
      <dgm:spPr/>
      <dgm:t>
        <a:bodyPr/>
        <a:lstStyle/>
        <a:p>
          <a:endParaRPr lang="es-ES"/>
        </a:p>
      </dgm:t>
    </dgm:pt>
    <dgm:pt modelId="{FDE84396-1B79-416C-AEA1-DD3DF55484A1}" type="pres">
      <dgm:prSet presAssocID="{551B465D-94D5-457B-97A7-0F5407C8F867}" presName="sibTrans" presStyleLbl="sibTrans1D1" presStyleIdx="1" presStyleCnt="8"/>
      <dgm:spPr/>
      <dgm:t>
        <a:bodyPr/>
        <a:lstStyle/>
        <a:p>
          <a:endParaRPr lang="es-ES"/>
        </a:p>
      </dgm:t>
    </dgm:pt>
    <dgm:pt modelId="{ABC778CB-0F1C-41A0-B55A-D3E750F411DA}" type="pres">
      <dgm:prSet presAssocID="{551B465D-94D5-457B-97A7-0F5407C8F867}" presName="connectorText" presStyleLbl="sibTrans1D1" presStyleIdx="1" presStyleCnt="8"/>
      <dgm:spPr/>
      <dgm:t>
        <a:bodyPr/>
        <a:lstStyle/>
        <a:p>
          <a:endParaRPr lang="es-ES"/>
        </a:p>
      </dgm:t>
    </dgm:pt>
    <dgm:pt modelId="{FABAEE44-6D75-4CD4-8185-44F41637FA5D}" type="pres">
      <dgm:prSet presAssocID="{FCEFB18B-95BF-499E-AEE0-99131716980F}" presName="node" presStyleLbl="node1" presStyleIdx="2" presStyleCnt="9" custScaleX="246490" custScaleY="269757">
        <dgm:presLayoutVars>
          <dgm:bulletEnabled val="1"/>
        </dgm:presLayoutVars>
      </dgm:prSet>
      <dgm:spPr/>
      <dgm:t>
        <a:bodyPr/>
        <a:lstStyle/>
        <a:p>
          <a:endParaRPr lang="es-ES"/>
        </a:p>
      </dgm:t>
    </dgm:pt>
    <dgm:pt modelId="{4499F2F2-0AFD-444F-8F73-E44A4BA8B2D9}" type="pres">
      <dgm:prSet presAssocID="{2D6EAC3D-FD43-4759-A474-B0C227E198E3}" presName="sibTrans" presStyleLbl="sibTrans1D1" presStyleIdx="2" presStyleCnt="8"/>
      <dgm:spPr/>
      <dgm:t>
        <a:bodyPr/>
        <a:lstStyle/>
        <a:p>
          <a:endParaRPr lang="es-ES"/>
        </a:p>
      </dgm:t>
    </dgm:pt>
    <dgm:pt modelId="{0D9816C4-EB8B-4352-ADF9-BDDA382B8EAF}" type="pres">
      <dgm:prSet presAssocID="{2D6EAC3D-FD43-4759-A474-B0C227E198E3}" presName="connectorText" presStyleLbl="sibTrans1D1" presStyleIdx="2" presStyleCnt="8"/>
      <dgm:spPr/>
      <dgm:t>
        <a:bodyPr/>
        <a:lstStyle/>
        <a:p>
          <a:endParaRPr lang="es-ES"/>
        </a:p>
      </dgm:t>
    </dgm:pt>
    <dgm:pt modelId="{1C641025-707D-460F-9DD9-1BE23CECBE2F}" type="pres">
      <dgm:prSet presAssocID="{2D87C105-B6EE-448B-B0CE-041ED6D61CDA}" presName="node" presStyleLbl="node1" presStyleIdx="3" presStyleCnt="9" custScaleX="246490" custScaleY="269757">
        <dgm:presLayoutVars>
          <dgm:bulletEnabled val="1"/>
        </dgm:presLayoutVars>
      </dgm:prSet>
      <dgm:spPr/>
      <dgm:t>
        <a:bodyPr/>
        <a:lstStyle/>
        <a:p>
          <a:endParaRPr lang="es-ES"/>
        </a:p>
      </dgm:t>
    </dgm:pt>
    <dgm:pt modelId="{927360F3-BC51-44A9-8F30-319713E95DF5}" type="pres">
      <dgm:prSet presAssocID="{AAFFA376-C906-4D21-A244-D483447C72FE}" presName="sibTrans" presStyleLbl="sibTrans1D1" presStyleIdx="3" presStyleCnt="8"/>
      <dgm:spPr/>
      <dgm:t>
        <a:bodyPr/>
        <a:lstStyle/>
        <a:p>
          <a:endParaRPr lang="es-ES"/>
        </a:p>
      </dgm:t>
    </dgm:pt>
    <dgm:pt modelId="{C31ED44B-2641-4EEB-82C2-FC0CFA14ABD1}" type="pres">
      <dgm:prSet presAssocID="{AAFFA376-C906-4D21-A244-D483447C72FE}" presName="connectorText" presStyleLbl="sibTrans1D1" presStyleIdx="3" presStyleCnt="8"/>
      <dgm:spPr/>
      <dgm:t>
        <a:bodyPr/>
        <a:lstStyle/>
        <a:p>
          <a:endParaRPr lang="es-ES"/>
        </a:p>
      </dgm:t>
    </dgm:pt>
    <dgm:pt modelId="{54BFFA9C-B51C-4F2D-AB53-72EEC7B63AF2}" type="pres">
      <dgm:prSet presAssocID="{AF51676D-F89B-4B7C-97E6-48AFFE1FD3D0}" presName="node" presStyleLbl="node1" presStyleIdx="4" presStyleCnt="9" custScaleX="246490" custScaleY="269757">
        <dgm:presLayoutVars>
          <dgm:bulletEnabled val="1"/>
        </dgm:presLayoutVars>
      </dgm:prSet>
      <dgm:spPr/>
      <dgm:t>
        <a:bodyPr/>
        <a:lstStyle/>
        <a:p>
          <a:endParaRPr lang="es-ES"/>
        </a:p>
      </dgm:t>
    </dgm:pt>
    <dgm:pt modelId="{22376F92-A592-45CD-B2C5-29D6BE616772}" type="pres">
      <dgm:prSet presAssocID="{35649BF9-C2B1-46BD-9439-719AB13C45E3}" presName="sibTrans" presStyleLbl="sibTrans1D1" presStyleIdx="4" presStyleCnt="8"/>
      <dgm:spPr/>
      <dgm:t>
        <a:bodyPr/>
        <a:lstStyle/>
        <a:p>
          <a:endParaRPr lang="es-ES"/>
        </a:p>
      </dgm:t>
    </dgm:pt>
    <dgm:pt modelId="{F490642A-790B-4EA0-8474-7D34E732EE67}" type="pres">
      <dgm:prSet presAssocID="{35649BF9-C2B1-46BD-9439-719AB13C45E3}" presName="connectorText" presStyleLbl="sibTrans1D1" presStyleIdx="4" presStyleCnt="8"/>
      <dgm:spPr/>
      <dgm:t>
        <a:bodyPr/>
        <a:lstStyle/>
        <a:p>
          <a:endParaRPr lang="es-ES"/>
        </a:p>
      </dgm:t>
    </dgm:pt>
    <dgm:pt modelId="{E58CBFEF-8778-4CA9-BC0F-1C98B296FB36}" type="pres">
      <dgm:prSet presAssocID="{A4197719-647C-4254-8C9F-2A9DF083F176}" presName="node" presStyleLbl="node1" presStyleIdx="5" presStyleCnt="9" custScaleX="246490" custScaleY="269757">
        <dgm:presLayoutVars>
          <dgm:bulletEnabled val="1"/>
        </dgm:presLayoutVars>
      </dgm:prSet>
      <dgm:spPr/>
      <dgm:t>
        <a:bodyPr/>
        <a:lstStyle/>
        <a:p>
          <a:endParaRPr lang="es-ES"/>
        </a:p>
      </dgm:t>
    </dgm:pt>
    <dgm:pt modelId="{4A1378BB-5C1E-4AE8-B7F1-C200EF912B03}" type="pres">
      <dgm:prSet presAssocID="{2A7E0D99-2EF2-4CC5-94D2-23DB50CDC68F}" presName="sibTrans" presStyleLbl="sibTrans1D1" presStyleIdx="5" presStyleCnt="8"/>
      <dgm:spPr/>
      <dgm:t>
        <a:bodyPr/>
        <a:lstStyle/>
        <a:p>
          <a:endParaRPr lang="es-ES"/>
        </a:p>
      </dgm:t>
    </dgm:pt>
    <dgm:pt modelId="{E6285D55-6CC8-465F-AFAB-EB0151F1FA63}" type="pres">
      <dgm:prSet presAssocID="{2A7E0D99-2EF2-4CC5-94D2-23DB50CDC68F}" presName="connectorText" presStyleLbl="sibTrans1D1" presStyleIdx="5" presStyleCnt="8"/>
      <dgm:spPr/>
      <dgm:t>
        <a:bodyPr/>
        <a:lstStyle/>
        <a:p>
          <a:endParaRPr lang="es-ES"/>
        </a:p>
      </dgm:t>
    </dgm:pt>
    <dgm:pt modelId="{D23DEE71-748D-4CE5-A554-06F75B42AE6C}" type="pres">
      <dgm:prSet presAssocID="{DEF47F31-6342-40CA-B66C-2BDB52AA56AE}" presName="node" presStyleLbl="node1" presStyleIdx="6" presStyleCnt="9" custScaleX="246490" custScaleY="269757">
        <dgm:presLayoutVars>
          <dgm:bulletEnabled val="1"/>
        </dgm:presLayoutVars>
      </dgm:prSet>
      <dgm:spPr/>
      <dgm:t>
        <a:bodyPr/>
        <a:lstStyle/>
        <a:p>
          <a:endParaRPr lang="es-ES"/>
        </a:p>
      </dgm:t>
    </dgm:pt>
    <dgm:pt modelId="{D216F7D5-3E76-4E99-8CD2-1DCC3FA943B0}" type="pres">
      <dgm:prSet presAssocID="{A7ABA58F-0B3F-402D-B125-81CBDFA88C98}" presName="sibTrans" presStyleLbl="sibTrans1D1" presStyleIdx="6" presStyleCnt="8"/>
      <dgm:spPr/>
      <dgm:t>
        <a:bodyPr/>
        <a:lstStyle/>
        <a:p>
          <a:endParaRPr lang="es-ES"/>
        </a:p>
      </dgm:t>
    </dgm:pt>
    <dgm:pt modelId="{EA79DBEC-EA44-4188-B8FD-6BB903121836}" type="pres">
      <dgm:prSet presAssocID="{A7ABA58F-0B3F-402D-B125-81CBDFA88C98}" presName="connectorText" presStyleLbl="sibTrans1D1" presStyleIdx="6" presStyleCnt="8"/>
      <dgm:spPr/>
      <dgm:t>
        <a:bodyPr/>
        <a:lstStyle/>
        <a:p>
          <a:endParaRPr lang="es-ES"/>
        </a:p>
      </dgm:t>
    </dgm:pt>
    <dgm:pt modelId="{A5415AF3-BCC1-4704-A2F3-1FD146C6D1E8}" type="pres">
      <dgm:prSet presAssocID="{B4A764BE-9391-42A4-8CFF-F42778B4FC8A}" presName="node" presStyleLbl="node1" presStyleIdx="7" presStyleCnt="9" custScaleX="246490" custScaleY="269757">
        <dgm:presLayoutVars>
          <dgm:bulletEnabled val="1"/>
        </dgm:presLayoutVars>
      </dgm:prSet>
      <dgm:spPr/>
      <dgm:t>
        <a:bodyPr/>
        <a:lstStyle/>
        <a:p>
          <a:endParaRPr lang="es-ES"/>
        </a:p>
      </dgm:t>
    </dgm:pt>
    <dgm:pt modelId="{5746D4B2-20C8-40F1-B8EC-67F0FA56F3D4}" type="pres">
      <dgm:prSet presAssocID="{4E849CF3-4D12-4259-B268-66E8CBEB19F4}" presName="sibTrans" presStyleLbl="sibTrans1D1" presStyleIdx="7" presStyleCnt="8"/>
      <dgm:spPr/>
      <dgm:t>
        <a:bodyPr/>
        <a:lstStyle/>
        <a:p>
          <a:endParaRPr lang="es-ES"/>
        </a:p>
      </dgm:t>
    </dgm:pt>
    <dgm:pt modelId="{AD78F26E-7571-4B9A-A8EC-E39A5C129B29}" type="pres">
      <dgm:prSet presAssocID="{4E849CF3-4D12-4259-B268-66E8CBEB19F4}" presName="connectorText" presStyleLbl="sibTrans1D1" presStyleIdx="7" presStyleCnt="8"/>
      <dgm:spPr/>
      <dgm:t>
        <a:bodyPr/>
        <a:lstStyle/>
        <a:p>
          <a:endParaRPr lang="es-ES"/>
        </a:p>
      </dgm:t>
    </dgm:pt>
    <dgm:pt modelId="{88F8FD3B-ED27-495F-836F-153DE9A4C330}" type="pres">
      <dgm:prSet presAssocID="{857F05D0-68BA-4C9B-9174-FCB0A7666FA8}" presName="node" presStyleLbl="node1" presStyleIdx="8" presStyleCnt="9" custScaleX="246490" custScaleY="269757">
        <dgm:presLayoutVars>
          <dgm:bulletEnabled val="1"/>
        </dgm:presLayoutVars>
      </dgm:prSet>
      <dgm:spPr/>
      <dgm:t>
        <a:bodyPr/>
        <a:lstStyle/>
        <a:p>
          <a:endParaRPr lang="es-ES"/>
        </a:p>
      </dgm:t>
    </dgm:pt>
  </dgm:ptLst>
  <dgm:cxnLst>
    <dgm:cxn modelId="{A6FFBE27-1808-4B66-8814-3AEB30EEE551}" type="presOf" srcId="{AAFFA376-C906-4D21-A244-D483447C72FE}" destId="{927360F3-BC51-44A9-8F30-319713E95DF5}" srcOrd="0" destOrd="0" presId="urn:microsoft.com/office/officeart/2005/8/layout/bProcess3"/>
    <dgm:cxn modelId="{F5458946-605D-473D-ADCF-C6C14B38B5F2}" srcId="{83AD29BE-C1DC-44A9-AF8A-7BD1992082D4}" destId="{2D87C105-B6EE-448B-B0CE-041ED6D61CDA}" srcOrd="3" destOrd="0" parTransId="{AA239A5F-2248-44B0-AF25-1A54FBC23308}" sibTransId="{AAFFA376-C906-4D21-A244-D483447C72FE}"/>
    <dgm:cxn modelId="{1B957FC3-54AD-451F-9D94-3C751B9427FA}" srcId="{83AD29BE-C1DC-44A9-AF8A-7BD1992082D4}" destId="{FCEFB18B-95BF-499E-AEE0-99131716980F}" srcOrd="2" destOrd="0" parTransId="{116C9421-24EF-4B91-8B5B-9C356D8B6E85}" sibTransId="{2D6EAC3D-FD43-4759-A474-B0C227E198E3}"/>
    <dgm:cxn modelId="{779A6435-5E06-4F77-B27D-6587912091F7}" type="presOf" srcId="{AF51676D-F89B-4B7C-97E6-48AFFE1FD3D0}" destId="{54BFFA9C-B51C-4F2D-AB53-72EEC7B63AF2}" srcOrd="0" destOrd="0" presId="urn:microsoft.com/office/officeart/2005/8/layout/bProcess3"/>
    <dgm:cxn modelId="{D5EC52B1-6939-432C-BA11-B5F0201F6003}" srcId="{83AD29BE-C1DC-44A9-AF8A-7BD1992082D4}" destId="{AF51676D-F89B-4B7C-97E6-48AFFE1FD3D0}" srcOrd="4" destOrd="0" parTransId="{BAEB54C5-4743-46AD-BE90-901E48B8C888}" sibTransId="{35649BF9-C2B1-46BD-9439-719AB13C45E3}"/>
    <dgm:cxn modelId="{C4531C28-7C5C-4F53-9ACD-383C5D6D029F}" type="presOf" srcId="{B4A764BE-9391-42A4-8CFF-F42778B4FC8A}" destId="{A5415AF3-BCC1-4704-A2F3-1FD146C6D1E8}" srcOrd="0" destOrd="0" presId="urn:microsoft.com/office/officeart/2005/8/layout/bProcess3"/>
    <dgm:cxn modelId="{CFA95875-81D8-4D37-92A2-37F1390B5912}" type="presOf" srcId="{4E849CF3-4D12-4259-B268-66E8CBEB19F4}" destId="{5746D4B2-20C8-40F1-B8EC-67F0FA56F3D4}" srcOrd="0" destOrd="0" presId="urn:microsoft.com/office/officeart/2005/8/layout/bProcess3"/>
    <dgm:cxn modelId="{62FB2129-7BA5-4E62-99B4-1632048D6014}" type="presOf" srcId="{4E849CF3-4D12-4259-B268-66E8CBEB19F4}" destId="{AD78F26E-7571-4B9A-A8EC-E39A5C129B29}" srcOrd="1" destOrd="0" presId="urn:microsoft.com/office/officeart/2005/8/layout/bProcess3"/>
    <dgm:cxn modelId="{CB5904E5-51DF-49D4-BA24-DB886A6F0C48}" type="presOf" srcId="{90A8D2D1-8711-496E-A888-EE44B1834575}" destId="{DB6B912B-34EF-4EA6-A42A-056A43F1DBE9}" srcOrd="0" destOrd="0" presId="urn:microsoft.com/office/officeart/2005/8/layout/bProcess3"/>
    <dgm:cxn modelId="{DF567690-25B1-40B9-AA79-66CB62EC012C}" type="presOf" srcId="{77E5269D-B7EB-4B6A-BF99-41E94B257BB6}" destId="{B804142A-78AC-4153-A8A8-79ABEB5C686E}" srcOrd="0" destOrd="0" presId="urn:microsoft.com/office/officeart/2005/8/layout/bProcess3"/>
    <dgm:cxn modelId="{40BE9D8A-84BC-4ABA-A0FD-2D9DB40D3F63}" srcId="{83AD29BE-C1DC-44A9-AF8A-7BD1992082D4}" destId="{B4A764BE-9391-42A4-8CFF-F42778B4FC8A}" srcOrd="7" destOrd="0" parTransId="{A2C99BC6-1467-482D-A4C4-CF3886098961}" sibTransId="{4E849CF3-4D12-4259-B268-66E8CBEB19F4}"/>
    <dgm:cxn modelId="{3DA92F4A-C9F5-4ACB-A8DC-75BBCBE3EE50}" type="presOf" srcId="{551B465D-94D5-457B-97A7-0F5407C8F867}" destId="{FDE84396-1B79-416C-AEA1-DD3DF55484A1}" srcOrd="0" destOrd="0" presId="urn:microsoft.com/office/officeart/2005/8/layout/bProcess3"/>
    <dgm:cxn modelId="{782E3184-E48E-44AC-8D7D-96FC95AB26B0}" srcId="{83AD29BE-C1DC-44A9-AF8A-7BD1992082D4}" destId="{77E5269D-B7EB-4B6A-BF99-41E94B257BB6}" srcOrd="0" destOrd="0" parTransId="{18DE4260-1F45-44AD-8324-562FF5E480CA}" sibTransId="{90A8D2D1-8711-496E-A888-EE44B1834575}"/>
    <dgm:cxn modelId="{44806182-700B-4950-93E2-1C2EB9BF020F}" srcId="{83AD29BE-C1DC-44A9-AF8A-7BD1992082D4}" destId="{A4197719-647C-4254-8C9F-2A9DF083F176}" srcOrd="5" destOrd="0" parTransId="{95256D4C-4B39-49ED-ACA5-50E035DA7267}" sibTransId="{2A7E0D99-2EF2-4CC5-94D2-23DB50CDC68F}"/>
    <dgm:cxn modelId="{AE77440E-1535-40F7-AA04-B32D9D2C48FE}" srcId="{83AD29BE-C1DC-44A9-AF8A-7BD1992082D4}" destId="{857F05D0-68BA-4C9B-9174-FCB0A7666FA8}" srcOrd="8" destOrd="0" parTransId="{BBEB72BD-C9A4-4C9A-BB3D-678CB450081A}" sibTransId="{CCBBF38C-1FE4-41B7-A04C-05EBCEF2E395}"/>
    <dgm:cxn modelId="{695AA92E-290E-4738-9DFF-70CA44168224}" type="presOf" srcId="{A4197719-647C-4254-8C9F-2A9DF083F176}" destId="{E58CBFEF-8778-4CA9-BC0F-1C98B296FB36}" srcOrd="0" destOrd="0" presId="urn:microsoft.com/office/officeart/2005/8/layout/bProcess3"/>
    <dgm:cxn modelId="{E935CC68-0C27-4E14-8075-A7E84E2312E4}" type="presOf" srcId="{35888939-1F7F-46DF-9796-E4BB3D4C0D8B}" destId="{0B55CF31-1AF2-4819-9B7C-95CA9DE1240D}" srcOrd="0" destOrd="0" presId="urn:microsoft.com/office/officeart/2005/8/layout/bProcess3"/>
    <dgm:cxn modelId="{3917E29C-9270-42B0-B1CB-CE027D83F818}" type="presOf" srcId="{FCEFB18B-95BF-499E-AEE0-99131716980F}" destId="{FABAEE44-6D75-4CD4-8185-44F41637FA5D}" srcOrd="0" destOrd="0" presId="urn:microsoft.com/office/officeart/2005/8/layout/bProcess3"/>
    <dgm:cxn modelId="{61F6D854-8E21-4211-8D81-9BC5EA059721}" srcId="{83AD29BE-C1DC-44A9-AF8A-7BD1992082D4}" destId="{35888939-1F7F-46DF-9796-E4BB3D4C0D8B}" srcOrd="1" destOrd="0" parTransId="{8F45EAB3-EFCA-43C0-8101-5AE540DC19A9}" sibTransId="{551B465D-94D5-457B-97A7-0F5407C8F867}"/>
    <dgm:cxn modelId="{9B1405E3-1E98-42F2-B78C-5BB0B9565C90}" type="presOf" srcId="{DEF47F31-6342-40CA-B66C-2BDB52AA56AE}" destId="{D23DEE71-748D-4CE5-A554-06F75B42AE6C}" srcOrd="0" destOrd="0" presId="urn:microsoft.com/office/officeart/2005/8/layout/bProcess3"/>
    <dgm:cxn modelId="{F5C4246A-8D8E-4656-9600-FB322DCE31F1}" type="presOf" srcId="{A7ABA58F-0B3F-402D-B125-81CBDFA88C98}" destId="{D216F7D5-3E76-4E99-8CD2-1DCC3FA943B0}" srcOrd="0" destOrd="0" presId="urn:microsoft.com/office/officeart/2005/8/layout/bProcess3"/>
    <dgm:cxn modelId="{14E36601-C8CD-4B31-90E5-6DF6115FB95A}" type="presOf" srcId="{857F05D0-68BA-4C9B-9174-FCB0A7666FA8}" destId="{88F8FD3B-ED27-495F-836F-153DE9A4C330}" srcOrd="0" destOrd="0" presId="urn:microsoft.com/office/officeart/2005/8/layout/bProcess3"/>
    <dgm:cxn modelId="{67636CD7-39A7-4A53-A551-7277DFD4DB7C}" type="presOf" srcId="{35649BF9-C2B1-46BD-9439-719AB13C45E3}" destId="{F490642A-790B-4EA0-8474-7D34E732EE67}" srcOrd="1" destOrd="0" presId="urn:microsoft.com/office/officeart/2005/8/layout/bProcess3"/>
    <dgm:cxn modelId="{47F98109-B862-472C-9C4A-4A96C539C236}" type="presOf" srcId="{2D6EAC3D-FD43-4759-A474-B0C227E198E3}" destId="{0D9816C4-EB8B-4352-ADF9-BDDA382B8EAF}" srcOrd="1" destOrd="0" presId="urn:microsoft.com/office/officeart/2005/8/layout/bProcess3"/>
    <dgm:cxn modelId="{9661B2A7-1742-45EF-927D-C06EF181FABA}" type="presOf" srcId="{35649BF9-C2B1-46BD-9439-719AB13C45E3}" destId="{22376F92-A592-45CD-B2C5-29D6BE616772}" srcOrd="0" destOrd="0" presId="urn:microsoft.com/office/officeart/2005/8/layout/bProcess3"/>
    <dgm:cxn modelId="{381AF90E-0B31-4F0B-82DD-E8FBEA360666}" srcId="{83AD29BE-C1DC-44A9-AF8A-7BD1992082D4}" destId="{DEF47F31-6342-40CA-B66C-2BDB52AA56AE}" srcOrd="6" destOrd="0" parTransId="{E015CC8C-58F7-415C-A2F8-3D34657F1FB6}" sibTransId="{A7ABA58F-0B3F-402D-B125-81CBDFA88C98}"/>
    <dgm:cxn modelId="{92ECFD1C-299D-444D-8F91-10945EC8E2C4}" type="presOf" srcId="{2D6EAC3D-FD43-4759-A474-B0C227E198E3}" destId="{4499F2F2-0AFD-444F-8F73-E44A4BA8B2D9}" srcOrd="0" destOrd="0" presId="urn:microsoft.com/office/officeart/2005/8/layout/bProcess3"/>
    <dgm:cxn modelId="{3FCB6EE4-FA4F-46FA-A09B-DA8979614A63}" type="presOf" srcId="{2A7E0D99-2EF2-4CC5-94D2-23DB50CDC68F}" destId="{4A1378BB-5C1E-4AE8-B7F1-C200EF912B03}" srcOrd="0" destOrd="0" presId="urn:microsoft.com/office/officeart/2005/8/layout/bProcess3"/>
    <dgm:cxn modelId="{B7D69CCD-9E35-4CED-A4FF-831FBC73B600}" type="presOf" srcId="{551B465D-94D5-457B-97A7-0F5407C8F867}" destId="{ABC778CB-0F1C-41A0-B55A-D3E750F411DA}" srcOrd="1" destOrd="0" presId="urn:microsoft.com/office/officeart/2005/8/layout/bProcess3"/>
    <dgm:cxn modelId="{12BC93A0-5E53-407A-BF54-895002E7797A}" type="presOf" srcId="{83AD29BE-C1DC-44A9-AF8A-7BD1992082D4}" destId="{D8508ADA-C3B1-4D46-B493-8FF6C3E2BA39}" srcOrd="0" destOrd="0" presId="urn:microsoft.com/office/officeart/2005/8/layout/bProcess3"/>
    <dgm:cxn modelId="{245E7A76-2789-465C-947D-00CFA0301969}" type="presOf" srcId="{A7ABA58F-0B3F-402D-B125-81CBDFA88C98}" destId="{EA79DBEC-EA44-4188-B8FD-6BB903121836}" srcOrd="1" destOrd="0" presId="urn:microsoft.com/office/officeart/2005/8/layout/bProcess3"/>
    <dgm:cxn modelId="{232C5C37-CF2F-4676-9D12-1AF7FA9DE934}" type="presOf" srcId="{90A8D2D1-8711-496E-A888-EE44B1834575}" destId="{E0DF689C-1FCC-408F-AD94-854B2082DB4E}" srcOrd="1" destOrd="0" presId="urn:microsoft.com/office/officeart/2005/8/layout/bProcess3"/>
    <dgm:cxn modelId="{E28372C4-694C-44DA-8180-576497450320}" type="presOf" srcId="{AAFFA376-C906-4D21-A244-D483447C72FE}" destId="{C31ED44B-2641-4EEB-82C2-FC0CFA14ABD1}" srcOrd="1" destOrd="0" presId="urn:microsoft.com/office/officeart/2005/8/layout/bProcess3"/>
    <dgm:cxn modelId="{823D774F-3336-4026-A246-80751143A881}" type="presOf" srcId="{2D87C105-B6EE-448B-B0CE-041ED6D61CDA}" destId="{1C641025-707D-460F-9DD9-1BE23CECBE2F}" srcOrd="0" destOrd="0" presId="urn:microsoft.com/office/officeart/2005/8/layout/bProcess3"/>
    <dgm:cxn modelId="{2FD97AB3-6A2C-4A76-AD4A-F0D351A62064}" type="presOf" srcId="{2A7E0D99-2EF2-4CC5-94D2-23DB50CDC68F}" destId="{E6285D55-6CC8-465F-AFAB-EB0151F1FA63}" srcOrd="1" destOrd="0" presId="urn:microsoft.com/office/officeart/2005/8/layout/bProcess3"/>
    <dgm:cxn modelId="{B82197E7-2B89-4BB5-B3BA-2D5C771731BD}" type="presParOf" srcId="{D8508ADA-C3B1-4D46-B493-8FF6C3E2BA39}" destId="{B804142A-78AC-4153-A8A8-79ABEB5C686E}" srcOrd="0" destOrd="0" presId="urn:microsoft.com/office/officeart/2005/8/layout/bProcess3"/>
    <dgm:cxn modelId="{A2386BDD-5C1B-4020-8481-3801FED01181}" type="presParOf" srcId="{D8508ADA-C3B1-4D46-B493-8FF6C3E2BA39}" destId="{DB6B912B-34EF-4EA6-A42A-056A43F1DBE9}" srcOrd="1" destOrd="0" presId="urn:microsoft.com/office/officeart/2005/8/layout/bProcess3"/>
    <dgm:cxn modelId="{BC9858C0-FAA5-49EE-92E1-CFD1F602230B}" type="presParOf" srcId="{DB6B912B-34EF-4EA6-A42A-056A43F1DBE9}" destId="{E0DF689C-1FCC-408F-AD94-854B2082DB4E}" srcOrd="0" destOrd="0" presId="urn:microsoft.com/office/officeart/2005/8/layout/bProcess3"/>
    <dgm:cxn modelId="{82E7AECE-4625-4616-A700-13ABC391699A}" type="presParOf" srcId="{D8508ADA-C3B1-4D46-B493-8FF6C3E2BA39}" destId="{0B55CF31-1AF2-4819-9B7C-95CA9DE1240D}" srcOrd="2" destOrd="0" presId="urn:microsoft.com/office/officeart/2005/8/layout/bProcess3"/>
    <dgm:cxn modelId="{7D8A905C-2FD8-4CBA-BD03-A559B96E7F66}" type="presParOf" srcId="{D8508ADA-C3B1-4D46-B493-8FF6C3E2BA39}" destId="{FDE84396-1B79-416C-AEA1-DD3DF55484A1}" srcOrd="3" destOrd="0" presId="urn:microsoft.com/office/officeart/2005/8/layout/bProcess3"/>
    <dgm:cxn modelId="{72FFCD4B-34E8-428F-B029-6D51636A8A10}" type="presParOf" srcId="{FDE84396-1B79-416C-AEA1-DD3DF55484A1}" destId="{ABC778CB-0F1C-41A0-B55A-D3E750F411DA}" srcOrd="0" destOrd="0" presId="urn:microsoft.com/office/officeart/2005/8/layout/bProcess3"/>
    <dgm:cxn modelId="{A4A8232B-0CEF-42FC-AB98-9A4C15735EC6}" type="presParOf" srcId="{D8508ADA-C3B1-4D46-B493-8FF6C3E2BA39}" destId="{FABAEE44-6D75-4CD4-8185-44F41637FA5D}" srcOrd="4" destOrd="0" presId="urn:microsoft.com/office/officeart/2005/8/layout/bProcess3"/>
    <dgm:cxn modelId="{8EFE5E85-9151-4427-9B5A-45A88FDC942E}" type="presParOf" srcId="{D8508ADA-C3B1-4D46-B493-8FF6C3E2BA39}" destId="{4499F2F2-0AFD-444F-8F73-E44A4BA8B2D9}" srcOrd="5" destOrd="0" presId="urn:microsoft.com/office/officeart/2005/8/layout/bProcess3"/>
    <dgm:cxn modelId="{50B68031-F064-4184-88E2-2E7CA17AF48E}" type="presParOf" srcId="{4499F2F2-0AFD-444F-8F73-E44A4BA8B2D9}" destId="{0D9816C4-EB8B-4352-ADF9-BDDA382B8EAF}" srcOrd="0" destOrd="0" presId="urn:microsoft.com/office/officeart/2005/8/layout/bProcess3"/>
    <dgm:cxn modelId="{5EDCA629-0540-4621-A1CB-4E6F63210048}" type="presParOf" srcId="{D8508ADA-C3B1-4D46-B493-8FF6C3E2BA39}" destId="{1C641025-707D-460F-9DD9-1BE23CECBE2F}" srcOrd="6" destOrd="0" presId="urn:microsoft.com/office/officeart/2005/8/layout/bProcess3"/>
    <dgm:cxn modelId="{C1234E8C-1875-416E-ABEC-1A5B84C7DA4C}" type="presParOf" srcId="{D8508ADA-C3B1-4D46-B493-8FF6C3E2BA39}" destId="{927360F3-BC51-44A9-8F30-319713E95DF5}" srcOrd="7" destOrd="0" presId="urn:microsoft.com/office/officeart/2005/8/layout/bProcess3"/>
    <dgm:cxn modelId="{E9BBB8D8-6D9B-455A-9AF9-C3E195C375D2}" type="presParOf" srcId="{927360F3-BC51-44A9-8F30-319713E95DF5}" destId="{C31ED44B-2641-4EEB-82C2-FC0CFA14ABD1}" srcOrd="0" destOrd="0" presId="urn:microsoft.com/office/officeart/2005/8/layout/bProcess3"/>
    <dgm:cxn modelId="{10654129-9287-4AE0-9211-3ED7EF89EE3F}" type="presParOf" srcId="{D8508ADA-C3B1-4D46-B493-8FF6C3E2BA39}" destId="{54BFFA9C-B51C-4F2D-AB53-72EEC7B63AF2}" srcOrd="8" destOrd="0" presId="urn:microsoft.com/office/officeart/2005/8/layout/bProcess3"/>
    <dgm:cxn modelId="{7A4E2328-2040-4CD5-A3BB-70531078F1BC}" type="presParOf" srcId="{D8508ADA-C3B1-4D46-B493-8FF6C3E2BA39}" destId="{22376F92-A592-45CD-B2C5-29D6BE616772}" srcOrd="9" destOrd="0" presId="urn:microsoft.com/office/officeart/2005/8/layout/bProcess3"/>
    <dgm:cxn modelId="{D8F104F0-C923-448B-8976-EBE5F3E5C687}" type="presParOf" srcId="{22376F92-A592-45CD-B2C5-29D6BE616772}" destId="{F490642A-790B-4EA0-8474-7D34E732EE67}" srcOrd="0" destOrd="0" presId="urn:microsoft.com/office/officeart/2005/8/layout/bProcess3"/>
    <dgm:cxn modelId="{478A477A-38CF-439F-87A1-786CDE3E4978}" type="presParOf" srcId="{D8508ADA-C3B1-4D46-B493-8FF6C3E2BA39}" destId="{E58CBFEF-8778-4CA9-BC0F-1C98B296FB36}" srcOrd="10" destOrd="0" presId="urn:microsoft.com/office/officeart/2005/8/layout/bProcess3"/>
    <dgm:cxn modelId="{610F6983-2995-4A9B-AE9F-95B59D29E460}" type="presParOf" srcId="{D8508ADA-C3B1-4D46-B493-8FF6C3E2BA39}" destId="{4A1378BB-5C1E-4AE8-B7F1-C200EF912B03}" srcOrd="11" destOrd="0" presId="urn:microsoft.com/office/officeart/2005/8/layout/bProcess3"/>
    <dgm:cxn modelId="{A81C68C0-EE3A-4780-8898-934A9828C298}" type="presParOf" srcId="{4A1378BB-5C1E-4AE8-B7F1-C200EF912B03}" destId="{E6285D55-6CC8-465F-AFAB-EB0151F1FA63}" srcOrd="0" destOrd="0" presId="urn:microsoft.com/office/officeart/2005/8/layout/bProcess3"/>
    <dgm:cxn modelId="{90E1FD0B-FF65-4801-AA2F-11FA81AE78D9}" type="presParOf" srcId="{D8508ADA-C3B1-4D46-B493-8FF6C3E2BA39}" destId="{D23DEE71-748D-4CE5-A554-06F75B42AE6C}" srcOrd="12" destOrd="0" presId="urn:microsoft.com/office/officeart/2005/8/layout/bProcess3"/>
    <dgm:cxn modelId="{491E63C1-93D1-479B-AE8F-D42EB41E52EA}" type="presParOf" srcId="{D8508ADA-C3B1-4D46-B493-8FF6C3E2BA39}" destId="{D216F7D5-3E76-4E99-8CD2-1DCC3FA943B0}" srcOrd="13" destOrd="0" presId="urn:microsoft.com/office/officeart/2005/8/layout/bProcess3"/>
    <dgm:cxn modelId="{057ACBDB-1375-4524-812B-01ACA029118C}" type="presParOf" srcId="{D216F7D5-3E76-4E99-8CD2-1DCC3FA943B0}" destId="{EA79DBEC-EA44-4188-B8FD-6BB903121836}" srcOrd="0" destOrd="0" presId="urn:microsoft.com/office/officeart/2005/8/layout/bProcess3"/>
    <dgm:cxn modelId="{29F94365-0339-4028-9F40-FB613917B82F}" type="presParOf" srcId="{D8508ADA-C3B1-4D46-B493-8FF6C3E2BA39}" destId="{A5415AF3-BCC1-4704-A2F3-1FD146C6D1E8}" srcOrd="14" destOrd="0" presId="urn:microsoft.com/office/officeart/2005/8/layout/bProcess3"/>
    <dgm:cxn modelId="{597E0DCA-DEDA-4052-BC1D-3F48FFDC65A5}" type="presParOf" srcId="{D8508ADA-C3B1-4D46-B493-8FF6C3E2BA39}" destId="{5746D4B2-20C8-40F1-B8EC-67F0FA56F3D4}" srcOrd="15" destOrd="0" presId="urn:microsoft.com/office/officeart/2005/8/layout/bProcess3"/>
    <dgm:cxn modelId="{20CFE6A8-4AD7-4251-A8FE-17E1FEC6E577}" type="presParOf" srcId="{5746D4B2-20C8-40F1-B8EC-67F0FA56F3D4}" destId="{AD78F26E-7571-4B9A-A8EC-E39A5C129B29}" srcOrd="0" destOrd="0" presId="urn:microsoft.com/office/officeart/2005/8/layout/bProcess3"/>
    <dgm:cxn modelId="{F8E00D6C-33B5-47E9-86EA-2F5DF5AD41A8}" type="presParOf" srcId="{D8508ADA-C3B1-4D46-B493-8FF6C3E2BA39}" destId="{88F8FD3B-ED27-495F-836F-153DE9A4C330}" srcOrd="16" destOrd="0" presId="urn:microsoft.com/office/officeart/2005/8/layout/bProcess3"/>
  </dgm:cxnLst>
  <dgm:bg/>
  <dgm:whole>
    <a:ln w="3175">
      <a:solidFill>
        <a:schemeClr val="bg1"/>
      </a:solidFill>
    </a:ln>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3AD29BE-C1DC-44A9-AF8A-7BD1992082D4}" type="doc">
      <dgm:prSet loTypeId="urn:microsoft.com/office/officeart/2005/8/layout/bProcess3" loCatId="process" qsTypeId="urn:microsoft.com/office/officeart/2005/8/quickstyle/simple1" qsCatId="simple" csTypeId="urn:microsoft.com/office/officeart/2005/8/colors/accent0_1" csCatId="mainScheme" phldr="1"/>
      <dgm:spPr/>
    </dgm:pt>
    <dgm:pt modelId="{D7C0CCAC-005B-49D4-BA16-03A1278ABB60}">
      <dgm:prSet phldrT="[Texto]" custT="1"/>
      <dgm:spPr>
        <a:ln w="6350">
          <a:solidFill>
            <a:schemeClr val="bg1">
              <a:lumMod val="50000"/>
            </a:schemeClr>
          </a:solidFill>
        </a:ln>
      </dgm:spPr>
      <dgm:t>
        <a:bodyPr/>
        <a:lstStyle/>
        <a:p>
          <a:r>
            <a:rPr lang="es-ES" sz="900"/>
            <a:t>Elaboración de la Cuenta Pública Mensual (Tesorería Municipal)</a:t>
          </a:r>
        </a:p>
      </dgm:t>
    </dgm:pt>
    <dgm:pt modelId="{3320A1EB-8B57-47BC-A1C6-65DCE66654E2}" type="parTrans" cxnId="{53CC9230-DD33-4420-89C0-DA43F20C4EDB}">
      <dgm:prSet/>
      <dgm:spPr/>
      <dgm:t>
        <a:bodyPr/>
        <a:lstStyle/>
        <a:p>
          <a:endParaRPr lang="es-ES" sz="900"/>
        </a:p>
      </dgm:t>
    </dgm:pt>
    <dgm:pt modelId="{0E823DD2-A077-4412-BF44-9E158D8A2671}" type="sibTrans" cxnId="{53CC9230-DD33-4420-89C0-DA43F20C4EDB}">
      <dgm:prSet custT="1"/>
      <dgm:spPr>
        <a:solidFill>
          <a:schemeClr val="bg1">
            <a:lumMod val="50000"/>
          </a:schemeClr>
        </a:solidFill>
        <a:ln>
          <a:solidFill>
            <a:schemeClr val="bg1"/>
          </a:solidFill>
        </a:ln>
      </dgm:spPr>
      <dgm:t>
        <a:bodyPr/>
        <a:lstStyle/>
        <a:p>
          <a:endParaRPr lang="es-ES" sz="900"/>
        </a:p>
      </dgm:t>
    </dgm:pt>
    <dgm:pt modelId="{01844539-8902-4CB7-9139-0335A1407F70}">
      <dgm:prSet phldrT="[Texto]" custT="1"/>
      <dgm:spPr>
        <a:ln w="6350">
          <a:solidFill>
            <a:schemeClr val="bg1">
              <a:lumMod val="50000"/>
            </a:schemeClr>
          </a:solidFill>
        </a:ln>
      </dgm:spPr>
      <dgm:t>
        <a:bodyPr/>
        <a:lstStyle/>
        <a:p>
          <a:r>
            <a:rPr lang="es-ES" sz="900"/>
            <a:t>Presentación de la Cuenta Pública Mensual ante la Auditoría Superior del Estado de Jalisco (Tesorería Municipal)</a:t>
          </a:r>
        </a:p>
        <a:p>
          <a:r>
            <a:rPr lang="es-ES" sz="900" b="0" i="1"/>
            <a:t>Antes del día 20 de cada mes</a:t>
          </a:r>
          <a:endParaRPr lang="es-ES" sz="900"/>
        </a:p>
      </dgm:t>
    </dgm:pt>
    <dgm:pt modelId="{CA83E910-1CF2-4CD2-921C-256688D72166}" type="parTrans" cxnId="{7A04684C-5D58-4A5C-BE84-F600B3D23779}">
      <dgm:prSet/>
      <dgm:spPr/>
      <dgm:t>
        <a:bodyPr/>
        <a:lstStyle/>
        <a:p>
          <a:endParaRPr lang="es-ES" sz="900"/>
        </a:p>
      </dgm:t>
    </dgm:pt>
    <dgm:pt modelId="{67EEC877-05DA-4E90-91F6-8537CF127B4C}" type="sibTrans" cxnId="{7A04684C-5D58-4A5C-BE84-F600B3D23779}">
      <dgm:prSet custT="1"/>
      <dgm:spPr>
        <a:solidFill>
          <a:schemeClr val="bg1">
            <a:lumMod val="50000"/>
          </a:schemeClr>
        </a:solidFill>
        <a:ln>
          <a:solidFill>
            <a:schemeClr val="bg1"/>
          </a:solidFill>
        </a:ln>
      </dgm:spPr>
      <dgm:t>
        <a:bodyPr/>
        <a:lstStyle/>
        <a:p>
          <a:endParaRPr lang="es-ES" sz="900"/>
        </a:p>
      </dgm:t>
    </dgm:pt>
    <dgm:pt modelId="{AF51676D-F89B-4B7C-97E6-48AFFE1FD3D0}">
      <dgm:prSet phldrT="[Texto]" custT="1"/>
      <dgm:spPr>
        <a:ln w="6350">
          <a:solidFill>
            <a:schemeClr val="bg1">
              <a:lumMod val="50000"/>
            </a:schemeClr>
          </a:solidFill>
        </a:ln>
      </dgm:spPr>
      <dgm:t>
        <a:bodyPr/>
        <a:lstStyle/>
        <a:p>
          <a:r>
            <a:rPr lang="es-ES" sz="900"/>
            <a:t>Elaboración de la Cuenta Pública Semestral  y Anual (Tesorería Municipal)</a:t>
          </a:r>
          <a:endParaRPr lang="es-ES" sz="900" i="1"/>
        </a:p>
      </dgm:t>
    </dgm:pt>
    <dgm:pt modelId="{BAEB54C5-4743-46AD-BE90-901E48B8C888}" type="parTrans" cxnId="{D5EC52B1-6939-432C-BA11-B5F0201F6003}">
      <dgm:prSet/>
      <dgm:spPr/>
      <dgm:t>
        <a:bodyPr/>
        <a:lstStyle/>
        <a:p>
          <a:endParaRPr lang="es-ES" sz="900"/>
        </a:p>
      </dgm:t>
    </dgm:pt>
    <dgm:pt modelId="{35649BF9-C2B1-46BD-9439-719AB13C45E3}" type="sibTrans" cxnId="{D5EC52B1-6939-432C-BA11-B5F0201F6003}">
      <dgm:prSet custT="1"/>
      <dgm:spPr>
        <a:solidFill>
          <a:schemeClr val="bg1">
            <a:lumMod val="50000"/>
          </a:schemeClr>
        </a:solidFill>
        <a:ln>
          <a:solidFill>
            <a:schemeClr val="bg1"/>
          </a:solidFill>
        </a:ln>
      </dgm:spPr>
      <dgm:t>
        <a:bodyPr/>
        <a:lstStyle/>
        <a:p>
          <a:endParaRPr lang="es-ES" sz="900"/>
        </a:p>
      </dgm:t>
    </dgm:pt>
    <dgm:pt modelId="{77E5269D-B7EB-4B6A-BF99-41E94B257BB6}">
      <dgm:prSet phldrT="[Texto]" custT="1"/>
      <dgm:spPr>
        <a:ln w="6350">
          <a:solidFill>
            <a:schemeClr val="bg1">
              <a:lumMod val="50000"/>
            </a:schemeClr>
          </a:solidFill>
        </a:ln>
      </dgm:spPr>
      <dgm:t>
        <a:bodyPr/>
        <a:lstStyle/>
        <a:p>
          <a:r>
            <a:rPr lang="es-ES" sz="900"/>
            <a:t>Presentación de la Cuenta Pública Mensual (Presidente Municipal)</a:t>
          </a:r>
        </a:p>
      </dgm:t>
    </dgm:pt>
    <dgm:pt modelId="{18DE4260-1F45-44AD-8324-562FF5E480CA}" type="parTrans" cxnId="{782E3184-E48E-44AC-8D7D-96FC95AB26B0}">
      <dgm:prSet/>
      <dgm:spPr/>
      <dgm:t>
        <a:bodyPr/>
        <a:lstStyle/>
        <a:p>
          <a:endParaRPr lang="es-ES" sz="900"/>
        </a:p>
      </dgm:t>
    </dgm:pt>
    <dgm:pt modelId="{90A8D2D1-8711-496E-A888-EE44B1834575}" type="sibTrans" cxnId="{782E3184-E48E-44AC-8D7D-96FC95AB26B0}">
      <dgm:prSet custT="1"/>
      <dgm:spPr>
        <a:solidFill>
          <a:schemeClr val="bg1">
            <a:lumMod val="50000"/>
          </a:schemeClr>
        </a:solidFill>
        <a:ln>
          <a:solidFill>
            <a:schemeClr val="bg1"/>
          </a:solidFill>
        </a:ln>
      </dgm:spPr>
      <dgm:t>
        <a:bodyPr/>
        <a:lstStyle/>
        <a:p>
          <a:endParaRPr lang="es-ES" sz="900"/>
        </a:p>
      </dgm:t>
    </dgm:pt>
    <dgm:pt modelId="{35888939-1F7F-46DF-9796-E4BB3D4C0D8B}">
      <dgm:prSet phldrT="[Texto]" custT="1"/>
      <dgm:spPr>
        <a:solidFill>
          <a:schemeClr val="bg1"/>
        </a:solidFill>
        <a:ln w="6350">
          <a:solidFill>
            <a:schemeClr val="bg1">
              <a:lumMod val="50000"/>
            </a:schemeClr>
          </a:solidFill>
        </a:ln>
      </dgm:spPr>
      <dgm:t>
        <a:bodyPr/>
        <a:lstStyle/>
        <a:p>
          <a:r>
            <a:rPr lang="es-ES" sz="900"/>
            <a:t>Presentación de la Cuenta Públca Mensual ante la Comisión de Hacienda, Patrimonio y Presupuestos (Tesorería Municipal)</a:t>
          </a:r>
        </a:p>
        <a:p>
          <a:r>
            <a:rPr lang="es-ES" sz="900" i="1"/>
            <a:t>Antes de ser remitida a la Auditoría Superior del Estado de Jalisco</a:t>
          </a:r>
        </a:p>
      </dgm:t>
    </dgm:pt>
    <dgm:pt modelId="{8F45EAB3-EFCA-43C0-8101-5AE540DC19A9}" type="parTrans" cxnId="{61F6D854-8E21-4211-8D81-9BC5EA059721}">
      <dgm:prSet/>
      <dgm:spPr/>
      <dgm:t>
        <a:bodyPr/>
        <a:lstStyle/>
        <a:p>
          <a:endParaRPr lang="es-ES" sz="900"/>
        </a:p>
      </dgm:t>
    </dgm:pt>
    <dgm:pt modelId="{551B465D-94D5-457B-97A7-0F5407C8F867}" type="sibTrans" cxnId="{61F6D854-8E21-4211-8D81-9BC5EA059721}">
      <dgm:prSet custT="1"/>
      <dgm:spPr>
        <a:solidFill>
          <a:schemeClr val="bg1">
            <a:lumMod val="50000"/>
          </a:schemeClr>
        </a:solidFill>
        <a:ln>
          <a:solidFill>
            <a:schemeClr val="bg1"/>
          </a:solidFill>
        </a:ln>
      </dgm:spPr>
      <dgm:t>
        <a:bodyPr/>
        <a:lstStyle/>
        <a:p>
          <a:endParaRPr lang="es-ES" sz="900"/>
        </a:p>
      </dgm:t>
    </dgm:pt>
    <dgm:pt modelId="{A4197719-647C-4254-8C9F-2A9DF083F176}">
      <dgm:prSet phldrT="[Texto]" custT="1"/>
      <dgm:spPr>
        <a:ln w="6350">
          <a:solidFill>
            <a:schemeClr val="bg1">
              <a:lumMod val="50000"/>
            </a:schemeClr>
          </a:solidFill>
        </a:ln>
      </dgm:spPr>
      <dgm:t>
        <a:bodyPr/>
        <a:lstStyle/>
        <a:p>
          <a:r>
            <a:rPr lang="es-ES" sz="900"/>
            <a:t>Presentación de la Cuenta Pública Semestral y Anual (Presidente Municipal)</a:t>
          </a:r>
          <a:endParaRPr lang="es-ES" sz="900" i="1"/>
        </a:p>
      </dgm:t>
    </dgm:pt>
    <dgm:pt modelId="{95256D4C-4B39-49ED-ACA5-50E035DA7267}" type="parTrans" cxnId="{44806182-700B-4950-93E2-1C2EB9BF020F}">
      <dgm:prSet/>
      <dgm:spPr/>
      <dgm:t>
        <a:bodyPr/>
        <a:lstStyle/>
        <a:p>
          <a:endParaRPr lang="es-ES" sz="900"/>
        </a:p>
      </dgm:t>
    </dgm:pt>
    <dgm:pt modelId="{2A7E0D99-2EF2-4CC5-94D2-23DB50CDC68F}" type="sibTrans" cxnId="{44806182-700B-4950-93E2-1C2EB9BF020F}">
      <dgm:prSet custT="1"/>
      <dgm:spPr>
        <a:solidFill>
          <a:schemeClr val="bg1">
            <a:lumMod val="50000"/>
          </a:schemeClr>
        </a:solidFill>
        <a:ln>
          <a:solidFill>
            <a:schemeClr val="bg1"/>
          </a:solidFill>
        </a:ln>
      </dgm:spPr>
      <dgm:t>
        <a:bodyPr/>
        <a:lstStyle/>
        <a:p>
          <a:endParaRPr lang="es-ES" sz="900"/>
        </a:p>
      </dgm:t>
    </dgm:pt>
    <dgm:pt modelId="{DEF47F31-6342-40CA-B66C-2BDB52AA56AE}">
      <dgm:prSet phldrT="[Texto]" custT="1"/>
      <dgm:spPr>
        <a:ln w="6350">
          <a:solidFill>
            <a:schemeClr val="bg1">
              <a:lumMod val="50000"/>
            </a:schemeClr>
          </a:solidFill>
        </a:ln>
      </dgm:spPr>
      <dgm:t>
        <a:bodyPr/>
        <a:lstStyle/>
        <a:p>
          <a:r>
            <a:rPr lang="es-ES" sz="900"/>
            <a:t>Presentación de la Cuenta Públca Semestral  y Anual ante la Comisión de Hacienda, Patrimonio y Presupuestos (Tesorería Municipal)</a:t>
          </a:r>
        </a:p>
        <a:p>
          <a:r>
            <a:rPr lang="es-ES" sz="900" i="1"/>
            <a:t>Antes de ser remitida a la Auditoría Superior del Estado de Jalisco</a:t>
          </a:r>
          <a:endParaRPr lang="es-ES" sz="900"/>
        </a:p>
      </dgm:t>
    </dgm:pt>
    <dgm:pt modelId="{E015CC8C-58F7-415C-A2F8-3D34657F1FB6}" type="parTrans" cxnId="{381AF90E-0B31-4F0B-82DD-E8FBEA360666}">
      <dgm:prSet/>
      <dgm:spPr/>
      <dgm:t>
        <a:bodyPr/>
        <a:lstStyle/>
        <a:p>
          <a:endParaRPr lang="es-ES" sz="900"/>
        </a:p>
      </dgm:t>
    </dgm:pt>
    <dgm:pt modelId="{A7ABA58F-0B3F-402D-B125-81CBDFA88C98}" type="sibTrans" cxnId="{381AF90E-0B31-4F0B-82DD-E8FBEA360666}">
      <dgm:prSet custT="1"/>
      <dgm:spPr>
        <a:solidFill>
          <a:schemeClr val="bg1">
            <a:lumMod val="50000"/>
          </a:schemeClr>
        </a:solidFill>
        <a:ln>
          <a:solidFill>
            <a:schemeClr val="bg1"/>
          </a:solidFill>
        </a:ln>
      </dgm:spPr>
      <dgm:t>
        <a:bodyPr/>
        <a:lstStyle/>
        <a:p>
          <a:endParaRPr lang="es-ES" sz="900"/>
        </a:p>
      </dgm:t>
    </dgm:pt>
    <dgm:pt modelId="{B4A764BE-9391-42A4-8CFF-F42778B4FC8A}">
      <dgm:prSet phldrT="[Texto]" custT="1"/>
      <dgm:spPr>
        <a:ln w="6350">
          <a:solidFill>
            <a:schemeClr val="bg1">
              <a:lumMod val="50000"/>
            </a:schemeClr>
          </a:solidFill>
        </a:ln>
      </dgm:spPr>
      <dgm:t>
        <a:bodyPr/>
        <a:lstStyle/>
        <a:p>
          <a:r>
            <a:rPr lang="es-ES" sz="900"/>
            <a:t>Presentación de la Cuenta Pública Semestral y Anual ante la Auditoría Superior del Estado de Jalisco (Tesorería Municipal)</a:t>
          </a:r>
        </a:p>
        <a:p>
          <a:r>
            <a:rPr lang="es-ES" sz="900" b="0" i="1"/>
            <a:t>Antes de los días últimos de julio y febrero, respectivamente</a:t>
          </a:r>
          <a:endParaRPr lang="es-ES" sz="900" i="1"/>
        </a:p>
      </dgm:t>
    </dgm:pt>
    <dgm:pt modelId="{A2C99BC6-1467-482D-A4C4-CF3886098961}" type="parTrans" cxnId="{40BE9D8A-84BC-4ABA-A0FD-2D9DB40D3F63}">
      <dgm:prSet/>
      <dgm:spPr/>
      <dgm:t>
        <a:bodyPr/>
        <a:lstStyle/>
        <a:p>
          <a:endParaRPr lang="es-ES" sz="900"/>
        </a:p>
      </dgm:t>
    </dgm:pt>
    <dgm:pt modelId="{4E849CF3-4D12-4259-B268-66E8CBEB19F4}" type="sibTrans" cxnId="{40BE9D8A-84BC-4ABA-A0FD-2D9DB40D3F63}">
      <dgm:prSet/>
      <dgm:spPr/>
      <dgm:t>
        <a:bodyPr/>
        <a:lstStyle/>
        <a:p>
          <a:endParaRPr lang="es-ES" sz="900"/>
        </a:p>
      </dgm:t>
    </dgm:pt>
    <dgm:pt modelId="{D8508ADA-C3B1-4D46-B493-8FF6C3E2BA39}" type="pres">
      <dgm:prSet presAssocID="{83AD29BE-C1DC-44A9-AF8A-7BD1992082D4}" presName="Name0" presStyleCnt="0">
        <dgm:presLayoutVars>
          <dgm:dir/>
          <dgm:resizeHandles val="exact"/>
        </dgm:presLayoutVars>
      </dgm:prSet>
      <dgm:spPr/>
    </dgm:pt>
    <dgm:pt modelId="{A63B3BF6-CE57-406E-A449-BDBA5E93CD85}" type="pres">
      <dgm:prSet presAssocID="{D7C0CCAC-005B-49D4-BA16-03A1278ABB60}" presName="node" presStyleLbl="node1" presStyleIdx="0" presStyleCnt="8" custScaleX="120738" custScaleY="91965">
        <dgm:presLayoutVars>
          <dgm:bulletEnabled val="1"/>
        </dgm:presLayoutVars>
      </dgm:prSet>
      <dgm:spPr/>
      <dgm:t>
        <a:bodyPr/>
        <a:lstStyle/>
        <a:p>
          <a:endParaRPr lang="es-ES"/>
        </a:p>
      </dgm:t>
    </dgm:pt>
    <dgm:pt modelId="{A68D3E3D-0E92-4C6E-B3FE-6B67AD0E846E}" type="pres">
      <dgm:prSet presAssocID="{0E823DD2-A077-4412-BF44-9E158D8A2671}" presName="sibTrans" presStyleLbl="sibTrans1D1" presStyleIdx="0" presStyleCnt="7"/>
      <dgm:spPr/>
      <dgm:t>
        <a:bodyPr/>
        <a:lstStyle/>
        <a:p>
          <a:endParaRPr lang="es-ES"/>
        </a:p>
      </dgm:t>
    </dgm:pt>
    <dgm:pt modelId="{DCDF3228-664C-4320-85E8-6D651CB08908}" type="pres">
      <dgm:prSet presAssocID="{0E823DD2-A077-4412-BF44-9E158D8A2671}" presName="connectorText" presStyleLbl="sibTrans1D1" presStyleIdx="0" presStyleCnt="7"/>
      <dgm:spPr/>
      <dgm:t>
        <a:bodyPr/>
        <a:lstStyle/>
        <a:p>
          <a:endParaRPr lang="es-ES"/>
        </a:p>
      </dgm:t>
    </dgm:pt>
    <dgm:pt modelId="{B804142A-78AC-4153-A8A8-79ABEB5C686E}" type="pres">
      <dgm:prSet presAssocID="{77E5269D-B7EB-4B6A-BF99-41E94B257BB6}" presName="node" presStyleLbl="node1" presStyleIdx="1" presStyleCnt="8" custScaleX="120738" custScaleY="91965">
        <dgm:presLayoutVars>
          <dgm:bulletEnabled val="1"/>
        </dgm:presLayoutVars>
      </dgm:prSet>
      <dgm:spPr/>
      <dgm:t>
        <a:bodyPr/>
        <a:lstStyle/>
        <a:p>
          <a:endParaRPr lang="es-ES"/>
        </a:p>
      </dgm:t>
    </dgm:pt>
    <dgm:pt modelId="{DB6B912B-34EF-4EA6-A42A-056A43F1DBE9}" type="pres">
      <dgm:prSet presAssocID="{90A8D2D1-8711-496E-A888-EE44B1834575}" presName="sibTrans" presStyleLbl="sibTrans1D1" presStyleIdx="1" presStyleCnt="7"/>
      <dgm:spPr/>
      <dgm:t>
        <a:bodyPr/>
        <a:lstStyle/>
        <a:p>
          <a:endParaRPr lang="es-ES"/>
        </a:p>
      </dgm:t>
    </dgm:pt>
    <dgm:pt modelId="{E0DF689C-1FCC-408F-AD94-854B2082DB4E}" type="pres">
      <dgm:prSet presAssocID="{90A8D2D1-8711-496E-A888-EE44B1834575}" presName="connectorText" presStyleLbl="sibTrans1D1" presStyleIdx="1" presStyleCnt="7"/>
      <dgm:spPr/>
      <dgm:t>
        <a:bodyPr/>
        <a:lstStyle/>
        <a:p>
          <a:endParaRPr lang="es-ES"/>
        </a:p>
      </dgm:t>
    </dgm:pt>
    <dgm:pt modelId="{0B55CF31-1AF2-4819-9B7C-95CA9DE1240D}" type="pres">
      <dgm:prSet presAssocID="{35888939-1F7F-46DF-9796-E4BB3D4C0D8B}" presName="node" presStyleLbl="node1" presStyleIdx="2" presStyleCnt="8" custScaleX="120738" custScaleY="91965">
        <dgm:presLayoutVars>
          <dgm:bulletEnabled val="1"/>
        </dgm:presLayoutVars>
      </dgm:prSet>
      <dgm:spPr/>
      <dgm:t>
        <a:bodyPr/>
        <a:lstStyle/>
        <a:p>
          <a:endParaRPr lang="es-ES"/>
        </a:p>
      </dgm:t>
    </dgm:pt>
    <dgm:pt modelId="{FDE84396-1B79-416C-AEA1-DD3DF55484A1}" type="pres">
      <dgm:prSet presAssocID="{551B465D-94D5-457B-97A7-0F5407C8F867}" presName="sibTrans" presStyleLbl="sibTrans1D1" presStyleIdx="2" presStyleCnt="7"/>
      <dgm:spPr/>
      <dgm:t>
        <a:bodyPr/>
        <a:lstStyle/>
        <a:p>
          <a:endParaRPr lang="es-ES"/>
        </a:p>
      </dgm:t>
    </dgm:pt>
    <dgm:pt modelId="{ABC778CB-0F1C-41A0-B55A-D3E750F411DA}" type="pres">
      <dgm:prSet presAssocID="{551B465D-94D5-457B-97A7-0F5407C8F867}" presName="connectorText" presStyleLbl="sibTrans1D1" presStyleIdx="2" presStyleCnt="7"/>
      <dgm:spPr/>
      <dgm:t>
        <a:bodyPr/>
        <a:lstStyle/>
        <a:p>
          <a:endParaRPr lang="es-ES"/>
        </a:p>
      </dgm:t>
    </dgm:pt>
    <dgm:pt modelId="{FF3242DF-4A9C-437F-85C4-E6F7FD8665CE}" type="pres">
      <dgm:prSet presAssocID="{01844539-8902-4CB7-9139-0335A1407F70}" presName="node" presStyleLbl="node1" presStyleIdx="3" presStyleCnt="8" custScaleX="120738" custScaleY="91965" custLinFactNeighborX="-6826" custLinFactNeighborY="202">
        <dgm:presLayoutVars>
          <dgm:bulletEnabled val="1"/>
        </dgm:presLayoutVars>
      </dgm:prSet>
      <dgm:spPr/>
      <dgm:t>
        <a:bodyPr/>
        <a:lstStyle/>
        <a:p>
          <a:endParaRPr lang="es-ES"/>
        </a:p>
      </dgm:t>
    </dgm:pt>
    <dgm:pt modelId="{EF2041D3-39B1-4E65-8440-D665E473D476}" type="pres">
      <dgm:prSet presAssocID="{67EEC877-05DA-4E90-91F6-8537CF127B4C}" presName="sibTrans" presStyleLbl="sibTrans1D1" presStyleIdx="3" presStyleCnt="7"/>
      <dgm:spPr/>
      <dgm:t>
        <a:bodyPr/>
        <a:lstStyle/>
        <a:p>
          <a:endParaRPr lang="es-ES"/>
        </a:p>
      </dgm:t>
    </dgm:pt>
    <dgm:pt modelId="{7B7C5232-64C8-45C8-8FD5-85CC40B4A777}" type="pres">
      <dgm:prSet presAssocID="{67EEC877-05DA-4E90-91F6-8537CF127B4C}" presName="connectorText" presStyleLbl="sibTrans1D1" presStyleIdx="3" presStyleCnt="7"/>
      <dgm:spPr/>
      <dgm:t>
        <a:bodyPr/>
        <a:lstStyle/>
        <a:p>
          <a:endParaRPr lang="es-ES"/>
        </a:p>
      </dgm:t>
    </dgm:pt>
    <dgm:pt modelId="{54BFFA9C-B51C-4F2D-AB53-72EEC7B63AF2}" type="pres">
      <dgm:prSet presAssocID="{AF51676D-F89B-4B7C-97E6-48AFFE1FD3D0}" presName="node" presStyleLbl="node1" presStyleIdx="4" presStyleCnt="8" custScaleX="120738" custScaleY="91965">
        <dgm:presLayoutVars>
          <dgm:bulletEnabled val="1"/>
        </dgm:presLayoutVars>
      </dgm:prSet>
      <dgm:spPr/>
      <dgm:t>
        <a:bodyPr/>
        <a:lstStyle/>
        <a:p>
          <a:endParaRPr lang="es-ES"/>
        </a:p>
      </dgm:t>
    </dgm:pt>
    <dgm:pt modelId="{22376F92-A592-45CD-B2C5-29D6BE616772}" type="pres">
      <dgm:prSet presAssocID="{35649BF9-C2B1-46BD-9439-719AB13C45E3}" presName="sibTrans" presStyleLbl="sibTrans1D1" presStyleIdx="4" presStyleCnt="7"/>
      <dgm:spPr/>
      <dgm:t>
        <a:bodyPr/>
        <a:lstStyle/>
        <a:p>
          <a:endParaRPr lang="es-ES"/>
        </a:p>
      </dgm:t>
    </dgm:pt>
    <dgm:pt modelId="{F490642A-790B-4EA0-8474-7D34E732EE67}" type="pres">
      <dgm:prSet presAssocID="{35649BF9-C2B1-46BD-9439-719AB13C45E3}" presName="connectorText" presStyleLbl="sibTrans1D1" presStyleIdx="4" presStyleCnt="7"/>
      <dgm:spPr/>
      <dgm:t>
        <a:bodyPr/>
        <a:lstStyle/>
        <a:p>
          <a:endParaRPr lang="es-ES"/>
        </a:p>
      </dgm:t>
    </dgm:pt>
    <dgm:pt modelId="{E58CBFEF-8778-4CA9-BC0F-1C98B296FB36}" type="pres">
      <dgm:prSet presAssocID="{A4197719-647C-4254-8C9F-2A9DF083F176}" presName="node" presStyleLbl="node1" presStyleIdx="5" presStyleCnt="8" custScaleX="120738" custScaleY="91965">
        <dgm:presLayoutVars>
          <dgm:bulletEnabled val="1"/>
        </dgm:presLayoutVars>
      </dgm:prSet>
      <dgm:spPr/>
      <dgm:t>
        <a:bodyPr/>
        <a:lstStyle/>
        <a:p>
          <a:endParaRPr lang="es-ES"/>
        </a:p>
      </dgm:t>
    </dgm:pt>
    <dgm:pt modelId="{4A1378BB-5C1E-4AE8-B7F1-C200EF912B03}" type="pres">
      <dgm:prSet presAssocID="{2A7E0D99-2EF2-4CC5-94D2-23DB50CDC68F}" presName="sibTrans" presStyleLbl="sibTrans1D1" presStyleIdx="5" presStyleCnt="7"/>
      <dgm:spPr/>
      <dgm:t>
        <a:bodyPr/>
        <a:lstStyle/>
        <a:p>
          <a:endParaRPr lang="es-ES"/>
        </a:p>
      </dgm:t>
    </dgm:pt>
    <dgm:pt modelId="{E6285D55-6CC8-465F-AFAB-EB0151F1FA63}" type="pres">
      <dgm:prSet presAssocID="{2A7E0D99-2EF2-4CC5-94D2-23DB50CDC68F}" presName="connectorText" presStyleLbl="sibTrans1D1" presStyleIdx="5" presStyleCnt="7"/>
      <dgm:spPr/>
      <dgm:t>
        <a:bodyPr/>
        <a:lstStyle/>
        <a:p>
          <a:endParaRPr lang="es-ES"/>
        </a:p>
      </dgm:t>
    </dgm:pt>
    <dgm:pt modelId="{D23DEE71-748D-4CE5-A554-06F75B42AE6C}" type="pres">
      <dgm:prSet presAssocID="{DEF47F31-6342-40CA-B66C-2BDB52AA56AE}" presName="node" presStyleLbl="node1" presStyleIdx="6" presStyleCnt="8" custScaleX="120738" custScaleY="91965">
        <dgm:presLayoutVars>
          <dgm:bulletEnabled val="1"/>
        </dgm:presLayoutVars>
      </dgm:prSet>
      <dgm:spPr/>
      <dgm:t>
        <a:bodyPr/>
        <a:lstStyle/>
        <a:p>
          <a:endParaRPr lang="es-ES"/>
        </a:p>
      </dgm:t>
    </dgm:pt>
    <dgm:pt modelId="{D216F7D5-3E76-4E99-8CD2-1DCC3FA943B0}" type="pres">
      <dgm:prSet presAssocID="{A7ABA58F-0B3F-402D-B125-81CBDFA88C98}" presName="sibTrans" presStyleLbl="sibTrans1D1" presStyleIdx="6" presStyleCnt="7"/>
      <dgm:spPr/>
      <dgm:t>
        <a:bodyPr/>
        <a:lstStyle/>
        <a:p>
          <a:endParaRPr lang="es-ES"/>
        </a:p>
      </dgm:t>
    </dgm:pt>
    <dgm:pt modelId="{EA79DBEC-EA44-4188-B8FD-6BB903121836}" type="pres">
      <dgm:prSet presAssocID="{A7ABA58F-0B3F-402D-B125-81CBDFA88C98}" presName="connectorText" presStyleLbl="sibTrans1D1" presStyleIdx="6" presStyleCnt="7"/>
      <dgm:spPr/>
      <dgm:t>
        <a:bodyPr/>
        <a:lstStyle/>
        <a:p>
          <a:endParaRPr lang="es-ES"/>
        </a:p>
      </dgm:t>
    </dgm:pt>
    <dgm:pt modelId="{A5415AF3-BCC1-4704-A2F3-1FD146C6D1E8}" type="pres">
      <dgm:prSet presAssocID="{B4A764BE-9391-42A4-8CFF-F42778B4FC8A}" presName="node" presStyleLbl="node1" presStyleIdx="7" presStyleCnt="8" custScaleX="120738" custScaleY="91965" custLinFactNeighborX="-5689">
        <dgm:presLayoutVars>
          <dgm:bulletEnabled val="1"/>
        </dgm:presLayoutVars>
      </dgm:prSet>
      <dgm:spPr/>
      <dgm:t>
        <a:bodyPr/>
        <a:lstStyle/>
        <a:p>
          <a:endParaRPr lang="es-ES"/>
        </a:p>
      </dgm:t>
    </dgm:pt>
  </dgm:ptLst>
  <dgm:cxnLst>
    <dgm:cxn modelId="{CAB5B4C1-A90D-491D-BDF4-81FCACA9D37C}" type="presOf" srcId="{83AD29BE-C1DC-44A9-AF8A-7BD1992082D4}" destId="{D8508ADA-C3B1-4D46-B493-8FF6C3E2BA39}" srcOrd="0" destOrd="0" presId="urn:microsoft.com/office/officeart/2005/8/layout/bProcess3"/>
    <dgm:cxn modelId="{07C69760-AA4D-4061-B694-D2DD14972ECE}" type="presOf" srcId="{2A7E0D99-2EF2-4CC5-94D2-23DB50CDC68F}" destId="{4A1378BB-5C1E-4AE8-B7F1-C200EF912B03}" srcOrd="0" destOrd="0" presId="urn:microsoft.com/office/officeart/2005/8/layout/bProcess3"/>
    <dgm:cxn modelId="{4BB89D43-54EE-4251-8E1C-81EACAFDC8F7}" type="presOf" srcId="{0E823DD2-A077-4412-BF44-9E158D8A2671}" destId="{DCDF3228-664C-4320-85E8-6D651CB08908}" srcOrd="1" destOrd="0" presId="urn:microsoft.com/office/officeart/2005/8/layout/bProcess3"/>
    <dgm:cxn modelId="{CBA6B8B6-320C-426E-8CFA-210DDB3FA729}" type="presOf" srcId="{01844539-8902-4CB7-9139-0335A1407F70}" destId="{FF3242DF-4A9C-437F-85C4-E6F7FD8665CE}" srcOrd="0" destOrd="0" presId="urn:microsoft.com/office/officeart/2005/8/layout/bProcess3"/>
    <dgm:cxn modelId="{A9E2A6C1-1D96-4BC6-9B65-16028523FD8D}" type="presOf" srcId="{A4197719-647C-4254-8C9F-2A9DF083F176}" destId="{E58CBFEF-8778-4CA9-BC0F-1C98B296FB36}" srcOrd="0" destOrd="0" presId="urn:microsoft.com/office/officeart/2005/8/layout/bProcess3"/>
    <dgm:cxn modelId="{53CC9230-DD33-4420-89C0-DA43F20C4EDB}" srcId="{83AD29BE-C1DC-44A9-AF8A-7BD1992082D4}" destId="{D7C0CCAC-005B-49D4-BA16-03A1278ABB60}" srcOrd="0" destOrd="0" parTransId="{3320A1EB-8B57-47BC-A1C6-65DCE66654E2}" sibTransId="{0E823DD2-A077-4412-BF44-9E158D8A2671}"/>
    <dgm:cxn modelId="{86F30BE6-DD01-421D-BECC-607FCF788DE0}" type="presOf" srcId="{90A8D2D1-8711-496E-A888-EE44B1834575}" destId="{DB6B912B-34EF-4EA6-A42A-056A43F1DBE9}" srcOrd="0" destOrd="0" presId="urn:microsoft.com/office/officeart/2005/8/layout/bProcess3"/>
    <dgm:cxn modelId="{458CF051-9E8E-4446-9E6D-FEDC983597F9}" type="presOf" srcId="{90A8D2D1-8711-496E-A888-EE44B1834575}" destId="{E0DF689C-1FCC-408F-AD94-854B2082DB4E}" srcOrd="1" destOrd="0" presId="urn:microsoft.com/office/officeart/2005/8/layout/bProcess3"/>
    <dgm:cxn modelId="{1E1D21A9-4A2C-43DB-BFA2-CBA0747925A0}" type="presOf" srcId="{A7ABA58F-0B3F-402D-B125-81CBDFA88C98}" destId="{EA79DBEC-EA44-4188-B8FD-6BB903121836}" srcOrd="1" destOrd="0" presId="urn:microsoft.com/office/officeart/2005/8/layout/bProcess3"/>
    <dgm:cxn modelId="{7895F8A1-47A2-4205-9CD2-CF86D659A2E5}" type="presOf" srcId="{35888939-1F7F-46DF-9796-E4BB3D4C0D8B}" destId="{0B55CF31-1AF2-4819-9B7C-95CA9DE1240D}" srcOrd="0" destOrd="0" presId="urn:microsoft.com/office/officeart/2005/8/layout/bProcess3"/>
    <dgm:cxn modelId="{2FD4DAC1-4DC0-41BC-BCC5-ADACF3A3154D}" type="presOf" srcId="{67EEC877-05DA-4E90-91F6-8537CF127B4C}" destId="{7B7C5232-64C8-45C8-8FD5-85CC40B4A777}" srcOrd="1" destOrd="0" presId="urn:microsoft.com/office/officeart/2005/8/layout/bProcess3"/>
    <dgm:cxn modelId="{40BE9D8A-84BC-4ABA-A0FD-2D9DB40D3F63}" srcId="{83AD29BE-C1DC-44A9-AF8A-7BD1992082D4}" destId="{B4A764BE-9391-42A4-8CFF-F42778B4FC8A}" srcOrd="7" destOrd="0" parTransId="{A2C99BC6-1467-482D-A4C4-CF3886098961}" sibTransId="{4E849CF3-4D12-4259-B268-66E8CBEB19F4}"/>
    <dgm:cxn modelId="{782E3184-E48E-44AC-8D7D-96FC95AB26B0}" srcId="{83AD29BE-C1DC-44A9-AF8A-7BD1992082D4}" destId="{77E5269D-B7EB-4B6A-BF99-41E94B257BB6}" srcOrd="1" destOrd="0" parTransId="{18DE4260-1F45-44AD-8324-562FF5E480CA}" sibTransId="{90A8D2D1-8711-496E-A888-EE44B1834575}"/>
    <dgm:cxn modelId="{1B69D821-97E0-4E68-986F-ABBF56EC3A31}" type="presOf" srcId="{B4A764BE-9391-42A4-8CFF-F42778B4FC8A}" destId="{A5415AF3-BCC1-4704-A2F3-1FD146C6D1E8}" srcOrd="0" destOrd="0" presId="urn:microsoft.com/office/officeart/2005/8/layout/bProcess3"/>
    <dgm:cxn modelId="{56F00FC0-27DA-4397-AF9D-E35757931B76}" type="presOf" srcId="{A7ABA58F-0B3F-402D-B125-81CBDFA88C98}" destId="{D216F7D5-3E76-4E99-8CD2-1DCC3FA943B0}" srcOrd="0" destOrd="0" presId="urn:microsoft.com/office/officeart/2005/8/layout/bProcess3"/>
    <dgm:cxn modelId="{B17435F3-AEE5-44DD-A5EC-0BEFECF3206A}" type="presOf" srcId="{2A7E0D99-2EF2-4CC5-94D2-23DB50CDC68F}" destId="{E6285D55-6CC8-465F-AFAB-EB0151F1FA63}" srcOrd="1" destOrd="0" presId="urn:microsoft.com/office/officeart/2005/8/layout/bProcess3"/>
    <dgm:cxn modelId="{AC6ABC73-118D-44C3-9658-527AAFC3CFFC}" type="presOf" srcId="{551B465D-94D5-457B-97A7-0F5407C8F867}" destId="{ABC778CB-0F1C-41A0-B55A-D3E750F411DA}" srcOrd="1" destOrd="0" presId="urn:microsoft.com/office/officeart/2005/8/layout/bProcess3"/>
    <dgm:cxn modelId="{02A6165A-DC81-4F0A-B288-8BF7D80F6A60}" type="presOf" srcId="{77E5269D-B7EB-4B6A-BF99-41E94B257BB6}" destId="{B804142A-78AC-4153-A8A8-79ABEB5C686E}" srcOrd="0" destOrd="0" presId="urn:microsoft.com/office/officeart/2005/8/layout/bProcess3"/>
    <dgm:cxn modelId="{7A04684C-5D58-4A5C-BE84-F600B3D23779}" srcId="{83AD29BE-C1DC-44A9-AF8A-7BD1992082D4}" destId="{01844539-8902-4CB7-9139-0335A1407F70}" srcOrd="3" destOrd="0" parTransId="{CA83E910-1CF2-4CD2-921C-256688D72166}" sibTransId="{67EEC877-05DA-4E90-91F6-8537CF127B4C}"/>
    <dgm:cxn modelId="{D5EC52B1-6939-432C-BA11-B5F0201F6003}" srcId="{83AD29BE-C1DC-44A9-AF8A-7BD1992082D4}" destId="{AF51676D-F89B-4B7C-97E6-48AFFE1FD3D0}" srcOrd="4" destOrd="0" parTransId="{BAEB54C5-4743-46AD-BE90-901E48B8C888}" sibTransId="{35649BF9-C2B1-46BD-9439-719AB13C45E3}"/>
    <dgm:cxn modelId="{3AE618F8-7BB6-454C-AC82-B66ADD397A69}" type="presOf" srcId="{0E823DD2-A077-4412-BF44-9E158D8A2671}" destId="{A68D3E3D-0E92-4C6E-B3FE-6B67AD0E846E}" srcOrd="0" destOrd="0" presId="urn:microsoft.com/office/officeart/2005/8/layout/bProcess3"/>
    <dgm:cxn modelId="{E7BF245A-861E-4BBA-ACE1-6766B3004A4B}" type="presOf" srcId="{35649BF9-C2B1-46BD-9439-719AB13C45E3}" destId="{F490642A-790B-4EA0-8474-7D34E732EE67}" srcOrd="1" destOrd="0" presId="urn:microsoft.com/office/officeart/2005/8/layout/bProcess3"/>
    <dgm:cxn modelId="{45250E74-2232-46DE-92B6-DF7DAF45C8A5}" type="presOf" srcId="{67EEC877-05DA-4E90-91F6-8537CF127B4C}" destId="{EF2041D3-39B1-4E65-8440-D665E473D476}" srcOrd="0" destOrd="0" presId="urn:microsoft.com/office/officeart/2005/8/layout/bProcess3"/>
    <dgm:cxn modelId="{A851A220-2E72-4F8E-B9A9-3B555B5F374B}" type="presOf" srcId="{551B465D-94D5-457B-97A7-0F5407C8F867}" destId="{FDE84396-1B79-416C-AEA1-DD3DF55484A1}" srcOrd="0" destOrd="0" presId="urn:microsoft.com/office/officeart/2005/8/layout/bProcess3"/>
    <dgm:cxn modelId="{C572DEBB-4A6C-4B6F-96A9-DB331169DA38}" type="presOf" srcId="{AF51676D-F89B-4B7C-97E6-48AFFE1FD3D0}" destId="{54BFFA9C-B51C-4F2D-AB53-72EEC7B63AF2}" srcOrd="0" destOrd="0" presId="urn:microsoft.com/office/officeart/2005/8/layout/bProcess3"/>
    <dgm:cxn modelId="{521022A3-2CA3-493D-B4DF-65E12FAB5604}" type="presOf" srcId="{35649BF9-C2B1-46BD-9439-719AB13C45E3}" destId="{22376F92-A592-45CD-B2C5-29D6BE616772}" srcOrd="0" destOrd="0" presId="urn:microsoft.com/office/officeart/2005/8/layout/bProcess3"/>
    <dgm:cxn modelId="{44806182-700B-4950-93E2-1C2EB9BF020F}" srcId="{83AD29BE-C1DC-44A9-AF8A-7BD1992082D4}" destId="{A4197719-647C-4254-8C9F-2A9DF083F176}" srcOrd="5" destOrd="0" parTransId="{95256D4C-4B39-49ED-ACA5-50E035DA7267}" sibTransId="{2A7E0D99-2EF2-4CC5-94D2-23DB50CDC68F}"/>
    <dgm:cxn modelId="{E000DEB1-5C8D-4E1C-A98D-6FD3905ECDE4}" type="presOf" srcId="{D7C0CCAC-005B-49D4-BA16-03A1278ABB60}" destId="{A63B3BF6-CE57-406E-A449-BDBA5E93CD85}" srcOrd="0" destOrd="0" presId="urn:microsoft.com/office/officeart/2005/8/layout/bProcess3"/>
    <dgm:cxn modelId="{381AF90E-0B31-4F0B-82DD-E8FBEA360666}" srcId="{83AD29BE-C1DC-44A9-AF8A-7BD1992082D4}" destId="{DEF47F31-6342-40CA-B66C-2BDB52AA56AE}" srcOrd="6" destOrd="0" parTransId="{E015CC8C-58F7-415C-A2F8-3D34657F1FB6}" sibTransId="{A7ABA58F-0B3F-402D-B125-81CBDFA88C98}"/>
    <dgm:cxn modelId="{61F6D854-8E21-4211-8D81-9BC5EA059721}" srcId="{83AD29BE-C1DC-44A9-AF8A-7BD1992082D4}" destId="{35888939-1F7F-46DF-9796-E4BB3D4C0D8B}" srcOrd="2" destOrd="0" parTransId="{8F45EAB3-EFCA-43C0-8101-5AE540DC19A9}" sibTransId="{551B465D-94D5-457B-97A7-0F5407C8F867}"/>
    <dgm:cxn modelId="{566AA380-6A8B-4052-8E6F-BE4689D5FF9A}" type="presOf" srcId="{DEF47F31-6342-40CA-B66C-2BDB52AA56AE}" destId="{D23DEE71-748D-4CE5-A554-06F75B42AE6C}" srcOrd="0" destOrd="0" presId="urn:microsoft.com/office/officeart/2005/8/layout/bProcess3"/>
    <dgm:cxn modelId="{E95D91A8-4896-42BF-B563-A1B3FDD730C8}" type="presParOf" srcId="{D8508ADA-C3B1-4D46-B493-8FF6C3E2BA39}" destId="{A63B3BF6-CE57-406E-A449-BDBA5E93CD85}" srcOrd="0" destOrd="0" presId="urn:microsoft.com/office/officeart/2005/8/layout/bProcess3"/>
    <dgm:cxn modelId="{B41E79FD-7C88-4543-88B6-4B3955AA98D8}" type="presParOf" srcId="{D8508ADA-C3B1-4D46-B493-8FF6C3E2BA39}" destId="{A68D3E3D-0E92-4C6E-B3FE-6B67AD0E846E}" srcOrd="1" destOrd="0" presId="urn:microsoft.com/office/officeart/2005/8/layout/bProcess3"/>
    <dgm:cxn modelId="{CDB6B505-F8E4-46BB-8995-F59346C73164}" type="presParOf" srcId="{A68D3E3D-0E92-4C6E-B3FE-6B67AD0E846E}" destId="{DCDF3228-664C-4320-85E8-6D651CB08908}" srcOrd="0" destOrd="0" presId="urn:microsoft.com/office/officeart/2005/8/layout/bProcess3"/>
    <dgm:cxn modelId="{BE79986B-6536-413C-B325-365DDF11AA05}" type="presParOf" srcId="{D8508ADA-C3B1-4D46-B493-8FF6C3E2BA39}" destId="{B804142A-78AC-4153-A8A8-79ABEB5C686E}" srcOrd="2" destOrd="0" presId="urn:microsoft.com/office/officeart/2005/8/layout/bProcess3"/>
    <dgm:cxn modelId="{E6A03F26-81CA-44A6-A880-CEB3792D7986}" type="presParOf" srcId="{D8508ADA-C3B1-4D46-B493-8FF6C3E2BA39}" destId="{DB6B912B-34EF-4EA6-A42A-056A43F1DBE9}" srcOrd="3" destOrd="0" presId="urn:microsoft.com/office/officeart/2005/8/layout/bProcess3"/>
    <dgm:cxn modelId="{939A53B1-BFDE-4119-BA80-847C859045E6}" type="presParOf" srcId="{DB6B912B-34EF-4EA6-A42A-056A43F1DBE9}" destId="{E0DF689C-1FCC-408F-AD94-854B2082DB4E}" srcOrd="0" destOrd="0" presId="urn:microsoft.com/office/officeart/2005/8/layout/bProcess3"/>
    <dgm:cxn modelId="{813C1F5C-61A3-483A-B3E5-F07B6B26E6FA}" type="presParOf" srcId="{D8508ADA-C3B1-4D46-B493-8FF6C3E2BA39}" destId="{0B55CF31-1AF2-4819-9B7C-95CA9DE1240D}" srcOrd="4" destOrd="0" presId="urn:microsoft.com/office/officeart/2005/8/layout/bProcess3"/>
    <dgm:cxn modelId="{E0F2ABE7-31A7-41B7-B364-A1276A5DCDEA}" type="presParOf" srcId="{D8508ADA-C3B1-4D46-B493-8FF6C3E2BA39}" destId="{FDE84396-1B79-416C-AEA1-DD3DF55484A1}" srcOrd="5" destOrd="0" presId="urn:microsoft.com/office/officeart/2005/8/layout/bProcess3"/>
    <dgm:cxn modelId="{99910AF0-5FEF-4CE4-840D-CA6E32099725}" type="presParOf" srcId="{FDE84396-1B79-416C-AEA1-DD3DF55484A1}" destId="{ABC778CB-0F1C-41A0-B55A-D3E750F411DA}" srcOrd="0" destOrd="0" presId="urn:microsoft.com/office/officeart/2005/8/layout/bProcess3"/>
    <dgm:cxn modelId="{CB2A96D8-3FEB-4E6A-8910-4F187184384E}" type="presParOf" srcId="{D8508ADA-C3B1-4D46-B493-8FF6C3E2BA39}" destId="{FF3242DF-4A9C-437F-85C4-E6F7FD8665CE}" srcOrd="6" destOrd="0" presId="urn:microsoft.com/office/officeart/2005/8/layout/bProcess3"/>
    <dgm:cxn modelId="{DC7A5BDD-AD2B-4142-86A4-4C68C7B81067}" type="presParOf" srcId="{D8508ADA-C3B1-4D46-B493-8FF6C3E2BA39}" destId="{EF2041D3-39B1-4E65-8440-D665E473D476}" srcOrd="7" destOrd="0" presId="urn:microsoft.com/office/officeart/2005/8/layout/bProcess3"/>
    <dgm:cxn modelId="{ECA9A33C-024C-4495-A747-5270EBD7A443}" type="presParOf" srcId="{EF2041D3-39B1-4E65-8440-D665E473D476}" destId="{7B7C5232-64C8-45C8-8FD5-85CC40B4A777}" srcOrd="0" destOrd="0" presId="urn:microsoft.com/office/officeart/2005/8/layout/bProcess3"/>
    <dgm:cxn modelId="{3A69D053-D7AF-4468-A576-680705ED0161}" type="presParOf" srcId="{D8508ADA-C3B1-4D46-B493-8FF6C3E2BA39}" destId="{54BFFA9C-B51C-4F2D-AB53-72EEC7B63AF2}" srcOrd="8" destOrd="0" presId="urn:microsoft.com/office/officeart/2005/8/layout/bProcess3"/>
    <dgm:cxn modelId="{91030901-801C-49BB-A80F-02A39741B307}" type="presParOf" srcId="{D8508ADA-C3B1-4D46-B493-8FF6C3E2BA39}" destId="{22376F92-A592-45CD-B2C5-29D6BE616772}" srcOrd="9" destOrd="0" presId="urn:microsoft.com/office/officeart/2005/8/layout/bProcess3"/>
    <dgm:cxn modelId="{DDBD4AE6-0183-4364-8C44-E8BB5E5771EF}" type="presParOf" srcId="{22376F92-A592-45CD-B2C5-29D6BE616772}" destId="{F490642A-790B-4EA0-8474-7D34E732EE67}" srcOrd="0" destOrd="0" presId="urn:microsoft.com/office/officeart/2005/8/layout/bProcess3"/>
    <dgm:cxn modelId="{AE69757D-966B-44B4-92E9-E7E83CC0F68E}" type="presParOf" srcId="{D8508ADA-C3B1-4D46-B493-8FF6C3E2BA39}" destId="{E58CBFEF-8778-4CA9-BC0F-1C98B296FB36}" srcOrd="10" destOrd="0" presId="urn:microsoft.com/office/officeart/2005/8/layout/bProcess3"/>
    <dgm:cxn modelId="{6482B726-89DA-4075-A4D5-A75EB59020AA}" type="presParOf" srcId="{D8508ADA-C3B1-4D46-B493-8FF6C3E2BA39}" destId="{4A1378BB-5C1E-4AE8-B7F1-C200EF912B03}" srcOrd="11" destOrd="0" presId="urn:microsoft.com/office/officeart/2005/8/layout/bProcess3"/>
    <dgm:cxn modelId="{63AD1AAF-77ED-465E-BAFA-402FEBC1CDDF}" type="presParOf" srcId="{4A1378BB-5C1E-4AE8-B7F1-C200EF912B03}" destId="{E6285D55-6CC8-465F-AFAB-EB0151F1FA63}" srcOrd="0" destOrd="0" presId="urn:microsoft.com/office/officeart/2005/8/layout/bProcess3"/>
    <dgm:cxn modelId="{321515F1-9BD4-4792-B6A9-2B7873509D33}" type="presParOf" srcId="{D8508ADA-C3B1-4D46-B493-8FF6C3E2BA39}" destId="{D23DEE71-748D-4CE5-A554-06F75B42AE6C}" srcOrd="12" destOrd="0" presId="urn:microsoft.com/office/officeart/2005/8/layout/bProcess3"/>
    <dgm:cxn modelId="{40A0785D-4EE3-4ED6-BF93-F14F9B7F2918}" type="presParOf" srcId="{D8508ADA-C3B1-4D46-B493-8FF6C3E2BA39}" destId="{D216F7D5-3E76-4E99-8CD2-1DCC3FA943B0}" srcOrd="13" destOrd="0" presId="urn:microsoft.com/office/officeart/2005/8/layout/bProcess3"/>
    <dgm:cxn modelId="{3D2D8C97-9397-410C-826A-A2981656C894}" type="presParOf" srcId="{D216F7D5-3E76-4E99-8CD2-1DCC3FA943B0}" destId="{EA79DBEC-EA44-4188-B8FD-6BB903121836}" srcOrd="0" destOrd="0" presId="urn:microsoft.com/office/officeart/2005/8/layout/bProcess3"/>
    <dgm:cxn modelId="{435CE11D-FF2C-4483-8C29-9CC6C4372875}" type="presParOf" srcId="{D8508ADA-C3B1-4D46-B493-8FF6C3E2BA39}" destId="{A5415AF3-BCC1-4704-A2F3-1FD146C6D1E8}" srcOrd="14" destOrd="0" presId="urn:microsoft.com/office/officeart/2005/8/layout/bProcess3"/>
  </dgm:cxnLst>
  <dgm:bg/>
  <dgm:whole>
    <a:ln w="3175">
      <a:solidFill>
        <a:schemeClr val="bg1"/>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3AD29BE-C1DC-44A9-AF8A-7BD1992082D4}" type="doc">
      <dgm:prSet loTypeId="urn:microsoft.com/office/officeart/2005/8/layout/bProcess3" loCatId="process" qsTypeId="urn:microsoft.com/office/officeart/2005/8/quickstyle/simple1" qsCatId="simple" csTypeId="urn:microsoft.com/office/officeart/2005/8/colors/accent0_1" csCatId="mainScheme" phldr="1"/>
      <dgm:spPr/>
    </dgm:pt>
    <dgm:pt modelId="{D7C0CCAC-005B-49D4-BA16-03A1278ABB60}">
      <dgm:prSet phldrT="[Texto]" custT="1"/>
      <dgm:spPr>
        <a:ln w="6350">
          <a:solidFill>
            <a:schemeClr val="bg1">
              <a:lumMod val="50000"/>
            </a:schemeClr>
          </a:solidFill>
        </a:ln>
      </dgm:spPr>
      <dgm:t>
        <a:bodyPr/>
        <a:lstStyle/>
        <a:p>
          <a:r>
            <a:rPr lang="es-ES" sz="900"/>
            <a:t>Presentación de los estados financieros mensuales y anuales (Director del Consejo Municipal del Deporte de Zapopan) </a:t>
          </a:r>
        </a:p>
      </dgm:t>
    </dgm:pt>
    <dgm:pt modelId="{3320A1EB-8B57-47BC-A1C6-65DCE66654E2}" type="parTrans" cxnId="{53CC9230-DD33-4420-89C0-DA43F20C4EDB}">
      <dgm:prSet/>
      <dgm:spPr/>
      <dgm:t>
        <a:bodyPr/>
        <a:lstStyle/>
        <a:p>
          <a:endParaRPr lang="es-ES" sz="900"/>
        </a:p>
      </dgm:t>
    </dgm:pt>
    <dgm:pt modelId="{0E823DD2-A077-4412-BF44-9E158D8A2671}" type="sibTrans" cxnId="{53CC9230-DD33-4420-89C0-DA43F20C4EDB}">
      <dgm:prSet custT="1"/>
      <dgm:spPr>
        <a:solidFill>
          <a:schemeClr val="bg1">
            <a:lumMod val="50000"/>
          </a:schemeClr>
        </a:solidFill>
        <a:ln>
          <a:solidFill>
            <a:schemeClr val="bg1"/>
          </a:solidFill>
        </a:ln>
      </dgm:spPr>
      <dgm:t>
        <a:bodyPr/>
        <a:lstStyle/>
        <a:p>
          <a:endParaRPr lang="es-ES" sz="900"/>
        </a:p>
      </dgm:t>
    </dgm:pt>
    <dgm:pt modelId="{77E5269D-B7EB-4B6A-BF99-41E94B257BB6}">
      <dgm:prSet phldrT="[Texto]" custT="1"/>
      <dgm:spPr>
        <a:solidFill>
          <a:schemeClr val="bg1">
            <a:lumMod val="85000"/>
          </a:schemeClr>
        </a:solidFill>
        <a:ln w="6350">
          <a:solidFill>
            <a:schemeClr val="bg1">
              <a:lumMod val="50000"/>
            </a:schemeClr>
          </a:solidFill>
        </a:ln>
      </dgm:spPr>
      <dgm:t>
        <a:bodyPr/>
        <a:lstStyle/>
        <a:p>
          <a:r>
            <a:rPr lang="es-ES" sz="900" b="1"/>
            <a:t>Tener conocimiento de los estados financieros mensuales y anuales (Comisión de Hacienda, Patrimonio y Presupuestos)</a:t>
          </a:r>
        </a:p>
      </dgm:t>
    </dgm:pt>
    <dgm:pt modelId="{18DE4260-1F45-44AD-8324-562FF5E480CA}" type="parTrans" cxnId="{782E3184-E48E-44AC-8D7D-96FC95AB26B0}">
      <dgm:prSet/>
      <dgm:spPr/>
      <dgm:t>
        <a:bodyPr/>
        <a:lstStyle/>
        <a:p>
          <a:endParaRPr lang="es-ES" sz="900"/>
        </a:p>
      </dgm:t>
    </dgm:pt>
    <dgm:pt modelId="{90A8D2D1-8711-496E-A888-EE44B1834575}" type="sibTrans" cxnId="{782E3184-E48E-44AC-8D7D-96FC95AB26B0}">
      <dgm:prSet custT="1"/>
      <dgm:spPr>
        <a:solidFill>
          <a:schemeClr val="bg1">
            <a:lumMod val="50000"/>
          </a:schemeClr>
        </a:solidFill>
        <a:ln>
          <a:solidFill>
            <a:schemeClr val="bg1"/>
          </a:solidFill>
        </a:ln>
      </dgm:spPr>
      <dgm:t>
        <a:bodyPr/>
        <a:lstStyle/>
        <a:p>
          <a:endParaRPr lang="es-ES" sz="900"/>
        </a:p>
      </dgm:t>
    </dgm:pt>
    <dgm:pt modelId="{D8508ADA-C3B1-4D46-B493-8FF6C3E2BA39}" type="pres">
      <dgm:prSet presAssocID="{83AD29BE-C1DC-44A9-AF8A-7BD1992082D4}" presName="Name0" presStyleCnt="0">
        <dgm:presLayoutVars>
          <dgm:dir/>
          <dgm:resizeHandles val="exact"/>
        </dgm:presLayoutVars>
      </dgm:prSet>
      <dgm:spPr/>
    </dgm:pt>
    <dgm:pt modelId="{A63B3BF6-CE57-406E-A449-BDBA5E93CD85}" type="pres">
      <dgm:prSet presAssocID="{D7C0CCAC-005B-49D4-BA16-03A1278ABB60}" presName="node" presStyleLbl="node1" presStyleIdx="0" presStyleCnt="2" custScaleX="32088" custScaleY="8424">
        <dgm:presLayoutVars>
          <dgm:bulletEnabled val="1"/>
        </dgm:presLayoutVars>
      </dgm:prSet>
      <dgm:spPr/>
      <dgm:t>
        <a:bodyPr/>
        <a:lstStyle/>
        <a:p>
          <a:endParaRPr lang="es-ES"/>
        </a:p>
      </dgm:t>
    </dgm:pt>
    <dgm:pt modelId="{A68D3E3D-0E92-4C6E-B3FE-6B67AD0E846E}" type="pres">
      <dgm:prSet presAssocID="{0E823DD2-A077-4412-BF44-9E158D8A2671}" presName="sibTrans" presStyleLbl="sibTrans1D1" presStyleIdx="0" presStyleCnt="1"/>
      <dgm:spPr/>
      <dgm:t>
        <a:bodyPr/>
        <a:lstStyle/>
        <a:p>
          <a:endParaRPr lang="es-ES"/>
        </a:p>
      </dgm:t>
    </dgm:pt>
    <dgm:pt modelId="{DCDF3228-664C-4320-85E8-6D651CB08908}" type="pres">
      <dgm:prSet presAssocID="{0E823DD2-A077-4412-BF44-9E158D8A2671}" presName="connectorText" presStyleLbl="sibTrans1D1" presStyleIdx="0" presStyleCnt="1"/>
      <dgm:spPr/>
      <dgm:t>
        <a:bodyPr/>
        <a:lstStyle/>
        <a:p>
          <a:endParaRPr lang="es-ES"/>
        </a:p>
      </dgm:t>
    </dgm:pt>
    <dgm:pt modelId="{B804142A-78AC-4153-A8A8-79ABEB5C686E}" type="pres">
      <dgm:prSet presAssocID="{77E5269D-B7EB-4B6A-BF99-41E94B257BB6}" presName="node" presStyleLbl="node1" presStyleIdx="1" presStyleCnt="2" custScaleX="28484" custScaleY="8424">
        <dgm:presLayoutVars>
          <dgm:bulletEnabled val="1"/>
        </dgm:presLayoutVars>
      </dgm:prSet>
      <dgm:spPr/>
      <dgm:t>
        <a:bodyPr/>
        <a:lstStyle/>
        <a:p>
          <a:endParaRPr lang="es-ES"/>
        </a:p>
      </dgm:t>
    </dgm:pt>
  </dgm:ptLst>
  <dgm:cxnLst>
    <dgm:cxn modelId="{CDB2488E-7A58-4151-A9E4-FA7B21FB06A4}" type="presOf" srcId="{83AD29BE-C1DC-44A9-AF8A-7BD1992082D4}" destId="{D8508ADA-C3B1-4D46-B493-8FF6C3E2BA39}" srcOrd="0" destOrd="0" presId="urn:microsoft.com/office/officeart/2005/8/layout/bProcess3"/>
    <dgm:cxn modelId="{2628CF62-802B-48A1-BF08-7096701F7601}" type="presOf" srcId="{77E5269D-B7EB-4B6A-BF99-41E94B257BB6}" destId="{B804142A-78AC-4153-A8A8-79ABEB5C686E}" srcOrd="0" destOrd="0" presId="urn:microsoft.com/office/officeart/2005/8/layout/bProcess3"/>
    <dgm:cxn modelId="{DC5FC965-7E22-425F-8B05-A1E85A13FE5B}" type="presOf" srcId="{0E823DD2-A077-4412-BF44-9E158D8A2671}" destId="{A68D3E3D-0E92-4C6E-B3FE-6B67AD0E846E}" srcOrd="0" destOrd="0" presId="urn:microsoft.com/office/officeart/2005/8/layout/bProcess3"/>
    <dgm:cxn modelId="{72451B57-D022-4C82-9F34-CF1DE85B4B1F}" type="presOf" srcId="{0E823DD2-A077-4412-BF44-9E158D8A2671}" destId="{DCDF3228-664C-4320-85E8-6D651CB08908}" srcOrd="1" destOrd="0" presId="urn:microsoft.com/office/officeart/2005/8/layout/bProcess3"/>
    <dgm:cxn modelId="{782E3184-E48E-44AC-8D7D-96FC95AB26B0}" srcId="{83AD29BE-C1DC-44A9-AF8A-7BD1992082D4}" destId="{77E5269D-B7EB-4B6A-BF99-41E94B257BB6}" srcOrd="1" destOrd="0" parTransId="{18DE4260-1F45-44AD-8324-562FF5E480CA}" sibTransId="{90A8D2D1-8711-496E-A888-EE44B1834575}"/>
    <dgm:cxn modelId="{53CC9230-DD33-4420-89C0-DA43F20C4EDB}" srcId="{83AD29BE-C1DC-44A9-AF8A-7BD1992082D4}" destId="{D7C0CCAC-005B-49D4-BA16-03A1278ABB60}" srcOrd="0" destOrd="0" parTransId="{3320A1EB-8B57-47BC-A1C6-65DCE66654E2}" sibTransId="{0E823DD2-A077-4412-BF44-9E158D8A2671}"/>
    <dgm:cxn modelId="{3592979E-7945-43BD-89D7-5838819FF892}" type="presOf" srcId="{D7C0CCAC-005B-49D4-BA16-03A1278ABB60}" destId="{A63B3BF6-CE57-406E-A449-BDBA5E93CD85}" srcOrd="0" destOrd="0" presId="urn:microsoft.com/office/officeart/2005/8/layout/bProcess3"/>
    <dgm:cxn modelId="{4C81D526-2EC9-4409-A455-F7E9206D3E41}" type="presParOf" srcId="{D8508ADA-C3B1-4D46-B493-8FF6C3E2BA39}" destId="{A63B3BF6-CE57-406E-A449-BDBA5E93CD85}" srcOrd="0" destOrd="0" presId="urn:microsoft.com/office/officeart/2005/8/layout/bProcess3"/>
    <dgm:cxn modelId="{885D17E9-3DDF-43DD-972D-E7BFA8CC9821}" type="presParOf" srcId="{D8508ADA-C3B1-4D46-B493-8FF6C3E2BA39}" destId="{A68D3E3D-0E92-4C6E-B3FE-6B67AD0E846E}" srcOrd="1" destOrd="0" presId="urn:microsoft.com/office/officeart/2005/8/layout/bProcess3"/>
    <dgm:cxn modelId="{FF00954D-6BAE-4D54-9099-1537397EECD5}" type="presParOf" srcId="{A68D3E3D-0E92-4C6E-B3FE-6B67AD0E846E}" destId="{DCDF3228-664C-4320-85E8-6D651CB08908}" srcOrd="0" destOrd="0" presId="urn:microsoft.com/office/officeart/2005/8/layout/bProcess3"/>
    <dgm:cxn modelId="{F1473478-05B2-4EFF-A661-201D33CD8C56}" type="presParOf" srcId="{D8508ADA-C3B1-4D46-B493-8FF6C3E2BA39}" destId="{B804142A-78AC-4153-A8A8-79ABEB5C686E}" srcOrd="2" destOrd="0" presId="urn:microsoft.com/office/officeart/2005/8/layout/bProcess3"/>
  </dgm:cxnLst>
  <dgm:bg/>
  <dgm:whole>
    <a:ln w="3175">
      <a:solidFill>
        <a:schemeClr val="bg1"/>
      </a:solidFill>
    </a:ln>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D3E3D-0E92-4C6E-B3FE-6B67AD0E846E}">
      <dsp:nvSpPr>
        <dsp:cNvPr id="0" name=""/>
        <dsp:cNvSpPr/>
      </dsp:nvSpPr>
      <dsp:spPr>
        <a:xfrm>
          <a:off x="1572505" y="6226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728543" y="666558"/>
        <a:ext cx="18035" cy="3607"/>
      </dsp:txXfrm>
    </dsp:sp>
    <dsp:sp modelId="{A63B3BF6-CE57-406E-A449-BDBA5E93CD85}">
      <dsp:nvSpPr>
        <dsp:cNvPr id="0" name=""/>
        <dsp:cNvSpPr/>
      </dsp:nvSpPr>
      <dsp:spPr>
        <a:xfrm>
          <a:off x="5991" y="1978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del Proyecto de Ley de Ingresos Municipal (Tesorería Municipal)</a:t>
          </a:r>
        </a:p>
      </dsp:txBody>
      <dsp:txXfrm>
        <a:off x="5991" y="197868"/>
        <a:ext cx="1568313" cy="940988"/>
      </dsp:txXfrm>
    </dsp:sp>
    <dsp:sp modelId="{DB6B912B-34EF-4EA6-A42A-056A43F1DBE9}">
      <dsp:nvSpPr>
        <dsp:cNvPr id="0" name=""/>
        <dsp:cNvSpPr/>
      </dsp:nvSpPr>
      <dsp:spPr>
        <a:xfrm>
          <a:off x="3501531" y="6226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657569" y="666558"/>
        <a:ext cx="18035" cy="3607"/>
      </dsp:txXfrm>
    </dsp:sp>
    <dsp:sp modelId="{B804142A-78AC-4153-A8A8-79ABEB5C686E}">
      <dsp:nvSpPr>
        <dsp:cNvPr id="0" name=""/>
        <dsp:cNvSpPr/>
      </dsp:nvSpPr>
      <dsp:spPr>
        <a:xfrm>
          <a:off x="1935017" y="1978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del Proyecto de Ley de Ingresos Municipal ante el Pleno de Ayuntamiento (Presidente Municipal)</a:t>
          </a:r>
        </a:p>
      </dsp:txBody>
      <dsp:txXfrm>
        <a:off x="1935017" y="197868"/>
        <a:ext cx="1568313" cy="940988"/>
      </dsp:txXfrm>
    </dsp:sp>
    <dsp:sp modelId="{FDE84396-1B79-416C-AEA1-DD3DF55484A1}">
      <dsp:nvSpPr>
        <dsp:cNvPr id="0" name=""/>
        <dsp:cNvSpPr/>
      </dsp:nvSpPr>
      <dsp:spPr>
        <a:xfrm>
          <a:off x="5430556" y="6226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586595" y="666558"/>
        <a:ext cx="18035" cy="3607"/>
      </dsp:txXfrm>
    </dsp:sp>
    <dsp:sp modelId="{0B55CF31-1AF2-4819-9B7C-95CA9DE1240D}">
      <dsp:nvSpPr>
        <dsp:cNvPr id="0" name=""/>
        <dsp:cNvSpPr/>
      </dsp:nvSpPr>
      <dsp:spPr>
        <a:xfrm>
          <a:off x="3864043" y="1978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Turno del Proyecto de Ley de Ingresos Municipal a la Comisión de Hacienda, Patrimonio y Presupuestos (Secretaría del Ayuntamiento)</a:t>
          </a:r>
        </a:p>
      </dsp:txBody>
      <dsp:txXfrm>
        <a:off x="3864043" y="197868"/>
        <a:ext cx="1568313" cy="940988"/>
      </dsp:txXfrm>
    </dsp:sp>
    <dsp:sp modelId="{4499F2F2-0AFD-444F-8F73-E44A4BA8B2D9}">
      <dsp:nvSpPr>
        <dsp:cNvPr id="0" name=""/>
        <dsp:cNvSpPr/>
      </dsp:nvSpPr>
      <dsp:spPr>
        <a:xfrm>
          <a:off x="7359582" y="6226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7515620" y="666558"/>
        <a:ext cx="18035" cy="3607"/>
      </dsp:txXfrm>
    </dsp:sp>
    <dsp:sp modelId="{FABAEE44-6D75-4CD4-8185-44F41637FA5D}">
      <dsp:nvSpPr>
        <dsp:cNvPr id="0" name=""/>
        <dsp:cNvSpPr/>
      </dsp:nvSpPr>
      <dsp:spPr>
        <a:xfrm>
          <a:off x="5793068" y="197868"/>
          <a:ext cx="1568313" cy="940988"/>
        </a:xfrm>
        <a:prstGeom prst="rect">
          <a:avLst/>
        </a:prstGeom>
        <a:solidFill>
          <a:schemeClr val="bg1">
            <a:lumMod val="8500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b="1" kern="1200"/>
            <a:t>Estudio, análisis, discusión y dictaminación del Proyecto de de Ley de Ingresos Municipal (Comisión de Hacienda, Patrimonio y Presupuestos)</a:t>
          </a:r>
        </a:p>
        <a:p>
          <a:pPr lvl="0" algn="ctr" defTabSz="400050">
            <a:lnSpc>
              <a:spcPct val="90000"/>
            </a:lnSpc>
            <a:spcBef>
              <a:spcPct val="0"/>
            </a:spcBef>
            <a:spcAft>
              <a:spcPct val="35000"/>
            </a:spcAft>
          </a:pPr>
          <a:r>
            <a:rPr lang="es-ES" sz="900" b="1" i="1" kern="1200"/>
            <a:t>Meses de julio y agosto</a:t>
          </a:r>
        </a:p>
      </dsp:txBody>
      <dsp:txXfrm>
        <a:off x="5793068" y="197868"/>
        <a:ext cx="1568313" cy="940988"/>
      </dsp:txXfrm>
    </dsp:sp>
    <dsp:sp modelId="{EF2041D3-39B1-4E65-8440-D665E473D476}">
      <dsp:nvSpPr>
        <dsp:cNvPr id="0" name=""/>
        <dsp:cNvSpPr/>
      </dsp:nvSpPr>
      <dsp:spPr>
        <a:xfrm>
          <a:off x="790148" y="1137056"/>
          <a:ext cx="7716102" cy="330112"/>
        </a:xfrm>
        <a:custGeom>
          <a:avLst/>
          <a:gdLst/>
          <a:ahLst/>
          <a:cxnLst/>
          <a:rect l="0" t="0" r="0" b="0"/>
          <a:pathLst>
            <a:path>
              <a:moveTo>
                <a:pt x="7716102" y="0"/>
              </a:moveTo>
              <a:lnTo>
                <a:pt x="7716102" y="182156"/>
              </a:lnTo>
              <a:lnTo>
                <a:pt x="0" y="182156"/>
              </a:lnTo>
              <a:lnTo>
                <a:pt x="0" y="330112"/>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4455086" y="1300308"/>
        <a:ext cx="386226" cy="3607"/>
      </dsp:txXfrm>
    </dsp:sp>
    <dsp:sp modelId="{FF3242DF-4A9C-437F-85C4-E6F7FD8665CE}">
      <dsp:nvSpPr>
        <dsp:cNvPr id="0" name=""/>
        <dsp:cNvSpPr/>
      </dsp:nvSpPr>
      <dsp:spPr>
        <a:xfrm>
          <a:off x="7722094" y="1978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Aprobación del punto de acuerdo para presentar la formal Iniciativa de Ley de Ingresos Municipal ante el Congreso del Estado de Jalisco (Pleno del Ayuntamiento) </a:t>
          </a:r>
        </a:p>
      </dsp:txBody>
      <dsp:txXfrm>
        <a:off x="7722094" y="197868"/>
        <a:ext cx="1568313" cy="940988"/>
      </dsp:txXfrm>
    </dsp:sp>
    <dsp:sp modelId="{22376F92-A592-45CD-B2C5-29D6BE616772}">
      <dsp:nvSpPr>
        <dsp:cNvPr id="0" name=""/>
        <dsp:cNvSpPr/>
      </dsp:nvSpPr>
      <dsp:spPr>
        <a:xfrm>
          <a:off x="1572505" y="19243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728543" y="1968259"/>
        <a:ext cx="18035" cy="3607"/>
      </dsp:txXfrm>
    </dsp:sp>
    <dsp:sp modelId="{54BFFA9C-B51C-4F2D-AB53-72EEC7B63AF2}">
      <dsp:nvSpPr>
        <dsp:cNvPr id="0" name=""/>
        <dsp:cNvSpPr/>
      </dsp:nvSpPr>
      <dsp:spPr>
        <a:xfrm>
          <a:off x="5991" y="14995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ante el Congreso del Estado de Jalisco la Iniciativa de Ley de Ingresos Municipal (Secretaría de Ayuntamiento)</a:t>
          </a:r>
        </a:p>
        <a:p>
          <a:pPr lvl="0" algn="ctr" defTabSz="400050">
            <a:lnSpc>
              <a:spcPct val="90000"/>
            </a:lnSpc>
            <a:spcBef>
              <a:spcPct val="0"/>
            </a:spcBef>
            <a:spcAft>
              <a:spcPct val="35000"/>
            </a:spcAft>
          </a:pPr>
          <a:r>
            <a:rPr lang="es-ES" sz="900" i="1" kern="1200"/>
            <a:t>A más tardar el 31 de agosto </a:t>
          </a:r>
        </a:p>
      </dsp:txBody>
      <dsp:txXfrm>
        <a:off x="5991" y="1499568"/>
        <a:ext cx="1568313" cy="940988"/>
      </dsp:txXfrm>
    </dsp:sp>
    <dsp:sp modelId="{4A1378BB-5C1E-4AE8-B7F1-C200EF912B03}">
      <dsp:nvSpPr>
        <dsp:cNvPr id="0" name=""/>
        <dsp:cNvSpPr/>
      </dsp:nvSpPr>
      <dsp:spPr>
        <a:xfrm>
          <a:off x="3501531" y="19243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657569" y="1968259"/>
        <a:ext cx="18035" cy="3607"/>
      </dsp:txXfrm>
    </dsp:sp>
    <dsp:sp modelId="{E58CBFEF-8778-4CA9-BC0F-1C98B296FB36}">
      <dsp:nvSpPr>
        <dsp:cNvPr id="0" name=""/>
        <dsp:cNvSpPr/>
      </dsp:nvSpPr>
      <dsp:spPr>
        <a:xfrm>
          <a:off x="1935017" y="14995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Aprobación de la Ley de Ingresos Municipal (Congreso del Estado)</a:t>
          </a:r>
        </a:p>
        <a:p>
          <a:pPr lvl="0" algn="ctr" defTabSz="400050">
            <a:lnSpc>
              <a:spcPct val="90000"/>
            </a:lnSpc>
            <a:spcBef>
              <a:spcPct val="0"/>
            </a:spcBef>
            <a:spcAft>
              <a:spcPct val="35000"/>
            </a:spcAft>
          </a:pPr>
          <a:r>
            <a:rPr lang="es-ES" sz="900" i="1" kern="1200"/>
            <a:t>A más tardar el 30 de noviembre.</a:t>
          </a:r>
        </a:p>
      </dsp:txBody>
      <dsp:txXfrm>
        <a:off x="1935017" y="1499568"/>
        <a:ext cx="1568313" cy="940988"/>
      </dsp:txXfrm>
    </dsp:sp>
    <dsp:sp modelId="{D216F7D5-3E76-4E99-8CD2-1DCC3FA943B0}">
      <dsp:nvSpPr>
        <dsp:cNvPr id="0" name=""/>
        <dsp:cNvSpPr/>
      </dsp:nvSpPr>
      <dsp:spPr>
        <a:xfrm>
          <a:off x="5430556" y="1924342"/>
          <a:ext cx="330112" cy="91440"/>
        </a:xfrm>
        <a:custGeom>
          <a:avLst/>
          <a:gdLst/>
          <a:ahLst/>
          <a:cxnLst/>
          <a:rect l="0" t="0" r="0" b="0"/>
          <a:pathLst>
            <a:path>
              <a:moveTo>
                <a:pt x="0" y="45720"/>
              </a:moveTo>
              <a:lnTo>
                <a:pt x="330112"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586595" y="1968259"/>
        <a:ext cx="18035" cy="3607"/>
      </dsp:txXfrm>
    </dsp:sp>
    <dsp:sp modelId="{D23DEE71-748D-4CE5-A554-06F75B42AE6C}">
      <dsp:nvSpPr>
        <dsp:cNvPr id="0" name=""/>
        <dsp:cNvSpPr/>
      </dsp:nvSpPr>
      <dsp:spPr>
        <a:xfrm>
          <a:off x="3864043" y="14995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Publicación de la Ley de Ingresos Municipal</a:t>
          </a:r>
        </a:p>
      </dsp:txBody>
      <dsp:txXfrm>
        <a:off x="3864043" y="1499568"/>
        <a:ext cx="1568313" cy="940988"/>
      </dsp:txXfrm>
    </dsp:sp>
    <dsp:sp modelId="{A5415AF3-BCC1-4704-A2F3-1FD146C6D1E8}">
      <dsp:nvSpPr>
        <dsp:cNvPr id="0" name=""/>
        <dsp:cNvSpPr/>
      </dsp:nvSpPr>
      <dsp:spPr>
        <a:xfrm>
          <a:off x="5793068" y="1499568"/>
          <a:ext cx="1568313" cy="940988"/>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Entrada en vigor de la Ley de Ingresos Municipal</a:t>
          </a:r>
        </a:p>
        <a:p>
          <a:pPr lvl="0" algn="ctr" defTabSz="400050">
            <a:lnSpc>
              <a:spcPct val="90000"/>
            </a:lnSpc>
            <a:spcBef>
              <a:spcPct val="0"/>
            </a:spcBef>
            <a:spcAft>
              <a:spcPct val="35000"/>
            </a:spcAft>
          </a:pPr>
          <a:r>
            <a:rPr lang="es-ES" sz="900" i="1" kern="1200"/>
            <a:t>1 de enero</a:t>
          </a:r>
        </a:p>
      </dsp:txBody>
      <dsp:txXfrm>
        <a:off x="5793068" y="1499568"/>
        <a:ext cx="1568313" cy="9409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D3E3D-0E92-4C6E-B3FE-6B67AD0E846E}">
      <dsp:nvSpPr>
        <dsp:cNvPr id="0" name=""/>
        <dsp:cNvSpPr/>
      </dsp:nvSpPr>
      <dsp:spPr>
        <a:xfrm>
          <a:off x="1437939" y="809843"/>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1485874" y="854897"/>
        <a:ext cx="6656" cy="1332"/>
      </dsp:txXfrm>
    </dsp:sp>
    <dsp:sp modelId="{A63B3BF6-CE57-406E-A449-BDBA5E93CD85}">
      <dsp:nvSpPr>
        <dsp:cNvPr id="0" name=""/>
        <dsp:cNvSpPr/>
      </dsp:nvSpPr>
      <dsp:spPr>
        <a:xfrm>
          <a:off x="13029" y="220352"/>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del Proyecto de Tablas de Valores Unitarios (Catastro Municipal)</a:t>
          </a:r>
        </a:p>
      </dsp:txBody>
      <dsp:txXfrm>
        <a:off x="13029" y="220352"/>
        <a:ext cx="1426709" cy="1270421"/>
      </dsp:txXfrm>
    </dsp:sp>
    <dsp:sp modelId="{DB6B912B-34EF-4EA6-A42A-056A43F1DBE9}">
      <dsp:nvSpPr>
        <dsp:cNvPr id="0" name=""/>
        <dsp:cNvSpPr/>
      </dsp:nvSpPr>
      <dsp:spPr>
        <a:xfrm>
          <a:off x="2997775" y="809843"/>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3045710" y="854897"/>
        <a:ext cx="6656" cy="1332"/>
      </dsp:txXfrm>
    </dsp:sp>
    <dsp:sp modelId="{B804142A-78AC-4153-A8A8-79ABEB5C686E}">
      <dsp:nvSpPr>
        <dsp:cNvPr id="0" name=""/>
        <dsp:cNvSpPr/>
      </dsp:nvSpPr>
      <dsp:spPr>
        <a:xfrm>
          <a:off x="1572865" y="220352"/>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Análisis y estudio delProyecto de Tablas de Valores Unitarios (Consejo Técnico de Catastro Municipal)</a:t>
          </a:r>
        </a:p>
      </dsp:txBody>
      <dsp:txXfrm>
        <a:off x="1572865" y="220352"/>
        <a:ext cx="1426709" cy="1270421"/>
      </dsp:txXfrm>
    </dsp:sp>
    <dsp:sp modelId="{FDE84396-1B79-416C-AEA1-DD3DF55484A1}">
      <dsp:nvSpPr>
        <dsp:cNvPr id="0" name=""/>
        <dsp:cNvSpPr/>
      </dsp:nvSpPr>
      <dsp:spPr>
        <a:xfrm>
          <a:off x="4557611" y="809843"/>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605546" y="854897"/>
        <a:ext cx="6656" cy="1332"/>
      </dsp:txXfrm>
    </dsp:sp>
    <dsp:sp modelId="{0B55CF31-1AF2-4819-9B7C-95CA9DE1240D}">
      <dsp:nvSpPr>
        <dsp:cNvPr id="0" name=""/>
        <dsp:cNvSpPr/>
      </dsp:nvSpPr>
      <dsp:spPr>
        <a:xfrm>
          <a:off x="3132701" y="220352"/>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Revisión, y en su caso, emisión de recomendaciones al Proyecto de Tablas de Valores Unitarios (Consejo Técnico Catastral del Estado y Comisión de Hacienda y Presupuestos del Congreso del Estado)</a:t>
          </a:r>
        </a:p>
      </dsp:txBody>
      <dsp:txXfrm>
        <a:off x="3132701" y="220352"/>
        <a:ext cx="1426709" cy="1270421"/>
      </dsp:txXfrm>
    </dsp:sp>
    <dsp:sp modelId="{4499F2F2-0AFD-444F-8F73-E44A4BA8B2D9}">
      <dsp:nvSpPr>
        <dsp:cNvPr id="0" name=""/>
        <dsp:cNvSpPr/>
      </dsp:nvSpPr>
      <dsp:spPr>
        <a:xfrm>
          <a:off x="6117448" y="809843"/>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6165383" y="854897"/>
        <a:ext cx="6656" cy="1332"/>
      </dsp:txXfrm>
    </dsp:sp>
    <dsp:sp modelId="{FABAEE44-6D75-4CD4-8185-44F41637FA5D}">
      <dsp:nvSpPr>
        <dsp:cNvPr id="0" name=""/>
        <dsp:cNvSpPr/>
      </dsp:nvSpPr>
      <dsp:spPr>
        <a:xfrm>
          <a:off x="4692538" y="220352"/>
          <a:ext cx="1426709" cy="1270421"/>
        </a:xfrm>
        <a:prstGeom prst="rect">
          <a:avLst/>
        </a:prstGeom>
        <a:no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del Proyecto de Tablas de Valores Unitarios ante el Pleno de Ayuntamiento (Presidente Municipal)</a:t>
          </a:r>
        </a:p>
      </dsp:txBody>
      <dsp:txXfrm>
        <a:off x="4692538" y="220352"/>
        <a:ext cx="1426709" cy="1270421"/>
      </dsp:txXfrm>
    </dsp:sp>
    <dsp:sp modelId="{927360F3-BC51-44A9-8F30-319713E95DF5}">
      <dsp:nvSpPr>
        <dsp:cNvPr id="0" name=""/>
        <dsp:cNvSpPr/>
      </dsp:nvSpPr>
      <dsp:spPr>
        <a:xfrm>
          <a:off x="7677284" y="809843"/>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7725219" y="854897"/>
        <a:ext cx="6656" cy="1332"/>
      </dsp:txXfrm>
    </dsp:sp>
    <dsp:sp modelId="{1C641025-707D-460F-9DD9-1BE23CECBE2F}">
      <dsp:nvSpPr>
        <dsp:cNvPr id="0" name=""/>
        <dsp:cNvSpPr/>
      </dsp:nvSpPr>
      <dsp:spPr>
        <a:xfrm>
          <a:off x="6252374" y="220352"/>
          <a:ext cx="1426709" cy="1270421"/>
        </a:xfrm>
        <a:prstGeom prst="rect">
          <a:avLst/>
        </a:prstGeom>
        <a:no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Turno del Proyecto de Tablas de Valores Unitarios a la Comisión de Hacienda, Patrimonio y Presupuestos (Secretaría de Ayuntamiento)</a:t>
          </a:r>
        </a:p>
      </dsp:txBody>
      <dsp:txXfrm>
        <a:off x="6252374" y="220352"/>
        <a:ext cx="1426709" cy="1270421"/>
      </dsp:txXfrm>
    </dsp:sp>
    <dsp:sp modelId="{22376F92-A592-45CD-B2C5-29D6BE616772}">
      <dsp:nvSpPr>
        <dsp:cNvPr id="0" name=""/>
        <dsp:cNvSpPr/>
      </dsp:nvSpPr>
      <dsp:spPr>
        <a:xfrm>
          <a:off x="726384" y="1488974"/>
          <a:ext cx="7799181" cy="102526"/>
        </a:xfrm>
        <a:custGeom>
          <a:avLst/>
          <a:gdLst/>
          <a:ahLst/>
          <a:cxnLst/>
          <a:rect l="0" t="0" r="0" b="0"/>
          <a:pathLst>
            <a:path>
              <a:moveTo>
                <a:pt x="7799181" y="0"/>
              </a:moveTo>
              <a:lnTo>
                <a:pt x="7799181" y="68363"/>
              </a:lnTo>
              <a:lnTo>
                <a:pt x="0" y="68363"/>
              </a:lnTo>
              <a:lnTo>
                <a:pt x="0" y="102526"/>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430967" y="1539571"/>
        <a:ext cx="390015" cy="1332"/>
      </dsp:txXfrm>
    </dsp:sp>
    <dsp:sp modelId="{54BFFA9C-B51C-4F2D-AB53-72EEC7B63AF2}">
      <dsp:nvSpPr>
        <dsp:cNvPr id="0" name=""/>
        <dsp:cNvSpPr/>
      </dsp:nvSpPr>
      <dsp:spPr>
        <a:xfrm>
          <a:off x="7812210" y="220352"/>
          <a:ext cx="1426709" cy="1270421"/>
        </a:xfrm>
        <a:prstGeom prst="rect">
          <a:avLst/>
        </a:prstGeom>
        <a:solidFill>
          <a:schemeClr val="bg1">
            <a:lumMod val="8500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b="1" kern="1200"/>
            <a:t>Estudio, análisis, discusión y dictaminación del Proyecto de Tablas de Valores Unitarios (Comisión de Hacienda, Patrimonio y Presupuestos)</a:t>
          </a:r>
        </a:p>
        <a:p>
          <a:pPr lvl="0" algn="ctr" defTabSz="400050">
            <a:lnSpc>
              <a:spcPct val="90000"/>
            </a:lnSpc>
            <a:spcBef>
              <a:spcPct val="0"/>
            </a:spcBef>
            <a:spcAft>
              <a:spcPct val="35000"/>
            </a:spcAft>
          </a:pPr>
          <a:r>
            <a:rPr lang="es-ES" sz="900" b="1" i="1" kern="1200"/>
            <a:t>Meses de julio y agosto</a:t>
          </a:r>
        </a:p>
      </dsp:txBody>
      <dsp:txXfrm>
        <a:off x="7812210" y="220352"/>
        <a:ext cx="1426709" cy="1270421"/>
      </dsp:txXfrm>
    </dsp:sp>
    <dsp:sp modelId="{4A1378BB-5C1E-4AE8-B7F1-C200EF912B03}">
      <dsp:nvSpPr>
        <dsp:cNvPr id="0" name=""/>
        <dsp:cNvSpPr/>
      </dsp:nvSpPr>
      <dsp:spPr>
        <a:xfrm>
          <a:off x="1437939" y="2213391"/>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1485874" y="2258445"/>
        <a:ext cx="6656" cy="1332"/>
      </dsp:txXfrm>
    </dsp:sp>
    <dsp:sp modelId="{E58CBFEF-8778-4CA9-BC0F-1C98B296FB36}">
      <dsp:nvSpPr>
        <dsp:cNvPr id="0" name=""/>
        <dsp:cNvSpPr/>
      </dsp:nvSpPr>
      <dsp:spPr>
        <a:xfrm>
          <a:off x="13029" y="1623900"/>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Aprobación del punto de acuerdo para presentar la formal iniciativa de Tabla de Valores Unitarios ante el Congreso del Estado de Jalisco (Pleno del Ayuntamiento)</a:t>
          </a:r>
          <a:endParaRPr lang="es-ES" sz="900" i="1" kern="1200"/>
        </a:p>
      </dsp:txBody>
      <dsp:txXfrm>
        <a:off x="13029" y="1623900"/>
        <a:ext cx="1426709" cy="1270421"/>
      </dsp:txXfrm>
    </dsp:sp>
    <dsp:sp modelId="{D216F7D5-3E76-4E99-8CD2-1DCC3FA943B0}">
      <dsp:nvSpPr>
        <dsp:cNvPr id="0" name=""/>
        <dsp:cNvSpPr/>
      </dsp:nvSpPr>
      <dsp:spPr>
        <a:xfrm>
          <a:off x="2997775" y="2213391"/>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3045710" y="2258445"/>
        <a:ext cx="6656" cy="1332"/>
      </dsp:txXfrm>
    </dsp:sp>
    <dsp:sp modelId="{D23DEE71-748D-4CE5-A554-06F75B42AE6C}">
      <dsp:nvSpPr>
        <dsp:cNvPr id="0" name=""/>
        <dsp:cNvSpPr/>
      </dsp:nvSpPr>
      <dsp:spPr>
        <a:xfrm>
          <a:off x="1572865" y="1623900"/>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ante el Congreso del Estado de Jalisco la Iniciativa de Tablas de Valores Unitarios (Secretaría del Ayuntamiento)</a:t>
          </a:r>
        </a:p>
        <a:p>
          <a:pPr lvl="0" algn="ctr" defTabSz="400050">
            <a:lnSpc>
              <a:spcPct val="90000"/>
            </a:lnSpc>
            <a:spcBef>
              <a:spcPct val="0"/>
            </a:spcBef>
            <a:spcAft>
              <a:spcPct val="35000"/>
            </a:spcAft>
          </a:pPr>
          <a:r>
            <a:rPr lang="es-ES" sz="900" i="1" kern="1200"/>
            <a:t>A más tardar el 31 de agosto</a:t>
          </a:r>
        </a:p>
      </dsp:txBody>
      <dsp:txXfrm>
        <a:off x="1572865" y="1623900"/>
        <a:ext cx="1426709" cy="1270421"/>
      </dsp:txXfrm>
    </dsp:sp>
    <dsp:sp modelId="{5746D4B2-20C8-40F1-B8EC-67F0FA56F3D4}">
      <dsp:nvSpPr>
        <dsp:cNvPr id="0" name=""/>
        <dsp:cNvSpPr/>
      </dsp:nvSpPr>
      <dsp:spPr>
        <a:xfrm>
          <a:off x="4557611" y="2213391"/>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605546" y="2258445"/>
        <a:ext cx="6656" cy="1332"/>
      </dsp:txXfrm>
    </dsp:sp>
    <dsp:sp modelId="{A5415AF3-BCC1-4704-A2F3-1FD146C6D1E8}">
      <dsp:nvSpPr>
        <dsp:cNvPr id="0" name=""/>
        <dsp:cNvSpPr/>
      </dsp:nvSpPr>
      <dsp:spPr>
        <a:xfrm>
          <a:off x="3132701" y="1623900"/>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Aprobación de las Tablas de Valores Unitarios (Congreso del Estado de Jalisco)</a:t>
          </a:r>
        </a:p>
        <a:p>
          <a:pPr lvl="0" algn="ctr" defTabSz="400050">
            <a:lnSpc>
              <a:spcPct val="90000"/>
            </a:lnSpc>
            <a:spcBef>
              <a:spcPct val="0"/>
            </a:spcBef>
            <a:spcAft>
              <a:spcPct val="35000"/>
            </a:spcAft>
          </a:pPr>
          <a:r>
            <a:rPr lang="es-ES" sz="900" i="1" kern="1200"/>
            <a:t>Antes del 16 de nobviembre</a:t>
          </a:r>
        </a:p>
      </dsp:txBody>
      <dsp:txXfrm>
        <a:off x="3132701" y="1623900"/>
        <a:ext cx="1426709" cy="1270421"/>
      </dsp:txXfrm>
    </dsp:sp>
    <dsp:sp modelId="{76AAFEC5-AE56-49B3-B844-0010EA16BEA7}">
      <dsp:nvSpPr>
        <dsp:cNvPr id="0" name=""/>
        <dsp:cNvSpPr/>
      </dsp:nvSpPr>
      <dsp:spPr>
        <a:xfrm>
          <a:off x="6117448" y="2213391"/>
          <a:ext cx="102526" cy="91440"/>
        </a:xfrm>
        <a:custGeom>
          <a:avLst/>
          <a:gdLst/>
          <a:ahLst/>
          <a:cxnLst/>
          <a:rect l="0" t="0" r="0" b="0"/>
          <a:pathLst>
            <a:path>
              <a:moveTo>
                <a:pt x="0" y="45720"/>
              </a:moveTo>
              <a:lnTo>
                <a:pt x="10252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6165383" y="2258445"/>
        <a:ext cx="6656" cy="1332"/>
      </dsp:txXfrm>
    </dsp:sp>
    <dsp:sp modelId="{88F8FD3B-ED27-495F-836F-153DE9A4C330}">
      <dsp:nvSpPr>
        <dsp:cNvPr id="0" name=""/>
        <dsp:cNvSpPr/>
      </dsp:nvSpPr>
      <dsp:spPr>
        <a:xfrm>
          <a:off x="4692538" y="1623900"/>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i="0" kern="1200"/>
            <a:t>Publicación de las Tablas de Valores Unitarios</a:t>
          </a:r>
        </a:p>
      </dsp:txBody>
      <dsp:txXfrm>
        <a:off x="4692538" y="1623900"/>
        <a:ext cx="1426709" cy="1270421"/>
      </dsp:txXfrm>
    </dsp:sp>
    <dsp:sp modelId="{DA8B55BA-9461-45E6-9AD8-051FD44E8F94}">
      <dsp:nvSpPr>
        <dsp:cNvPr id="0" name=""/>
        <dsp:cNvSpPr/>
      </dsp:nvSpPr>
      <dsp:spPr>
        <a:xfrm>
          <a:off x="6252374" y="1623900"/>
          <a:ext cx="1426709" cy="1270421"/>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i="0" kern="1200"/>
            <a:t>Entrada en vigor de las Tablas de Valores Unitarios</a:t>
          </a:r>
        </a:p>
        <a:p>
          <a:pPr lvl="0" algn="ctr" defTabSz="400050">
            <a:lnSpc>
              <a:spcPct val="90000"/>
            </a:lnSpc>
            <a:spcBef>
              <a:spcPct val="0"/>
            </a:spcBef>
            <a:spcAft>
              <a:spcPct val="35000"/>
            </a:spcAft>
          </a:pPr>
          <a:r>
            <a:rPr lang="es-ES" sz="900" i="1" kern="1200"/>
            <a:t>A partir de su publicación</a:t>
          </a:r>
        </a:p>
      </dsp:txBody>
      <dsp:txXfrm>
        <a:off x="6252374" y="1623900"/>
        <a:ext cx="1426709" cy="12704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6B912B-34EF-4EA6-A42A-056A43F1DBE9}">
      <dsp:nvSpPr>
        <dsp:cNvPr id="0" name=""/>
        <dsp:cNvSpPr/>
      </dsp:nvSpPr>
      <dsp:spPr>
        <a:xfrm>
          <a:off x="1725336" y="705216"/>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1786214" y="750133"/>
        <a:ext cx="8018" cy="1605"/>
      </dsp:txXfrm>
    </dsp:sp>
    <dsp:sp modelId="{B804142A-78AC-4153-A8A8-79ABEB5C686E}">
      <dsp:nvSpPr>
        <dsp:cNvPr id="0" name=""/>
        <dsp:cNvSpPr/>
      </dsp:nvSpPr>
      <dsp:spPr>
        <a:xfrm>
          <a:off x="8409" y="186647"/>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 los Anteproyectos del Presupuesto de Egresos Municipal (Unidades responsables)</a:t>
          </a:r>
        </a:p>
        <a:p>
          <a:pPr lvl="0" algn="ctr" defTabSz="400050">
            <a:lnSpc>
              <a:spcPct val="90000"/>
            </a:lnSpc>
            <a:spcBef>
              <a:spcPct val="0"/>
            </a:spcBef>
            <a:spcAft>
              <a:spcPct val="35000"/>
            </a:spcAft>
          </a:pPr>
          <a:r>
            <a:rPr lang="es-ES" sz="900" i="1" kern="1200"/>
            <a:t>A más tardar el 25 de octubre</a:t>
          </a:r>
        </a:p>
      </dsp:txBody>
      <dsp:txXfrm>
        <a:off x="8409" y="186647"/>
        <a:ext cx="1718726" cy="1128577"/>
      </dsp:txXfrm>
    </dsp:sp>
    <dsp:sp modelId="{FDE84396-1B79-416C-AEA1-DD3DF55484A1}">
      <dsp:nvSpPr>
        <dsp:cNvPr id="0" name=""/>
        <dsp:cNvSpPr/>
      </dsp:nvSpPr>
      <dsp:spPr>
        <a:xfrm>
          <a:off x="3604437" y="705216"/>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3665315" y="750133"/>
        <a:ext cx="8018" cy="1605"/>
      </dsp:txXfrm>
    </dsp:sp>
    <dsp:sp modelId="{0B55CF31-1AF2-4819-9B7C-95CA9DE1240D}">
      <dsp:nvSpPr>
        <dsp:cNvPr id="0" name=""/>
        <dsp:cNvSpPr/>
      </dsp:nvSpPr>
      <dsp:spPr>
        <a:xfrm>
          <a:off x="1887510" y="186647"/>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del Proyecto de Presupuesto de Egresos Municipal(Tesorería Municipal)</a:t>
          </a:r>
        </a:p>
      </dsp:txBody>
      <dsp:txXfrm>
        <a:off x="1887510" y="186647"/>
        <a:ext cx="1718726" cy="1128577"/>
      </dsp:txXfrm>
    </dsp:sp>
    <dsp:sp modelId="{4499F2F2-0AFD-444F-8F73-E44A4BA8B2D9}">
      <dsp:nvSpPr>
        <dsp:cNvPr id="0" name=""/>
        <dsp:cNvSpPr/>
      </dsp:nvSpPr>
      <dsp:spPr>
        <a:xfrm>
          <a:off x="5483538" y="705216"/>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5544416" y="750133"/>
        <a:ext cx="8018" cy="1605"/>
      </dsp:txXfrm>
    </dsp:sp>
    <dsp:sp modelId="{FABAEE44-6D75-4CD4-8185-44F41637FA5D}">
      <dsp:nvSpPr>
        <dsp:cNvPr id="0" name=""/>
        <dsp:cNvSpPr/>
      </dsp:nvSpPr>
      <dsp:spPr>
        <a:xfrm>
          <a:off x="3766611" y="186647"/>
          <a:ext cx="1718726" cy="1128577"/>
        </a:xfrm>
        <a:prstGeom prst="rect">
          <a:avLst/>
        </a:prstGeom>
        <a:no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del Proyecto de Presupuesto de Egresos Municipal y sus anexos (Presidente Municipal)</a:t>
          </a:r>
        </a:p>
        <a:p>
          <a:pPr lvl="0" algn="ctr" defTabSz="400050">
            <a:lnSpc>
              <a:spcPct val="90000"/>
            </a:lnSpc>
            <a:spcBef>
              <a:spcPct val="0"/>
            </a:spcBef>
            <a:spcAft>
              <a:spcPct val="35000"/>
            </a:spcAft>
          </a:pPr>
          <a:r>
            <a:rPr lang="es-ES" sz="900" i="1" kern="1200"/>
            <a:t>A más tardar el primer día hábil del mes de diciembre</a:t>
          </a:r>
        </a:p>
      </dsp:txBody>
      <dsp:txXfrm>
        <a:off x="3766611" y="186647"/>
        <a:ext cx="1718726" cy="1128577"/>
      </dsp:txXfrm>
    </dsp:sp>
    <dsp:sp modelId="{927360F3-BC51-44A9-8F30-319713E95DF5}">
      <dsp:nvSpPr>
        <dsp:cNvPr id="0" name=""/>
        <dsp:cNvSpPr/>
      </dsp:nvSpPr>
      <dsp:spPr>
        <a:xfrm>
          <a:off x="7362639" y="705216"/>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7423517" y="750133"/>
        <a:ext cx="8018" cy="1605"/>
      </dsp:txXfrm>
    </dsp:sp>
    <dsp:sp modelId="{1C641025-707D-460F-9DD9-1BE23CECBE2F}">
      <dsp:nvSpPr>
        <dsp:cNvPr id="0" name=""/>
        <dsp:cNvSpPr/>
      </dsp:nvSpPr>
      <dsp:spPr>
        <a:xfrm>
          <a:off x="5645712" y="186647"/>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Turno del Proyecto de Presupuesto de Egresos Municipal a la Comisión de Hacienda, Patrimonio y Presupuestos (Secretaría de Ayuntamiento)</a:t>
          </a:r>
        </a:p>
      </dsp:txBody>
      <dsp:txXfrm>
        <a:off x="5645712" y="186647"/>
        <a:ext cx="1718726" cy="1128577"/>
      </dsp:txXfrm>
    </dsp:sp>
    <dsp:sp modelId="{22376F92-A592-45CD-B2C5-29D6BE616772}">
      <dsp:nvSpPr>
        <dsp:cNvPr id="0" name=""/>
        <dsp:cNvSpPr/>
      </dsp:nvSpPr>
      <dsp:spPr>
        <a:xfrm>
          <a:off x="867772" y="1313425"/>
          <a:ext cx="7516404" cy="129774"/>
        </a:xfrm>
        <a:custGeom>
          <a:avLst/>
          <a:gdLst/>
          <a:ahLst/>
          <a:cxnLst/>
          <a:rect l="0" t="0" r="0" b="0"/>
          <a:pathLst>
            <a:path>
              <a:moveTo>
                <a:pt x="7516404" y="0"/>
              </a:moveTo>
              <a:lnTo>
                <a:pt x="7516404" y="81987"/>
              </a:lnTo>
              <a:lnTo>
                <a:pt x="0" y="81987"/>
              </a:lnTo>
              <a:lnTo>
                <a:pt x="0" y="129774"/>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438022" y="1377509"/>
        <a:ext cx="375905" cy="1605"/>
      </dsp:txXfrm>
    </dsp:sp>
    <dsp:sp modelId="{54BFFA9C-B51C-4F2D-AB53-72EEC7B63AF2}">
      <dsp:nvSpPr>
        <dsp:cNvPr id="0" name=""/>
        <dsp:cNvSpPr/>
      </dsp:nvSpPr>
      <dsp:spPr>
        <a:xfrm>
          <a:off x="7524813" y="186647"/>
          <a:ext cx="1718726" cy="1128577"/>
        </a:xfrm>
        <a:prstGeom prst="rect">
          <a:avLst/>
        </a:prstGeom>
        <a:solidFill>
          <a:schemeClr val="bg1">
            <a:lumMod val="8500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b="1" kern="1200"/>
            <a:t>Estudio, análisis, discusión y dictaminación del Proyecto de Presupuesto de Egresos Municipal(Comisión de Hacienda, Patrimonio y Presupuestos)</a:t>
          </a:r>
        </a:p>
        <a:p>
          <a:pPr lvl="0" algn="ctr" defTabSz="400050">
            <a:lnSpc>
              <a:spcPct val="90000"/>
            </a:lnSpc>
            <a:spcBef>
              <a:spcPct val="0"/>
            </a:spcBef>
            <a:spcAft>
              <a:spcPct val="35000"/>
            </a:spcAft>
          </a:pPr>
          <a:r>
            <a:rPr lang="es-ES" sz="900" b="1" i="1" kern="1200"/>
            <a:t>A partir de la presentación del Proyecto citado</a:t>
          </a:r>
        </a:p>
      </dsp:txBody>
      <dsp:txXfrm>
        <a:off x="7524813" y="186647"/>
        <a:ext cx="1718726" cy="1128577"/>
      </dsp:txXfrm>
    </dsp:sp>
    <dsp:sp modelId="{4A1378BB-5C1E-4AE8-B7F1-C200EF912B03}">
      <dsp:nvSpPr>
        <dsp:cNvPr id="0" name=""/>
        <dsp:cNvSpPr/>
      </dsp:nvSpPr>
      <dsp:spPr>
        <a:xfrm>
          <a:off x="1725336" y="1994168"/>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1786214" y="2039085"/>
        <a:ext cx="8018" cy="1605"/>
      </dsp:txXfrm>
    </dsp:sp>
    <dsp:sp modelId="{E58CBFEF-8778-4CA9-BC0F-1C98B296FB36}">
      <dsp:nvSpPr>
        <dsp:cNvPr id="0" name=""/>
        <dsp:cNvSpPr/>
      </dsp:nvSpPr>
      <dsp:spPr>
        <a:xfrm>
          <a:off x="8409" y="1475599"/>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Discusión del Proyecto de Presupuesto de Egresos Municipal (Pleno del Ayuntamiento)</a:t>
          </a:r>
        </a:p>
        <a:p>
          <a:pPr lvl="0" algn="ctr" defTabSz="400050">
            <a:lnSpc>
              <a:spcPct val="90000"/>
            </a:lnSpc>
            <a:spcBef>
              <a:spcPct val="0"/>
            </a:spcBef>
            <a:spcAft>
              <a:spcPct val="35000"/>
            </a:spcAft>
          </a:pPr>
          <a:r>
            <a:rPr lang="es-ES" sz="900" i="1" kern="1200"/>
            <a:t>15 días después de la presentación del Proyecto citado</a:t>
          </a:r>
        </a:p>
      </dsp:txBody>
      <dsp:txXfrm>
        <a:off x="8409" y="1475599"/>
        <a:ext cx="1718726" cy="1128577"/>
      </dsp:txXfrm>
    </dsp:sp>
    <dsp:sp modelId="{D216F7D5-3E76-4E99-8CD2-1DCC3FA943B0}">
      <dsp:nvSpPr>
        <dsp:cNvPr id="0" name=""/>
        <dsp:cNvSpPr/>
      </dsp:nvSpPr>
      <dsp:spPr>
        <a:xfrm>
          <a:off x="3604437" y="1994168"/>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3665315" y="2039085"/>
        <a:ext cx="8018" cy="1605"/>
      </dsp:txXfrm>
    </dsp:sp>
    <dsp:sp modelId="{D23DEE71-748D-4CE5-A554-06F75B42AE6C}">
      <dsp:nvSpPr>
        <dsp:cNvPr id="0" name=""/>
        <dsp:cNvSpPr/>
      </dsp:nvSpPr>
      <dsp:spPr>
        <a:xfrm>
          <a:off x="1887510" y="1475599"/>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Aprobación del Presupuesto de Egresos Municipal y sus anexos (Pleno del Ayuntamiento)</a:t>
          </a:r>
        </a:p>
        <a:p>
          <a:pPr lvl="0" algn="ctr" defTabSz="400050">
            <a:lnSpc>
              <a:spcPct val="90000"/>
            </a:lnSpc>
            <a:spcBef>
              <a:spcPct val="0"/>
            </a:spcBef>
            <a:spcAft>
              <a:spcPct val="35000"/>
            </a:spcAft>
          </a:pPr>
          <a:r>
            <a:rPr lang="es-ES" sz="900" i="1" kern="1200"/>
            <a:t>A más tardar el 30 de dciembre</a:t>
          </a:r>
        </a:p>
      </dsp:txBody>
      <dsp:txXfrm>
        <a:off x="1887510" y="1475599"/>
        <a:ext cx="1718726" cy="1128577"/>
      </dsp:txXfrm>
    </dsp:sp>
    <dsp:sp modelId="{5746D4B2-20C8-40F1-B8EC-67F0FA56F3D4}">
      <dsp:nvSpPr>
        <dsp:cNvPr id="0" name=""/>
        <dsp:cNvSpPr/>
      </dsp:nvSpPr>
      <dsp:spPr>
        <a:xfrm>
          <a:off x="5483538" y="1994168"/>
          <a:ext cx="129774" cy="91440"/>
        </a:xfrm>
        <a:custGeom>
          <a:avLst/>
          <a:gdLst/>
          <a:ahLst/>
          <a:cxnLst/>
          <a:rect l="0" t="0" r="0" b="0"/>
          <a:pathLst>
            <a:path>
              <a:moveTo>
                <a:pt x="0" y="45720"/>
              </a:moveTo>
              <a:lnTo>
                <a:pt x="129774"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5544416" y="2039085"/>
        <a:ext cx="8018" cy="1605"/>
      </dsp:txXfrm>
    </dsp:sp>
    <dsp:sp modelId="{A5415AF3-BCC1-4704-A2F3-1FD146C6D1E8}">
      <dsp:nvSpPr>
        <dsp:cNvPr id="0" name=""/>
        <dsp:cNvSpPr/>
      </dsp:nvSpPr>
      <dsp:spPr>
        <a:xfrm>
          <a:off x="3766611" y="1475599"/>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Publicación del Presupuesto de Egresos Municipal y sus anexos</a:t>
          </a:r>
          <a:endParaRPr lang="es-ES" sz="900" i="1" kern="1200"/>
        </a:p>
      </dsp:txBody>
      <dsp:txXfrm>
        <a:off x="3766611" y="1475599"/>
        <a:ext cx="1718726" cy="1128577"/>
      </dsp:txXfrm>
    </dsp:sp>
    <dsp:sp modelId="{88F8FD3B-ED27-495F-836F-153DE9A4C330}">
      <dsp:nvSpPr>
        <dsp:cNvPr id="0" name=""/>
        <dsp:cNvSpPr/>
      </dsp:nvSpPr>
      <dsp:spPr>
        <a:xfrm>
          <a:off x="5645712" y="1475599"/>
          <a:ext cx="1718726" cy="1128577"/>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i="0" kern="1200"/>
            <a:t>Entrada en vigor del Presupuesto de Egresos Municipal </a:t>
          </a:r>
        </a:p>
        <a:p>
          <a:pPr lvl="0" algn="ctr" defTabSz="400050">
            <a:lnSpc>
              <a:spcPct val="90000"/>
            </a:lnSpc>
            <a:spcBef>
              <a:spcPct val="0"/>
            </a:spcBef>
            <a:spcAft>
              <a:spcPct val="35000"/>
            </a:spcAft>
          </a:pPr>
          <a:r>
            <a:rPr lang="es-ES" sz="900" i="1" kern="1200"/>
            <a:t>A partir del 1 de enero</a:t>
          </a:r>
        </a:p>
      </dsp:txBody>
      <dsp:txXfrm>
        <a:off x="5645712" y="1475599"/>
        <a:ext cx="1718726" cy="11285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D3E3D-0E92-4C6E-B3FE-6B67AD0E846E}">
      <dsp:nvSpPr>
        <dsp:cNvPr id="0" name=""/>
        <dsp:cNvSpPr/>
      </dsp:nvSpPr>
      <dsp:spPr>
        <a:xfrm>
          <a:off x="2024907" y="680899"/>
          <a:ext cx="354506" cy="91440"/>
        </a:xfrm>
        <a:custGeom>
          <a:avLst/>
          <a:gdLst/>
          <a:ahLst/>
          <a:cxnLst/>
          <a:rect l="0" t="0" r="0" b="0"/>
          <a:pathLst>
            <a:path>
              <a:moveTo>
                <a:pt x="0" y="45720"/>
              </a:moveTo>
              <a:lnTo>
                <a:pt x="35450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2192533" y="724692"/>
        <a:ext cx="19255" cy="3854"/>
      </dsp:txXfrm>
    </dsp:sp>
    <dsp:sp modelId="{A63B3BF6-CE57-406E-A449-BDBA5E93CD85}">
      <dsp:nvSpPr>
        <dsp:cNvPr id="0" name=""/>
        <dsp:cNvSpPr/>
      </dsp:nvSpPr>
      <dsp:spPr>
        <a:xfrm>
          <a:off x="5099" y="26466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 la Cuenta Pública Mensual (Tesorería Municipal)</a:t>
          </a:r>
        </a:p>
      </dsp:txBody>
      <dsp:txXfrm>
        <a:off x="5099" y="264668"/>
        <a:ext cx="2021607" cy="923903"/>
      </dsp:txXfrm>
    </dsp:sp>
    <dsp:sp modelId="{DB6B912B-34EF-4EA6-A42A-056A43F1DBE9}">
      <dsp:nvSpPr>
        <dsp:cNvPr id="0" name=""/>
        <dsp:cNvSpPr/>
      </dsp:nvSpPr>
      <dsp:spPr>
        <a:xfrm>
          <a:off x="4431621" y="680899"/>
          <a:ext cx="354506" cy="91440"/>
        </a:xfrm>
        <a:custGeom>
          <a:avLst/>
          <a:gdLst/>
          <a:ahLst/>
          <a:cxnLst/>
          <a:rect l="0" t="0" r="0" b="0"/>
          <a:pathLst>
            <a:path>
              <a:moveTo>
                <a:pt x="0" y="45720"/>
              </a:moveTo>
              <a:lnTo>
                <a:pt x="35450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599247" y="724692"/>
        <a:ext cx="19255" cy="3854"/>
      </dsp:txXfrm>
    </dsp:sp>
    <dsp:sp modelId="{B804142A-78AC-4153-A8A8-79ABEB5C686E}">
      <dsp:nvSpPr>
        <dsp:cNvPr id="0" name=""/>
        <dsp:cNvSpPr/>
      </dsp:nvSpPr>
      <dsp:spPr>
        <a:xfrm>
          <a:off x="2411814" y="26466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Pública Mensual (Presidente Municipal)</a:t>
          </a:r>
        </a:p>
      </dsp:txBody>
      <dsp:txXfrm>
        <a:off x="2411814" y="264668"/>
        <a:ext cx="2021607" cy="923903"/>
      </dsp:txXfrm>
    </dsp:sp>
    <dsp:sp modelId="{FDE84396-1B79-416C-AEA1-DD3DF55484A1}">
      <dsp:nvSpPr>
        <dsp:cNvPr id="0" name=""/>
        <dsp:cNvSpPr/>
      </dsp:nvSpPr>
      <dsp:spPr>
        <a:xfrm>
          <a:off x="6838335" y="680899"/>
          <a:ext cx="240213" cy="91440"/>
        </a:xfrm>
        <a:custGeom>
          <a:avLst/>
          <a:gdLst/>
          <a:ahLst/>
          <a:cxnLst/>
          <a:rect l="0" t="0" r="0" b="0"/>
          <a:pathLst>
            <a:path>
              <a:moveTo>
                <a:pt x="0" y="45720"/>
              </a:moveTo>
              <a:lnTo>
                <a:pt x="137206" y="45720"/>
              </a:lnTo>
              <a:lnTo>
                <a:pt x="137206" y="47749"/>
              </a:lnTo>
              <a:lnTo>
                <a:pt x="240213" y="47749"/>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6951672" y="724692"/>
        <a:ext cx="13541" cy="3854"/>
      </dsp:txXfrm>
    </dsp:sp>
    <dsp:sp modelId="{0B55CF31-1AF2-4819-9B7C-95CA9DE1240D}">
      <dsp:nvSpPr>
        <dsp:cNvPr id="0" name=""/>
        <dsp:cNvSpPr/>
      </dsp:nvSpPr>
      <dsp:spPr>
        <a:xfrm>
          <a:off x="4818528" y="264668"/>
          <a:ext cx="2021607" cy="923903"/>
        </a:xfrm>
        <a:prstGeom prst="rect">
          <a:avLst/>
        </a:prstGeom>
        <a:solidFill>
          <a:schemeClr val="bg1"/>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Públca Mensual ante la Comisión de Hacienda, Patrimonio y Presupuestos (Tesorería Municipal)</a:t>
          </a:r>
        </a:p>
        <a:p>
          <a:pPr lvl="0" algn="ctr" defTabSz="400050">
            <a:lnSpc>
              <a:spcPct val="90000"/>
            </a:lnSpc>
            <a:spcBef>
              <a:spcPct val="0"/>
            </a:spcBef>
            <a:spcAft>
              <a:spcPct val="35000"/>
            </a:spcAft>
          </a:pPr>
          <a:r>
            <a:rPr lang="es-ES" sz="900" i="1" kern="1200"/>
            <a:t>Antes de ser remitida a la Auditoría Superior del Estado de Jalisco</a:t>
          </a:r>
        </a:p>
      </dsp:txBody>
      <dsp:txXfrm>
        <a:off x="4818528" y="264668"/>
        <a:ext cx="2021607" cy="923903"/>
      </dsp:txXfrm>
    </dsp:sp>
    <dsp:sp modelId="{EF2041D3-39B1-4E65-8440-D665E473D476}">
      <dsp:nvSpPr>
        <dsp:cNvPr id="0" name=""/>
        <dsp:cNvSpPr/>
      </dsp:nvSpPr>
      <dsp:spPr>
        <a:xfrm>
          <a:off x="1015903" y="1188801"/>
          <a:ext cx="7105849" cy="352477"/>
        </a:xfrm>
        <a:custGeom>
          <a:avLst/>
          <a:gdLst/>
          <a:ahLst/>
          <a:cxnLst/>
          <a:rect l="0" t="0" r="0" b="0"/>
          <a:pathLst>
            <a:path>
              <a:moveTo>
                <a:pt x="7105849" y="0"/>
              </a:moveTo>
              <a:lnTo>
                <a:pt x="7105849" y="193338"/>
              </a:lnTo>
              <a:lnTo>
                <a:pt x="0" y="193338"/>
              </a:lnTo>
              <a:lnTo>
                <a:pt x="0" y="352477"/>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390924" y="1363112"/>
        <a:ext cx="355808" cy="3854"/>
      </dsp:txXfrm>
    </dsp:sp>
    <dsp:sp modelId="{FF3242DF-4A9C-437F-85C4-E6F7FD8665CE}">
      <dsp:nvSpPr>
        <dsp:cNvPr id="0" name=""/>
        <dsp:cNvSpPr/>
      </dsp:nvSpPr>
      <dsp:spPr>
        <a:xfrm>
          <a:off x="7110949" y="266697"/>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Pública Mensual ante la Auditoría Superior del Estado de Jalisco (Tesorería Municipal)</a:t>
          </a:r>
        </a:p>
        <a:p>
          <a:pPr lvl="0" algn="ctr" defTabSz="400050">
            <a:lnSpc>
              <a:spcPct val="90000"/>
            </a:lnSpc>
            <a:spcBef>
              <a:spcPct val="0"/>
            </a:spcBef>
            <a:spcAft>
              <a:spcPct val="35000"/>
            </a:spcAft>
          </a:pPr>
          <a:r>
            <a:rPr lang="es-ES" sz="900" b="0" i="1" kern="1200"/>
            <a:t>Antes del día 20 de cada mes</a:t>
          </a:r>
          <a:endParaRPr lang="es-ES" sz="900" kern="1200"/>
        </a:p>
      </dsp:txBody>
      <dsp:txXfrm>
        <a:off x="7110949" y="266697"/>
        <a:ext cx="2021607" cy="923903"/>
      </dsp:txXfrm>
    </dsp:sp>
    <dsp:sp modelId="{22376F92-A592-45CD-B2C5-29D6BE616772}">
      <dsp:nvSpPr>
        <dsp:cNvPr id="0" name=""/>
        <dsp:cNvSpPr/>
      </dsp:nvSpPr>
      <dsp:spPr>
        <a:xfrm>
          <a:off x="2024907" y="1989910"/>
          <a:ext cx="354506" cy="91440"/>
        </a:xfrm>
        <a:custGeom>
          <a:avLst/>
          <a:gdLst/>
          <a:ahLst/>
          <a:cxnLst/>
          <a:rect l="0" t="0" r="0" b="0"/>
          <a:pathLst>
            <a:path>
              <a:moveTo>
                <a:pt x="0" y="45720"/>
              </a:moveTo>
              <a:lnTo>
                <a:pt x="35450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2192533" y="2033702"/>
        <a:ext cx="19255" cy="3854"/>
      </dsp:txXfrm>
    </dsp:sp>
    <dsp:sp modelId="{54BFFA9C-B51C-4F2D-AB53-72EEC7B63AF2}">
      <dsp:nvSpPr>
        <dsp:cNvPr id="0" name=""/>
        <dsp:cNvSpPr/>
      </dsp:nvSpPr>
      <dsp:spPr>
        <a:xfrm>
          <a:off x="5099" y="157367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Elaboración de la Cuenta Pública Semestral  y Anual (Tesorería Municipal)</a:t>
          </a:r>
          <a:endParaRPr lang="es-ES" sz="900" i="1" kern="1200"/>
        </a:p>
      </dsp:txBody>
      <dsp:txXfrm>
        <a:off x="5099" y="1573678"/>
        <a:ext cx="2021607" cy="923903"/>
      </dsp:txXfrm>
    </dsp:sp>
    <dsp:sp modelId="{4A1378BB-5C1E-4AE8-B7F1-C200EF912B03}">
      <dsp:nvSpPr>
        <dsp:cNvPr id="0" name=""/>
        <dsp:cNvSpPr/>
      </dsp:nvSpPr>
      <dsp:spPr>
        <a:xfrm>
          <a:off x="4431621" y="1989910"/>
          <a:ext cx="354506" cy="91440"/>
        </a:xfrm>
        <a:custGeom>
          <a:avLst/>
          <a:gdLst/>
          <a:ahLst/>
          <a:cxnLst/>
          <a:rect l="0" t="0" r="0" b="0"/>
          <a:pathLst>
            <a:path>
              <a:moveTo>
                <a:pt x="0" y="45720"/>
              </a:moveTo>
              <a:lnTo>
                <a:pt x="354506"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599247" y="2033702"/>
        <a:ext cx="19255" cy="3854"/>
      </dsp:txXfrm>
    </dsp:sp>
    <dsp:sp modelId="{E58CBFEF-8778-4CA9-BC0F-1C98B296FB36}">
      <dsp:nvSpPr>
        <dsp:cNvPr id="0" name=""/>
        <dsp:cNvSpPr/>
      </dsp:nvSpPr>
      <dsp:spPr>
        <a:xfrm>
          <a:off x="2411814" y="157367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Pública Semestral y Anual (Presidente Municipal)</a:t>
          </a:r>
          <a:endParaRPr lang="es-ES" sz="900" i="1" kern="1200"/>
        </a:p>
      </dsp:txBody>
      <dsp:txXfrm>
        <a:off x="2411814" y="1573678"/>
        <a:ext cx="2021607" cy="923903"/>
      </dsp:txXfrm>
    </dsp:sp>
    <dsp:sp modelId="{D216F7D5-3E76-4E99-8CD2-1DCC3FA943B0}">
      <dsp:nvSpPr>
        <dsp:cNvPr id="0" name=""/>
        <dsp:cNvSpPr/>
      </dsp:nvSpPr>
      <dsp:spPr>
        <a:xfrm>
          <a:off x="6838335" y="1989910"/>
          <a:ext cx="259251" cy="91440"/>
        </a:xfrm>
        <a:custGeom>
          <a:avLst/>
          <a:gdLst/>
          <a:ahLst/>
          <a:cxnLst/>
          <a:rect l="0" t="0" r="0" b="0"/>
          <a:pathLst>
            <a:path>
              <a:moveTo>
                <a:pt x="0" y="45720"/>
              </a:moveTo>
              <a:lnTo>
                <a:pt x="259251"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6960715" y="2033702"/>
        <a:ext cx="14492" cy="3854"/>
      </dsp:txXfrm>
    </dsp:sp>
    <dsp:sp modelId="{D23DEE71-748D-4CE5-A554-06F75B42AE6C}">
      <dsp:nvSpPr>
        <dsp:cNvPr id="0" name=""/>
        <dsp:cNvSpPr/>
      </dsp:nvSpPr>
      <dsp:spPr>
        <a:xfrm>
          <a:off x="4818528" y="157367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Públca Semestral  y Anual ante la Comisión de Hacienda, Patrimonio y Presupuestos (Tesorería Municipal)</a:t>
          </a:r>
        </a:p>
        <a:p>
          <a:pPr lvl="0" algn="ctr" defTabSz="400050">
            <a:lnSpc>
              <a:spcPct val="90000"/>
            </a:lnSpc>
            <a:spcBef>
              <a:spcPct val="0"/>
            </a:spcBef>
            <a:spcAft>
              <a:spcPct val="35000"/>
            </a:spcAft>
          </a:pPr>
          <a:r>
            <a:rPr lang="es-ES" sz="900" i="1" kern="1200"/>
            <a:t>Antes de ser remitida a la Auditoría Superior del Estado de Jalisco</a:t>
          </a:r>
          <a:endParaRPr lang="es-ES" sz="900" kern="1200"/>
        </a:p>
      </dsp:txBody>
      <dsp:txXfrm>
        <a:off x="4818528" y="1573678"/>
        <a:ext cx="2021607" cy="923903"/>
      </dsp:txXfrm>
    </dsp:sp>
    <dsp:sp modelId="{A5415AF3-BCC1-4704-A2F3-1FD146C6D1E8}">
      <dsp:nvSpPr>
        <dsp:cNvPr id="0" name=""/>
        <dsp:cNvSpPr/>
      </dsp:nvSpPr>
      <dsp:spPr>
        <a:xfrm>
          <a:off x="7129987" y="1573678"/>
          <a:ext cx="2021607" cy="923903"/>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la Cuenta Pública Semestral y Anual ante la Auditoría Superior del Estado de Jalisco (Tesorería Municipal)</a:t>
          </a:r>
        </a:p>
        <a:p>
          <a:pPr lvl="0" algn="ctr" defTabSz="400050">
            <a:lnSpc>
              <a:spcPct val="90000"/>
            </a:lnSpc>
            <a:spcBef>
              <a:spcPct val="0"/>
            </a:spcBef>
            <a:spcAft>
              <a:spcPct val="35000"/>
            </a:spcAft>
          </a:pPr>
          <a:r>
            <a:rPr lang="es-ES" sz="900" b="0" i="1" kern="1200"/>
            <a:t>Antes de los días últimos de julio y febrero, respectivamente</a:t>
          </a:r>
          <a:endParaRPr lang="es-ES" sz="900" i="1" kern="1200"/>
        </a:p>
      </dsp:txBody>
      <dsp:txXfrm>
        <a:off x="7129987" y="1573678"/>
        <a:ext cx="2021607" cy="9239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D3E3D-0E92-4C6E-B3FE-6B67AD0E846E}">
      <dsp:nvSpPr>
        <dsp:cNvPr id="0" name=""/>
        <dsp:cNvSpPr/>
      </dsp:nvSpPr>
      <dsp:spPr>
        <a:xfrm>
          <a:off x="3700508" y="568642"/>
          <a:ext cx="2077160" cy="91440"/>
        </a:xfrm>
        <a:custGeom>
          <a:avLst/>
          <a:gdLst/>
          <a:ahLst/>
          <a:cxnLst/>
          <a:rect l="0" t="0" r="0" b="0"/>
          <a:pathLst>
            <a:path>
              <a:moveTo>
                <a:pt x="0" y="45720"/>
              </a:moveTo>
              <a:lnTo>
                <a:pt x="2077160" y="45720"/>
              </a:lnTo>
            </a:path>
          </a:pathLst>
        </a:custGeom>
        <a:noFill/>
        <a:ln w="9525" cap="flat" cmpd="sng" algn="ctr">
          <a:solidFill>
            <a:schemeClr val="bg1"/>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ES" sz="900" kern="1200"/>
        </a:p>
      </dsp:txBody>
      <dsp:txXfrm>
        <a:off x="4686394" y="603813"/>
        <a:ext cx="105388" cy="21098"/>
      </dsp:txXfrm>
    </dsp:sp>
    <dsp:sp modelId="{A63B3BF6-CE57-406E-A449-BDBA5E93CD85}">
      <dsp:nvSpPr>
        <dsp:cNvPr id="0" name=""/>
        <dsp:cNvSpPr/>
      </dsp:nvSpPr>
      <dsp:spPr>
        <a:xfrm>
          <a:off x="761707" y="382765"/>
          <a:ext cx="2940600" cy="463194"/>
        </a:xfrm>
        <a:prstGeom prst="rect">
          <a:avLst/>
        </a:prstGeom>
        <a:solidFill>
          <a:schemeClr val="lt1">
            <a:hueOff val="0"/>
            <a:satOff val="0"/>
            <a:lumOff val="0"/>
            <a:alphaOff val="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t>Presentación de los estados financieros mensuales y anuales (Director del Consejo Municipal del Deporte de Zapopan) </a:t>
          </a:r>
        </a:p>
      </dsp:txBody>
      <dsp:txXfrm>
        <a:off x="761707" y="382765"/>
        <a:ext cx="2940600" cy="463194"/>
      </dsp:txXfrm>
    </dsp:sp>
    <dsp:sp modelId="{B804142A-78AC-4153-A8A8-79ABEB5C686E}">
      <dsp:nvSpPr>
        <dsp:cNvPr id="0" name=""/>
        <dsp:cNvSpPr/>
      </dsp:nvSpPr>
      <dsp:spPr>
        <a:xfrm>
          <a:off x="5810068" y="382765"/>
          <a:ext cx="2610323" cy="463194"/>
        </a:xfrm>
        <a:prstGeom prst="rect">
          <a:avLst/>
        </a:prstGeom>
        <a:solidFill>
          <a:schemeClr val="bg1">
            <a:lumMod val="85000"/>
          </a:schemeClr>
        </a:solidFill>
        <a:ln w="6350" cap="flat" cmpd="sng" algn="ctr">
          <a:solidFill>
            <a:schemeClr val="bg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b="1" kern="1200"/>
            <a:t>Tener conocimiento de los estados financieros mensuales y anuales (Comisión de Hacienda, Patrimonio y Presupuestos)</a:t>
          </a:r>
        </a:p>
      </dsp:txBody>
      <dsp:txXfrm>
        <a:off x="5810068" y="382765"/>
        <a:ext cx="2610323" cy="463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2016-02-16T00:00:00</PublishDate>
  <Abstract>Este programa de trabajo es diseñado por la Comisión Colegiada y Permanente de Hacienda Patrimonio y Presupuestos del Ayuntamiento de Zapopan 2015-2018,  de conformidad con las atribuciones y obligaciones establecidas en las disposiciones legales aplicables.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986EFE-2B58-4838-B575-5F309107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4368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PROGRAMA DE TRABAJO 2016</vt:lpstr>
    </vt:vector>
  </TitlesOfParts>
  <Company>Ayuntamiento de Zapopan 2015-2018</Company>
  <LinksUpToDate>false</LinksUpToDate>
  <CharactersWithSpaces>28336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TRABAJO 2016</dc:title>
  <dc:subject>Comisión de Hacienda, Patrimonio y Presupuestos</dc:subject>
  <dc:creator>Regidora Fabiola Raquel Guadalupe Loya Hernández</dc:creator>
  <cp:lastModifiedBy>Rocio Selene Aceves Ramirez</cp:lastModifiedBy>
  <cp:revision>2</cp:revision>
  <cp:lastPrinted>2016-02-25T19:13:00Z</cp:lastPrinted>
  <dcterms:created xsi:type="dcterms:W3CDTF">2016-03-10T16:59:00Z</dcterms:created>
  <dcterms:modified xsi:type="dcterms:W3CDTF">2016-03-10T16:59:00Z</dcterms:modified>
</cp:coreProperties>
</file>