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EFD" w:rsidRPr="00F24EFD" w:rsidRDefault="00F24EFD" w:rsidP="00F24EFD">
      <w:pPr>
        <w:jc w:val="center"/>
        <w:rPr>
          <w:rFonts w:ascii="Arial" w:hAnsi="Arial" w:cs="Arial"/>
          <w:b/>
          <w:sz w:val="28"/>
          <w:lang w:val="es-MX"/>
        </w:rPr>
      </w:pPr>
      <w:r w:rsidRPr="00F24EFD">
        <w:rPr>
          <w:rFonts w:ascii="Arial" w:hAnsi="Arial" w:cs="Arial"/>
          <w:b/>
          <w:sz w:val="28"/>
          <w:lang w:val="es-MX"/>
        </w:rPr>
        <w:t>INFORME DE LA DEUDA PÚBLICA 2016 Y PROYECCIONES PARA EL EJERCICIO FISCAL 2017</w:t>
      </w:r>
    </w:p>
    <w:p w:rsidR="00F24EFD" w:rsidRDefault="00F24EFD" w:rsidP="00CA032F">
      <w:pPr>
        <w:jc w:val="both"/>
        <w:rPr>
          <w:rFonts w:ascii="Arial" w:hAnsi="Arial" w:cs="Arial"/>
          <w:b/>
          <w:sz w:val="24"/>
          <w:lang w:val="es-MX"/>
        </w:rPr>
      </w:pPr>
    </w:p>
    <w:p w:rsidR="00CC260D" w:rsidRDefault="00CA032F" w:rsidP="00CA032F">
      <w:pPr>
        <w:jc w:val="both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 xml:space="preserve">INFORME DE LA DEUDA PÚBLICA </w:t>
      </w:r>
      <w:r w:rsidR="00F24EFD">
        <w:rPr>
          <w:rFonts w:ascii="Arial" w:hAnsi="Arial" w:cs="Arial"/>
          <w:b/>
          <w:sz w:val="24"/>
          <w:lang w:val="es-MX"/>
        </w:rPr>
        <w:t>2016</w:t>
      </w:r>
    </w:p>
    <w:p w:rsidR="00F24EFD" w:rsidRDefault="00E371EF" w:rsidP="00DB662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hAnsi="Arial" w:cs="Arial"/>
          <w:sz w:val="24"/>
          <w:lang w:val="es-MX"/>
        </w:rPr>
        <w:t xml:space="preserve">La deuda pública municipal </w:t>
      </w:r>
      <w:r w:rsidR="00D94C51" w:rsidRPr="00D94C51">
        <w:rPr>
          <w:rFonts w:ascii="Arial" w:hAnsi="Arial" w:cs="Arial"/>
          <w:sz w:val="24"/>
          <w:lang w:val="es-MX"/>
        </w:rPr>
        <w:t xml:space="preserve">al 1 </w:t>
      </w:r>
      <w:r>
        <w:rPr>
          <w:rFonts w:ascii="Arial" w:hAnsi="Arial" w:cs="Arial"/>
          <w:sz w:val="24"/>
          <w:lang w:val="es-MX"/>
        </w:rPr>
        <w:t xml:space="preserve">de </w:t>
      </w:r>
      <w:r w:rsidR="00D94C51" w:rsidRPr="00D94C51">
        <w:rPr>
          <w:rFonts w:ascii="Arial" w:hAnsi="Arial" w:cs="Arial"/>
          <w:sz w:val="24"/>
          <w:lang w:val="es-MX"/>
        </w:rPr>
        <w:t xml:space="preserve">diciembre asciende a un monto de </w:t>
      </w:r>
      <w:r w:rsidR="00883424">
        <w:rPr>
          <w:rFonts w:ascii="Calibri" w:hAnsi="Calibri" w:cs="Calibri"/>
          <w:b/>
          <w:color w:val="000000"/>
          <w:sz w:val="28"/>
          <w:szCs w:val="28"/>
        </w:rPr>
        <w:t xml:space="preserve">$ </w:t>
      </w:r>
      <w:r w:rsidR="000C6FF4" w:rsidRPr="000C6FF4">
        <w:rPr>
          <w:rFonts w:ascii="Calibri" w:hAnsi="Calibri" w:cs="Calibri"/>
          <w:b/>
          <w:color w:val="000000"/>
          <w:sz w:val="28"/>
          <w:szCs w:val="28"/>
        </w:rPr>
        <w:t>1</w:t>
      </w:r>
      <w:proofErr w:type="gramStart"/>
      <w:r w:rsidR="000C6FF4" w:rsidRPr="000C6FF4">
        <w:rPr>
          <w:rFonts w:ascii="Calibri" w:hAnsi="Calibri" w:cs="Calibri"/>
          <w:b/>
          <w:color w:val="000000"/>
          <w:sz w:val="28"/>
          <w:szCs w:val="28"/>
        </w:rPr>
        <w:t>,062,211,671.24</w:t>
      </w:r>
      <w:proofErr w:type="gramEnd"/>
      <w:r w:rsidR="000C6FF4" w:rsidRPr="000C6FF4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883424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7C5A5E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por un crédito simple con el</w:t>
      </w:r>
      <w:r w:rsidR="00D94C51" w:rsidRPr="00D94C51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Banco Mercantil del Norte (BANORTE)</w:t>
      </w:r>
      <w:r w:rsidR="004612D4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cuyo destino es para</w:t>
      </w:r>
      <w:r w:rsidR="00D94C51" w:rsidRPr="00D94C51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</w:t>
      </w:r>
      <w:r w:rsidR="004612D4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obra </w:t>
      </w:r>
      <w:r w:rsidR="00D94C51" w:rsidRPr="00D94C51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pública productiva de un monto inicial de </w:t>
      </w:r>
      <w:r w:rsidR="00D94C51" w:rsidRPr="00CA032F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$1,119'642,857.14</w:t>
      </w:r>
    </w:p>
    <w:p w:rsidR="00D94C51" w:rsidRDefault="00494C9F" w:rsidP="00DB662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>Cabe señalar que durante el ejercicio fiscal se l</w:t>
      </w:r>
      <w:r w:rsidR="00F24EFD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iquidó el c</w:t>
      </w:r>
      <w:r w:rsidR="004612D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rédito simple con BANOBRAS destinado a inversión tecnológica catastral por </w:t>
      </w:r>
      <w:r w:rsidR="00F24EFD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el</w:t>
      </w:r>
      <w:r w:rsidR="004612D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monto </w:t>
      </w:r>
      <w:r w:rsidR="00F24EFD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de 60 millones de pesos. </w:t>
      </w:r>
    </w:p>
    <w:p w:rsidR="00F24EFD" w:rsidRDefault="00F24EFD" w:rsidP="00CA032F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tbl>
      <w:tblPr>
        <w:tblW w:w="13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8"/>
        <w:gridCol w:w="2288"/>
        <w:gridCol w:w="2286"/>
        <w:gridCol w:w="2814"/>
        <w:gridCol w:w="4068"/>
      </w:tblGrid>
      <w:tr w:rsidR="00CA032F" w:rsidRPr="00CA032F" w:rsidTr="00F661A8">
        <w:trPr>
          <w:trHeight w:val="620"/>
        </w:trPr>
        <w:tc>
          <w:tcPr>
            <w:tcW w:w="13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r w:rsidRPr="00CA03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  <w:t>ESTADO DE LA DEUD</w:t>
            </w:r>
            <w:r w:rsidR="00F24E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  <w:t>A PUBLICA AL 1 DE DICIEMBRE 2016</w:t>
            </w:r>
          </w:p>
        </w:tc>
      </w:tr>
      <w:tr w:rsidR="00CA032F" w:rsidRPr="00CA032F" w:rsidTr="00F661A8">
        <w:trPr>
          <w:trHeight w:val="496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</w:tr>
      <w:tr w:rsidR="00CA032F" w:rsidRPr="00CA032F" w:rsidTr="00F661A8">
        <w:trPr>
          <w:trHeight w:val="522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s-CL"/>
              </w:rPr>
            </w:pPr>
            <w:r w:rsidRPr="00CA03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s-CL"/>
              </w:rPr>
              <w:t>TIPO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s-CL"/>
              </w:rPr>
            </w:pPr>
            <w:r w:rsidRPr="00CA03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s-CL"/>
              </w:rPr>
              <w:t>BANCO ACREEDOR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s-CL"/>
              </w:rPr>
            </w:pPr>
            <w:r w:rsidRPr="00CA03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s-CL"/>
              </w:rPr>
              <w:t>CONCEPTO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s-CL"/>
              </w:rPr>
            </w:pPr>
            <w:r w:rsidRPr="00CA03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s-CL"/>
              </w:rPr>
              <w:t>MONTO INICIAL DEL CREDITO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s-CL"/>
              </w:rPr>
            </w:pPr>
            <w:r w:rsidRPr="00CA03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s-CL"/>
              </w:rPr>
              <w:t>SALDO INSOLUTO</w:t>
            </w:r>
          </w:p>
        </w:tc>
      </w:tr>
      <w:tr w:rsidR="00CA032F" w:rsidRPr="00CA032F" w:rsidTr="00F661A8">
        <w:trPr>
          <w:trHeight w:val="522"/>
        </w:trPr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1F5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</w:pPr>
            <w:r w:rsidRPr="00CA032F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  <w:t>CREDITO SIMPLE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A032F" w:rsidRPr="00CA032F" w:rsidRDefault="00CA032F" w:rsidP="001F5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</w:pPr>
            <w:r w:rsidRPr="00CA032F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  <w:t>BANCO MERCANTIL DEL NORTE, S.A.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1F5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</w:pPr>
            <w:r w:rsidRPr="00CA032F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  <w:t>OBRA PUBLICA PRODUCTIVA</w:t>
            </w:r>
          </w:p>
        </w:tc>
        <w:tc>
          <w:tcPr>
            <w:tcW w:w="28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32F" w:rsidRPr="00CA032F" w:rsidRDefault="00F24EFD" w:rsidP="001F5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  <w:t>$1,119,</w:t>
            </w:r>
            <w:r w:rsidR="00CA032F" w:rsidRPr="00CA032F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  <w:t>642, 857.14</w:t>
            </w:r>
          </w:p>
        </w:tc>
        <w:tc>
          <w:tcPr>
            <w:tcW w:w="40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CA032F" w:rsidRPr="00CA032F" w:rsidRDefault="000C6FF4" w:rsidP="001F59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eastAsia="es-CL"/>
              </w:rPr>
            </w:pPr>
            <w:r w:rsidRPr="000C6FF4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$        1,062,211,671.24</w:t>
            </w:r>
          </w:p>
        </w:tc>
      </w:tr>
      <w:tr w:rsidR="00CA032F" w:rsidRPr="00CA032F" w:rsidTr="00F661A8">
        <w:trPr>
          <w:trHeight w:val="546"/>
        </w:trPr>
        <w:tc>
          <w:tcPr>
            <w:tcW w:w="16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1F5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</w:pPr>
            <w:r w:rsidRPr="00CA032F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  <w:t>CREDITO SIMPLE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  <w:hideMark/>
          </w:tcPr>
          <w:p w:rsidR="00CA032F" w:rsidRPr="00CA032F" w:rsidRDefault="00CA032F" w:rsidP="001F5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</w:pPr>
            <w:r w:rsidRPr="00CA032F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  <w:t>BANOBRAS, S.N.C.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1F5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</w:pPr>
            <w:r w:rsidRPr="00CA032F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  <w:t>INVERSION TECNÓLOGICA CATASTRAL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32F" w:rsidRPr="00CA032F" w:rsidRDefault="009A30E5" w:rsidP="001F5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</w:pPr>
            <w:r w:rsidRPr="00953C11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  <w:t>$60,</w:t>
            </w:r>
            <w:r w:rsidR="00CA032F" w:rsidRPr="00CA032F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  <w:t>000,000.00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CA032F" w:rsidRPr="00CA032F" w:rsidRDefault="000C6FF4" w:rsidP="001F5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eastAsia="es-CL"/>
              </w:rPr>
              <w:t>$0.00</w:t>
            </w:r>
          </w:p>
        </w:tc>
      </w:tr>
      <w:tr w:rsidR="00CA032F" w:rsidRPr="00CA032F" w:rsidTr="00F661A8">
        <w:trPr>
          <w:trHeight w:val="496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</w:tr>
      <w:tr w:rsidR="00CA032F" w:rsidRPr="00CA032F" w:rsidTr="00F661A8">
        <w:trPr>
          <w:trHeight w:val="496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  <w:p w:rsidR="00AC399A" w:rsidRPr="00CA032F" w:rsidRDefault="00AC399A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32F" w:rsidRP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</w:tr>
    </w:tbl>
    <w:p w:rsidR="003B7425" w:rsidRDefault="003B7425" w:rsidP="00CA032F">
      <w:pPr>
        <w:jc w:val="both"/>
        <w:rPr>
          <w:rFonts w:ascii="Arial" w:hAnsi="Arial" w:cs="Arial"/>
          <w:b/>
          <w:sz w:val="20"/>
          <w:lang w:val="es-MX"/>
        </w:rPr>
      </w:pPr>
    </w:p>
    <w:p w:rsidR="003B7425" w:rsidRPr="00F661A8" w:rsidRDefault="00F661A8" w:rsidP="00F661A8">
      <w:pPr>
        <w:jc w:val="center"/>
        <w:rPr>
          <w:rFonts w:ascii="Arial" w:hAnsi="Arial" w:cs="Arial"/>
          <w:b/>
          <w:lang w:val="es-MX"/>
        </w:rPr>
      </w:pPr>
      <w:r w:rsidRPr="00F661A8">
        <w:rPr>
          <w:rFonts w:ascii="Arial" w:hAnsi="Arial" w:cs="Arial"/>
          <w:b/>
          <w:lang w:val="es-MX"/>
        </w:rPr>
        <w:lastRenderedPageBreak/>
        <w:t>PROYECCIONES DE LA DEUDA PÚBLICA PARA EL EJERCICIO FISCAL 2017</w:t>
      </w:r>
    </w:p>
    <w:tbl>
      <w:tblPr>
        <w:tblpPr w:leftFromText="141" w:rightFromText="141" w:vertAnchor="text" w:horzAnchor="margin" w:tblpXSpec="center" w:tblpY="369"/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2170"/>
        <w:gridCol w:w="2262"/>
        <w:gridCol w:w="2682"/>
        <w:gridCol w:w="2685"/>
        <w:gridCol w:w="2493"/>
      </w:tblGrid>
      <w:tr w:rsidR="00314957" w:rsidRPr="003B7425" w:rsidTr="00F661A8">
        <w:trPr>
          <w:gridAfter w:val="1"/>
          <w:wAfter w:w="2492" w:type="dxa"/>
          <w:trHeight w:val="563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val="es-MX" w:eastAsia="es-MX"/>
              </w:rPr>
            </w:pPr>
            <w:r w:rsidRPr="00314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val="es-MX" w:eastAsia="es-MX"/>
              </w:rPr>
              <w:t>CREDITO BANORTE</w:t>
            </w:r>
          </w:p>
        </w:tc>
        <w:tc>
          <w:tcPr>
            <w:tcW w:w="9799" w:type="dxa"/>
            <w:gridSpan w:val="4"/>
            <w:shd w:val="clear" w:color="000000" w:fill="A6A6A6"/>
            <w:noWrap/>
            <w:vAlign w:val="bottom"/>
            <w:hideMark/>
          </w:tcPr>
          <w:p w:rsidR="00314957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val="es-MX" w:eastAsia="es-MX"/>
              </w:rPr>
            </w:pPr>
            <w:r w:rsidRPr="00314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val="es-MX" w:eastAsia="es-MX"/>
              </w:rPr>
              <w:t xml:space="preserve">CALCULO DE AMORTIZACION INTERESES + SWAP </w:t>
            </w:r>
          </w:p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val="es-MX" w:eastAsia="es-MX"/>
              </w:rPr>
              <w:t>PAGO MENSUAL</w:t>
            </w:r>
          </w:p>
        </w:tc>
      </w:tr>
      <w:tr w:rsidR="00F661A8" w:rsidRPr="003B7425" w:rsidTr="00F661A8">
        <w:trPr>
          <w:trHeight w:val="432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  <w:t>MES</w:t>
            </w:r>
          </w:p>
        </w:tc>
        <w:tc>
          <w:tcPr>
            <w:tcW w:w="2170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  <w:t xml:space="preserve"> CAPITAL 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  <w:t xml:space="preserve"> INTERESES 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  <w:t xml:space="preserve"> ACCESORIOS SWAP </w:t>
            </w: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  <w:t xml:space="preserve"> SUMA 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  <w:t xml:space="preserve">SALDO INSOLUTO </w:t>
            </w:r>
          </w:p>
        </w:tc>
      </w:tr>
      <w:tr w:rsidR="00F661A8" w:rsidRPr="003B7425" w:rsidTr="00F661A8">
        <w:trPr>
          <w:trHeight w:val="75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2170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F661A8" w:rsidRPr="003B7425" w:rsidTr="00F661A8">
        <w:trPr>
          <w:trHeight w:val="432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6D3E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>25-ene-17</w:t>
            </w:r>
          </w:p>
        </w:tc>
        <w:tc>
          <w:tcPr>
            <w:tcW w:w="2170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2,354,354.00 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5,829,381.42 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    662,429.71 </w:t>
            </w: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8,846,165.13 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1,059,887,530.83 </w:t>
            </w:r>
          </w:p>
        </w:tc>
      </w:tr>
      <w:tr w:rsidR="00F661A8" w:rsidRPr="003B7425" w:rsidTr="00F661A8">
        <w:trPr>
          <w:trHeight w:val="432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>25-feb-17</w:t>
            </w:r>
          </w:p>
        </w:tc>
        <w:tc>
          <w:tcPr>
            <w:tcW w:w="2170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2,384,960.00 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5,816,264.14 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    660,939.11 </w:t>
            </w: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8,862,163.25 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1,057,502,570.83 </w:t>
            </w:r>
          </w:p>
        </w:tc>
      </w:tr>
      <w:tr w:rsidR="00F661A8" w:rsidRPr="003B7425" w:rsidTr="00F661A8">
        <w:trPr>
          <w:trHeight w:val="432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>25-mar-17</w:t>
            </w:r>
          </w:p>
        </w:tc>
        <w:tc>
          <w:tcPr>
            <w:tcW w:w="2170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2,415,965.00 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5,802,976.33 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    659,429.13 </w:t>
            </w: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8,878,370.46 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1,055,086,605.83 </w:t>
            </w:r>
          </w:p>
        </w:tc>
      </w:tr>
      <w:tr w:rsidR="00F661A8" w:rsidRPr="003B7425" w:rsidTr="00F661A8">
        <w:trPr>
          <w:trHeight w:val="432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314957" w:rsidRPr="003B7425" w:rsidRDefault="006D3E37" w:rsidP="00314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>25-abr-17</w:t>
            </w:r>
          </w:p>
        </w:tc>
        <w:tc>
          <w:tcPr>
            <w:tcW w:w="2170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2,447,3</w:t>
            </w:r>
            <w:bookmarkStart w:id="0" w:name="_GoBack"/>
            <w:bookmarkEnd w:id="0"/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62.00 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5,789,515.84 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    657,899.53 </w:t>
            </w: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8,894,777.37 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1,052,639,243.83 </w:t>
            </w:r>
          </w:p>
        </w:tc>
      </w:tr>
      <w:tr w:rsidR="00F661A8" w:rsidRPr="003B7425" w:rsidTr="00F661A8">
        <w:trPr>
          <w:trHeight w:val="432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>25-may-17</w:t>
            </w:r>
          </w:p>
        </w:tc>
        <w:tc>
          <w:tcPr>
            <w:tcW w:w="2170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2,479,188.00 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5,775,880.31 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    656,350.03 </w:t>
            </w: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8,911,418.34 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1,050,160,055.83 </w:t>
            </w:r>
          </w:p>
        </w:tc>
      </w:tr>
      <w:tr w:rsidR="00F661A8" w:rsidRPr="003B7425" w:rsidTr="00F661A8">
        <w:trPr>
          <w:trHeight w:val="432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>25-jun-17</w:t>
            </w:r>
          </w:p>
        </w:tc>
        <w:tc>
          <w:tcPr>
            <w:tcW w:w="2170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2,511,418.00 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5,762,067.51 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    654,780.40 </w:t>
            </w: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8,928,265.91 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1,047,648,637.83 </w:t>
            </w:r>
          </w:p>
        </w:tc>
      </w:tr>
      <w:tr w:rsidR="00F661A8" w:rsidRPr="003B7425" w:rsidTr="00F661A8">
        <w:trPr>
          <w:trHeight w:val="432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>25-jul-17</w:t>
            </w:r>
          </w:p>
        </w:tc>
        <w:tc>
          <w:tcPr>
            <w:tcW w:w="2170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2,544,066.00 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5,748,075.15 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    653,190.36 </w:t>
            </w: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8,945,331.50 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1,045,104,571.83 </w:t>
            </w:r>
          </w:p>
        </w:tc>
      </w:tr>
      <w:tr w:rsidR="00F661A8" w:rsidRPr="003B7425" w:rsidTr="00F661A8">
        <w:trPr>
          <w:trHeight w:val="432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>25-ago-17</w:t>
            </w:r>
          </w:p>
        </w:tc>
        <w:tc>
          <w:tcPr>
            <w:tcW w:w="2170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2,577,139.00 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sz w:val="20"/>
                <w:lang w:val="es-MX" w:eastAsia="es-MX"/>
              </w:rPr>
              <w:t xml:space="preserve"> $      5,733,900.88 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    651,579.65 </w:t>
            </w: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8,962,619.53 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1,042,527,432.83 </w:t>
            </w:r>
          </w:p>
        </w:tc>
      </w:tr>
      <w:tr w:rsidR="00F661A8" w:rsidRPr="003B7425" w:rsidTr="00F661A8">
        <w:trPr>
          <w:trHeight w:val="432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>25-sep-17</w:t>
            </w:r>
          </w:p>
        </w:tc>
        <w:tc>
          <w:tcPr>
            <w:tcW w:w="2170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2,610,642.00 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5,719,542.35 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    649,947.99 </w:t>
            </w: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8,980,132.34 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1,039,916,790.83 </w:t>
            </w:r>
          </w:p>
        </w:tc>
      </w:tr>
      <w:tr w:rsidR="00F661A8" w:rsidRPr="003B7425" w:rsidTr="00F661A8">
        <w:trPr>
          <w:trHeight w:val="432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>25-oct-17</w:t>
            </w:r>
          </w:p>
        </w:tc>
        <w:tc>
          <w:tcPr>
            <w:tcW w:w="2170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2,644,580.00 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5,704,997.16 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    648,295.13 </w:t>
            </w: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8,997,872.29 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1,037,272,210.83 </w:t>
            </w:r>
          </w:p>
        </w:tc>
      </w:tr>
      <w:tr w:rsidR="00F661A8" w:rsidRPr="003B7425" w:rsidTr="00F661A8">
        <w:trPr>
          <w:trHeight w:val="432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>25-nov-17</w:t>
            </w:r>
          </w:p>
        </w:tc>
        <w:tc>
          <w:tcPr>
            <w:tcW w:w="2170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2,678,960.00 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5,690,262.88 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    646,620.78 </w:t>
            </w: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9,015,843.66 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1,034,593,250.83 </w:t>
            </w:r>
          </w:p>
        </w:tc>
      </w:tr>
      <w:tr w:rsidR="00F661A8" w:rsidRPr="003B7425" w:rsidTr="00F661A8">
        <w:trPr>
          <w:trHeight w:val="432"/>
        </w:trPr>
        <w:tc>
          <w:tcPr>
            <w:tcW w:w="1617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>25-dic-17</w:t>
            </w:r>
          </w:p>
        </w:tc>
        <w:tc>
          <w:tcPr>
            <w:tcW w:w="2170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2,713,786.00 </w:t>
            </w:r>
          </w:p>
        </w:tc>
        <w:tc>
          <w:tcPr>
            <w:tcW w:w="226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5,675,337.06 </w:t>
            </w:r>
          </w:p>
        </w:tc>
        <w:tc>
          <w:tcPr>
            <w:tcW w:w="2682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    644,924.67 </w:t>
            </w:r>
          </w:p>
        </w:tc>
        <w:tc>
          <w:tcPr>
            <w:tcW w:w="2684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          9,034,047.72 </w:t>
            </w:r>
          </w:p>
        </w:tc>
        <w:tc>
          <w:tcPr>
            <w:tcW w:w="2493" w:type="dxa"/>
            <w:shd w:val="clear" w:color="auto" w:fill="auto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sz w:val="20"/>
                <w:lang w:val="es-MX" w:eastAsia="es-MX"/>
              </w:rPr>
              <w:t xml:space="preserve"> $  1,031,879,464.83 </w:t>
            </w:r>
          </w:p>
        </w:tc>
      </w:tr>
      <w:tr w:rsidR="006F5209" w:rsidRPr="003B7425" w:rsidTr="00F661A8">
        <w:trPr>
          <w:trHeight w:val="432"/>
        </w:trPr>
        <w:tc>
          <w:tcPr>
            <w:tcW w:w="1617" w:type="dxa"/>
            <w:shd w:val="clear" w:color="auto" w:fill="B2A1C7" w:themeFill="accent4" w:themeFillTint="99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TOTAL</w:t>
            </w:r>
          </w:p>
        </w:tc>
        <w:tc>
          <w:tcPr>
            <w:tcW w:w="2170" w:type="dxa"/>
            <w:shd w:val="clear" w:color="auto" w:fill="B2A1C7" w:themeFill="accent4" w:themeFillTint="99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$  30,362,420.00 </w:t>
            </w:r>
          </w:p>
        </w:tc>
        <w:tc>
          <w:tcPr>
            <w:tcW w:w="2262" w:type="dxa"/>
            <w:shd w:val="clear" w:color="auto" w:fill="B2A1C7" w:themeFill="accent4" w:themeFillTint="99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$    69,048,201.02 </w:t>
            </w:r>
          </w:p>
        </w:tc>
        <w:tc>
          <w:tcPr>
            <w:tcW w:w="2682" w:type="dxa"/>
            <w:shd w:val="clear" w:color="auto" w:fill="B2A1C7" w:themeFill="accent4" w:themeFillTint="99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$            7,846,386.48 </w:t>
            </w:r>
          </w:p>
        </w:tc>
        <w:tc>
          <w:tcPr>
            <w:tcW w:w="2684" w:type="dxa"/>
            <w:shd w:val="clear" w:color="auto" w:fill="B2A1C7" w:themeFill="accent4" w:themeFillTint="99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 xml:space="preserve"> $        107,257,007.50 </w:t>
            </w:r>
          </w:p>
        </w:tc>
        <w:tc>
          <w:tcPr>
            <w:tcW w:w="2493" w:type="dxa"/>
            <w:shd w:val="clear" w:color="auto" w:fill="B2A1C7" w:themeFill="accent4" w:themeFillTint="99"/>
            <w:noWrap/>
            <w:vAlign w:val="bottom"/>
            <w:hideMark/>
          </w:tcPr>
          <w:p w:rsidR="00314957" w:rsidRPr="003B7425" w:rsidRDefault="00314957" w:rsidP="0031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:rsidR="00F661A8" w:rsidRDefault="00F661A8" w:rsidP="00F661A8">
      <w:pPr>
        <w:spacing w:line="240" w:lineRule="auto"/>
        <w:jc w:val="both"/>
        <w:rPr>
          <w:rFonts w:ascii="Arial" w:hAnsi="Arial" w:cs="Arial"/>
          <w:b/>
          <w:sz w:val="20"/>
          <w:lang w:val="es-MX"/>
        </w:rPr>
      </w:pPr>
    </w:p>
    <w:p w:rsidR="00F661A8" w:rsidRPr="00F661A8" w:rsidRDefault="00F661A8" w:rsidP="00F661A8">
      <w:pPr>
        <w:spacing w:line="240" w:lineRule="auto"/>
        <w:jc w:val="both"/>
        <w:rPr>
          <w:rFonts w:ascii="Arial" w:hAnsi="Arial" w:cs="Arial"/>
          <w:b/>
          <w:sz w:val="16"/>
          <w:szCs w:val="16"/>
          <w:lang w:val="es-MX"/>
        </w:rPr>
      </w:pPr>
      <w:r w:rsidRPr="00C669E7">
        <w:rPr>
          <w:rFonts w:ascii="Arial" w:hAnsi="Arial" w:cs="Arial"/>
          <w:b/>
          <w:sz w:val="20"/>
          <w:lang w:val="es-MX"/>
        </w:rPr>
        <w:t>*</w:t>
      </w:r>
      <w:r w:rsidRPr="00F661A8">
        <w:rPr>
          <w:rFonts w:ascii="Arial" w:hAnsi="Arial" w:cs="Arial"/>
          <w:b/>
          <w:sz w:val="16"/>
          <w:szCs w:val="16"/>
          <w:lang w:val="es-MX"/>
        </w:rPr>
        <w:t>El monto de los intereses es aproximado, el crédito se contrató a una tasa variable de TIIE + .75 c</w:t>
      </w:r>
      <w:r>
        <w:rPr>
          <w:rFonts w:ascii="Arial" w:hAnsi="Arial" w:cs="Arial"/>
          <w:b/>
          <w:sz w:val="16"/>
          <w:szCs w:val="16"/>
          <w:lang w:val="es-MX"/>
        </w:rPr>
        <w:t xml:space="preserve">on pagos crecientes de capital. </w:t>
      </w:r>
      <w:r w:rsidRPr="00F661A8">
        <w:rPr>
          <w:rFonts w:ascii="Arial" w:hAnsi="Arial" w:cs="Arial"/>
          <w:b/>
          <w:sz w:val="16"/>
          <w:szCs w:val="16"/>
          <w:lang w:val="es-MX"/>
        </w:rPr>
        <w:t>El cálculo se efectuó a una tasa TIIE proyectada de 5.85%</w:t>
      </w:r>
    </w:p>
    <w:p w:rsidR="003B7425" w:rsidRPr="00F661A8" w:rsidRDefault="00F661A8" w:rsidP="00F661A8">
      <w:pPr>
        <w:spacing w:line="240" w:lineRule="auto"/>
        <w:jc w:val="both"/>
        <w:rPr>
          <w:rFonts w:ascii="Arial" w:hAnsi="Arial" w:cs="Arial"/>
          <w:b/>
          <w:sz w:val="16"/>
          <w:szCs w:val="16"/>
          <w:lang w:val="es-MX"/>
        </w:rPr>
      </w:pPr>
      <w:r>
        <w:rPr>
          <w:rFonts w:ascii="Arial" w:hAnsi="Arial" w:cs="Arial"/>
          <w:b/>
          <w:sz w:val="16"/>
          <w:szCs w:val="16"/>
          <w:lang w:val="es-MX"/>
        </w:rPr>
        <w:t>**Cálculo a la tasa TIEE</w:t>
      </w:r>
      <w:r w:rsidRPr="00F661A8">
        <w:rPr>
          <w:rFonts w:ascii="Arial" w:hAnsi="Arial" w:cs="Arial"/>
          <w:b/>
          <w:sz w:val="16"/>
          <w:szCs w:val="16"/>
          <w:lang w:val="es-MX"/>
        </w:rPr>
        <w:t xml:space="preserve"> de 5.85 %y tasa techo de swap al 6.60%</w:t>
      </w:r>
    </w:p>
    <w:sectPr w:rsidR="003B7425" w:rsidRPr="00F661A8" w:rsidSect="00AC399A">
      <w:headerReference w:type="default" r:id="rId6"/>
      <w:footerReference w:type="default" r:id="rId7"/>
      <w:pgSz w:w="15840" w:h="12240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E0C" w:rsidRDefault="00487E0C" w:rsidP="009A30E5">
      <w:pPr>
        <w:spacing w:after="0" w:line="240" w:lineRule="auto"/>
      </w:pPr>
      <w:r>
        <w:separator/>
      </w:r>
    </w:p>
  </w:endnote>
  <w:endnote w:type="continuationSeparator" w:id="0">
    <w:p w:rsidR="00487E0C" w:rsidRDefault="00487E0C" w:rsidP="009A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18"/>
        <w:szCs w:val="20"/>
      </w:rPr>
      <w:id w:val="1266097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18"/>
            <w:szCs w:val="20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:rsidR="009A30E5" w:rsidRPr="009A30E5" w:rsidRDefault="009A30E5">
            <w:pPr>
              <w:pStyle w:val="Piedepgina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A30E5">
              <w:rPr>
                <w:rFonts w:ascii="Arial" w:hAnsi="Arial" w:cs="Arial"/>
                <w:b/>
                <w:sz w:val="18"/>
                <w:szCs w:val="20"/>
              </w:rPr>
              <w:t xml:space="preserve">Página </w:t>
            </w:r>
            <w:r w:rsidR="005F4A9B" w:rsidRPr="009A30E5">
              <w:rPr>
                <w:rFonts w:ascii="Arial" w:hAnsi="Arial" w:cs="Arial"/>
                <w:b/>
                <w:sz w:val="18"/>
                <w:szCs w:val="20"/>
              </w:rPr>
              <w:fldChar w:fldCharType="begin"/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instrText>PAGE</w:instrText>
            </w:r>
            <w:r w:rsidR="005F4A9B" w:rsidRPr="009A30E5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6D3E37">
              <w:rPr>
                <w:rFonts w:ascii="Arial" w:hAnsi="Arial" w:cs="Arial"/>
                <w:b/>
                <w:noProof/>
                <w:sz w:val="18"/>
                <w:szCs w:val="20"/>
              </w:rPr>
              <w:t>2</w:t>
            </w:r>
            <w:r w:rsidR="005F4A9B" w:rsidRPr="009A30E5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t xml:space="preserve"> de </w:t>
            </w:r>
            <w:r w:rsidR="005F4A9B" w:rsidRPr="009A30E5">
              <w:rPr>
                <w:rFonts w:ascii="Arial" w:hAnsi="Arial" w:cs="Arial"/>
                <w:b/>
                <w:sz w:val="18"/>
                <w:szCs w:val="20"/>
              </w:rPr>
              <w:fldChar w:fldCharType="begin"/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instrText>NUMPAGES</w:instrText>
            </w:r>
            <w:r w:rsidR="005F4A9B" w:rsidRPr="009A30E5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6D3E37">
              <w:rPr>
                <w:rFonts w:ascii="Arial" w:hAnsi="Arial" w:cs="Arial"/>
                <w:b/>
                <w:noProof/>
                <w:sz w:val="18"/>
                <w:szCs w:val="20"/>
              </w:rPr>
              <w:t>2</w:t>
            </w:r>
            <w:r w:rsidR="005F4A9B" w:rsidRPr="009A30E5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sdtContent>
      </w:sdt>
    </w:sdtContent>
  </w:sdt>
  <w:p w:rsidR="009A30E5" w:rsidRDefault="009A30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E0C" w:rsidRDefault="00487E0C" w:rsidP="009A30E5">
      <w:pPr>
        <w:spacing w:after="0" w:line="240" w:lineRule="auto"/>
      </w:pPr>
      <w:r>
        <w:separator/>
      </w:r>
    </w:p>
  </w:footnote>
  <w:footnote w:type="continuationSeparator" w:id="0">
    <w:p w:rsidR="00487E0C" w:rsidRDefault="00487E0C" w:rsidP="009A3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250" w:rsidRDefault="00CD5250">
    <w:pPr>
      <w:pStyle w:val="Encabezado"/>
    </w:pPr>
    <w:r w:rsidRPr="00CD5250"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-795020</wp:posOffset>
          </wp:positionH>
          <wp:positionV relativeFrom="paragraph">
            <wp:posOffset>-1905</wp:posOffset>
          </wp:positionV>
          <wp:extent cx="504825" cy="466725"/>
          <wp:effectExtent l="19050" t="0" r="9525" b="0"/>
          <wp:wrapNone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2963" t="11438" r="68182" b="73797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2F"/>
    <w:rsid w:val="000C6FF4"/>
    <w:rsid w:val="000D79B4"/>
    <w:rsid w:val="001F593F"/>
    <w:rsid w:val="00216924"/>
    <w:rsid w:val="00270DF5"/>
    <w:rsid w:val="00314957"/>
    <w:rsid w:val="003B7425"/>
    <w:rsid w:val="003C0619"/>
    <w:rsid w:val="004612D4"/>
    <w:rsid w:val="00474790"/>
    <w:rsid w:val="00487E0C"/>
    <w:rsid w:val="00494C9F"/>
    <w:rsid w:val="004D17C7"/>
    <w:rsid w:val="00550AF9"/>
    <w:rsid w:val="0057560A"/>
    <w:rsid w:val="005F4A9B"/>
    <w:rsid w:val="006D3E37"/>
    <w:rsid w:val="006F5209"/>
    <w:rsid w:val="00735291"/>
    <w:rsid w:val="00773D8F"/>
    <w:rsid w:val="007C5A5E"/>
    <w:rsid w:val="00815564"/>
    <w:rsid w:val="00883424"/>
    <w:rsid w:val="00912330"/>
    <w:rsid w:val="009179AC"/>
    <w:rsid w:val="00953C11"/>
    <w:rsid w:val="009A30E5"/>
    <w:rsid w:val="009C7FAA"/>
    <w:rsid w:val="00A52EF0"/>
    <w:rsid w:val="00AB0E28"/>
    <w:rsid w:val="00AC09CA"/>
    <w:rsid w:val="00AC399A"/>
    <w:rsid w:val="00B55C20"/>
    <w:rsid w:val="00BD5B5B"/>
    <w:rsid w:val="00C669E7"/>
    <w:rsid w:val="00CA032F"/>
    <w:rsid w:val="00CD5250"/>
    <w:rsid w:val="00CD57B8"/>
    <w:rsid w:val="00D658A6"/>
    <w:rsid w:val="00D92ABC"/>
    <w:rsid w:val="00D94C51"/>
    <w:rsid w:val="00DB6625"/>
    <w:rsid w:val="00E371EF"/>
    <w:rsid w:val="00F24EFD"/>
    <w:rsid w:val="00F661A8"/>
    <w:rsid w:val="00F8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FED28F-DF0D-4229-B40A-D99DCA03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30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30E5"/>
  </w:style>
  <w:style w:type="paragraph" w:styleId="Piedepgina">
    <w:name w:val="footer"/>
    <w:basedOn w:val="Normal"/>
    <w:link w:val="PiedepginaCar"/>
    <w:uiPriority w:val="99"/>
    <w:unhideWhenUsed/>
    <w:rsid w:val="009A30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0E5"/>
  </w:style>
  <w:style w:type="paragraph" w:styleId="Textodeglobo">
    <w:name w:val="Balloon Text"/>
    <w:basedOn w:val="Normal"/>
    <w:link w:val="TextodegloboCar"/>
    <w:uiPriority w:val="99"/>
    <w:semiHidden/>
    <w:unhideWhenUsed/>
    <w:rsid w:val="00CD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ADIR</dc:creator>
  <cp:lastModifiedBy>Carlos Miguel Flores Preciado</cp:lastModifiedBy>
  <cp:revision>3</cp:revision>
  <dcterms:created xsi:type="dcterms:W3CDTF">2016-11-28T18:47:00Z</dcterms:created>
  <dcterms:modified xsi:type="dcterms:W3CDTF">2017-01-04T20:31:00Z</dcterms:modified>
</cp:coreProperties>
</file>