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4" w:rsidRPr="002B7904" w:rsidRDefault="001542C4" w:rsidP="00446465"/>
    <w:p w:rsidR="00446465" w:rsidRPr="002B7904" w:rsidRDefault="00D67E8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4.25pt;margin-top:7.95pt;width:200.1pt;height:16pt;z-index:-251658240" fillcolor="black [3213]" stroked="f" strokecolor="#4e6128 [1606]">
            <v:shadow color="#eaf1dd [662]" offset="3pt" offset2="2pt"/>
            <v:textpath style="font-family:&quot;Tahoma&quot;;font-size:16pt;font-weight:bold;v-text-kern:t" trim="t" fitpath="t" string="ACTA DE CONSEJO DE DISTRITO 1B"/>
          </v:shape>
        </w:pict>
      </w:r>
    </w:p>
    <w:p w:rsidR="006B621F" w:rsidRDefault="006B621F" w:rsidP="001542C4"/>
    <w:p w:rsidR="001542C4" w:rsidRPr="00DF12C7" w:rsidRDefault="00D67E81" w:rsidP="001542C4">
      <w:r>
        <w:rPr>
          <w:noProof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" fillcolor="black [3213]" stroked="f"/>
        </w:pict>
      </w:r>
    </w:p>
    <w:tbl>
      <w:tblPr>
        <w:tblStyle w:val="Tablaconcuadrcula"/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1116"/>
        <w:gridCol w:w="2536"/>
      </w:tblGrid>
      <w:tr w:rsidR="00B27FAC" w:rsidRPr="00DF12C7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DF12C7" w:rsidRDefault="00B27FAC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2C7">
              <w:rPr>
                <w:rFonts w:ascii="Arial" w:hAnsi="Arial" w:cs="Arial"/>
                <w:b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DF12C7" w:rsidRDefault="00216CFE" w:rsidP="009C59E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B27FAC" w:rsidRPr="00DF12C7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DF12C7" w:rsidRDefault="00B27FAC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2C7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DF12C7" w:rsidRDefault="00216CFE" w:rsidP="00216C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523A71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  <w:r w:rsidR="00523A71">
              <w:rPr>
                <w:rFonts w:ascii="Arial" w:hAnsi="Arial" w:cs="Arial"/>
                <w:b/>
                <w:sz w:val="18"/>
                <w:szCs w:val="18"/>
              </w:rPr>
              <w:t xml:space="preserve"> de 2017</w:t>
            </w:r>
          </w:p>
        </w:tc>
      </w:tr>
      <w:tr w:rsidR="00B27FAC" w:rsidRPr="00DF12C7" w:rsidTr="00635E7D"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B27FAC" w:rsidRPr="00DF12C7" w:rsidRDefault="009D1B62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12C7">
              <w:rPr>
                <w:rFonts w:ascii="Arial" w:hAnsi="Arial" w:cs="Arial"/>
                <w:b/>
                <w:sz w:val="18"/>
                <w:szCs w:val="18"/>
              </w:rPr>
              <w:t>DISTRITO</w:t>
            </w:r>
            <w:r w:rsidR="00B27FAC" w:rsidRPr="00DF12C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DF12C7" w:rsidRDefault="00F87547" w:rsidP="00635E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1B</w:t>
            </w:r>
          </w:p>
        </w:tc>
      </w:tr>
    </w:tbl>
    <w:p w:rsidR="001542C4" w:rsidRDefault="001542C4" w:rsidP="001542C4">
      <w:pPr>
        <w:ind w:left="567"/>
      </w:pPr>
    </w:p>
    <w:p w:rsidR="006B621F" w:rsidRPr="00DF12C7" w:rsidRDefault="006B621F" w:rsidP="001542C4">
      <w:pPr>
        <w:ind w:left="567"/>
      </w:pPr>
    </w:p>
    <w:p w:rsidR="00C6756E" w:rsidRDefault="00C6756E" w:rsidP="009D1B62"/>
    <w:p w:rsidR="0002243E" w:rsidRPr="00DF12C7" w:rsidRDefault="0002243E" w:rsidP="00597006">
      <w:pPr>
        <w:jc w:val="both"/>
      </w:pPr>
    </w:p>
    <w:tbl>
      <w:tblPr>
        <w:tblStyle w:val="Tablaconcuadrcula"/>
        <w:tblW w:w="1034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0348"/>
      </w:tblGrid>
      <w:tr w:rsidR="00B27FAC" w:rsidRPr="00216CFE" w:rsidTr="00635E7D">
        <w:trPr>
          <w:trHeight w:val="2361"/>
        </w:trPr>
        <w:tc>
          <w:tcPr>
            <w:tcW w:w="10348" w:type="dxa"/>
          </w:tcPr>
          <w:p w:rsidR="008C49A3" w:rsidRPr="00216CFE" w:rsidRDefault="008C49A3" w:rsidP="008C49A3">
            <w:pPr>
              <w:pStyle w:val="Textosinforma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216CFE">
              <w:rPr>
                <w:rFonts w:ascii="Arial" w:hAnsi="Arial" w:cs="Arial"/>
                <w:color w:val="000000" w:themeColor="text1"/>
                <w:sz w:val="20"/>
                <w:szCs w:val="22"/>
              </w:rPr>
              <w:t>En</w:t>
            </w:r>
            <w:r w:rsidR="008B7173" w:rsidRPr="00216CFE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Z</w:t>
            </w:r>
            <w:r w:rsidR="006B2F5D" w:rsidRPr="00216CFE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apopan, Jalisco, siendo las </w:t>
            </w:r>
            <w:r w:rsidR="004024B4" w:rsidRPr="00216CFE">
              <w:rPr>
                <w:rFonts w:ascii="Arial" w:hAnsi="Arial" w:cs="Arial"/>
                <w:sz w:val="20"/>
                <w:szCs w:val="22"/>
              </w:rPr>
              <w:t>1</w:t>
            </w:r>
            <w:r w:rsidR="00581E43" w:rsidRPr="00216CFE">
              <w:rPr>
                <w:rFonts w:ascii="Arial" w:hAnsi="Arial" w:cs="Arial"/>
                <w:sz w:val="20"/>
                <w:szCs w:val="22"/>
              </w:rPr>
              <w:t>7</w:t>
            </w:r>
            <w:r w:rsidR="006B2F5D" w:rsidRPr="00216CFE">
              <w:rPr>
                <w:rFonts w:ascii="Arial" w:hAnsi="Arial" w:cs="Arial"/>
                <w:sz w:val="20"/>
                <w:szCs w:val="22"/>
              </w:rPr>
              <w:t>:</w:t>
            </w:r>
            <w:r w:rsidR="00216CFE" w:rsidRPr="00216CFE">
              <w:rPr>
                <w:rFonts w:ascii="Arial" w:hAnsi="Arial" w:cs="Arial"/>
                <w:sz w:val="20"/>
                <w:szCs w:val="22"/>
              </w:rPr>
              <w:t>25</w:t>
            </w:r>
            <w:r w:rsidR="008B7173" w:rsidRPr="00216CFE">
              <w:rPr>
                <w:rFonts w:ascii="Arial" w:hAnsi="Arial" w:cs="Arial"/>
                <w:sz w:val="20"/>
                <w:szCs w:val="22"/>
              </w:rPr>
              <w:t xml:space="preserve"> horas del </w:t>
            </w:r>
            <w:r w:rsidR="00216CFE" w:rsidRPr="00216CFE">
              <w:rPr>
                <w:rFonts w:ascii="Arial" w:hAnsi="Arial" w:cs="Arial"/>
                <w:sz w:val="20"/>
                <w:szCs w:val="22"/>
              </w:rPr>
              <w:t xml:space="preserve">20 de septiembre </w:t>
            </w:r>
            <w:r w:rsidRPr="00216CFE">
              <w:rPr>
                <w:rFonts w:ascii="Arial" w:hAnsi="Arial" w:cs="Arial"/>
                <w:sz w:val="20"/>
                <w:szCs w:val="22"/>
              </w:rPr>
              <w:t>de 201</w:t>
            </w:r>
            <w:r w:rsidR="00581E43" w:rsidRPr="00216CFE">
              <w:rPr>
                <w:rFonts w:ascii="Arial" w:hAnsi="Arial" w:cs="Arial"/>
                <w:sz w:val="20"/>
                <w:szCs w:val="22"/>
              </w:rPr>
              <w:t>7</w:t>
            </w:r>
            <w:r w:rsidR="00B05898" w:rsidRPr="00216CFE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581E43" w:rsidRPr="00216CFE">
              <w:rPr>
                <w:rFonts w:ascii="Arial" w:hAnsi="Arial" w:cs="Arial"/>
                <w:sz w:val="20"/>
                <w:szCs w:val="20"/>
              </w:rPr>
              <w:t>en la sala de juntas ubicada en la bodega numero 10 de la calle 2, Av. Parres Arias, casi esquina con Periférico,</w:t>
            </w:r>
            <w:r w:rsidR="00581E43" w:rsidRPr="00216CFE">
              <w:rPr>
                <w:rFonts w:ascii="Arial" w:hAnsi="Arial" w:cs="Arial"/>
                <w:sz w:val="20"/>
                <w:szCs w:val="22"/>
              </w:rPr>
              <w:t xml:space="preserve"> se celebra la </w:t>
            </w:r>
            <w:r w:rsidR="00216CFE" w:rsidRPr="00216CFE">
              <w:rPr>
                <w:rFonts w:ascii="Arial" w:hAnsi="Arial" w:cs="Arial"/>
                <w:b/>
                <w:sz w:val="20"/>
                <w:szCs w:val="22"/>
              </w:rPr>
              <w:t xml:space="preserve">Segunda </w:t>
            </w:r>
            <w:r w:rsidR="00581E43" w:rsidRPr="00216CFE">
              <w:rPr>
                <w:rFonts w:ascii="Arial" w:hAnsi="Arial" w:cs="Arial"/>
                <w:b/>
                <w:sz w:val="20"/>
                <w:szCs w:val="22"/>
              </w:rPr>
              <w:t xml:space="preserve">Sesión </w:t>
            </w:r>
            <w:r w:rsidR="004C39CF" w:rsidRPr="00216CFE">
              <w:rPr>
                <w:rFonts w:ascii="Arial" w:hAnsi="Arial" w:cs="Arial"/>
                <w:b/>
                <w:sz w:val="20"/>
                <w:szCs w:val="22"/>
              </w:rPr>
              <w:t>Ordi</w:t>
            </w:r>
            <w:r w:rsidR="00B95FD2" w:rsidRPr="00216CFE">
              <w:rPr>
                <w:rFonts w:ascii="Arial" w:hAnsi="Arial" w:cs="Arial"/>
                <w:b/>
                <w:sz w:val="20"/>
                <w:szCs w:val="22"/>
              </w:rPr>
              <w:t xml:space="preserve">naria del Consejo de Distrito </w:t>
            </w:r>
            <w:r w:rsidR="00301DD3" w:rsidRPr="00216CFE">
              <w:rPr>
                <w:rFonts w:ascii="Arial" w:hAnsi="Arial" w:cs="Arial"/>
                <w:b/>
                <w:sz w:val="20"/>
                <w:szCs w:val="22"/>
              </w:rPr>
              <w:t>1B</w:t>
            </w:r>
            <w:r w:rsidR="004C39CF" w:rsidRPr="00216CFE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="00B05898" w:rsidRPr="00216CFE">
              <w:rPr>
                <w:rFonts w:ascii="Arial" w:hAnsi="Arial" w:cs="Arial"/>
                <w:sz w:val="20"/>
                <w:szCs w:val="22"/>
              </w:rPr>
              <w:t>p</w:t>
            </w:r>
            <w:r w:rsidR="004C39CF" w:rsidRPr="00216CFE">
              <w:rPr>
                <w:rFonts w:ascii="Arial" w:hAnsi="Arial" w:cs="Arial"/>
                <w:sz w:val="20"/>
                <w:szCs w:val="22"/>
              </w:rPr>
              <w:t>residida por el</w:t>
            </w:r>
            <w:r w:rsidR="00130C25" w:rsidRPr="00216CFE">
              <w:rPr>
                <w:rFonts w:ascii="Arial" w:hAnsi="Arial" w:cs="Arial"/>
                <w:b/>
                <w:sz w:val="20"/>
                <w:szCs w:val="22"/>
              </w:rPr>
              <w:t xml:space="preserve"> Lic. </w:t>
            </w:r>
            <w:r w:rsidR="00C136C2" w:rsidRPr="00216CFE">
              <w:rPr>
                <w:rFonts w:ascii="Arial" w:hAnsi="Arial" w:cs="Arial"/>
                <w:b/>
                <w:sz w:val="20"/>
                <w:szCs w:val="22"/>
              </w:rPr>
              <w:t>Silvano Tello Corona</w:t>
            </w:r>
            <w:r w:rsidR="00F4161F" w:rsidRPr="00216CFE">
              <w:rPr>
                <w:rFonts w:ascii="Arial" w:hAnsi="Arial" w:cs="Arial"/>
                <w:sz w:val="20"/>
                <w:szCs w:val="22"/>
              </w:rPr>
              <w:t>, Consejero General del d</w:t>
            </w:r>
            <w:r w:rsidR="004C39CF" w:rsidRPr="00216CFE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301DD3" w:rsidRPr="00216CFE">
              <w:rPr>
                <w:rFonts w:ascii="Arial" w:hAnsi="Arial" w:cs="Arial"/>
                <w:sz w:val="20"/>
                <w:szCs w:val="22"/>
              </w:rPr>
              <w:t>1B</w:t>
            </w:r>
            <w:r w:rsidR="004C39CF" w:rsidRPr="00216CFE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216CFE" w:rsidRPr="00216CFE">
              <w:rPr>
                <w:rFonts w:ascii="Arial" w:hAnsi="Arial" w:cs="Arial"/>
                <w:sz w:val="20"/>
                <w:szCs w:val="22"/>
              </w:rPr>
              <w:t>MTRO. ARMANDO GUZMAN ESPARZA</w:t>
            </w:r>
            <w:r w:rsidR="004C39CF" w:rsidRPr="00216CFE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B13661" w:rsidRPr="00216CFE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597006" w:rsidRPr="00216CFE">
              <w:rPr>
                <w:rFonts w:ascii="Arial" w:hAnsi="Arial" w:cs="Arial"/>
                <w:sz w:val="20"/>
                <w:szCs w:val="22"/>
              </w:rPr>
              <w:t xml:space="preserve">Secretario Técnico y </w:t>
            </w:r>
            <w:r w:rsidR="004041A7" w:rsidRPr="00216CFE">
              <w:rPr>
                <w:rFonts w:ascii="Arial" w:hAnsi="Arial" w:cs="Arial"/>
                <w:sz w:val="20"/>
                <w:szCs w:val="22"/>
              </w:rPr>
              <w:t>Jefe</w:t>
            </w:r>
            <w:r w:rsidR="00597006" w:rsidRPr="00216CFE">
              <w:rPr>
                <w:rFonts w:ascii="Arial" w:hAnsi="Arial" w:cs="Arial"/>
                <w:sz w:val="20"/>
                <w:szCs w:val="22"/>
              </w:rPr>
              <w:t xml:space="preserve"> del COPLADEMUN</w:t>
            </w:r>
            <w:r w:rsidR="00760FA0" w:rsidRPr="00216CFE">
              <w:rPr>
                <w:rFonts w:ascii="Arial" w:hAnsi="Arial" w:cs="Arial"/>
                <w:sz w:val="20"/>
                <w:szCs w:val="22"/>
              </w:rPr>
              <w:t>;</w:t>
            </w:r>
            <w:r w:rsidRPr="00216CFE">
              <w:rPr>
                <w:rFonts w:ascii="Arial" w:hAnsi="Arial" w:cs="Arial"/>
                <w:sz w:val="20"/>
                <w:szCs w:val="22"/>
              </w:rPr>
              <w:t xml:space="preserve"> así como los </w:t>
            </w:r>
            <w:r w:rsidR="00F4161F" w:rsidRPr="00216CFE">
              <w:rPr>
                <w:rFonts w:ascii="Arial" w:hAnsi="Arial" w:cs="Arial"/>
                <w:b/>
                <w:sz w:val="20"/>
                <w:szCs w:val="22"/>
              </w:rPr>
              <w:t>r</w:t>
            </w:r>
            <w:r w:rsidRPr="00216CFE">
              <w:rPr>
                <w:rFonts w:ascii="Arial" w:hAnsi="Arial" w:cs="Arial"/>
                <w:b/>
                <w:sz w:val="20"/>
                <w:szCs w:val="22"/>
              </w:rPr>
              <w:t xml:space="preserve">epresentantes de los Consejos de Colonia, </w:t>
            </w:r>
            <w:r w:rsidRPr="00216CFE">
              <w:rPr>
                <w:rFonts w:ascii="Arial" w:hAnsi="Arial" w:cs="Arial"/>
                <w:sz w:val="20"/>
                <w:szCs w:val="22"/>
              </w:rPr>
              <w:t>con la finalidad</w:t>
            </w:r>
            <w:r w:rsidR="00B05898" w:rsidRPr="00216CFE">
              <w:rPr>
                <w:rFonts w:ascii="Arial" w:hAnsi="Arial" w:cs="Arial"/>
                <w:sz w:val="20"/>
                <w:szCs w:val="22"/>
              </w:rPr>
              <w:t xml:space="preserve"> de desahogar los trabajos del </w:t>
            </w:r>
            <w:r w:rsidR="000405B6" w:rsidRPr="00216CFE">
              <w:rPr>
                <w:rFonts w:ascii="Arial" w:hAnsi="Arial" w:cs="Arial"/>
                <w:sz w:val="20"/>
                <w:szCs w:val="22"/>
              </w:rPr>
              <w:t>c</w:t>
            </w:r>
            <w:r w:rsidR="00F4161F" w:rsidRPr="00216CFE">
              <w:rPr>
                <w:rFonts w:ascii="Arial" w:hAnsi="Arial" w:cs="Arial"/>
                <w:sz w:val="20"/>
                <w:szCs w:val="22"/>
              </w:rPr>
              <w:t>onsejo del d</w:t>
            </w:r>
            <w:r w:rsidRPr="00216CFE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301DD3" w:rsidRPr="00216CFE">
              <w:rPr>
                <w:rFonts w:ascii="Arial" w:hAnsi="Arial" w:cs="Arial"/>
                <w:sz w:val="20"/>
                <w:szCs w:val="22"/>
              </w:rPr>
              <w:t>1B</w:t>
            </w:r>
            <w:r w:rsidRPr="00216CFE">
              <w:rPr>
                <w:rFonts w:ascii="Arial" w:hAnsi="Arial" w:cs="Arial"/>
                <w:sz w:val="20"/>
                <w:szCs w:val="22"/>
              </w:rPr>
              <w:t xml:space="preserve">, conforme a la </w:t>
            </w:r>
            <w:r w:rsidR="00B05898" w:rsidRPr="00216CFE">
              <w:rPr>
                <w:rFonts w:ascii="Arial" w:hAnsi="Arial" w:cs="Arial"/>
                <w:sz w:val="20"/>
                <w:szCs w:val="22"/>
              </w:rPr>
              <w:t>c</w:t>
            </w:r>
            <w:r w:rsidRPr="00216CFE">
              <w:rPr>
                <w:rFonts w:ascii="Arial" w:hAnsi="Arial" w:cs="Arial"/>
                <w:sz w:val="20"/>
                <w:szCs w:val="22"/>
              </w:rPr>
              <w:t>onvocatoria expedida.</w:t>
            </w:r>
          </w:p>
          <w:p w:rsidR="008C49A3" w:rsidRPr="00216CFE" w:rsidRDefault="008C49A3" w:rsidP="008C49A3">
            <w:pPr>
              <w:pStyle w:val="Textosinformato"/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  <w:p w:rsidR="00AC6C1A" w:rsidRPr="00216CFE" w:rsidRDefault="00216CFE" w:rsidP="000405B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6CFE">
              <w:rPr>
                <w:rFonts w:ascii="Arial" w:hAnsi="Arial" w:cs="Arial"/>
                <w:color w:val="000000" w:themeColor="text1"/>
                <w:sz w:val="20"/>
              </w:rPr>
              <w:t>MTRO. ARMANDO GUZMAN ESPARZA</w:t>
            </w:r>
            <w:r w:rsidR="00597006" w:rsidRPr="00216CF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597006" w:rsidRPr="00216CFE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4041A7" w:rsidRPr="00216CFE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597006" w:rsidRPr="00216CFE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8C49A3" w:rsidRPr="00216CFE">
              <w:rPr>
                <w:rFonts w:ascii="Arial" w:hAnsi="Arial" w:cs="Arial"/>
                <w:color w:val="000000" w:themeColor="text1"/>
                <w:sz w:val="20"/>
              </w:rPr>
              <w:t xml:space="preserve"> da la bienvenida a los asistentes</w:t>
            </w:r>
            <w:r w:rsidR="00974046" w:rsidRPr="00216CFE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81"/>
        <w:tblW w:w="103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348"/>
      </w:tblGrid>
      <w:tr w:rsidR="006B621F" w:rsidRPr="00216CFE" w:rsidTr="006B621F">
        <w:tc>
          <w:tcPr>
            <w:tcW w:w="10348" w:type="dxa"/>
            <w:shd w:val="clear" w:color="auto" w:fill="A6A6A6" w:themeFill="background1" w:themeFillShade="A6"/>
          </w:tcPr>
          <w:p w:rsidR="006B621F" w:rsidRPr="00216CFE" w:rsidRDefault="006B621F" w:rsidP="006B621F">
            <w:pPr>
              <w:pStyle w:val="Prrafodelista"/>
              <w:ind w:left="0"/>
              <w:rPr>
                <w:b/>
                <w:sz w:val="20"/>
              </w:rPr>
            </w:pPr>
            <w:r w:rsidRPr="00216CFE">
              <w:rPr>
                <w:b/>
                <w:sz w:val="20"/>
              </w:rPr>
              <w:t>DESARROLLO</w:t>
            </w:r>
          </w:p>
        </w:tc>
      </w:tr>
    </w:tbl>
    <w:p w:rsidR="001542C4" w:rsidRPr="00216CFE" w:rsidRDefault="001542C4" w:rsidP="00226D65">
      <w:pPr>
        <w:spacing w:line="120" w:lineRule="auto"/>
      </w:pPr>
    </w:p>
    <w:p w:rsidR="006B621F" w:rsidRPr="00216CFE" w:rsidRDefault="006B621F" w:rsidP="006B621F">
      <w:pPr>
        <w:jc w:val="both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DE3356" w:rsidRPr="00216CFE" w:rsidTr="000F3440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DE3356" w:rsidRPr="00216CFE" w:rsidRDefault="00DE3356" w:rsidP="000F3440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216CFE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9923" w:type="dxa"/>
          </w:tcPr>
          <w:p w:rsidR="00DE3356" w:rsidRPr="00216CFE" w:rsidRDefault="00DE3356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3356" w:rsidRPr="00216CFE" w:rsidRDefault="00234278" w:rsidP="000F3440">
            <w:pPr>
              <w:rPr>
                <w:rFonts w:ascii="Arial" w:hAnsi="Arial" w:cs="Arial"/>
                <w:b/>
              </w:rPr>
            </w:pPr>
            <w:r w:rsidRPr="00216CFE">
              <w:rPr>
                <w:rFonts w:ascii="Arial" w:hAnsi="Arial" w:cs="Arial"/>
                <w:b/>
                <w:u w:val="single"/>
              </w:rPr>
              <w:t xml:space="preserve">1.- </w:t>
            </w:r>
            <w:r w:rsidR="00DE3356" w:rsidRPr="00216CFE">
              <w:rPr>
                <w:rFonts w:ascii="Arial" w:hAnsi="Arial" w:cs="Arial"/>
                <w:b/>
                <w:u w:val="single"/>
              </w:rPr>
              <w:t>LISTA DE ASISTENCIA.</w:t>
            </w:r>
          </w:p>
          <w:p w:rsidR="0094110B" w:rsidRPr="00216CFE" w:rsidRDefault="0094110B" w:rsidP="000F3440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06"/>
              <w:gridCol w:w="3261"/>
              <w:gridCol w:w="3402"/>
            </w:tblGrid>
            <w:tr w:rsidR="004432F7" w:rsidRPr="00216CFE" w:rsidTr="00CA43D8">
              <w:trPr>
                <w:trHeight w:val="30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216CFE" w:rsidRDefault="004432F7" w:rsidP="004432F7">
                  <w:pPr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</w:pPr>
                  <w:r w:rsidRPr="00216CFE"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  <w:t>NOMBRE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216CFE" w:rsidRDefault="004432F7" w:rsidP="004432F7">
                  <w:pPr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</w:pPr>
                  <w:r w:rsidRPr="00216CFE"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  <w:t xml:space="preserve">CARGO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432F7" w:rsidRPr="00216CFE" w:rsidRDefault="004432F7" w:rsidP="004432F7">
                  <w:pPr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</w:pPr>
                  <w:r w:rsidRPr="00216CFE">
                    <w:rPr>
                      <w:rFonts w:eastAsia="Times New Roman" w:cs="Arial"/>
                      <w:b/>
                      <w:bCs/>
                      <w:sz w:val="14"/>
                      <w:szCs w:val="16"/>
                    </w:rPr>
                    <w:t>COLONIA</w:t>
                  </w:r>
                </w:p>
              </w:tc>
            </w:tr>
            <w:tr w:rsidR="007D5998" w:rsidRPr="00216CFE" w:rsidTr="00643A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216CFE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 xml:space="preserve">PATRICIA CEDILO SANDOVAL 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216CFE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 xml:space="preserve">LOMAS DEL BATAN </w:t>
                  </w:r>
                </w:p>
              </w:tc>
            </w:tr>
            <w:tr w:rsidR="007D5998" w:rsidRPr="00216CFE" w:rsidTr="00643A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C. PABLO DE PADUA LOPEZ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BARRIO DE LA UNION</w:t>
                  </w:r>
                </w:p>
              </w:tc>
            </w:tr>
            <w:tr w:rsidR="007D5998" w:rsidRPr="00216CFE" w:rsidTr="00643A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216CFE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FIDEL AMADO RANGEL GARCIA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216CFE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LOMAS DE ATEMAJAC</w:t>
                  </w:r>
                </w:p>
              </w:tc>
            </w:tr>
            <w:tr w:rsidR="007D5998" w:rsidRPr="00216CFE" w:rsidTr="00643A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C. FRANCISCO JAVIER PRADO PEREZ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HOGARES DEL BATAN</w:t>
                  </w:r>
                </w:p>
              </w:tc>
            </w:tr>
            <w:tr w:rsidR="007D5998" w:rsidRPr="00216CFE" w:rsidTr="00643A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C. GABRIEL DIAZ RODRIGUEZ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COORDINADOR DEL CONSEJO DE COLONIA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TEPEYAC</w:t>
                  </w:r>
                </w:p>
              </w:tc>
            </w:tr>
            <w:tr w:rsidR="007D5998" w:rsidRPr="00216CFE" w:rsidTr="00643A8D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LIC. SILVANO TELLO CORONA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CONSEJERO GENERAL DE LA ZONA 1B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D5998" w:rsidRPr="00216CFE" w:rsidRDefault="00F87547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216CFE">
                    <w:rPr>
                      <w:rFonts w:ascii="Arial" w:hAnsi="Arial" w:cs="Arial"/>
                      <w:sz w:val="14"/>
                      <w:szCs w:val="16"/>
                    </w:rPr>
                    <w:t>PEDRO MORENO</w:t>
                  </w:r>
                </w:p>
              </w:tc>
            </w:tr>
          </w:tbl>
          <w:p w:rsidR="00DE3356" w:rsidRPr="00216CFE" w:rsidRDefault="00DE3356" w:rsidP="0094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661" w:rsidRPr="00216CFE" w:rsidRDefault="00B13661" w:rsidP="009411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6250" w:rsidRPr="00216CFE" w:rsidRDefault="00F46250" w:rsidP="00CA43D8">
      <w:pPr>
        <w:jc w:val="both"/>
        <w:rPr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317"/>
        <w:gridCol w:w="10031"/>
      </w:tblGrid>
      <w:tr w:rsidR="00A764CF" w:rsidRPr="00216CFE" w:rsidTr="00F46250">
        <w:tc>
          <w:tcPr>
            <w:tcW w:w="317" w:type="dxa"/>
            <w:shd w:val="clear" w:color="auto" w:fill="A6A6A6" w:themeFill="background1" w:themeFillShade="A6"/>
            <w:vAlign w:val="center"/>
          </w:tcPr>
          <w:p w:rsidR="00A764CF" w:rsidRPr="00216CFE" w:rsidRDefault="00A764CF" w:rsidP="000F3440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216CFE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</w:tcPr>
          <w:p w:rsidR="00A764CF" w:rsidRPr="00216CFE" w:rsidRDefault="00A764CF" w:rsidP="000F3440">
            <w:pPr>
              <w:rPr>
                <w:rFonts w:ascii="Arial" w:hAnsi="Arial" w:cs="Arial"/>
                <w:b/>
                <w:u w:val="single"/>
              </w:rPr>
            </w:pPr>
          </w:p>
          <w:p w:rsidR="006B621F" w:rsidRPr="00216CFE" w:rsidRDefault="00234278" w:rsidP="006B621F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216CFE">
              <w:rPr>
                <w:rFonts w:ascii="Arial" w:hAnsi="Arial" w:cs="Arial"/>
                <w:b/>
                <w:sz w:val="24"/>
                <w:u w:val="single"/>
              </w:rPr>
              <w:t>2</w:t>
            </w:r>
            <w:r w:rsidR="00A764CF" w:rsidRPr="00216CFE">
              <w:rPr>
                <w:rFonts w:ascii="Arial" w:hAnsi="Arial" w:cs="Arial"/>
                <w:b/>
                <w:sz w:val="24"/>
                <w:u w:val="single"/>
              </w:rPr>
              <w:t>.- DECLARACIÓN DEL QUÓRUM LEGAL DE LA ASAMBLEA.</w:t>
            </w:r>
          </w:p>
          <w:p w:rsidR="00A764CF" w:rsidRPr="00216CFE" w:rsidRDefault="00A764CF" w:rsidP="000F344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764CF" w:rsidRPr="00216CFE" w:rsidRDefault="00B05898" w:rsidP="004024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CFE">
              <w:rPr>
                <w:rFonts w:ascii="Arial" w:hAnsi="Arial" w:cs="Arial"/>
                <w:sz w:val="20"/>
                <w:szCs w:val="20"/>
              </w:rPr>
              <w:t>En este punto del orden del d</w:t>
            </w:r>
            <w:r w:rsidR="00A764CF" w:rsidRPr="00216CFE">
              <w:rPr>
                <w:rFonts w:ascii="Arial" w:hAnsi="Arial" w:cs="Arial"/>
                <w:sz w:val="20"/>
                <w:szCs w:val="20"/>
              </w:rPr>
              <w:t xml:space="preserve">ía </w:t>
            </w:r>
            <w:r w:rsidR="00216CFE" w:rsidRPr="00216CFE">
              <w:rPr>
                <w:rFonts w:ascii="Arial" w:hAnsi="Arial" w:cs="Arial"/>
                <w:color w:val="000000" w:themeColor="text1"/>
                <w:sz w:val="20"/>
              </w:rPr>
              <w:t>MTRO. ARMANDO GUZMAN ESPARZA</w:t>
            </w:r>
            <w:r w:rsidR="00597006" w:rsidRPr="00216CF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597006" w:rsidRPr="00216CFE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4041A7" w:rsidRPr="00216CFE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597006" w:rsidRPr="00216CFE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A764CF" w:rsidRPr="00216CFE">
              <w:rPr>
                <w:rFonts w:ascii="Arial" w:hAnsi="Arial" w:cs="Arial"/>
                <w:color w:val="000000" w:themeColor="text1"/>
                <w:sz w:val="20"/>
                <w:szCs w:val="20"/>
              </w:rPr>
              <w:t>, informa que conforme al registro de asistencia se encuentran presentes</w:t>
            </w:r>
            <w:r w:rsidR="00216CFE" w:rsidRPr="00216CFE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 w:rsidR="00A764CF" w:rsidRPr="00216CF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764CF" w:rsidRPr="00216C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16CFE" w:rsidRPr="00216CFE">
              <w:rPr>
                <w:rFonts w:ascii="Arial" w:hAnsi="Arial" w:cs="Arial"/>
                <w:b/>
                <w:sz w:val="20"/>
                <w:szCs w:val="20"/>
              </w:rPr>
              <w:t>SEIS</w:t>
            </w:r>
            <w:r w:rsidR="00A764CF" w:rsidRPr="00216CF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A764CF" w:rsidRPr="00216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4CF" w:rsidRPr="00216CFE">
              <w:rPr>
                <w:rFonts w:ascii="Arial" w:hAnsi="Arial" w:cs="Arial"/>
                <w:b/>
                <w:sz w:val="20"/>
                <w:szCs w:val="20"/>
              </w:rPr>
              <w:t>de las</w:t>
            </w:r>
            <w:r w:rsidR="00597006" w:rsidRPr="00216C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FE" w:rsidRPr="00216CFE">
              <w:rPr>
                <w:rFonts w:ascii="Arial" w:hAnsi="Arial" w:cs="Arial"/>
                <w:b/>
                <w:sz w:val="20"/>
                <w:szCs w:val="20"/>
              </w:rPr>
              <w:t xml:space="preserve">08 </w:t>
            </w:r>
            <w:r w:rsidR="00A764CF" w:rsidRPr="00216CF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16CFE" w:rsidRPr="00216CFE">
              <w:rPr>
                <w:rFonts w:ascii="Arial" w:hAnsi="Arial" w:cs="Arial"/>
                <w:b/>
                <w:sz w:val="20"/>
                <w:szCs w:val="20"/>
              </w:rPr>
              <w:t>OCHO</w:t>
            </w:r>
            <w:r w:rsidR="00A764CF" w:rsidRPr="00216CF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A764CF" w:rsidRPr="00216CFE">
              <w:rPr>
                <w:rFonts w:ascii="Arial" w:hAnsi="Arial" w:cs="Arial"/>
                <w:sz w:val="20"/>
                <w:szCs w:val="20"/>
              </w:rPr>
              <w:t xml:space="preserve">colonias que integran al Consejo de Distrito, por lo que, de conformidad a lo que establece el </w:t>
            </w:r>
            <w:r w:rsidR="00A764CF" w:rsidRPr="00216CFE">
              <w:rPr>
                <w:rFonts w:ascii="Arial" w:hAnsi="Arial" w:cs="Arial"/>
                <w:b/>
                <w:sz w:val="20"/>
                <w:szCs w:val="20"/>
              </w:rPr>
              <w:t>ARTÍCULO 26, FRACCIÓN VI DEL REGLAMENTO INTERIOR DEL COMITÉ DE PLANEACIÓN PARA EL DESARROLLO MUNICIPAL (COPLADEMUN)</w:t>
            </w:r>
            <w:r w:rsidR="00A764CF" w:rsidRPr="00216CFE">
              <w:rPr>
                <w:rFonts w:ascii="Arial" w:hAnsi="Arial" w:cs="Arial"/>
                <w:sz w:val="20"/>
                <w:szCs w:val="20"/>
              </w:rPr>
              <w:t>, declara que existe el quórum legal para sesionar y tomar acuerdos que tengan validez.</w:t>
            </w:r>
          </w:p>
          <w:p w:rsidR="00CA43D8" w:rsidRPr="00216CFE" w:rsidRDefault="00CA43D8" w:rsidP="004024B4">
            <w:pPr>
              <w:jc w:val="both"/>
            </w:pPr>
          </w:p>
        </w:tc>
      </w:tr>
    </w:tbl>
    <w:p w:rsidR="00CA43D8" w:rsidRPr="00216CFE" w:rsidRDefault="00CA43D8" w:rsidP="00593AEC">
      <w:pPr>
        <w:jc w:val="both"/>
        <w:rPr>
          <w:highlight w:val="yellow"/>
        </w:rPr>
      </w:pPr>
    </w:p>
    <w:p w:rsidR="00F46250" w:rsidRPr="00216CFE" w:rsidRDefault="00F46250" w:rsidP="00593AEC">
      <w:pPr>
        <w:jc w:val="both"/>
        <w:rPr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317"/>
        <w:gridCol w:w="10031"/>
      </w:tblGrid>
      <w:tr w:rsidR="00646F6F" w:rsidRPr="00216CFE" w:rsidTr="00F46250">
        <w:tc>
          <w:tcPr>
            <w:tcW w:w="317" w:type="dxa"/>
            <w:shd w:val="clear" w:color="auto" w:fill="A6A6A6" w:themeFill="background1" w:themeFillShade="A6"/>
            <w:vAlign w:val="center"/>
          </w:tcPr>
          <w:p w:rsidR="00646F6F" w:rsidRPr="00216CFE" w:rsidRDefault="00A764CF" w:rsidP="00646F6F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216CFE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</w:tcPr>
          <w:p w:rsidR="00646F6F" w:rsidRPr="00216CFE" w:rsidRDefault="00646F6F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6F6F" w:rsidRPr="00216CFE" w:rsidRDefault="00234278" w:rsidP="00646F6F">
            <w:pPr>
              <w:rPr>
                <w:rFonts w:ascii="Arial" w:hAnsi="Arial" w:cs="Arial"/>
                <w:b/>
              </w:rPr>
            </w:pPr>
            <w:r w:rsidRPr="00216CFE">
              <w:rPr>
                <w:rFonts w:ascii="Arial" w:hAnsi="Arial" w:cs="Arial"/>
                <w:b/>
                <w:u w:val="single"/>
              </w:rPr>
              <w:t>3</w:t>
            </w:r>
            <w:r w:rsidR="00B05898" w:rsidRPr="00216CFE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216CFE">
              <w:rPr>
                <w:rFonts w:ascii="Arial" w:hAnsi="Arial" w:cs="Arial"/>
                <w:b/>
                <w:u w:val="single"/>
              </w:rPr>
              <w:t>, EN SU CASO,</w:t>
            </w:r>
            <w:r w:rsidR="00B05898" w:rsidRPr="00216CFE">
              <w:rPr>
                <w:rFonts w:ascii="Arial" w:hAnsi="Arial" w:cs="Arial"/>
                <w:b/>
                <w:u w:val="single"/>
              </w:rPr>
              <w:t xml:space="preserve"> APROBACIÓ</w:t>
            </w:r>
            <w:r w:rsidR="00646F6F" w:rsidRPr="00216CFE">
              <w:rPr>
                <w:rFonts w:ascii="Arial" w:hAnsi="Arial" w:cs="Arial"/>
                <w:b/>
                <w:u w:val="single"/>
              </w:rPr>
              <w:t>N DEL ORDEN DEL DÍA</w:t>
            </w:r>
            <w:r w:rsidR="00646F6F" w:rsidRPr="00216CFE">
              <w:rPr>
                <w:rFonts w:ascii="Arial" w:hAnsi="Arial" w:cs="Arial"/>
                <w:b/>
              </w:rPr>
              <w:t>.</w:t>
            </w:r>
          </w:p>
          <w:p w:rsidR="00646F6F" w:rsidRPr="00216CFE" w:rsidRDefault="00646F6F" w:rsidP="00646F6F">
            <w:pPr>
              <w:jc w:val="both"/>
              <w:rPr>
                <w:rFonts w:ascii="Arial" w:hAnsi="Arial" w:cs="Arial"/>
                <w:sz w:val="20"/>
              </w:rPr>
            </w:pPr>
          </w:p>
          <w:p w:rsidR="00646F6F" w:rsidRPr="00216CFE" w:rsidRDefault="00216CFE" w:rsidP="00646F6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16CFE">
              <w:rPr>
                <w:rFonts w:ascii="Arial" w:hAnsi="Arial" w:cs="Arial"/>
                <w:color w:val="000000" w:themeColor="text1"/>
                <w:sz w:val="20"/>
              </w:rPr>
              <w:t>MTRO. ARMANDO GUZMAN ESPARZA</w:t>
            </w:r>
            <w:r w:rsidR="00A95494" w:rsidRPr="00216CF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A95494" w:rsidRPr="00216CFE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4041A7" w:rsidRPr="00216CFE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A95494" w:rsidRPr="00216CFE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A95494" w:rsidRPr="00216CFE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B05898" w:rsidRPr="00216CFE">
              <w:rPr>
                <w:rFonts w:ascii="Arial" w:hAnsi="Arial" w:cs="Arial"/>
                <w:bCs/>
                <w:sz w:val="20"/>
                <w:szCs w:val="20"/>
              </w:rPr>
              <w:t xml:space="preserve"> da lectura al orden del d</w:t>
            </w:r>
            <w:r w:rsidR="00646F6F" w:rsidRPr="00216CFE">
              <w:rPr>
                <w:rFonts w:ascii="Arial" w:hAnsi="Arial" w:cs="Arial"/>
                <w:bCs/>
                <w:sz w:val="20"/>
                <w:szCs w:val="20"/>
              </w:rPr>
              <w:t>ía y pone a consideración de los asistentes su aprobación.</w:t>
            </w:r>
          </w:p>
          <w:tbl>
            <w:tblPr>
              <w:tblStyle w:val="Tablaconcuadrcula"/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2093"/>
            </w:tblGrid>
            <w:tr w:rsidR="00646F6F" w:rsidRPr="00216CFE" w:rsidTr="00646F6F">
              <w:trPr>
                <w:trHeight w:val="276"/>
              </w:trPr>
              <w:tc>
                <w:tcPr>
                  <w:tcW w:w="2093" w:type="dxa"/>
                  <w:vAlign w:val="center"/>
                </w:tcPr>
                <w:p w:rsidR="00646F6F" w:rsidRPr="00216CFE" w:rsidRDefault="00B05898" w:rsidP="00646F6F">
                  <w:pPr>
                    <w:rPr>
                      <w:rFonts w:ascii="Arial" w:hAnsi="Arial" w:cs="Arial"/>
                      <w:b/>
                    </w:rPr>
                  </w:pPr>
                  <w:r w:rsidRPr="00216CFE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ORDEN DEL DÍ</w:t>
                  </w:r>
                  <w:r w:rsidR="00646F6F" w:rsidRPr="00216CFE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646F6F" w:rsidRPr="00216CFE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646F6F" w:rsidRPr="00216CFE" w:rsidRDefault="00646F6F" w:rsidP="00646F6F">
            <w:pPr>
              <w:ind w:left="567"/>
              <w:rPr>
                <w:rFonts w:ascii="Arial" w:hAnsi="Arial" w:cs="Arial"/>
              </w:rPr>
            </w:pPr>
          </w:p>
          <w:p w:rsidR="00646F6F" w:rsidRPr="00216CFE" w:rsidRDefault="00646F6F" w:rsidP="00646F6F">
            <w:pPr>
              <w:ind w:left="567"/>
              <w:rPr>
                <w:rFonts w:ascii="Arial" w:hAnsi="Arial" w:cs="Arial"/>
              </w:rPr>
            </w:pPr>
            <w:r w:rsidRPr="00216CFE">
              <w:rPr>
                <w:rFonts w:ascii="Arial" w:hAnsi="Arial" w:cs="Arial"/>
              </w:rPr>
              <w:t xml:space="preserve">      </w:t>
            </w:r>
          </w:p>
          <w:p w:rsidR="00646F6F" w:rsidRPr="00216CFE" w:rsidRDefault="00646F6F" w:rsidP="00646F6F">
            <w:pPr>
              <w:spacing w:line="120" w:lineRule="auto"/>
              <w:ind w:left="567"/>
            </w:pPr>
          </w:p>
          <w:p w:rsidR="00646F6F" w:rsidRPr="00216CFE" w:rsidRDefault="00646F6F" w:rsidP="00646F6F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FD1854" w:rsidRPr="00216CFE" w:rsidRDefault="00FD1854" w:rsidP="00FD1854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 w:rsidRPr="00216CFE">
              <w:rPr>
                <w:rFonts w:ascii="Arial" w:hAnsi="Arial"/>
                <w:sz w:val="20"/>
                <w:szCs w:val="20"/>
              </w:rPr>
              <w:t>1. Lista de Asistencia.</w:t>
            </w:r>
          </w:p>
          <w:p w:rsidR="00FD1854" w:rsidRPr="00216CFE" w:rsidRDefault="00FD1854" w:rsidP="00FD1854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 w:rsidRPr="00216CFE">
              <w:rPr>
                <w:rFonts w:ascii="Arial" w:hAnsi="Arial"/>
                <w:sz w:val="20"/>
                <w:szCs w:val="20"/>
              </w:rPr>
              <w:t xml:space="preserve">2. Declaración de quórum legal de la asamblea. </w:t>
            </w:r>
          </w:p>
          <w:p w:rsidR="00FD1854" w:rsidRPr="00216CFE" w:rsidRDefault="00FD1854" w:rsidP="00FD1854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 w:rsidRPr="00216CFE">
              <w:rPr>
                <w:rFonts w:ascii="Arial" w:hAnsi="Arial"/>
                <w:sz w:val="20"/>
                <w:szCs w:val="20"/>
              </w:rPr>
              <w:t>3. Lectura y en su caso aprobación del Orden del día.</w:t>
            </w:r>
          </w:p>
          <w:p w:rsidR="00FD1854" w:rsidRPr="00216CFE" w:rsidRDefault="00FD1854" w:rsidP="00FD1854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 w:rsidRPr="00216CFE">
              <w:rPr>
                <w:rFonts w:ascii="Arial" w:hAnsi="Arial"/>
                <w:sz w:val="20"/>
                <w:szCs w:val="20"/>
              </w:rPr>
              <w:t>4. Lectura y aprobación del acta de la Sesión anterior.</w:t>
            </w:r>
          </w:p>
          <w:p w:rsidR="00FD1854" w:rsidRPr="00216CFE" w:rsidRDefault="00FD1854" w:rsidP="00FD1854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 w:rsidRPr="00216CFE">
              <w:rPr>
                <w:rFonts w:ascii="Arial" w:hAnsi="Arial"/>
                <w:sz w:val="20"/>
                <w:szCs w:val="20"/>
              </w:rPr>
              <w:t>5. Informe del avance de obras 2016.</w:t>
            </w:r>
          </w:p>
          <w:p w:rsidR="00FD1854" w:rsidRPr="00216CFE" w:rsidRDefault="00FD1854" w:rsidP="00F06935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 w:rsidRPr="00216CFE">
              <w:rPr>
                <w:rFonts w:ascii="Arial" w:hAnsi="Arial"/>
                <w:sz w:val="20"/>
                <w:szCs w:val="20"/>
              </w:rPr>
              <w:t>6. Aprobación y Jerarquización de peticiones 2017</w:t>
            </w:r>
          </w:p>
          <w:p w:rsidR="00FD1854" w:rsidRPr="00216CFE" w:rsidRDefault="00F06935" w:rsidP="00FD1854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="00FD1854" w:rsidRPr="00216CFE">
              <w:rPr>
                <w:rFonts w:ascii="Arial" w:hAnsi="Arial"/>
                <w:sz w:val="20"/>
                <w:szCs w:val="20"/>
              </w:rPr>
              <w:t>. Asuntos varios.</w:t>
            </w:r>
          </w:p>
          <w:p w:rsidR="00FD1854" w:rsidRPr="00216CFE" w:rsidRDefault="00F06935" w:rsidP="00FD1854">
            <w:pPr>
              <w:spacing w:line="360" w:lineRule="auto"/>
              <w:ind w:left="127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FD1854" w:rsidRPr="00216CFE">
              <w:rPr>
                <w:rFonts w:ascii="Arial" w:hAnsi="Arial"/>
                <w:sz w:val="20"/>
                <w:szCs w:val="20"/>
              </w:rPr>
              <w:t>. Clausura.</w:t>
            </w:r>
          </w:p>
          <w:p w:rsidR="0090632A" w:rsidRPr="00216CFE" w:rsidRDefault="0090632A" w:rsidP="00FD1854">
            <w:pPr>
              <w:ind w:left="360"/>
              <w:jc w:val="left"/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0F795D" w:rsidRPr="00216CFE" w:rsidRDefault="000F795D" w:rsidP="0090632A">
            <w:pPr>
              <w:ind w:left="360"/>
              <w:jc w:val="left"/>
              <w:rPr>
                <w:rFonts w:ascii="Arial" w:hAnsi="Arial" w:cs="Arial"/>
                <w:color w:val="FF0000"/>
                <w:sz w:val="20"/>
              </w:rPr>
            </w:pPr>
          </w:p>
          <w:p w:rsidR="00646F6F" w:rsidRPr="00216CFE" w:rsidRDefault="00646F6F" w:rsidP="00646F6F">
            <w:pPr>
              <w:jc w:val="both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216C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6CF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Queda aprobado por </w:t>
            </w:r>
            <w:r w:rsidR="00713E73" w:rsidRPr="00216CFE">
              <w:rPr>
                <w:rFonts w:ascii="Arial" w:hAnsi="Arial" w:cs="Arial"/>
                <w:b/>
                <w:i/>
                <w:sz w:val="20"/>
                <w:szCs w:val="18"/>
              </w:rPr>
              <w:t>unanimidad</w:t>
            </w:r>
            <w:r w:rsidR="00F4161F" w:rsidRPr="00216CF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el orden del d</w:t>
            </w:r>
            <w:r w:rsidRPr="00216CFE">
              <w:rPr>
                <w:rFonts w:ascii="Arial" w:hAnsi="Arial" w:cs="Arial"/>
                <w:b/>
                <w:i/>
                <w:sz w:val="20"/>
                <w:szCs w:val="18"/>
              </w:rPr>
              <w:t>ía.</w:t>
            </w:r>
          </w:p>
          <w:p w:rsidR="00646F6F" w:rsidRPr="00216CFE" w:rsidRDefault="00646F6F" w:rsidP="00646F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E7D" w:rsidRPr="00216CFE" w:rsidRDefault="00635E7D" w:rsidP="005E159D">
      <w:pPr>
        <w:jc w:val="both"/>
        <w:rPr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317"/>
        <w:gridCol w:w="10031"/>
      </w:tblGrid>
      <w:tr w:rsidR="00B830EC" w:rsidRPr="00F06935" w:rsidTr="00293DD6">
        <w:tc>
          <w:tcPr>
            <w:tcW w:w="317" w:type="dxa"/>
            <w:shd w:val="clear" w:color="auto" w:fill="A6A6A6" w:themeFill="background1" w:themeFillShade="A6"/>
            <w:vAlign w:val="center"/>
          </w:tcPr>
          <w:p w:rsidR="00B830EC" w:rsidRPr="00F06935" w:rsidRDefault="00A764CF" w:rsidP="00485047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F06935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</w:tcPr>
          <w:p w:rsidR="00B830EC" w:rsidRPr="00F06935" w:rsidRDefault="00B830EC" w:rsidP="0044646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5E7D" w:rsidRPr="00F06935" w:rsidRDefault="00234278" w:rsidP="00635E7D">
            <w:pPr>
              <w:rPr>
                <w:rFonts w:ascii="Arial" w:hAnsi="Arial" w:cs="Arial"/>
                <w:b/>
              </w:rPr>
            </w:pPr>
            <w:r w:rsidRPr="00F06935">
              <w:rPr>
                <w:rFonts w:ascii="Arial" w:hAnsi="Arial" w:cs="Arial"/>
                <w:b/>
                <w:u w:val="single"/>
              </w:rPr>
              <w:t>4</w:t>
            </w:r>
            <w:r w:rsidR="00635E7D" w:rsidRPr="00F06935">
              <w:rPr>
                <w:rFonts w:ascii="Arial" w:hAnsi="Arial" w:cs="Arial"/>
                <w:b/>
                <w:u w:val="single"/>
              </w:rPr>
              <w:t>.- LECTURA Y</w:t>
            </w:r>
            <w:r w:rsidR="00016777" w:rsidRPr="00F06935">
              <w:rPr>
                <w:rFonts w:ascii="Arial" w:hAnsi="Arial" w:cs="Arial"/>
                <w:b/>
                <w:u w:val="single"/>
              </w:rPr>
              <w:t xml:space="preserve"> </w:t>
            </w:r>
            <w:r w:rsidR="00635E7D" w:rsidRPr="00F06935">
              <w:rPr>
                <w:rFonts w:ascii="Arial" w:hAnsi="Arial" w:cs="Arial"/>
                <w:b/>
                <w:u w:val="single"/>
              </w:rPr>
              <w:t>APROBACIÓN DEL ACTA DE LA SESIÓN ANTERIOR</w:t>
            </w:r>
            <w:r w:rsidR="00635E7D" w:rsidRPr="00F06935">
              <w:rPr>
                <w:rFonts w:ascii="Arial" w:hAnsi="Arial" w:cs="Arial"/>
                <w:b/>
              </w:rPr>
              <w:t>.</w:t>
            </w:r>
          </w:p>
          <w:p w:rsidR="00635E7D" w:rsidRPr="00F06935" w:rsidRDefault="00F06935" w:rsidP="00F06935">
            <w:pPr>
              <w:tabs>
                <w:tab w:val="left" w:pos="1816"/>
                <w:tab w:val="center" w:pos="4907"/>
              </w:tabs>
              <w:jc w:val="left"/>
              <w:rPr>
                <w:rFonts w:ascii="Arial" w:hAnsi="Arial" w:cs="Arial"/>
              </w:rPr>
            </w:pPr>
            <w:r w:rsidRPr="00F06935">
              <w:rPr>
                <w:rFonts w:ascii="Arial" w:hAnsi="Arial" w:cs="Arial"/>
              </w:rPr>
              <w:tab/>
            </w:r>
            <w:r w:rsidRPr="00F06935">
              <w:rPr>
                <w:rFonts w:ascii="Arial" w:hAnsi="Arial" w:cs="Arial"/>
              </w:rPr>
              <w:tab/>
            </w:r>
            <w:r w:rsidRPr="00F06935">
              <w:rPr>
                <w:rFonts w:ascii="Arial" w:hAnsi="Arial" w:cs="Arial"/>
              </w:rPr>
              <w:tab/>
            </w:r>
            <w:r w:rsidRPr="00F06935">
              <w:rPr>
                <w:rFonts w:ascii="Arial" w:hAnsi="Arial" w:cs="Arial"/>
              </w:rPr>
              <w:tab/>
            </w:r>
          </w:p>
          <w:p w:rsidR="00635E7D" w:rsidRPr="00F06935" w:rsidRDefault="00B05898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935">
              <w:rPr>
                <w:rFonts w:ascii="Arial" w:hAnsi="Arial" w:cs="Arial"/>
                <w:sz w:val="20"/>
                <w:szCs w:val="20"/>
              </w:rPr>
              <w:t>Para desahogar el cuarto punto del orden del d</w:t>
            </w:r>
            <w:r w:rsidR="00635E7D" w:rsidRPr="00F06935">
              <w:rPr>
                <w:rFonts w:ascii="Arial" w:hAnsi="Arial" w:cs="Arial"/>
                <w:sz w:val="20"/>
                <w:szCs w:val="20"/>
              </w:rPr>
              <w:t>ía</w:t>
            </w:r>
            <w:r w:rsidR="00F4161F" w:rsidRPr="00F06935">
              <w:rPr>
                <w:rFonts w:ascii="Arial" w:hAnsi="Arial" w:cs="Arial"/>
                <w:sz w:val="20"/>
                <w:szCs w:val="20"/>
              </w:rPr>
              <w:t>,</w:t>
            </w:r>
            <w:r w:rsidR="00635E7D" w:rsidRPr="00F069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CFE" w:rsidRPr="00F06935">
              <w:rPr>
                <w:rFonts w:ascii="Arial" w:hAnsi="Arial" w:cs="Arial"/>
                <w:color w:val="000000" w:themeColor="text1"/>
                <w:sz w:val="20"/>
              </w:rPr>
              <w:t>MTRO. ARMANDO GUZMAN ESPARZA</w:t>
            </w:r>
            <w:r w:rsidR="00A95494" w:rsidRPr="00F069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A95494" w:rsidRPr="00F06935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4041A7" w:rsidRPr="00F06935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A95494" w:rsidRPr="00F06935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A95494" w:rsidRPr="00F0693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35E7D" w:rsidRPr="00F06935">
              <w:rPr>
                <w:rFonts w:ascii="Arial" w:hAnsi="Arial" w:cs="Arial"/>
                <w:sz w:val="20"/>
                <w:szCs w:val="20"/>
              </w:rPr>
              <w:t xml:space="preserve"> solicita a la asamblea se omita la lectura del acta anterior, toda vez que fue entre</w:t>
            </w:r>
            <w:r w:rsidRPr="00F06935">
              <w:rPr>
                <w:rFonts w:ascii="Arial" w:hAnsi="Arial" w:cs="Arial"/>
                <w:sz w:val="20"/>
                <w:szCs w:val="20"/>
              </w:rPr>
              <w:t>gada a todos los integrantes de</w:t>
            </w:r>
            <w:r w:rsidR="00635E7D" w:rsidRPr="00F06935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F06935">
              <w:rPr>
                <w:rFonts w:ascii="Arial" w:hAnsi="Arial" w:cs="Arial"/>
                <w:sz w:val="20"/>
                <w:szCs w:val="20"/>
              </w:rPr>
              <w:t>consejo</w:t>
            </w:r>
            <w:r w:rsidR="00635E7D" w:rsidRPr="00F06935">
              <w:rPr>
                <w:rFonts w:ascii="Arial" w:hAnsi="Arial" w:cs="Arial"/>
                <w:sz w:val="20"/>
                <w:szCs w:val="20"/>
              </w:rPr>
              <w:t xml:space="preserve"> una copia de ésta.</w:t>
            </w:r>
          </w:p>
          <w:p w:rsidR="00635E7D" w:rsidRPr="00F06935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F06935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6935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la omisión de la lectura del acta anterior.</w:t>
            </w:r>
          </w:p>
          <w:p w:rsidR="00635E7D" w:rsidRPr="00F06935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F06935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935">
              <w:rPr>
                <w:rFonts w:ascii="Arial" w:hAnsi="Arial" w:cs="Arial"/>
                <w:sz w:val="20"/>
                <w:szCs w:val="20"/>
              </w:rPr>
              <w:t xml:space="preserve">Siguiendo con el punto del orden del día, por lo que se refiere a la aprobación del contenido del acta de la sesión anterior, </w:t>
            </w:r>
            <w:r w:rsidR="00216CFE" w:rsidRPr="00F06935">
              <w:rPr>
                <w:rFonts w:ascii="Arial" w:hAnsi="Arial" w:cs="Arial"/>
                <w:color w:val="000000" w:themeColor="text1"/>
                <w:sz w:val="20"/>
              </w:rPr>
              <w:t>MTRO. ARMANDO GUZMAN ESPARZA</w:t>
            </w:r>
            <w:r w:rsidR="0093073A" w:rsidRPr="00F069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93073A" w:rsidRPr="00F06935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4041A7" w:rsidRPr="00F06935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93073A" w:rsidRPr="00F06935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93073A" w:rsidRPr="00F0693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06935">
              <w:rPr>
                <w:rFonts w:ascii="Arial" w:hAnsi="Arial" w:cs="Arial"/>
                <w:sz w:val="20"/>
                <w:szCs w:val="20"/>
              </w:rPr>
              <w:t xml:space="preserve"> solicita su aprobación en votación económica.</w:t>
            </w:r>
          </w:p>
          <w:p w:rsidR="00713E73" w:rsidRPr="00F06935" w:rsidRDefault="00713E73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8A" w:rsidRPr="00F06935" w:rsidRDefault="00635E7D" w:rsidP="00635E7D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6935">
              <w:rPr>
                <w:rFonts w:ascii="Arial" w:hAnsi="Arial" w:cs="Arial"/>
                <w:b/>
                <w:i/>
                <w:sz w:val="20"/>
                <w:szCs w:val="20"/>
              </w:rPr>
              <w:t>Se aprueba por unanimidad el contenido del acta anterior.</w:t>
            </w:r>
          </w:p>
          <w:p w:rsidR="00B830EC" w:rsidRPr="00F06935" w:rsidRDefault="00B830EC" w:rsidP="009E2F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9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27FAC" w:rsidRPr="00F06935" w:rsidRDefault="00B27FAC" w:rsidP="001542C4">
      <w:pPr>
        <w:pStyle w:val="Prrafodelista"/>
        <w:contextualSpacing w:val="0"/>
      </w:pPr>
    </w:p>
    <w:tbl>
      <w:tblPr>
        <w:tblStyle w:val="Tablaconcuadrcula"/>
        <w:tblW w:w="10348" w:type="dxa"/>
        <w:tblInd w:w="-601" w:type="dxa"/>
        <w:tblLayout w:type="fixed"/>
        <w:tblLook w:val="04A0"/>
      </w:tblPr>
      <w:tblGrid>
        <w:gridCol w:w="317"/>
        <w:gridCol w:w="10031"/>
      </w:tblGrid>
      <w:tr w:rsidR="003A4553" w:rsidRPr="00216CFE" w:rsidTr="00AB331E">
        <w:trPr>
          <w:trHeight w:val="408"/>
        </w:trPr>
        <w:tc>
          <w:tcPr>
            <w:tcW w:w="317" w:type="dxa"/>
            <w:shd w:val="clear" w:color="auto" w:fill="A6A6A6" w:themeFill="background1" w:themeFillShade="A6"/>
            <w:vAlign w:val="center"/>
          </w:tcPr>
          <w:p w:rsidR="003A4553" w:rsidRPr="00B063F5" w:rsidRDefault="003A4553" w:rsidP="00163A5D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B063F5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</w:tcPr>
          <w:p w:rsidR="0093073A" w:rsidRPr="00216CFE" w:rsidRDefault="0093073A" w:rsidP="0093073A">
            <w:pPr>
              <w:jc w:val="left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:rsidR="003A4553" w:rsidRPr="00B063F5" w:rsidRDefault="00234278" w:rsidP="0093073A">
            <w:pPr>
              <w:rPr>
                <w:rFonts w:ascii="Arial" w:hAnsi="Arial" w:cs="Arial"/>
                <w:b/>
                <w:u w:val="single"/>
              </w:rPr>
            </w:pPr>
            <w:r w:rsidRPr="00B063F5">
              <w:rPr>
                <w:rFonts w:ascii="Arial" w:hAnsi="Arial" w:cs="Arial"/>
                <w:b/>
                <w:u w:val="single"/>
              </w:rPr>
              <w:t>5</w:t>
            </w:r>
            <w:r w:rsidR="0093073A" w:rsidRPr="00B063F5">
              <w:rPr>
                <w:rFonts w:ascii="Arial" w:hAnsi="Arial" w:cs="Arial"/>
                <w:b/>
                <w:u w:val="single"/>
              </w:rPr>
              <w:t xml:space="preserve">.- </w:t>
            </w:r>
            <w:r w:rsidR="002415D4" w:rsidRPr="00B063F5">
              <w:rPr>
                <w:rFonts w:ascii="Arial" w:hAnsi="Arial" w:cs="Arial"/>
                <w:b/>
                <w:u w:val="single"/>
              </w:rPr>
              <w:t>I</w:t>
            </w:r>
            <w:r w:rsidR="00016777" w:rsidRPr="00B063F5">
              <w:rPr>
                <w:rFonts w:ascii="Arial" w:hAnsi="Arial" w:cs="Arial"/>
                <w:b/>
                <w:u w:val="single"/>
              </w:rPr>
              <w:t xml:space="preserve">NFORME DEL AVANCE DE OBRAS </w:t>
            </w:r>
            <w:r w:rsidR="0093073A" w:rsidRPr="00B063F5">
              <w:rPr>
                <w:rFonts w:ascii="Arial" w:hAnsi="Arial" w:cs="Arial"/>
                <w:b/>
                <w:u w:val="single"/>
              </w:rPr>
              <w:t>201</w:t>
            </w:r>
            <w:r w:rsidR="00C808FC" w:rsidRPr="00B063F5">
              <w:rPr>
                <w:rFonts w:ascii="Arial" w:hAnsi="Arial" w:cs="Arial"/>
                <w:b/>
                <w:u w:val="single"/>
              </w:rPr>
              <w:t>7</w:t>
            </w:r>
            <w:r w:rsidR="0093073A" w:rsidRPr="00B063F5">
              <w:rPr>
                <w:rFonts w:ascii="Arial" w:hAnsi="Arial" w:cs="Arial"/>
                <w:b/>
                <w:u w:val="single"/>
              </w:rPr>
              <w:t>.</w:t>
            </w:r>
          </w:p>
          <w:p w:rsidR="00C808FC" w:rsidRPr="00B063F5" w:rsidRDefault="00C808FC" w:rsidP="0093073A">
            <w:pPr>
              <w:rPr>
                <w:rFonts w:ascii="Arial" w:hAnsi="Arial" w:cs="Arial"/>
                <w:b/>
                <w:u w:val="single"/>
              </w:rPr>
            </w:pPr>
          </w:p>
          <w:p w:rsidR="00CC0DC7" w:rsidRPr="00B063F5" w:rsidRDefault="00216CFE" w:rsidP="00B06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3F5">
              <w:rPr>
                <w:rFonts w:ascii="Arial" w:hAnsi="Arial" w:cs="Arial"/>
                <w:color w:val="000000" w:themeColor="text1"/>
                <w:sz w:val="20"/>
              </w:rPr>
              <w:t>MTRO. ARMANDO GUZMAN ESPARZA</w:t>
            </w:r>
            <w:r w:rsidR="0093073A" w:rsidRPr="00B063F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93073A" w:rsidRPr="00B063F5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4041A7" w:rsidRPr="00B063F5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93073A" w:rsidRPr="00B063F5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3A4553" w:rsidRPr="00B063F5">
              <w:rPr>
                <w:rFonts w:ascii="Arial" w:hAnsi="Arial" w:cs="Arial"/>
                <w:sz w:val="20"/>
                <w:szCs w:val="20"/>
              </w:rPr>
              <w:t>,</w:t>
            </w:r>
            <w:r w:rsidR="0093073A" w:rsidRPr="00B063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3F5" w:rsidRPr="00B063F5">
              <w:rPr>
                <w:rFonts w:ascii="Arial" w:hAnsi="Arial" w:cs="Arial"/>
                <w:sz w:val="20"/>
                <w:szCs w:val="20"/>
              </w:rPr>
              <w:t xml:space="preserve">informa que no hubo obra en esta zona, por lo tanto se omite </w:t>
            </w:r>
            <w:r w:rsidR="00B063F5">
              <w:rPr>
                <w:rFonts w:ascii="Arial" w:hAnsi="Arial" w:cs="Arial"/>
                <w:sz w:val="20"/>
                <w:szCs w:val="20"/>
              </w:rPr>
              <w:t>este punto.</w:t>
            </w:r>
          </w:p>
          <w:p w:rsidR="00B063F5" w:rsidRPr="00B063F5" w:rsidRDefault="00B063F5" w:rsidP="00B063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3F5" w:rsidRPr="00216CFE" w:rsidRDefault="00B063F5" w:rsidP="00B063F5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</w:tbl>
    <w:p w:rsidR="003A4553" w:rsidRPr="00216CFE" w:rsidRDefault="003A4553" w:rsidP="001542C4">
      <w:pPr>
        <w:pStyle w:val="Prrafodelista"/>
        <w:contextualSpacing w:val="0"/>
        <w:rPr>
          <w:highlight w:val="yellow"/>
        </w:rPr>
      </w:pPr>
    </w:p>
    <w:tbl>
      <w:tblPr>
        <w:tblStyle w:val="Tablaconcuadrcula"/>
        <w:tblW w:w="10348" w:type="dxa"/>
        <w:tblInd w:w="-601" w:type="dxa"/>
        <w:tblLayout w:type="fixed"/>
        <w:tblLook w:val="04A0"/>
      </w:tblPr>
      <w:tblGrid>
        <w:gridCol w:w="317"/>
        <w:gridCol w:w="10031"/>
      </w:tblGrid>
      <w:tr w:rsidR="00491B47" w:rsidRPr="00216CFE" w:rsidTr="00170477">
        <w:trPr>
          <w:trHeight w:val="1967"/>
        </w:trPr>
        <w:tc>
          <w:tcPr>
            <w:tcW w:w="317" w:type="dxa"/>
            <w:shd w:val="clear" w:color="auto" w:fill="A6A6A6" w:themeFill="background1" w:themeFillShade="A6"/>
            <w:vAlign w:val="center"/>
          </w:tcPr>
          <w:p w:rsidR="00491B47" w:rsidRPr="00B61758" w:rsidRDefault="00A764CF" w:rsidP="00646F6F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B6175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0031" w:type="dxa"/>
          </w:tcPr>
          <w:p w:rsidR="00491B47" w:rsidRPr="00B61758" w:rsidRDefault="00491B47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91B47" w:rsidRPr="00B61758" w:rsidRDefault="00F16830" w:rsidP="00491B47">
            <w:pPr>
              <w:rPr>
                <w:rFonts w:ascii="Arial" w:hAnsi="Arial" w:cs="Arial"/>
                <w:b/>
                <w:u w:val="single"/>
              </w:rPr>
            </w:pPr>
            <w:r w:rsidRPr="00B61758">
              <w:rPr>
                <w:rFonts w:ascii="Arial" w:hAnsi="Arial" w:cs="Arial"/>
                <w:b/>
                <w:u w:val="single"/>
              </w:rPr>
              <w:t>6</w:t>
            </w:r>
            <w:r w:rsidR="00491B47" w:rsidRPr="00B61758">
              <w:rPr>
                <w:rFonts w:ascii="Arial" w:hAnsi="Arial" w:cs="Arial"/>
                <w:b/>
                <w:u w:val="single"/>
              </w:rPr>
              <w:t xml:space="preserve">.- </w:t>
            </w:r>
            <w:r w:rsidRPr="00B61758">
              <w:rPr>
                <w:rFonts w:ascii="Arial" w:hAnsi="Arial" w:cs="Arial"/>
                <w:b/>
                <w:u w:val="single"/>
              </w:rPr>
              <w:t xml:space="preserve">APROBACION Y </w:t>
            </w:r>
            <w:r w:rsidR="0093073A" w:rsidRPr="00B61758">
              <w:rPr>
                <w:rFonts w:ascii="Arial" w:hAnsi="Arial" w:cs="Arial"/>
                <w:b/>
                <w:u w:val="single"/>
              </w:rPr>
              <w:t>JERARQUIZACIÓN</w:t>
            </w:r>
            <w:r w:rsidRPr="00B61758">
              <w:rPr>
                <w:rFonts w:ascii="Arial" w:hAnsi="Arial" w:cs="Arial"/>
                <w:b/>
                <w:u w:val="single"/>
              </w:rPr>
              <w:t xml:space="preserve"> DE PETICIONES</w:t>
            </w:r>
            <w:r w:rsidR="0093073A" w:rsidRPr="00B61758">
              <w:rPr>
                <w:rFonts w:ascii="Arial" w:hAnsi="Arial" w:cs="Arial"/>
                <w:b/>
                <w:u w:val="single"/>
              </w:rPr>
              <w:t xml:space="preserve"> 201</w:t>
            </w:r>
            <w:r w:rsidR="00BD6AB2" w:rsidRPr="00B61758">
              <w:rPr>
                <w:rFonts w:ascii="Arial" w:hAnsi="Arial" w:cs="Arial"/>
                <w:b/>
                <w:u w:val="single"/>
              </w:rPr>
              <w:t>8</w:t>
            </w:r>
            <w:r w:rsidR="00A764CF" w:rsidRPr="00B61758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B61758" w:rsidRDefault="003A4553" w:rsidP="00491B47">
            <w:pPr>
              <w:rPr>
                <w:rFonts w:ascii="Arial" w:hAnsi="Arial" w:cs="Arial"/>
                <w:b/>
                <w:u w:val="single"/>
              </w:rPr>
            </w:pPr>
          </w:p>
          <w:p w:rsidR="008C034A" w:rsidRPr="00B61758" w:rsidRDefault="00216CFE" w:rsidP="008C0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58">
              <w:rPr>
                <w:rFonts w:ascii="Arial" w:hAnsi="Arial" w:cs="Arial"/>
                <w:color w:val="000000" w:themeColor="text1"/>
                <w:sz w:val="20"/>
              </w:rPr>
              <w:t>MTRO. ARMANDO GUZMAN ESPARZA</w:t>
            </w:r>
            <w:r w:rsidR="008C034A" w:rsidRPr="00B6175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8C034A" w:rsidRPr="00B61758">
              <w:rPr>
                <w:rFonts w:ascii="Arial" w:hAnsi="Arial" w:cs="Arial"/>
                <w:color w:val="000000" w:themeColor="text1"/>
                <w:sz w:val="20"/>
              </w:rPr>
              <w:t xml:space="preserve">Secretario Técnico y </w:t>
            </w:r>
            <w:r w:rsidR="004041A7" w:rsidRPr="00B61758">
              <w:rPr>
                <w:rFonts w:ascii="Arial" w:hAnsi="Arial" w:cs="Arial"/>
                <w:color w:val="000000" w:themeColor="text1"/>
                <w:sz w:val="20"/>
              </w:rPr>
              <w:t>Jefe</w:t>
            </w:r>
            <w:r w:rsidR="008C034A" w:rsidRPr="00B61758">
              <w:rPr>
                <w:rFonts w:ascii="Arial" w:hAnsi="Arial" w:cs="Arial"/>
                <w:color w:val="000000" w:themeColor="text1"/>
                <w:sz w:val="20"/>
              </w:rPr>
              <w:t xml:space="preserve"> del COPLADEMUN</w:t>
            </w:r>
            <w:r w:rsidR="008C034A" w:rsidRPr="00B61758">
              <w:rPr>
                <w:rFonts w:ascii="Arial" w:hAnsi="Arial" w:cs="Arial"/>
                <w:sz w:val="20"/>
                <w:szCs w:val="20"/>
              </w:rPr>
              <w:t>, señala que en los documentos que recibieron al inicio de esta reunión, les fue entregado un listado con la propuesta de jerarquización para el 201</w:t>
            </w:r>
            <w:r w:rsidR="00BD6AB2" w:rsidRPr="00B61758">
              <w:rPr>
                <w:rFonts w:ascii="Arial" w:hAnsi="Arial" w:cs="Arial"/>
                <w:sz w:val="20"/>
                <w:szCs w:val="20"/>
              </w:rPr>
              <w:t>8</w:t>
            </w:r>
            <w:r w:rsidR="008C034A" w:rsidRPr="00B61758">
              <w:rPr>
                <w:rFonts w:ascii="Arial" w:hAnsi="Arial" w:cs="Arial"/>
                <w:sz w:val="20"/>
                <w:szCs w:val="20"/>
              </w:rPr>
              <w:t>.de la zona 1-B.</w:t>
            </w:r>
          </w:p>
          <w:p w:rsidR="008C034A" w:rsidRPr="00B61758" w:rsidRDefault="008C034A" w:rsidP="008C03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034A" w:rsidRPr="00B61758" w:rsidRDefault="008C034A" w:rsidP="008C034A">
            <w:pPr>
              <w:jc w:val="both"/>
              <w:rPr>
                <w:rFonts w:ascii="Arial" w:hAnsi="Arial" w:cs="Arial"/>
                <w:color w:val="FF0000"/>
              </w:rPr>
            </w:pPr>
            <w:r w:rsidRPr="00B61758">
              <w:rPr>
                <w:rFonts w:ascii="Arial" w:hAnsi="Arial" w:cs="Arial"/>
                <w:sz w:val="20"/>
                <w:szCs w:val="20"/>
              </w:rPr>
              <w:t>Les solicito que si tienen algún comentario u observación respecto a este, lo hagan en este momento.</w:t>
            </w:r>
            <w:r w:rsidRPr="00B61758">
              <w:rPr>
                <w:rFonts w:ascii="Arial" w:hAnsi="Arial" w:cs="Arial"/>
                <w:color w:val="FF0000"/>
              </w:rPr>
              <w:t xml:space="preserve"> </w:t>
            </w:r>
          </w:p>
          <w:p w:rsidR="008C034A" w:rsidRPr="00B61758" w:rsidRDefault="008C034A" w:rsidP="00AB331E">
            <w:pPr>
              <w:jc w:val="both"/>
              <w:rPr>
                <w:rFonts w:ascii="Arial" w:hAnsi="Arial" w:cs="Arial"/>
              </w:rPr>
            </w:pPr>
          </w:p>
          <w:p w:rsidR="00BD6AB2" w:rsidRPr="00B61758" w:rsidRDefault="00BD6AB2" w:rsidP="00AB331E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963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05"/>
              <w:gridCol w:w="1037"/>
              <w:gridCol w:w="1600"/>
              <w:gridCol w:w="1420"/>
              <w:gridCol w:w="2311"/>
              <w:gridCol w:w="2562"/>
            </w:tblGrid>
            <w:tr w:rsidR="00B61758" w:rsidRPr="00B61758" w:rsidTr="00B063F5">
              <w:trPr>
                <w:cantSplit/>
                <w:trHeight w:val="1258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1758" w:rsidRPr="00B61758" w:rsidRDefault="00B61758" w:rsidP="00B063F5">
                  <w:pPr>
                    <w:ind w:left="113" w:right="11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JERARQUIA</w:t>
                  </w:r>
                </w:p>
              </w:tc>
              <w:tc>
                <w:tcPr>
                  <w:tcW w:w="1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617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COLONIA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617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COMISION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617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RUBRO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617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DESCRIPCION DE LA OBRA</w:t>
                  </w:r>
                </w:p>
              </w:tc>
              <w:tc>
                <w:tcPr>
                  <w:tcW w:w="2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617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UBICACIÓN DE LA OBRA</w:t>
                  </w:r>
                </w:p>
              </w:tc>
            </w:tr>
            <w:tr w:rsidR="00B61758" w:rsidRPr="00B61758" w:rsidTr="00B063F5">
              <w:trPr>
                <w:trHeight w:val="1800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CONJUNTO LAURELES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PAVIMENTO EN ASFALTO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BOULEVARD DEL RODEO, CALLE PINO SUAREZ A PARRES ARIAS AMBOS SENTIDOS</w:t>
                  </w:r>
                </w:p>
              </w:tc>
            </w:tr>
            <w:tr w:rsidR="00B61758" w:rsidRPr="00B61758" w:rsidTr="00B063F5">
              <w:trPr>
                <w:trHeight w:val="1350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LOMAS DEL BATAN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PAVIMENTO EN  EMPEDRADO ZAMPEADO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MORELOS 2 ENTRE FRANCISCO VILLA Y OCCIDENTAL</w:t>
                  </w:r>
                </w:p>
              </w:tc>
            </w:tr>
            <w:tr w:rsidR="00B61758" w:rsidRPr="00B61758" w:rsidTr="00B063F5">
              <w:trPr>
                <w:trHeight w:val="1800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LOMAS DE ATEMAJAC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 ESTRUCTURA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REPOSICION DE LOZAS DE CONCRETO FRACTURADAS, ACTUALMENTE TIENE MUCHOS TRAMOS CON ASFALTO Y ES FRECUENTE SU DETERIORO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AV. PROL. ENRIQUE DIAZ DE LEON EN EL TRAMO COMPRENDIDO DE: AV. ZOQUIPAN A AV. PATRIA.</w:t>
                  </w:r>
                </w:p>
              </w:tc>
            </w:tr>
            <w:tr w:rsidR="00B61758" w:rsidRPr="00B61758" w:rsidTr="00B063F5">
              <w:trPr>
                <w:trHeight w:val="1800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PEDRO MORENO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CONSTRUCCION DE PAVIMENTO EN CONCRETO HIDRAULICO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AV. OBREROS DE CANANEA ENTRE ENRIQUE COLUNGA Y JUAN DEL CARMEN</w:t>
                  </w:r>
                </w:p>
              </w:tc>
            </w:tr>
            <w:tr w:rsidR="00B61758" w:rsidRPr="00B61758" w:rsidTr="00B063F5">
              <w:trPr>
                <w:trHeight w:val="1800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BARRIO DE LA UNION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PAVIMENTO EN ADOQUIN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CALLE REFORMA ENTRE EJIDO Y VERACRUZ INCLUYENDO CRUCERO CON VERACRUZ</w:t>
                  </w:r>
                </w:p>
              </w:tc>
            </w:tr>
            <w:tr w:rsidR="00B61758" w:rsidRPr="00B61758" w:rsidTr="00B063F5">
              <w:trPr>
                <w:trHeight w:val="675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HOGARES DEL BATAN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PAVIMENTACION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BAJIO DE CERRADA A CANARIO</w:t>
                  </w:r>
                </w:p>
              </w:tc>
            </w:tr>
            <w:tr w:rsidR="00B61758" w:rsidRPr="00B61758" w:rsidTr="00B063F5">
              <w:trPr>
                <w:trHeight w:val="1350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TEPEYAC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REHABILITACION DE BANQUETAS Y MACHUELOS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CALLE SAN JUAN DESDE CALLE MORELOS HASTA SANTA LUCIA</w:t>
                  </w:r>
                </w:p>
              </w:tc>
            </w:tr>
            <w:tr w:rsidR="00B61758" w:rsidRPr="00B61758" w:rsidTr="00B063F5">
              <w:trPr>
                <w:trHeight w:val="900"/>
              </w:trPr>
              <w:tc>
                <w:tcPr>
                  <w:tcW w:w="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103C6D" w:rsidP="00B61758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lef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LA GUSA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INFRAESTRUCTURA URBANA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OTROS PROYECTOS-ESPACIO PUBLICO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CAMBIO DE LUMINARIAS POR LUMINARIAS DE LED</w:t>
                  </w:r>
                </w:p>
              </w:tc>
              <w:tc>
                <w:tcPr>
                  <w:tcW w:w="2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1758" w:rsidRPr="00B61758" w:rsidRDefault="00B61758" w:rsidP="00B6175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 w:rsidRPr="00B6175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EN PLAZA PRINCIPAL DE LA COLONIA</w:t>
                  </w:r>
                </w:p>
              </w:tc>
            </w:tr>
          </w:tbl>
          <w:p w:rsidR="00BD6AB2" w:rsidRPr="00B61758" w:rsidRDefault="00BD6AB2" w:rsidP="00AB331E">
            <w:pPr>
              <w:jc w:val="both"/>
              <w:rPr>
                <w:rFonts w:ascii="Arial" w:hAnsi="Arial" w:cs="Arial"/>
              </w:rPr>
            </w:pPr>
          </w:p>
          <w:p w:rsidR="00BD6AB2" w:rsidRPr="00B61758" w:rsidRDefault="00BD6AB2" w:rsidP="00AB331E">
            <w:pPr>
              <w:jc w:val="both"/>
              <w:rPr>
                <w:rFonts w:ascii="Arial" w:hAnsi="Arial" w:cs="Arial"/>
              </w:rPr>
            </w:pPr>
          </w:p>
          <w:p w:rsidR="00170477" w:rsidRPr="00B61758" w:rsidRDefault="00170477" w:rsidP="00AB33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58">
              <w:rPr>
                <w:rFonts w:ascii="Arial" w:hAnsi="Arial" w:cs="Arial"/>
                <w:sz w:val="20"/>
                <w:szCs w:val="20"/>
              </w:rPr>
              <w:t>Le solicito a este consejo, sirvan levantar la mano aquellos que estén de acuerdo en que esta sea la jerarquización d</w:t>
            </w:r>
            <w:r w:rsidR="00BD6AB2" w:rsidRPr="00B61758">
              <w:rPr>
                <w:rFonts w:ascii="Arial" w:hAnsi="Arial" w:cs="Arial"/>
                <w:sz w:val="20"/>
                <w:szCs w:val="20"/>
              </w:rPr>
              <w:t>efinitiva de las peticiones 2018</w:t>
            </w:r>
            <w:r w:rsidRPr="00B61758">
              <w:rPr>
                <w:rFonts w:ascii="Arial" w:hAnsi="Arial" w:cs="Arial"/>
                <w:sz w:val="20"/>
                <w:szCs w:val="20"/>
              </w:rPr>
              <w:t xml:space="preserve"> de la zona 1-B.</w:t>
            </w:r>
          </w:p>
          <w:p w:rsidR="00170477" w:rsidRPr="00B61758" w:rsidRDefault="00170477" w:rsidP="00AB33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0477" w:rsidRPr="00B61758" w:rsidRDefault="00170477" w:rsidP="00170477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17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Se aprueba por unanimidad </w:t>
            </w:r>
            <w:r w:rsidR="002C0C9A" w:rsidRPr="00B617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</w:t>
            </w:r>
            <w:r w:rsidRPr="00B61758">
              <w:rPr>
                <w:rFonts w:ascii="Arial" w:hAnsi="Arial" w:cs="Arial"/>
                <w:b/>
                <w:i/>
                <w:sz w:val="20"/>
                <w:szCs w:val="20"/>
              </w:rPr>
              <w:t>jerarquización definitiva de las peticiones 201</w:t>
            </w:r>
            <w:r w:rsidR="00103C6D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B617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la zona 1-B.</w:t>
            </w:r>
          </w:p>
          <w:p w:rsidR="00170477" w:rsidRPr="00B61758" w:rsidRDefault="00170477" w:rsidP="00AB33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F85" w:rsidRPr="00216CFE" w:rsidRDefault="00B73F85" w:rsidP="001542C4">
      <w:pPr>
        <w:pStyle w:val="Prrafodelista"/>
        <w:contextualSpacing w:val="0"/>
        <w:rPr>
          <w:highlight w:val="yellow"/>
        </w:rPr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4E1E26" w:rsidRPr="00B063F5" w:rsidTr="00564644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E1E26" w:rsidRPr="00B063F5" w:rsidRDefault="004E1E26" w:rsidP="0056464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B063F5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9923" w:type="dxa"/>
          </w:tcPr>
          <w:p w:rsidR="004E1E26" w:rsidRPr="00B063F5" w:rsidRDefault="004E1E26" w:rsidP="00564644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B063F5" w:rsidRDefault="004E1E26" w:rsidP="00564644">
            <w:pPr>
              <w:rPr>
                <w:rFonts w:ascii="Arial" w:hAnsi="Arial" w:cs="Arial"/>
                <w:b/>
                <w:sz w:val="24"/>
              </w:rPr>
            </w:pPr>
            <w:r w:rsidRPr="00B063F5">
              <w:rPr>
                <w:rFonts w:ascii="Arial" w:hAnsi="Arial" w:cs="Arial"/>
                <w:b/>
                <w:sz w:val="24"/>
                <w:u w:val="single"/>
              </w:rPr>
              <w:t xml:space="preserve">8.- </w:t>
            </w:r>
            <w:r w:rsidR="00456159" w:rsidRPr="00B063F5">
              <w:rPr>
                <w:rFonts w:ascii="Arial" w:hAnsi="Arial" w:cs="Arial"/>
                <w:b/>
                <w:sz w:val="24"/>
                <w:u w:val="single"/>
              </w:rPr>
              <w:t>ASUNTOS VARIOS</w:t>
            </w:r>
            <w:r w:rsidRPr="00B063F5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B063F5" w:rsidRDefault="004E1E26" w:rsidP="00564644">
            <w:pPr>
              <w:spacing w:after="10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61758" w:rsidRPr="00B063F5" w:rsidRDefault="00216CFE" w:rsidP="00E66C27">
            <w:pPr>
              <w:pStyle w:val="Textoindependiente21"/>
              <w:widowControl/>
              <w:rPr>
                <w:rFonts w:ascii="Arial" w:hAnsi="Arial" w:cs="Arial"/>
                <w:b w:val="0"/>
                <w:color w:val="000000" w:themeColor="text1"/>
              </w:rPr>
            </w:pPr>
            <w:r w:rsidRPr="00B063F5">
              <w:rPr>
                <w:rFonts w:ascii="Arial" w:hAnsi="Arial" w:cs="Arial"/>
                <w:color w:val="000000" w:themeColor="text1"/>
              </w:rPr>
              <w:t>MTRO. ARMANDO GUZMAN ESPARZA</w:t>
            </w:r>
            <w:r w:rsidR="001E5D1E" w:rsidRPr="00B063F5">
              <w:rPr>
                <w:rFonts w:ascii="Arial" w:hAnsi="Arial" w:cs="Arial"/>
                <w:color w:val="000000" w:themeColor="text1"/>
              </w:rPr>
              <w:t xml:space="preserve">, Secretario Técnico y </w:t>
            </w:r>
            <w:r w:rsidR="004041A7" w:rsidRPr="00B063F5">
              <w:rPr>
                <w:rFonts w:ascii="Arial" w:hAnsi="Arial" w:cs="Arial"/>
                <w:color w:val="000000" w:themeColor="text1"/>
              </w:rPr>
              <w:t>Jefe</w:t>
            </w:r>
            <w:r w:rsidR="001E5D1E" w:rsidRPr="00B063F5">
              <w:rPr>
                <w:rFonts w:ascii="Arial" w:hAnsi="Arial" w:cs="Arial"/>
                <w:color w:val="000000" w:themeColor="text1"/>
              </w:rPr>
              <w:t xml:space="preserve"> del COPLADEMUN, </w:t>
            </w:r>
            <w:r w:rsidR="00AB331E" w:rsidRPr="00B063F5">
              <w:rPr>
                <w:rFonts w:ascii="Arial" w:hAnsi="Arial" w:cs="Arial"/>
                <w:b w:val="0"/>
                <w:color w:val="000000" w:themeColor="text1"/>
              </w:rPr>
              <w:t>comenta</w:t>
            </w:r>
            <w:r w:rsidR="001E5D1E" w:rsidRPr="00B063F5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="00B61758" w:rsidRPr="00B063F5">
              <w:rPr>
                <w:rFonts w:ascii="Arial" w:hAnsi="Arial" w:cs="Arial"/>
                <w:b w:val="0"/>
                <w:color w:val="000000" w:themeColor="text1"/>
              </w:rPr>
              <w:t>tenemos que hacer un manual de procedimientos, para que no nos vuelva a pasar esto, de que no vienen debe de estar por escrito, la participación ciudadana debemos de meterla al 100, que si no viene venga el vocal o cualquier per</w:t>
            </w:r>
            <w:r w:rsidR="00714DB8" w:rsidRPr="00B063F5">
              <w:rPr>
                <w:rFonts w:ascii="Arial" w:hAnsi="Arial" w:cs="Arial"/>
                <w:b w:val="0"/>
                <w:color w:val="000000" w:themeColor="text1"/>
              </w:rPr>
              <w:t xml:space="preserve">sona </w:t>
            </w:r>
            <w:r w:rsidR="00B61758" w:rsidRPr="00B063F5">
              <w:rPr>
                <w:rFonts w:ascii="Arial" w:hAnsi="Arial" w:cs="Arial"/>
                <w:b w:val="0"/>
                <w:color w:val="000000" w:themeColor="text1"/>
              </w:rPr>
              <w:t xml:space="preserve">de la colonia </w:t>
            </w:r>
            <w:proofErr w:type="spellStart"/>
            <w:r w:rsidR="00B61758" w:rsidRPr="00B063F5">
              <w:rPr>
                <w:rFonts w:ascii="Arial" w:hAnsi="Arial" w:cs="Arial"/>
                <w:b w:val="0"/>
                <w:color w:val="000000" w:themeColor="text1"/>
              </w:rPr>
              <w:t>etc</w:t>
            </w:r>
            <w:proofErr w:type="spellEnd"/>
            <w:r w:rsidR="00B61758" w:rsidRPr="00B063F5">
              <w:rPr>
                <w:rFonts w:ascii="Arial" w:hAnsi="Arial" w:cs="Arial"/>
                <w:b w:val="0"/>
                <w:color w:val="000000" w:themeColor="text1"/>
              </w:rPr>
              <w:t>, qu</w:t>
            </w:r>
            <w:r w:rsidR="00714DB8" w:rsidRPr="00B063F5">
              <w:rPr>
                <w:rFonts w:ascii="Arial" w:hAnsi="Arial" w:cs="Arial"/>
                <w:b w:val="0"/>
                <w:color w:val="000000" w:themeColor="text1"/>
              </w:rPr>
              <w:t>e</w:t>
            </w:r>
            <w:r w:rsidR="00B61758" w:rsidRPr="00B063F5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  <w:r w:rsidR="00714DB8" w:rsidRPr="00B063F5">
              <w:rPr>
                <w:rFonts w:ascii="Arial" w:hAnsi="Arial" w:cs="Arial"/>
                <w:b w:val="0"/>
                <w:color w:val="000000" w:themeColor="text1"/>
              </w:rPr>
              <w:t>se tenga más</w:t>
            </w:r>
            <w:r w:rsidR="00B61758" w:rsidRPr="00B063F5">
              <w:rPr>
                <w:rFonts w:ascii="Arial" w:hAnsi="Arial" w:cs="Arial"/>
                <w:b w:val="0"/>
                <w:color w:val="000000" w:themeColor="text1"/>
              </w:rPr>
              <w:t xml:space="preserve"> personas en las reuniones 20 o </w:t>
            </w:r>
            <w:r w:rsidR="008C0E07" w:rsidRPr="00B063F5">
              <w:rPr>
                <w:rFonts w:ascii="Arial" w:hAnsi="Arial" w:cs="Arial"/>
                <w:b w:val="0"/>
                <w:color w:val="000000" w:themeColor="text1"/>
              </w:rPr>
              <w:t xml:space="preserve">más, es por </w:t>
            </w:r>
            <w:proofErr w:type="spellStart"/>
            <w:r w:rsidR="008C0E07" w:rsidRPr="00B063F5">
              <w:rPr>
                <w:rFonts w:ascii="Arial" w:hAnsi="Arial" w:cs="Arial"/>
                <w:b w:val="0"/>
                <w:color w:val="000000" w:themeColor="text1"/>
              </w:rPr>
              <w:t>eloo</w:t>
            </w:r>
            <w:proofErr w:type="spellEnd"/>
            <w:r w:rsidR="008C0E07" w:rsidRPr="00B063F5">
              <w:rPr>
                <w:rFonts w:ascii="Arial" w:hAnsi="Arial" w:cs="Arial"/>
                <w:b w:val="0"/>
                <w:color w:val="000000" w:themeColor="text1"/>
              </w:rPr>
              <w:t xml:space="preserve"> que vamos hacer folletos y que todos sepan que es el </w:t>
            </w:r>
            <w:proofErr w:type="spellStart"/>
            <w:r w:rsidR="008C0E07" w:rsidRPr="00B063F5">
              <w:rPr>
                <w:rFonts w:ascii="Arial" w:hAnsi="Arial" w:cs="Arial"/>
                <w:b w:val="0"/>
                <w:color w:val="000000" w:themeColor="text1"/>
              </w:rPr>
              <w:t>coplademun</w:t>
            </w:r>
            <w:proofErr w:type="spellEnd"/>
            <w:r w:rsidR="00B61758" w:rsidRPr="00B063F5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</w:p>
          <w:p w:rsidR="00B61758" w:rsidRPr="00B063F5" w:rsidRDefault="00B61758" w:rsidP="00E66C27">
            <w:pPr>
              <w:pStyle w:val="Textoindependiente21"/>
              <w:widowControl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1E5D1E" w:rsidRPr="00B063F5" w:rsidRDefault="00B61758" w:rsidP="00E66C27">
            <w:pPr>
              <w:pStyle w:val="Textoindependiente21"/>
              <w:widowControl/>
              <w:rPr>
                <w:rFonts w:ascii="Arial" w:hAnsi="Arial" w:cs="Arial"/>
                <w:b w:val="0"/>
                <w:color w:val="000000" w:themeColor="text1"/>
              </w:rPr>
            </w:pPr>
            <w:r w:rsidRPr="00B063F5">
              <w:rPr>
                <w:rFonts w:ascii="Arial" w:hAnsi="Arial" w:cs="Arial"/>
                <w:b w:val="0"/>
                <w:color w:val="000000" w:themeColor="text1"/>
              </w:rPr>
              <w:t xml:space="preserve"> </w:t>
            </w:r>
          </w:p>
          <w:p w:rsidR="001E5D1E" w:rsidRPr="00B063F5" w:rsidRDefault="001E5D1E" w:rsidP="00E66C27">
            <w:pPr>
              <w:pStyle w:val="Textoindependiente21"/>
              <w:widowControl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1D6D5A" w:rsidRPr="00B063F5" w:rsidRDefault="00AC65F4" w:rsidP="00E66C27">
            <w:pPr>
              <w:pStyle w:val="Textoindependiente21"/>
              <w:widowControl/>
              <w:rPr>
                <w:rFonts w:ascii="Arial" w:hAnsi="Arial" w:cs="Arial"/>
                <w:b w:val="0"/>
                <w:color w:val="000000" w:themeColor="text1"/>
              </w:rPr>
            </w:pPr>
            <w:r w:rsidRPr="00B063F5">
              <w:rPr>
                <w:rFonts w:ascii="Arial" w:hAnsi="Arial" w:cs="Arial"/>
                <w:b w:val="0"/>
                <w:color w:val="000000" w:themeColor="text1"/>
              </w:rPr>
              <w:t xml:space="preserve">En uso de la voz el </w:t>
            </w:r>
            <w:r w:rsidR="00E66C27" w:rsidRPr="00B063F5">
              <w:rPr>
                <w:rFonts w:ascii="Arial" w:hAnsi="Arial" w:cs="Arial"/>
                <w:b w:val="0"/>
                <w:color w:val="000000" w:themeColor="text1"/>
              </w:rPr>
              <w:t>S</w:t>
            </w:r>
            <w:r w:rsidRPr="00B063F5">
              <w:rPr>
                <w:rFonts w:ascii="Arial" w:hAnsi="Arial" w:cs="Arial"/>
                <w:b w:val="0"/>
                <w:color w:val="000000" w:themeColor="text1"/>
              </w:rPr>
              <w:t>r</w:t>
            </w:r>
            <w:r w:rsidR="00E66C27" w:rsidRPr="00B063F5">
              <w:rPr>
                <w:rFonts w:ascii="Arial" w:hAnsi="Arial" w:cs="Arial"/>
                <w:b w:val="0"/>
                <w:color w:val="000000" w:themeColor="text1"/>
              </w:rPr>
              <w:t xml:space="preserve">. </w:t>
            </w:r>
            <w:r w:rsidRPr="00B063F5">
              <w:rPr>
                <w:rFonts w:ascii="Arial" w:hAnsi="Arial" w:cs="Arial"/>
                <w:b w:val="0"/>
                <w:color w:val="000000" w:themeColor="text1"/>
              </w:rPr>
              <w:t>Javier Prado, de Hogares del Batan, manifiesta</w:t>
            </w:r>
            <w:r w:rsidR="001D6D5A" w:rsidRPr="00B063F5">
              <w:rPr>
                <w:rFonts w:ascii="Arial" w:hAnsi="Arial" w:cs="Arial"/>
                <w:b w:val="0"/>
                <w:color w:val="000000" w:themeColor="text1"/>
              </w:rPr>
              <w:t xml:space="preserve"> con el detalle que llevo dos administraciones que no me han dado obra en mi colonia, en la última administración ya estaba aprobada mi obra y tenía hasta la constructora designada y hasta la fecha seguimos en cero, pues para sabes que les vamos a decir a nuestras gente en las colonias si va ver o como siempre nada.</w:t>
            </w:r>
          </w:p>
          <w:p w:rsidR="001D6D5A" w:rsidRPr="00B063F5" w:rsidRDefault="001D6D5A" w:rsidP="00E66C27">
            <w:pPr>
              <w:pStyle w:val="Textoindependiente21"/>
              <w:widowControl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E66C27" w:rsidRPr="00B063F5" w:rsidRDefault="00E66C27" w:rsidP="00B063F5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Pr="00B063F5" w:rsidRDefault="004E1E26" w:rsidP="001542C4">
      <w:pPr>
        <w:pStyle w:val="Prrafodelista"/>
        <w:contextualSpacing w:val="0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425"/>
        <w:gridCol w:w="9923"/>
      </w:tblGrid>
      <w:tr w:rsidR="004E1E26" w:rsidRPr="00B063F5" w:rsidTr="00564644">
        <w:tc>
          <w:tcPr>
            <w:tcW w:w="425" w:type="dxa"/>
            <w:shd w:val="clear" w:color="auto" w:fill="A6A6A6" w:themeFill="background1" w:themeFillShade="A6"/>
            <w:vAlign w:val="center"/>
          </w:tcPr>
          <w:p w:rsidR="004E1E26" w:rsidRPr="00B063F5" w:rsidRDefault="00A33C21" w:rsidP="0056464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B063F5">
              <w:rPr>
                <w:rFonts w:ascii="Arial" w:hAnsi="Arial" w:cs="Arial"/>
                <w:b/>
                <w:sz w:val="18"/>
              </w:rPr>
              <w:t>9</w:t>
            </w:r>
          </w:p>
          <w:p w:rsidR="00A33C21" w:rsidRPr="00B063F5" w:rsidRDefault="00A33C21" w:rsidP="00A33C2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3" w:type="dxa"/>
          </w:tcPr>
          <w:p w:rsidR="004E1E26" w:rsidRPr="00B063F5" w:rsidRDefault="004E1E26" w:rsidP="00564644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B063F5" w:rsidRDefault="00456159" w:rsidP="00564644">
            <w:pPr>
              <w:rPr>
                <w:rFonts w:ascii="Arial" w:hAnsi="Arial" w:cs="Arial"/>
                <w:b/>
                <w:sz w:val="24"/>
              </w:rPr>
            </w:pPr>
            <w:r w:rsidRPr="00B063F5">
              <w:rPr>
                <w:rFonts w:ascii="Arial" w:hAnsi="Arial" w:cs="Arial"/>
                <w:b/>
                <w:sz w:val="24"/>
                <w:u w:val="single"/>
              </w:rPr>
              <w:t>9</w:t>
            </w:r>
            <w:r w:rsidR="004E1E26" w:rsidRPr="00B063F5">
              <w:rPr>
                <w:rFonts w:ascii="Arial" w:hAnsi="Arial" w:cs="Arial"/>
                <w:b/>
                <w:sz w:val="24"/>
                <w:u w:val="single"/>
              </w:rPr>
              <w:t>.- CLAUSURA</w:t>
            </w:r>
            <w:r w:rsidR="004E1E26" w:rsidRPr="00B063F5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B063F5" w:rsidRDefault="004E1E26" w:rsidP="00564644">
            <w:pPr>
              <w:spacing w:after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1E26" w:rsidRPr="00B063F5" w:rsidRDefault="004E1E26" w:rsidP="0056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3F5">
              <w:rPr>
                <w:rFonts w:ascii="Arial" w:hAnsi="Arial" w:cs="Arial"/>
                <w:sz w:val="20"/>
                <w:szCs w:val="20"/>
              </w:rPr>
              <w:t>Sien</w:t>
            </w:r>
            <w:r w:rsidR="00E66C27" w:rsidRPr="00B063F5">
              <w:rPr>
                <w:rFonts w:ascii="Arial" w:hAnsi="Arial" w:cs="Arial"/>
                <w:sz w:val="20"/>
                <w:szCs w:val="20"/>
              </w:rPr>
              <w:t>do las</w:t>
            </w:r>
            <w:r w:rsidR="00B063F5" w:rsidRPr="00B063F5">
              <w:rPr>
                <w:rFonts w:ascii="Arial" w:hAnsi="Arial" w:cs="Arial"/>
                <w:sz w:val="20"/>
                <w:szCs w:val="20"/>
              </w:rPr>
              <w:t xml:space="preserve"> 18:34</w:t>
            </w:r>
            <w:r w:rsidRPr="00B063F5">
              <w:rPr>
                <w:rFonts w:ascii="Arial" w:hAnsi="Arial" w:cs="Arial"/>
                <w:sz w:val="20"/>
                <w:szCs w:val="20"/>
              </w:rPr>
              <w:t xml:space="preserve"> horas, y no habiendo más temas que tratar, </w:t>
            </w:r>
            <w:r w:rsidR="00216CFE" w:rsidRPr="00B063F5">
              <w:rPr>
                <w:rFonts w:ascii="Arial" w:hAnsi="Arial" w:cs="Arial"/>
                <w:sz w:val="20"/>
              </w:rPr>
              <w:t>MTRO. ARMANDO GUZMAN ESPARZA</w:t>
            </w:r>
            <w:r w:rsidRPr="00B063F5">
              <w:rPr>
                <w:rFonts w:ascii="Arial" w:hAnsi="Arial" w:cs="Arial"/>
                <w:b/>
                <w:sz w:val="20"/>
              </w:rPr>
              <w:t xml:space="preserve">, </w:t>
            </w:r>
            <w:r w:rsidRPr="00B063F5">
              <w:rPr>
                <w:rFonts w:ascii="Arial" w:hAnsi="Arial" w:cs="Arial"/>
                <w:sz w:val="20"/>
              </w:rPr>
              <w:t xml:space="preserve">Secretario Técnico y </w:t>
            </w:r>
            <w:r w:rsidR="004041A7" w:rsidRPr="00B063F5">
              <w:rPr>
                <w:rFonts w:ascii="Arial" w:hAnsi="Arial" w:cs="Arial"/>
                <w:sz w:val="20"/>
              </w:rPr>
              <w:t>Jefe</w:t>
            </w:r>
            <w:r w:rsidRPr="00B063F5">
              <w:rPr>
                <w:rFonts w:ascii="Arial" w:hAnsi="Arial" w:cs="Arial"/>
                <w:sz w:val="20"/>
              </w:rPr>
              <w:t xml:space="preserve"> del COPLADEMUN</w:t>
            </w:r>
            <w:r w:rsidRPr="00B063F5">
              <w:rPr>
                <w:rFonts w:ascii="Arial" w:hAnsi="Arial" w:cs="Arial"/>
                <w:sz w:val="20"/>
                <w:szCs w:val="20"/>
              </w:rPr>
              <w:t xml:space="preserve">, da por clausurados los trabajos de la </w:t>
            </w:r>
            <w:r w:rsidR="00B063F5" w:rsidRPr="00B063F5">
              <w:rPr>
                <w:rFonts w:ascii="Arial" w:hAnsi="Arial" w:cs="Arial"/>
                <w:b/>
                <w:sz w:val="20"/>
                <w:szCs w:val="20"/>
              </w:rPr>
              <w:t>Segunda</w:t>
            </w:r>
            <w:r w:rsidR="00E66C27" w:rsidRPr="00B063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63F5">
              <w:rPr>
                <w:rFonts w:ascii="Arial" w:hAnsi="Arial" w:cs="Arial"/>
                <w:b/>
                <w:sz w:val="20"/>
                <w:szCs w:val="20"/>
              </w:rPr>
              <w:t xml:space="preserve">Sesión Ordinaria del COPLADEMUN de la Zona </w:t>
            </w:r>
            <w:r w:rsidR="00301DD3" w:rsidRPr="00B063F5">
              <w:rPr>
                <w:rFonts w:ascii="Arial" w:hAnsi="Arial" w:cs="Arial"/>
                <w:b/>
                <w:sz w:val="20"/>
                <w:szCs w:val="20"/>
              </w:rPr>
              <w:t>1B</w:t>
            </w:r>
            <w:r w:rsidRPr="00B063F5">
              <w:rPr>
                <w:rFonts w:ascii="Arial" w:hAnsi="Arial" w:cs="Arial"/>
                <w:sz w:val="20"/>
                <w:szCs w:val="20"/>
              </w:rPr>
              <w:t>, agradeciendo a todos los integrantes de la asamblea su participación.</w:t>
            </w:r>
          </w:p>
          <w:p w:rsidR="004E1E26" w:rsidRPr="00B063F5" w:rsidRDefault="004E1E26" w:rsidP="00564644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Pr="00216CFE" w:rsidRDefault="004E1E26" w:rsidP="001542C4">
      <w:pPr>
        <w:pStyle w:val="Prrafodelista"/>
        <w:contextualSpacing w:val="0"/>
        <w:rPr>
          <w:highlight w:val="yellow"/>
        </w:rPr>
      </w:pPr>
    </w:p>
    <w:p w:rsidR="00B73F85" w:rsidRPr="00216CFE" w:rsidRDefault="00B73F85" w:rsidP="001542C4">
      <w:pPr>
        <w:pStyle w:val="Prrafodelista"/>
        <w:contextualSpacing w:val="0"/>
        <w:rPr>
          <w:highlight w:val="yellow"/>
        </w:rPr>
      </w:pPr>
    </w:p>
    <w:tbl>
      <w:tblPr>
        <w:tblStyle w:val="Tablaconcuadrcul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111"/>
      </w:tblGrid>
      <w:tr w:rsidR="00A77430" w:rsidRPr="001D6D5A" w:rsidTr="00D34226">
        <w:trPr>
          <w:trHeight w:val="857"/>
        </w:trPr>
        <w:tc>
          <w:tcPr>
            <w:tcW w:w="4962" w:type="dxa"/>
            <w:vAlign w:val="center"/>
          </w:tcPr>
          <w:p w:rsidR="00DC2CF7" w:rsidRPr="008C0E07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9C59EA" w:rsidRPr="008C0E07" w:rsidRDefault="008C0E07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0E07">
              <w:rPr>
                <w:rFonts w:ascii="Arial" w:hAnsi="Arial" w:cs="Arial"/>
                <w:sz w:val="16"/>
                <w:szCs w:val="16"/>
              </w:rPr>
              <w:t>MTRO. ARMANDO GUZMAN ESPARZA</w:t>
            </w:r>
          </w:p>
          <w:p w:rsidR="00A77430" w:rsidRPr="008C0E07" w:rsidRDefault="009C59EA" w:rsidP="00A77430">
            <w:pPr>
              <w:rPr>
                <w:rFonts w:ascii="Tahoma" w:hAnsi="Tahoma" w:cs="Tahoma"/>
                <w:b/>
                <w:sz w:val="20"/>
              </w:rPr>
            </w:pPr>
            <w:r w:rsidRPr="008C0E07">
              <w:rPr>
                <w:rFonts w:ascii="Arial" w:hAnsi="Arial" w:cs="Arial"/>
                <w:b/>
                <w:sz w:val="16"/>
              </w:rPr>
              <w:t xml:space="preserve"> SECRETARIO TÉCNICO Y </w:t>
            </w:r>
            <w:r w:rsidR="004041A7" w:rsidRPr="008C0E07">
              <w:rPr>
                <w:rFonts w:ascii="Arial" w:hAnsi="Arial" w:cs="Arial"/>
                <w:b/>
                <w:sz w:val="16"/>
              </w:rPr>
              <w:t>JEFE</w:t>
            </w:r>
            <w:r w:rsidRPr="008C0E07">
              <w:rPr>
                <w:rFonts w:ascii="Arial" w:hAnsi="Arial" w:cs="Arial"/>
                <w:b/>
                <w:sz w:val="16"/>
              </w:rPr>
              <w:t xml:space="preserve"> DEL COPLADEMUN</w:t>
            </w:r>
          </w:p>
        </w:tc>
        <w:tc>
          <w:tcPr>
            <w:tcW w:w="4111" w:type="dxa"/>
            <w:vAlign w:val="center"/>
          </w:tcPr>
          <w:p w:rsidR="00DC2CF7" w:rsidRPr="008C0E07" w:rsidRDefault="00DC2CF7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713116" w:rsidRPr="008C0E07" w:rsidRDefault="00713116" w:rsidP="00A77430">
            <w:pPr>
              <w:rPr>
                <w:rFonts w:ascii="Arial" w:hAnsi="Arial" w:cs="Arial"/>
                <w:b/>
                <w:sz w:val="16"/>
              </w:rPr>
            </w:pPr>
          </w:p>
          <w:p w:rsidR="00A77430" w:rsidRPr="001D6D5A" w:rsidRDefault="001C7323" w:rsidP="001C7323">
            <w:pPr>
              <w:rPr>
                <w:rFonts w:ascii="Arial" w:hAnsi="Arial" w:cs="Arial"/>
                <w:b/>
                <w:sz w:val="16"/>
              </w:rPr>
            </w:pPr>
            <w:r w:rsidRPr="008C0E07">
              <w:rPr>
                <w:rFonts w:ascii="Arial" w:hAnsi="Arial" w:cs="Arial"/>
                <w:b/>
                <w:sz w:val="16"/>
              </w:rPr>
              <w:t xml:space="preserve">LIC. LUIS ENRIQUE CESEÑA CAYEROS CONSEJERO GENERAL DEL DISTRITO </w:t>
            </w:r>
            <w:r w:rsidR="00301DD3" w:rsidRPr="008C0E07">
              <w:rPr>
                <w:rFonts w:ascii="Arial" w:hAnsi="Arial" w:cs="Arial"/>
                <w:b/>
                <w:sz w:val="16"/>
              </w:rPr>
              <w:t>1B</w:t>
            </w:r>
          </w:p>
        </w:tc>
      </w:tr>
    </w:tbl>
    <w:p w:rsidR="001542C4" w:rsidRPr="001D6D5A" w:rsidRDefault="001542C4" w:rsidP="001542C4">
      <w:pPr>
        <w:rPr>
          <w:rFonts w:ascii="Tahoma" w:hAnsi="Tahoma" w:cs="Tahoma"/>
          <w:sz w:val="20"/>
        </w:rPr>
      </w:pPr>
    </w:p>
    <w:sectPr w:rsidR="001542C4" w:rsidRPr="001D6D5A" w:rsidSect="00F26E65">
      <w:headerReference w:type="default" r:id="rId8"/>
      <w:footerReference w:type="default" r:id="rId9"/>
      <w:pgSz w:w="12240" w:h="15840"/>
      <w:pgMar w:top="1560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1E" w:rsidRDefault="009F361E" w:rsidP="001542C4">
      <w:r>
        <w:separator/>
      </w:r>
    </w:p>
  </w:endnote>
  <w:endnote w:type="continuationSeparator" w:id="0">
    <w:p w:rsidR="009F361E" w:rsidRDefault="009F361E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970"/>
      <w:docPartObj>
        <w:docPartGallery w:val="Page Numbers (Bottom of Page)"/>
        <w:docPartUnique/>
      </w:docPartObj>
    </w:sdtPr>
    <w:sdtContent>
      <w:sdt>
        <w:sdtPr>
          <w:id w:val="26522971"/>
          <w:docPartObj>
            <w:docPartGallery w:val="Page Numbers (Top of Page)"/>
            <w:docPartUnique/>
          </w:docPartObj>
        </w:sdtPr>
        <w:sdtContent>
          <w:p w:rsidR="00564644" w:rsidRDefault="00564644" w:rsidP="00B05898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-663520</wp:posOffset>
                  </wp:positionH>
                  <wp:positionV relativeFrom="paragraph">
                    <wp:posOffset>78381</wp:posOffset>
                  </wp:positionV>
                  <wp:extent cx="6968242" cy="286247"/>
                  <wp:effectExtent l="19050" t="0" r="4058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l="7477" t="84512" r="5501" b="9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242" cy="286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4644" w:rsidRDefault="00564644" w:rsidP="00B05898">
            <w:pPr>
              <w:pStyle w:val="Piedepgina"/>
              <w:jc w:val="right"/>
            </w:pPr>
          </w:p>
          <w:p w:rsidR="00564644" w:rsidRDefault="00564644" w:rsidP="00B05898">
            <w:pPr>
              <w:pStyle w:val="Piedepgina"/>
              <w:jc w:val="right"/>
            </w:pPr>
            <w:r>
              <w:rPr>
                <w:b/>
                <w:sz w:val="18"/>
              </w:rPr>
              <w:t xml:space="preserve">        </w:t>
            </w:r>
            <w:r w:rsidRPr="0050258D">
              <w:rPr>
                <w:b/>
                <w:sz w:val="18"/>
              </w:rPr>
              <w:t xml:space="preserve">Página </w:t>
            </w:r>
            <w:r w:rsidR="00D67E81" w:rsidRPr="0050258D">
              <w:rPr>
                <w:b/>
                <w:sz w:val="20"/>
                <w:szCs w:val="24"/>
              </w:rPr>
              <w:fldChar w:fldCharType="begin"/>
            </w:r>
            <w:r w:rsidRPr="0050258D">
              <w:rPr>
                <w:b/>
                <w:sz w:val="18"/>
              </w:rPr>
              <w:instrText>PAGE</w:instrText>
            </w:r>
            <w:r w:rsidR="00D67E81" w:rsidRPr="0050258D">
              <w:rPr>
                <w:b/>
                <w:sz w:val="20"/>
                <w:szCs w:val="24"/>
              </w:rPr>
              <w:fldChar w:fldCharType="separate"/>
            </w:r>
            <w:r w:rsidR="002F6047">
              <w:rPr>
                <w:b/>
                <w:noProof/>
                <w:sz w:val="18"/>
              </w:rPr>
              <w:t>3</w:t>
            </w:r>
            <w:r w:rsidR="00D67E81" w:rsidRPr="0050258D">
              <w:rPr>
                <w:b/>
                <w:sz w:val="20"/>
                <w:szCs w:val="24"/>
              </w:rPr>
              <w:fldChar w:fldCharType="end"/>
            </w:r>
            <w:r w:rsidRPr="0050258D">
              <w:rPr>
                <w:b/>
                <w:sz w:val="18"/>
              </w:rPr>
              <w:t xml:space="preserve"> de </w:t>
            </w:r>
            <w:r w:rsidR="00D67E81" w:rsidRPr="0050258D">
              <w:rPr>
                <w:b/>
                <w:sz w:val="20"/>
                <w:szCs w:val="24"/>
              </w:rPr>
              <w:fldChar w:fldCharType="begin"/>
            </w:r>
            <w:r w:rsidRPr="0050258D">
              <w:rPr>
                <w:b/>
                <w:sz w:val="18"/>
              </w:rPr>
              <w:instrText>NUMPAGES</w:instrText>
            </w:r>
            <w:r w:rsidR="00D67E81" w:rsidRPr="0050258D">
              <w:rPr>
                <w:b/>
                <w:sz w:val="20"/>
                <w:szCs w:val="24"/>
              </w:rPr>
              <w:fldChar w:fldCharType="separate"/>
            </w:r>
            <w:r w:rsidR="002F6047">
              <w:rPr>
                <w:b/>
                <w:noProof/>
                <w:sz w:val="18"/>
              </w:rPr>
              <w:t>4</w:t>
            </w:r>
            <w:r w:rsidR="00D67E81" w:rsidRPr="0050258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564644" w:rsidRPr="00F42829" w:rsidRDefault="00564644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1E" w:rsidRDefault="009F361E" w:rsidP="001542C4">
      <w:r>
        <w:separator/>
      </w:r>
    </w:p>
  </w:footnote>
  <w:footnote w:type="continuationSeparator" w:id="0">
    <w:p w:rsidR="009F361E" w:rsidRDefault="009F361E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44" w:rsidRDefault="00564644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-210516</wp:posOffset>
          </wp:positionV>
          <wp:extent cx="7006590" cy="834390"/>
          <wp:effectExtent l="1905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89" t="16756" r="4890" b="64477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7E81">
      <w:rPr>
        <w:noProof/>
      </w:rPr>
      <w:pict>
        <v:group id="_x0000_s2094" style="position:absolute;left:0;text-align:left;margin-left:-60.9pt;margin-top:-19.35pt;width:221.1pt;height:28.8pt;z-index:251685888;mso-position-horizontal-relative:text;mso-position-vertical-relative:text" coordorigin="3396,528" coordsize="5415,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5" type="#_x0000_t136" style="position:absolute;left:3396;top:849;width:5415;height:161" wrapcoords="0 0 -60 5891 -60 13745 0 19636 21600 19636 21600 15709 21420 0 0 0" fillcolor="white [3212]" stroked="f">
            <v:shadow color="#868686"/>
            <v:textpath style="font-family:&quot;Arial Black&quot;;font-size:24pt;v-text-kern:t" trim="t" fitpath="t" string="COMITE DE PLANEACION PARA EL DESARROLLO MUNICIPAL"/>
          </v:shape>
          <v:shape id="_x0000_s2096" type="#_x0000_t136" style="position:absolute;left:5410;top:1109;width:1546;height:203" wrapcoords="210 0 -210 6171 -210 15429 210 20057 21600 20057 21600 0 210 0" fillcolor="white [3212]" stroked="f">
            <v:shadow color="#868686"/>
            <v:textpath style="font-family:&quot;Arial Black&quot;;font-size:28pt;font-weight:bold;v-text-align:left;v-text-kern:t" trim="t" fitpath="t" string="COPLADEMUN"/>
          </v:shape>
          <v:shape id="_x0000_s2097" type="#_x0000_t136" style="position:absolute;left:3769;top:528;width:4846;height:191" wrapcoords="-67 0 -67 19938 21600 19938 21600 0 -67 0" fillcolor="white [3212]" stroked="f">
            <v:shadow color="#868686"/>
            <v:textpath style="font-family:&quot;Arial Black&quot;;font-size:24pt;v-text-kern:t" trim="t" fitpath="t" string="H. AYUNTAMIENTO CONSTITUCIONAL DE ZAPOPAN"/>
          </v:shape>
        </v:group>
      </w:pict>
    </w:r>
  </w:p>
  <w:p w:rsidR="00564644" w:rsidRDefault="00564644">
    <w:pPr>
      <w:pStyle w:val="Encabezado"/>
    </w:pPr>
  </w:p>
  <w:p w:rsidR="00564644" w:rsidRDefault="005646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>
      <o:colormru v:ext="edit" colors="#3e7c28,#98b492,#87a8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42C4"/>
    <w:rsid w:val="00001159"/>
    <w:rsid w:val="00001A2C"/>
    <w:rsid w:val="00004176"/>
    <w:rsid w:val="00007441"/>
    <w:rsid w:val="00007AA5"/>
    <w:rsid w:val="00010B80"/>
    <w:rsid w:val="0001100B"/>
    <w:rsid w:val="00013452"/>
    <w:rsid w:val="000144C9"/>
    <w:rsid w:val="00014F49"/>
    <w:rsid w:val="00016777"/>
    <w:rsid w:val="00020489"/>
    <w:rsid w:val="0002243E"/>
    <w:rsid w:val="00024F78"/>
    <w:rsid w:val="00026715"/>
    <w:rsid w:val="00026AE7"/>
    <w:rsid w:val="00032173"/>
    <w:rsid w:val="000353BC"/>
    <w:rsid w:val="0003645E"/>
    <w:rsid w:val="0003701A"/>
    <w:rsid w:val="00037900"/>
    <w:rsid w:val="000405B6"/>
    <w:rsid w:val="00042EDC"/>
    <w:rsid w:val="00046C60"/>
    <w:rsid w:val="000535A0"/>
    <w:rsid w:val="000559B4"/>
    <w:rsid w:val="00064BCE"/>
    <w:rsid w:val="00064DED"/>
    <w:rsid w:val="00065F74"/>
    <w:rsid w:val="00071D41"/>
    <w:rsid w:val="0007709C"/>
    <w:rsid w:val="00077C30"/>
    <w:rsid w:val="0008060C"/>
    <w:rsid w:val="00084AEB"/>
    <w:rsid w:val="00086DD7"/>
    <w:rsid w:val="000949BF"/>
    <w:rsid w:val="000A0C63"/>
    <w:rsid w:val="000B171F"/>
    <w:rsid w:val="000B2D4C"/>
    <w:rsid w:val="000B2ECC"/>
    <w:rsid w:val="000B3189"/>
    <w:rsid w:val="000B7F83"/>
    <w:rsid w:val="000C04CD"/>
    <w:rsid w:val="000C17A2"/>
    <w:rsid w:val="000C1CAC"/>
    <w:rsid w:val="000C4642"/>
    <w:rsid w:val="000C4C58"/>
    <w:rsid w:val="000C6DD2"/>
    <w:rsid w:val="000D235F"/>
    <w:rsid w:val="000D3019"/>
    <w:rsid w:val="000D6E18"/>
    <w:rsid w:val="000E40F5"/>
    <w:rsid w:val="000F3440"/>
    <w:rsid w:val="000F795D"/>
    <w:rsid w:val="00101950"/>
    <w:rsid w:val="00101E55"/>
    <w:rsid w:val="00103C6D"/>
    <w:rsid w:val="00103E6E"/>
    <w:rsid w:val="00104E27"/>
    <w:rsid w:val="0011097F"/>
    <w:rsid w:val="00111E68"/>
    <w:rsid w:val="00112019"/>
    <w:rsid w:val="001175F9"/>
    <w:rsid w:val="001178C7"/>
    <w:rsid w:val="001236F7"/>
    <w:rsid w:val="001256B8"/>
    <w:rsid w:val="00127134"/>
    <w:rsid w:val="001272F2"/>
    <w:rsid w:val="00130C25"/>
    <w:rsid w:val="0013735E"/>
    <w:rsid w:val="00144101"/>
    <w:rsid w:val="00145408"/>
    <w:rsid w:val="001534FA"/>
    <w:rsid w:val="001542C4"/>
    <w:rsid w:val="00155A11"/>
    <w:rsid w:val="00156DC4"/>
    <w:rsid w:val="00157C2C"/>
    <w:rsid w:val="00161163"/>
    <w:rsid w:val="00163A5D"/>
    <w:rsid w:val="00167587"/>
    <w:rsid w:val="00170477"/>
    <w:rsid w:val="0017597D"/>
    <w:rsid w:val="00182393"/>
    <w:rsid w:val="00182603"/>
    <w:rsid w:val="001832EA"/>
    <w:rsid w:val="00184558"/>
    <w:rsid w:val="0019129D"/>
    <w:rsid w:val="0019238B"/>
    <w:rsid w:val="00192D1F"/>
    <w:rsid w:val="0019352F"/>
    <w:rsid w:val="001966B9"/>
    <w:rsid w:val="00196AB9"/>
    <w:rsid w:val="001A1535"/>
    <w:rsid w:val="001A376F"/>
    <w:rsid w:val="001A51AD"/>
    <w:rsid w:val="001A5A12"/>
    <w:rsid w:val="001A5AB4"/>
    <w:rsid w:val="001B32B1"/>
    <w:rsid w:val="001B6E04"/>
    <w:rsid w:val="001B7922"/>
    <w:rsid w:val="001C35CF"/>
    <w:rsid w:val="001C6B7B"/>
    <w:rsid w:val="001C7323"/>
    <w:rsid w:val="001C7879"/>
    <w:rsid w:val="001D250F"/>
    <w:rsid w:val="001D363E"/>
    <w:rsid w:val="001D4E38"/>
    <w:rsid w:val="001D6D5A"/>
    <w:rsid w:val="001E196A"/>
    <w:rsid w:val="001E40EB"/>
    <w:rsid w:val="001E5D1E"/>
    <w:rsid w:val="001E666A"/>
    <w:rsid w:val="001E74A8"/>
    <w:rsid w:val="001E7774"/>
    <w:rsid w:val="001E7BD2"/>
    <w:rsid w:val="001F0505"/>
    <w:rsid w:val="001F3A09"/>
    <w:rsid w:val="001F4B25"/>
    <w:rsid w:val="002000A6"/>
    <w:rsid w:val="00201BC9"/>
    <w:rsid w:val="00201E2F"/>
    <w:rsid w:val="00202774"/>
    <w:rsid w:val="00204076"/>
    <w:rsid w:val="00210C87"/>
    <w:rsid w:val="0021157D"/>
    <w:rsid w:val="00212BFD"/>
    <w:rsid w:val="00212CCC"/>
    <w:rsid w:val="00214089"/>
    <w:rsid w:val="00216CFE"/>
    <w:rsid w:val="00225385"/>
    <w:rsid w:val="00226D65"/>
    <w:rsid w:val="00226E2C"/>
    <w:rsid w:val="002301F3"/>
    <w:rsid w:val="00231771"/>
    <w:rsid w:val="002328A6"/>
    <w:rsid w:val="002341E0"/>
    <w:rsid w:val="00234278"/>
    <w:rsid w:val="0023458B"/>
    <w:rsid w:val="002345B4"/>
    <w:rsid w:val="002350A2"/>
    <w:rsid w:val="00240C95"/>
    <w:rsid w:val="00240FD2"/>
    <w:rsid w:val="002415D4"/>
    <w:rsid w:val="00241C61"/>
    <w:rsid w:val="00245A93"/>
    <w:rsid w:val="00245D39"/>
    <w:rsid w:val="00247661"/>
    <w:rsid w:val="002514DD"/>
    <w:rsid w:val="00251B3E"/>
    <w:rsid w:val="002558E1"/>
    <w:rsid w:val="002655E1"/>
    <w:rsid w:val="00276315"/>
    <w:rsid w:val="00277916"/>
    <w:rsid w:val="002846BC"/>
    <w:rsid w:val="0028727F"/>
    <w:rsid w:val="00292535"/>
    <w:rsid w:val="00293DD6"/>
    <w:rsid w:val="00295F52"/>
    <w:rsid w:val="00296481"/>
    <w:rsid w:val="00297E91"/>
    <w:rsid w:val="002A0EB6"/>
    <w:rsid w:val="002A3C6A"/>
    <w:rsid w:val="002A6381"/>
    <w:rsid w:val="002A66AA"/>
    <w:rsid w:val="002B78EC"/>
    <w:rsid w:val="002B7904"/>
    <w:rsid w:val="002C0115"/>
    <w:rsid w:val="002C01B2"/>
    <w:rsid w:val="002C01EF"/>
    <w:rsid w:val="002C0A76"/>
    <w:rsid w:val="002C0C9A"/>
    <w:rsid w:val="002C1DE5"/>
    <w:rsid w:val="002C1DF8"/>
    <w:rsid w:val="002C2764"/>
    <w:rsid w:val="002C3DF7"/>
    <w:rsid w:val="002D269A"/>
    <w:rsid w:val="002D7E6E"/>
    <w:rsid w:val="002E2303"/>
    <w:rsid w:val="002E47DA"/>
    <w:rsid w:val="002F0D89"/>
    <w:rsid w:val="002F6047"/>
    <w:rsid w:val="002F7947"/>
    <w:rsid w:val="003009DA"/>
    <w:rsid w:val="00301DD3"/>
    <w:rsid w:val="00305F79"/>
    <w:rsid w:val="00310E9D"/>
    <w:rsid w:val="003115E8"/>
    <w:rsid w:val="00313576"/>
    <w:rsid w:val="003158A1"/>
    <w:rsid w:val="00317047"/>
    <w:rsid w:val="0032051F"/>
    <w:rsid w:val="0032279C"/>
    <w:rsid w:val="00327007"/>
    <w:rsid w:val="00327C86"/>
    <w:rsid w:val="003312F1"/>
    <w:rsid w:val="0033664D"/>
    <w:rsid w:val="003378DF"/>
    <w:rsid w:val="00342A2D"/>
    <w:rsid w:val="00344E0B"/>
    <w:rsid w:val="003474EA"/>
    <w:rsid w:val="00353B57"/>
    <w:rsid w:val="00354CC8"/>
    <w:rsid w:val="00355CD2"/>
    <w:rsid w:val="00357367"/>
    <w:rsid w:val="00364A5F"/>
    <w:rsid w:val="00371227"/>
    <w:rsid w:val="0037304D"/>
    <w:rsid w:val="00383A7A"/>
    <w:rsid w:val="00384B86"/>
    <w:rsid w:val="00390DD8"/>
    <w:rsid w:val="0039152D"/>
    <w:rsid w:val="003934DA"/>
    <w:rsid w:val="003A0364"/>
    <w:rsid w:val="003A20F1"/>
    <w:rsid w:val="003A235A"/>
    <w:rsid w:val="003A4553"/>
    <w:rsid w:val="003A5721"/>
    <w:rsid w:val="003B59DE"/>
    <w:rsid w:val="003C1D14"/>
    <w:rsid w:val="003C3DD2"/>
    <w:rsid w:val="003C7834"/>
    <w:rsid w:val="003D096A"/>
    <w:rsid w:val="003D1AAB"/>
    <w:rsid w:val="003D2DDC"/>
    <w:rsid w:val="003D4481"/>
    <w:rsid w:val="003D5436"/>
    <w:rsid w:val="003E3400"/>
    <w:rsid w:val="003E380F"/>
    <w:rsid w:val="003F1B84"/>
    <w:rsid w:val="00401FD4"/>
    <w:rsid w:val="004024B4"/>
    <w:rsid w:val="004041A7"/>
    <w:rsid w:val="0040488A"/>
    <w:rsid w:val="00405F7F"/>
    <w:rsid w:val="00412E4D"/>
    <w:rsid w:val="00413E31"/>
    <w:rsid w:val="00415329"/>
    <w:rsid w:val="0041762C"/>
    <w:rsid w:val="00422CFF"/>
    <w:rsid w:val="00422E16"/>
    <w:rsid w:val="00424C41"/>
    <w:rsid w:val="00425616"/>
    <w:rsid w:val="0042605C"/>
    <w:rsid w:val="004275BA"/>
    <w:rsid w:val="004300F5"/>
    <w:rsid w:val="00432366"/>
    <w:rsid w:val="00432B94"/>
    <w:rsid w:val="00435003"/>
    <w:rsid w:val="00435885"/>
    <w:rsid w:val="00436D5A"/>
    <w:rsid w:val="00436F8A"/>
    <w:rsid w:val="004370DE"/>
    <w:rsid w:val="00437EFA"/>
    <w:rsid w:val="00440831"/>
    <w:rsid w:val="004432F7"/>
    <w:rsid w:val="00444A76"/>
    <w:rsid w:val="00444ECD"/>
    <w:rsid w:val="00446465"/>
    <w:rsid w:val="0044683C"/>
    <w:rsid w:val="00452E11"/>
    <w:rsid w:val="00456159"/>
    <w:rsid w:val="00464FF6"/>
    <w:rsid w:val="00467F24"/>
    <w:rsid w:val="00472BD8"/>
    <w:rsid w:val="00475836"/>
    <w:rsid w:val="00480411"/>
    <w:rsid w:val="00480C02"/>
    <w:rsid w:val="00480E2E"/>
    <w:rsid w:val="004811C9"/>
    <w:rsid w:val="00482079"/>
    <w:rsid w:val="00483EE0"/>
    <w:rsid w:val="00485047"/>
    <w:rsid w:val="004862C6"/>
    <w:rsid w:val="00491B47"/>
    <w:rsid w:val="00492B57"/>
    <w:rsid w:val="00493884"/>
    <w:rsid w:val="00493CE6"/>
    <w:rsid w:val="00497DB5"/>
    <w:rsid w:val="004A4D74"/>
    <w:rsid w:val="004A591E"/>
    <w:rsid w:val="004B0073"/>
    <w:rsid w:val="004B3C39"/>
    <w:rsid w:val="004B58F7"/>
    <w:rsid w:val="004C39CF"/>
    <w:rsid w:val="004C69BF"/>
    <w:rsid w:val="004C6C60"/>
    <w:rsid w:val="004C768F"/>
    <w:rsid w:val="004D460D"/>
    <w:rsid w:val="004D64D3"/>
    <w:rsid w:val="004E1E26"/>
    <w:rsid w:val="004E2145"/>
    <w:rsid w:val="004E6DF6"/>
    <w:rsid w:val="004E78AA"/>
    <w:rsid w:val="00500024"/>
    <w:rsid w:val="005017C6"/>
    <w:rsid w:val="0050258D"/>
    <w:rsid w:val="005033EC"/>
    <w:rsid w:val="00504C77"/>
    <w:rsid w:val="00507F3E"/>
    <w:rsid w:val="00514F1A"/>
    <w:rsid w:val="00522278"/>
    <w:rsid w:val="00522AAC"/>
    <w:rsid w:val="00523A71"/>
    <w:rsid w:val="00531691"/>
    <w:rsid w:val="005339FB"/>
    <w:rsid w:val="0053497E"/>
    <w:rsid w:val="00537C82"/>
    <w:rsid w:val="005406F1"/>
    <w:rsid w:val="005413C8"/>
    <w:rsid w:val="00541DEE"/>
    <w:rsid w:val="00547249"/>
    <w:rsid w:val="00550967"/>
    <w:rsid w:val="00555157"/>
    <w:rsid w:val="00557E44"/>
    <w:rsid w:val="00560130"/>
    <w:rsid w:val="00564644"/>
    <w:rsid w:val="00566898"/>
    <w:rsid w:val="0056712A"/>
    <w:rsid w:val="00567DB8"/>
    <w:rsid w:val="0057063A"/>
    <w:rsid w:val="005756DA"/>
    <w:rsid w:val="00577180"/>
    <w:rsid w:val="00581E43"/>
    <w:rsid w:val="005868C8"/>
    <w:rsid w:val="0058700D"/>
    <w:rsid w:val="00590B70"/>
    <w:rsid w:val="00593AEC"/>
    <w:rsid w:val="00593E4D"/>
    <w:rsid w:val="00597006"/>
    <w:rsid w:val="005A5A3B"/>
    <w:rsid w:val="005B00EC"/>
    <w:rsid w:val="005B090B"/>
    <w:rsid w:val="005B140E"/>
    <w:rsid w:val="005B2232"/>
    <w:rsid w:val="005B375C"/>
    <w:rsid w:val="005B3A5C"/>
    <w:rsid w:val="005B439F"/>
    <w:rsid w:val="005B64C8"/>
    <w:rsid w:val="005B7AE2"/>
    <w:rsid w:val="005C0D69"/>
    <w:rsid w:val="005C22EC"/>
    <w:rsid w:val="005C35B1"/>
    <w:rsid w:val="005C5EAC"/>
    <w:rsid w:val="005C678D"/>
    <w:rsid w:val="005C78E9"/>
    <w:rsid w:val="005C7C5E"/>
    <w:rsid w:val="005D5D81"/>
    <w:rsid w:val="005D639E"/>
    <w:rsid w:val="005E159D"/>
    <w:rsid w:val="005E1DCC"/>
    <w:rsid w:val="005E78B5"/>
    <w:rsid w:val="005F0860"/>
    <w:rsid w:val="005F0EA2"/>
    <w:rsid w:val="005F1F03"/>
    <w:rsid w:val="005F495C"/>
    <w:rsid w:val="006010DF"/>
    <w:rsid w:val="0060215A"/>
    <w:rsid w:val="00606E11"/>
    <w:rsid w:val="0061156B"/>
    <w:rsid w:val="006115DF"/>
    <w:rsid w:val="006139CD"/>
    <w:rsid w:val="00614932"/>
    <w:rsid w:val="006219D8"/>
    <w:rsid w:val="00624861"/>
    <w:rsid w:val="00624FEA"/>
    <w:rsid w:val="00625B9A"/>
    <w:rsid w:val="006266C4"/>
    <w:rsid w:val="0063393C"/>
    <w:rsid w:val="00635E7D"/>
    <w:rsid w:val="006373AB"/>
    <w:rsid w:val="0064056B"/>
    <w:rsid w:val="00640CF0"/>
    <w:rsid w:val="00640DB1"/>
    <w:rsid w:val="00642107"/>
    <w:rsid w:val="00643A8D"/>
    <w:rsid w:val="00643F94"/>
    <w:rsid w:val="00646F6F"/>
    <w:rsid w:val="00652433"/>
    <w:rsid w:val="0065678D"/>
    <w:rsid w:val="0066454F"/>
    <w:rsid w:val="006656D5"/>
    <w:rsid w:val="006702C8"/>
    <w:rsid w:val="00672B20"/>
    <w:rsid w:val="0067477D"/>
    <w:rsid w:val="006752B2"/>
    <w:rsid w:val="006755A7"/>
    <w:rsid w:val="00675A50"/>
    <w:rsid w:val="00680351"/>
    <w:rsid w:val="0068383E"/>
    <w:rsid w:val="006846E1"/>
    <w:rsid w:val="006930A6"/>
    <w:rsid w:val="00694446"/>
    <w:rsid w:val="00696D06"/>
    <w:rsid w:val="006A1E08"/>
    <w:rsid w:val="006A2A3C"/>
    <w:rsid w:val="006B2F5D"/>
    <w:rsid w:val="006B4833"/>
    <w:rsid w:val="006B56EE"/>
    <w:rsid w:val="006B621F"/>
    <w:rsid w:val="006D1C3D"/>
    <w:rsid w:val="006D27F0"/>
    <w:rsid w:val="006D4F8E"/>
    <w:rsid w:val="006E07C2"/>
    <w:rsid w:val="006E351C"/>
    <w:rsid w:val="006E513B"/>
    <w:rsid w:val="006E6C9D"/>
    <w:rsid w:val="006F09E4"/>
    <w:rsid w:val="006F19AD"/>
    <w:rsid w:val="006F3BED"/>
    <w:rsid w:val="007061F6"/>
    <w:rsid w:val="00707101"/>
    <w:rsid w:val="007115FF"/>
    <w:rsid w:val="00712670"/>
    <w:rsid w:val="00713116"/>
    <w:rsid w:val="00713E73"/>
    <w:rsid w:val="00714308"/>
    <w:rsid w:val="00714DB8"/>
    <w:rsid w:val="00716EBD"/>
    <w:rsid w:val="007206ED"/>
    <w:rsid w:val="00720D3E"/>
    <w:rsid w:val="00724B3F"/>
    <w:rsid w:val="0072570F"/>
    <w:rsid w:val="0073238A"/>
    <w:rsid w:val="00732DC2"/>
    <w:rsid w:val="007406D8"/>
    <w:rsid w:val="00740C8A"/>
    <w:rsid w:val="00740DD1"/>
    <w:rsid w:val="00741D10"/>
    <w:rsid w:val="0074284E"/>
    <w:rsid w:val="00743B75"/>
    <w:rsid w:val="00746433"/>
    <w:rsid w:val="00754C5F"/>
    <w:rsid w:val="00754E63"/>
    <w:rsid w:val="00755B62"/>
    <w:rsid w:val="007602A6"/>
    <w:rsid w:val="00760FA0"/>
    <w:rsid w:val="00761592"/>
    <w:rsid w:val="00763169"/>
    <w:rsid w:val="00765B22"/>
    <w:rsid w:val="00766DCD"/>
    <w:rsid w:val="0076757D"/>
    <w:rsid w:val="00771D66"/>
    <w:rsid w:val="0077798B"/>
    <w:rsid w:val="00780506"/>
    <w:rsid w:val="0078078B"/>
    <w:rsid w:val="00781AF5"/>
    <w:rsid w:val="00782DCA"/>
    <w:rsid w:val="007839AF"/>
    <w:rsid w:val="00784376"/>
    <w:rsid w:val="0078470F"/>
    <w:rsid w:val="00784CB9"/>
    <w:rsid w:val="007874BD"/>
    <w:rsid w:val="007957C3"/>
    <w:rsid w:val="00796A3C"/>
    <w:rsid w:val="00796F59"/>
    <w:rsid w:val="007A2F87"/>
    <w:rsid w:val="007A692A"/>
    <w:rsid w:val="007B28A1"/>
    <w:rsid w:val="007B3FC9"/>
    <w:rsid w:val="007B4E68"/>
    <w:rsid w:val="007B6C16"/>
    <w:rsid w:val="007C082B"/>
    <w:rsid w:val="007C6860"/>
    <w:rsid w:val="007D17A5"/>
    <w:rsid w:val="007D57BF"/>
    <w:rsid w:val="007D5998"/>
    <w:rsid w:val="007D5AAD"/>
    <w:rsid w:val="007D7D20"/>
    <w:rsid w:val="007E0779"/>
    <w:rsid w:val="007E08BC"/>
    <w:rsid w:val="007E188C"/>
    <w:rsid w:val="007E1F20"/>
    <w:rsid w:val="007E2B81"/>
    <w:rsid w:val="007E5484"/>
    <w:rsid w:val="007E6102"/>
    <w:rsid w:val="007E6163"/>
    <w:rsid w:val="007F101C"/>
    <w:rsid w:val="007F67A8"/>
    <w:rsid w:val="00805C5F"/>
    <w:rsid w:val="00811D91"/>
    <w:rsid w:val="00812C11"/>
    <w:rsid w:val="00816F23"/>
    <w:rsid w:val="00824D8C"/>
    <w:rsid w:val="0082515A"/>
    <w:rsid w:val="008263DB"/>
    <w:rsid w:val="008265DD"/>
    <w:rsid w:val="0083393B"/>
    <w:rsid w:val="00837FA7"/>
    <w:rsid w:val="00843D9B"/>
    <w:rsid w:val="008446EA"/>
    <w:rsid w:val="00846C7E"/>
    <w:rsid w:val="00850187"/>
    <w:rsid w:val="00851AE2"/>
    <w:rsid w:val="00852076"/>
    <w:rsid w:val="0086170E"/>
    <w:rsid w:val="0086209E"/>
    <w:rsid w:val="00862524"/>
    <w:rsid w:val="008659A9"/>
    <w:rsid w:val="00867109"/>
    <w:rsid w:val="00870C0B"/>
    <w:rsid w:val="008712F4"/>
    <w:rsid w:val="00874BEB"/>
    <w:rsid w:val="00874C76"/>
    <w:rsid w:val="008771FE"/>
    <w:rsid w:val="008823E8"/>
    <w:rsid w:val="00882BBC"/>
    <w:rsid w:val="008834F3"/>
    <w:rsid w:val="00883EEA"/>
    <w:rsid w:val="00886B36"/>
    <w:rsid w:val="00892A67"/>
    <w:rsid w:val="00893DD4"/>
    <w:rsid w:val="0089461E"/>
    <w:rsid w:val="0089469E"/>
    <w:rsid w:val="00894CC2"/>
    <w:rsid w:val="00897EFC"/>
    <w:rsid w:val="008A208F"/>
    <w:rsid w:val="008A59F7"/>
    <w:rsid w:val="008A6649"/>
    <w:rsid w:val="008B17AB"/>
    <w:rsid w:val="008B51CD"/>
    <w:rsid w:val="008B625C"/>
    <w:rsid w:val="008B7173"/>
    <w:rsid w:val="008C034A"/>
    <w:rsid w:val="008C0E07"/>
    <w:rsid w:val="008C269C"/>
    <w:rsid w:val="008C49A3"/>
    <w:rsid w:val="008C647B"/>
    <w:rsid w:val="008D3DF3"/>
    <w:rsid w:val="008E1549"/>
    <w:rsid w:val="008E3D95"/>
    <w:rsid w:val="008E4956"/>
    <w:rsid w:val="008E50A7"/>
    <w:rsid w:val="008E626E"/>
    <w:rsid w:val="008E77CF"/>
    <w:rsid w:val="008E7AE9"/>
    <w:rsid w:val="008F06CC"/>
    <w:rsid w:val="008F23F4"/>
    <w:rsid w:val="008F3919"/>
    <w:rsid w:val="00900BA6"/>
    <w:rsid w:val="009057F7"/>
    <w:rsid w:val="0090632A"/>
    <w:rsid w:val="00911460"/>
    <w:rsid w:val="009146B3"/>
    <w:rsid w:val="00917CA1"/>
    <w:rsid w:val="00921453"/>
    <w:rsid w:val="00923955"/>
    <w:rsid w:val="009246BE"/>
    <w:rsid w:val="00926E89"/>
    <w:rsid w:val="00927878"/>
    <w:rsid w:val="0093073A"/>
    <w:rsid w:val="00933721"/>
    <w:rsid w:val="00934A9E"/>
    <w:rsid w:val="00934AB4"/>
    <w:rsid w:val="009366EC"/>
    <w:rsid w:val="00936B0F"/>
    <w:rsid w:val="00940351"/>
    <w:rsid w:val="0094110B"/>
    <w:rsid w:val="00941167"/>
    <w:rsid w:val="00943904"/>
    <w:rsid w:val="009546B2"/>
    <w:rsid w:val="00956242"/>
    <w:rsid w:val="00961DEC"/>
    <w:rsid w:val="009709A6"/>
    <w:rsid w:val="00972061"/>
    <w:rsid w:val="0097214B"/>
    <w:rsid w:val="00974046"/>
    <w:rsid w:val="0097488C"/>
    <w:rsid w:val="0098164F"/>
    <w:rsid w:val="0098193C"/>
    <w:rsid w:val="00984F74"/>
    <w:rsid w:val="0099024B"/>
    <w:rsid w:val="00991315"/>
    <w:rsid w:val="00994194"/>
    <w:rsid w:val="00994395"/>
    <w:rsid w:val="009B0C25"/>
    <w:rsid w:val="009B2AC8"/>
    <w:rsid w:val="009B3F96"/>
    <w:rsid w:val="009B4CC4"/>
    <w:rsid w:val="009C1F4A"/>
    <w:rsid w:val="009C59EA"/>
    <w:rsid w:val="009C68EB"/>
    <w:rsid w:val="009C6B14"/>
    <w:rsid w:val="009D0B67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6967"/>
    <w:rsid w:val="009F24DB"/>
    <w:rsid w:val="009F3332"/>
    <w:rsid w:val="009F361E"/>
    <w:rsid w:val="009F6CBF"/>
    <w:rsid w:val="00A03F09"/>
    <w:rsid w:val="00A13A29"/>
    <w:rsid w:val="00A15440"/>
    <w:rsid w:val="00A17CFE"/>
    <w:rsid w:val="00A30DD7"/>
    <w:rsid w:val="00A33501"/>
    <w:rsid w:val="00A33C21"/>
    <w:rsid w:val="00A3518F"/>
    <w:rsid w:val="00A40036"/>
    <w:rsid w:val="00A41D2A"/>
    <w:rsid w:val="00A471CC"/>
    <w:rsid w:val="00A474B8"/>
    <w:rsid w:val="00A478BD"/>
    <w:rsid w:val="00A54081"/>
    <w:rsid w:val="00A6236B"/>
    <w:rsid w:val="00A62854"/>
    <w:rsid w:val="00A66554"/>
    <w:rsid w:val="00A66BBE"/>
    <w:rsid w:val="00A73B0D"/>
    <w:rsid w:val="00A75C84"/>
    <w:rsid w:val="00A764CF"/>
    <w:rsid w:val="00A77430"/>
    <w:rsid w:val="00A90BAA"/>
    <w:rsid w:val="00A952B8"/>
    <w:rsid w:val="00A95494"/>
    <w:rsid w:val="00A97C3B"/>
    <w:rsid w:val="00AA5263"/>
    <w:rsid w:val="00AA6B19"/>
    <w:rsid w:val="00AA70BB"/>
    <w:rsid w:val="00AB1A69"/>
    <w:rsid w:val="00AB29C2"/>
    <w:rsid w:val="00AB331E"/>
    <w:rsid w:val="00AB6527"/>
    <w:rsid w:val="00AC10CA"/>
    <w:rsid w:val="00AC1864"/>
    <w:rsid w:val="00AC19BF"/>
    <w:rsid w:val="00AC463D"/>
    <w:rsid w:val="00AC531F"/>
    <w:rsid w:val="00AC57BA"/>
    <w:rsid w:val="00AC65F4"/>
    <w:rsid w:val="00AC6C1A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1EEB"/>
    <w:rsid w:val="00AE29B4"/>
    <w:rsid w:val="00AE4341"/>
    <w:rsid w:val="00AE5A7F"/>
    <w:rsid w:val="00AE63AB"/>
    <w:rsid w:val="00AE65D2"/>
    <w:rsid w:val="00AF0FE2"/>
    <w:rsid w:val="00AF3D8F"/>
    <w:rsid w:val="00B01D1B"/>
    <w:rsid w:val="00B02CC2"/>
    <w:rsid w:val="00B0363E"/>
    <w:rsid w:val="00B05898"/>
    <w:rsid w:val="00B062B4"/>
    <w:rsid w:val="00B063F5"/>
    <w:rsid w:val="00B13661"/>
    <w:rsid w:val="00B1386F"/>
    <w:rsid w:val="00B15CD4"/>
    <w:rsid w:val="00B208AC"/>
    <w:rsid w:val="00B2225A"/>
    <w:rsid w:val="00B231E3"/>
    <w:rsid w:val="00B25733"/>
    <w:rsid w:val="00B25F92"/>
    <w:rsid w:val="00B2664D"/>
    <w:rsid w:val="00B27FAC"/>
    <w:rsid w:val="00B30648"/>
    <w:rsid w:val="00B34005"/>
    <w:rsid w:val="00B36F6B"/>
    <w:rsid w:val="00B3734D"/>
    <w:rsid w:val="00B41F3C"/>
    <w:rsid w:val="00B46CC6"/>
    <w:rsid w:val="00B5134B"/>
    <w:rsid w:val="00B56325"/>
    <w:rsid w:val="00B60906"/>
    <w:rsid w:val="00B60E0C"/>
    <w:rsid w:val="00B61758"/>
    <w:rsid w:val="00B67084"/>
    <w:rsid w:val="00B70D1B"/>
    <w:rsid w:val="00B73F85"/>
    <w:rsid w:val="00B776BC"/>
    <w:rsid w:val="00B77B27"/>
    <w:rsid w:val="00B80572"/>
    <w:rsid w:val="00B830EC"/>
    <w:rsid w:val="00B8433D"/>
    <w:rsid w:val="00B852AC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B245A"/>
    <w:rsid w:val="00BB30FB"/>
    <w:rsid w:val="00BB3847"/>
    <w:rsid w:val="00BC29A2"/>
    <w:rsid w:val="00BC7116"/>
    <w:rsid w:val="00BD31D1"/>
    <w:rsid w:val="00BD55D7"/>
    <w:rsid w:val="00BD6AB2"/>
    <w:rsid w:val="00BE2DD1"/>
    <w:rsid w:val="00BE31FF"/>
    <w:rsid w:val="00BE5CBB"/>
    <w:rsid w:val="00BE60E1"/>
    <w:rsid w:val="00BF06F1"/>
    <w:rsid w:val="00BF143A"/>
    <w:rsid w:val="00BF3298"/>
    <w:rsid w:val="00BF42DC"/>
    <w:rsid w:val="00BF4B4C"/>
    <w:rsid w:val="00BF505D"/>
    <w:rsid w:val="00BF5175"/>
    <w:rsid w:val="00C04582"/>
    <w:rsid w:val="00C04D5D"/>
    <w:rsid w:val="00C11BF5"/>
    <w:rsid w:val="00C136C2"/>
    <w:rsid w:val="00C15260"/>
    <w:rsid w:val="00C16638"/>
    <w:rsid w:val="00C17100"/>
    <w:rsid w:val="00C21806"/>
    <w:rsid w:val="00C26459"/>
    <w:rsid w:val="00C278B5"/>
    <w:rsid w:val="00C30098"/>
    <w:rsid w:val="00C37D86"/>
    <w:rsid w:val="00C41F0F"/>
    <w:rsid w:val="00C44869"/>
    <w:rsid w:val="00C460C3"/>
    <w:rsid w:val="00C50E90"/>
    <w:rsid w:val="00C5146F"/>
    <w:rsid w:val="00C52A88"/>
    <w:rsid w:val="00C55636"/>
    <w:rsid w:val="00C60B2C"/>
    <w:rsid w:val="00C6236C"/>
    <w:rsid w:val="00C6756E"/>
    <w:rsid w:val="00C72C47"/>
    <w:rsid w:val="00C73510"/>
    <w:rsid w:val="00C808FC"/>
    <w:rsid w:val="00C815E0"/>
    <w:rsid w:val="00C825BE"/>
    <w:rsid w:val="00C82C85"/>
    <w:rsid w:val="00C8534A"/>
    <w:rsid w:val="00C929CC"/>
    <w:rsid w:val="00C94CB2"/>
    <w:rsid w:val="00C95BF0"/>
    <w:rsid w:val="00C96BE5"/>
    <w:rsid w:val="00C9793B"/>
    <w:rsid w:val="00C97E69"/>
    <w:rsid w:val="00CA1B2B"/>
    <w:rsid w:val="00CA2625"/>
    <w:rsid w:val="00CA3677"/>
    <w:rsid w:val="00CA43D8"/>
    <w:rsid w:val="00CA53CB"/>
    <w:rsid w:val="00CB344E"/>
    <w:rsid w:val="00CB6DD1"/>
    <w:rsid w:val="00CC0CF8"/>
    <w:rsid w:val="00CC0DC7"/>
    <w:rsid w:val="00CC3AD8"/>
    <w:rsid w:val="00CC6660"/>
    <w:rsid w:val="00CD5CFB"/>
    <w:rsid w:val="00CD764A"/>
    <w:rsid w:val="00CE1282"/>
    <w:rsid w:val="00CE7756"/>
    <w:rsid w:val="00CE779E"/>
    <w:rsid w:val="00CF4D60"/>
    <w:rsid w:val="00CF67D4"/>
    <w:rsid w:val="00D0000D"/>
    <w:rsid w:val="00D04BF0"/>
    <w:rsid w:val="00D06532"/>
    <w:rsid w:val="00D16560"/>
    <w:rsid w:val="00D165FB"/>
    <w:rsid w:val="00D21918"/>
    <w:rsid w:val="00D23113"/>
    <w:rsid w:val="00D23655"/>
    <w:rsid w:val="00D273D0"/>
    <w:rsid w:val="00D34226"/>
    <w:rsid w:val="00D34877"/>
    <w:rsid w:val="00D36F2C"/>
    <w:rsid w:val="00D42EEF"/>
    <w:rsid w:val="00D42F74"/>
    <w:rsid w:val="00D45BCA"/>
    <w:rsid w:val="00D45CDA"/>
    <w:rsid w:val="00D4743E"/>
    <w:rsid w:val="00D47E1C"/>
    <w:rsid w:val="00D52B0B"/>
    <w:rsid w:val="00D52EC4"/>
    <w:rsid w:val="00D62C8A"/>
    <w:rsid w:val="00D63260"/>
    <w:rsid w:val="00D64517"/>
    <w:rsid w:val="00D67E81"/>
    <w:rsid w:val="00D722E5"/>
    <w:rsid w:val="00D7383E"/>
    <w:rsid w:val="00D7762C"/>
    <w:rsid w:val="00D77B28"/>
    <w:rsid w:val="00D80678"/>
    <w:rsid w:val="00D815ED"/>
    <w:rsid w:val="00D82AF9"/>
    <w:rsid w:val="00D85D8B"/>
    <w:rsid w:val="00D86005"/>
    <w:rsid w:val="00D91FC8"/>
    <w:rsid w:val="00D95DB7"/>
    <w:rsid w:val="00D97BF6"/>
    <w:rsid w:val="00D97EB0"/>
    <w:rsid w:val="00DA03BD"/>
    <w:rsid w:val="00DA0C96"/>
    <w:rsid w:val="00DA32AC"/>
    <w:rsid w:val="00DA6F8D"/>
    <w:rsid w:val="00DA77A5"/>
    <w:rsid w:val="00DB601F"/>
    <w:rsid w:val="00DB626A"/>
    <w:rsid w:val="00DC04C5"/>
    <w:rsid w:val="00DC21CB"/>
    <w:rsid w:val="00DC2CF7"/>
    <w:rsid w:val="00DC55D3"/>
    <w:rsid w:val="00DC6096"/>
    <w:rsid w:val="00DC7336"/>
    <w:rsid w:val="00DD3EF0"/>
    <w:rsid w:val="00DD5DA8"/>
    <w:rsid w:val="00DE0408"/>
    <w:rsid w:val="00DE3356"/>
    <w:rsid w:val="00DE3939"/>
    <w:rsid w:val="00DE47AE"/>
    <w:rsid w:val="00DE5D35"/>
    <w:rsid w:val="00DE6154"/>
    <w:rsid w:val="00DE6917"/>
    <w:rsid w:val="00DE74D0"/>
    <w:rsid w:val="00DF10FB"/>
    <w:rsid w:val="00DF12C7"/>
    <w:rsid w:val="00DF2241"/>
    <w:rsid w:val="00E009B4"/>
    <w:rsid w:val="00E051F8"/>
    <w:rsid w:val="00E055F9"/>
    <w:rsid w:val="00E062F8"/>
    <w:rsid w:val="00E21E37"/>
    <w:rsid w:val="00E24413"/>
    <w:rsid w:val="00E247F6"/>
    <w:rsid w:val="00E2539C"/>
    <w:rsid w:val="00E33A81"/>
    <w:rsid w:val="00E362BF"/>
    <w:rsid w:val="00E37214"/>
    <w:rsid w:val="00E41B36"/>
    <w:rsid w:val="00E424E4"/>
    <w:rsid w:val="00E44154"/>
    <w:rsid w:val="00E4507F"/>
    <w:rsid w:val="00E45FE2"/>
    <w:rsid w:val="00E46462"/>
    <w:rsid w:val="00E46C43"/>
    <w:rsid w:val="00E5198F"/>
    <w:rsid w:val="00E55D73"/>
    <w:rsid w:val="00E57317"/>
    <w:rsid w:val="00E6156D"/>
    <w:rsid w:val="00E6382A"/>
    <w:rsid w:val="00E66A4B"/>
    <w:rsid w:val="00E66C27"/>
    <w:rsid w:val="00E67A64"/>
    <w:rsid w:val="00E72F38"/>
    <w:rsid w:val="00E736B5"/>
    <w:rsid w:val="00E80C9D"/>
    <w:rsid w:val="00E80D24"/>
    <w:rsid w:val="00E827C6"/>
    <w:rsid w:val="00E874AD"/>
    <w:rsid w:val="00E9349D"/>
    <w:rsid w:val="00E953D0"/>
    <w:rsid w:val="00E97FC4"/>
    <w:rsid w:val="00EA1363"/>
    <w:rsid w:val="00EA7423"/>
    <w:rsid w:val="00EA7E16"/>
    <w:rsid w:val="00EB52CD"/>
    <w:rsid w:val="00EC29F3"/>
    <w:rsid w:val="00EC306D"/>
    <w:rsid w:val="00ED20DD"/>
    <w:rsid w:val="00ED33B9"/>
    <w:rsid w:val="00ED73B8"/>
    <w:rsid w:val="00EE3333"/>
    <w:rsid w:val="00EE4AD9"/>
    <w:rsid w:val="00EF7CE0"/>
    <w:rsid w:val="00F00056"/>
    <w:rsid w:val="00F03A3B"/>
    <w:rsid w:val="00F03E97"/>
    <w:rsid w:val="00F05161"/>
    <w:rsid w:val="00F06724"/>
    <w:rsid w:val="00F06935"/>
    <w:rsid w:val="00F06F08"/>
    <w:rsid w:val="00F07237"/>
    <w:rsid w:val="00F07733"/>
    <w:rsid w:val="00F12C85"/>
    <w:rsid w:val="00F16830"/>
    <w:rsid w:val="00F204D3"/>
    <w:rsid w:val="00F20FB6"/>
    <w:rsid w:val="00F25871"/>
    <w:rsid w:val="00F26CB2"/>
    <w:rsid w:val="00F26E65"/>
    <w:rsid w:val="00F4161F"/>
    <w:rsid w:val="00F42829"/>
    <w:rsid w:val="00F43289"/>
    <w:rsid w:val="00F44E77"/>
    <w:rsid w:val="00F46250"/>
    <w:rsid w:val="00F46B56"/>
    <w:rsid w:val="00F50EC7"/>
    <w:rsid w:val="00F51F96"/>
    <w:rsid w:val="00F520BF"/>
    <w:rsid w:val="00F53FD7"/>
    <w:rsid w:val="00F55FE3"/>
    <w:rsid w:val="00F56F57"/>
    <w:rsid w:val="00F63717"/>
    <w:rsid w:val="00F70438"/>
    <w:rsid w:val="00F709FA"/>
    <w:rsid w:val="00F71DF7"/>
    <w:rsid w:val="00F73725"/>
    <w:rsid w:val="00F73B2F"/>
    <w:rsid w:val="00F82E45"/>
    <w:rsid w:val="00F85412"/>
    <w:rsid w:val="00F85DB5"/>
    <w:rsid w:val="00F87547"/>
    <w:rsid w:val="00F90F60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4A1"/>
    <w:rsid w:val="00FB2AEF"/>
    <w:rsid w:val="00FB40BE"/>
    <w:rsid w:val="00FB46F1"/>
    <w:rsid w:val="00FC2C31"/>
    <w:rsid w:val="00FC33AD"/>
    <w:rsid w:val="00FC38A7"/>
    <w:rsid w:val="00FC3E21"/>
    <w:rsid w:val="00FC3EEE"/>
    <w:rsid w:val="00FC428F"/>
    <w:rsid w:val="00FD12D5"/>
    <w:rsid w:val="00FD1854"/>
    <w:rsid w:val="00FD3BE9"/>
    <w:rsid w:val="00FD513E"/>
    <w:rsid w:val="00FD5E4D"/>
    <w:rsid w:val="00FD7F3A"/>
    <w:rsid w:val="00FE314D"/>
    <w:rsid w:val="00FE3DEE"/>
    <w:rsid w:val="00FE746B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CBD5-C52C-425B-81E2-E3201009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orosales</dc:creator>
  <cp:lastModifiedBy>mchavira</cp:lastModifiedBy>
  <cp:revision>6</cp:revision>
  <cp:lastPrinted>2017-09-15T20:16:00Z</cp:lastPrinted>
  <dcterms:created xsi:type="dcterms:W3CDTF">2018-03-08T18:45:00Z</dcterms:created>
  <dcterms:modified xsi:type="dcterms:W3CDTF">2018-03-08T21:26:00Z</dcterms:modified>
</cp:coreProperties>
</file>