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36" w:rsidRPr="00380132" w:rsidRDefault="003B1E36" w:rsidP="003B1E36">
      <w:pPr>
        <w:pStyle w:val="Textoindependiente"/>
        <w:rPr>
          <w:rFonts w:ascii="Tahoma" w:hAnsi="Tahoma" w:cs="Tahoma"/>
          <w:sz w:val="22"/>
          <w:szCs w:val="22"/>
        </w:rPr>
      </w:pPr>
      <w:r w:rsidRPr="00380132">
        <w:rPr>
          <w:rFonts w:ascii="Tahoma" w:hAnsi="Tahoma" w:cs="Tahoma"/>
          <w:sz w:val="22"/>
          <w:szCs w:val="22"/>
        </w:rPr>
        <w:t>En las instalaciones de la sala de juntas de la Coordinación General de Administración e Innovación Gubernamental, ubicada en Unidad Administrativa Basílica, tercer piso, oficina 35, en esta ciudad; el día</w:t>
      </w:r>
      <w:r w:rsidR="00C66E41">
        <w:rPr>
          <w:rFonts w:ascii="Tahoma" w:hAnsi="Tahoma" w:cs="Tahoma"/>
          <w:sz w:val="22"/>
          <w:szCs w:val="22"/>
        </w:rPr>
        <w:t xml:space="preserve"> </w:t>
      </w:r>
      <w:r w:rsidR="00566611" w:rsidRPr="00380132">
        <w:rPr>
          <w:rFonts w:ascii="Tahoma" w:hAnsi="Tahoma" w:cs="Tahoma"/>
          <w:sz w:val="22"/>
          <w:szCs w:val="22"/>
        </w:rPr>
        <w:t>10</w:t>
      </w:r>
      <w:r w:rsidR="00240493" w:rsidRPr="00380132">
        <w:rPr>
          <w:rFonts w:ascii="Tahoma" w:hAnsi="Tahoma" w:cs="Tahoma"/>
          <w:sz w:val="22"/>
          <w:szCs w:val="22"/>
        </w:rPr>
        <w:t xml:space="preserve"> </w:t>
      </w:r>
      <w:r w:rsidR="00566611" w:rsidRPr="00380132">
        <w:rPr>
          <w:rFonts w:ascii="Tahoma" w:hAnsi="Tahoma" w:cs="Tahoma"/>
          <w:sz w:val="22"/>
          <w:szCs w:val="22"/>
        </w:rPr>
        <w:t>diez</w:t>
      </w:r>
      <w:r w:rsidR="00DD2E67" w:rsidRPr="00380132">
        <w:rPr>
          <w:rFonts w:ascii="Tahoma" w:hAnsi="Tahoma" w:cs="Tahoma"/>
          <w:sz w:val="22"/>
          <w:szCs w:val="22"/>
        </w:rPr>
        <w:t xml:space="preserve"> </w:t>
      </w:r>
      <w:r w:rsidRPr="00380132">
        <w:rPr>
          <w:rFonts w:ascii="Tahoma" w:hAnsi="Tahoma" w:cs="Tahoma"/>
          <w:sz w:val="22"/>
          <w:szCs w:val="22"/>
        </w:rPr>
        <w:t xml:space="preserve">de </w:t>
      </w:r>
      <w:r w:rsidR="00566611" w:rsidRPr="00380132">
        <w:rPr>
          <w:rFonts w:ascii="Tahoma" w:hAnsi="Tahoma" w:cs="Tahoma"/>
          <w:sz w:val="22"/>
          <w:szCs w:val="22"/>
        </w:rPr>
        <w:t>octubre</w:t>
      </w:r>
      <w:r w:rsidRPr="00380132">
        <w:rPr>
          <w:rFonts w:ascii="Tahoma" w:hAnsi="Tahoma" w:cs="Tahoma"/>
          <w:sz w:val="22"/>
          <w:szCs w:val="22"/>
        </w:rPr>
        <w:t xml:space="preserve"> del 2017 dos mil diecisiete, se celebró la </w:t>
      </w:r>
      <w:r w:rsidR="00DD2E67" w:rsidRPr="00380132">
        <w:rPr>
          <w:rFonts w:ascii="Tahoma" w:hAnsi="Tahoma" w:cs="Tahoma"/>
          <w:b/>
          <w:sz w:val="22"/>
          <w:szCs w:val="22"/>
        </w:rPr>
        <w:t>Décim</w:t>
      </w:r>
      <w:r w:rsidR="00C66E41">
        <w:rPr>
          <w:rFonts w:ascii="Tahoma" w:hAnsi="Tahoma" w:cs="Tahoma"/>
          <w:b/>
          <w:sz w:val="22"/>
          <w:szCs w:val="22"/>
        </w:rPr>
        <w:t>a</w:t>
      </w:r>
      <w:r w:rsidRPr="00380132">
        <w:rPr>
          <w:rFonts w:ascii="Tahoma" w:hAnsi="Tahoma" w:cs="Tahoma"/>
          <w:b/>
          <w:sz w:val="22"/>
          <w:szCs w:val="22"/>
        </w:rPr>
        <w:t xml:space="preserve"> </w:t>
      </w:r>
      <w:r w:rsidR="00FC4A7E" w:rsidRPr="00380132">
        <w:rPr>
          <w:rFonts w:ascii="Tahoma" w:hAnsi="Tahoma" w:cs="Tahoma"/>
          <w:b/>
          <w:sz w:val="22"/>
          <w:szCs w:val="22"/>
        </w:rPr>
        <w:t>Segunda</w:t>
      </w:r>
      <w:r w:rsidR="00240493" w:rsidRPr="00380132">
        <w:rPr>
          <w:rFonts w:ascii="Tahoma" w:hAnsi="Tahoma" w:cs="Tahoma"/>
          <w:b/>
          <w:sz w:val="22"/>
          <w:szCs w:val="22"/>
        </w:rPr>
        <w:t xml:space="preserve"> </w:t>
      </w:r>
      <w:r w:rsidRPr="00380132">
        <w:rPr>
          <w:rFonts w:ascii="Tahoma" w:hAnsi="Tahoma" w:cs="Tahoma"/>
          <w:b/>
          <w:sz w:val="22"/>
          <w:szCs w:val="22"/>
        </w:rPr>
        <w:t>Sesión Ordinaria del Comité de Adquisiciones</w:t>
      </w:r>
      <w:r w:rsidRPr="00380132">
        <w:rPr>
          <w:rFonts w:ascii="Tahoma" w:hAnsi="Tahoma" w:cs="Tahoma"/>
          <w:sz w:val="22"/>
          <w:szCs w:val="22"/>
        </w:rPr>
        <w:t xml:space="preserve">, del Municipio de Zapopan, Jalisco; convocada y presidida por el ciudadano Lic. Edmundo Antonio </w:t>
      </w:r>
      <w:proofErr w:type="spellStart"/>
      <w:r w:rsidRPr="00380132">
        <w:rPr>
          <w:rFonts w:ascii="Tahoma" w:hAnsi="Tahoma" w:cs="Tahoma"/>
          <w:sz w:val="22"/>
          <w:szCs w:val="22"/>
        </w:rPr>
        <w:t>Amutio</w:t>
      </w:r>
      <w:proofErr w:type="spellEnd"/>
      <w:r w:rsidRPr="00380132">
        <w:rPr>
          <w:rFonts w:ascii="Tahoma" w:hAnsi="Tahoma" w:cs="Tahoma"/>
          <w:sz w:val="22"/>
          <w:szCs w:val="22"/>
        </w:rPr>
        <w:t xml:space="preserve"> Villa, en su carácter de </w:t>
      </w:r>
      <w:r w:rsidRPr="00380132">
        <w:rPr>
          <w:rFonts w:ascii="Tahoma" w:hAnsi="Tahoma" w:cs="Tahoma"/>
          <w:b/>
          <w:sz w:val="22"/>
          <w:szCs w:val="22"/>
        </w:rPr>
        <w:t>Representante Suplente del</w:t>
      </w:r>
      <w:r w:rsidRPr="00380132">
        <w:rPr>
          <w:rFonts w:ascii="Tahoma" w:hAnsi="Tahoma" w:cs="Tahoma"/>
          <w:sz w:val="22"/>
          <w:szCs w:val="22"/>
        </w:rPr>
        <w:t xml:space="preserve"> </w:t>
      </w:r>
      <w:r w:rsidRPr="00380132">
        <w:rPr>
          <w:rFonts w:ascii="Tahoma" w:hAnsi="Tahoma" w:cs="Tahoma"/>
          <w:b/>
          <w:sz w:val="22"/>
          <w:szCs w:val="22"/>
        </w:rPr>
        <w:t>Presidente del Comité de Adquisiciones</w:t>
      </w:r>
      <w:r w:rsidRPr="00380132">
        <w:rPr>
          <w:rFonts w:ascii="Tahoma" w:hAnsi="Tahoma" w:cs="Tahoma"/>
          <w:sz w:val="22"/>
          <w:szCs w:val="22"/>
        </w:rPr>
        <w:t xml:space="preserve">, y en el que actuó como Secretario el Lic. Agustín Ramírez Aldana, </w:t>
      </w:r>
      <w:r w:rsidRPr="00380132">
        <w:rPr>
          <w:rFonts w:ascii="Tahoma" w:hAnsi="Tahoma" w:cs="Tahoma"/>
          <w:b/>
          <w:sz w:val="22"/>
          <w:szCs w:val="22"/>
        </w:rPr>
        <w:t>Secretario Ejecutivo del Comité</w:t>
      </w:r>
      <w:r w:rsidRPr="00380132">
        <w:rPr>
          <w:rFonts w:ascii="Tahoma" w:hAnsi="Tahoma" w:cs="Tahoma"/>
          <w:sz w:val="22"/>
          <w:szCs w:val="22"/>
        </w:rPr>
        <w:t>; con fundamento en lo dispuesto en el artículo 25, artículo 28 y artículo 30 fracción I de la Ley de Compras Gubernamentales, Enajenaciones y Contratación de Servicios del Estado de Jalisco y sus Municipios.</w:t>
      </w:r>
    </w:p>
    <w:p w:rsidR="003B1E36" w:rsidRPr="00380132" w:rsidRDefault="003B1E36" w:rsidP="003B1E36">
      <w:pPr>
        <w:spacing w:line="360" w:lineRule="auto"/>
        <w:jc w:val="both"/>
        <w:rPr>
          <w:rFonts w:ascii="Tahoma" w:hAnsi="Tahoma" w:cs="Tahoma"/>
          <w:sz w:val="22"/>
          <w:szCs w:val="22"/>
        </w:rPr>
      </w:pPr>
    </w:p>
    <w:p w:rsidR="003B1E36" w:rsidRPr="00380132" w:rsidRDefault="003B1E36" w:rsidP="003B1E36">
      <w:pPr>
        <w:jc w:val="both"/>
        <w:rPr>
          <w:rStyle w:val="Estilo1Car"/>
          <w:rFonts w:ascii="Tahoma" w:eastAsia="Times New Roman" w:hAnsi="Tahoma" w:cs="Tahoma"/>
          <w:sz w:val="22"/>
          <w:szCs w:val="22"/>
        </w:rPr>
      </w:pPr>
      <w:r w:rsidRPr="00380132">
        <w:rPr>
          <w:rFonts w:ascii="Tahoma" w:hAnsi="Tahoma" w:cs="Tahoma"/>
          <w:sz w:val="22"/>
          <w:szCs w:val="22"/>
        </w:rPr>
        <w:t xml:space="preserve">El </w:t>
      </w:r>
      <w:r w:rsidRPr="00380132">
        <w:rPr>
          <w:rFonts w:ascii="Tahoma" w:hAnsi="Tahoma" w:cs="Tahoma"/>
          <w:b/>
          <w:sz w:val="22"/>
          <w:szCs w:val="22"/>
        </w:rPr>
        <w:t xml:space="preserve">Presidente </w:t>
      </w:r>
      <w:r w:rsidRPr="00380132">
        <w:rPr>
          <w:rFonts w:ascii="Tahoma" w:hAnsi="Tahoma" w:cs="Tahoma"/>
          <w:sz w:val="22"/>
          <w:szCs w:val="22"/>
        </w:rPr>
        <w:t xml:space="preserve">mencionó: «Buenos días señoras y señores integrantes del Comité de Adquisiciones, con fundamento en lo dispuesto los Artículos 25, 28 y Artículo 30 Fracción I y demás aplicables a la Ley de Compras Gubernamentales, Enajenaciones y Contratación de Servicios del Estado de Jalisco y sus Municipios,  me permito presidir los trabajos de este Comité». </w:t>
      </w:r>
    </w:p>
    <w:p w:rsidR="003B1E36" w:rsidRPr="00380132" w:rsidRDefault="003B1E36" w:rsidP="003B1E36">
      <w:pPr>
        <w:pStyle w:val="Textoindependiente"/>
        <w:spacing w:line="360" w:lineRule="auto"/>
        <w:jc w:val="center"/>
        <w:rPr>
          <w:rFonts w:ascii="Tahoma" w:hAnsi="Tahoma" w:cs="Tahoma"/>
          <w:b/>
          <w:smallCaps/>
          <w:sz w:val="22"/>
          <w:szCs w:val="22"/>
          <w:lang w:val="es-MX"/>
        </w:rPr>
      </w:pPr>
    </w:p>
    <w:p w:rsidR="009205AB" w:rsidRPr="00380132" w:rsidRDefault="003B1E36" w:rsidP="005264BB">
      <w:pPr>
        <w:pStyle w:val="Textoindependiente"/>
        <w:spacing w:line="360" w:lineRule="auto"/>
        <w:jc w:val="center"/>
        <w:rPr>
          <w:rFonts w:ascii="Tahoma" w:hAnsi="Tahoma" w:cs="Tahoma"/>
          <w:b/>
          <w:smallCaps/>
          <w:sz w:val="22"/>
          <w:szCs w:val="22"/>
          <w:lang w:val="en-US"/>
        </w:rPr>
      </w:pPr>
      <w:r w:rsidRPr="00380132">
        <w:rPr>
          <w:rFonts w:ascii="Tahoma" w:hAnsi="Tahoma" w:cs="Tahoma"/>
          <w:b/>
          <w:smallCaps/>
          <w:sz w:val="22"/>
          <w:szCs w:val="22"/>
          <w:lang w:val="en-US"/>
        </w:rPr>
        <w:t xml:space="preserve">L </w:t>
      </w:r>
      <w:proofErr w:type="spellStart"/>
      <w:r w:rsidRPr="00380132">
        <w:rPr>
          <w:rFonts w:ascii="Tahoma" w:hAnsi="Tahoma" w:cs="Tahoma"/>
          <w:b/>
          <w:smallCaps/>
          <w:sz w:val="22"/>
          <w:szCs w:val="22"/>
          <w:lang w:val="en-US"/>
        </w:rPr>
        <w:t>i</w:t>
      </w:r>
      <w:proofErr w:type="spellEnd"/>
      <w:r w:rsidRPr="00380132">
        <w:rPr>
          <w:rFonts w:ascii="Tahoma" w:hAnsi="Tahoma" w:cs="Tahoma"/>
          <w:b/>
          <w:smallCaps/>
          <w:sz w:val="22"/>
          <w:szCs w:val="22"/>
          <w:lang w:val="en-US"/>
        </w:rPr>
        <w:t xml:space="preserve"> s t</w:t>
      </w:r>
      <w:r w:rsidR="009205AB" w:rsidRPr="00380132">
        <w:rPr>
          <w:rFonts w:ascii="Tahoma" w:hAnsi="Tahoma" w:cs="Tahoma"/>
          <w:b/>
          <w:smallCaps/>
          <w:sz w:val="22"/>
          <w:szCs w:val="22"/>
          <w:lang w:val="en-US"/>
        </w:rPr>
        <w:t xml:space="preserve"> a   d e   </w:t>
      </w:r>
      <w:proofErr w:type="gramStart"/>
      <w:r w:rsidR="009205AB" w:rsidRPr="00380132">
        <w:rPr>
          <w:rFonts w:ascii="Tahoma" w:hAnsi="Tahoma" w:cs="Tahoma"/>
          <w:b/>
          <w:smallCaps/>
          <w:sz w:val="22"/>
          <w:szCs w:val="22"/>
          <w:lang w:val="en-US"/>
        </w:rPr>
        <w:t>A</w:t>
      </w:r>
      <w:proofErr w:type="gramEnd"/>
      <w:r w:rsidR="009205AB" w:rsidRPr="00380132">
        <w:rPr>
          <w:rFonts w:ascii="Tahoma" w:hAnsi="Tahoma" w:cs="Tahoma"/>
          <w:b/>
          <w:smallCaps/>
          <w:sz w:val="22"/>
          <w:szCs w:val="22"/>
          <w:lang w:val="en-US"/>
        </w:rPr>
        <w:t xml:space="preserve"> s </w:t>
      </w:r>
      <w:proofErr w:type="spellStart"/>
      <w:r w:rsidR="009205AB" w:rsidRPr="00380132">
        <w:rPr>
          <w:rFonts w:ascii="Tahoma" w:hAnsi="Tahoma" w:cs="Tahoma"/>
          <w:b/>
          <w:smallCaps/>
          <w:sz w:val="22"/>
          <w:szCs w:val="22"/>
          <w:lang w:val="en-US"/>
        </w:rPr>
        <w:t>i</w:t>
      </w:r>
      <w:proofErr w:type="spellEnd"/>
      <w:r w:rsidR="009205AB" w:rsidRPr="00380132">
        <w:rPr>
          <w:rFonts w:ascii="Tahoma" w:hAnsi="Tahoma" w:cs="Tahoma"/>
          <w:b/>
          <w:smallCaps/>
          <w:sz w:val="22"/>
          <w:szCs w:val="22"/>
          <w:lang w:val="en-US"/>
        </w:rPr>
        <w:t xml:space="preserve"> s t e n c </w:t>
      </w:r>
      <w:proofErr w:type="spellStart"/>
      <w:r w:rsidR="009205AB" w:rsidRPr="00380132">
        <w:rPr>
          <w:rFonts w:ascii="Tahoma" w:hAnsi="Tahoma" w:cs="Tahoma"/>
          <w:b/>
          <w:smallCaps/>
          <w:sz w:val="22"/>
          <w:szCs w:val="22"/>
          <w:lang w:val="en-US"/>
        </w:rPr>
        <w:t>i</w:t>
      </w:r>
      <w:proofErr w:type="spellEnd"/>
      <w:r w:rsidR="009205AB" w:rsidRPr="00380132">
        <w:rPr>
          <w:rFonts w:ascii="Tahoma" w:hAnsi="Tahoma" w:cs="Tahoma"/>
          <w:b/>
          <w:smallCaps/>
          <w:sz w:val="22"/>
          <w:szCs w:val="22"/>
          <w:lang w:val="en-US"/>
        </w:rPr>
        <w:t xml:space="preserve"> a:</w:t>
      </w:r>
    </w:p>
    <w:p w:rsidR="005264BB" w:rsidRPr="00380132" w:rsidRDefault="005264BB" w:rsidP="005264BB">
      <w:pPr>
        <w:pStyle w:val="Textoindependiente"/>
        <w:spacing w:line="360" w:lineRule="auto"/>
        <w:jc w:val="center"/>
        <w:rPr>
          <w:rFonts w:ascii="Tahoma" w:hAnsi="Tahoma" w:cs="Tahoma"/>
          <w:b/>
          <w:smallCaps/>
          <w:sz w:val="22"/>
          <w:szCs w:val="22"/>
          <w:lang w:val="en-US"/>
        </w:rPr>
      </w:pPr>
    </w:p>
    <w:p w:rsidR="0071497F" w:rsidRPr="00380132" w:rsidRDefault="003B1E36" w:rsidP="003B1E36">
      <w:pPr>
        <w:jc w:val="both"/>
        <w:rPr>
          <w:rFonts w:ascii="Tahoma" w:hAnsi="Tahoma" w:cs="Tahoma"/>
          <w:sz w:val="22"/>
          <w:szCs w:val="22"/>
        </w:rPr>
      </w:pPr>
      <w:r w:rsidRPr="00380132">
        <w:rPr>
          <w:rFonts w:ascii="Tahoma" w:hAnsi="Tahoma" w:cs="Tahoma"/>
          <w:sz w:val="22"/>
          <w:szCs w:val="22"/>
        </w:rPr>
        <w:t xml:space="preserve">Al inicio de la sesión el </w:t>
      </w:r>
      <w:r w:rsidRPr="00380132">
        <w:rPr>
          <w:rFonts w:ascii="Tahoma" w:hAnsi="Tahoma" w:cs="Tahoma"/>
          <w:b/>
          <w:sz w:val="22"/>
          <w:szCs w:val="22"/>
        </w:rPr>
        <w:t>Presidente</w:t>
      </w:r>
      <w:r w:rsidRPr="00380132">
        <w:rPr>
          <w:rFonts w:ascii="Tahoma" w:hAnsi="Tahoma" w:cs="Tahoma"/>
          <w:sz w:val="22"/>
          <w:szCs w:val="22"/>
        </w:rPr>
        <w:t xml:space="preserve"> solicitó en primer término al </w:t>
      </w:r>
      <w:r w:rsidRPr="00380132">
        <w:rPr>
          <w:rFonts w:ascii="Tahoma" w:hAnsi="Tahoma" w:cs="Tahoma"/>
          <w:b/>
          <w:sz w:val="22"/>
          <w:szCs w:val="22"/>
        </w:rPr>
        <w:t xml:space="preserve">Secretario Ejecutivo </w:t>
      </w:r>
      <w:r w:rsidRPr="00380132">
        <w:rPr>
          <w:rStyle w:val="Estilo1Car"/>
          <w:rFonts w:ascii="Tahoma" w:hAnsi="Tahoma" w:cs="Tahoma"/>
          <w:sz w:val="22"/>
          <w:szCs w:val="22"/>
        </w:rPr>
        <w:t>de conformidad el artículo</w:t>
      </w:r>
      <w:r w:rsidRPr="00380132">
        <w:rPr>
          <w:rFonts w:ascii="Tahoma" w:hAnsi="Tahoma" w:cs="Tahoma"/>
          <w:sz w:val="22"/>
          <w:szCs w:val="22"/>
        </w:rPr>
        <w:t xml:space="preserve"> 25, numeral 1 y 2, de la Ley en mención, pasar lista de asistencia a los Integrantes este Comité, </w:t>
      </w:r>
      <w:r w:rsidR="0088702E" w:rsidRPr="00380132">
        <w:rPr>
          <w:rFonts w:ascii="Tahoma" w:hAnsi="Tahoma" w:cs="Tahoma"/>
          <w:b/>
          <w:sz w:val="22"/>
          <w:szCs w:val="22"/>
        </w:rPr>
        <w:t>Representante</w:t>
      </w:r>
      <w:r w:rsidR="0088702E" w:rsidRPr="00380132">
        <w:rPr>
          <w:rFonts w:ascii="Tahoma" w:hAnsi="Tahoma" w:cs="Tahoma"/>
          <w:sz w:val="22"/>
          <w:szCs w:val="22"/>
        </w:rPr>
        <w:t xml:space="preserve"> </w:t>
      </w:r>
      <w:r w:rsidRPr="00380132">
        <w:rPr>
          <w:rFonts w:ascii="Tahoma" w:hAnsi="Tahoma" w:cs="Tahoma"/>
          <w:b/>
          <w:sz w:val="22"/>
          <w:szCs w:val="22"/>
        </w:rPr>
        <w:t>Suplente del Presidente Municipal y Presidente del Comité de Adquisiciones</w:t>
      </w:r>
      <w:r w:rsidR="00816F48" w:rsidRPr="00380132">
        <w:rPr>
          <w:rFonts w:ascii="Tahoma" w:hAnsi="Tahoma" w:cs="Tahoma"/>
          <w:b/>
          <w:sz w:val="22"/>
          <w:szCs w:val="22"/>
        </w:rPr>
        <w:t>,</w:t>
      </w:r>
      <w:r w:rsidRPr="00380132">
        <w:rPr>
          <w:rFonts w:ascii="Tahoma" w:hAnsi="Tahoma" w:cs="Tahoma"/>
          <w:smallCaps/>
          <w:sz w:val="22"/>
          <w:szCs w:val="22"/>
        </w:rPr>
        <w:t xml:space="preserve"> </w:t>
      </w:r>
      <w:r w:rsidRPr="00380132">
        <w:rPr>
          <w:rFonts w:ascii="Tahoma" w:hAnsi="Tahoma" w:cs="Tahoma"/>
          <w:sz w:val="22"/>
          <w:szCs w:val="22"/>
        </w:rPr>
        <w:t>Lic. Edmundo Antonio Amutio Villa,</w:t>
      </w:r>
      <w:r w:rsidR="0088702E" w:rsidRPr="00380132">
        <w:rPr>
          <w:rFonts w:ascii="Tahoma" w:hAnsi="Tahoma" w:cs="Tahoma"/>
          <w:b/>
          <w:sz w:val="22"/>
          <w:szCs w:val="22"/>
        </w:rPr>
        <w:t xml:space="preserve"> </w:t>
      </w:r>
      <w:r w:rsidR="00B03EDA" w:rsidRPr="00380132">
        <w:rPr>
          <w:rFonts w:ascii="Tahoma" w:hAnsi="Tahoma" w:cs="Tahoma"/>
          <w:b/>
          <w:sz w:val="22"/>
          <w:szCs w:val="22"/>
        </w:rPr>
        <w:t xml:space="preserve">Representante Suplente de la </w:t>
      </w:r>
      <w:r w:rsidR="0088702E" w:rsidRPr="00380132">
        <w:rPr>
          <w:rFonts w:ascii="Tahoma" w:hAnsi="Tahoma" w:cs="Tahoma"/>
          <w:b/>
          <w:sz w:val="22"/>
          <w:szCs w:val="22"/>
        </w:rPr>
        <w:t>Contralor</w:t>
      </w:r>
      <w:r w:rsidR="006754D0" w:rsidRPr="00380132">
        <w:rPr>
          <w:rFonts w:ascii="Tahoma" w:hAnsi="Tahoma" w:cs="Tahoma"/>
          <w:b/>
          <w:sz w:val="22"/>
          <w:szCs w:val="22"/>
        </w:rPr>
        <w:t>ía</w:t>
      </w:r>
      <w:r w:rsidR="0088702E" w:rsidRPr="00380132">
        <w:rPr>
          <w:rFonts w:ascii="Tahoma" w:hAnsi="Tahoma" w:cs="Tahoma"/>
          <w:b/>
          <w:sz w:val="22"/>
          <w:szCs w:val="22"/>
        </w:rPr>
        <w:t xml:space="preserve"> Ciudadana, </w:t>
      </w:r>
      <w:r w:rsidR="00B03EDA" w:rsidRPr="00380132">
        <w:rPr>
          <w:rFonts w:ascii="Tahoma" w:hAnsi="Tahoma" w:cs="Tahoma"/>
          <w:sz w:val="22"/>
          <w:szCs w:val="22"/>
        </w:rPr>
        <w:t xml:space="preserve">Lic. Gerardo </w:t>
      </w:r>
      <w:r w:rsidR="00635811" w:rsidRPr="00380132">
        <w:rPr>
          <w:rFonts w:ascii="Tahoma" w:hAnsi="Tahoma" w:cs="Tahoma"/>
          <w:sz w:val="22"/>
          <w:szCs w:val="22"/>
        </w:rPr>
        <w:t>de Anda Arrieta</w:t>
      </w:r>
      <w:r w:rsidR="0088702E" w:rsidRPr="00380132">
        <w:rPr>
          <w:rFonts w:ascii="Tahoma" w:hAnsi="Tahoma" w:cs="Tahoma"/>
          <w:sz w:val="22"/>
          <w:szCs w:val="22"/>
        </w:rPr>
        <w:t xml:space="preserve">, </w:t>
      </w:r>
      <w:r w:rsidR="00067239" w:rsidRPr="00380132">
        <w:rPr>
          <w:rFonts w:ascii="Tahoma" w:hAnsi="Tahoma" w:cs="Tahoma"/>
          <w:b/>
          <w:sz w:val="22"/>
          <w:szCs w:val="22"/>
        </w:rPr>
        <w:t>Representante Titular de la Cámara Nacional de Comercio, Servicios y Turismo de Guadalajara</w:t>
      </w:r>
      <w:r w:rsidR="00067239" w:rsidRPr="00380132">
        <w:rPr>
          <w:rFonts w:ascii="Tahoma" w:hAnsi="Tahoma" w:cs="Tahoma"/>
          <w:sz w:val="22"/>
          <w:szCs w:val="22"/>
        </w:rPr>
        <w:t>, Lic. Alfonso Tostado González,</w:t>
      </w:r>
      <w:r w:rsidR="00067239" w:rsidRPr="00380132">
        <w:rPr>
          <w:rFonts w:ascii="Tahoma" w:hAnsi="Tahoma" w:cs="Tahoma"/>
          <w:b/>
          <w:sz w:val="22"/>
          <w:szCs w:val="22"/>
          <w:lang w:val="es-ES"/>
        </w:rPr>
        <w:t xml:space="preserve"> Representante Suplente del Consejo de Cámaras Industriales de Jalisco,</w:t>
      </w:r>
      <w:r w:rsidR="00067239" w:rsidRPr="00380132">
        <w:rPr>
          <w:rFonts w:ascii="Tahoma" w:hAnsi="Tahoma" w:cs="Tahoma"/>
          <w:smallCaps/>
          <w:sz w:val="22"/>
          <w:szCs w:val="22"/>
          <w:lang w:val="es-ES"/>
        </w:rPr>
        <w:t xml:space="preserve"> C. </w:t>
      </w:r>
      <w:r w:rsidR="00067239" w:rsidRPr="00380132">
        <w:rPr>
          <w:rFonts w:ascii="Tahoma" w:hAnsi="Tahoma" w:cs="Tahoma"/>
          <w:sz w:val="22"/>
          <w:szCs w:val="22"/>
          <w:lang w:val="es-ES"/>
        </w:rPr>
        <w:t xml:space="preserve">Bricio Baldemar Rivera Orozco, </w:t>
      </w:r>
      <w:r w:rsidR="0071497F" w:rsidRPr="00380132">
        <w:rPr>
          <w:rFonts w:ascii="Tahoma" w:hAnsi="Tahoma" w:cs="Tahoma"/>
          <w:b/>
          <w:sz w:val="22"/>
          <w:szCs w:val="22"/>
          <w:lang w:val="es-ES"/>
        </w:rPr>
        <w:t xml:space="preserve">Representante Suplente del Consejo Agropecuario de Jalisco, </w:t>
      </w:r>
      <w:r w:rsidR="0071497F" w:rsidRPr="00380132">
        <w:rPr>
          <w:rFonts w:ascii="Tahoma" w:hAnsi="Tahoma" w:cs="Tahoma"/>
          <w:sz w:val="22"/>
          <w:szCs w:val="22"/>
          <w:lang w:val="es-ES"/>
        </w:rPr>
        <w:t xml:space="preserve">Ing. </w:t>
      </w:r>
      <w:r w:rsidR="0071497F" w:rsidRPr="00380132">
        <w:rPr>
          <w:rFonts w:ascii="Tahoma" w:hAnsi="Tahoma" w:cs="Tahoma"/>
          <w:sz w:val="22"/>
          <w:szCs w:val="22"/>
        </w:rPr>
        <w:t>Omar Palafox Sáenz</w:t>
      </w:r>
      <w:r w:rsidR="0071497F" w:rsidRPr="00380132">
        <w:rPr>
          <w:rFonts w:ascii="Tahoma" w:hAnsi="Tahoma" w:cs="Tahoma"/>
          <w:sz w:val="22"/>
          <w:szCs w:val="22"/>
          <w:lang w:val="es-ES"/>
        </w:rPr>
        <w:t xml:space="preserve">, </w:t>
      </w:r>
      <w:r w:rsidR="004F16CC" w:rsidRPr="00380132">
        <w:rPr>
          <w:rFonts w:ascii="Tahoma" w:hAnsi="Tahoma" w:cs="Tahoma"/>
          <w:sz w:val="22"/>
          <w:szCs w:val="22"/>
          <w:lang w:val="es-ES"/>
        </w:rPr>
        <w:t>e</w:t>
      </w:r>
      <w:r w:rsidR="004F16CC" w:rsidRPr="00380132">
        <w:rPr>
          <w:rFonts w:ascii="Tahoma" w:hAnsi="Tahoma" w:cs="Tahoma"/>
          <w:sz w:val="22"/>
          <w:szCs w:val="22"/>
        </w:rPr>
        <w:t>l de la voz en carácter de</w:t>
      </w:r>
      <w:r w:rsidR="004F16CC" w:rsidRPr="00380132">
        <w:rPr>
          <w:rFonts w:ascii="Tahoma" w:hAnsi="Tahoma" w:cs="Tahoma"/>
          <w:smallCaps/>
          <w:sz w:val="22"/>
          <w:szCs w:val="22"/>
        </w:rPr>
        <w:t xml:space="preserve"> </w:t>
      </w:r>
      <w:r w:rsidR="004F16CC" w:rsidRPr="00380132">
        <w:rPr>
          <w:rFonts w:ascii="Tahoma" w:hAnsi="Tahoma" w:cs="Tahoma"/>
          <w:b/>
          <w:sz w:val="22"/>
          <w:szCs w:val="22"/>
        </w:rPr>
        <w:t xml:space="preserve">Director de Adquisiciones y </w:t>
      </w:r>
      <w:r w:rsidR="00A131E7" w:rsidRPr="00380132">
        <w:rPr>
          <w:rFonts w:ascii="Tahoma" w:hAnsi="Tahoma" w:cs="Tahoma"/>
          <w:b/>
          <w:sz w:val="22"/>
          <w:szCs w:val="22"/>
        </w:rPr>
        <w:t>Secretario Ejecutivo</w:t>
      </w:r>
      <w:r w:rsidR="004F16CC" w:rsidRPr="00380132">
        <w:rPr>
          <w:rFonts w:ascii="Tahoma" w:hAnsi="Tahoma" w:cs="Tahoma"/>
          <w:b/>
          <w:sz w:val="22"/>
          <w:szCs w:val="22"/>
        </w:rPr>
        <w:t xml:space="preserve"> del Comité de Adquisiciones</w:t>
      </w:r>
      <w:r w:rsidR="004F16CC" w:rsidRPr="00380132">
        <w:rPr>
          <w:rFonts w:ascii="Tahoma" w:hAnsi="Tahoma" w:cs="Tahoma"/>
          <w:b/>
          <w:smallCaps/>
          <w:sz w:val="22"/>
          <w:szCs w:val="22"/>
        </w:rPr>
        <w:t xml:space="preserve"> </w:t>
      </w:r>
      <w:r w:rsidR="004F16CC" w:rsidRPr="00380132">
        <w:rPr>
          <w:rFonts w:ascii="Tahoma" w:hAnsi="Tahoma" w:cs="Tahoma"/>
          <w:sz w:val="22"/>
          <w:szCs w:val="22"/>
        </w:rPr>
        <w:t>Lic.</w:t>
      </w:r>
      <w:r w:rsidR="004F16CC" w:rsidRPr="00380132">
        <w:rPr>
          <w:rFonts w:ascii="Tahoma" w:hAnsi="Tahoma" w:cs="Tahoma"/>
          <w:b/>
          <w:sz w:val="22"/>
          <w:szCs w:val="22"/>
        </w:rPr>
        <w:t xml:space="preserve"> </w:t>
      </w:r>
      <w:r w:rsidR="0071497F" w:rsidRPr="00380132">
        <w:rPr>
          <w:rFonts w:ascii="Tahoma" w:hAnsi="Tahoma" w:cs="Tahoma"/>
          <w:sz w:val="22"/>
          <w:szCs w:val="22"/>
        </w:rPr>
        <w:t xml:space="preserve">Agustín Ramírez Aldana. </w:t>
      </w:r>
    </w:p>
    <w:p w:rsidR="0071497F" w:rsidRPr="00380132" w:rsidRDefault="0071497F" w:rsidP="003B1E36">
      <w:pPr>
        <w:jc w:val="both"/>
        <w:rPr>
          <w:rFonts w:ascii="Tahoma" w:hAnsi="Tahoma" w:cs="Tahoma"/>
          <w:b/>
          <w:sz w:val="22"/>
          <w:szCs w:val="22"/>
        </w:rPr>
      </w:pPr>
    </w:p>
    <w:p w:rsidR="003B1E36" w:rsidRPr="00380132" w:rsidRDefault="003B1E36" w:rsidP="003B1E36">
      <w:pPr>
        <w:jc w:val="both"/>
        <w:rPr>
          <w:rFonts w:ascii="Tahoma" w:hAnsi="Tahoma" w:cs="Tahoma"/>
          <w:b/>
          <w:sz w:val="22"/>
          <w:szCs w:val="22"/>
        </w:rPr>
      </w:pPr>
      <w:r w:rsidRPr="00380132">
        <w:rPr>
          <w:rFonts w:ascii="Tahoma" w:hAnsi="Tahoma" w:cs="Tahoma"/>
          <w:sz w:val="22"/>
          <w:szCs w:val="22"/>
        </w:rPr>
        <w:t xml:space="preserve">Acto seguido el </w:t>
      </w:r>
      <w:r w:rsidRPr="00380132">
        <w:rPr>
          <w:rFonts w:ascii="Tahoma" w:hAnsi="Tahoma" w:cs="Tahoma"/>
          <w:b/>
          <w:sz w:val="22"/>
          <w:szCs w:val="22"/>
        </w:rPr>
        <w:t xml:space="preserve">Secretario Ejecutivo </w:t>
      </w:r>
      <w:r w:rsidRPr="00380132">
        <w:rPr>
          <w:rFonts w:ascii="Tahoma" w:hAnsi="Tahoma" w:cs="Tahoma"/>
          <w:sz w:val="22"/>
          <w:szCs w:val="22"/>
        </w:rPr>
        <w:t xml:space="preserve">comunicó al </w:t>
      </w:r>
      <w:r w:rsidRPr="00380132">
        <w:rPr>
          <w:rFonts w:ascii="Tahoma" w:hAnsi="Tahoma" w:cs="Tahoma"/>
          <w:b/>
          <w:sz w:val="22"/>
          <w:szCs w:val="22"/>
        </w:rPr>
        <w:t xml:space="preserve">Presidente </w:t>
      </w:r>
      <w:r w:rsidRPr="00380132">
        <w:rPr>
          <w:rFonts w:ascii="Tahoma" w:hAnsi="Tahoma" w:cs="Tahoma"/>
          <w:sz w:val="22"/>
          <w:szCs w:val="22"/>
        </w:rPr>
        <w:t>la existencia de quorum requerido para sesionar, conforme a lo establecido en el artículo 28, numeral 2, de la Ley de Compras Gubernamentales, Enajenaciones y Contratación de Servicios del Estado de Jalisco y sus Municipios.</w:t>
      </w:r>
    </w:p>
    <w:p w:rsidR="003B1E36" w:rsidRPr="00380132" w:rsidRDefault="003B1E36" w:rsidP="003B1E36">
      <w:pPr>
        <w:pStyle w:val="Estilo1"/>
        <w:rPr>
          <w:rFonts w:ascii="Tahoma" w:hAnsi="Tahoma" w:cs="Tahoma"/>
          <w:sz w:val="22"/>
          <w:szCs w:val="22"/>
        </w:rPr>
      </w:pPr>
    </w:p>
    <w:p w:rsidR="00466AB4" w:rsidRDefault="003B1E36" w:rsidP="003B1E36">
      <w:pPr>
        <w:jc w:val="both"/>
        <w:rPr>
          <w:rFonts w:ascii="Tahoma" w:hAnsi="Tahoma" w:cs="Tahoma"/>
          <w:sz w:val="22"/>
          <w:szCs w:val="22"/>
        </w:rPr>
      </w:pPr>
      <w:r w:rsidRPr="00380132">
        <w:rPr>
          <w:rFonts w:ascii="Tahoma" w:hAnsi="Tahoma" w:cs="Tahoma"/>
          <w:sz w:val="22"/>
          <w:szCs w:val="22"/>
        </w:rPr>
        <w:t xml:space="preserve">Estando presentes los </w:t>
      </w:r>
      <w:r w:rsidRPr="00380132">
        <w:rPr>
          <w:rFonts w:ascii="Tahoma" w:hAnsi="Tahoma" w:cs="Tahoma"/>
          <w:b/>
          <w:sz w:val="22"/>
          <w:szCs w:val="22"/>
        </w:rPr>
        <w:t>Integrantes del Comité de Adquisiciones</w:t>
      </w:r>
      <w:r w:rsidRPr="00380132">
        <w:rPr>
          <w:rFonts w:ascii="Tahoma" w:hAnsi="Tahoma" w:cs="Tahoma"/>
          <w:sz w:val="22"/>
          <w:szCs w:val="22"/>
        </w:rPr>
        <w:t xml:space="preserve"> que conformaron la mayoría de los miembros del mismo, el </w:t>
      </w:r>
      <w:r w:rsidRPr="00380132">
        <w:rPr>
          <w:rFonts w:ascii="Tahoma" w:hAnsi="Tahoma" w:cs="Tahoma"/>
          <w:b/>
          <w:sz w:val="22"/>
          <w:szCs w:val="22"/>
        </w:rPr>
        <w:t>Presidente</w:t>
      </w:r>
      <w:r w:rsidRPr="00380132">
        <w:rPr>
          <w:rFonts w:ascii="Tahoma" w:hAnsi="Tahoma" w:cs="Tahoma"/>
          <w:sz w:val="22"/>
          <w:szCs w:val="22"/>
        </w:rPr>
        <w:t xml:space="preserve"> declaró la e</w:t>
      </w:r>
      <w:r w:rsidRPr="00380132">
        <w:rPr>
          <w:rFonts w:ascii="Tahoma" w:eastAsia="Calibri" w:hAnsi="Tahoma" w:cs="Tahoma"/>
          <w:sz w:val="22"/>
          <w:szCs w:val="22"/>
        </w:rPr>
        <w:t xml:space="preserve">xistencia de quórum, siendo las </w:t>
      </w:r>
      <w:r w:rsidR="00635811" w:rsidRPr="00380132">
        <w:rPr>
          <w:rFonts w:ascii="Tahoma" w:eastAsia="Calibri" w:hAnsi="Tahoma" w:cs="Tahoma"/>
          <w:sz w:val="22"/>
          <w:szCs w:val="22"/>
        </w:rPr>
        <w:t>9:16 nueve</w:t>
      </w:r>
      <w:r w:rsidR="007160D1" w:rsidRPr="00380132">
        <w:rPr>
          <w:rFonts w:ascii="Tahoma" w:eastAsia="Calibri" w:hAnsi="Tahoma" w:cs="Tahoma"/>
          <w:sz w:val="22"/>
          <w:szCs w:val="22"/>
        </w:rPr>
        <w:t xml:space="preserve"> horas </w:t>
      </w:r>
      <w:r w:rsidRPr="00380132">
        <w:rPr>
          <w:rFonts w:ascii="Tahoma" w:eastAsia="Calibri" w:hAnsi="Tahoma" w:cs="Tahoma"/>
          <w:sz w:val="22"/>
          <w:szCs w:val="22"/>
        </w:rPr>
        <w:t xml:space="preserve">con </w:t>
      </w:r>
      <w:r w:rsidR="00635811" w:rsidRPr="00380132">
        <w:rPr>
          <w:rFonts w:ascii="Tahoma" w:eastAsia="Calibri" w:hAnsi="Tahoma" w:cs="Tahoma"/>
          <w:sz w:val="22"/>
          <w:szCs w:val="22"/>
        </w:rPr>
        <w:t>dieciséis</w:t>
      </w:r>
      <w:r w:rsidRPr="00380132">
        <w:rPr>
          <w:rFonts w:ascii="Tahoma" w:eastAsia="Calibri" w:hAnsi="Tahoma" w:cs="Tahoma"/>
          <w:sz w:val="22"/>
          <w:szCs w:val="22"/>
        </w:rPr>
        <w:t xml:space="preserve"> minutos, del día </w:t>
      </w:r>
      <w:r w:rsidR="00FC4A7E" w:rsidRPr="00380132">
        <w:rPr>
          <w:rFonts w:ascii="Tahoma" w:eastAsia="Calibri" w:hAnsi="Tahoma" w:cs="Tahoma"/>
          <w:sz w:val="22"/>
          <w:szCs w:val="22"/>
        </w:rPr>
        <w:t>10 diez</w:t>
      </w:r>
      <w:r w:rsidR="004F16CC" w:rsidRPr="00380132">
        <w:rPr>
          <w:rFonts w:ascii="Tahoma" w:eastAsia="Calibri" w:hAnsi="Tahoma" w:cs="Tahoma"/>
          <w:sz w:val="22"/>
          <w:szCs w:val="22"/>
        </w:rPr>
        <w:t xml:space="preserve"> de </w:t>
      </w:r>
      <w:r w:rsidR="00FC4A7E" w:rsidRPr="00380132">
        <w:rPr>
          <w:rFonts w:ascii="Tahoma" w:eastAsia="Calibri" w:hAnsi="Tahoma" w:cs="Tahoma"/>
          <w:sz w:val="22"/>
          <w:szCs w:val="22"/>
        </w:rPr>
        <w:t>octubre</w:t>
      </w:r>
      <w:r w:rsidRPr="00380132">
        <w:rPr>
          <w:rFonts w:ascii="Tahoma" w:eastAsia="Calibri" w:hAnsi="Tahoma" w:cs="Tahoma"/>
          <w:sz w:val="22"/>
          <w:szCs w:val="22"/>
        </w:rPr>
        <w:t xml:space="preserve"> del presente año, </w:t>
      </w:r>
      <w:r w:rsidRPr="00380132">
        <w:rPr>
          <w:rFonts w:ascii="Tahoma" w:hAnsi="Tahoma" w:cs="Tahoma"/>
          <w:sz w:val="22"/>
          <w:szCs w:val="22"/>
        </w:rPr>
        <w:t xml:space="preserve">se declara legalmente instalado el </w:t>
      </w:r>
      <w:r w:rsidRPr="00380132">
        <w:rPr>
          <w:rFonts w:ascii="Tahoma" w:hAnsi="Tahoma" w:cs="Tahoma"/>
          <w:b/>
          <w:sz w:val="22"/>
          <w:szCs w:val="22"/>
        </w:rPr>
        <w:t>Comité de Adquisiciones</w:t>
      </w:r>
      <w:r w:rsidRPr="00380132">
        <w:rPr>
          <w:rFonts w:ascii="Tahoma" w:hAnsi="Tahoma" w:cs="Tahoma"/>
          <w:sz w:val="22"/>
          <w:szCs w:val="22"/>
        </w:rPr>
        <w:t xml:space="preserve"> y se consideran válidos los acuerdos que en él se tomen en los término</w:t>
      </w:r>
      <w:r w:rsidR="00466AB4" w:rsidRPr="00380132">
        <w:rPr>
          <w:rFonts w:ascii="Tahoma" w:hAnsi="Tahoma" w:cs="Tahoma"/>
          <w:sz w:val="22"/>
          <w:szCs w:val="22"/>
        </w:rPr>
        <w:t>s de la normatividad aplicable.</w:t>
      </w:r>
    </w:p>
    <w:p w:rsidR="00C66E41" w:rsidRPr="00380132" w:rsidRDefault="00C66E41" w:rsidP="003B1E36">
      <w:pPr>
        <w:jc w:val="both"/>
        <w:rPr>
          <w:rFonts w:ascii="Tahoma" w:hAnsi="Tahoma" w:cs="Tahoma"/>
          <w:sz w:val="22"/>
          <w:szCs w:val="22"/>
        </w:rPr>
      </w:pPr>
    </w:p>
    <w:p w:rsidR="003B1E36" w:rsidRPr="00380132" w:rsidRDefault="003B1E36" w:rsidP="003B1E36">
      <w:pPr>
        <w:jc w:val="both"/>
        <w:rPr>
          <w:rFonts w:ascii="Tahoma" w:hAnsi="Tahoma" w:cs="Tahoma"/>
          <w:sz w:val="22"/>
          <w:szCs w:val="22"/>
        </w:rPr>
      </w:pPr>
      <w:r w:rsidRPr="00380132">
        <w:rPr>
          <w:rFonts w:ascii="Tahoma" w:eastAsia="Calibri" w:hAnsi="Tahoma" w:cs="Tahoma"/>
          <w:sz w:val="22"/>
          <w:szCs w:val="22"/>
        </w:rPr>
        <w:t xml:space="preserve">Para desahogar esta </w:t>
      </w:r>
      <w:r w:rsidR="004F16CC" w:rsidRPr="00380132">
        <w:rPr>
          <w:rFonts w:ascii="Tahoma" w:eastAsia="Calibri" w:hAnsi="Tahoma" w:cs="Tahoma"/>
          <w:sz w:val="22"/>
          <w:szCs w:val="22"/>
        </w:rPr>
        <w:t>Décima</w:t>
      </w:r>
      <w:r w:rsidR="00067239" w:rsidRPr="00380132">
        <w:rPr>
          <w:rFonts w:ascii="Tahoma" w:eastAsia="Calibri" w:hAnsi="Tahoma" w:cs="Tahoma"/>
          <w:sz w:val="22"/>
          <w:szCs w:val="22"/>
        </w:rPr>
        <w:t xml:space="preserve"> Primera</w:t>
      </w:r>
      <w:r w:rsidR="004F16CC" w:rsidRPr="00380132">
        <w:rPr>
          <w:rFonts w:ascii="Tahoma" w:eastAsia="Calibri" w:hAnsi="Tahoma" w:cs="Tahoma"/>
          <w:sz w:val="22"/>
          <w:szCs w:val="22"/>
        </w:rPr>
        <w:t xml:space="preserve"> S</w:t>
      </w:r>
      <w:r w:rsidRPr="00380132">
        <w:rPr>
          <w:rFonts w:ascii="Tahoma" w:hAnsi="Tahoma" w:cs="Tahoma"/>
          <w:sz w:val="22"/>
          <w:szCs w:val="22"/>
        </w:rPr>
        <w:t xml:space="preserve">esión </w:t>
      </w:r>
      <w:r w:rsidR="004F16CC" w:rsidRPr="00380132">
        <w:rPr>
          <w:rFonts w:ascii="Tahoma" w:hAnsi="Tahoma" w:cs="Tahoma"/>
          <w:sz w:val="22"/>
          <w:szCs w:val="22"/>
        </w:rPr>
        <w:t>O</w:t>
      </w:r>
      <w:r w:rsidRPr="00380132">
        <w:rPr>
          <w:rFonts w:ascii="Tahoma" w:hAnsi="Tahoma" w:cs="Tahoma"/>
          <w:sz w:val="22"/>
          <w:szCs w:val="22"/>
        </w:rPr>
        <w:t>rdinaria del Comité de Adquisiciones</w:t>
      </w:r>
      <w:r w:rsidRPr="00380132">
        <w:rPr>
          <w:rFonts w:ascii="Tahoma" w:eastAsia="Calibri" w:hAnsi="Tahoma" w:cs="Tahoma"/>
          <w:sz w:val="22"/>
          <w:szCs w:val="22"/>
        </w:rPr>
        <w:t xml:space="preserve">, me permito proponer el siguiente Orden del Día, el cual solicito al </w:t>
      </w:r>
      <w:r w:rsidRPr="00380132">
        <w:rPr>
          <w:rFonts w:ascii="Tahoma" w:eastAsia="Calibri" w:hAnsi="Tahoma" w:cs="Tahoma"/>
          <w:b/>
          <w:sz w:val="22"/>
          <w:szCs w:val="22"/>
        </w:rPr>
        <w:t>Secretario</w:t>
      </w:r>
      <w:r w:rsidRPr="00380132">
        <w:rPr>
          <w:rFonts w:ascii="Tahoma" w:eastAsia="Calibri" w:hAnsi="Tahoma" w:cs="Tahoma"/>
          <w:sz w:val="22"/>
          <w:szCs w:val="22"/>
        </w:rPr>
        <w:t xml:space="preserve"> de cuenta del mismo</w:t>
      </w:r>
      <w:r w:rsidRPr="00380132">
        <w:rPr>
          <w:rFonts w:ascii="Tahoma" w:hAnsi="Tahoma" w:cs="Tahoma"/>
          <w:sz w:val="22"/>
          <w:szCs w:val="22"/>
        </w:rPr>
        <w:t>».</w:t>
      </w:r>
    </w:p>
    <w:p w:rsidR="008B3CB4" w:rsidRDefault="00612A00" w:rsidP="00405C52">
      <w:pPr>
        <w:pStyle w:val="Estilo1"/>
        <w:rPr>
          <w:rFonts w:ascii="Tahoma" w:hAnsi="Tahoma" w:cs="Tahoma"/>
          <w:sz w:val="22"/>
          <w:szCs w:val="22"/>
        </w:rPr>
      </w:pPr>
      <w:r w:rsidRPr="00380132">
        <w:rPr>
          <w:rFonts w:ascii="Tahoma" w:hAnsi="Tahoma" w:cs="Tahoma"/>
          <w:sz w:val="22"/>
          <w:szCs w:val="22"/>
        </w:rPr>
        <w:lastRenderedPageBreak/>
        <w:t xml:space="preserve">En cumplimiento de lo anterior, el </w:t>
      </w:r>
      <w:r w:rsidRPr="00380132">
        <w:rPr>
          <w:rFonts w:ascii="Tahoma" w:hAnsi="Tahoma" w:cs="Tahoma"/>
          <w:b/>
          <w:sz w:val="22"/>
          <w:szCs w:val="22"/>
        </w:rPr>
        <w:t>Secretario</w:t>
      </w:r>
      <w:r w:rsidR="00405C52" w:rsidRPr="00380132">
        <w:rPr>
          <w:rFonts w:ascii="Tahoma" w:hAnsi="Tahoma" w:cs="Tahoma"/>
          <w:sz w:val="22"/>
          <w:szCs w:val="22"/>
        </w:rPr>
        <w:t>, dio cuenta del siguiente:</w:t>
      </w:r>
    </w:p>
    <w:p w:rsidR="00C66E41" w:rsidRDefault="00C66E41" w:rsidP="00405C52">
      <w:pPr>
        <w:pStyle w:val="Estilo1"/>
        <w:rPr>
          <w:rFonts w:ascii="Tahoma" w:hAnsi="Tahoma" w:cs="Tahoma"/>
          <w:sz w:val="22"/>
          <w:szCs w:val="22"/>
        </w:rPr>
      </w:pPr>
    </w:p>
    <w:p w:rsidR="00C66E41" w:rsidRPr="00E53E44" w:rsidRDefault="00C66E41" w:rsidP="00C66E41">
      <w:pPr>
        <w:pStyle w:val="titulo"/>
        <w:rPr>
          <w:rFonts w:ascii="Tahoma" w:hAnsi="Tahoma" w:cs="Tahoma"/>
          <w:noProof w:val="0"/>
          <w:sz w:val="22"/>
          <w:szCs w:val="22"/>
        </w:rPr>
      </w:pPr>
      <w:r w:rsidRPr="00E53E44">
        <w:rPr>
          <w:rFonts w:ascii="Tahoma" w:hAnsi="Tahoma" w:cs="Tahoma"/>
          <w:noProof w:val="0"/>
          <w:sz w:val="22"/>
          <w:szCs w:val="22"/>
        </w:rPr>
        <w:t>“Orden del Día:”</w:t>
      </w:r>
    </w:p>
    <w:p w:rsidR="00816F48" w:rsidRPr="00380132" w:rsidRDefault="00816F48" w:rsidP="00405C52">
      <w:pPr>
        <w:pStyle w:val="Estilo1"/>
        <w:rPr>
          <w:rFonts w:ascii="Tahoma" w:hAnsi="Tahoma" w:cs="Tahoma"/>
          <w:sz w:val="22"/>
          <w:szCs w:val="22"/>
        </w:rPr>
      </w:pPr>
    </w:p>
    <w:p w:rsidR="00816F48" w:rsidRPr="00380132" w:rsidRDefault="00816F48" w:rsidP="00A53AAC">
      <w:pPr>
        <w:framePr w:hSpace="141" w:wrap="around" w:vAnchor="text" w:hAnchor="text" w:x="68" w:y="1"/>
        <w:numPr>
          <w:ilvl w:val="0"/>
          <w:numId w:val="1"/>
        </w:numPr>
        <w:suppressOverlap/>
        <w:jc w:val="both"/>
        <w:rPr>
          <w:rFonts w:ascii="Tahoma" w:eastAsia="Calibri" w:hAnsi="Tahoma" w:cs="Tahoma"/>
          <w:smallCaps/>
          <w:sz w:val="22"/>
          <w:szCs w:val="22"/>
        </w:rPr>
      </w:pPr>
      <w:r w:rsidRPr="00380132">
        <w:rPr>
          <w:rFonts w:ascii="Tahoma" w:eastAsia="Calibri" w:hAnsi="Tahoma" w:cs="Tahoma"/>
          <w:smallCaps/>
          <w:sz w:val="22"/>
          <w:szCs w:val="22"/>
        </w:rPr>
        <w:t>Registro de asistencia.</w:t>
      </w:r>
    </w:p>
    <w:p w:rsidR="00816F48" w:rsidRPr="00380132" w:rsidRDefault="00816F48" w:rsidP="00816F48">
      <w:pPr>
        <w:framePr w:hSpace="141" w:wrap="around" w:vAnchor="text" w:hAnchor="text" w:x="68" w:y="1"/>
        <w:ind w:left="720"/>
        <w:suppressOverlap/>
        <w:jc w:val="both"/>
        <w:rPr>
          <w:rFonts w:ascii="Tahoma" w:eastAsia="Calibri" w:hAnsi="Tahoma" w:cs="Tahoma"/>
          <w:smallCaps/>
          <w:sz w:val="22"/>
          <w:szCs w:val="22"/>
        </w:rPr>
      </w:pPr>
    </w:p>
    <w:p w:rsidR="00816F48" w:rsidRPr="00380132" w:rsidRDefault="00816F48" w:rsidP="00A53AAC">
      <w:pPr>
        <w:framePr w:hSpace="141" w:wrap="around" w:vAnchor="text" w:hAnchor="text" w:x="68" w:y="1"/>
        <w:numPr>
          <w:ilvl w:val="0"/>
          <w:numId w:val="1"/>
        </w:numPr>
        <w:suppressOverlap/>
        <w:jc w:val="both"/>
        <w:rPr>
          <w:rFonts w:ascii="Tahoma" w:eastAsia="Calibri" w:hAnsi="Tahoma" w:cs="Tahoma"/>
          <w:smallCaps/>
          <w:sz w:val="22"/>
          <w:szCs w:val="22"/>
        </w:rPr>
      </w:pPr>
      <w:r w:rsidRPr="00380132">
        <w:rPr>
          <w:rFonts w:ascii="Tahoma" w:eastAsia="Calibri" w:hAnsi="Tahoma" w:cs="Tahoma"/>
          <w:smallCaps/>
          <w:sz w:val="22"/>
          <w:szCs w:val="22"/>
        </w:rPr>
        <w:t>Declaración de Quórum.</w:t>
      </w:r>
    </w:p>
    <w:p w:rsidR="00816F48" w:rsidRPr="00380132" w:rsidRDefault="00816F48" w:rsidP="00816F48">
      <w:pPr>
        <w:framePr w:hSpace="141" w:wrap="around" w:vAnchor="text" w:hAnchor="text" w:x="68" w:y="1"/>
        <w:ind w:left="720"/>
        <w:suppressOverlap/>
        <w:jc w:val="both"/>
        <w:rPr>
          <w:rFonts w:ascii="Tahoma" w:eastAsia="Calibri" w:hAnsi="Tahoma" w:cs="Tahoma"/>
          <w:smallCaps/>
          <w:sz w:val="22"/>
          <w:szCs w:val="22"/>
        </w:rPr>
      </w:pPr>
    </w:p>
    <w:p w:rsidR="00816F48" w:rsidRPr="00380132" w:rsidRDefault="00816F48" w:rsidP="00A53AAC">
      <w:pPr>
        <w:framePr w:hSpace="141" w:wrap="around" w:vAnchor="text" w:hAnchor="text" w:x="68" w:y="1"/>
        <w:numPr>
          <w:ilvl w:val="0"/>
          <w:numId w:val="1"/>
        </w:numPr>
        <w:suppressOverlap/>
        <w:jc w:val="both"/>
        <w:rPr>
          <w:rFonts w:ascii="Tahoma" w:eastAsia="Calibri" w:hAnsi="Tahoma" w:cs="Tahoma"/>
          <w:smallCaps/>
          <w:sz w:val="22"/>
          <w:szCs w:val="22"/>
        </w:rPr>
      </w:pPr>
      <w:r w:rsidRPr="00380132">
        <w:rPr>
          <w:rFonts w:ascii="Tahoma" w:eastAsia="Calibri" w:hAnsi="Tahoma" w:cs="Tahoma"/>
          <w:smallCaps/>
          <w:sz w:val="22"/>
          <w:szCs w:val="22"/>
        </w:rPr>
        <w:t>Aprobación del orden del día.</w:t>
      </w:r>
    </w:p>
    <w:p w:rsidR="00816F48" w:rsidRPr="00380132" w:rsidRDefault="00816F48" w:rsidP="00816F48">
      <w:pPr>
        <w:framePr w:hSpace="141" w:wrap="around" w:vAnchor="text" w:hAnchor="text" w:x="68" w:y="1"/>
        <w:ind w:left="720"/>
        <w:suppressOverlap/>
        <w:jc w:val="both"/>
        <w:rPr>
          <w:rFonts w:ascii="Tahoma" w:eastAsia="Calibri" w:hAnsi="Tahoma" w:cs="Tahoma"/>
          <w:smallCaps/>
          <w:sz w:val="22"/>
          <w:szCs w:val="22"/>
        </w:rPr>
      </w:pPr>
    </w:p>
    <w:p w:rsidR="00816F48" w:rsidRPr="00380132" w:rsidRDefault="00816F48" w:rsidP="00A53AAC">
      <w:pPr>
        <w:numPr>
          <w:ilvl w:val="0"/>
          <w:numId w:val="1"/>
        </w:numPr>
        <w:jc w:val="both"/>
        <w:rPr>
          <w:rFonts w:ascii="Tahoma" w:eastAsia="Calibri" w:hAnsi="Tahoma" w:cs="Tahoma"/>
          <w:smallCaps/>
          <w:sz w:val="22"/>
          <w:szCs w:val="22"/>
        </w:rPr>
      </w:pPr>
      <w:r w:rsidRPr="00380132">
        <w:rPr>
          <w:rFonts w:ascii="Tahoma" w:eastAsia="Calibri" w:hAnsi="Tahoma" w:cs="Tahoma"/>
          <w:smallCaps/>
          <w:sz w:val="22"/>
          <w:szCs w:val="22"/>
        </w:rPr>
        <w:t>Agenda de Trabajo:</w:t>
      </w:r>
    </w:p>
    <w:p w:rsidR="00816F48" w:rsidRPr="00380132" w:rsidRDefault="00816F48" w:rsidP="00816F48">
      <w:pPr>
        <w:jc w:val="both"/>
        <w:rPr>
          <w:rFonts w:ascii="Tahoma" w:eastAsia="Calibri" w:hAnsi="Tahoma" w:cs="Tahoma"/>
          <w:sz w:val="22"/>
          <w:szCs w:val="22"/>
        </w:rPr>
      </w:pPr>
    </w:p>
    <w:p w:rsidR="00524DE6" w:rsidRPr="00380132" w:rsidRDefault="00524DE6" w:rsidP="00466AB4">
      <w:pPr>
        <w:pStyle w:val="Prrafodelista"/>
        <w:numPr>
          <w:ilvl w:val="1"/>
          <w:numId w:val="5"/>
        </w:numPr>
        <w:spacing w:after="160"/>
        <w:jc w:val="both"/>
        <w:rPr>
          <w:rFonts w:ascii="Tahoma" w:eastAsiaTheme="minorEastAsia" w:hAnsi="Tahoma" w:cs="Tahoma"/>
          <w:sz w:val="22"/>
          <w:szCs w:val="22"/>
        </w:rPr>
      </w:pPr>
      <w:r w:rsidRPr="00380132">
        <w:rPr>
          <w:rFonts w:ascii="Tahoma" w:eastAsiaTheme="minorEastAsia" w:hAnsi="Tahoma" w:cs="Tahoma"/>
          <w:sz w:val="22"/>
          <w:szCs w:val="22"/>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FC4A7E" w:rsidRPr="00380132" w:rsidRDefault="00524DE6" w:rsidP="00635811">
      <w:pPr>
        <w:numPr>
          <w:ilvl w:val="1"/>
          <w:numId w:val="5"/>
        </w:numPr>
        <w:spacing w:after="160"/>
        <w:jc w:val="both"/>
        <w:rPr>
          <w:rFonts w:ascii="Tahoma" w:hAnsi="Tahoma" w:cs="Tahoma"/>
          <w:sz w:val="22"/>
          <w:szCs w:val="22"/>
        </w:rPr>
      </w:pPr>
      <w:r w:rsidRPr="00380132">
        <w:rPr>
          <w:rFonts w:ascii="Tahoma" w:eastAsiaTheme="minorEastAsia" w:hAnsi="Tahoma" w:cs="Tahoma"/>
          <w:sz w:val="22"/>
          <w:szCs w:val="22"/>
        </w:rPr>
        <w:t>De conformidad con la fracción XI del artículo 24 de la Ley de Compras Gubernamentales, Enajenaciones y Contratación de Servicios del Estado de Jalisco y sus Municipios, se pone a consideración bases de licitación para revisión y aprobación.</w:t>
      </w:r>
    </w:p>
    <w:p w:rsidR="00524DE6" w:rsidRPr="00380132" w:rsidRDefault="00524DE6" w:rsidP="00A53AAC">
      <w:pPr>
        <w:pStyle w:val="Prrafodelista"/>
        <w:numPr>
          <w:ilvl w:val="0"/>
          <w:numId w:val="1"/>
        </w:numPr>
        <w:contextualSpacing/>
        <w:jc w:val="both"/>
        <w:rPr>
          <w:rFonts w:ascii="Tahoma" w:eastAsiaTheme="minorEastAsia" w:hAnsi="Tahoma" w:cs="Tahoma"/>
          <w:smallCaps/>
          <w:sz w:val="22"/>
          <w:szCs w:val="22"/>
        </w:rPr>
      </w:pPr>
      <w:r w:rsidRPr="00380132">
        <w:rPr>
          <w:rFonts w:ascii="Tahoma" w:eastAsiaTheme="minorEastAsia" w:hAnsi="Tahoma" w:cs="Tahoma"/>
          <w:smallCaps/>
          <w:sz w:val="22"/>
          <w:szCs w:val="22"/>
        </w:rPr>
        <w:t>Asuntos varios.</w:t>
      </w:r>
    </w:p>
    <w:p w:rsidR="00816F48" w:rsidRPr="00380132" w:rsidRDefault="00816F48" w:rsidP="00FC4A7E">
      <w:pPr>
        <w:jc w:val="both"/>
        <w:rPr>
          <w:rFonts w:ascii="Tahoma" w:hAnsi="Tahoma" w:cs="Tahoma"/>
          <w:sz w:val="22"/>
          <w:szCs w:val="22"/>
          <w:highlight w:val="yellow"/>
        </w:rPr>
      </w:pPr>
    </w:p>
    <w:p w:rsidR="00816F48" w:rsidRPr="00380132" w:rsidRDefault="00816F48" w:rsidP="00816F48">
      <w:pPr>
        <w:jc w:val="both"/>
        <w:rPr>
          <w:rFonts w:ascii="Tahoma" w:hAnsi="Tahoma" w:cs="Tahoma"/>
          <w:sz w:val="22"/>
          <w:szCs w:val="22"/>
          <w:lang w:eastAsia="en-US"/>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xml:space="preserve">, comenta está a su consideración el </w:t>
      </w:r>
      <w:r w:rsidR="00524DE6" w:rsidRPr="00380132">
        <w:rPr>
          <w:rFonts w:ascii="Tahoma" w:hAnsi="Tahoma" w:cs="Tahoma"/>
          <w:sz w:val="22"/>
          <w:szCs w:val="22"/>
        </w:rPr>
        <w:t>O</w:t>
      </w:r>
      <w:r w:rsidRPr="00380132">
        <w:rPr>
          <w:rFonts w:ascii="Tahoma" w:hAnsi="Tahoma" w:cs="Tahoma"/>
          <w:sz w:val="22"/>
          <w:szCs w:val="22"/>
        </w:rPr>
        <w:t xml:space="preserve">rden del </w:t>
      </w:r>
      <w:r w:rsidR="00524DE6" w:rsidRPr="00380132">
        <w:rPr>
          <w:rFonts w:ascii="Tahoma" w:hAnsi="Tahoma" w:cs="Tahoma"/>
          <w:sz w:val="22"/>
          <w:szCs w:val="22"/>
        </w:rPr>
        <w:t>D</w:t>
      </w:r>
      <w:r w:rsidRPr="00380132">
        <w:rPr>
          <w:rFonts w:ascii="Tahoma" w:hAnsi="Tahoma" w:cs="Tahoma"/>
          <w:sz w:val="22"/>
          <w:szCs w:val="22"/>
        </w:rPr>
        <w:t>ía, por lo que en votación económica les pregunto si se aprueba; siendo</w:t>
      </w:r>
      <w:r w:rsidRPr="00380132">
        <w:rPr>
          <w:rFonts w:ascii="Tahoma" w:hAnsi="Tahoma" w:cs="Tahoma"/>
          <w:sz w:val="22"/>
          <w:szCs w:val="22"/>
          <w:lang w:eastAsia="en-US"/>
        </w:rPr>
        <w:t xml:space="preserve"> la votación de la siguiente manera:</w:t>
      </w:r>
    </w:p>
    <w:p w:rsidR="00816F48" w:rsidRPr="00380132" w:rsidRDefault="00816F48" w:rsidP="00816F48">
      <w:pPr>
        <w:jc w:val="both"/>
        <w:rPr>
          <w:rFonts w:ascii="Tahoma" w:hAnsi="Tahoma" w:cs="Tahoma"/>
          <w:i/>
          <w:sz w:val="22"/>
          <w:szCs w:val="22"/>
          <w:lang w:eastAsia="en-US"/>
        </w:rPr>
      </w:pPr>
    </w:p>
    <w:p w:rsidR="00816F48" w:rsidRPr="00380132" w:rsidRDefault="00816F48" w:rsidP="00816F48">
      <w:pPr>
        <w:shd w:val="clear" w:color="auto" w:fill="FFFFFF"/>
        <w:spacing w:after="100" w:afterAutospacing="1"/>
        <w:contextualSpacing/>
        <w:jc w:val="center"/>
        <w:rPr>
          <w:rFonts w:ascii="Tahoma" w:hAnsi="Tahoma" w:cs="Tahoma"/>
          <w:b/>
          <w:smallCaps/>
          <w:sz w:val="22"/>
          <w:szCs w:val="22"/>
        </w:rPr>
      </w:pPr>
      <w:r w:rsidRPr="00380132">
        <w:rPr>
          <w:rFonts w:ascii="Tahoma" w:hAnsi="Tahoma" w:cs="Tahoma"/>
          <w:sz w:val="22"/>
          <w:szCs w:val="22"/>
        </w:rPr>
        <w:t xml:space="preserve">En votación económica resultó </w:t>
      </w:r>
      <w:r w:rsidRPr="00380132">
        <w:rPr>
          <w:rFonts w:ascii="Tahoma" w:hAnsi="Tahoma" w:cs="Tahoma"/>
          <w:b/>
          <w:smallCaps/>
          <w:sz w:val="22"/>
          <w:szCs w:val="22"/>
        </w:rPr>
        <w:t>aprobado por unanimidad de votos de los presentes.</w:t>
      </w:r>
    </w:p>
    <w:p w:rsidR="00816F48" w:rsidRPr="00380132" w:rsidRDefault="00816F48" w:rsidP="00816F48">
      <w:pPr>
        <w:pStyle w:val="Estilo1"/>
        <w:spacing w:line="240" w:lineRule="auto"/>
        <w:rPr>
          <w:rFonts w:ascii="Tahoma" w:hAnsi="Tahoma" w:cs="Tahoma"/>
          <w:sz w:val="22"/>
          <w:szCs w:val="22"/>
        </w:rPr>
      </w:pPr>
    </w:p>
    <w:p w:rsidR="00D97066" w:rsidRPr="00380132" w:rsidRDefault="00D97066" w:rsidP="00816F48">
      <w:pPr>
        <w:pStyle w:val="titulo"/>
        <w:rPr>
          <w:rFonts w:ascii="Tahoma" w:hAnsi="Tahoma" w:cs="Tahoma"/>
          <w:noProof w:val="0"/>
          <w:sz w:val="22"/>
          <w:szCs w:val="22"/>
        </w:rPr>
      </w:pPr>
      <w:r w:rsidRPr="00380132">
        <w:rPr>
          <w:rFonts w:ascii="Tahoma" w:hAnsi="Tahoma" w:cs="Tahoma"/>
          <w:noProof w:val="0"/>
          <w:sz w:val="22"/>
          <w:szCs w:val="22"/>
        </w:rPr>
        <w:t>Asuntos y Acuerdos:</w:t>
      </w:r>
    </w:p>
    <w:p w:rsidR="00E32125" w:rsidRPr="00380132" w:rsidRDefault="00E32125" w:rsidP="00E32125">
      <w:pPr>
        <w:jc w:val="both"/>
        <w:rPr>
          <w:rFonts w:ascii="Tahoma" w:hAnsi="Tahoma" w:cs="Tahoma"/>
          <w:sz w:val="22"/>
          <w:szCs w:val="22"/>
        </w:rPr>
      </w:pPr>
    </w:p>
    <w:p w:rsidR="00325F08" w:rsidRPr="00380132" w:rsidRDefault="00D97066" w:rsidP="00B37C5B">
      <w:pPr>
        <w:jc w:val="both"/>
        <w:rPr>
          <w:rFonts w:ascii="Tahoma" w:eastAsia="Calibri" w:hAnsi="Tahoma" w:cs="Tahoma"/>
          <w:sz w:val="22"/>
          <w:szCs w:val="22"/>
        </w:rPr>
      </w:pPr>
      <w:r w:rsidRPr="00380132">
        <w:rPr>
          <w:rFonts w:ascii="Tahoma" w:hAnsi="Tahoma" w:cs="Tahoma"/>
          <w:sz w:val="22"/>
          <w:szCs w:val="22"/>
        </w:rPr>
        <w:t xml:space="preserve">A efecto de cumplimentar el Orden del Día el </w:t>
      </w:r>
      <w:r w:rsidRPr="00380132">
        <w:rPr>
          <w:rFonts w:ascii="Tahoma" w:hAnsi="Tahoma" w:cs="Tahoma"/>
          <w:b/>
          <w:sz w:val="22"/>
          <w:szCs w:val="22"/>
        </w:rPr>
        <w:t>Presidente</w:t>
      </w:r>
      <w:r w:rsidRPr="00380132">
        <w:rPr>
          <w:rFonts w:ascii="Tahoma" w:hAnsi="Tahoma" w:cs="Tahoma"/>
          <w:sz w:val="22"/>
          <w:szCs w:val="22"/>
        </w:rPr>
        <w:t xml:space="preserve"> manifestó «Al haber sido atendidos los </w:t>
      </w:r>
      <w:r w:rsidR="008A7E05" w:rsidRPr="00380132">
        <w:rPr>
          <w:rFonts w:ascii="Tahoma" w:hAnsi="Tahoma" w:cs="Tahoma"/>
          <w:b/>
          <w:sz w:val="22"/>
          <w:szCs w:val="22"/>
        </w:rPr>
        <w:t>PUNTOS</w:t>
      </w:r>
      <w:r w:rsidRPr="00380132">
        <w:rPr>
          <w:rFonts w:ascii="Tahoma" w:hAnsi="Tahoma" w:cs="Tahoma"/>
          <w:b/>
          <w:sz w:val="22"/>
          <w:szCs w:val="22"/>
        </w:rPr>
        <w:t xml:space="preserve"> PRIMERO, SEGUNDO y TERCERO</w:t>
      </w:r>
      <w:r w:rsidRPr="00380132">
        <w:rPr>
          <w:rFonts w:ascii="Tahoma" w:hAnsi="Tahoma" w:cs="Tahoma"/>
          <w:sz w:val="22"/>
          <w:szCs w:val="22"/>
        </w:rPr>
        <w:t xml:space="preserve"> del Orden del Día, procederemos a desahogar el </w:t>
      </w:r>
      <w:r w:rsidR="008A7E05" w:rsidRPr="00380132">
        <w:rPr>
          <w:rFonts w:ascii="Tahoma" w:hAnsi="Tahoma" w:cs="Tahoma"/>
          <w:b/>
          <w:sz w:val="22"/>
          <w:szCs w:val="22"/>
        </w:rPr>
        <w:t>PUNTO</w:t>
      </w:r>
      <w:r w:rsidRPr="00380132">
        <w:rPr>
          <w:rFonts w:ascii="Tahoma" w:hAnsi="Tahoma" w:cs="Tahoma"/>
          <w:b/>
          <w:sz w:val="22"/>
          <w:szCs w:val="22"/>
        </w:rPr>
        <w:t xml:space="preserve"> </w:t>
      </w:r>
      <w:r w:rsidRPr="00380132">
        <w:rPr>
          <w:rFonts w:ascii="Tahoma" w:eastAsia="Calibri" w:hAnsi="Tahoma" w:cs="Tahoma"/>
          <w:b/>
          <w:sz w:val="22"/>
          <w:szCs w:val="22"/>
        </w:rPr>
        <w:t>CUARTO</w:t>
      </w:r>
      <w:r w:rsidRPr="00380132">
        <w:rPr>
          <w:rFonts w:ascii="Tahoma" w:eastAsia="Calibri" w:hAnsi="Tahoma" w:cs="Tahoma"/>
          <w:sz w:val="22"/>
          <w:szCs w:val="22"/>
        </w:rPr>
        <w:t xml:space="preserve">, por lo que le solicito al </w:t>
      </w:r>
      <w:r w:rsidRPr="00380132">
        <w:rPr>
          <w:rFonts w:ascii="Tahoma" w:eastAsia="Calibri" w:hAnsi="Tahoma" w:cs="Tahoma"/>
          <w:b/>
          <w:sz w:val="22"/>
          <w:szCs w:val="22"/>
        </w:rPr>
        <w:t>Secretario Ejecutivo</w:t>
      </w:r>
      <w:r w:rsidRPr="00380132">
        <w:rPr>
          <w:rFonts w:ascii="Tahoma" w:eastAsia="Calibri" w:hAnsi="Tahoma" w:cs="Tahoma"/>
          <w:sz w:val="22"/>
          <w:szCs w:val="22"/>
        </w:rPr>
        <w:t xml:space="preserve"> de cuenta de los asuntos a tratar en la agenda de trabajo de este Comité</w:t>
      </w:r>
      <w:r w:rsidRPr="00380132">
        <w:rPr>
          <w:rFonts w:ascii="Tahoma" w:hAnsi="Tahoma" w:cs="Tahoma"/>
          <w:sz w:val="22"/>
          <w:szCs w:val="22"/>
        </w:rPr>
        <w:t>»</w:t>
      </w:r>
      <w:r w:rsidR="00325F08" w:rsidRPr="00380132">
        <w:rPr>
          <w:rFonts w:ascii="Tahoma" w:eastAsia="Calibri" w:hAnsi="Tahoma" w:cs="Tahoma"/>
          <w:sz w:val="22"/>
          <w:szCs w:val="22"/>
        </w:rPr>
        <w:t>.</w:t>
      </w:r>
    </w:p>
    <w:p w:rsidR="00DF6D3D" w:rsidRPr="00380132" w:rsidRDefault="00DF6D3D" w:rsidP="00DF6D3D">
      <w:pPr>
        <w:shd w:val="clear" w:color="auto" w:fill="FFFFFF"/>
        <w:spacing w:after="100" w:afterAutospacing="1"/>
        <w:contextualSpacing/>
        <w:jc w:val="both"/>
        <w:rPr>
          <w:rFonts w:ascii="Tahoma" w:hAnsi="Tahoma" w:cs="Tahoma"/>
          <w:i/>
          <w:sz w:val="22"/>
          <w:szCs w:val="22"/>
        </w:rPr>
      </w:pPr>
    </w:p>
    <w:p w:rsidR="00DF6D3D" w:rsidRPr="00380132" w:rsidRDefault="00DF6D3D" w:rsidP="00DF6D3D">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4646E4" w:rsidRPr="00380132" w:rsidRDefault="004646E4" w:rsidP="00E32125">
      <w:pPr>
        <w:jc w:val="both"/>
        <w:rPr>
          <w:rStyle w:val="Estilo1Car"/>
          <w:rFonts w:ascii="Tahoma" w:hAnsi="Tahoma" w:cs="Tahoma"/>
          <w:sz w:val="22"/>
          <w:szCs w:val="22"/>
        </w:rPr>
      </w:pPr>
    </w:p>
    <w:p w:rsidR="004646E4" w:rsidRPr="00380132" w:rsidRDefault="004646E4" w:rsidP="00E32125">
      <w:pPr>
        <w:jc w:val="both"/>
        <w:rPr>
          <w:rStyle w:val="Estilo1Car"/>
          <w:rFonts w:ascii="Tahoma" w:hAnsi="Tahoma" w:cs="Tahoma"/>
          <w:sz w:val="22"/>
          <w:szCs w:val="22"/>
        </w:rPr>
      </w:pPr>
      <w:r w:rsidRPr="00380132">
        <w:rPr>
          <w:rStyle w:val="Estilo1Car"/>
          <w:rFonts w:ascii="Tahoma" w:hAnsi="Tahoma" w:cs="Tahoma"/>
          <w:sz w:val="22"/>
          <w:szCs w:val="22"/>
        </w:rPr>
        <w:t xml:space="preserve">En cumplimiento a lo instruido el </w:t>
      </w:r>
      <w:r w:rsidRPr="00380132">
        <w:rPr>
          <w:rStyle w:val="Estilo1Car"/>
          <w:rFonts w:ascii="Tahoma" w:hAnsi="Tahoma" w:cs="Tahoma"/>
          <w:b/>
          <w:sz w:val="22"/>
          <w:szCs w:val="22"/>
        </w:rPr>
        <w:t>Secretario del Ejecutivo</w:t>
      </w:r>
      <w:r w:rsidRPr="00380132">
        <w:rPr>
          <w:rStyle w:val="Estilo1Car"/>
          <w:rFonts w:ascii="Tahoma" w:hAnsi="Tahoma" w:cs="Tahoma"/>
          <w:sz w:val="22"/>
          <w:szCs w:val="22"/>
        </w:rPr>
        <w:t xml:space="preserve"> da cuenta:</w:t>
      </w:r>
    </w:p>
    <w:p w:rsidR="004646E4" w:rsidRPr="00380132" w:rsidRDefault="004646E4" w:rsidP="00E32125">
      <w:pPr>
        <w:jc w:val="both"/>
        <w:rPr>
          <w:rStyle w:val="Estilo1Car"/>
          <w:rFonts w:ascii="Tahoma" w:hAnsi="Tahoma" w:cs="Tahoma"/>
          <w:sz w:val="22"/>
          <w:szCs w:val="22"/>
        </w:rPr>
      </w:pPr>
    </w:p>
    <w:p w:rsidR="001248EE" w:rsidRPr="00380132" w:rsidRDefault="00D97066" w:rsidP="00301CCC">
      <w:pPr>
        <w:pStyle w:val="Estilo1"/>
        <w:rPr>
          <w:rFonts w:ascii="Tahoma" w:hAnsi="Tahoma" w:cs="Tahoma"/>
          <w:smallCaps/>
          <w:sz w:val="22"/>
          <w:szCs w:val="22"/>
          <w:u w:val="single"/>
        </w:rPr>
      </w:pPr>
      <w:r w:rsidRPr="00380132">
        <w:rPr>
          <w:rFonts w:ascii="Tahoma" w:hAnsi="Tahoma" w:cs="Tahoma"/>
          <w:b/>
          <w:smallCaps/>
          <w:sz w:val="22"/>
          <w:szCs w:val="22"/>
        </w:rPr>
        <w:lastRenderedPageBreak/>
        <w:t>IV.</w:t>
      </w:r>
      <w:r w:rsidRPr="00380132">
        <w:rPr>
          <w:rFonts w:ascii="Tahoma" w:hAnsi="Tahoma" w:cs="Tahoma"/>
          <w:smallCaps/>
          <w:sz w:val="22"/>
          <w:szCs w:val="22"/>
        </w:rPr>
        <w:t xml:space="preserve"> </w:t>
      </w:r>
      <w:r w:rsidRPr="00380132">
        <w:rPr>
          <w:rFonts w:ascii="Tahoma" w:hAnsi="Tahoma" w:cs="Tahoma"/>
          <w:smallCaps/>
          <w:sz w:val="22"/>
          <w:szCs w:val="22"/>
          <w:u w:val="single"/>
        </w:rPr>
        <w:t xml:space="preserve">Agenda de </w:t>
      </w:r>
      <w:r w:rsidR="0027165F" w:rsidRPr="00380132">
        <w:rPr>
          <w:rFonts w:ascii="Tahoma" w:hAnsi="Tahoma" w:cs="Tahoma"/>
          <w:smallCaps/>
          <w:sz w:val="22"/>
          <w:szCs w:val="22"/>
          <w:u w:val="single"/>
        </w:rPr>
        <w:t>Trabajo</w:t>
      </w:r>
      <w:r w:rsidRPr="00380132">
        <w:rPr>
          <w:rFonts w:ascii="Tahoma" w:hAnsi="Tahoma" w:cs="Tahoma"/>
          <w:smallCaps/>
          <w:sz w:val="22"/>
          <w:szCs w:val="22"/>
          <w:u w:val="single"/>
        </w:rPr>
        <w:t>.</w:t>
      </w:r>
    </w:p>
    <w:p w:rsidR="007064A6" w:rsidRPr="00380132" w:rsidRDefault="007064A6" w:rsidP="007064A6">
      <w:pPr>
        <w:pStyle w:val="Estilo1"/>
        <w:ind w:firstLine="0"/>
        <w:rPr>
          <w:rFonts w:ascii="Tahoma" w:hAnsi="Tahoma" w:cs="Tahoma"/>
          <w:smallCaps/>
          <w:sz w:val="22"/>
          <w:szCs w:val="22"/>
          <w:u w:val="single"/>
        </w:rPr>
      </w:pPr>
    </w:p>
    <w:p w:rsidR="007B04EE" w:rsidRPr="00380132" w:rsidRDefault="007B04EE" w:rsidP="00466AB4">
      <w:pPr>
        <w:pStyle w:val="Estilo1"/>
        <w:numPr>
          <w:ilvl w:val="0"/>
          <w:numId w:val="27"/>
        </w:numPr>
        <w:rPr>
          <w:rFonts w:ascii="Tahoma" w:hAnsi="Tahoma" w:cs="Tahoma"/>
          <w:smallCaps/>
          <w:sz w:val="22"/>
          <w:szCs w:val="22"/>
          <w:u w:val="single"/>
        </w:rPr>
      </w:pPr>
      <w:r w:rsidRPr="00380132">
        <w:rPr>
          <w:rFonts w:ascii="Tahoma" w:eastAsiaTheme="minorEastAsia" w:hAnsi="Tahoma" w:cs="Tahoma"/>
          <w:b/>
          <w:sz w:val="22"/>
          <w:szCs w:val="22"/>
          <w:lang w:val="es-ES_tradnl"/>
        </w:rPr>
        <w:t>Resolución y fallo sobre los procesos de licitación con participación del comité.</w:t>
      </w:r>
    </w:p>
    <w:p w:rsidR="007D1F7E" w:rsidRPr="00380132" w:rsidRDefault="007D1F7E" w:rsidP="00301CCC">
      <w:pPr>
        <w:pStyle w:val="Estilo1"/>
        <w:rPr>
          <w:rFonts w:ascii="Tahoma" w:hAnsi="Tahoma" w:cs="Tahoma"/>
          <w:smallCaps/>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rPr>
        <w:t xml:space="preserve">Número de cuadro </w:t>
      </w:r>
      <w:r w:rsidRPr="00380132">
        <w:rPr>
          <w:rFonts w:ascii="Tahoma" w:hAnsi="Tahoma" w:cs="Tahoma"/>
          <w:b/>
          <w:sz w:val="22"/>
          <w:szCs w:val="22"/>
        </w:rPr>
        <w:t>01.12.2017</w:t>
      </w:r>
      <w:r w:rsidRPr="00380132">
        <w:rPr>
          <w:rFonts w:ascii="Tahoma" w:hAnsi="Tahoma" w:cs="Tahoma"/>
          <w:sz w:val="22"/>
          <w:szCs w:val="22"/>
        </w:rPr>
        <w:t xml:space="preserve">, Licitación Nacional con Participación del Comité con número de </w:t>
      </w:r>
      <w:r w:rsidRPr="00380132">
        <w:rPr>
          <w:rFonts w:ascii="Tahoma" w:hAnsi="Tahoma" w:cs="Tahoma"/>
          <w:b/>
          <w:sz w:val="22"/>
          <w:szCs w:val="22"/>
        </w:rPr>
        <w:t>requisición 201701746</w:t>
      </w:r>
      <w:r w:rsidRPr="00380132">
        <w:rPr>
          <w:rFonts w:ascii="Tahoma" w:hAnsi="Tahoma" w:cs="Tahoma"/>
          <w:sz w:val="22"/>
          <w:szCs w:val="22"/>
        </w:rPr>
        <w:t>, con número de invitación en sistema 798, de la Dirección de Pavimentos adscrita a la Coordinación General de Servicios Municipales, a través de la cual solicitan 8 camionetas 3.5 toneladas, transmisión manual 6 velocidades y 2 camiones de volteo motor a diésel de 14 m3</w:t>
      </w:r>
      <w:r w:rsidRPr="00380132">
        <w:rPr>
          <w:rFonts w:ascii="Tahoma" w:hAnsi="Tahoma" w:cs="Tahoma"/>
          <w:sz w:val="22"/>
          <w:szCs w:val="22"/>
          <w:lang w:val="es-ES_tradnl"/>
        </w:rPr>
        <w:t>, se pone a la vista el expediente de donde se desprende lo siguiente:</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Proveedores que cotizan:</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Grupo Motormexa Guadalajara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Jiménez Automotriz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Camionera de Jalisco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Jalisco Motors S.A.</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Ingeniería Metálica y Maquinaria Mexicana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Roca Automotriz Vallarta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Industrias Magaña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lang w:val="en-US"/>
        </w:rPr>
      </w:pPr>
      <w:proofErr w:type="spellStart"/>
      <w:r w:rsidRPr="00380132">
        <w:rPr>
          <w:rFonts w:ascii="Tahoma" w:hAnsi="Tahoma" w:cs="Tahoma"/>
          <w:sz w:val="22"/>
          <w:szCs w:val="22"/>
          <w:lang w:val="en-US"/>
        </w:rPr>
        <w:t>Syc</w:t>
      </w:r>
      <w:proofErr w:type="spellEnd"/>
      <w:r w:rsidRPr="00380132">
        <w:rPr>
          <w:rFonts w:ascii="Tahoma" w:hAnsi="Tahoma" w:cs="Tahoma"/>
          <w:sz w:val="22"/>
          <w:szCs w:val="22"/>
          <w:lang w:val="en-US"/>
        </w:rPr>
        <w:t xml:space="preserve"> Motors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Camarena Automotriz de Occidente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Centro Automotriz Vallarta S.A. de C.V.</w:t>
      </w:r>
    </w:p>
    <w:p w:rsidR="00B03EDA" w:rsidRPr="00380132" w:rsidRDefault="00B03EDA" w:rsidP="00B03EDA">
      <w:pPr>
        <w:pStyle w:val="Prrafodelista"/>
        <w:numPr>
          <w:ilvl w:val="0"/>
          <w:numId w:val="18"/>
        </w:numPr>
        <w:shd w:val="clear" w:color="auto" w:fill="FFFFFF"/>
        <w:spacing w:after="100" w:afterAutospacing="1"/>
        <w:contextualSpacing/>
        <w:jc w:val="both"/>
        <w:rPr>
          <w:rFonts w:ascii="Tahoma" w:hAnsi="Tahoma" w:cs="Tahoma"/>
          <w:sz w:val="22"/>
          <w:szCs w:val="22"/>
        </w:rPr>
      </w:pPr>
      <w:proofErr w:type="spellStart"/>
      <w:r w:rsidRPr="00380132">
        <w:rPr>
          <w:rFonts w:ascii="Tahoma" w:hAnsi="Tahoma" w:cs="Tahoma"/>
          <w:sz w:val="22"/>
          <w:szCs w:val="22"/>
        </w:rPr>
        <w:t>Detrot</w:t>
      </w:r>
      <w:proofErr w:type="spellEnd"/>
      <w:r w:rsidRPr="00380132">
        <w:rPr>
          <w:rFonts w:ascii="Tahoma" w:hAnsi="Tahoma" w:cs="Tahoma"/>
          <w:sz w:val="22"/>
          <w:szCs w:val="22"/>
        </w:rPr>
        <w:t xml:space="preserve"> </w:t>
      </w:r>
      <w:proofErr w:type="spellStart"/>
      <w:r w:rsidRPr="00380132">
        <w:rPr>
          <w:rFonts w:ascii="Tahoma" w:hAnsi="Tahoma" w:cs="Tahoma"/>
          <w:sz w:val="22"/>
          <w:szCs w:val="22"/>
        </w:rPr>
        <w:t>Diesel</w:t>
      </w:r>
      <w:proofErr w:type="spellEnd"/>
      <w:r w:rsidRPr="00380132">
        <w:rPr>
          <w:rFonts w:ascii="Tahoma" w:hAnsi="Tahoma" w:cs="Tahoma"/>
          <w:sz w:val="22"/>
          <w:szCs w:val="22"/>
        </w:rPr>
        <w:t xml:space="preserve"> Allison de México S. de R.L.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Los licitantes cuyas proposiciones fueron desechadas</w:t>
      </w:r>
      <w:r w:rsidR="00FE0C63">
        <w:rPr>
          <w:rFonts w:ascii="Tahoma" w:hAnsi="Tahoma" w:cs="Tahoma"/>
          <w:sz w:val="22"/>
          <w:szCs w:val="22"/>
          <w:lang w:val="es-ES_tradnl"/>
        </w:rPr>
        <w:t>:</w:t>
      </w:r>
    </w:p>
    <w:p w:rsidR="00B03EDA" w:rsidRPr="00380132" w:rsidRDefault="00B03EDA" w:rsidP="00B03EDA">
      <w:pPr>
        <w:shd w:val="clear" w:color="auto" w:fill="FFFFFF"/>
        <w:spacing w:after="100" w:afterAutospacing="1"/>
        <w:contextualSpacing/>
        <w:jc w:val="both"/>
        <w:rPr>
          <w:rFonts w:ascii="Tahoma" w:hAnsi="Tahoma" w:cs="Tahoma"/>
          <w:i/>
          <w:sz w:val="22"/>
          <w:szCs w:val="22"/>
          <w:lang w:val="es-ES_tradnl"/>
        </w:rPr>
      </w:pPr>
    </w:p>
    <w:tbl>
      <w:tblPr>
        <w:tblStyle w:val="Tablaconcuadrcula"/>
        <w:tblW w:w="0" w:type="auto"/>
        <w:tblLayout w:type="fixed"/>
        <w:tblLook w:val="04A0" w:firstRow="1" w:lastRow="0" w:firstColumn="1" w:lastColumn="0" w:noHBand="0" w:noVBand="1"/>
      </w:tblPr>
      <w:tblGrid>
        <w:gridCol w:w="4673"/>
        <w:gridCol w:w="4961"/>
      </w:tblGrid>
      <w:tr w:rsidR="00B03EDA" w:rsidRPr="00380132" w:rsidTr="00D20205">
        <w:tc>
          <w:tcPr>
            <w:tcW w:w="4673"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4961"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Motivo</w:t>
            </w:r>
          </w:p>
        </w:tc>
      </w:tr>
      <w:tr w:rsidR="00B03EDA" w:rsidRPr="00380132" w:rsidTr="00D20205">
        <w:tc>
          <w:tcPr>
            <w:tcW w:w="4673"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Jalisco Motors S.A.</w:t>
            </w:r>
          </w:p>
        </w:tc>
        <w:tc>
          <w:tcPr>
            <w:tcW w:w="4961" w:type="dxa"/>
          </w:tcPr>
          <w:p w:rsidR="00B03EDA" w:rsidRPr="00380132" w:rsidRDefault="00B03EDA" w:rsidP="00B03EDA">
            <w:pPr>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Formato 32D con omisiones.</w:t>
            </w:r>
          </w:p>
        </w:tc>
      </w:tr>
      <w:tr w:rsidR="00B03EDA" w:rsidRPr="00380132" w:rsidTr="00D20205">
        <w:tc>
          <w:tcPr>
            <w:tcW w:w="4673"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Centro Automotriz Vallarta S.A. de C.V.</w:t>
            </w:r>
          </w:p>
        </w:tc>
        <w:tc>
          <w:tcPr>
            <w:tcW w:w="4961" w:type="dxa"/>
          </w:tcPr>
          <w:p w:rsidR="00B03EDA" w:rsidRPr="00380132" w:rsidRDefault="00B03EDA" w:rsidP="00B03EDA">
            <w:pPr>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No presenta carta del artículo 52 y presenta el formato 32D con omisiones.</w:t>
            </w:r>
          </w:p>
        </w:tc>
      </w:tr>
      <w:tr w:rsidR="00B03EDA" w:rsidRPr="00380132" w:rsidTr="00D20205">
        <w:tc>
          <w:tcPr>
            <w:tcW w:w="4673" w:type="dxa"/>
          </w:tcPr>
          <w:p w:rsidR="00B03EDA" w:rsidRPr="00380132" w:rsidRDefault="00B03EDA" w:rsidP="00B03EDA">
            <w:pPr>
              <w:shd w:val="clear" w:color="auto" w:fill="FFFFFF"/>
              <w:spacing w:after="100" w:afterAutospacing="1"/>
              <w:contextualSpacing/>
              <w:rPr>
                <w:rFonts w:ascii="Tahoma" w:hAnsi="Tahoma" w:cs="Tahoma"/>
                <w:sz w:val="22"/>
                <w:szCs w:val="22"/>
              </w:rPr>
            </w:pPr>
            <w:proofErr w:type="spellStart"/>
            <w:r w:rsidRPr="00380132">
              <w:rPr>
                <w:rFonts w:ascii="Tahoma" w:hAnsi="Tahoma" w:cs="Tahoma"/>
                <w:sz w:val="22"/>
                <w:szCs w:val="22"/>
              </w:rPr>
              <w:t>Detrot</w:t>
            </w:r>
            <w:proofErr w:type="spellEnd"/>
            <w:r w:rsidRPr="00380132">
              <w:rPr>
                <w:rFonts w:ascii="Tahoma" w:hAnsi="Tahoma" w:cs="Tahoma"/>
                <w:sz w:val="22"/>
                <w:szCs w:val="22"/>
              </w:rPr>
              <w:t xml:space="preserve"> </w:t>
            </w:r>
            <w:r w:rsidR="00325F08" w:rsidRPr="00380132">
              <w:rPr>
                <w:rFonts w:ascii="Tahoma" w:hAnsi="Tahoma" w:cs="Tahoma"/>
                <w:sz w:val="22"/>
                <w:szCs w:val="22"/>
              </w:rPr>
              <w:t>Diésel</w:t>
            </w:r>
            <w:r w:rsidRPr="00380132">
              <w:rPr>
                <w:rFonts w:ascii="Tahoma" w:hAnsi="Tahoma" w:cs="Tahoma"/>
                <w:sz w:val="22"/>
                <w:szCs w:val="22"/>
              </w:rPr>
              <w:t xml:space="preserve"> Allison de México S. de R.L. </w:t>
            </w:r>
          </w:p>
        </w:tc>
        <w:tc>
          <w:tcPr>
            <w:tcW w:w="4961" w:type="dxa"/>
          </w:tcPr>
          <w:p w:rsidR="00B03EDA" w:rsidRPr="00380132" w:rsidRDefault="00B03EDA" w:rsidP="00B03EDA">
            <w:pPr>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 xml:space="preserve">Presenta constancia de situación fiscal en lugar de formato 32D. </w:t>
            </w:r>
          </w:p>
        </w:tc>
      </w:tr>
      <w:tr w:rsidR="00B03EDA" w:rsidRPr="00380132" w:rsidTr="00D20205">
        <w:tc>
          <w:tcPr>
            <w:tcW w:w="4673"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Camionera de Jalisco, S.A. de C.V.</w:t>
            </w:r>
          </w:p>
        </w:tc>
        <w:tc>
          <w:tcPr>
            <w:tcW w:w="4961" w:type="dxa"/>
          </w:tcPr>
          <w:p w:rsidR="00B03EDA" w:rsidRPr="00380132" w:rsidRDefault="00B03EDA" w:rsidP="00B03EDA">
            <w:pPr>
              <w:spacing w:after="100" w:afterAutospacing="1"/>
              <w:contextualSpacing/>
              <w:jc w:val="both"/>
              <w:rPr>
                <w:rFonts w:ascii="Tahoma" w:hAnsi="Tahoma" w:cs="Tahoma"/>
                <w:b/>
                <w:sz w:val="22"/>
                <w:szCs w:val="22"/>
              </w:rPr>
            </w:pPr>
            <w:r w:rsidRPr="00380132">
              <w:rPr>
                <w:rFonts w:ascii="Tahoma" w:hAnsi="Tahoma" w:cs="Tahoma"/>
                <w:b/>
                <w:sz w:val="22"/>
                <w:szCs w:val="22"/>
              </w:rPr>
              <w:t>No cumple con el tiempo de garantía en el equipo de levante según oficio de la dependencia.</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W w:w="9154" w:type="dxa"/>
        <w:tblInd w:w="475" w:type="dxa"/>
        <w:tblLayout w:type="fixed"/>
        <w:tblCellMar>
          <w:left w:w="70" w:type="dxa"/>
          <w:right w:w="70" w:type="dxa"/>
        </w:tblCellMar>
        <w:tblLook w:val="04A0" w:firstRow="1" w:lastRow="0" w:firstColumn="1" w:lastColumn="0" w:noHBand="0" w:noVBand="1"/>
      </w:tblPr>
      <w:tblGrid>
        <w:gridCol w:w="3768"/>
        <w:gridCol w:w="1701"/>
        <w:gridCol w:w="1843"/>
        <w:gridCol w:w="1842"/>
      </w:tblGrid>
      <w:tr w:rsidR="00B03EDA" w:rsidRPr="00380132" w:rsidTr="00665AF3">
        <w:trPr>
          <w:trHeight w:val="1290"/>
        </w:trPr>
        <w:tc>
          <w:tcPr>
            <w:tcW w:w="376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03EDA" w:rsidRPr="00380132" w:rsidRDefault="00B03EDA" w:rsidP="00325F08">
            <w:pPr>
              <w:jc w:val="center"/>
              <w:rPr>
                <w:rFonts w:ascii="Tahoma" w:hAnsi="Tahoma" w:cs="Tahoma"/>
                <w:b/>
                <w:bCs/>
                <w:color w:val="000000"/>
                <w:sz w:val="22"/>
                <w:szCs w:val="22"/>
                <w:lang w:eastAsia="es-MX"/>
              </w:rPr>
            </w:pPr>
            <w:r w:rsidRPr="00380132">
              <w:rPr>
                <w:rFonts w:ascii="Tahoma" w:hAnsi="Tahoma" w:cs="Tahoma"/>
                <w:b/>
                <w:bCs/>
                <w:color w:val="000000"/>
                <w:sz w:val="22"/>
                <w:szCs w:val="22"/>
                <w:lang w:eastAsia="es-MX"/>
              </w:rPr>
              <w:lastRenderedPageBreak/>
              <w:t>P</w:t>
            </w:r>
            <w:r w:rsidR="00325F08" w:rsidRPr="00380132">
              <w:rPr>
                <w:rFonts w:ascii="Tahoma" w:hAnsi="Tahoma" w:cs="Tahoma"/>
                <w:b/>
                <w:bCs/>
                <w:color w:val="000000"/>
                <w:sz w:val="22"/>
                <w:szCs w:val="22"/>
                <w:lang w:eastAsia="es-MX"/>
              </w:rPr>
              <w:t>roveedor</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03EDA" w:rsidRPr="00380132" w:rsidRDefault="00B03EDA" w:rsidP="00325F08">
            <w:pPr>
              <w:jc w:val="center"/>
              <w:rPr>
                <w:rFonts w:ascii="Tahoma" w:hAnsi="Tahoma" w:cs="Tahoma"/>
                <w:b/>
                <w:bCs/>
                <w:color w:val="000000"/>
                <w:sz w:val="22"/>
                <w:szCs w:val="22"/>
                <w:lang w:eastAsia="es-MX"/>
              </w:rPr>
            </w:pPr>
            <w:r w:rsidRPr="00380132">
              <w:rPr>
                <w:rFonts w:ascii="Tahoma" w:hAnsi="Tahoma" w:cs="Tahoma"/>
                <w:b/>
                <w:bCs/>
                <w:color w:val="000000"/>
                <w:sz w:val="22"/>
                <w:szCs w:val="22"/>
                <w:lang w:eastAsia="es-MX"/>
              </w:rPr>
              <w:t>P</w:t>
            </w:r>
            <w:r w:rsidR="00325F08" w:rsidRPr="00380132">
              <w:rPr>
                <w:rFonts w:ascii="Tahoma" w:hAnsi="Tahoma" w:cs="Tahoma"/>
                <w:b/>
                <w:bCs/>
                <w:color w:val="000000"/>
                <w:sz w:val="22"/>
                <w:szCs w:val="22"/>
                <w:lang w:eastAsia="es-MX"/>
              </w:rPr>
              <w:t>recio</w:t>
            </w:r>
            <w:r w:rsidRPr="00380132">
              <w:rPr>
                <w:rFonts w:ascii="Tahoma" w:hAnsi="Tahoma" w:cs="Tahoma"/>
                <w:b/>
                <w:bCs/>
                <w:color w:val="000000"/>
                <w:sz w:val="22"/>
                <w:szCs w:val="22"/>
                <w:lang w:eastAsia="es-MX"/>
              </w:rPr>
              <w:t xml:space="preserve"> U</w:t>
            </w:r>
            <w:r w:rsidR="00325F08" w:rsidRPr="00380132">
              <w:rPr>
                <w:rFonts w:ascii="Tahoma" w:hAnsi="Tahoma" w:cs="Tahoma"/>
                <w:b/>
                <w:bCs/>
                <w:color w:val="000000"/>
                <w:sz w:val="22"/>
                <w:szCs w:val="22"/>
                <w:lang w:eastAsia="es-MX"/>
              </w:rPr>
              <w:t>nitario</w:t>
            </w:r>
            <w:r w:rsidRPr="00380132">
              <w:rPr>
                <w:rFonts w:ascii="Tahoma" w:hAnsi="Tahoma" w:cs="Tahoma"/>
                <w:b/>
                <w:bCs/>
                <w:color w:val="000000"/>
                <w:sz w:val="22"/>
                <w:szCs w:val="22"/>
                <w:lang w:eastAsia="es-MX"/>
              </w:rPr>
              <w:t xml:space="preserve">                    </w:t>
            </w:r>
            <w:r w:rsidR="00325F08" w:rsidRPr="00380132">
              <w:rPr>
                <w:rFonts w:ascii="Tahoma" w:hAnsi="Tahoma" w:cs="Tahoma"/>
                <w:b/>
                <w:bCs/>
                <w:color w:val="000000"/>
                <w:sz w:val="22"/>
                <w:szCs w:val="22"/>
                <w:lang w:eastAsia="es-MX"/>
              </w:rPr>
              <w:t>sin</w:t>
            </w:r>
            <w:r w:rsidRPr="00380132">
              <w:rPr>
                <w:rFonts w:ascii="Tahoma" w:hAnsi="Tahoma" w:cs="Tahoma"/>
                <w:b/>
                <w:bCs/>
                <w:color w:val="000000"/>
                <w:sz w:val="22"/>
                <w:szCs w:val="22"/>
                <w:lang w:eastAsia="es-MX"/>
              </w:rPr>
              <w:t xml:space="preserve"> I.V.A. PARTIDA 1</w:t>
            </w:r>
          </w:p>
        </w:tc>
        <w:tc>
          <w:tcPr>
            <w:tcW w:w="1843" w:type="dxa"/>
            <w:tcBorders>
              <w:top w:val="single" w:sz="8" w:space="0" w:color="auto"/>
              <w:left w:val="nil"/>
              <w:bottom w:val="single" w:sz="8" w:space="0" w:color="auto"/>
              <w:right w:val="single" w:sz="8" w:space="0" w:color="auto"/>
            </w:tcBorders>
            <w:shd w:val="clear" w:color="auto" w:fill="auto"/>
            <w:vAlign w:val="bottom"/>
            <w:hideMark/>
          </w:tcPr>
          <w:p w:rsidR="00B03EDA" w:rsidRPr="00380132" w:rsidRDefault="00B03EDA" w:rsidP="00325F08">
            <w:pPr>
              <w:jc w:val="center"/>
              <w:rPr>
                <w:rFonts w:ascii="Tahoma" w:hAnsi="Tahoma" w:cs="Tahoma"/>
                <w:b/>
                <w:bCs/>
                <w:color w:val="000000"/>
                <w:sz w:val="22"/>
                <w:szCs w:val="22"/>
                <w:lang w:eastAsia="es-MX"/>
              </w:rPr>
            </w:pPr>
            <w:r w:rsidRPr="00380132">
              <w:rPr>
                <w:rFonts w:ascii="Tahoma" w:hAnsi="Tahoma" w:cs="Tahoma"/>
                <w:b/>
                <w:bCs/>
                <w:color w:val="000000"/>
                <w:sz w:val="22"/>
                <w:szCs w:val="22"/>
                <w:lang w:eastAsia="es-MX"/>
              </w:rPr>
              <w:t>P</w:t>
            </w:r>
            <w:r w:rsidR="00325F08" w:rsidRPr="00380132">
              <w:rPr>
                <w:rFonts w:ascii="Tahoma" w:hAnsi="Tahoma" w:cs="Tahoma"/>
                <w:b/>
                <w:bCs/>
                <w:color w:val="000000"/>
                <w:sz w:val="22"/>
                <w:szCs w:val="22"/>
                <w:lang w:eastAsia="es-MX"/>
              </w:rPr>
              <w:t>recio</w:t>
            </w:r>
            <w:r w:rsidRPr="00380132">
              <w:rPr>
                <w:rFonts w:ascii="Tahoma" w:hAnsi="Tahoma" w:cs="Tahoma"/>
                <w:b/>
                <w:bCs/>
                <w:color w:val="000000"/>
                <w:sz w:val="22"/>
                <w:szCs w:val="22"/>
                <w:lang w:eastAsia="es-MX"/>
              </w:rPr>
              <w:t xml:space="preserve"> U</w:t>
            </w:r>
            <w:r w:rsidR="00325F08" w:rsidRPr="00380132">
              <w:rPr>
                <w:rFonts w:ascii="Tahoma" w:hAnsi="Tahoma" w:cs="Tahoma"/>
                <w:b/>
                <w:bCs/>
                <w:color w:val="000000"/>
                <w:sz w:val="22"/>
                <w:szCs w:val="22"/>
                <w:lang w:eastAsia="es-MX"/>
              </w:rPr>
              <w:t>nitario sin</w:t>
            </w:r>
            <w:r w:rsidRPr="00380132">
              <w:rPr>
                <w:rFonts w:ascii="Tahoma" w:hAnsi="Tahoma" w:cs="Tahoma"/>
                <w:b/>
                <w:bCs/>
                <w:color w:val="000000"/>
                <w:sz w:val="22"/>
                <w:szCs w:val="22"/>
                <w:lang w:eastAsia="es-MX"/>
              </w:rPr>
              <w:t xml:space="preserve"> I.V.A.        PARTIDA 2 </w:t>
            </w:r>
          </w:p>
        </w:tc>
        <w:tc>
          <w:tcPr>
            <w:tcW w:w="1842" w:type="dxa"/>
            <w:tcBorders>
              <w:top w:val="single" w:sz="8" w:space="0" w:color="auto"/>
              <w:left w:val="nil"/>
              <w:bottom w:val="single" w:sz="8" w:space="0" w:color="auto"/>
              <w:right w:val="single" w:sz="8" w:space="0" w:color="auto"/>
            </w:tcBorders>
            <w:shd w:val="clear" w:color="auto" w:fill="auto"/>
            <w:vAlign w:val="bottom"/>
            <w:hideMark/>
          </w:tcPr>
          <w:p w:rsidR="00B03EDA" w:rsidRPr="00380132" w:rsidRDefault="00B03EDA" w:rsidP="00325F08">
            <w:pPr>
              <w:jc w:val="center"/>
              <w:rPr>
                <w:rFonts w:ascii="Tahoma" w:hAnsi="Tahoma" w:cs="Tahoma"/>
                <w:b/>
                <w:bCs/>
                <w:color w:val="000000"/>
                <w:sz w:val="22"/>
                <w:szCs w:val="22"/>
                <w:lang w:eastAsia="es-MX"/>
              </w:rPr>
            </w:pPr>
            <w:r w:rsidRPr="00380132">
              <w:rPr>
                <w:rFonts w:ascii="Tahoma" w:hAnsi="Tahoma" w:cs="Tahoma"/>
                <w:b/>
                <w:bCs/>
                <w:color w:val="000000"/>
                <w:sz w:val="22"/>
                <w:szCs w:val="22"/>
                <w:lang w:eastAsia="es-MX"/>
              </w:rPr>
              <w:t>T</w:t>
            </w:r>
            <w:r w:rsidR="00325F08" w:rsidRPr="00380132">
              <w:rPr>
                <w:rFonts w:ascii="Tahoma" w:hAnsi="Tahoma" w:cs="Tahoma"/>
                <w:b/>
                <w:bCs/>
                <w:color w:val="000000"/>
                <w:sz w:val="22"/>
                <w:szCs w:val="22"/>
                <w:lang w:eastAsia="es-MX"/>
              </w:rPr>
              <w:t xml:space="preserve">otal sin </w:t>
            </w:r>
            <w:r w:rsidRPr="00380132">
              <w:rPr>
                <w:rFonts w:ascii="Tahoma" w:hAnsi="Tahoma" w:cs="Tahoma"/>
                <w:b/>
                <w:bCs/>
                <w:color w:val="000000"/>
                <w:sz w:val="22"/>
                <w:szCs w:val="22"/>
                <w:lang w:eastAsia="es-MX"/>
              </w:rPr>
              <w:t>I.V.A.</w:t>
            </w:r>
          </w:p>
        </w:tc>
      </w:tr>
      <w:tr w:rsidR="00B03EDA" w:rsidRPr="00380132" w:rsidTr="00D26D08">
        <w:trPr>
          <w:trHeight w:val="665"/>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G</w:t>
            </w:r>
            <w:r w:rsidR="00325F08" w:rsidRPr="00380132">
              <w:rPr>
                <w:rFonts w:ascii="Tahoma" w:hAnsi="Tahoma" w:cs="Tahoma"/>
                <w:color w:val="000000"/>
                <w:sz w:val="22"/>
                <w:szCs w:val="22"/>
                <w:lang w:eastAsia="es-MX"/>
              </w:rPr>
              <w:t>rupo Motormexa Guadalajara</w:t>
            </w:r>
            <w:r w:rsidRPr="00380132">
              <w:rPr>
                <w:rFonts w:ascii="Tahoma" w:hAnsi="Tahoma" w:cs="Tahoma"/>
                <w:color w:val="000000"/>
                <w:sz w:val="22"/>
                <w:szCs w:val="22"/>
                <w:lang w:eastAsia="es-MX"/>
              </w:rPr>
              <w:t xml:space="preserve">, S.A. </w:t>
            </w:r>
            <w:r w:rsidR="00665AF3" w:rsidRPr="00380132">
              <w:rPr>
                <w:rFonts w:ascii="Tahoma" w:hAnsi="Tahoma" w:cs="Tahoma"/>
                <w:color w:val="000000"/>
                <w:sz w:val="22"/>
                <w:szCs w:val="22"/>
                <w:lang w:eastAsia="es-MX"/>
              </w:rPr>
              <w:t>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$486,637.93</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N</w:t>
            </w:r>
            <w:r w:rsidR="00665AF3" w:rsidRPr="001B4874">
              <w:rPr>
                <w:rFonts w:ascii="Tahoma" w:hAnsi="Tahoma" w:cs="Tahoma"/>
                <w:bCs/>
                <w:color w:val="000000"/>
                <w:sz w:val="22"/>
                <w:szCs w:val="22"/>
                <w:lang w:eastAsia="es-MX"/>
              </w:rPr>
              <w:t>o Cotiza</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$3,893,103.44</w:t>
            </w:r>
          </w:p>
        </w:tc>
      </w:tr>
      <w:tr w:rsidR="00B03EDA" w:rsidRPr="00380132" w:rsidTr="00D26D08">
        <w:trPr>
          <w:trHeight w:val="675"/>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J</w:t>
            </w:r>
            <w:r w:rsidR="00665AF3" w:rsidRPr="00380132">
              <w:rPr>
                <w:rFonts w:ascii="Tahoma" w:hAnsi="Tahoma" w:cs="Tahoma"/>
                <w:color w:val="000000"/>
                <w:sz w:val="22"/>
                <w:szCs w:val="22"/>
                <w:lang w:eastAsia="es-MX"/>
              </w:rPr>
              <w:t xml:space="preserve">iménez Automotriz </w:t>
            </w:r>
            <w:r w:rsidRPr="00380132">
              <w:rPr>
                <w:rFonts w:ascii="Tahoma" w:hAnsi="Tahoma" w:cs="Tahoma"/>
                <w:color w:val="000000"/>
                <w:sz w:val="22"/>
                <w:szCs w:val="22"/>
                <w:lang w:eastAsia="es-MX"/>
              </w:rPr>
              <w:t xml:space="preserve">S.A. </w:t>
            </w:r>
            <w:r w:rsidR="00665AF3" w:rsidRPr="00380132">
              <w:rPr>
                <w:rFonts w:ascii="Tahoma" w:hAnsi="Tahoma" w:cs="Tahoma"/>
                <w:color w:val="000000"/>
                <w:sz w:val="22"/>
                <w:szCs w:val="22"/>
                <w:lang w:eastAsia="es-MX"/>
              </w:rPr>
              <w:t>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$512,200.00</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665AF3"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 xml:space="preserve">No Cotiza </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$4,097,600.00</w:t>
            </w:r>
          </w:p>
        </w:tc>
      </w:tr>
      <w:tr w:rsidR="00B03EDA" w:rsidRPr="00380132" w:rsidTr="00D26D08">
        <w:trPr>
          <w:trHeight w:val="698"/>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I</w:t>
            </w:r>
            <w:r w:rsidR="00665AF3" w:rsidRPr="00380132">
              <w:rPr>
                <w:rFonts w:ascii="Tahoma" w:hAnsi="Tahoma" w:cs="Tahoma"/>
                <w:color w:val="000000"/>
                <w:sz w:val="22"/>
                <w:szCs w:val="22"/>
                <w:lang w:eastAsia="es-MX"/>
              </w:rPr>
              <w:t xml:space="preserve">ngeniería Metálica y Maquinaría Mexicana </w:t>
            </w:r>
            <w:r w:rsidRPr="00380132">
              <w:rPr>
                <w:rFonts w:ascii="Tahoma" w:hAnsi="Tahoma" w:cs="Tahoma"/>
                <w:color w:val="000000"/>
                <w:sz w:val="22"/>
                <w:szCs w:val="22"/>
                <w:lang w:eastAsia="es-MX"/>
              </w:rPr>
              <w:t xml:space="preserve">S.A. </w:t>
            </w:r>
            <w:r w:rsidR="00665AF3" w:rsidRPr="00380132">
              <w:rPr>
                <w:rFonts w:ascii="Tahoma" w:hAnsi="Tahoma" w:cs="Tahoma"/>
                <w:color w:val="000000"/>
                <w:sz w:val="22"/>
                <w:szCs w:val="22"/>
                <w:lang w:eastAsia="es-MX"/>
              </w:rPr>
              <w:t>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665AF3"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 xml:space="preserve">No Cotiza </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$1,560,000.00</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$3,120,000.00</w:t>
            </w:r>
          </w:p>
        </w:tc>
      </w:tr>
      <w:tr w:rsidR="00B03EDA" w:rsidRPr="00380132" w:rsidTr="00665AF3">
        <w:trPr>
          <w:trHeight w:val="615"/>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R</w:t>
            </w:r>
            <w:r w:rsidR="00665AF3" w:rsidRPr="00380132">
              <w:rPr>
                <w:rFonts w:ascii="Tahoma" w:hAnsi="Tahoma" w:cs="Tahoma"/>
                <w:color w:val="000000"/>
                <w:sz w:val="22"/>
                <w:szCs w:val="22"/>
                <w:lang w:eastAsia="es-MX"/>
              </w:rPr>
              <w:t>oca Automotriz Vallarta</w:t>
            </w:r>
            <w:r w:rsidRPr="00380132">
              <w:rPr>
                <w:rFonts w:ascii="Tahoma" w:hAnsi="Tahoma" w:cs="Tahoma"/>
                <w:color w:val="000000"/>
                <w:sz w:val="22"/>
                <w:szCs w:val="22"/>
                <w:lang w:eastAsia="es-MX"/>
              </w:rPr>
              <w:t xml:space="preserve"> S.A. </w:t>
            </w:r>
            <w:r w:rsidR="00665AF3" w:rsidRPr="00380132">
              <w:rPr>
                <w:rFonts w:ascii="Tahoma" w:hAnsi="Tahoma" w:cs="Tahoma"/>
                <w:color w:val="000000"/>
                <w:sz w:val="22"/>
                <w:szCs w:val="22"/>
                <w:lang w:eastAsia="es-MX"/>
              </w:rPr>
              <w:t>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$491,293.10</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665AF3"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 xml:space="preserve">No Cotiza </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$3,930,344.80</w:t>
            </w:r>
          </w:p>
        </w:tc>
      </w:tr>
      <w:tr w:rsidR="00B03EDA" w:rsidRPr="00380132" w:rsidTr="00665AF3">
        <w:trPr>
          <w:trHeight w:val="681"/>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I</w:t>
            </w:r>
            <w:r w:rsidR="00665AF3" w:rsidRPr="00380132">
              <w:rPr>
                <w:rFonts w:ascii="Tahoma" w:hAnsi="Tahoma" w:cs="Tahoma"/>
                <w:color w:val="000000"/>
                <w:sz w:val="22"/>
                <w:szCs w:val="22"/>
                <w:lang w:eastAsia="es-MX"/>
              </w:rPr>
              <w:t>ndustrias Magaña S.A. 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665AF3"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 xml:space="preserve">No Cotiza </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$1,381,379.31</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$2,762,758.62</w:t>
            </w:r>
          </w:p>
        </w:tc>
      </w:tr>
      <w:tr w:rsidR="00B03EDA" w:rsidRPr="00380132" w:rsidTr="00665AF3">
        <w:trPr>
          <w:trHeight w:val="615"/>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val="en-US" w:eastAsia="es-MX"/>
              </w:rPr>
            </w:pPr>
            <w:r w:rsidRPr="00380132">
              <w:rPr>
                <w:rFonts w:ascii="Tahoma" w:hAnsi="Tahoma" w:cs="Tahoma"/>
                <w:color w:val="000000"/>
                <w:sz w:val="22"/>
                <w:szCs w:val="22"/>
                <w:lang w:val="en-US" w:eastAsia="es-MX"/>
              </w:rPr>
              <w:t>SYC M</w:t>
            </w:r>
            <w:r w:rsidR="00665AF3" w:rsidRPr="00380132">
              <w:rPr>
                <w:rFonts w:ascii="Tahoma" w:hAnsi="Tahoma" w:cs="Tahoma"/>
                <w:color w:val="000000"/>
                <w:sz w:val="22"/>
                <w:szCs w:val="22"/>
                <w:lang w:val="en-US" w:eastAsia="es-MX"/>
              </w:rPr>
              <w:t>otors</w:t>
            </w:r>
            <w:r w:rsidRPr="00380132">
              <w:rPr>
                <w:rFonts w:ascii="Tahoma" w:hAnsi="Tahoma" w:cs="Tahoma"/>
                <w:color w:val="000000"/>
                <w:sz w:val="22"/>
                <w:szCs w:val="22"/>
                <w:lang w:val="en-US" w:eastAsia="es-MX"/>
              </w:rPr>
              <w:t xml:space="preserve"> S.A.</w:t>
            </w:r>
            <w:r w:rsidR="00665AF3" w:rsidRPr="00380132">
              <w:rPr>
                <w:rFonts w:ascii="Tahoma" w:hAnsi="Tahoma" w:cs="Tahoma"/>
                <w:color w:val="000000"/>
                <w:sz w:val="22"/>
                <w:szCs w:val="22"/>
                <w:lang w:val="en-US" w:eastAsia="es-MX"/>
              </w:rPr>
              <w:t xml:space="preserve"> de</w:t>
            </w:r>
            <w:r w:rsidRPr="00380132">
              <w:rPr>
                <w:rFonts w:ascii="Tahoma" w:hAnsi="Tahoma" w:cs="Tahoma"/>
                <w:color w:val="000000"/>
                <w:sz w:val="22"/>
                <w:szCs w:val="22"/>
                <w:lang w:val="en-US"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$488,362.07</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665AF3"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 xml:space="preserve">No Cotiza </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$3,906,896.56</w:t>
            </w:r>
          </w:p>
        </w:tc>
      </w:tr>
      <w:tr w:rsidR="00B03EDA" w:rsidRPr="00380132" w:rsidTr="00D26D08">
        <w:trPr>
          <w:trHeight w:val="695"/>
        </w:trPr>
        <w:tc>
          <w:tcPr>
            <w:tcW w:w="3768" w:type="dxa"/>
            <w:tcBorders>
              <w:top w:val="nil"/>
              <w:left w:val="single" w:sz="8" w:space="0" w:color="auto"/>
              <w:bottom w:val="single" w:sz="8" w:space="0" w:color="auto"/>
              <w:right w:val="single" w:sz="8" w:space="0" w:color="auto"/>
            </w:tcBorders>
            <w:shd w:val="clear" w:color="auto" w:fill="auto"/>
            <w:vAlign w:val="bottom"/>
            <w:hideMark/>
          </w:tcPr>
          <w:p w:rsidR="00B03EDA" w:rsidRPr="00380132" w:rsidRDefault="00B03EDA" w:rsidP="00665AF3">
            <w:pPr>
              <w:rPr>
                <w:rFonts w:ascii="Tahoma" w:hAnsi="Tahoma" w:cs="Tahoma"/>
                <w:color w:val="000000"/>
                <w:sz w:val="22"/>
                <w:szCs w:val="22"/>
                <w:lang w:eastAsia="es-MX"/>
              </w:rPr>
            </w:pPr>
            <w:r w:rsidRPr="00380132">
              <w:rPr>
                <w:rFonts w:ascii="Tahoma" w:hAnsi="Tahoma" w:cs="Tahoma"/>
                <w:color w:val="000000"/>
                <w:sz w:val="22"/>
                <w:szCs w:val="22"/>
                <w:lang w:eastAsia="es-MX"/>
              </w:rPr>
              <w:t>C</w:t>
            </w:r>
            <w:r w:rsidR="00665AF3" w:rsidRPr="00380132">
              <w:rPr>
                <w:rFonts w:ascii="Tahoma" w:hAnsi="Tahoma" w:cs="Tahoma"/>
                <w:color w:val="000000"/>
                <w:sz w:val="22"/>
                <w:szCs w:val="22"/>
                <w:lang w:eastAsia="es-MX"/>
              </w:rPr>
              <w:t>amarena Automotriz de Occidente</w:t>
            </w:r>
            <w:r w:rsidRPr="00380132">
              <w:rPr>
                <w:rFonts w:ascii="Tahoma" w:hAnsi="Tahoma" w:cs="Tahoma"/>
                <w:color w:val="000000"/>
                <w:sz w:val="22"/>
                <w:szCs w:val="22"/>
                <w:lang w:eastAsia="es-MX"/>
              </w:rPr>
              <w:t>, S.A.</w:t>
            </w:r>
            <w:r w:rsidR="00665AF3" w:rsidRPr="00380132">
              <w:rPr>
                <w:rFonts w:ascii="Tahoma" w:hAnsi="Tahoma" w:cs="Tahoma"/>
                <w:color w:val="000000"/>
                <w:sz w:val="22"/>
                <w:szCs w:val="22"/>
                <w:lang w:eastAsia="es-MX"/>
              </w:rPr>
              <w:t xml:space="preserve"> de</w:t>
            </w:r>
            <w:r w:rsidRPr="00380132">
              <w:rPr>
                <w:rFonts w:ascii="Tahoma" w:hAnsi="Tahoma" w:cs="Tahoma"/>
                <w:color w:val="000000"/>
                <w:sz w:val="22"/>
                <w:szCs w:val="22"/>
                <w:lang w:eastAsia="es-MX"/>
              </w:rPr>
              <w:t xml:space="preserve"> C.V.</w:t>
            </w:r>
          </w:p>
        </w:tc>
        <w:tc>
          <w:tcPr>
            <w:tcW w:w="1701"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$487,155.17</w:t>
            </w:r>
          </w:p>
        </w:tc>
        <w:tc>
          <w:tcPr>
            <w:tcW w:w="1843"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665AF3">
            <w:pPr>
              <w:jc w:val="center"/>
              <w:rPr>
                <w:rFonts w:ascii="Tahoma" w:hAnsi="Tahoma" w:cs="Tahoma"/>
                <w:bCs/>
                <w:color w:val="000000"/>
                <w:sz w:val="22"/>
                <w:szCs w:val="22"/>
                <w:lang w:eastAsia="es-MX"/>
              </w:rPr>
            </w:pPr>
            <w:r w:rsidRPr="001B4874">
              <w:rPr>
                <w:rFonts w:ascii="Tahoma" w:hAnsi="Tahoma" w:cs="Tahoma"/>
                <w:bCs/>
                <w:color w:val="000000"/>
                <w:sz w:val="22"/>
                <w:szCs w:val="22"/>
                <w:lang w:eastAsia="es-MX"/>
              </w:rPr>
              <w:t>N</w:t>
            </w:r>
            <w:r w:rsidR="00665AF3" w:rsidRPr="001B4874">
              <w:rPr>
                <w:rFonts w:ascii="Tahoma" w:hAnsi="Tahoma" w:cs="Tahoma"/>
                <w:bCs/>
                <w:color w:val="000000"/>
                <w:sz w:val="22"/>
                <w:szCs w:val="22"/>
                <w:lang w:eastAsia="es-MX"/>
              </w:rPr>
              <w:t>o Cotiza</w:t>
            </w:r>
          </w:p>
        </w:tc>
        <w:tc>
          <w:tcPr>
            <w:tcW w:w="1842" w:type="dxa"/>
            <w:tcBorders>
              <w:top w:val="nil"/>
              <w:left w:val="nil"/>
              <w:bottom w:val="single" w:sz="8" w:space="0" w:color="auto"/>
              <w:right w:val="single" w:sz="8" w:space="0" w:color="auto"/>
            </w:tcBorders>
            <w:shd w:val="clear" w:color="auto" w:fill="auto"/>
            <w:vAlign w:val="bottom"/>
            <w:hideMark/>
          </w:tcPr>
          <w:p w:rsidR="00B03EDA" w:rsidRPr="001B4874" w:rsidRDefault="00B03EDA" w:rsidP="00B03EDA">
            <w:pPr>
              <w:jc w:val="right"/>
              <w:rPr>
                <w:rFonts w:ascii="Tahoma" w:hAnsi="Tahoma" w:cs="Tahoma"/>
                <w:bCs/>
                <w:color w:val="000000"/>
                <w:sz w:val="22"/>
                <w:szCs w:val="22"/>
                <w:lang w:eastAsia="es-MX"/>
              </w:rPr>
            </w:pPr>
            <w:r w:rsidRPr="001B4874">
              <w:rPr>
                <w:rFonts w:ascii="Tahoma" w:hAnsi="Tahoma" w:cs="Tahoma"/>
                <w:bCs/>
                <w:color w:val="000000"/>
                <w:sz w:val="22"/>
                <w:szCs w:val="22"/>
                <w:lang w:eastAsia="es-MX"/>
              </w:rPr>
              <w:t>$3,897,241.36</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Cabe hacer mención que el área requirente manifiesta mediante el oficio número 1690/2017/480 firmado por el C.</w:t>
      </w:r>
      <w:r w:rsidR="00F408BF" w:rsidRPr="00380132">
        <w:rPr>
          <w:rFonts w:ascii="Tahoma" w:hAnsi="Tahoma" w:cs="Tahoma"/>
          <w:sz w:val="22"/>
          <w:szCs w:val="22"/>
          <w:lang w:val="es-ES_tradnl"/>
        </w:rPr>
        <w:t xml:space="preserve"> </w:t>
      </w:r>
      <w:r w:rsidRPr="00380132">
        <w:rPr>
          <w:rFonts w:ascii="Tahoma" w:hAnsi="Tahoma" w:cs="Tahoma"/>
          <w:sz w:val="22"/>
          <w:szCs w:val="22"/>
          <w:lang w:val="es-ES_tradnl"/>
        </w:rPr>
        <w:t xml:space="preserve">José Ramón Vega Vázquez, Jefe de Unidad Departamental D, Encargado del Despacho de la Dirección de Pavimentos según </w:t>
      </w:r>
      <w:r w:rsidR="00466AB4" w:rsidRPr="00380132">
        <w:rPr>
          <w:rFonts w:ascii="Tahoma" w:hAnsi="Tahoma" w:cs="Tahoma"/>
          <w:sz w:val="22"/>
          <w:szCs w:val="22"/>
          <w:lang w:val="es-ES_tradnl"/>
        </w:rPr>
        <w:t>A</w:t>
      </w:r>
      <w:r w:rsidRPr="00380132">
        <w:rPr>
          <w:rFonts w:ascii="Tahoma" w:hAnsi="Tahoma" w:cs="Tahoma"/>
          <w:sz w:val="22"/>
          <w:szCs w:val="22"/>
          <w:lang w:val="es-ES_tradnl"/>
        </w:rPr>
        <w:t xml:space="preserve">cuerdo de </w:t>
      </w:r>
      <w:r w:rsidR="00466AB4" w:rsidRPr="00380132">
        <w:rPr>
          <w:rFonts w:ascii="Tahoma" w:hAnsi="Tahoma" w:cs="Tahoma"/>
          <w:sz w:val="22"/>
          <w:szCs w:val="22"/>
          <w:lang w:val="es-ES_tradnl"/>
        </w:rPr>
        <w:t>S</w:t>
      </w:r>
      <w:r w:rsidRPr="00380132">
        <w:rPr>
          <w:rFonts w:ascii="Tahoma" w:hAnsi="Tahoma" w:cs="Tahoma"/>
          <w:sz w:val="22"/>
          <w:szCs w:val="22"/>
          <w:lang w:val="es-ES_tradnl"/>
        </w:rPr>
        <w:t xml:space="preserve">uplencia por </w:t>
      </w:r>
      <w:r w:rsidR="00466AB4" w:rsidRPr="00380132">
        <w:rPr>
          <w:rFonts w:ascii="Tahoma" w:hAnsi="Tahoma" w:cs="Tahoma"/>
          <w:sz w:val="22"/>
          <w:szCs w:val="22"/>
          <w:lang w:val="es-ES_tradnl"/>
        </w:rPr>
        <w:t>A</w:t>
      </w:r>
      <w:r w:rsidRPr="00380132">
        <w:rPr>
          <w:rFonts w:ascii="Tahoma" w:hAnsi="Tahoma" w:cs="Tahoma"/>
          <w:sz w:val="22"/>
          <w:szCs w:val="22"/>
          <w:lang w:val="es-ES_tradnl"/>
        </w:rPr>
        <w:t>usencia con fecha del 8 de septiembre de 2017, el análisis realizado a cada una de las propuestas presentadas por los licitantes.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Responsable de la evaluación de las proposiciones:</w:t>
      </w:r>
    </w:p>
    <w:p w:rsidR="00D26D08" w:rsidRPr="00380132" w:rsidRDefault="00D26D08"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0" w:type="auto"/>
        <w:tblInd w:w="1129" w:type="dxa"/>
        <w:tblLayout w:type="fixed"/>
        <w:tblLook w:val="04A0" w:firstRow="1" w:lastRow="0" w:firstColumn="1" w:lastColumn="0" w:noHBand="0" w:noVBand="1"/>
      </w:tblPr>
      <w:tblGrid>
        <w:gridCol w:w="4111"/>
        <w:gridCol w:w="4253"/>
      </w:tblGrid>
      <w:tr w:rsidR="00B03EDA" w:rsidRPr="00380132" w:rsidTr="005264BB">
        <w:tc>
          <w:tcPr>
            <w:tcW w:w="4111"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Nombre</w:t>
            </w:r>
          </w:p>
        </w:tc>
        <w:tc>
          <w:tcPr>
            <w:tcW w:w="4253"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Cargo</w:t>
            </w:r>
          </w:p>
        </w:tc>
      </w:tr>
      <w:tr w:rsidR="00B03EDA" w:rsidRPr="00380132" w:rsidTr="005264BB">
        <w:tc>
          <w:tcPr>
            <w:tcW w:w="4111"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 José Ramón Vega Vázquez</w:t>
            </w:r>
            <w:r w:rsidR="00A05851" w:rsidRPr="00380132">
              <w:rPr>
                <w:rFonts w:ascii="Tahoma" w:hAnsi="Tahoma" w:cs="Tahoma"/>
                <w:sz w:val="22"/>
                <w:szCs w:val="22"/>
                <w:lang w:val="es-ES_tradnl"/>
              </w:rPr>
              <w:t>.</w:t>
            </w:r>
          </w:p>
        </w:tc>
        <w:tc>
          <w:tcPr>
            <w:tcW w:w="4253" w:type="dxa"/>
          </w:tcPr>
          <w:p w:rsidR="00B03EDA" w:rsidRPr="001B4874" w:rsidRDefault="00B03EDA" w:rsidP="00665AF3">
            <w:pPr>
              <w:spacing w:after="100" w:afterAutospacing="1"/>
              <w:contextualSpacing/>
              <w:jc w:val="both"/>
              <w:rPr>
                <w:rFonts w:ascii="Tahoma" w:hAnsi="Tahoma" w:cs="Tahoma"/>
                <w:sz w:val="22"/>
                <w:szCs w:val="22"/>
                <w:lang w:val="es-ES_tradnl"/>
              </w:rPr>
            </w:pPr>
            <w:r w:rsidRPr="001B4874">
              <w:rPr>
                <w:rFonts w:ascii="Tahoma" w:hAnsi="Tahoma" w:cs="Tahoma"/>
                <w:sz w:val="22"/>
                <w:szCs w:val="22"/>
                <w:lang w:val="es-ES_tradnl"/>
              </w:rPr>
              <w:t>Jefe de Unidad Departamental D, Encargado del Despacho de la Dirección de Pavimentos</w:t>
            </w:r>
            <w:r w:rsidR="00D26D08" w:rsidRPr="001B4874">
              <w:rPr>
                <w:rFonts w:ascii="Tahoma" w:hAnsi="Tahoma" w:cs="Tahoma"/>
                <w:sz w:val="22"/>
                <w:szCs w:val="22"/>
                <w:lang w:val="es-ES_tradnl"/>
              </w:rPr>
              <w:t>,</w:t>
            </w:r>
            <w:r w:rsidRPr="001B4874">
              <w:rPr>
                <w:rFonts w:ascii="Tahoma" w:hAnsi="Tahoma" w:cs="Tahoma"/>
                <w:sz w:val="22"/>
                <w:szCs w:val="22"/>
                <w:lang w:val="es-ES_tradnl"/>
              </w:rPr>
              <w:t xml:space="preserve"> según </w:t>
            </w:r>
            <w:r w:rsidR="00665AF3" w:rsidRPr="001B4874">
              <w:rPr>
                <w:rFonts w:ascii="Tahoma" w:hAnsi="Tahoma" w:cs="Tahoma"/>
                <w:sz w:val="22"/>
                <w:szCs w:val="22"/>
                <w:lang w:val="es-ES_tradnl"/>
              </w:rPr>
              <w:t>A</w:t>
            </w:r>
            <w:r w:rsidRPr="001B4874">
              <w:rPr>
                <w:rFonts w:ascii="Tahoma" w:hAnsi="Tahoma" w:cs="Tahoma"/>
                <w:sz w:val="22"/>
                <w:szCs w:val="22"/>
                <w:lang w:val="es-ES_tradnl"/>
              </w:rPr>
              <w:t xml:space="preserve">cuerdo de </w:t>
            </w:r>
            <w:r w:rsidR="00665AF3" w:rsidRPr="001B4874">
              <w:rPr>
                <w:rFonts w:ascii="Tahoma" w:hAnsi="Tahoma" w:cs="Tahoma"/>
                <w:sz w:val="22"/>
                <w:szCs w:val="22"/>
                <w:lang w:val="es-ES_tradnl"/>
              </w:rPr>
              <w:t>S</w:t>
            </w:r>
            <w:r w:rsidRPr="001B4874">
              <w:rPr>
                <w:rFonts w:ascii="Tahoma" w:hAnsi="Tahoma" w:cs="Tahoma"/>
                <w:sz w:val="22"/>
                <w:szCs w:val="22"/>
                <w:lang w:val="es-ES_tradnl"/>
              </w:rPr>
              <w:t xml:space="preserve">uplencia por </w:t>
            </w:r>
            <w:r w:rsidR="00665AF3" w:rsidRPr="001B4874">
              <w:rPr>
                <w:rFonts w:ascii="Tahoma" w:hAnsi="Tahoma" w:cs="Tahoma"/>
                <w:sz w:val="22"/>
                <w:szCs w:val="22"/>
                <w:lang w:val="es-ES_tradnl"/>
              </w:rPr>
              <w:t>A</w:t>
            </w:r>
            <w:r w:rsidRPr="001B4874">
              <w:rPr>
                <w:rFonts w:ascii="Tahoma" w:hAnsi="Tahoma" w:cs="Tahoma"/>
                <w:sz w:val="22"/>
                <w:szCs w:val="22"/>
                <w:lang w:val="es-ES_tradnl"/>
              </w:rPr>
              <w:t>usencia con fecha del 8 de septiembre de 2017</w:t>
            </w:r>
            <w:r w:rsidR="00665AF3" w:rsidRPr="001B4874">
              <w:rPr>
                <w:rFonts w:ascii="Tahoma" w:hAnsi="Tahoma" w:cs="Tahoma"/>
                <w:sz w:val="22"/>
                <w:szCs w:val="22"/>
                <w:lang w:val="es-ES_tradnl"/>
              </w:rPr>
              <w:t>.</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5264BB" w:rsidRPr="00380132" w:rsidRDefault="005264BB" w:rsidP="00B03EDA">
      <w:pPr>
        <w:shd w:val="clear" w:color="auto" w:fill="FFFFFF"/>
        <w:spacing w:after="100" w:afterAutospacing="1"/>
        <w:contextualSpacing/>
        <w:jc w:val="both"/>
        <w:rPr>
          <w:rFonts w:ascii="Tahoma" w:hAnsi="Tahoma" w:cs="Tahoma"/>
          <w:sz w:val="22"/>
          <w:szCs w:val="22"/>
          <w:highlight w:val="yellow"/>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lastRenderedPageBreak/>
        <w:t>El oficio de la dependencia no emite opinión</w:t>
      </w:r>
      <w:r w:rsidR="00E91925" w:rsidRPr="00380132">
        <w:rPr>
          <w:rFonts w:ascii="Tahoma" w:hAnsi="Tahoma" w:cs="Tahoma"/>
          <w:sz w:val="22"/>
          <w:szCs w:val="22"/>
          <w:lang w:val="es-ES_tradnl"/>
        </w:rPr>
        <w:t>,</w:t>
      </w:r>
      <w:r w:rsidRPr="00380132">
        <w:rPr>
          <w:rFonts w:ascii="Tahoma" w:hAnsi="Tahoma" w:cs="Tahoma"/>
          <w:sz w:val="22"/>
          <w:szCs w:val="22"/>
          <w:lang w:val="es-ES_tradnl"/>
        </w:rPr>
        <w:t xml:space="preserve"> solo puntualiza el cumplimiento de acuerdo a lo solicitado.</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8364" w:type="dxa"/>
        <w:tblInd w:w="1129" w:type="dxa"/>
        <w:tblLayout w:type="fixed"/>
        <w:tblLook w:val="04A0" w:firstRow="1" w:lastRow="0" w:firstColumn="1" w:lastColumn="0" w:noHBand="0" w:noVBand="1"/>
      </w:tblPr>
      <w:tblGrid>
        <w:gridCol w:w="2410"/>
        <w:gridCol w:w="1134"/>
        <w:gridCol w:w="2268"/>
        <w:gridCol w:w="2552"/>
      </w:tblGrid>
      <w:tr w:rsidR="00B03EDA" w:rsidRPr="00380132" w:rsidTr="005264BB">
        <w:tc>
          <w:tcPr>
            <w:tcW w:w="2410"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1134"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2268"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Unitario (sin I.V.A.)</w:t>
            </w:r>
          </w:p>
        </w:tc>
        <w:tc>
          <w:tcPr>
            <w:tcW w:w="2552"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Total            (I.V.A. incluido)</w:t>
            </w:r>
          </w:p>
        </w:tc>
      </w:tr>
      <w:tr w:rsidR="00B03EDA" w:rsidRPr="00380132" w:rsidTr="005264BB">
        <w:tc>
          <w:tcPr>
            <w:tcW w:w="2410"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Camarena Automotriz de Occidente S.A. de C.V.</w:t>
            </w:r>
          </w:p>
        </w:tc>
        <w:tc>
          <w:tcPr>
            <w:tcW w:w="1134"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268"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$487,155.17 pesos</w:t>
            </w:r>
          </w:p>
        </w:tc>
        <w:tc>
          <w:tcPr>
            <w:tcW w:w="2552" w:type="dxa"/>
          </w:tcPr>
          <w:p w:rsidR="00B03EDA" w:rsidRPr="00380132" w:rsidRDefault="00635811" w:rsidP="00635811">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$4´520,799.98 </w:t>
            </w:r>
            <w:r w:rsidR="00B03EDA" w:rsidRPr="00380132">
              <w:rPr>
                <w:rFonts w:ascii="Tahoma" w:hAnsi="Tahoma" w:cs="Tahoma"/>
                <w:sz w:val="22"/>
                <w:szCs w:val="22"/>
                <w:lang w:val="es-ES_tradnl"/>
              </w:rPr>
              <w:t>pesos</w:t>
            </w:r>
          </w:p>
        </w:tc>
      </w:tr>
      <w:tr w:rsidR="00B03EDA" w:rsidRPr="00380132" w:rsidTr="005264BB">
        <w:tc>
          <w:tcPr>
            <w:tcW w:w="2410"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Industrias Magaña, S.A. de C.V</w:t>
            </w:r>
          </w:p>
        </w:tc>
        <w:tc>
          <w:tcPr>
            <w:tcW w:w="1134"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2</w:t>
            </w:r>
          </w:p>
        </w:tc>
        <w:tc>
          <w:tcPr>
            <w:tcW w:w="2268" w:type="dxa"/>
          </w:tcPr>
          <w:p w:rsidR="00B03EDA" w:rsidRPr="00380132" w:rsidRDefault="00635811" w:rsidP="00635811">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$1,381,379.3</w:t>
            </w:r>
            <w:r w:rsidR="00E91925" w:rsidRPr="00380132">
              <w:rPr>
                <w:rFonts w:ascii="Tahoma" w:hAnsi="Tahoma" w:cs="Tahoma"/>
                <w:sz w:val="22"/>
                <w:szCs w:val="22"/>
                <w:lang w:val="es-ES_tradnl"/>
              </w:rPr>
              <w:t xml:space="preserve">1 </w:t>
            </w:r>
            <w:r w:rsidR="00B03EDA" w:rsidRPr="00380132">
              <w:rPr>
                <w:rFonts w:ascii="Tahoma" w:hAnsi="Tahoma" w:cs="Tahoma"/>
                <w:sz w:val="22"/>
                <w:szCs w:val="22"/>
                <w:lang w:val="es-ES_tradnl"/>
              </w:rPr>
              <w:t>pesos</w:t>
            </w:r>
          </w:p>
        </w:tc>
        <w:tc>
          <w:tcPr>
            <w:tcW w:w="2552" w:type="dxa"/>
          </w:tcPr>
          <w:p w:rsidR="00B03EDA" w:rsidRPr="00380132" w:rsidRDefault="00D609BB" w:rsidP="00D609BB">
            <w:pPr>
              <w:spacing w:after="100" w:afterAutospacing="1"/>
              <w:contextualSpacing/>
              <w:jc w:val="both"/>
              <w:rPr>
                <w:rFonts w:ascii="Tahoma" w:hAnsi="Tahoma" w:cs="Tahoma"/>
                <w:sz w:val="22"/>
                <w:szCs w:val="22"/>
                <w:lang w:val="es-ES_tradnl"/>
              </w:rPr>
            </w:pPr>
            <w:r w:rsidRPr="005C7CC8">
              <w:rPr>
                <w:rFonts w:ascii="Tahoma" w:hAnsi="Tahoma" w:cs="Tahoma"/>
                <w:sz w:val="22"/>
                <w:szCs w:val="22"/>
                <w:lang w:val="es-ES_tradnl"/>
              </w:rPr>
              <w:t>$3´204,799.99 pesos</w:t>
            </w:r>
            <w:bookmarkStart w:id="0" w:name="_GoBack"/>
            <w:bookmarkEnd w:id="0"/>
          </w:p>
        </w:tc>
      </w:tr>
    </w:tbl>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pacing w:after="100" w:afterAutospacing="1"/>
        <w:contextualSpacing/>
        <w:jc w:val="both"/>
        <w:rPr>
          <w:rFonts w:ascii="Tahoma" w:hAnsi="Tahoma" w:cs="Tahoma"/>
          <w:b/>
          <w:i/>
          <w:sz w:val="22"/>
          <w:szCs w:val="22"/>
          <w:lang w:val="es-ES_tradnl"/>
        </w:rPr>
      </w:pPr>
      <w:r w:rsidRPr="00380132">
        <w:rPr>
          <w:rFonts w:ascii="Tahoma" w:hAnsi="Tahoma" w:cs="Tahoma"/>
          <w:b/>
          <w:i/>
          <w:sz w:val="22"/>
          <w:szCs w:val="22"/>
          <w:lang w:val="es-ES_tradnl"/>
        </w:rPr>
        <w:t>El techo presupuestal es de $8</w:t>
      </w:r>
      <w:r w:rsidR="00F408BF" w:rsidRPr="00380132">
        <w:rPr>
          <w:rFonts w:ascii="Tahoma" w:hAnsi="Tahoma" w:cs="Tahoma"/>
          <w:b/>
          <w:i/>
          <w:sz w:val="22"/>
          <w:szCs w:val="22"/>
          <w:lang w:val="es-ES_tradnl"/>
        </w:rPr>
        <w:t>, 838,624.76</w:t>
      </w:r>
      <w:r w:rsidR="00E91925" w:rsidRPr="00380132">
        <w:rPr>
          <w:rFonts w:ascii="Tahoma" w:hAnsi="Tahoma" w:cs="Tahoma"/>
          <w:b/>
          <w:i/>
          <w:sz w:val="22"/>
          <w:szCs w:val="22"/>
          <w:lang w:val="es-ES_tradnl"/>
        </w:rPr>
        <w:t xml:space="preserve"> </w:t>
      </w:r>
      <w:r w:rsidRPr="00380132">
        <w:rPr>
          <w:rFonts w:ascii="Tahoma" w:hAnsi="Tahoma" w:cs="Tahoma"/>
          <w:b/>
          <w:i/>
          <w:sz w:val="22"/>
          <w:szCs w:val="22"/>
          <w:lang w:val="es-ES_tradnl"/>
        </w:rPr>
        <w:t xml:space="preserve"> I.V.A. incluido.</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p>
    <w:p w:rsidR="00D20205" w:rsidRPr="00380132" w:rsidRDefault="00665AF3" w:rsidP="00665AF3">
      <w:pPr>
        <w:jc w:val="both"/>
        <w:rPr>
          <w:rFonts w:ascii="Tahoma" w:hAnsi="Tahoma" w:cs="Tahoma"/>
          <w:sz w:val="22"/>
          <w:szCs w:val="22"/>
          <w:lang w:val="es-ES_tradnl"/>
        </w:rPr>
      </w:pPr>
      <w:r w:rsidRPr="00380132">
        <w:rPr>
          <w:rFonts w:ascii="Tahoma" w:hAnsi="Tahoma" w:cs="Tahoma"/>
          <w:sz w:val="22"/>
          <w:szCs w:val="22"/>
        </w:rPr>
        <w:t xml:space="preserve">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xml:space="preserve"> da cuenta de la incorporación del </w:t>
      </w:r>
      <w:r w:rsidRPr="00380132">
        <w:rPr>
          <w:rFonts w:ascii="Tahoma" w:hAnsi="Tahoma" w:cs="Tahoma"/>
          <w:sz w:val="22"/>
          <w:szCs w:val="22"/>
          <w:lang w:val="es-ES"/>
        </w:rPr>
        <w:t>Mtro. Alejandro Flores Rodríguez</w:t>
      </w:r>
      <w:r w:rsidRPr="00380132">
        <w:rPr>
          <w:rFonts w:ascii="Tahoma" w:hAnsi="Tahoma" w:cs="Tahoma"/>
          <w:sz w:val="22"/>
          <w:szCs w:val="22"/>
        </w:rPr>
        <w:t xml:space="preserve">, </w:t>
      </w:r>
      <w:r w:rsidRPr="00380132">
        <w:rPr>
          <w:rFonts w:ascii="Tahoma" w:hAnsi="Tahoma" w:cs="Tahoma"/>
          <w:b/>
          <w:sz w:val="22"/>
          <w:szCs w:val="22"/>
          <w:lang w:val="es-ES"/>
        </w:rPr>
        <w:t>Consejo Coordinador de Jóvenes Empresarios del Estado de Jalisco.</w:t>
      </w:r>
    </w:p>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p>
    <w:p w:rsidR="00E91925" w:rsidRDefault="00665AF3"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Continuando con el uso de la voz el </w:t>
      </w:r>
      <w:r w:rsidRPr="00380132">
        <w:rPr>
          <w:rFonts w:ascii="Tahoma" w:hAnsi="Tahoma" w:cs="Tahoma"/>
          <w:b/>
          <w:sz w:val="22"/>
          <w:szCs w:val="22"/>
          <w:lang w:val="es-ES_tradnl"/>
        </w:rPr>
        <w:t>Secretario Ejecutivo</w:t>
      </w:r>
      <w:r w:rsidRPr="00380132">
        <w:rPr>
          <w:rFonts w:ascii="Tahoma" w:hAnsi="Tahoma" w:cs="Tahoma"/>
          <w:sz w:val="22"/>
          <w:szCs w:val="22"/>
          <w:lang w:val="es-ES_tradnl"/>
        </w:rPr>
        <w:t>, Lic. Agustín Ramírez Aldana, preguntó a los presentes</w:t>
      </w:r>
      <w:r w:rsidR="00AA24AF" w:rsidRPr="00380132">
        <w:rPr>
          <w:rFonts w:ascii="Tahoma" w:hAnsi="Tahoma" w:cs="Tahoma"/>
          <w:sz w:val="22"/>
          <w:szCs w:val="22"/>
          <w:lang w:val="es-ES_tradnl"/>
        </w:rPr>
        <w:t xml:space="preserve"> si tenían alguna otra observación al respecto. </w:t>
      </w:r>
    </w:p>
    <w:p w:rsidR="000226AB" w:rsidRPr="00380132" w:rsidRDefault="000226AB" w:rsidP="00B03EDA">
      <w:pPr>
        <w:shd w:val="clear" w:color="auto" w:fill="FFFFFF"/>
        <w:spacing w:after="100" w:afterAutospacing="1"/>
        <w:contextualSpacing/>
        <w:jc w:val="both"/>
        <w:rPr>
          <w:rFonts w:ascii="Tahoma" w:hAnsi="Tahoma" w:cs="Tahoma"/>
          <w:sz w:val="22"/>
          <w:szCs w:val="22"/>
          <w:lang w:val="es-ES_tradnl"/>
        </w:rPr>
      </w:pPr>
    </w:p>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No habiendo más oradores </w:t>
      </w:r>
      <w:r w:rsidR="00AA24AF" w:rsidRPr="00380132">
        <w:rPr>
          <w:rFonts w:ascii="Tahoma" w:hAnsi="Tahoma" w:cs="Tahoma"/>
          <w:sz w:val="22"/>
          <w:szCs w:val="22"/>
          <w:lang w:val="es-ES_tradnl"/>
        </w:rPr>
        <w:t xml:space="preserve">se </w:t>
      </w:r>
      <w:r w:rsidRPr="00380132">
        <w:rPr>
          <w:rFonts w:ascii="Tahoma" w:hAnsi="Tahoma" w:cs="Tahoma"/>
          <w:sz w:val="22"/>
          <w:szCs w:val="22"/>
          <w:lang w:val="es-ES_tradnl"/>
        </w:rPr>
        <w:t>somet</w:t>
      </w:r>
      <w:r w:rsidR="00AA24AF" w:rsidRPr="00380132">
        <w:rPr>
          <w:rFonts w:ascii="Tahoma" w:hAnsi="Tahoma" w:cs="Tahoma"/>
          <w:sz w:val="22"/>
          <w:szCs w:val="22"/>
          <w:lang w:val="es-ES_tradnl"/>
        </w:rPr>
        <w:t xml:space="preserve">ió a </w:t>
      </w:r>
      <w:r w:rsidRPr="00380132">
        <w:rPr>
          <w:rFonts w:ascii="Tahoma" w:hAnsi="Tahoma" w:cs="Tahoma"/>
          <w:sz w:val="22"/>
          <w:szCs w:val="22"/>
          <w:lang w:val="es-ES_tradnl"/>
        </w:rPr>
        <w:t>votación</w:t>
      </w:r>
      <w:r w:rsidR="00AA24AF" w:rsidRPr="00380132">
        <w:rPr>
          <w:rFonts w:ascii="Tahoma" w:hAnsi="Tahoma" w:cs="Tahoma"/>
          <w:sz w:val="22"/>
          <w:szCs w:val="22"/>
          <w:lang w:val="es-ES_tradnl"/>
        </w:rPr>
        <w:t xml:space="preserve"> </w:t>
      </w:r>
      <w:r w:rsidR="000226AB">
        <w:rPr>
          <w:rFonts w:ascii="Tahoma" w:hAnsi="Tahoma" w:cs="Tahoma"/>
          <w:sz w:val="22"/>
          <w:szCs w:val="22"/>
          <w:lang w:val="es-ES_tradnl"/>
        </w:rPr>
        <w:t xml:space="preserve">el </w:t>
      </w:r>
      <w:r w:rsidR="00AA24AF" w:rsidRPr="00380132">
        <w:rPr>
          <w:rFonts w:ascii="Tahoma" w:hAnsi="Tahoma" w:cs="Tahoma"/>
          <w:sz w:val="22"/>
          <w:szCs w:val="22"/>
        </w:rPr>
        <w:t xml:space="preserve">Número de cuadro </w:t>
      </w:r>
      <w:r w:rsidR="00AA24AF" w:rsidRPr="00380132">
        <w:rPr>
          <w:rFonts w:ascii="Tahoma" w:hAnsi="Tahoma" w:cs="Tahoma"/>
          <w:b/>
          <w:sz w:val="22"/>
          <w:szCs w:val="22"/>
        </w:rPr>
        <w:t>01.12.2017</w:t>
      </w:r>
      <w:r w:rsidR="00AA24AF" w:rsidRPr="00380132">
        <w:rPr>
          <w:rFonts w:ascii="Tahoma" w:hAnsi="Tahoma" w:cs="Tahoma"/>
          <w:sz w:val="22"/>
          <w:szCs w:val="22"/>
        </w:rPr>
        <w:t xml:space="preserve">, Licitación Nacional con Participación del Comité con número de </w:t>
      </w:r>
      <w:r w:rsidR="00AA24AF" w:rsidRPr="00380132">
        <w:rPr>
          <w:rFonts w:ascii="Tahoma" w:hAnsi="Tahoma" w:cs="Tahoma"/>
          <w:b/>
          <w:sz w:val="22"/>
          <w:szCs w:val="22"/>
        </w:rPr>
        <w:t>requisición 201701746</w:t>
      </w:r>
      <w:r w:rsidRPr="00380132">
        <w:rPr>
          <w:rFonts w:ascii="Tahoma" w:hAnsi="Tahoma" w:cs="Tahoma"/>
          <w:sz w:val="22"/>
          <w:szCs w:val="22"/>
          <w:lang w:val="es-ES_tradnl"/>
        </w:rPr>
        <w:t>.</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AA24AF" w:rsidRPr="00380132" w:rsidRDefault="00AA24AF" w:rsidP="00AA24AF">
      <w:pPr>
        <w:jc w:val="both"/>
        <w:rPr>
          <w:rFonts w:ascii="Tahoma" w:hAnsi="Tahoma" w:cs="Tahoma"/>
          <w:sz w:val="22"/>
          <w:szCs w:val="22"/>
        </w:rPr>
      </w:pPr>
      <w:r w:rsidRPr="00380132">
        <w:rPr>
          <w:rFonts w:ascii="Tahoma" w:hAnsi="Tahoma" w:cs="Tahoma"/>
          <w:sz w:val="22"/>
          <w:szCs w:val="22"/>
          <w:lang w:val="es-ES_tradnl"/>
        </w:rPr>
        <w:t xml:space="preserve">Acto seguido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B03EDA" w:rsidRPr="00380132">
        <w:rPr>
          <w:rFonts w:ascii="Tahoma" w:hAnsi="Tahoma" w:cs="Tahoma"/>
          <w:sz w:val="22"/>
          <w:szCs w:val="22"/>
          <w:lang w:val="es-ES_tradnl"/>
        </w:rPr>
        <w:t>De conformidad con el artículo 24, fracción VII de la Ley de Compras Gubernamentales, Enajenaciones y Contratación de Servicios del Estado de Jalisco y sus Municipios, se somete a su resolución para su aprobación de</w:t>
      </w:r>
      <w:r w:rsidR="007F338A" w:rsidRPr="00380132">
        <w:rPr>
          <w:rFonts w:ascii="Tahoma" w:hAnsi="Tahoma" w:cs="Tahoma"/>
          <w:sz w:val="22"/>
          <w:szCs w:val="22"/>
          <w:lang w:val="es-ES_tradnl"/>
        </w:rPr>
        <w:t>l</w:t>
      </w:r>
      <w:r w:rsidR="00B03EDA" w:rsidRPr="00380132">
        <w:rPr>
          <w:rFonts w:ascii="Tahoma" w:hAnsi="Tahoma" w:cs="Tahoma"/>
          <w:sz w:val="22"/>
          <w:szCs w:val="22"/>
          <w:lang w:val="es-ES_tradnl"/>
        </w:rPr>
        <w:t xml:space="preserve"> fallo a favor de los proveedores </w:t>
      </w:r>
      <w:r w:rsidR="00B03EDA" w:rsidRPr="00380132">
        <w:rPr>
          <w:rFonts w:ascii="Tahoma" w:hAnsi="Tahoma" w:cs="Tahoma"/>
          <w:b/>
          <w:sz w:val="22"/>
          <w:szCs w:val="22"/>
          <w:lang w:val="es-ES_tradnl"/>
        </w:rPr>
        <w:t>Camarena Automotriz de Occidente S.A. de C.V. e Industrias Magaña, S.A. de C.V.</w:t>
      </w:r>
      <w:r w:rsidR="00B03EDA" w:rsidRPr="00380132">
        <w:rPr>
          <w:rFonts w:ascii="Tahoma" w:hAnsi="Tahoma" w:cs="Tahoma"/>
          <w:sz w:val="22"/>
          <w:szCs w:val="22"/>
          <w:lang w:val="es-ES_tradnl"/>
        </w:rPr>
        <w:t xml:space="preserve"> los que estén por la afirmativa, sírvanse manifest</w:t>
      </w:r>
      <w:r w:rsidR="00876DE1" w:rsidRPr="00380132">
        <w:rPr>
          <w:rFonts w:ascii="Tahoma" w:hAnsi="Tahoma" w:cs="Tahoma"/>
          <w:sz w:val="22"/>
          <w:szCs w:val="22"/>
          <w:lang w:val="es-ES_tradnl"/>
        </w:rPr>
        <w:t>arlo</w:t>
      </w:r>
      <w:r w:rsidR="00B03EDA" w:rsidRPr="00380132">
        <w:rPr>
          <w:rFonts w:ascii="Tahoma" w:hAnsi="Tahoma" w:cs="Tahoma"/>
          <w:sz w:val="22"/>
          <w:szCs w:val="22"/>
          <w:lang w:val="es-ES_tradnl"/>
        </w:rPr>
        <w:t xml:space="preserve"> levantando su mano</w:t>
      </w:r>
      <w:r w:rsidRPr="00380132">
        <w:rPr>
          <w:rFonts w:ascii="Tahoma" w:hAnsi="Tahoma" w:cs="Tahoma"/>
          <w:sz w:val="22"/>
          <w:szCs w:val="22"/>
          <w:lang w:val="es-ES_tradnl"/>
        </w:rPr>
        <w:t>.</w:t>
      </w:r>
      <w:r w:rsidRPr="00380132">
        <w:rPr>
          <w:rFonts w:ascii="Tahoma" w:hAnsi="Tahoma" w:cs="Tahoma"/>
          <w:sz w:val="22"/>
          <w:szCs w:val="22"/>
        </w:rPr>
        <w:t>»</w:t>
      </w:r>
    </w:p>
    <w:p w:rsidR="00B03EDA" w:rsidRPr="00380132" w:rsidRDefault="00B03EDA" w:rsidP="00B03EDA">
      <w:pPr>
        <w:shd w:val="clear" w:color="auto" w:fill="FFFFFF"/>
        <w:spacing w:after="100" w:afterAutospacing="1"/>
        <w:contextualSpacing/>
        <w:jc w:val="both"/>
        <w:rPr>
          <w:rFonts w:ascii="Tahoma" w:hAnsi="Tahoma" w:cs="Tahoma"/>
          <w:sz w:val="22"/>
          <w:szCs w:val="22"/>
        </w:rPr>
      </w:pPr>
    </w:p>
    <w:p w:rsidR="00AA24AF" w:rsidRPr="00380132" w:rsidRDefault="00AA24AF" w:rsidP="000226AB">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B03EDA" w:rsidRPr="00380132" w:rsidRDefault="00B03EDA" w:rsidP="00B03EDA">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lastRenderedPageBreak/>
        <w:t>[Continuando con el uso de la voz el Secretario Ejecutivo da cuenta:]</w:t>
      </w:r>
    </w:p>
    <w:p w:rsidR="007F1FBF" w:rsidRPr="00380132" w:rsidRDefault="007F1FBF" w:rsidP="007F1FBF">
      <w:pPr>
        <w:rPr>
          <w:rFonts w:ascii="Tahoma" w:hAnsi="Tahoma" w:cs="Tahoma"/>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rPr>
        <w:t xml:space="preserve">Número de cuadro </w:t>
      </w:r>
      <w:r w:rsidRPr="00380132">
        <w:rPr>
          <w:rFonts w:ascii="Tahoma" w:hAnsi="Tahoma" w:cs="Tahoma"/>
          <w:b/>
          <w:sz w:val="22"/>
          <w:szCs w:val="22"/>
        </w:rPr>
        <w:t>02.12.2017</w:t>
      </w:r>
      <w:r w:rsidRPr="00380132">
        <w:rPr>
          <w:rFonts w:ascii="Tahoma" w:hAnsi="Tahoma" w:cs="Tahoma"/>
          <w:sz w:val="22"/>
          <w:szCs w:val="22"/>
        </w:rPr>
        <w:t xml:space="preserve">, Licitación Nacional con Participación del Comité con número de </w:t>
      </w:r>
      <w:r w:rsidRPr="00380132">
        <w:rPr>
          <w:rFonts w:ascii="Tahoma" w:hAnsi="Tahoma" w:cs="Tahoma"/>
          <w:b/>
          <w:sz w:val="22"/>
          <w:szCs w:val="22"/>
        </w:rPr>
        <w:t>requisición 201702642</w:t>
      </w:r>
      <w:r w:rsidRPr="00380132">
        <w:rPr>
          <w:rFonts w:ascii="Tahoma" w:hAnsi="Tahoma" w:cs="Tahoma"/>
          <w:sz w:val="22"/>
          <w:szCs w:val="22"/>
        </w:rPr>
        <w:t xml:space="preserve">, con número de invitación en sistema 799, de la Dirección de Administración /Unidad de Mantenimiento Vehicular adscrita a la Coordinación General de Administración e Innovación Gubernamental, a través de la cual solicitan Anticongelantes y aceites de varios tipos, </w:t>
      </w:r>
      <w:r w:rsidRPr="00380132">
        <w:rPr>
          <w:rFonts w:ascii="Tahoma" w:hAnsi="Tahoma" w:cs="Tahoma"/>
          <w:sz w:val="22"/>
          <w:szCs w:val="22"/>
          <w:lang w:val="es-ES_tradnl"/>
        </w:rPr>
        <w:t>se pone a la vista el expediente de donde se desprende lo siguiente:</w:t>
      </w:r>
    </w:p>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Proveedores que cotizan:</w:t>
      </w:r>
    </w:p>
    <w:p w:rsidR="00B03EDA" w:rsidRPr="00380132" w:rsidRDefault="00B03EDA" w:rsidP="00B03EDA">
      <w:pPr>
        <w:pStyle w:val="Prrafodelista"/>
        <w:numPr>
          <w:ilvl w:val="0"/>
          <w:numId w:val="19"/>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Termalub S.A. de C.V.</w:t>
      </w:r>
    </w:p>
    <w:p w:rsidR="00B03EDA" w:rsidRPr="00380132" w:rsidRDefault="00B03EDA" w:rsidP="00B03EDA">
      <w:pPr>
        <w:pStyle w:val="Prrafodelista"/>
        <w:numPr>
          <w:ilvl w:val="0"/>
          <w:numId w:val="19"/>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Lubricantes Francomexicanos S.A. de C.V.</w:t>
      </w:r>
    </w:p>
    <w:p w:rsidR="00B03EDA" w:rsidRPr="00380132" w:rsidRDefault="00B03EDA" w:rsidP="00B03EDA">
      <w:pPr>
        <w:pStyle w:val="Prrafodelista"/>
        <w:numPr>
          <w:ilvl w:val="0"/>
          <w:numId w:val="19"/>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Juan De Dios Ramírez Suarez.</w:t>
      </w:r>
    </w:p>
    <w:p w:rsidR="00B03EDA" w:rsidRPr="00380132" w:rsidRDefault="00B03EDA" w:rsidP="00F408BF">
      <w:pPr>
        <w:pStyle w:val="Prrafodelista"/>
        <w:numPr>
          <w:ilvl w:val="0"/>
          <w:numId w:val="19"/>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Lubricantes Eficientes S.A. de C.V. </w:t>
      </w:r>
    </w:p>
    <w:p w:rsidR="00D20205" w:rsidRPr="00380132" w:rsidRDefault="00B03EDA" w:rsidP="00A05851">
      <w:pPr>
        <w:pStyle w:val="Prrafodelista"/>
        <w:numPr>
          <w:ilvl w:val="0"/>
          <w:numId w:val="19"/>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HM HIGHMIL S.A. de C.V.</w:t>
      </w:r>
    </w:p>
    <w:p w:rsidR="00B03EDA" w:rsidRPr="00380132" w:rsidRDefault="00325F08" w:rsidP="00325F08">
      <w:pPr>
        <w:jc w:val="both"/>
        <w:rPr>
          <w:rFonts w:ascii="Tahoma" w:hAnsi="Tahoma" w:cs="Tahoma"/>
          <w:i/>
          <w:sz w:val="22"/>
          <w:szCs w:val="22"/>
          <w:lang w:val="es-ES_tradnl"/>
        </w:rPr>
      </w:pPr>
      <w:r w:rsidRPr="00380132">
        <w:rPr>
          <w:rFonts w:ascii="Tahoma" w:hAnsi="Tahoma" w:cs="Tahoma"/>
          <w:sz w:val="22"/>
          <w:szCs w:val="22"/>
        </w:rPr>
        <w:t xml:space="preserve">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xml:space="preserve"> da cuenta de la incorporación del </w:t>
      </w:r>
      <w:r w:rsidR="002152C4">
        <w:rPr>
          <w:rFonts w:ascii="Tahoma" w:hAnsi="Tahoma" w:cs="Tahoma"/>
          <w:sz w:val="22"/>
          <w:szCs w:val="22"/>
        </w:rPr>
        <w:t>Regidor</w:t>
      </w:r>
      <w:r w:rsidR="00FE38DC" w:rsidRPr="00380132">
        <w:rPr>
          <w:rFonts w:ascii="Tahoma" w:eastAsiaTheme="minorHAnsi" w:hAnsi="Tahoma" w:cs="Tahoma"/>
          <w:sz w:val="22"/>
          <w:szCs w:val="22"/>
          <w:lang w:eastAsia="en-US"/>
        </w:rPr>
        <w:t xml:space="preserve"> </w:t>
      </w:r>
      <w:r w:rsidRPr="00380132">
        <w:rPr>
          <w:rFonts w:ascii="Tahoma" w:eastAsiaTheme="minorHAnsi" w:hAnsi="Tahoma" w:cs="Tahoma"/>
          <w:sz w:val="22"/>
          <w:szCs w:val="22"/>
          <w:lang w:eastAsia="en-US"/>
        </w:rPr>
        <w:t>Xavier Marconi Montero Villanueva,</w:t>
      </w:r>
      <w:r w:rsidRPr="00380132">
        <w:rPr>
          <w:rFonts w:ascii="Tahoma" w:eastAsiaTheme="minorHAnsi" w:hAnsi="Tahoma" w:cs="Tahoma"/>
          <w:b/>
          <w:sz w:val="22"/>
          <w:szCs w:val="22"/>
          <w:lang w:eastAsia="en-US"/>
        </w:rPr>
        <w:t xml:space="preserve"> Representante de la Fracción del Partido Revolucionario Institucional.</w:t>
      </w:r>
    </w:p>
    <w:p w:rsidR="00D20205" w:rsidRPr="00380132" w:rsidRDefault="00D20205" w:rsidP="00D20205">
      <w:pPr>
        <w:shd w:val="clear" w:color="auto" w:fill="FFFFFF"/>
        <w:spacing w:after="100" w:afterAutospacing="1"/>
        <w:contextualSpacing/>
        <w:jc w:val="both"/>
        <w:rPr>
          <w:rFonts w:ascii="Tahoma" w:hAnsi="Tahoma" w:cs="Tahoma"/>
          <w:i/>
          <w:sz w:val="22"/>
          <w:szCs w:val="22"/>
        </w:rPr>
      </w:pPr>
    </w:p>
    <w:p w:rsidR="00D20205" w:rsidRPr="00380132" w:rsidRDefault="00D20205" w:rsidP="00D20205">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D20205" w:rsidRPr="00380132" w:rsidRDefault="00D20205" w:rsidP="00325F08">
      <w:pPr>
        <w:shd w:val="clear" w:color="auto" w:fill="FFFFFF"/>
        <w:spacing w:after="100" w:afterAutospacing="1"/>
        <w:contextualSpacing/>
        <w:jc w:val="both"/>
        <w:rPr>
          <w:rFonts w:ascii="Tahoma" w:hAnsi="Tahoma" w:cs="Tahoma"/>
          <w:i/>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Ninguna proposición fue desechada por falta de documentación.</w:t>
      </w:r>
    </w:p>
    <w:p w:rsidR="00B03EDA" w:rsidRPr="00380132" w:rsidRDefault="00B03EDA" w:rsidP="00B03EDA">
      <w:pPr>
        <w:shd w:val="clear" w:color="auto" w:fill="FFFFFF"/>
        <w:spacing w:after="100" w:afterAutospacing="1"/>
        <w:contextualSpacing/>
        <w:jc w:val="both"/>
        <w:rPr>
          <w:rFonts w:ascii="Tahoma" w:hAnsi="Tahoma" w:cs="Tahoma"/>
          <w:i/>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94"/>
        <w:gridCol w:w="709"/>
        <w:gridCol w:w="992"/>
        <w:gridCol w:w="1134"/>
        <w:gridCol w:w="1701"/>
        <w:gridCol w:w="1559"/>
        <w:gridCol w:w="1134"/>
        <w:gridCol w:w="1418"/>
        <w:gridCol w:w="992"/>
      </w:tblGrid>
      <w:tr w:rsidR="00F624C6" w:rsidRPr="002152C4" w:rsidTr="001B4874">
        <w:trPr>
          <w:trHeight w:val="330"/>
        </w:trPr>
        <w:tc>
          <w:tcPr>
            <w:tcW w:w="694" w:type="dxa"/>
            <w:vMerge w:val="restart"/>
            <w:shd w:val="clear" w:color="auto" w:fill="auto"/>
            <w:vAlign w:val="center"/>
            <w:hideMark/>
          </w:tcPr>
          <w:p w:rsidR="00B03EDA" w:rsidRPr="002152C4" w:rsidRDefault="00F624C6"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PART</w:t>
            </w:r>
          </w:p>
        </w:tc>
        <w:tc>
          <w:tcPr>
            <w:tcW w:w="709" w:type="dxa"/>
            <w:vMerge w:val="restart"/>
            <w:shd w:val="clear" w:color="auto" w:fill="auto"/>
            <w:vAlign w:val="center"/>
            <w:hideMark/>
          </w:tcPr>
          <w:p w:rsidR="00B03EDA" w:rsidRPr="002152C4" w:rsidRDefault="00F624C6"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CANT</w:t>
            </w:r>
          </w:p>
        </w:tc>
        <w:tc>
          <w:tcPr>
            <w:tcW w:w="992"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UNIDAD DE MEDIDA</w:t>
            </w:r>
          </w:p>
        </w:tc>
        <w:tc>
          <w:tcPr>
            <w:tcW w:w="1134"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TERMALUB S.A. de C.V.</w:t>
            </w:r>
          </w:p>
        </w:tc>
        <w:tc>
          <w:tcPr>
            <w:tcW w:w="1701"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LUBRICANTES FRANCOMEXICANOS S.A. DE C.V.</w:t>
            </w:r>
          </w:p>
        </w:tc>
        <w:tc>
          <w:tcPr>
            <w:tcW w:w="1559"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LUBRICANTES EFICIENTES S.A. DE C.V.</w:t>
            </w:r>
          </w:p>
        </w:tc>
        <w:tc>
          <w:tcPr>
            <w:tcW w:w="1134"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 xml:space="preserve"> JUAN DE DIOS RAMIREZ SUAREZ </w:t>
            </w:r>
          </w:p>
        </w:tc>
        <w:tc>
          <w:tcPr>
            <w:tcW w:w="1418"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 xml:space="preserve"> CAMIONERA DE JALISCO S.A. DE C.V. </w:t>
            </w:r>
          </w:p>
        </w:tc>
        <w:tc>
          <w:tcPr>
            <w:tcW w:w="992" w:type="dxa"/>
            <w:vMerge w:val="restart"/>
            <w:shd w:val="clear" w:color="auto" w:fill="auto"/>
            <w:vAlign w:val="center"/>
            <w:hideMark/>
          </w:tcPr>
          <w:p w:rsidR="00B03EDA" w:rsidRPr="002152C4" w:rsidRDefault="00B03EDA" w:rsidP="00B03EDA">
            <w:pPr>
              <w:jc w:val="center"/>
              <w:rPr>
                <w:rFonts w:ascii="Tahoma" w:hAnsi="Tahoma" w:cs="Tahoma"/>
                <w:b/>
                <w:bCs/>
                <w:color w:val="000000"/>
                <w:sz w:val="20"/>
                <w:szCs w:val="20"/>
                <w:lang w:eastAsia="es-MX"/>
              </w:rPr>
            </w:pPr>
            <w:r w:rsidRPr="002152C4">
              <w:rPr>
                <w:rFonts w:ascii="Tahoma" w:hAnsi="Tahoma" w:cs="Tahoma"/>
                <w:b/>
                <w:bCs/>
                <w:color w:val="000000"/>
                <w:sz w:val="20"/>
                <w:szCs w:val="20"/>
                <w:lang w:eastAsia="es-MX"/>
              </w:rPr>
              <w:t xml:space="preserve"> HM HIGHMIL S.A. DE C.V. </w:t>
            </w:r>
          </w:p>
        </w:tc>
      </w:tr>
      <w:tr w:rsidR="00F624C6" w:rsidRPr="002152C4" w:rsidTr="001B4874">
        <w:trPr>
          <w:trHeight w:val="600"/>
        </w:trPr>
        <w:tc>
          <w:tcPr>
            <w:tcW w:w="694"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709"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992"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1134"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1701"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1559"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1134"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1418" w:type="dxa"/>
            <w:vMerge/>
            <w:vAlign w:val="center"/>
            <w:hideMark/>
          </w:tcPr>
          <w:p w:rsidR="00B03EDA" w:rsidRPr="002152C4" w:rsidRDefault="00B03EDA" w:rsidP="00B03EDA">
            <w:pPr>
              <w:rPr>
                <w:rFonts w:ascii="Tahoma" w:hAnsi="Tahoma" w:cs="Tahoma"/>
                <w:b/>
                <w:bCs/>
                <w:color w:val="000000"/>
                <w:sz w:val="20"/>
                <w:szCs w:val="20"/>
                <w:lang w:eastAsia="es-MX"/>
              </w:rPr>
            </w:pPr>
          </w:p>
        </w:tc>
        <w:tc>
          <w:tcPr>
            <w:tcW w:w="992" w:type="dxa"/>
            <w:vMerge/>
            <w:vAlign w:val="center"/>
            <w:hideMark/>
          </w:tcPr>
          <w:p w:rsidR="00B03EDA" w:rsidRPr="002152C4" w:rsidRDefault="00B03EDA" w:rsidP="00B03EDA">
            <w:pPr>
              <w:rPr>
                <w:rFonts w:ascii="Tahoma" w:hAnsi="Tahoma" w:cs="Tahoma"/>
                <w:b/>
                <w:bCs/>
                <w:color w:val="000000"/>
                <w:sz w:val="20"/>
                <w:szCs w:val="20"/>
                <w:lang w:eastAsia="es-MX"/>
              </w:rPr>
            </w:pP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1</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3,000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proofErr w:type="spellStart"/>
            <w:r w:rsidRPr="002152C4">
              <w:rPr>
                <w:rFonts w:ascii="Tahoma" w:hAnsi="Tahoma" w:cs="Tahoma"/>
                <w:color w:val="000000"/>
                <w:sz w:val="20"/>
                <w:szCs w:val="20"/>
                <w:lang w:eastAsia="es-MX"/>
              </w:rPr>
              <w:t>Lts</w:t>
            </w:r>
            <w:proofErr w:type="spellEnd"/>
            <w:r w:rsidRPr="002152C4">
              <w:rPr>
                <w:rFonts w:ascii="Tahoma" w:hAnsi="Tahoma" w:cs="Tahoma"/>
                <w:color w:val="000000"/>
                <w:sz w:val="20"/>
                <w:szCs w:val="20"/>
                <w:lang w:eastAsia="es-MX"/>
              </w:rPr>
              <w:t>.</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31.25</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22.00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17.09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15.95 </w:t>
            </w:r>
          </w:p>
        </w:tc>
        <w:tc>
          <w:tcPr>
            <w:tcW w:w="1418"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 23.00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$ 8</w:t>
            </w:r>
            <w:r w:rsidR="00B03EDA" w:rsidRPr="002152C4">
              <w:rPr>
                <w:rFonts w:ascii="Tahoma" w:hAnsi="Tahoma" w:cs="Tahoma"/>
                <w:color w:val="000000"/>
                <w:sz w:val="20"/>
                <w:szCs w:val="20"/>
                <w:lang w:eastAsia="es-MX"/>
              </w:rPr>
              <w:t xml:space="preserve">.95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2</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4,000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proofErr w:type="spellStart"/>
            <w:r w:rsidRPr="002152C4">
              <w:rPr>
                <w:rFonts w:ascii="Tahoma" w:hAnsi="Tahoma" w:cs="Tahoma"/>
                <w:color w:val="000000"/>
                <w:sz w:val="20"/>
                <w:szCs w:val="20"/>
                <w:lang w:eastAsia="es-MX"/>
              </w:rPr>
              <w:t>Lts</w:t>
            </w:r>
            <w:proofErr w:type="spellEnd"/>
            <w:r w:rsidRPr="002152C4">
              <w:rPr>
                <w:rFonts w:ascii="Tahoma" w:hAnsi="Tahoma" w:cs="Tahoma"/>
                <w:color w:val="000000"/>
                <w:sz w:val="20"/>
                <w:szCs w:val="20"/>
                <w:lang w:eastAsia="es-MX"/>
              </w:rPr>
              <w:t>.</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47.50</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42.13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44.87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36.16 </w:t>
            </w:r>
          </w:p>
        </w:tc>
        <w:tc>
          <w:tcPr>
            <w:tcW w:w="1418"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 </w:t>
            </w:r>
            <w:r w:rsidR="00B03EDA" w:rsidRPr="002152C4">
              <w:rPr>
                <w:rFonts w:ascii="Tahoma" w:hAnsi="Tahoma" w:cs="Tahoma"/>
                <w:color w:val="000000"/>
                <w:sz w:val="20"/>
                <w:szCs w:val="20"/>
                <w:lang w:eastAsia="es-MX"/>
              </w:rPr>
              <w:t xml:space="preserve">46.00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$3</w:t>
            </w:r>
            <w:r w:rsidR="00B03EDA" w:rsidRPr="002152C4">
              <w:rPr>
                <w:rFonts w:ascii="Tahoma" w:hAnsi="Tahoma" w:cs="Tahoma"/>
                <w:color w:val="000000"/>
                <w:sz w:val="20"/>
                <w:szCs w:val="20"/>
                <w:lang w:eastAsia="es-MX"/>
              </w:rPr>
              <w:t xml:space="preserve">7.90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3</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8,000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proofErr w:type="spellStart"/>
            <w:r w:rsidRPr="002152C4">
              <w:rPr>
                <w:rFonts w:ascii="Tahoma" w:hAnsi="Tahoma" w:cs="Tahoma"/>
                <w:color w:val="000000"/>
                <w:sz w:val="20"/>
                <w:szCs w:val="20"/>
                <w:lang w:eastAsia="es-MX"/>
              </w:rPr>
              <w:t>Lts</w:t>
            </w:r>
            <w:proofErr w:type="spellEnd"/>
            <w:r w:rsidRPr="002152C4">
              <w:rPr>
                <w:rFonts w:ascii="Tahoma" w:hAnsi="Tahoma" w:cs="Tahoma"/>
                <w:color w:val="000000"/>
                <w:sz w:val="20"/>
                <w:szCs w:val="20"/>
                <w:lang w:eastAsia="es-MX"/>
              </w:rPr>
              <w:t>.</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37.50</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25.43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29.49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$2</w:t>
            </w:r>
            <w:r w:rsidR="00B03EDA" w:rsidRPr="002152C4">
              <w:rPr>
                <w:rFonts w:ascii="Tahoma" w:hAnsi="Tahoma" w:cs="Tahoma"/>
                <w:color w:val="000000"/>
                <w:sz w:val="20"/>
                <w:szCs w:val="20"/>
                <w:lang w:eastAsia="es-MX"/>
              </w:rPr>
              <w:t xml:space="preserve">3.00 </w:t>
            </w:r>
          </w:p>
        </w:tc>
        <w:tc>
          <w:tcPr>
            <w:tcW w:w="1418"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 </w:t>
            </w:r>
            <w:r w:rsidR="00B03EDA" w:rsidRPr="002152C4">
              <w:rPr>
                <w:rFonts w:ascii="Tahoma" w:hAnsi="Tahoma" w:cs="Tahoma"/>
                <w:color w:val="000000"/>
                <w:sz w:val="20"/>
                <w:szCs w:val="20"/>
                <w:lang w:eastAsia="es-MX"/>
              </w:rPr>
              <w:t xml:space="preserve">32.00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27.30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4</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8,000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proofErr w:type="spellStart"/>
            <w:r w:rsidRPr="002152C4">
              <w:rPr>
                <w:rFonts w:ascii="Tahoma" w:hAnsi="Tahoma" w:cs="Tahoma"/>
                <w:color w:val="000000"/>
                <w:sz w:val="20"/>
                <w:szCs w:val="20"/>
                <w:lang w:eastAsia="es-MX"/>
              </w:rPr>
              <w:t>Lts</w:t>
            </w:r>
            <w:proofErr w:type="spellEnd"/>
            <w:r w:rsidRPr="002152C4">
              <w:rPr>
                <w:rFonts w:ascii="Tahoma" w:hAnsi="Tahoma" w:cs="Tahoma"/>
                <w:color w:val="000000"/>
                <w:sz w:val="20"/>
                <w:szCs w:val="20"/>
                <w:lang w:eastAsia="es-MX"/>
              </w:rPr>
              <w:t>.</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53.12</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29.50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42.18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30.10 </w:t>
            </w:r>
          </w:p>
        </w:tc>
        <w:tc>
          <w:tcPr>
            <w:tcW w:w="1418"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 </w:t>
            </w:r>
            <w:r w:rsidR="00B03EDA" w:rsidRPr="002152C4">
              <w:rPr>
                <w:rFonts w:ascii="Tahoma" w:hAnsi="Tahoma" w:cs="Tahoma"/>
                <w:color w:val="000000"/>
                <w:sz w:val="20"/>
                <w:szCs w:val="20"/>
                <w:lang w:eastAsia="es-MX"/>
              </w:rPr>
              <w:t xml:space="preserve">40.00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37.30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5</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7,000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proofErr w:type="spellStart"/>
            <w:r w:rsidRPr="002152C4">
              <w:rPr>
                <w:rFonts w:ascii="Tahoma" w:hAnsi="Tahoma" w:cs="Tahoma"/>
                <w:color w:val="000000"/>
                <w:sz w:val="20"/>
                <w:szCs w:val="20"/>
                <w:lang w:eastAsia="es-MX"/>
              </w:rPr>
              <w:t>Lts</w:t>
            </w:r>
            <w:proofErr w:type="spellEnd"/>
            <w:r w:rsidRPr="002152C4">
              <w:rPr>
                <w:rFonts w:ascii="Tahoma" w:hAnsi="Tahoma" w:cs="Tahoma"/>
                <w:color w:val="000000"/>
                <w:sz w:val="20"/>
                <w:szCs w:val="20"/>
                <w:lang w:eastAsia="es-MX"/>
              </w:rPr>
              <w:t>.</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41.87</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37.63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36.82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27.72 </w:t>
            </w:r>
          </w:p>
        </w:tc>
        <w:tc>
          <w:tcPr>
            <w:tcW w:w="1418" w:type="dxa"/>
            <w:shd w:val="clear" w:color="auto" w:fill="auto"/>
            <w:vAlign w:val="center"/>
            <w:hideMark/>
          </w:tcPr>
          <w:p w:rsidR="00B03EDA" w:rsidRPr="002152C4" w:rsidRDefault="00B03EDA"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$ 35.00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37.30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lastRenderedPageBreak/>
              <w:t>6</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100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Kg.</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225.00</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54.05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71.02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88.00 </w:t>
            </w:r>
          </w:p>
        </w:tc>
        <w:tc>
          <w:tcPr>
            <w:tcW w:w="1418"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NO COTIZA </w:t>
            </w:r>
          </w:p>
        </w:tc>
        <w:tc>
          <w:tcPr>
            <w:tcW w:w="992" w:type="dxa"/>
            <w:shd w:val="clear" w:color="auto" w:fill="auto"/>
            <w:vAlign w:val="center"/>
            <w:hideMark/>
          </w:tcPr>
          <w:p w:rsidR="00B03EDA" w:rsidRPr="002152C4" w:rsidRDefault="00D20205" w:rsidP="00D20205">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88.00 </w:t>
            </w:r>
          </w:p>
        </w:tc>
      </w:tr>
      <w:tr w:rsidR="00F624C6" w:rsidRPr="002152C4" w:rsidTr="001B4874">
        <w:trPr>
          <w:trHeight w:val="315"/>
        </w:trPr>
        <w:tc>
          <w:tcPr>
            <w:tcW w:w="694"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7</w:t>
            </w:r>
          </w:p>
        </w:tc>
        <w:tc>
          <w:tcPr>
            <w:tcW w:w="709"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100 </w:t>
            </w:r>
          </w:p>
        </w:tc>
        <w:tc>
          <w:tcPr>
            <w:tcW w:w="992" w:type="dxa"/>
            <w:shd w:val="clear" w:color="auto" w:fill="auto"/>
            <w:noWrap/>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Pza.</w:t>
            </w:r>
          </w:p>
        </w:tc>
        <w:tc>
          <w:tcPr>
            <w:tcW w:w="1134" w:type="dxa"/>
            <w:shd w:val="clear" w:color="auto" w:fill="auto"/>
            <w:vAlign w:val="center"/>
            <w:hideMark/>
          </w:tcPr>
          <w:p w:rsidR="00B03EDA" w:rsidRPr="002152C4" w:rsidRDefault="00B03EDA" w:rsidP="00F624C6">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F624C6" w:rsidRPr="002152C4">
              <w:rPr>
                <w:rFonts w:ascii="Tahoma" w:hAnsi="Tahoma" w:cs="Tahoma"/>
                <w:color w:val="000000"/>
                <w:sz w:val="20"/>
                <w:szCs w:val="20"/>
                <w:lang w:eastAsia="es-MX"/>
              </w:rPr>
              <w:t>$</w:t>
            </w:r>
            <w:r w:rsidRPr="002152C4">
              <w:rPr>
                <w:rFonts w:ascii="Tahoma" w:hAnsi="Tahoma" w:cs="Tahoma"/>
                <w:color w:val="000000"/>
                <w:sz w:val="20"/>
                <w:szCs w:val="20"/>
                <w:lang w:eastAsia="es-MX"/>
              </w:rPr>
              <w:t>40.00</w:t>
            </w:r>
          </w:p>
        </w:tc>
        <w:tc>
          <w:tcPr>
            <w:tcW w:w="1701"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21.25 </w:t>
            </w:r>
          </w:p>
        </w:tc>
        <w:tc>
          <w:tcPr>
            <w:tcW w:w="1559"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90.00 </w:t>
            </w:r>
          </w:p>
        </w:tc>
        <w:tc>
          <w:tcPr>
            <w:tcW w:w="1134" w:type="dxa"/>
            <w:shd w:val="clear" w:color="auto" w:fill="auto"/>
            <w:vAlign w:val="center"/>
            <w:hideMark/>
          </w:tcPr>
          <w:p w:rsidR="00B03EDA" w:rsidRPr="002152C4" w:rsidRDefault="00FE69EB" w:rsidP="00FE69EB">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w:t>
            </w:r>
            <w:r w:rsidR="00B03EDA" w:rsidRPr="002152C4">
              <w:rPr>
                <w:rFonts w:ascii="Tahoma" w:hAnsi="Tahoma" w:cs="Tahoma"/>
                <w:color w:val="000000"/>
                <w:sz w:val="20"/>
                <w:szCs w:val="20"/>
                <w:lang w:eastAsia="es-MX"/>
              </w:rPr>
              <w:t xml:space="preserve">26.40 </w:t>
            </w:r>
          </w:p>
        </w:tc>
        <w:tc>
          <w:tcPr>
            <w:tcW w:w="1418"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NO COTIZA </w:t>
            </w:r>
          </w:p>
        </w:tc>
        <w:tc>
          <w:tcPr>
            <w:tcW w:w="992" w:type="dxa"/>
            <w:shd w:val="clear" w:color="auto" w:fill="auto"/>
            <w:vAlign w:val="center"/>
            <w:hideMark/>
          </w:tcPr>
          <w:p w:rsidR="00B03EDA" w:rsidRPr="002152C4" w:rsidRDefault="00B03EDA" w:rsidP="00B03EDA">
            <w:pPr>
              <w:jc w:val="center"/>
              <w:rPr>
                <w:rFonts w:ascii="Tahoma" w:hAnsi="Tahoma" w:cs="Tahoma"/>
                <w:color w:val="000000"/>
                <w:sz w:val="20"/>
                <w:szCs w:val="20"/>
                <w:lang w:eastAsia="es-MX"/>
              </w:rPr>
            </w:pPr>
            <w:r w:rsidRPr="002152C4">
              <w:rPr>
                <w:rFonts w:ascii="Tahoma" w:hAnsi="Tahoma" w:cs="Tahoma"/>
                <w:color w:val="000000"/>
                <w:sz w:val="20"/>
                <w:szCs w:val="20"/>
                <w:lang w:eastAsia="es-MX"/>
              </w:rPr>
              <w:t xml:space="preserve"> NO COTIZA </w:t>
            </w:r>
          </w:p>
        </w:tc>
      </w:tr>
    </w:tbl>
    <w:p w:rsidR="001B4874" w:rsidRDefault="001B4874"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Cabe hacer mención que el área requirente manifiesta mediante el oficio número DGAIG/DADMON-0024/2017 firmado por el Lic. Francisco Javier Chávez Ramos, Director de Administración el análisis realizado a cada una de las propuestas presentadas por los licitantes y su propuesta de asignación.</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Responsable de la evaluación de las proposiciones: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0" w:type="auto"/>
        <w:tblLayout w:type="fixed"/>
        <w:tblLook w:val="04A0" w:firstRow="1" w:lastRow="0" w:firstColumn="1" w:lastColumn="0" w:noHBand="0" w:noVBand="1"/>
      </w:tblPr>
      <w:tblGrid>
        <w:gridCol w:w="5098"/>
        <w:gridCol w:w="4536"/>
      </w:tblGrid>
      <w:tr w:rsidR="00B03EDA" w:rsidRPr="00380132" w:rsidTr="002F3FAE">
        <w:tc>
          <w:tcPr>
            <w:tcW w:w="5098"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Nombre</w:t>
            </w:r>
          </w:p>
        </w:tc>
        <w:tc>
          <w:tcPr>
            <w:tcW w:w="4536"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Cargo</w:t>
            </w:r>
          </w:p>
        </w:tc>
      </w:tr>
      <w:tr w:rsidR="00B03EDA" w:rsidRPr="00380132" w:rsidTr="002F3FAE">
        <w:tc>
          <w:tcPr>
            <w:tcW w:w="5098"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Lic. Francisco Javier Chávez Ramos</w:t>
            </w:r>
            <w:r w:rsidR="00A05851" w:rsidRPr="00380132">
              <w:rPr>
                <w:rFonts w:ascii="Tahoma" w:hAnsi="Tahoma" w:cs="Tahoma"/>
                <w:sz w:val="22"/>
                <w:szCs w:val="22"/>
                <w:lang w:val="es-ES_tradnl"/>
              </w:rPr>
              <w:t>.</w:t>
            </w:r>
          </w:p>
        </w:tc>
        <w:tc>
          <w:tcPr>
            <w:tcW w:w="4536"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Director de Administración</w:t>
            </w:r>
            <w:r w:rsidR="00A05851" w:rsidRPr="00380132">
              <w:rPr>
                <w:rFonts w:ascii="Tahoma" w:hAnsi="Tahoma" w:cs="Tahoma"/>
                <w:sz w:val="22"/>
                <w:szCs w:val="22"/>
                <w:lang w:val="es-ES_tradnl"/>
              </w:rPr>
              <w:t>.</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D20205" w:rsidRPr="00380132" w:rsidRDefault="00D20205" w:rsidP="00B03EDA">
      <w:pPr>
        <w:shd w:val="clear" w:color="auto" w:fill="FFFFFF"/>
        <w:spacing w:after="100" w:afterAutospacing="1"/>
        <w:contextualSpacing/>
        <w:jc w:val="both"/>
        <w:rPr>
          <w:rFonts w:ascii="Tahoma" w:hAnsi="Tahoma" w:cs="Tahoma"/>
          <w:sz w:val="22"/>
          <w:szCs w:val="22"/>
          <w:lang w:val="es-ES_tradnl"/>
        </w:rPr>
      </w:pPr>
    </w:p>
    <w:p w:rsidR="00A05851" w:rsidRPr="00380132" w:rsidRDefault="00A05851" w:rsidP="00A05851">
      <w:pPr>
        <w:jc w:val="both"/>
        <w:rPr>
          <w:rFonts w:ascii="Tahoma" w:eastAsia="Calibri" w:hAnsi="Tahoma" w:cs="Tahoma"/>
          <w:sz w:val="22"/>
          <w:szCs w:val="22"/>
          <w:highlight w:val="yellow"/>
        </w:rPr>
      </w:pPr>
      <w:r w:rsidRPr="00380132">
        <w:rPr>
          <w:rFonts w:ascii="Tahoma" w:eastAsia="Calibri" w:hAnsi="Tahoma" w:cs="Tahoma"/>
          <w:sz w:val="22"/>
          <w:szCs w:val="22"/>
        </w:rPr>
        <w:t xml:space="preserve">En virtud de lo anterior Lic. Amutio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 xml:space="preserve">somete a consideración de los Integrantes del Comité de Adquisiciones, otorgar el uso de la voz a la C. </w:t>
      </w:r>
      <w:r w:rsidRPr="00380132">
        <w:rPr>
          <w:rFonts w:ascii="Tahoma" w:hAnsi="Tahoma" w:cs="Tahoma"/>
          <w:sz w:val="22"/>
          <w:szCs w:val="22"/>
          <w:lang w:val="es-ES_tradnl"/>
        </w:rPr>
        <w:t xml:space="preserve">Lic. Francisco Javier Chávez Ramos, </w:t>
      </w:r>
      <w:r w:rsidRPr="00380132">
        <w:rPr>
          <w:rFonts w:ascii="Tahoma" w:hAnsi="Tahoma" w:cs="Tahoma"/>
          <w:b/>
          <w:sz w:val="22"/>
          <w:szCs w:val="22"/>
          <w:lang w:val="es-ES_tradnl"/>
        </w:rPr>
        <w:t>Director de Administración.</w:t>
      </w:r>
      <w:r w:rsidRPr="00380132">
        <w:rPr>
          <w:rFonts w:ascii="Tahoma" w:hAnsi="Tahoma" w:cs="Tahoma"/>
          <w:sz w:val="22"/>
          <w:szCs w:val="22"/>
          <w:lang w:val="es-ES_tradnl"/>
        </w:rPr>
        <w:t xml:space="preserve"> </w:t>
      </w:r>
    </w:p>
    <w:p w:rsidR="00A05851" w:rsidRPr="00380132" w:rsidRDefault="00A05851" w:rsidP="00A05851">
      <w:pPr>
        <w:rPr>
          <w:rFonts w:ascii="Tahoma" w:hAnsi="Tahoma" w:cs="Tahoma"/>
          <w:sz w:val="22"/>
          <w:szCs w:val="22"/>
        </w:rPr>
      </w:pPr>
    </w:p>
    <w:p w:rsidR="00A05851" w:rsidRPr="00380132" w:rsidRDefault="00A05851" w:rsidP="00B03EDA">
      <w:pPr>
        <w:shd w:val="clear" w:color="auto" w:fill="FFFFFF"/>
        <w:spacing w:after="100" w:afterAutospacing="1"/>
        <w:contextualSpacing/>
        <w:jc w:val="both"/>
        <w:rPr>
          <w:rFonts w:ascii="Tahoma" w:hAnsi="Tahoma" w:cs="Tahoma"/>
          <w:b/>
          <w:smallCaps/>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aprobado por unanimidad de votos de los presentes.</w:t>
      </w:r>
    </w:p>
    <w:p w:rsidR="00A05851" w:rsidRPr="00380132" w:rsidRDefault="00A05851" w:rsidP="00B03EDA">
      <w:pPr>
        <w:shd w:val="clear" w:color="auto" w:fill="FFFFFF"/>
        <w:spacing w:after="100" w:afterAutospacing="1"/>
        <w:contextualSpacing/>
        <w:jc w:val="both"/>
        <w:rPr>
          <w:rFonts w:ascii="Tahoma" w:hAnsi="Tahoma" w:cs="Tahoma"/>
          <w:b/>
          <w:smallCaps/>
          <w:sz w:val="22"/>
          <w:szCs w:val="22"/>
        </w:rPr>
      </w:pPr>
    </w:p>
    <w:p w:rsidR="00A05851" w:rsidRPr="00380132" w:rsidRDefault="00A05851" w:rsidP="00A05851">
      <w:pPr>
        <w:jc w:val="both"/>
        <w:rPr>
          <w:rFonts w:ascii="Tahoma" w:eastAsia="Calibri" w:hAnsi="Tahoma" w:cs="Tahoma"/>
          <w:sz w:val="22"/>
          <w:szCs w:val="22"/>
          <w:highlight w:val="yellow"/>
        </w:rPr>
      </w:pPr>
      <w:r w:rsidRPr="00380132">
        <w:rPr>
          <w:rFonts w:ascii="Tahoma" w:hAnsi="Tahoma" w:cs="Tahoma"/>
          <w:sz w:val="22"/>
          <w:szCs w:val="22"/>
        </w:rPr>
        <w:t xml:space="preserve">En cumplimiento a la instrucción el C. </w:t>
      </w:r>
      <w:r w:rsidRPr="00380132">
        <w:rPr>
          <w:rFonts w:ascii="Tahoma" w:hAnsi="Tahoma" w:cs="Tahoma"/>
          <w:sz w:val="22"/>
          <w:szCs w:val="22"/>
          <w:lang w:val="es-ES_tradnl"/>
        </w:rPr>
        <w:t xml:space="preserve">Lic. Francisco Javier Chávez Ramos, </w:t>
      </w:r>
      <w:r w:rsidRPr="00380132">
        <w:rPr>
          <w:rFonts w:ascii="Tahoma" w:hAnsi="Tahoma" w:cs="Tahoma"/>
          <w:b/>
          <w:sz w:val="22"/>
          <w:szCs w:val="22"/>
          <w:lang w:val="es-ES_tradnl"/>
        </w:rPr>
        <w:t xml:space="preserve">Director de Administración, </w:t>
      </w:r>
      <w:r w:rsidRPr="00380132">
        <w:rPr>
          <w:rFonts w:ascii="Tahoma" w:hAnsi="Tahoma" w:cs="Tahoma"/>
          <w:sz w:val="22"/>
          <w:szCs w:val="22"/>
          <w:lang w:val="es-ES_tradnl"/>
        </w:rPr>
        <w:t xml:space="preserve">hace su intervención precisando las características de su </w:t>
      </w:r>
      <w:r w:rsidR="00964D0D" w:rsidRPr="00380132">
        <w:rPr>
          <w:rFonts w:ascii="Tahoma" w:hAnsi="Tahoma" w:cs="Tahoma"/>
          <w:sz w:val="22"/>
          <w:szCs w:val="22"/>
          <w:lang w:val="es-ES_tradnl"/>
        </w:rPr>
        <w:t>requisición</w:t>
      </w:r>
      <w:r w:rsidRPr="00380132">
        <w:rPr>
          <w:rFonts w:ascii="Tahoma" w:hAnsi="Tahoma" w:cs="Tahoma"/>
          <w:sz w:val="22"/>
          <w:szCs w:val="22"/>
          <w:lang w:val="es-ES_tradnl"/>
        </w:rPr>
        <w:t>.</w:t>
      </w:r>
      <w:r w:rsidRPr="00380132">
        <w:rPr>
          <w:rFonts w:ascii="Tahoma" w:hAnsi="Tahoma" w:cs="Tahoma"/>
          <w:b/>
          <w:sz w:val="22"/>
          <w:szCs w:val="22"/>
          <w:lang w:val="es-ES_tradnl"/>
        </w:rPr>
        <w:t xml:space="preserve"> </w:t>
      </w:r>
    </w:p>
    <w:p w:rsidR="00A05851" w:rsidRPr="00380132" w:rsidRDefault="00A05851" w:rsidP="00B03EDA">
      <w:pPr>
        <w:shd w:val="clear" w:color="auto" w:fill="FFFFFF"/>
        <w:spacing w:after="100" w:afterAutospacing="1"/>
        <w:contextualSpacing/>
        <w:jc w:val="both"/>
        <w:rPr>
          <w:rFonts w:ascii="Tahoma" w:hAnsi="Tahoma" w:cs="Tahoma"/>
          <w:sz w:val="22"/>
          <w:szCs w:val="22"/>
        </w:rPr>
      </w:pPr>
    </w:p>
    <w:p w:rsidR="00FE69EB" w:rsidRPr="00380132" w:rsidRDefault="00FE69EB"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9643" w:type="dxa"/>
        <w:tblInd w:w="275" w:type="dxa"/>
        <w:tblLayout w:type="fixed"/>
        <w:tblLook w:val="04A0" w:firstRow="1" w:lastRow="0" w:firstColumn="1" w:lastColumn="0" w:noHBand="0" w:noVBand="1"/>
      </w:tblPr>
      <w:tblGrid>
        <w:gridCol w:w="2835"/>
        <w:gridCol w:w="1351"/>
        <w:gridCol w:w="2622"/>
        <w:gridCol w:w="2835"/>
      </w:tblGrid>
      <w:tr w:rsidR="00B03EDA" w:rsidRPr="00380132" w:rsidTr="002F3FAE">
        <w:tc>
          <w:tcPr>
            <w:tcW w:w="2835"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1351"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2622"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Unitario (Sin I.V.A.)</w:t>
            </w:r>
          </w:p>
        </w:tc>
        <w:tc>
          <w:tcPr>
            <w:tcW w:w="2835"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Total                               ( I.V.A. incluido )</w:t>
            </w:r>
          </w:p>
        </w:tc>
      </w:tr>
      <w:tr w:rsidR="00B03EDA" w:rsidRPr="00380132" w:rsidTr="002F3FAE">
        <w:trPr>
          <w:trHeight w:val="551"/>
        </w:trPr>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Camionera de Jalisco, S.A. 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622" w:type="dxa"/>
            <w:vAlign w:val="center"/>
          </w:tcPr>
          <w:p w:rsidR="00B03EDA" w:rsidRPr="00380132" w:rsidRDefault="00B03EDA" w:rsidP="00B03EDA">
            <w:pPr>
              <w:jc w:val="center"/>
              <w:rPr>
                <w:rFonts w:ascii="Tahoma" w:hAnsi="Tahoma" w:cs="Tahoma"/>
                <w:color w:val="000000"/>
                <w:sz w:val="22"/>
                <w:szCs w:val="22"/>
              </w:rPr>
            </w:pPr>
            <w:r w:rsidRPr="00380132">
              <w:rPr>
                <w:rFonts w:ascii="Tahoma" w:hAnsi="Tahoma" w:cs="Tahoma"/>
                <w:color w:val="000000"/>
                <w:sz w:val="22"/>
                <w:szCs w:val="22"/>
              </w:rPr>
              <w:t>$23.00</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$ 80,040.00 pesos</w:t>
            </w:r>
          </w:p>
        </w:tc>
      </w:tr>
      <w:tr w:rsidR="00B03EDA" w:rsidRPr="00380132" w:rsidTr="002F3FAE">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Camionera de Jalisco, S.A. 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2</w:t>
            </w:r>
          </w:p>
        </w:tc>
        <w:tc>
          <w:tcPr>
            <w:tcW w:w="2622" w:type="dxa"/>
            <w:vAlign w:val="center"/>
          </w:tcPr>
          <w:p w:rsidR="00B03EDA" w:rsidRPr="00380132" w:rsidRDefault="00B03EDA" w:rsidP="00B03EDA">
            <w:pPr>
              <w:jc w:val="center"/>
              <w:rPr>
                <w:rFonts w:ascii="Tahoma" w:hAnsi="Tahoma" w:cs="Tahoma"/>
                <w:color w:val="000000"/>
                <w:sz w:val="22"/>
                <w:szCs w:val="22"/>
              </w:rPr>
            </w:pPr>
            <w:r w:rsidRPr="00380132">
              <w:rPr>
                <w:rFonts w:ascii="Tahoma" w:hAnsi="Tahoma" w:cs="Tahoma"/>
                <w:color w:val="000000"/>
                <w:sz w:val="22"/>
                <w:szCs w:val="22"/>
              </w:rPr>
              <w:t xml:space="preserve"> $46.00 </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$ 213,440.00 pesos</w:t>
            </w:r>
          </w:p>
        </w:tc>
      </w:tr>
      <w:tr w:rsidR="00B03EDA" w:rsidRPr="00380132" w:rsidTr="002F3FAE">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Camionera de Jalisco, S.A. 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3</w:t>
            </w:r>
          </w:p>
        </w:tc>
        <w:tc>
          <w:tcPr>
            <w:tcW w:w="2622" w:type="dxa"/>
            <w:vAlign w:val="center"/>
          </w:tcPr>
          <w:p w:rsidR="00B03EDA" w:rsidRPr="00380132" w:rsidRDefault="00B03EDA" w:rsidP="00B03EDA">
            <w:pPr>
              <w:jc w:val="center"/>
              <w:rPr>
                <w:rFonts w:ascii="Tahoma" w:hAnsi="Tahoma" w:cs="Tahoma"/>
                <w:color w:val="000000"/>
                <w:sz w:val="22"/>
                <w:szCs w:val="22"/>
              </w:rPr>
            </w:pPr>
            <w:r w:rsidRPr="00380132">
              <w:rPr>
                <w:rFonts w:ascii="Tahoma" w:hAnsi="Tahoma" w:cs="Tahoma"/>
                <w:color w:val="000000"/>
                <w:sz w:val="22"/>
                <w:szCs w:val="22"/>
              </w:rPr>
              <w:t xml:space="preserve"> $32.00 </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$ 296,960.00 pesos</w:t>
            </w:r>
          </w:p>
        </w:tc>
      </w:tr>
      <w:tr w:rsidR="00B03EDA" w:rsidRPr="00380132" w:rsidTr="002F3FAE">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Camionera de Jalisco, S.A. </w:t>
            </w:r>
            <w:r w:rsidRPr="00380132">
              <w:rPr>
                <w:rFonts w:ascii="Tahoma" w:hAnsi="Tahoma" w:cs="Tahoma"/>
                <w:sz w:val="22"/>
                <w:szCs w:val="22"/>
                <w:lang w:val="es-ES_tradnl"/>
              </w:rPr>
              <w:lastRenderedPageBreak/>
              <w:t>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lastRenderedPageBreak/>
              <w:t>4</w:t>
            </w:r>
          </w:p>
        </w:tc>
        <w:tc>
          <w:tcPr>
            <w:tcW w:w="2622" w:type="dxa"/>
            <w:vAlign w:val="center"/>
          </w:tcPr>
          <w:p w:rsidR="00B03EDA" w:rsidRPr="00380132" w:rsidRDefault="00B03EDA" w:rsidP="00B03EDA">
            <w:pPr>
              <w:jc w:val="center"/>
              <w:rPr>
                <w:rFonts w:ascii="Tahoma" w:hAnsi="Tahoma" w:cs="Tahoma"/>
                <w:color w:val="000000"/>
                <w:sz w:val="22"/>
                <w:szCs w:val="22"/>
              </w:rPr>
            </w:pPr>
            <w:r w:rsidRPr="00380132">
              <w:rPr>
                <w:rFonts w:ascii="Tahoma" w:hAnsi="Tahoma" w:cs="Tahoma"/>
                <w:color w:val="000000"/>
                <w:sz w:val="22"/>
                <w:szCs w:val="22"/>
              </w:rPr>
              <w:t xml:space="preserve"> $40.00 </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$ 371,200.00 pesos</w:t>
            </w:r>
          </w:p>
        </w:tc>
      </w:tr>
      <w:tr w:rsidR="00B03EDA" w:rsidRPr="00380132" w:rsidTr="002F3FAE">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lastRenderedPageBreak/>
              <w:t>Camionera de Jalisco, S.A. 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5</w:t>
            </w:r>
          </w:p>
        </w:tc>
        <w:tc>
          <w:tcPr>
            <w:tcW w:w="2622" w:type="dxa"/>
            <w:vAlign w:val="center"/>
          </w:tcPr>
          <w:p w:rsidR="00B03EDA" w:rsidRPr="00380132" w:rsidRDefault="00B03EDA" w:rsidP="00B03EDA">
            <w:pPr>
              <w:jc w:val="center"/>
              <w:rPr>
                <w:rFonts w:ascii="Tahoma" w:hAnsi="Tahoma" w:cs="Tahoma"/>
                <w:color w:val="000000"/>
                <w:sz w:val="22"/>
                <w:szCs w:val="22"/>
              </w:rPr>
            </w:pPr>
            <w:r w:rsidRPr="00380132">
              <w:rPr>
                <w:rFonts w:ascii="Tahoma" w:hAnsi="Tahoma" w:cs="Tahoma"/>
                <w:color w:val="000000"/>
                <w:sz w:val="22"/>
                <w:szCs w:val="22"/>
              </w:rPr>
              <w:t xml:space="preserve"> $35.00 </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$ 284,200.00 pesos</w:t>
            </w:r>
          </w:p>
        </w:tc>
      </w:tr>
      <w:tr w:rsidR="00B03EDA" w:rsidRPr="00380132" w:rsidTr="002F3FAE">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Juan de Dios Ramírez Suarez</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6</w:t>
            </w:r>
          </w:p>
        </w:tc>
        <w:tc>
          <w:tcPr>
            <w:tcW w:w="2622" w:type="dxa"/>
          </w:tcPr>
          <w:p w:rsidR="00B03EDA" w:rsidRPr="00380132" w:rsidRDefault="00B03EDA" w:rsidP="00B03EDA">
            <w:pPr>
              <w:spacing w:after="100" w:afterAutospacing="1"/>
              <w:contextualSpacing/>
              <w:jc w:val="both"/>
              <w:rPr>
                <w:rFonts w:ascii="Tahoma" w:hAnsi="Tahoma" w:cs="Tahoma"/>
                <w:sz w:val="22"/>
                <w:szCs w:val="22"/>
                <w:lang w:val="es-ES_tradnl"/>
              </w:rPr>
            </w:pPr>
          </w:p>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$88.00</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$ 10,208.00 pesos</w:t>
            </w:r>
          </w:p>
          <w:p w:rsidR="00B03EDA" w:rsidRPr="00380132" w:rsidRDefault="00B03EDA" w:rsidP="00B03EDA">
            <w:pPr>
              <w:spacing w:after="100" w:afterAutospacing="1"/>
              <w:contextualSpacing/>
              <w:jc w:val="both"/>
              <w:rPr>
                <w:rFonts w:ascii="Tahoma" w:hAnsi="Tahoma" w:cs="Tahoma"/>
                <w:sz w:val="22"/>
                <w:szCs w:val="22"/>
                <w:lang w:val="es-ES_tradnl"/>
              </w:rPr>
            </w:pPr>
          </w:p>
        </w:tc>
      </w:tr>
      <w:tr w:rsidR="00B03EDA" w:rsidRPr="00380132" w:rsidTr="00FE38DC">
        <w:trPr>
          <w:trHeight w:val="396"/>
        </w:trPr>
        <w:tc>
          <w:tcPr>
            <w:tcW w:w="2835"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Lubricantes Eficientes, S.A. de C.V.</w:t>
            </w:r>
          </w:p>
        </w:tc>
        <w:tc>
          <w:tcPr>
            <w:tcW w:w="1351"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7</w:t>
            </w:r>
          </w:p>
        </w:tc>
        <w:tc>
          <w:tcPr>
            <w:tcW w:w="2622" w:type="dxa"/>
          </w:tcPr>
          <w:p w:rsidR="00B03EDA" w:rsidRPr="00380132" w:rsidRDefault="00B03EDA" w:rsidP="00B03EDA">
            <w:pPr>
              <w:spacing w:after="100" w:afterAutospacing="1"/>
              <w:contextualSpacing/>
              <w:jc w:val="center"/>
              <w:rPr>
                <w:rFonts w:ascii="Tahoma" w:hAnsi="Tahoma" w:cs="Tahoma"/>
                <w:sz w:val="22"/>
                <w:szCs w:val="22"/>
                <w:lang w:val="es-ES_tradnl"/>
              </w:rPr>
            </w:pPr>
          </w:p>
          <w:p w:rsidR="00B03EDA" w:rsidRPr="00380132" w:rsidRDefault="00B03EDA" w:rsidP="001B7A97">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$90.00</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$ 10,440.00 pesos</w:t>
            </w:r>
          </w:p>
        </w:tc>
      </w:tr>
    </w:tbl>
    <w:p w:rsidR="001B4874" w:rsidRDefault="001B4874" w:rsidP="00B03EDA">
      <w:pPr>
        <w:spacing w:after="100" w:afterAutospacing="1"/>
        <w:contextualSpacing/>
        <w:jc w:val="both"/>
        <w:rPr>
          <w:rFonts w:ascii="Tahoma" w:hAnsi="Tahoma" w:cs="Tahoma"/>
          <w:b/>
          <w:i/>
          <w:sz w:val="22"/>
          <w:szCs w:val="22"/>
          <w:lang w:val="es-ES_tradnl"/>
        </w:rPr>
      </w:pPr>
    </w:p>
    <w:p w:rsidR="00B03EDA" w:rsidRPr="00380132" w:rsidRDefault="00B03EDA" w:rsidP="00B03EDA">
      <w:pPr>
        <w:spacing w:after="100" w:afterAutospacing="1"/>
        <w:contextualSpacing/>
        <w:jc w:val="both"/>
        <w:rPr>
          <w:rFonts w:ascii="Tahoma" w:hAnsi="Tahoma" w:cs="Tahoma"/>
          <w:i/>
          <w:sz w:val="22"/>
          <w:szCs w:val="22"/>
          <w:lang w:val="es-ES_tradnl"/>
        </w:rPr>
      </w:pPr>
      <w:r w:rsidRPr="00380132">
        <w:rPr>
          <w:rFonts w:ascii="Tahoma" w:hAnsi="Tahoma" w:cs="Tahoma"/>
          <w:b/>
          <w:i/>
          <w:sz w:val="22"/>
          <w:szCs w:val="22"/>
          <w:lang w:val="es-ES_tradnl"/>
        </w:rPr>
        <w:t>El techo presupuestal es de $ 1´172,120.84 I.V.A. incluido.</w:t>
      </w:r>
      <w:r w:rsidR="000E5419" w:rsidRPr="00380132">
        <w:rPr>
          <w:rFonts w:ascii="Tahoma" w:hAnsi="Tahoma" w:cs="Tahoma"/>
          <w:i/>
          <w:sz w:val="22"/>
          <w:szCs w:val="22"/>
          <w:lang w:val="es-ES_tradnl"/>
        </w:rPr>
        <w:t xml:space="preserve">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024E6E" w:rsidP="003506FF">
      <w:pPr>
        <w:jc w:val="both"/>
        <w:rPr>
          <w:rFonts w:ascii="Tahoma" w:hAnsi="Tahoma" w:cs="Tahoma"/>
          <w:sz w:val="22"/>
          <w:szCs w:val="22"/>
        </w:rPr>
      </w:pP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señalo: «</w:t>
      </w:r>
      <w:r w:rsidRPr="00380132">
        <w:rPr>
          <w:rFonts w:ascii="Tahoma" w:hAnsi="Tahoma" w:cs="Tahoma"/>
          <w:sz w:val="22"/>
          <w:szCs w:val="22"/>
          <w:lang w:val="es-ES_tradnl"/>
        </w:rPr>
        <w:t xml:space="preserve"> De conformidad con el artículo 24, fracción VII de la Ley de Compras Gubernamentales, Enajenaciones y Contratación de Servicios del Estado de Jalisco y sus Municipios, se somete a su resolución para su aprobación de</w:t>
      </w:r>
      <w:r w:rsidR="00375D25" w:rsidRPr="00380132">
        <w:rPr>
          <w:rFonts w:ascii="Tahoma" w:hAnsi="Tahoma" w:cs="Tahoma"/>
          <w:sz w:val="22"/>
          <w:szCs w:val="22"/>
          <w:lang w:val="es-ES_tradnl"/>
        </w:rPr>
        <w:t>l</w:t>
      </w:r>
      <w:r w:rsidRPr="00380132">
        <w:rPr>
          <w:rFonts w:ascii="Tahoma" w:hAnsi="Tahoma" w:cs="Tahoma"/>
          <w:sz w:val="22"/>
          <w:szCs w:val="22"/>
          <w:lang w:val="es-ES_tradnl"/>
        </w:rPr>
        <w:t xml:space="preserve"> fallo a favor de los proveedores </w:t>
      </w:r>
      <w:r w:rsidRPr="00380132">
        <w:rPr>
          <w:rFonts w:ascii="Tahoma" w:hAnsi="Tahoma" w:cs="Tahoma"/>
          <w:b/>
          <w:sz w:val="22"/>
          <w:szCs w:val="22"/>
          <w:lang w:val="es-ES_tradnl"/>
        </w:rPr>
        <w:t>Camionera de Jalisco, S.A. de C.V., las partidas 1 y 5, Lubricantes Franco Mexican</w:t>
      </w:r>
      <w:r w:rsidR="00541BB6" w:rsidRPr="00380132">
        <w:rPr>
          <w:rFonts w:ascii="Tahoma" w:hAnsi="Tahoma" w:cs="Tahoma"/>
          <w:b/>
          <w:sz w:val="22"/>
          <w:szCs w:val="22"/>
          <w:lang w:val="es-ES_tradnl"/>
        </w:rPr>
        <w:t xml:space="preserve">os S.A. de C.V.  Las partidas 2, 3, </w:t>
      </w:r>
      <w:r w:rsidRPr="00380132">
        <w:rPr>
          <w:rFonts w:ascii="Tahoma" w:hAnsi="Tahoma" w:cs="Tahoma"/>
          <w:b/>
          <w:sz w:val="22"/>
          <w:szCs w:val="22"/>
          <w:lang w:val="es-ES_tradnl"/>
        </w:rPr>
        <w:t>4 y 6  y Lubricantes Eficientes, S.A. de C.V.</w:t>
      </w:r>
      <w:r w:rsidRPr="00380132">
        <w:rPr>
          <w:rFonts w:ascii="Tahoma" w:hAnsi="Tahoma" w:cs="Tahoma"/>
          <w:sz w:val="22"/>
          <w:szCs w:val="22"/>
          <w:lang w:val="es-ES_tradnl"/>
        </w:rPr>
        <w:t xml:space="preserve">  </w:t>
      </w:r>
      <w:r w:rsidRPr="00380132">
        <w:rPr>
          <w:rFonts w:ascii="Tahoma" w:hAnsi="Tahoma" w:cs="Tahoma"/>
          <w:b/>
          <w:sz w:val="22"/>
          <w:szCs w:val="22"/>
          <w:lang w:val="es-ES_tradnl"/>
        </w:rPr>
        <w:t>La partida 7</w:t>
      </w:r>
      <w:r w:rsidRPr="00380132">
        <w:rPr>
          <w:rFonts w:ascii="Tahoma" w:hAnsi="Tahoma" w:cs="Tahoma"/>
          <w:sz w:val="22"/>
          <w:szCs w:val="22"/>
          <w:lang w:val="es-ES_tradnl"/>
        </w:rPr>
        <w:t>, los que estén por la afirmativa, sírvanse manifestarlo levantando su mano.</w:t>
      </w:r>
      <w:r w:rsidRPr="00380132">
        <w:rPr>
          <w:rFonts w:ascii="Tahoma" w:hAnsi="Tahoma" w:cs="Tahoma"/>
          <w:sz w:val="22"/>
          <w:szCs w:val="22"/>
        </w:rPr>
        <w:t>»</w:t>
      </w:r>
    </w:p>
    <w:p w:rsidR="00024E6E" w:rsidRPr="00380132" w:rsidRDefault="00024E6E" w:rsidP="00024E6E">
      <w:pPr>
        <w:rPr>
          <w:rFonts w:ascii="Tahoma" w:hAnsi="Tahoma" w:cs="Tahoma"/>
          <w:sz w:val="22"/>
          <w:szCs w:val="22"/>
        </w:rPr>
      </w:pPr>
    </w:p>
    <w:p w:rsidR="003506FF" w:rsidRPr="00380132" w:rsidRDefault="00024E6E" w:rsidP="00024E6E">
      <w:pPr>
        <w:rPr>
          <w:rFonts w:ascii="Tahoma" w:hAnsi="Tahoma" w:cs="Tahoma"/>
          <w:b/>
          <w:smallCaps/>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3506FF" w:rsidRPr="00380132" w:rsidRDefault="003506FF" w:rsidP="00024E6E">
      <w:pPr>
        <w:rPr>
          <w:rFonts w:ascii="Tahoma" w:hAnsi="Tahoma" w:cs="Tahoma"/>
          <w:b/>
          <w:smallCaps/>
          <w:sz w:val="22"/>
          <w:szCs w:val="22"/>
        </w:rPr>
      </w:pPr>
    </w:p>
    <w:p w:rsidR="003506FF" w:rsidRPr="00380132" w:rsidRDefault="003506FF" w:rsidP="003506FF">
      <w:pPr>
        <w:jc w:val="both"/>
        <w:rPr>
          <w:rFonts w:ascii="Tahoma" w:hAnsi="Tahoma" w:cs="Tahoma"/>
          <w:sz w:val="22"/>
          <w:szCs w:val="22"/>
        </w:rPr>
      </w:pP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 xml:space="preserve">puntualizó: «Les informo como quedaron las cantidades de la partida 1, anticongelante </w:t>
      </w:r>
      <w:r w:rsidR="00541BB6" w:rsidRPr="00380132">
        <w:rPr>
          <w:rFonts w:ascii="Tahoma" w:hAnsi="Tahoma" w:cs="Tahoma"/>
          <w:sz w:val="22"/>
          <w:szCs w:val="22"/>
        </w:rPr>
        <w:t xml:space="preserve">para </w:t>
      </w:r>
      <w:r w:rsidRPr="00380132">
        <w:rPr>
          <w:rFonts w:ascii="Tahoma" w:hAnsi="Tahoma" w:cs="Tahoma"/>
          <w:b/>
          <w:sz w:val="22"/>
          <w:szCs w:val="22"/>
          <w:lang w:val="es-ES_tradnl"/>
        </w:rPr>
        <w:t>Camionera de Jalisco, S.A. de C.V</w:t>
      </w:r>
      <w:r w:rsidR="00541BB6" w:rsidRPr="00380132">
        <w:rPr>
          <w:rFonts w:ascii="Tahoma" w:hAnsi="Tahoma" w:cs="Tahoma"/>
          <w:b/>
          <w:sz w:val="22"/>
          <w:szCs w:val="22"/>
          <w:lang w:val="es-ES_tradnl"/>
        </w:rPr>
        <w:t xml:space="preserve">, </w:t>
      </w:r>
      <w:r w:rsidRPr="00380132">
        <w:rPr>
          <w:rFonts w:ascii="Tahoma" w:hAnsi="Tahoma" w:cs="Tahoma"/>
          <w:b/>
          <w:sz w:val="22"/>
          <w:szCs w:val="22"/>
          <w:lang w:val="es-ES_tradnl"/>
        </w:rPr>
        <w:t xml:space="preserve"> </w:t>
      </w:r>
      <w:r w:rsidR="00541BB6" w:rsidRPr="00380132">
        <w:rPr>
          <w:rFonts w:ascii="Tahoma" w:hAnsi="Tahoma" w:cs="Tahoma"/>
          <w:sz w:val="22"/>
          <w:szCs w:val="22"/>
          <w:lang w:val="es-ES_tradnl"/>
        </w:rPr>
        <w:t>por</w:t>
      </w:r>
      <w:r w:rsidR="00541BB6" w:rsidRPr="00380132">
        <w:rPr>
          <w:rFonts w:ascii="Tahoma" w:hAnsi="Tahoma" w:cs="Tahoma"/>
          <w:b/>
          <w:sz w:val="22"/>
          <w:szCs w:val="22"/>
          <w:lang w:val="es-ES_tradnl"/>
        </w:rPr>
        <w:t xml:space="preserve"> </w:t>
      </w:r>
      <w:r w:rsidRPr="00380132">
        <w:rPr>
          <w:rFonts w:ascii="Tahoma" w:hAnsi="Tahoma" w:cs="Tahoma"/>
          <w:b/>
          <w:sz w:val="22"/>
          <w:szCs w:val="22"/>
          <w:lang w:val="es-ES_tradnl"/>
        </w:rPr>
        <w:t xml:space="preserve">$69,000.00 </w:t>
      </w:r>
      <w:r w:rsidRPr="00380132">
        <w:rPr>
          <w:rFonts w:ascii="Tahoma" w:hAnsi="Tahoma" w:cs="Tahoma"/>
          <w:sz w:val="22"/>
          <w:szCs w:val="22"/>
          <w:lang w:val="es-ES_tradnl"/>
        </w:rPr>
        <w:t>(sesenta y nueve mil pesos 00/100)</w:t>
      </w:r>
      <w:r w:rsidR="001B7A97">
        <w:rPr>
          <w:rFonts w:ascii="Tahoma" w:hAnsi="Tahoma" w:cs="Tahoma"/>
          <w:b/>
          <w:sz w:val="22"/>
          <w:szCs w:val="22"/>
          <w:lang w:val="es-ES_tradnl"/>
        </w:rPr>
        <w:t xml:space="preserve"> má</w:t>
      </w:r>
      <w:r w:rsidRPr="00380132">
        <w:rPr>
          <w:rFonts w:ascii="Tahoma" w:hAnsi="Tahoma" w:cs="Tahoma"/>
          <w:b/>
          <w:sz w:val="22"/>
          <w:szCs w:val="22"/>
          <w:lang w:val="es-ES_tradnl"/>
        </w:rPr>
        <w:t xml:space="preserve">s I.V.A. </w:t>
      </w:r>
      <w:r w:rsidR="00541BB6" w:rsidRPr="00380132">
        <w:rPr>
          <w:rFonts w:ascii="Tahoma" w:hAnsi="Tahoma" w:cs="Tahoma"/>
          <w:sz w:val="22"/>
          <w:szCs w:val="22"/>
          <w:lang w:val="es-ES_tradnl"/>
        </w:rPr>
        <w:t>L</w:t>
      </w:r>
      <w:r w:rsidRPr="00380132">
        <w:rPr>
          <w:rFonts w:ascii="Tahoma" w:hAnsi="Tahoma" w:cs="Tahoma"/>
          <w:sz w:val="22"/>
          <w:szCs w:val="22"/>
          <w:lang w:val="es-ES_tradnl"/>
        </w:rPr>
        <w:t>a partida 2 para</w:t>
      </w:r>
      <w:r w:rsidRPr="00380132">
        <w:rPr>
          <w:rFonts w:ascii="Tahoma" w:hAnsi="Tahoma" w:cs="Tahoma"/>
          <w:b/>
          <w:sz w:val="22"/>
          <w:szCs w:val="22"/>
          <w:lang w:val="es-ES_tradnl"/>
        </w:rPr>
        <w:t xml:space="preserve"> Lubricantes Franco Mexicanos S.A.</w:t>
      </w:r>
      <w:r w:rsidR="001B7A97">
        <w:rPr>
          <w:rFonts w:ascii="Tahoma" w:hAnsi="Tahoma" w:cs="Tahoma"/>
          <w:b/>
          <w:sz w:val="22"/>
          <w:szCs w:val="22"/>
          <w:lang w:val="es-ES_tradnl"/>
        </w:rPr>
        <w:t xml:space="preserve"> </w:t>
      </w:r>
      <w:r w:rsidRPr="00380132">
        <w:rPr>
          <w:rFonts w:ascii="Tahoma" w:hAnsi="Tahoma" w:cs="Tahoma"/>
          <w:b/>
          <w:sz w:val="22"/>
          <w:szCs w:val="22"/>
          <w:lang w:val="es-ES_tradnl"/>
        </w:rPr>
        <w:t xml:space="preserve"> </w:t>
      </w:r>
      <w:proofErr w:type="gramStart"/>
      <w:r w:rsidRPr="00380132">
        <w:rPr>
          <w:rFonts w:ascii="Tahoma" w:hAnsi="Tahoma" w:cs="Tahoma"/>
          <w:b/>
          <w:sz w:val="22"/>
          <w:szCs w:val="22"/>
          <w:lang w:val="es-ES_tradnl"/>
        </w:rPr>
        <w:t>de</w:t>
      </w:r>
      <w:proofErr w:type="gramEnd"/>
      <w:r w:rsidRPr="00380132">
        <w:rPr>
          <w:rFonts w:ascii="Tahoma" w:hAnsi="Tahoma" w:cs="Tahoma"/>
          <w:b/>
          <w:sz w:val="22"/>
          <w:szCs w:val="22"/>
          <w:lang w:val="es-ES_tradnl"/>
        </w:rPr>
        <w:t xml:space="preserve"> C.V. </w:t>
      </w:r>
      <w:r w:rsidRPr="00380132">
        <w:rPr>
          <w:rFonts w:ascii="Tahoma" w:hAnsi="Tahoma" w:cs="Tahoma"/>
          <w:sz w:val="22"/>
          <w:szCs w:val="22"/>
          <w:lang w:val="es-ES_tradnl"/>
        </w:rPr>
        <w:t xml:space="preserve"> </w:t>
      </w:r>
      <w:r w:rsidR="00541BB6" w:rsidRPr="00380132">
        <w:rPr>
          <w:rFonts w:ascii="Tahoma" w:hAnsi="Tahoma" w:cs="Tahoma"/>
          <w:b/>
          <w:sz w:val="22"/>
          <w:szCs w:val="22"/>
          <w:lang w:val="es-ES_tradnl"/>
        </w:rPr>
        <w:t>$144,640.00</w:t>
      </w:r>
      <w:r w:rsidR="00541BB6" w:rsidRPr="00380132">
        <w:rPr>
          <w:rFonts w:ascii="Tahoma" w:hAnsi="Tahoma" w:cs="Tahoma"/>
          <w:sz w:val="22"/>
          <w:szCs w:val="22"/>
          <w:lang w:val="es-ES_tradnl"/>
        </w:rPr>
        <w:t xml:space="preserve"> (ciento cuarenta y cuatro mil seiscientos cuarenta pesos 00/100) </w:t>
      </w:r>
      <w:r w:rsidR="001B7A97">
        <w:rPr>
          <w:rFonts w:ascii="Tahoma" w:hAnsi="Tahoma" w:cs="Tahoma"/>
          <w:b/>
          <w:sz w:val="22"/>
          <w:szCs w:val="22"/>
          <w:lang w:val="es-ES_tradnl"/>
        </w:rPr>
        <w:t>má</w:t>
      </w:r>
      <w:r w:rsidR="00541BB6" w:rsidRPr="00380132">
        <w:rPr>
          <w:rFonts w:ascii="Tahoma" w:hAnsi="Tahoma" w:cs="Tahoma"/>
          <w:b/>
          <w:sz w:val="22"/>
          <w:szCs w:val="22"/>
          <w:lang w:val="es-ES_tradnl"/>
        </w:rPr>
        <w:t xml:space="preserve">s I.V.A. </w:t>
      </w:r>
      <w:r w:rsidR="00541BB6" w:rsidRPr="00380132">
        <w:rPr>
          <w:rFonts w:ascii="Tahoma" w:hAnsi="Tahoma" w:cs="Tahoma"/>
          <w:sz w:val="22"/>
          <w:szCs w:val="22"/>
          <w:lang w:val="es-ES_tradnl"/>
        </w:rPr>
        <w:t>la partida 3</w:t>
      </w:r>
      <w:r w:rsidRPr="00380132">
        <w:rPr>
          <w:rFonts w:ascii="Tahoma" w:hAnsi="Tahoma" w:cs="Tahoma"/>
          <w:sz w:val="22"/>
          <w:szCs w:val="22"/>
        </w:rPr>
        <w:t xml:space="preserve"> </w:t>
      </w:r>
      <w:r w:rsidR="00541BB6" w:rsidRPr="00380132">
        <w:rPr>
          <w:rFonts w:ascii="Tahoma" w:hAnsi="Tahoma" w:cs="Tahoma"/>
          <w:b/>
          <w:sz w:val="22"/>
          <w:szCs w:val="22"/>
          <w:lang w:val="es-ES_tradnl"/>
        </w:rPr>
        <w:t>Lubricantes Franco Mexicanos S.A</w:t>
      </w:r>
      <w:r w:rsidR="001B7A97">
        <w:rPr>
          <w:rFonts w:ascii="Tahoma" w:hAnsi="Tahoma" w:cs="Tahoma"/>
          <w:sz w:val="22"/>
          <w:szCs w:val="22"/>
        </w:rPr>
        <w:t xml:space="preserve">. </w:t>
      </w:r>
      <w:r w:rsidR="009507F9" w:rsidRPr="00380132">
        <w:rPr>
          <w:rFonts w:ascii="Tahoma" w:hAnsi="Tahoma" w:cs="Tahoma"/>
          <w:sz w:val="22"/>
          <w:szCs w:val="22"/>
        </w:rPr>
        <w:t xml:space="preserve">por </w:t>
      </w:r>
      <w:r w:rsidR="009507F9" w:rsidRPr="00380132">
        <w:rPr>
          <w:rFonts w:ascii="Tahoma" w:hAnsi="Tahoma" w:cs="Tahoma"/>
          <w:b/>
          <w:sz w:val="22"/>
          <w:szCs w:val="22"/>
        </w:rPr>
        <w:t>$</w:t>
      </w:r>
      <w:r w:rsidR="00541BB6" w:rsidRPr="00380132">
        <w:rPr>
          <w:rFonts w:ascii="Tahoma" w:hAnsi="Tahoma" w:cs="Tahoma"/>
          <w:b/>
          <w:sz w:val="22"/>
          <w:szCs w:val="22"/>
        </w:rPr>
        <w:t>203,440.00</w:t>
      </w:r>
      <w:r w:rsidR="00541BB6" w:rsidRPr="00380132">
        <w:rPr>
          <w:rFonts w:ascii="Tahoma" w:hAnsi="Tahoma" w:cs="Tahoma"/>
          <w:sz w:val="22"/>
          <w:szCs w:val="22"/>
        </w:rPr>
        <w:t xml:space="preserve"> (doscientos tres mil cuatrocientos cuarenta pesos 00/100) </w:t>
      </w:r>
      <w:r w:rsidR="00541BB6" w:rsidRPr="00380132">
        <w:rPr>
          <w:rFonts w:ascii="Tahoma" w:hAnsi="Tahoma" w:cs="Tahoma"/>
          <w:b/>
          <w:sz w:val="22"/>
          <w:szCs w:val="22"/>
        </w:rPr>
        <w:t>más I.V.A</w:t>
      </w:r>
      <w:r w:rsidR="00541BB6" w:rsidRPr="00380132">
        <w:rPr>
          <w:rFonts w:ascii="Tahoma" w:hAnsi="Tahoma" w:cs="Tahoma"/>
          <w:sz w:val="22"/>
          <w:szCs w:val="22"/>
        </w:rPr>
        <w:t xml:space="preserve">. La partida 4 para </w:t>
      </w:r>
      <w:r w:rsidR="00541BB6" w:rsidRPr="00380132">
        <w:rPr>
          <w:rFonts w:ascii="Tahoma" w:hAnsi="Tahoma" w:cs="Tahoma"/>
          <w:b/>
          <w:sz w:val="22"/>
          <w:szCs w:val="22"/>
        </w:rPr>
        <w:t>Lubricantes</w:t>
      </w:r>
      <w:r w:rsidR="00541BB6" w:rsidRPr="00380132">
        <w:rPr>
          <w:rFonts w:ascii="Tahoma" w:hAnsi="Tahoma" w:cs="Tahoma"/>
          <w:sz w:val="22"/>
          <w:szCs w:val="22"/>
        </w:rPr>
        <w:t xml:space="preserve"> </w:t>
      </w:r>
      <w:r w:rsidR="00541BB6" w:rsidRPr="00380132">
        <w:rPr>
          <w:rFonts w:ascii="Tahoma" w:hAnsi="Tahoma" w:cs="Tahoma"/>
          <w:b/>
          <w:sz w:val="22"/>
          <w:szCs w:val="22"/>
          <w:lang w:val="es-ES_tradnl"/>
        </w:rPr>
        <w:t>Franco Mexicanos S.A</w:t>
      </w:r>
      <w:r w:rsidR="001B7A97">
        <w:rPr>
          <w:rFonts w:ascii="Tahoma" w:hAnsi="Tahoma" w:cs="Tahoma"/>
          <w:b/>
          <w:sz w:val="22"/>
          <w:szCs w:val="22"/>
          <w:lang w:val="es-ES_tradnl"/>
        </w:rPr>
        <w:t xml:space="preserve">. </w:t>
      </w:r>
      <w:r w:rsidR="00541BB6" w:rsidRPr="00380132">
        <w:rPr>
          <w:rFonts w:ascii="Tahoma" w:hAnsi="Tahoma" w:cs="Tahoma"/>
          <w:sz w:val="22"/>
          <w:szCs w:val="22"/>
        </w:rPr>
        <w:t xml:space="preserve">por </w:t>
      </w:r>
      <w:r w:rsidR="00541BB6" w:rsidRPr="00380132">
        <w:rPr>
          <w:rFonts w:ascii="Tahoma" w:hAnsi="Tahoma" w:cs="Tahoma"/>
          <w:b/>
          <w:sz w:val="22"/>
          <w:szCs w:val="22"/>
        </w:rPr>
        <w:t>$236,000.00</w:t>
      </w:r>
      <w:r w:rsidR="00541BB6" w:rsidRPr="00380132">
        <w:rPr>
          <w:rFonts w:ascii="Tahoma" w:hAnsi="Tahoma" w:cs="Tahoma"/>
          <w:sz w:val="22"/>
          <w:szCs w:val="22"/>
        </w:rPr>
        <w:t xml:space="preserve"> (doscientos treinta y seis mil pesos 00/100) </w:t>
      </w:r>
      <w:r w:rsidR="00541BB6" w:rsidRPr="00380132">
        <w:rPr>
          <w:rFonts w:ascii="Tahoma" w:hAnsi="Tahoma" w:cs="Tahoma"/>
          <w:b/>
          <w:sz w:val="22"/>
          <w:szCs w:val="22"/>
        </w:rPr>
        <w:t>más I.V</w:t>
      </w:r>
      <w:r w:rsidR="00541BB6" w:rsidRPr="00380132">
        <w:rPr>
          <w:rFonts w:ascii="Tahoma" w:hAnsi="Tahoma" w:cs="Tahoma"/>
          <w:sz w:val="22"/>
          <w:szCs w:val="22"/>
        </w:rPr>
        <w:t>.</w:t>
      </w:r>
      <w:r w:rsidR="00541BB6" w:rsidRPr="001B7A97">
        <w:rPr>
          <w:rFonts w:ascii="Tahoma" w:hAnsi="Tahoma" w:cs="Tahoma"/>
          <w:b/>
          <w:sz w:val="22"/>
          <w:szCs w:val="22"/>
        </w:rPr>
        <w:t>A</w:t>
      </w:r>
      <w:r w:rsidR="001B7A97">
        <w:rPr>
          <w:rFonts w:ascii="Tahoma" w:hAnsi="Tahoma" w:cs="Tahoma"/>
          <w:b/>
          <w:sz w:val="22"/>
          <w:szCs w:val="22"/>
        </w:rPr>
        <w:t>.</w:t>
      </w:r>
      <w:r w:rsidR="00541BB6" w:rsidRPr="001B7A97">
        <w:rPr>
          <w:rFonts w:ascii="Tahoma" w:hAnsi="Tahoma" w:cs="Tahoma"/>
          <w:b/>
          <w:sz w:val="22"/>
          <w:szCs w:val="22"/>
        </w:rPr>
        <w:t xml:space="preserve"> </w:t>
      </w:r>
      <w:r w:rsidR="00541BB6" w:rsidRPr="00380132">
        <w:rPr>
          <w:rFonts w:ascii="Tahoma" w:hAnsi="Tahoma" w:cs="Tahoma"/>
          <w:sz w:val="22"/>
          <w:szCs w:val="22"/>
        </w:rPr>
        <w:t xml:space="preserve">La partida 5 para </w:t>
      </w:r>
      <w:r w:rsidR="00541BB6" w:rsidRPr="00380132">
        <w:rPr>
          <w:rFonts w:ascii="Tahoma" w:hAnsi="Tahoma" w:cs="Tahoma"/>
          <w:b/>
          <w:sz w:val="22"/>
          <w:szCs w:val="22"/>
          <w:lang w:val="es-ES_tradnl"/>
        </w:rPr>
        <w:t>Camionera de Jalisco, S.A. de C.V</w:t>
      </w:r>
      <w:r w:rsidR="001B7A97">
        <w:rPr>
          <w:rFonts w:ascii="Tahoma" w:hAnsi="Tahoma" w:cs="Tahoma"/>
          <w:b/>
          <w:sz w:val="22"/>
          <w:szCs w:val="22"/>
          <w:lang w:val="es-ES_tradnl"/>
        </w:rPr>
        <w:t>.</w:t>
      </w:r>
      <w:r w:rsidR="00541BB6" w:rsidRPr="00380132">
        <w:rPr>
          <w:rFonts w:ascii="Tahoma" w:hAnsi="Tahoma" w:cs="Tahoma"/>
          <w:b/>
          <w:sz w:val="22"/>
          <w:szCs w:val="22"/>
          <w:lang w:val="es-ES_tradnl"/>
        </w:rPr>
        <w:t>, por $</w:t>
      </w:r>
      <w:r w:rsidR="00522362" w:rsidRPr="00380132">
        <w:rPr>
          <w:rFonts w:ascii="Tahoma" w:hAnsi="Tahoma" w:cs="Tahoma"/>
          <w:b/>
          <w:sz w:val="22"/>
          <w:szCs w:val="22"/>
          <w:lang w:val="es-ES_tradnl"/>
        </w:rPr>
        <w:t xml:space="preserve">245,000.00 </w:t>
      </w:r>
      <w:r w:rsidR="00522362" w:rsidRPr="00380132">
        <w:rPr>
          <w:rFonts w:ascii="Tahoma" w:hAnsi="Tahoma" w:cs="Tahoma"/>
          <w:sz w:val="22"/>
          <w:szCs w:val="22"/>
          <w:lang w:val="es-ES_tradnl"/>
        </w:rPr>
        <w:t>(doscientos cuarenta y cinco mil pesos 00/100)</w:t>
      </w:r>
      <w:r w:rsidR="00522362" w:rsidRPr="00380132">
        <w:rPr>
          <w:rFonts w:ascii="Tahoma" w:hAnsi="Tahoma" w:cs="Tahoma"/>
          <w:b/>
          <w:sz w:val="22"/>
          <w:szCs w:val="22"/>
          <w:lang w:val="es-ES_tradnl"/>
        </w:rPr>
        <w:t xml:space="preserve"> más I.V.A. </w:t>
      </w:r>
      <w:r w:rsidR="00522362" w:rsidRPr="00380132">
        <w:rPr>
          <w:rFonts w:ascii="Tahoma" w:hAnsi="Tahoma" w:cs="Tahoma"/>
          <w:sz w:val="22"/>
          <w:szCs w:val="22"/>
          <w:lang w:val="es-ES_tradnl"/>
        </w:rPr>
        <w:t xml:space="preserve">La partida 6 </w:t>
      </w:r>
      <w:r w:rsidR="00522362" w:rsidRPr="00380132">
        <w:rPr>
          <w:rFonts w:ascii="Tahoma" w:hAnsi="Tahoma" w:cs="Tahoma"/>
          <w:b/>
          <w:sz w:val="22"/>
          <w:szCs w:val="22"/>
          <w:lang w:val="es-ES_tradnl"/>
        </w:rPr>
        <w:t>Lubricantes Franco Mexicanos S.A. de C.V. $5,</w:t>
      </w:r>
      <w:r w:rsidR="009507F9" w:rsidRPr="00380132">
        <w:rPr>
          <w:rFonts w:ascii="Tahoma" w:hAnsi="Tahoma" w:cs="Tahoma"/>
          <w:b/>
          <w:sz w:val="22"/>
          <w:szCs w:val="22"/>
          <w:lang w:val="es-ES_tradnl"/>
        </w:rPr>
        <w:t>405.00</w:t>
      </w:r>
      <w:r w:rsidR="009507F9" w:rsidRPr="00380132">
        <w:rPr>
          <w:rFonts w:ascii="Tahoma" w:hAnsi="Tahoma" w:cs="Tahoma"/>
          <w:sz w:val="22"/>
          <w:szCs w:val="22"/>
          <w:lang w:val="es-ES_tradnl"/>
        </w:rPr>
        <w:t xml:space="preserve"> (cinco mil cuatrocientos cinco pesos 00/100) </w:t>
      </w:r>
      <w:r w:rsidR="009507F9" w:rsidRPr="00380132">
        <w:rPr>
          <w:rFonts w:ascii="Tahoma" w:hAnsi="Tahoma" w:cs="Tahoma"/>
          <w:b/>
          <w:sz w:val="22"/>
          <w:szCs w:val="22"/>
          <w:lang w:val="es-ES_tradnl"/>
        </w:rPr>
        <w:t>más I.V.A.</w:t>
      </w:r>
      <w:r w:rsidR="009507F9" w:rsidRPr="00380132">
        <w:rPr>
          <w:rFonts w:ascii="Tahoma" w:hAnsi="Tahoma" w:cs="Tahoma"/>
          <w:sz w:val="22"/>
          <w:szCs w:val="22"/>
          <w:lang w:val="es-ES_tradnl"/>
        </w:rPr>
        <w:t xml:space="preserve"> La partida 7 por </w:t>
      </w:r>
      <w:r w:rsidR="009507F9" w:rsidRPr="00380132">
        <w:rPr>
          <w:rFonts w:ascii="Tahoma" w:hAnsi="Tahoma" w:cs="Tahoma"/>
          <w:b/>
          <w:sz w:val="22"/>
          <w:szCs w:val="22"/>
          <w:lang w:val="es-ES_tradnl"/>
        </w:rPr>
        <w:t xml:space="preserve">Lubricantes Eficientes, S.A. de C.V. </w:t>
      </w:r>
      <w:r w:rsidR="009507F9" w:rsidRPr="00380132">
        <w:rPr>
          <w:rFonts w:ascii="Tahoma" w:hAnsi="Tahoma" w:cs="Tahoma"/>
          <w:sz w:val="22"/>
          <w:szCs w:val="22"/>
          <w:lang w:val="es-ES_tradnl"/>
        </w:rPr>
        <w:t xml:space="preserve">por un monto de </w:t>
      </w:r>
      <w:r w:rsidR="009507F9" w:rsidRPr="00380132">
        <w:rPr>
          <w:rFonts w:ascii="Tahoma" w:hAnsi="Tahoma" w:cs="Tahoma"/>
          <w:b/>
          <w:sz w:val="22"/>
          <w:szCs w:val="22"/>
          <w:lang w:val="es-ES_tradnl"/>
        </w:rPr>
        <w:t>$9,000.00</w:t>
      </w:r>
      <w:r w:rsidR="009507F9" w:rsidRPr="00380132">
        <w:rPr>
          <w:rFonts w:ascii="Tahoma" w:hAnsi="Tahoma" w:cs="Tahoma"/>
          <w:sz w:val="22"/>
          <w:szCs w:val="22"/>
          <w:lang w:val="es-ES_tradnl"/>
        </w:rPr>
        <w:t xml:space="preserve"> (nueve mil pesos 00/100) </w:t>
      </w:r>
      <w:r w:rsidR="009507F9" w:rsidRPr="00380132">
        <w:rPr>
          <w:rFonts w:ascii="Tahoma" w:hAnsi="Tahoma" w:cs="Tahoma"/>
          <w:b/>
          <w:sz w:val="22"/>
          <w:szCs w:val="22"/>
          <w:lang w:val="es-ES_tradnl"/>
        </w:rPr>
        <w:t>más I.V.A</w:t>
      </w:r>
      <w:r w:rsidR="009507F9" w:rsidRPr="00380132">
        <w:rPr>
          <w:rFonts w:ascii="Tahoma" w:hAnsi="Tahoma" w:cs="Tahoma"/>
          <w:sz w:val="22"/>
          <w:szCs w:val="22"/>
          <w:lang w:val="es-ES_tradnl"/>
        </w:rPr>
        <w:t xml:space="preserve">. Dando un total de </w:t>
      </w:r>
      <w:r w:rsidR="009507F9" w:rsidRPr="00380132">
        <w:rPr>
          <w:rFonts w:ascii="Tahoma" w:hAnsi="Tahoma" w:cs="Tahoma"/>
          <w:b/>
          <w:sz w:val="22"/>
          <w:szCs w:val="22"/>
          <w:lang w:val="es-ES_tradnl"/>
        </w:rPr>
        <w:t>$1´</w:t>
      </w:r>
      <w:r w:rsidR="001B7A97">
        <w:rPr>
          <w:rFonts w:ascii="Tahoma" w:hAnsi="Tahoma" w:cs="Tahoma"/>
          <w:b/>
          <w:sz w:val="22"/>
          <w:szCs w:val="22"/>
          <w:lang w:val="es-ES_tradnl"/>
        </w:rPr>
        <w:t>0</w:t>
      </w:r>
      <w:r w:rsidR="009507F9" w:rsidRPr="00380132">
        <w:rPr>
          <w:rFonts w:ascii="Tahoma" w:hAnsi="Tahoma" w:cs="Tahoma"/>
          <w:b/>
          <w:sz w:val="22"/>
          <w:szCs w:val="22"/>
          <w:lang w:val="es-ES_tradnl"/>
        </w:rPr>
        <w:t>58,482.60</w:t>
      </w:r>
      <w:r w:rsidR="009507F9" w:rsidRPr="00380132">
        <w:rPr>
          <w:rFonts w:ascii="Tahoma" w:hAnsi="Tahoma" w:cs="Tahoma"/>
          <w:sz w:val="22"/>
          <w:szCs w:val="22"/>
          <w:lang w:val="es-ES_tradnl"/>
        </w:rPr>
        <w:t xml:space="preserve"> (un millón cincuenta y ocho mil cuatrocientos ochenta y dos pesos 60/100) </w:t>
      </w:r>
      <w:r w:rsidR="009507F9" w:rsidRPr="00380132">
        <w:rPr>
          <w:rFonts w:ascii="Tahoma" w:hAnsi="Tahoma" w:cs="Tahoma"/>
          <w:b/>
          <w:sz w:val="22"/>
          <w:szCs w:val="22"/>
          <w:lang w:val="es-ES_tradnl"/>
        </w:rPr>
        <w:t>I.V.A.</w:t>
      </w:r>
      <w:r w:rsidR="00496E8B" w:rsidRPr="00380132">
        <w:rPr>
          <w:rFonts w:ascii="Tahoma" w:hAnsi="Tahoma" w:cs="Tahoma"/>
          <w:b/>
          <w:sz w:val="22"/>
          <w:szCs w:val="22"/>
          <w:lang w:val="es-ES_tradnl"/>
        </w:rPr>
        <w:t xml:space="preserve"> incluido.</w:t>
      </w:r>
      <w:r w:rsidRPr="00380132">
        <w:rPr>
          <w:rFonts w:ascii="Tahoma" w:hAnsi="Tahoma" w:cs="Tahoma"/>
          <w:sz w:val="22"/>
          <w:szCs w:val="22"/>
        </w:rPr>
        <w:t>»</w:t>
      </w:r>
    </w:p>
    <w:p w:rsidR="00024E6E" w:rsidRPr="00380132" w:rsidRDefault="003506FF" w:rsidP="00024E6E">
      <w:pPr>
        <w:rPr>
          <w:rFonts w:ascii="Tahoma" w:hAnsi="Tahoma" w:cs="Tahoma"/>
          <w:sz w:val="22"/>
          <w:szCs w:val="22"/>
        </w:rPr>
      </w:pPr>
      <w:r w:rsidRPr="00380132">
        <w:rPr>
          <w:rFonts w:ascii="Tahoma" w:hAnsi="Tahoma" w:cs="Tahoma"/>
          <w:sz w:val="22"/>
          <w:szCs w:val="22"/>
        </w:rPr>
        <w:t xml:space="preserve"> </w:t>
      </w:r>
      <w:r w:rsidR="00024E6E" w:rsidRPr="00380132">
        <w:rPr>
          <w:rFonts w:ascii="Tahoma" w:hAnsi="Tahoma" w:cs="Tahoma"/>
          <w:smallCaps/>
          <w:sz w:val="22"/>
          <w:szCs w:val="22"/>
        </w:rPr>
        <w:t xml:space="preserve">              </w:t>
      </w:r>
    </w:p>
    <w:p w:rsidR="00B03EDA" w:rsidRPr="00380132" w:rsidRDefault="00B03EDA" w:rsidP="00B03EDA">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B03EDA" w:rsidRPr="00380132" w:rsidRDefault="00B03EDA" w:rsidP="00B03EDA">
      <w:pPr>
        <w:rPr>
          <w:rFonts w:ascii="Tahoma" w:hAnsi="Tahoma" w:cs="Tahoma"/>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rPr>
        <w:lastRenderedPageBreak/>
        <w:t xml:space="preserve">Número de cuadro </w:t>
      </w:r>
      <w:r w:rsidRPr="00380132">
        <w:rPr>
          <w:rFonts w:ascii="Tahoma" w:hAnsi="Tahoma" w:cs="Tahoma"/>
          <w:b/>
          <w:sz w:val="22"/>
          <w:szCs w:val="22"/>
        </w:rPr>
        <w:t>03.12.2017</w:t>
      </w:r>
      <w:r w:rsidRPr="00380132">
        <w:rPr>
          <w:rFonts w:ascii="Tahoma" w:hAnsi="Tahoma" w:cs="Tahoma"/>
          <w:sz w:val="22"/>
          <w:szCs w:val="22"/>
        </w:rPr>
        <w:t xml:space="preserve">, Licitación Nacional con Participación del Comité con número de </w:t>
      </w:r>
      <w:r w:rsidRPr="00380132">
        <w:rPr>
          <w:rFonts w:ascii="Tahoma" w:hAnsi="Tahoma" w:cs="Tahoma"/>
          <w:b/>
          <w:sz w:val="22"/>
          <w:szCs w:val="22"/>
        </w:rPr>
        <w:t>requisición 201700680</w:t>
      </w:r>
      <w:r w:rsidRPr="00380132">
        <w:rPr>
          <w:rFonts w:ascii="Tahoma" w:hAnsi="Tahoma" w:cs="Tahoma"/>
          <w:sz w:val="22"/>
          <w:szCs w:val="22"/>
        </w:rPr>
        <w:t xml:space="preserve">, con número de invitación en sistema 768, de la Dirección de Aseo Público adscrita a la Coordinación General de Servicios Municipales, a través de la cual solicitan 4 camionetas chasis, motor 5.7 litros A/A, T/M, 5 </w:t>
      </w:r>
      <w:proofErr w:type="spellStart"/>
      <w:r w:rsidRPr="00380132">
        <w:rPr>
          <w:rFonts w:ascii="Tahoma" w:hAnsi="Tahoma" w:cs="Tahoma"/>
          <w:sz w:val="22"/>
          <w:szCs w:val="22"/>
        </w:rPr>
        <w:t>Vel</w:t>
      </w:r>
      <w:proofErr w:type="spellEnd"/>
      <w:r w:rsidRPr="00380132">
        <w:rPr>
          <w:rFonts w:ascii="Tahoma" w:hAnsi="Tahoma" w:cs="Tahoma"/>
          <w:sz w:val="22"/>
          <w:szCs w:val="22"/>
        </w:rPr>
        <w:t xml:space="preserve">, con sistema hidráulico de gancho para autocarga y descarga de contenedores, </w:t>
      </w:r>
      <w:r w:rsidRPr="00380132">
        <w:rPr>
          <w:rFonts w:ascii="Tahoma" w:hAnsi="Tahoma" w:cs="Tahoma"/>
          <w:sz w:val="22"/>
          <w:szCs w:val="22"/>
          <w:lang w:val="es-ES_tradnl"/>
        </w:rPr>
        <w:t xml:space="preserve"> se pone a la vista el expediente de donde se desprende lo siguiente:</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Proveedores que cotizan:</w:t>
      </w:r>
    </w:p>
    <w:p w:rsidR="00B03EDA" w:rsidRPr="00380132" w:rsidRDefault="00B03EDA" w:rsidP="00B03EDA">
      <w:pPr>
        <w:pStyle w:val="Prrafodelista"/>
        <w:numPr>
          <w:ilvl w:val="0"/>
          <w:numId w:val="20"/>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Ingeniería Metálica y Maquinaria Mexicana S.A. de C.V.</w:t>
      </w:r>
    </w:p>
    <w:p w:rsidR="00B03EDA" w:rsidRPr="00380132" w:rsidRDefault="00B03EDA" w:rsidP="00B03EDA">
      <w:pPr>
        <w:pStyle w:val="Prrafodelista"/>
        <w:numPr>
          <w:ilvl w:val="0"/>
          <w:numId w:val="20"/>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Industrias Magaña S.A. de C.V.</w:t>
      </w:r>
    </w:p>
    <w:p w:rsidR="00B03EDA" w:rsidRPr="00380132" w:rsidRDefault="00B03EDA" w:rsidP="00B03EDA">
      <w:pPr>
        <w:pStyle w:val="Prrafodelista"/>
        <w:numPr>
          <w:ilvl w:val="0"/>
          <w:numId w:val="20"/>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Camarena Automotriz de Occidente S.A. de C.V.</w:t>
      </w:r>
    </w:p>
    <w:p w:rsidR="00B03EDA" w:rsidRPr="00380132" w:rsidRDefault="00B03EDA" w:rsidP="00B03EDA">
      <w:pPr>
        <w:pStyle w:val="Prrafodelista"/>
        <w:numPr>
          <w:ilvl w:val="0"/>
          <w:numId w:val="20"/>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Grupo Motormexa Guadalajara S.A. de C.V.</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Ninguna propuesta fue desechada por falta de documentos.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9218" w:type="dxa"/>
        <w:tblInd w:w="275" w:type="dxa"/>
        <w:tblLayout w:type="fixed"/>
        <w:tblLook w:val="04A0" w:firstRow="1" w:lastRow="0" w:firstColumn="1" w:lastColumn="0" w:noHBand="0" w:noVBand="1"/>
      </w:tblPr>
      <w:tblGrid>
        <w:gridCol w:w="3264"/>
        <w:gridCol w:w="1276"/>
        <w:gridCol w:w="2126"/>
        <w:gridCol w:w="2552"/>
      </w:tblGrid>
      <w:tr w:rsidR="00B03EDA" w:rsidRPr="00380132" w:rsidTr="00AA24AF">
        <w:tc>
          <w:tcPr>
            <w:tcW w:w="3264"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1276"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2126"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Unitario (Antes de I.V.A.)</w:t>
            </w:r>
          </w:p>
        </w:tc>
        <w:tc>
          <w:tcPr>
            <w:tcW w:w="2552"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 xml:space="preserve">Precio Total      </w:t>
            </w:r>
            <w:r w:rsidR="00AA24AF" w:rsidRPr="00380132">
              <w:rPr>
                <w:rFonts w:ascii="Tahoma" w:hAnsi="Tahoma" w:cs="Tahoma"/>
                <w:b/>
                <w:sz w:val="22"/>
                <w:szCs w:val="22"/>
                <w:lang w:val="es-ES_tradnl"/>
              </w:rPr>
              <w:t xml:space="preserve">    </w:t>
            </w:r>
            <w:r w:rsidRPr="00380132">
              <w:rPr>
                <w:rFonts w:ascii="Tahoma" w:hAnsi="Tahoma" w:cs="Tahoma"/>
                <w:b/>
                <w:sz w:val="22"/>
                <w:szCs w:val="22"/>
                <w:lang w:val="es-ES_tradnl"/>
              </w:rPr>
              <w:t xml:space="preserve">  </w:t>
            </w:r>
            <w:r w:rsidR="002F3FAE" w:rsidRPr="00380132">
              <w:rPr>
                <w:rFonts w:ascii="Tahoma" w:hAnsi="Tahoma" w:cs="Tahoma"/>
                <w:b/>
                <w:sz w:val="22"/>
                <w:szCs w:val="22"/>
                <w:lang w:val="es-ES_tradnl"/>
              </w:rPr>
              <w:t xml:space="preserve">     </w:t>
            </w:r>
            <w:r w:rsidRPr="00380132">
              <w:rPr>
                <w:rFonts w:ascii="Tahoma" w:hAnsi="Tahoma" w:cs="Tahoma"/>
                <w:b/>
                <w:sz w:val="22"/>
                <w:szCs w:val="22"/>
                <w:lang w:val="es-ES_tradnl"/>
              </w:rPr>
              <w:t xml:space="preserve">    (I.V.A. incluido)</w:t>
            </w:r>
          </w:p>
        </w:tc>
      </w:tr>
      <w:tr w:rsidR="00B03EDA" w:rsidRPr="00380132" w:rsidTr="00AA24AF">
        <w:tc>
          <w:tcPr>
            <w:tcW w:w="3264"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Ingeniería Metálica y Maquinaria Mexicana S.A. de C.V.</w:t>
            </w:r>
          </w:p>
        </w:tc>
        <w:tc>
          <w:tcPr>
            <w:tcW w:w="1276"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126"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$598,570.00</w:t>
            </w:r>
          </w:p>
        </w:tc>
        <w:tc>
          <w:tcPr>
            <w:tcW w:w="2552"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$2,777,364.80 pesos</w:t>
            </w:r>
          </w:p>
        </w:tc>
      </w:tr>
      <w:tr w:rsidR="00B03EDA" w:rsidRPr="00380132" w:rsidTr="00AA24AF">
        <w:tc>
          <w:tcPr>
            <w:tcW w:w="3264"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Industrias Magaña S.A. de C.V.</w:t>
            </w:r>
          </w:p>
        </w:tc>
        <w:tc>
          <w:tcPr>
            <w:tcW w:w="1276"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126"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$541,051.72</w:t>
            </w:r>
          </w:p>
        </w:tc>
        <w:tc>
          <w:tcPr>
            <w:tcW w:w="2552"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$ 2,510,480.00 pesos</w:t>
            </w:r>
          </w:p>
        </w:tc>
      </w:tr>
      <w:tr w:rsidR="00B03EDA" w:rsidRPr="00380132" w:rsidTr="00AA24AF">
        <w:tc>
          <w:tcPr>
            <w:tcW w:w="3264"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Camarena Automotriz de Occidente S.A. de C.V.</w:t>
            </w:r>
          </w:p>
        </w:tc>
        <w:tc>
          <w:tcPr>
            <w:tcW w:w="1276"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126"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$530,172.41</w:t>
            </w:r>
          </w:p>
        </w:tc>
        <w:tc>
          <w:tcPr>
            <w:tcW w:w="2552" w:type="dxa"/>
          </w:tcPr>
          <w:p w:rsidR="00B03EDA" w:rsidRPr="00380132" w:rsidRDefault="00B03EDA" w:rsidP="00AA24AF">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$ 2,460,000.00 pesos</w:t>
            </w:r>
          </w:p>
        </w:tc>
      </w:tr>
      <w:tr w:rsidR="00B03EDA" w:rsidRPr="00380132" w:rsidTr="00AA24AF">
        <w:tc>
          <w:tcPr>
            <w:tcW w:w="3264"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 xml:space="preserve">Grupo </w:t>
            </w:r>
            <w:proofErr w:type="spellStart"/>
            <w:r w:rsidRPr="00380132">
              <w:rPr>
                <w:rFonts w:ascii="Tahoma" w:hAnsi="Tahoma" w:cs="Tahoma"/>
                <w:sz w:val="22"/>
                <w:szCs w:val="22"/>
              </w:rPr>
              <w:t>Motormexa</w:t>
            </w:r>
            <w:proofErr w:type="spellEnd"/>
            <w:r w:rsidRPr="00380132">
              <w:rPr>
                <w:rFonts w:ascii="Tahoma" w:hAnsi="Tahoma" w:cs="Tahoma"/>
                <w:sz w:val="22"/>
                <w:szCs w:val="22"/>
              </w:rPr>
              <w:t xml:space="preserve"> Guadalajara, S.A</w:t>
            </w:r>
            <w:r w:rsidR="009B6033">
              <w:rPr>
                <w:rFonts w:ascii="Tahoma" w:hAnsi="Tahoma" w:cs="Tahoma"/>
                <w:sz w:val="22"/>
                <w:szCs w:val="22"/>
              </w:rPr>
              <w:t>.</w:t>
            </w:r>
            <w:r w:rsidRPr="00380132">
              <w:rPr>
                <w:rFonts w:ascii="Tahoma" w:hAnsi="Tahoma" w:cs="Tahoma"/>
                <w:sz w:val="22"/>
                <w:szCs w:val="22"/>
              </w:rPr>
              <w:t xml:space="preserve"> de C.V.</w:t>
            </w:r>
          </w:p>
        </w:tc>
        <w:tc>
          <w:tcPr>
            <w:tcW w:w="1276"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126" w:type="dxa"/>
          </w:tcPr>
          <w:p w:rsidR="00B03EDA" w:rsidRPr="00380132" w:rsidRDefault="00B03EDA" w:rsidP="007C160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$526,465.51</w:t>
            </w:r>
          </w:p>
        </w:tc>
        <w:tc>
          <w:tcPr>
            <w:tcW w:w="2552" w:type="dxa"/>
          </w:tcPr>
          <w:p w:rsidR="00B03EDA" w:rsidRPr="00380132" w:rsidRDefault="00B03EDA" w:rsidP="007C160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$ 2,442,799.97 pesos</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8407F2" w:rsidRPr="00380132" w:rsidRDefault="008407F2" w:rsidP="00B03EDA">
      <w:pPr>
        <w:shd w:val="clear" w:color="auto" w:fill="FFFFFF"/>
        <w:spacing w:after="100" w:afterAutospacing="1"/>
        <w:contextualSpacing/>
        <w:jc w:val="both"/>
        <w:rPr>
          <w:rFonts w:ascii="Tahoma" w:hAnsi="Tahoma" w:cs="Tahoma"/>
          <w:sz w:val="22"/>
          <w:szCs w:val="22"/>
          <w:lang w:val="es-ES_tradnl"/>
        </w:rPr>
      </w:pPr>
    </w:p>
    <w:p w:rsidR="00FA5563" w:rsidRPr="00380132" w:rsidRDefault="00FA5563" w:rsidP="00FA5563">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lang w:val="es-ES_tradnl"/>
        </w:rPr>
        <w:t xml:space="preserve">En alcance al tema el </w:t>
      </w:r>
      <w:r w:rsidRPr="00380132">
        <w:rPr>
          <w:rFonts w:ascii="Tahoma" w:hAnsi="Tahoma" w:cs="Tahoma"/>
          <w:sz w:val="22"/>
          <w:szCs w:val="22"/>
        </w:rPr>
        <w:t>El</w:t>
      </w:r>
      <w:r w:rsidRPr="00380132">
        <w:rPr>
          <w:rFonts w:ascii="Tahoma" w:hAnsi="Tahoma" w:cs="Tahoma"/>
          <w:b/>
          <w:sz w:val="22"/>
          <w:szCs w:val="22"/>
        </w:rPr>
        <w:t xml:space="preserve"> </w:t>
      </w:r>
      <w:r w:rsidRPr="00380132">
        <w:rPr>
          <w:rFonts w:ascii="Tahoma" w:hAnsi="Tahoma" w:cs="Tahoma"/>
          <w:sz w:val="22"/>
          <w:szCs w:val="22"/>
        </w:rPr>
        <w:t>Lic. Agustín Ramírez Aldana,</w:t>
      </w:r>
      <w:r w:rsidRPr="00380132">
        <w:rPr>
          <w:rFonts w:ascii="Tahoma" w:hAnsi="Tahoma" w:cs="Tahoma"/>
          <w:b/>
          <w:sz w:val="22"/>
          <w:szCs w:val="22"/>
        </w:rPr>
        <w:t xml:space="preserve"> Secretario Ejecutivo,</w:t>
      </w:r>
      <w:r w:rsidRPr="00380132">
        <w:rPr>
          <w:rFonts w:ascii="Tahoma" w:hAnsi="Tahoma" w:cs="Tahoma"/>
          <w:sz w:val="22"/>
          <w:szCs w:val="22"/>
        </w:rPr>
        <w:t xml:space="preserve"> señaló: «Lo mandamos en blanco por lo siguiente: </w:t>
      </w:r>
      <w:r w:rsidRPr="00380132">
        <w:rPr>
          <w:rFonts w:ascii="Tahoma" w:hAnsi="Tahoma" w:cs="Tahoma"/>
          <w:b/>
          <w:sz w:val="22"/>
          <w:szCs w:val="22"/>
        </w:rPr>
        <w:t>Grupo Motormexa Guadalajara, S.A. de C.V. cotiza una RAM 4000 modelo 2017, con un precio unitario de $526,465.00</w:t>
      </w:r>
      <w:r w:rsidRPr="00380132">
        <w:rPr>
          <w:rFonts w:ascii="Tahoma" w:hAnsi="Tahoma" w:cs="Tahoma"/>
          <w:sz w:val="22"/>
          <w:szCs w:val="22"/>
        </w:rPr>
        <w:t xml:space="preserve"> (quinientos veintiséis mil cuatrocientos sesenta y cinco pesos 00/100) e </w:t>
      </w:r>
      <w:r w:rsidRPr="00380132">
        <w:rPr>
          <w:rFonts w:ascii="Tahoma" w:hAnsi="Tahoma" w:cs="Tahoma"/>
          <w:b/>
          <w:sz w:val="22"/>
          <w:szCs w:val="22"/>
        </w:rPr>
        <w:t>Ingeniería Metálica y Maquinaria Mexicana S.A. de C.V. cotiza RAM 2018, pero a un precio de $</w:t>
      </w:r>
      <w:r w:rsidRPr="00380132">
        <w:rPr>
          <w:rFonts w:ascii="Tahoma" w:hAnsi="Tahoma" w:cs="Tahoma"/>
          <w:b/>
          <w:sz w:val="22"/>
          <w:szCs w:val="22"/>
          <w:lang w:val="es-ES_tradnl"/>
        </w:rPr>
        <w:t>598,570.00</w:t>
      </w:r>
      <w:r w:rsidRPr="00380132">
        <w:rPr>
          <w:rFonts w:ascii="Tahoma" w:hAnsi="Tahoma" w:cs="Tahoma"/>
          <w:sz w:val="22"/>
          <w:szCs w:val="22"/>
        </w:rPr>
        <w:t xml:space="preserve"> (quinientos noventa y ocho mil quinientos setenta pesos 00/100); por eso lo </w:t>
      </w:r>
      <w:r w:rsidRPr="00380132">
        <w:rPr>
          <w:rFonts w:ascii="Tahoma" w:hAnsi="Tahoma" w:cs="Tahoma"/>
          <w:sz w:val="22"/>
          <w:szCs w:val="22"/>
        </w:rPr>
        <w:lastRenderedPageBreak/>
        <w:t>dejamos en blanco para que a su consideración fuera o el más barato que es 2017 o ya el único que cotiza 2018, de los cuatro proveedores tres cotizan 2017 y solo uno 2018</w:t>
      </w:r>
      <w:r w:rsidR="009B6033">
        <w:rPr>
          <w:rFonts w:ascii="Tahoma" w:hAnsi="Tahoma" w:cs="Tahoma"/>
          <w:sz w:val="22"/>
          <w:szCs w:val="22"/>
        </w:rPr>
        <w:t>.</w:t>
      </w:r>
      <w:r w:rsidRPr="00380132">
        <w:rPr>
          <w:rFonts w:ascii="Tahoma" w:hAnsi="Tahoma" w:cs="Tahoma"/>
          <w:sz w:val="22"/>
          <w:szCs w:val="22"/>
        </w:rPr>
        <w:t xml:space="preserve">                </w:t>
      </w:r>
    </w:p>
    <w:p w:rsidR="00375D25" w:rsidRPr="00380132" w:rsidRDefault="00375D25" w:rsidP="00375D25">
      <w:pPr>
        <w:shd w:val="clear" w:color="auto" w:fill="FFFFFF"/>
        <w:spacing w:after="100" w:afterAutospacing="1"/>
        <w:contextualSpacing/>
        <w:jc w:val="both"/>
        <w:rPr>
          <w:rFonts w:ascii="Tahoma" w:hAnsi="Tahoma" w:cs="Tahoma"/>
          <w:sz w:val="22"/>
          <w:szCs w:val="22"/>
        </w:rPr>
      </w:pPr>
    </w:p>
    <w:p w:rsidR="00B03EDA" w:rsidRPr="00380132" w:rsidRDefault="00375D25" w:rsidP="00B03EDA">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Ca</w:t>
      </w:r>
      <w:r w:rsidR="008407F2" w:rsidRPr="00380132">
        <w:rPr>
          <w:rFonts w:ascii="Tahoma" w:hAnsi="Tahoma" w:cs="Tahoma"/>
          <w:sz w:val="22"/>
          <w:szCs w:val="22"/>
        </w:rPr>
        <w:t xml:space="preserve">be mencionar que en la Junta de Aclaraciones </w:t>
      </w:r>
      <w:r w:rsidRPr="00380132">
        <w:rPr>
          <w:rFonts w:ascii="Tahoma" w:hAnsi="Tahoma" w:cs="Tahoma"/>
          <w:sz w:val="22"/>
          <w:szCs w:val="22"/>
        </w:rPr>
        <w:t xml:space="preserve">si se especificó que la </w:t>
      </w:r>
      <w:r w:rsidR="008407F2" w:rsidRPr="00380132">
        <w:rPr>
          <w:rFonts w:ascii="Tahoma" w:hAnsi="Tahoma" w:cs="Tahoma"/>
          <w:sz w:val="22"/>
          <w:szCs w:val="22"/>
        </w:rPr>
        <w:t>evaluación por parte de la dependencia, ser</w:t>
      </w:r>
      <w:r w:rsidRPr="00380132">
        <w:rPr>
          <w:rFonts w:ascii="Tahoma" w:hAnsi="Tahoma" w:cs="Tahoma"/>
          <w:sz w:val="22"/>
          <w:szCs w:val="22"/>
        </w:rPr>
        <w:t>ía</w:t>
      </w:r>
      <w:r w:rsidR="008407F2" w:rsidRPr="00380132">
        <w:rPr>
          <w:rFonts w:ascii="Tahoma" w:hAnsi="Tahoma" w:cs="Tahoma"/>
          <w:sz w:val="22"/>
          <w:szCs w:val="22"/>
        </w:rPr>
        <w:t xml:space="preserve"> por costo beneficio</w:t>
      </w:r>
      <w:r w:rsidRPr="00380132">
        <w:rPr>
          <w:rFonts w:ascii="Tahoma" w:hAnsi="Tahoma" w:cs="Tahoma"/>
          <w:sz w:val="22"/>
          <w:szCs w:val="22"/>
        </w:rPr>
        <w:t>, la d</w:t>
      </w:r>
      <w:r w:rsidR="008407F2" w:rsidRPr="00380132">
        <w:rPr>
          <w:rFonts w:ascii="Tahoma" w:hAnsi="Tahoma" w:cs="Tahoma"/>
          <w:sz w:val="22"/>
          <w:szCs w:val="22"/>
        </w:rPr>
        <w:t>iferencia por</w:t>
      </w:r>
      <w:r w:rsidRPr="00380132">
        <w:rPr>
          <w:rFonts w:ascii="Tahoma" w:hAnsi="Tahoma" w:cs="Tahoma"/>
          <w:sz w:val="22"/>
          <w:szCs w:val="22"/>
        </w:rPr>
        <w:t xml:space="preserve"> cada </w:t>
      </w:r>
      <w:r w:rsidR="008407F2" w:rsidRPr="00380132">
        <w:rPr>
          <w:rFonts w:ascii="Tahoma" w:hAnsi="Tahoma" w:cs="Tahoma"/>
          <w:sz w:val="22"/>
          <w:szCs w:val="22"/>
        </w:rPr>
        <w:t>unidad</w:t>
      </w:r>
      <w:r w:rsidRPr="00380132">
        <w:rPr>
          <w:rFonts w:ascii="Tahoma" w:hAnsi="Tahoma" w:cs="Tahoma"/>
          <w:sz w:val="22"/>
          <w:szCs w:val="22"/>
        </w:rPr>
        <w:t xml:space="preserve"> es de </w:t>
      </w:r>
      <w:r w:rsidR="00B03EDA" w:rsidRPr="00380132">
        <w:rPr>
          <w:rFonts w:ascii="Tahoma" w:hAnsi="Tahoma" w:cs="Tahoma"/>
          <w:sz w:val="22"/>
          <w:szCs w:val="22"/>
        </w:rPr>
        <w:t xml:space="preserve">$72,104.49 </w:t>
      </w:r>
      <w:r w:rsidRPr="00380132">
        <w:rPr>
          <w:rFonts w:ascii="Tahoma" w:hAnsi="Tahoma" w:cs="Tahoma"/>
          <w:sz w:val="22"/>
          <w:szCs w:val="22"/>
        </w:rPr>
        <w:t>(setenta y dos mil ciento cuatro pesos 49/100) a</w:t>
      </w:r>
      <w:r w:rsidR="008407F2" w:rsidRPr="00380132">
        <w:rPr>
          <w:rFonts w:ascii="Tahoma" w:hAnsi="Tahoma" w:cs="Tahoma"/>
          <w:sz w:val="22"/>
          <w:szCs w:val="22"/>
        </w:rPr>
        <w:t>demás de presentar el modelo 2018, presenta m</w:t>
      </w:r>
      <w:r w:rsidRPr="00380132">
        <w:rPr>
          <w:rFonts w:ascii="Tahoma" w:hAnsi="Tahoma" w:cs="Tahoma"/>
          <w:sz w:val="22"/>
          <w:szCs w:val="22"/>
        </w:rPr>
        <w:t xml:space="preserve">ayores </w:t>
      </w:r>
      <w:r w:rsidR="008407F2" w:rsidRPr="00380132">
        <w:rPr>
          <w:rFonts w:ascii="Tahoma" w:hAnsi="Tahoma" w:cs="Tahoma"/>
          <w:sz w:val="22"/>
          <w:szCs w:val="22"/>
        </w:rPr>
        <w:t xml:space="preserve"> garantías</w:t>
      </w:r>
      <w:r w:rsidRPr="00380132">
        <w:rPr>
          <w:rFonts w:ascii="Tahoma" w:hAnsi="Tahoma" w:cs="Tahoma"/>
          <w:sz w:val="22"/>
          <w:szCs w:val="22"/>
        </w:rPr>
        <w:t xml:space="preserve"> y mayores beneficios como el rescate a 24 horas los 365 días del año.»</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      </w:t>
      </w:r>
    </w:p>
    <w:tbl>
      <w:tblPr>
        <w:tblStyle w:val="Tablaconcuadrcula"/>
        <w:tblW w:w="8505" w:type="dxa"/>
        <w:tblInd w:w="846" w:type="dxa"/>
        <w:tblLayout w:type="fixed"/>
        <w:tblLook w:val="04A0" w:firstRow="1" w:lastRow="0" w:firstColumn="1" w:lastColumn="0" w:noHBand="0" w:noVBand="1"/>
      </w:tblPr>
      <w:tblGrid>
        <w:gridCol w:w="3402"/>
        <w:gridCol w:w="2268"/>
        <w:gridCol w:w="2835"/>
      </w:tblGrid>
      <w:tr w:rsidR="00B03EDA" w:rsidRPr="00380132" w:rsidTr="00AA24AF">
        <w:tc>
          <w:tcPr>
            <w:tcW w:w="3402"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2268"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2835"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Total            (I.V.A. incluido)</w:t>
            </w:r>
          </w:p>
        </w:tc>
      </w:tr>
      <w:tr w:rsidR="00B03EDA" w:rsidRPr="00380132" w:rsidTr="00AA24AF">
        <w:tc>
          <w:tcPr>
            <w:tcW w:w="3402"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Ingeniería Metálica y Maquinaria Mexicana S.A. de C.V.</w:t>
            </w:r>
          </w:p>
        </w:tc>
        <w:tc>
          <w:tcPr>
            <w:tcW w:w="2268"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1</w:t>
            </w:r>
          </w:p>
        </w:tc>
        <w:tc>
          <w:tcPr>
            <w:tcW w:w="283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$2,777,364.80 pesos</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pacing w:after="100" w:afterAutospacing="1"/>
        <w:contextualSpacing/>
        <w:jc w:val="both"/>
        <w:rPr>
          <w:rFonts w:ascii="Tahoma" w:hAnsi="Tahoma" w:cs="Tahoma"/>
          <w:b/>
          <w:i/>
          <w:sz w:val="22"/>
          <w:szCs w:val="22"/>
          <w:lang w:val="es-ES_tradnl"/>
        </w:rPr>
      </w:pPr>
      <w:r w:rsidRPr="00380132">
        <w:rPr>
          <w:rFonts w:ascii="Tahoma" w:hAnsi="Tahoma" w:cs="Tahoma"/>
          <w:b/>
          <w:i/>
          <w:sz w:val="22"/>
          <w:szCs w:val="22"/>
          <w:lang w:val="es-ES_tradnl"/>
        </w:rPr>
        <w:t>El techo presupuestal es de $ 2´787,973.56 I.V.A. incluido.</w:t>
      </w:r>
    </w:p>
    <w:p w:rsidR="00B03EDA" w:rsidRPr="00380132" w:rsidRDefault="00B03EDA" w:rsidP="00B03EDA">
      <w:pPr>
        <w:shd w:val="clear" w:color="auto" w:fill="FFFFFF"/>
        <w:spacing w:after="100" w:afterAutospacing="1"/>
        <w:contextualSpacing/>
        <w:jc w:val="both"/>
        <w:rPr>
          <w:rFonts w:ascii="Tahoma" w:hAnsi="Tahoma" w:cs="Tahoma"/>
          <w:b/>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876DE1" w:rsidRPr="00380132" w:rsidRDefault="00876DE1" w:rsidP="00876DE1">
      <w:pPr>
        <w:jc w:val="both"/>
        <w:rPr>
          <w:rFonts w:ascii="Tahoma" w:hAnsi="Tahoma" w:cs="Tahoma"/>
          <w:sz w:val="22"/>
          <w:szCs w:val="22"/>
        </w:rPr>
      </w:pPr>
      <w:r w:rsidRPr="00380132">
        <w:rPr>
          <w:rFonts w:ascii="Tahoma" w:hAnsi="Tahoma" w:cs="Tahoma"/>
          <w:sz w:val="22"/>
          <w:szCs w:val="22"/>
          <w:lang w:val="es-ES_tradnl"/>
        </w:rPr>
        <w:t xml:space="preserve">Acto seguido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B03EDA" w:rsidRPr="00380132">
        <w:rPr>
          <w:rFonts w:ascii="Tahoma" w:hAnsi="Tahoma" w:cs="Tahoma"/>
          <w:sz w:val="22"/>
          <w:szCs w:val="22"/>
          <w:lang w:val="es-ES_tradnl"/>
        </w:rPr>
        <w:t>De conformidad con el artículo 24, fracción VII de la Ley de Compras Gubernamentales, Enajenaciones y Contratación de Servicios del Estado de Jalisco y sus Municipios, se somete a su resolución para su aprobación de</w:t>
      </w:r>
      <w:r w:rsidR="00375D25" w:rsidRPr="00380132">
        <w:rPr>
          <w:rFonts w:ascii="Tahoma" w:hAnsi="Tahoma" w:cs="Tahoma"/>
          <w:sz w:val="22"/>
          <w:szCs w:val="22"/>
          <w:lang w:val="es-ES_tradnl"/>
        </w:rPr>
        <w:t>l</w:t>
      </w:r>
      <w:r w:rsidR="00B03EDA" w:rsidRPr="00380132">
        <w:rPr>
          <w:rFonts w:ascii="Tahoma" w:hAnsi="Tahoma" w:cs="Tahoma"/>
          <w:sz w:val="22"/>
          <w:szCs w:val="22"/>
          <w:lang w:val="es-ES_tradnl"/>
        </w:rPr>
        <w:t xml:space="preserve"> fallo a favor del proveedor </w:t>
      </w:r>
      <w:r w:rsidR="00B03EDA" w:rsidRPr="00380132">
        <w:rPr>
          <w:rFonts w:ascii="Tahoma" w:hAnsi="Tahoma" w:cs="Tahoma"/>
          <w:b/>
          <w:sz w:val="22"/>
          <w:szCs w:val="22"/>
        </w:rPr>
        <w:t>Ingeniería Metálica y Maquinaria Mexicana S.A. de C.V.</w:t>
      </w:r>
      <w:r w:rsidR="00B03EDA" w:rsidRPr="00380132">
        <w:rPr>
          <w:rFonts w:ascii="Tahoma" w:hAnsi="Tahoma" w:cs="Tahoma"/>
          <w:sz w:val="22"/>
          <w:szCs w:val="22"/>
          <w:lang w:val="es-ES_tradnl"/>
        </w:rPr>
        <w:t>, los que estén por la afirmativa, sírvanse manifest</w:t>
      </w:r>
      <w:r w:rsidRPr="00380132">
        <w:rPr>
          <w:rFonts w:ascii="Tahoma" w:hAnsi="Tahoma" w:cs="Tahoma"/>
          <w:sz w:val="22"/>
          <w:szCs w:val="22"/>
          <w:lang w:val="es-ES_tradnl"/>
        </w:rPr>
        <w:t>arlo</w:t>
      </w:r>
      <w:r w:rsidR="00B03EDA" w:rsidRPr="00380132">
        <w:rPr>
          <w:rFonts w:ascii="Tahoma" w:hAnsi="Tahoma" w:cs="Tahoma"/>
          <w:sz w:val="22"/>
          <w:szCs w:val="22"/>
          <w:lang w:val="es-ES_tradnl"/>
        </w:rPr>
        <w:t xml:space="preserve"> levantando su mano</w:t>
      </w:r>
      <w:r w:rsidRPr="00380132">
        <w:rPr>
          <w:rFonts w:ascii="Tahoma" w:hAnsi="Tahoma" w:cs="Tahoma"/>
          <w:sz w:val="22"/>
          <w:szCs w:val="22"/>
          <w:lang w:val="es-ES_tradnl"/>
        </w:rPr>
        <w:t>.</w:t>
      </w:r>
      <w:r w:rsidRPr="00380132">
        <w:rPr>
          <w:rFonts w:ascii="Tahoma" w:hAnsi="Tahoma" w:cs="Tahoma"/>
          <w:sz w:val="22"/>
          <w:szCs w:val="22"/>
        </w:rPr>
        <w:t>»</w:t>
      </w:r>
    </w:p>
    <w:p w:rsidR="00876DE1" w:rsidRPr="00380132" w:rsidRDefault="00876DE1" w:rsidP="00876DE1">
      <w:pPr>
        <w:shd w:val="clear" w:color="auto" w:fill="FFFFFF"/>
        <w:spacing w:after="100" w:afterAutospacing="1"/>
        <w:contextualSpacing/>
        <w:jc w:val="both"/>
        <w:rPr>
          <w:rFonts w:ascii="Tahoma" w:hAnsi="Tahoma" w:cs="Tahoma"/>
          <w:sz w:val="22"/>
          <w:szCs w:val="22"/>
        </w:rPr>
      </w:pPr>
    </w:p>
    <w:p w:rsidR="00876DE1" w:rsidRPr="00380132" w:rsidRDefault="00876DE1" w:rsidP="009B6033">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4C51DE" w:rsidRPr="00380132" w:rsidRDefault="004C51DE" w:rsidP="007F1FBF">
      <w:pPr>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B03EDA" w:rsidRPr="00380132" w:rsidRDefault="00B03EDA" w:rsidP="00B03EDA">
      <w:pPr>
        <w:rPr>
          <w:rFonts w:ascii="Tahoma" w:hAnsi="Tahoma" w:cs="Tahoma"/>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Número de cuadro </w:t>
      </w:r>
      <w:r w:rsidRPr="00380132">
        <w:rPr>
          <w:rFonts w:ascii="Tahoma" w:hAnsi="Tahoma" w:cs="Tahoma"/>
          <w:b/>
          <w:sz w:val="22"/>
          <w:szCs w:val="22"/>
          <w:lang w:val="es-ES_tradnl"/>
        </w:rPr>
        <w:t>04.12.2017</w:t>
      </w:r>
      <w:r w:rsidRPr="00380132">
        <w:rPr>
          <w:rFonts w:ascii="Tahoma" w:hAnsi="Tahoma" w:cs="Tahoma"/>
          <w:sz w:val="22"/>
          <w:szCs w:val="22"/>
          <w:lang w:val="es-ES_tradnl"/>
        </w:rPr>
        <w:t xml:space="preserve">, Licitación Nacional con Participación del Comité con número de </w:t>
      </w:r>
      <w:r w:rsidRPr="00380132">
        <w:rPr>
          <w:rFonts w:ascii="Tahoma" w:hAnsi="Tahoma" w:cs="Tahoma"/>
          <w:b/>
          <w:sz w:val="22"/>
          <w:szCs w:val="22"/>
          <w:lang w:val="es-ES_tradnl"/>
        </w:rPr>
        <w:t>requisición 201701868</w:t>
      </w:r>
      <w:r w:rsidRPr="00380132">
        <w:rPr>
          <w:rFonts w:ascii="Tahoma" w:hAnsi="Tahoma" w:cs="Tahoma"/>
          <w:sz w:val="22"/>
          <w:szCs w:val="22"/>
          <w:lang w:val="es-ES_tradnl"/>
        </w:rPr>
        <w:t xml:space="preserve">, con número de invitación en sistema 705, de la Dirección de </w:t>
      </w:r>
      <w:r w:rsidR="007F338A" w:rsidRPr="00380132">
        <w:rPr>
          <w:rFonts w:ascii="Tahoma" w:hAnsi="Tahoma" w:cs="Tahoma"/>
          <w:sz w:val="22"/>
          <w:szCs w:val="22"/>
          <w:lang w:val="es-ES_tradnl"/>
        </w:rPr>
        <w:t xml:space="preserve">Desarrollo Agropecuario </w:t>
      </w:r>
      <w:r w:rsidRPr="00380132">
        <w:rPr>
          <w:rFonts w:ascii="Tahoma" w:hAnsi="Tahoma" w:cs="Tahoma"/>
          <w:sz w:val="22"/>
          <w:szCs w:val="22"/>
          <w:lang w:val="es-ES_tradnl"/>
        </w:rPr>
        <w:t xml:space="preserve">adscrita a la Coordinación General de Desarrollo Económico y Combate a la Desigualdad, a través de la cual solicitan </w:t>
      </w:r>
      <w:r w:rsidR="007F338A" w:rsidRPr="00380132">
        <w:rPr>
          <w:rFonts w:ascii="Tahoma" w:hAnsi="Tahoma" w:cs="Tahoma"/>
          <w:sz w:val="22"/>
          <w:szCs w:val="22"/>
          <w:lang w:val="es-ES_tradnl"/>
        </w:rPr>
        <w:t>c</w:t>
      </w:r>
      <w:r w:rsidRPr="00380132">
        <w:rPr>
          <w:rFonts w:ascii="Tahoma" w:hAnsi="Tahoma" w:cs="Tahoma"/>
          <w:sz w:val="22"/>
          <w:szCs w:val="22"/>
          <w:lang w:val="es-ES_tradnl"/>
        </w:rPr>
        <w:t>ontenedores, charolas germinadoras, sustrato para germinar, semillas, fertilizante, mallas y herramientas manuales, para huertos urbanos, se pone a la vista el expediente de donde se desprende lo siguiente:</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Proveedores que cotizan:</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Nuevo Centro Ferretero </w:t>
      </w:r>
      <w:proofErr w:type="spellStart"/>
      <w:r w:rsidRPr="00380132">
        <w:rPr>
          <w:rFonts w:ascii="Tahoma" w:hAnsi="Tahoma" w:cs="Tahoma"/>
          <w:sz w:val="22"/>
          <w:szCs w:val="22"/>
        </w:rPr>
        <w:t>Serur</w:t>
      </w:r>
      <w:proofErr w:type="spellEnd"/>
      <w:r w:rsidRPr="00380132">
        <w:rPr>
          <w:rFonts w:ascii="Tahoma" w:hAnsi="Tahoma" w:cs="Tahoma"/>
          <w:sz w:val="22"/>
          <w:szCs w:val="22"/>
        </w:rPr>
        <w:t xml:space="preserve">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proofErr w:type="spellStart"/>
      <w:r w:rsidRPr="00380132">
        <w:rPr>
          <w:rFonts w:ascii="Tahoma" w:hAnsi="Tahoma" w:cs="Tahoma"/>
          <w:sz w:val="22"/>
          <w:szCs w:val="22"/>
        </w:rPr>
        <w:lastRenderedPageBreak/>
        <w:t>Polirefacciones</w:t>
      </w:r>
      <w:proofErr w:type="spellEnd"/>
      <w:r w:rsidRPr="00380132">
        <w:rPr>
          <w:rFonts w:ascii="Tahoma" w:hAnsi="Tahoma" w:cs="Tahoma"/>
          <w:sz w:val="22"/>
          <w:szCs w:val="22"/>
        </w:rPr>
        <w:t xml:space="preserve"> de Occidente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Proveedor de Insumos para la Construcción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TPP de Guadalajara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Earthbox S.A.P.I.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Salud y Bienestar Corporación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Ricasa Limpieza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Elsy Guadalupe Hernández Naranjo.</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Agrotecnica Ragro S.A. de C.V.</w:t>
      </w:r>
    </w:p>
    <w:p w:rsidR="00B03EDA" w:rsidRPr="00380132" w:rsidRDefault="00B03EDA" w:rsidP="00B03EDA">
      <w:pPr>
        <w:pStyle w:val="Prrafodelista"/>
        <w:numPr>
          <w:ilvl w:val="0"/>
          <w:numId w:val="21"/>
        </w:numPr>
        <w:shd w:val="clear" w:color="auto" w:fill="FFFFFF"/>
        <w:spacing w:after="100" w:afterAutospacing="1"/>
        <w:contextualSpacing/>
        <w:jc w:val="both"/>
        <w:rPr>
          <w:rFonts w:ascii="Tahoma" w:hAnsi="Tahoma" w:cs="Tahoma"/>
          <w:sz w:val="22"/>
          <w:szCs w:val="22"/>
          <w:lang w:val="en-US"/>
        </w:rPr>
      </w:pPr>
      <w:proofErr w:type="spellStart"/>
      <w:r w:rsidRPr="00380132">
        <w:rPr>
          <w:rFonts w:ascii="Tahoma" w:hAnsi="Tahoma" w:cs="Tahoma"/>
          <w:sz w:val="22"/>
          <w:szCs w:val="22"/>
          <w:lang w:val="en-US"/>
        </w:rPr>
        <w:t>Geneseeds</w:t>
      </w:r>
      <w:proofErr w:type="spellEnd"/>
      <w:r w:rsidRPr="00380132">
        <w:rPr>
          <w:rFonts w:ascii="Tahoma" w:hAnsi="Tahoma" w:cs="Tahoma"/>
          <w:sz w:val="22"/>
          <w:szCs w:val="22"/>
          <w:lang w:val="en-US"/>
        </w:rPr>
        <w:t xml:space="preserve"> Company S.A. de C.V.</w:t>
      </w:r>
    </w:p>
    <w:p w:rsidR="00B03EDA"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Los licitantes cuyas proposiciones fueron desechadas:</w:t>
      </w:r>
    </w:p>
    <w:p w:rsidR="000C7E6D" w:rsidRPr="00380132" w:rsidRDefault="000C7E6D"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0" w:type="auto"/>
        <w:tblInd w:w="1271" w:type="dxa"/>
        <w:tblLayout w:type="fixed"/>
        <w:tblLook w:val="04A0" w:firstRow="1" w:lastRow="0" w:firstColumn="1" w:lastColumn="0" w:noHBand="0" w:noVBand="1"/>
      </w:tblPr>
      <w:tblGrid>
        <w:gridCol w:w="4394"/>
        <w:gridCol w:w="4111"/>
      </w:tblGrid>
      <w:tr w:rsidR="00B03EDA" w:rsidRPr="00380132" w:rsidTr="00876DE1">
        <w:tc>
          <w:tcPr>
            <w:tcW w:w="4394"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4111"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Motivo</w:t>
            </w:r>
          </w:p>
        </w:tc>
      </w:tr>
      <w:tr w:rsidR="00B03EDA" w:rsidRPr="00380132" w:rsidTr="00876DE1">
        <w:tc>
          <w:tcPr>
            <w:tcW w:w="4394"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proofErr w:type="spellStart"/>
            <w:r w:rsidRPr="00380132">
              <w:rPr>
                <w:rFonts w:ascii="Tahoma" w:hAnsi="Tahoma" w:cs="Tahoma"/>
                <w:sz w:val="22"/>
                <w:szCs w:val="22"/>
              </w:rPr>
              <w:t>Polirefacciones</w:t>
            </w:r>
            <w:proofErr w:type="spellEnd"/>
            <w:r w:rsidRPr="00380132">
              <w:rPr>
                <w:rFonts w:ascii="Tahoma" w:hAnsi="Tahoma" w:cs="Tahoma"/>
                <w:sz w:val="22"/>
                <w:szCs w:val="22"/>
              </w:rPr>
              <w:t xml:space="preserve"> de Occidente S.A. de C.V.</w:t>
            </w:r>
          </w:p>
        </w:tc>
        <w:tc>
          <w:tcPr>
            <w:tcW w:w="4111" w:type="dxa"/>
          </w:tcPr>
          <w:p w:rsidR="00B03EDA" w:rsidRPr="00380132" w:rsidRDefault="00B03EDA" w:rsidP="00B03EDA">
            <w:pPr>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 xml:space="preserve">No presenta </w:t>
            </w:r>
            <w:proofErr w:type="spellStart"/>
            <w:r w:rsidRPr="00380132">
              <w:rPr>
                <w:rFonts w:ascii="Tahoma" w:hAnsi="Tahoma" w:cs="Tahoma"/>
                <w:b/>
                <w:sz w:val="22"/>
                <w:szCs w:val="22"/>
                <w:lang w:val="es-ES_tradnl"/>
              </w:rPr>
              <w:t>check</w:t>
            </w:r>
            <w:proofErr w:type="spellEnd"/>
            <w:r w:rsidRPr="00380132">
              <w:rPr>
                <w:rFonts w:ascii="Tahoma" w:hAnsi="Tahoma" w:cs="Tahoma"/>
                <w:b/>
                <w:sz w:val="22"/>
                <w:szCs w:val="22"/>
                <w:lang w:val="es-ES_tradnl"/>
              </w:rPr>
              <w:t xml:space="preserve"> </w:t>
            </w:r>
            <w:proofErr w:type="spellStart"/>
            <w:r w:rsidRPr="00380132">
              <w:rPr>
                <w:rFonts w:ascii="Tahoma" w:hAnsi="Tahoma" w:cs="Tahoma"/>
                <w:b/>
                <w:sz w:val="22"/>
                <w:szCs w:val="22"/>
                <w:lang w:val="es-ES_tradnl"/>
              </w:rPr>
              <w:t>list</w:t>
            </w:r>
            <w:proofErr w:type="spellEnd"/>
            <w:r w:rsidRPr="00380132">
              <w:rPr>
                <w:rFonts w:ascii="Tahoma" w:hAnsi="Tahoma" w:cs="Tahoma"/>
                <w:b/>
                <w:sz w:val="22"/>
                <w:szCs w:val="22"/>
                <w:lang w:val="es-ES_tradnl"/>
              </w:rPr>
              <w:t>, ni clasificación de empresa</w:t>
            </w:r>
          </w:p>
        </w:tc>
      </w:tr>
      <w:tr w:rsidR="00B03EDA" w:rsidRPr="00380132" w:rsidTr="00876DE1">
        <w:tc>
          <w:tcPr>
            <w:tcW w:w="4394"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Salud y Bienestar Corporación S.A. de C.V.</w:t>
            </w:r>
          </w:p>
        </w:tc>
        <w:tc>
          <w:tcPr>
            <w:tcW w:w="4111" w:type="dxa"/>
          </w:tcPr>
          <w:p w:rsidR="00B03EDA" w:rsidRPr="00380132" w:rsidRDefault="00B03EDA" w:rsidP="00B03EDA">
            <w:pPr>
              <w:spacing w:after="100" w:afterAutospacing="1"/>
              <w:contextualSpacing/>
              <w:jc w:val="both"/>
              <w:rPr>
                <w:rFonts w:ascii="Tahoma" w:hAnsi="Tahoma" w:cs="Tahoma"/>
                <w:b/>
                <w:sz w:val="22"/>
                <w:szCs w:val="22"/>
                <w:lang w:val="es-ES_tradnl"/>
              </w:rPr>
            </w:pPr>
            <w:r w:rsidRPr="00380132">
              <w:rPr>
                <w:rFonts w:ascii="Tahoma" w:hAnsi="Tahoma" w:cs="Tahoma"/>
                <w:b/>
                <w:sz w:val="22"/>
                <w:szCs w:val="22"/>
                <w:lang w:val="es-ES_tradnl"/>
              </w:rPr>
              <w:t xml:space="preserve">No presenta </w:t>
            </w:r>
            <w:proofErr w:type="spellStart"/>
            <w:r w:rsidRPr="00380132">
              <w:rPr>
                <w:rFonts w:ascii="Tahoma" w:hAnsi="Tahoma" w:cs="Tahoma"/>
                <w:b/>
                <w:sz w:val="22"/>
                <w:szCs w:val="22"/>
                <w:lang w:val="es-ES_tradnl"/>
              </w:rPr>
              <w:t>check</w:t>
            </w:r>
            <w:proofErr w:type="spellEnd"/>
            <w:r w:rsidRPr="00380132">
              <w:rPr>
                <w:rFonts w:ascii="Tahoma" w:hAnsi="Tahoma" w:cs="Tahoma"/>
                <w:b/>
                <w:sz w:val="22"/>
                <w:szCs w:val="22"/>
                <w:lang w:val="es-ES_tradnl"/>
              </w:rPr>
              <w:t xml:space="preserve"> </w:t>
            </w:r>
            <w:proofErr w:type="spellStart"/>
            <w:r w:rsidRPr="00380132">
              <w:rPr>
                <w:rFonts w:ascii="Tahoma" w:hAnsi="Tahoma" w:cs="Tahoma"/>
                <w:b/>
                <w:sz w:val="22"/>
                <w:szCs w:val="22"/>
                <w:lang w:val="es-ES_tradnl"/>
              </w:rPr>
              <w:t>list</w:t>
            </w:r>
            <w:proofErr w:type="spellEnd"/>
            <w:r w:rsidRPr="00380132">
              <w:rPr>
                <w:rFonts w:ascii="Tahoma" w:hAnsi="Tahoma" w:cs="Tahoma"/>
                <w:b/>
                <w:sz w:val="22"/>
                <w:szCs w:val="22"/>
                <w:lang w:val="es-ES_tradnl"/>
              </w:rPr>
              <w:t xml:space="preserve"> </w:t>
            </w:r>
          </w:p>
        </w:tc>
      </w:tr>
      <w:tr w:rsidR="00B03EDA" w:rsidRPr="00380132" w:rsidTr="00876DE1">
        <w:tc>
          <w:tcPr>
            <w:tcW w:w="4394" w:type="dxa"/>
          </w:tcPr>
          <w:p w:rsidR="00B03EDA" w:rsidRPr="00380132" w:rsidRDefault="00B03EDA" w:rsidP="00B03EDA">
            <w:pPr>
              <w:shd w:val="clear" w:color="auto" w:fill="FFFFFF"/>
              <w:spacing w:after="100" w:afterAutospacing="1"/>
              <w:contextualSpacing/>
              <w:rPr>
                <w:rFonts w:ascii="Tahoma" w:hAnsi="Tahoma" w:cs="Tahoma"/>
                <w:sz w:val="22"/>
                <w:szCs w:val="22"/>
                <w:lang w:val="en-US"/>
              </w:rPr>
            </w:pPr>
            <w:proofErr w:type="spellStart"/>
            <w:r w:rsidRPr="00380132">
              <w:rPr>
                <w:rFonts w:ascii="Tahoma" w:hAnsi="Tahoma" w:cs="Tahoma"/>
                <w:sz w:val="22"/>
                <w:szCs w:val="22"/>
                <w:lang w:val="en-US"/>
              </w:rPr>
              <w:t>Geneseeds</w:t>
            </w:r>
            <w:proofErr w:type="spellEnd"/>
            <w:r w:rsidRPr="00380132">
              <w:rPr>
                <w:rFonts w:ascii="Tahoma" w:hAnsi="Tahoma" w:cs="Tahoma"/>
                <w:sz w:val="22"/>
                <w:szCs w:val="22"/>
                <w:lang w:val="en-US"/>
              </w:rPr>
              <w:t xml:space="preserve"> Company S.A. de C.V. </w:t>
            </w:r>
          </w:p>
        </w:tc>
        <w:tc>
          <w:tcPr>
            <w:tcW w:w="4111" w:type="dxa"/>
          </w:tcPr>
          <w:p w:rsidR="00B03EDA" w:rsidRPr="00380132" w:rsidRDefault="00B03EDA" w:rsidP="00B03EDA">
            <w:pPr>
              <w:spacing w:after="100" w:afterAutospacing="1"/>
              <w:contextualSpacing/>
              <w:jc w:val="both"/>
              <w:rPr>
                <w:rFonts w:ascii="Tahoma" w:hAnsi="Tahoma" w:cs="Tahoma"/>
                <w:b/>
                <w:sz w:val="22"/>
                <w:szCs w:val="22"/>
              </w:rPr>
            </w:pPr>
            <w:r w:rsidRPr="00380132">
              <w:rPr>
                <w:rFonts w:ascii="Tahoma" w:hAnsi="Tahoma" w:cs="Tahoma"/>
                <w:b/>
                <w:sz w:val="22"/>
                <w:szCs w:val="22"/>
              </w:rPr>
              <w:t>No presenta el formato 32D</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Proveedores que solo cotizan algunas partidas: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W w:w="9296" w:type="dxa"/>
        <w:tblInd w:w="627" w:type="dxa"/>
        <w:tblLayout w:type="fixed"/>
        <w:tblCellMar>
          <w:left w:w="70" w:type="dxa"/>
          <w:right w:w="70" w:type="dxa"/>
        </w:tblCellMar>
        <w:tblLook w:val="04A0" w:firstRow="1" w:lastRow="0" w:firstColumn="1" w:lastColumn="0" w:noHBand="0" w:noVBand="1"/>
      </w:tblPr>
      <w:tblGrid>
        <w:gridCol w:w="933"/>
        <w:gridCol w:w="1134"/>
        <w:gridCol w:w="1275"/>
        <w:gridCol w:w="2127"/>
        <w:gridCol w:w="2268"/>
        <w:gridCol w:w="1559"/>
      </w:tblGrid>
      <w:tr w:rsidR="00B03EDA" w:rsidRPr="00380132" w:rsidTr="00325F08">
        <w:trPr>
          <w:trHeight w:val="1200"/>
        </w:trPr>
        <w:tc>
          <w:tcPr>
            <w:tcW w:w="933" w:type="dxa"/>
            <w:tcBorders>
              <w:top w:val="nil"/>
              <w:left w:val="nil"/>
              <w:bottom w:val="nil"/>
              <w:right w:val="nil"/>
            </w:tcBorders>
            <w:shd w:val="clear" w:color="auto" w:fill="auto"/>
            <w:noWrap/>
            <w:vAlign w:val="bottom"/>
            <w:hideMark/>
          </w:tcPr>
          <w:p w:rsidR="00B03EDA" w:rsidRPr="00380132" w:rsidRDefault="00B03EDA" w:rsidP="00B03EDA">
            <w:pPr>
              <w:rPr>
                <w:rFonts w:ascii="Tahoma" w:hAnsi="Tahoma" w:cs="Tahoma"/>
                <w:color w:val="000000"/>
                <w:sz w:val="22"/>
                <w:szCs w:val="22"/>
                <w:lang w:eastAsia="es-MX"/>
              </w:rPr>
            </w:pPr>
          </w:p>
        </w:tc>
        <w:tc>
          <w:tcPr>
            <w:tcW w:w="1134" w:type="dxa"/>
            <w:tcBorders>
              <w:top w:val="nil"/>
              <w:left w:val="nil"/>
              <w:bottom w:val="nil"/>
              <w:right w:val="nil"/>
            </w:tcBorders>
            <w:shd w:val="clear" w:color="auto" w:fill="auto"/>
            <w:noWrap/>
            <w:vAlign w:val="bottom"/>
            <w:hideMark/>
          </w:tcPr>
          <w:p w:rsidR="00B03EDA" w:rsidRPr="00380132" w:rsidRDefault="00B03EDA" w:rsidP="00B03EDA">
            <w:pPr>
              <w:rPr>
                <w:rFonts w:ascii="Tahoma" w:hAnsi="Tahoma" w:cs="Tahoma"/>
                <w:color w:val="000000"/>
                <w:sz w:val="22"/>
                <w:szCs w:val="22"/>
                <w:lang w:eastAsia="es-MX"/>
              </w:rPr>
            </w:pPr>
          </w:p>
        </w:tc>
        <w:tc>
          <w:tcPr>
            <w:tcW w:w="1275" w:type="dxa"/>
            <w:tcBorders>
              <w:top w:val="nil"/>
              <w:left w:val="nil"/>
              <w:bottom w:val="nil"/>
              <w:right w:val="nil"/>
            </w:tcBorders>
            <w:shd w:val="clear" w:color="auto" w:fill="auto"/>
            <w:noWrap/>
            <w:vAlign w:val="bottom"/>
            <w:hideMark/>
          </w:tcPr>
          <w:p w:rsidR="00B03EDA" w:rsidRPr="00380132" w:rsidRDefault="00B03EDA" w:rsidP="00B03EDA">
            <w:pPr>
              <w:rPr>
                <w:rFonts w:ascii="Tahoma" w:hAnsi="Tahoma" w:cs="Tahoma"/>
                <w:color w:val="000000"/>
                <w:sz w:val="22"/>
                <w:szCs w:val="22"/>
                <w:lang w:eastAsia="es-MX"/>
              </w:rPr>
            </w:pPr>
          </w:p>
        </w:tc>
        <w:tc>
          <w:tcPr>
            <w:tcW w:w="2127" w:type="dxa"/>
            <w:tcBorders>
              <w:top w:val="single" w:sz="8" w:space="0" w:color="auto"/>
              <w:left w:val="single" w:sz="8" w:space="0" w:color="auto"/>
              <w:bottom w:val="single" w:sz="8" w:space="0" w:color="auto"/>
              <w:right w:val="nil"/>
            </w:tcBorders>
            <w:shd w:val="clear" w:color="auto" w:fill="auto"/>
            <w:vAlign w:val="bottom"/>
            <w:hideMark/>
          </w:tcPr>
          <w:p w:rsidR="00B03EDA" w:rsidRPr="00380132" w:rsidRDefault="00B03EDA" w:rsidP="00B03EDA">
            <w:pPr>
              <w:jc w:val="center"/>
              <w:rPr>
                <w:rFonts w:ascii="Tahoma" w:hAnsi="Tahoma" w:cs="Tahoma"/>
                <w:b/>
                <w:color w:val="000000"/>
                <w:sz w:val="22"/>
                <w:szCs w:val="22"/>
                <w:lang w:eastAsia="es-MX"/>
              </w:rPr>
            </w:pPr>
            <w:r w:rsidRPr="00380132">
              <w:rPr>
                <w:rFonts w:ascii="Tahoma" w:hAnsi="Tahoma" w:cs="Tahoma"/>
                <w:b/>
                <w:color w:val="000000"/>
                <w:sz w:val="22"/>
                <w:szCs w:val="22"/>
                <w:lang w:eastAsia="es-MX"/>
              </w:rPr>
              <w:t>Nuevo Centro Ferretero Serur S.A. de C.V.</w:t>
            </w:r>
          </w:p>
        </w:tc>
        <w:tc>
          <w:tcPr>
            <w:tcW w:w="2268" w:type="dxa"/>
            <w:tcBorders>
              <w:top w:val="single" w:sz="8" w:space="0" w:color="auto"/>
              <w:left w:val="single" w:sz="8" w:space="0" w:color="auto"/>
              <w:bottom w:val="single" w:sz="8" w:space="0" w:color="auto"/>
              <w:right w:val="nil"/>
            </w:tcBorders>
            <w:shd w:val="clear" w:color="auto" w:fill="auto"/>
            <w:vAlign w:val="center"/>
            <w:hideMark/>
          </w:tcPr>
          <w:p w:rsidR="00B03EDA" w:rsidRPr="00380132" w:rsidRDefault="00B03EDA" w:rsidP="00B03EDA">
            <w:pPr>
              <w:jc w:val="center"/>
              <w:rPr>
                <w:rFonts w:ascii="Tahoma" w:hAnsi="Tahoma" w:cs="Tahoma"/>
                <w:b/>
                <w:color w:val="000000"/>
                <w:sz w:val="22"/>
                <w:szCs w:val="22"/>
                <w:lang w:eastAsia="es-MX"/>
              </w:rPr>
            </w:pPr>
            <w:r w:rsidRPr="00380132">
              <w:rPr>
                <w:rFonts w:ascii="Tahoma" w:hAnsi="Tahoma" w:cs="Tahoma"/>
                <w:b/>
                <w:color w:val="000000"/>
                <w:sz w:val="22"/>
                <w:szCs w:val="22"/>
                <w:lang w:eastAsia="es-MX"/>
              </w:rPr>
              <w:t>Proveedor de Insumos para la Construcción S.A. de C.V.</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03EDA" w:rsidRPr="00380132" w:rsidRDefault="00B03EDA" w:rsidP="00B03EDA">
            <w:pPr>
              <w:jc w:val="center"/>
              <w:rPr>
                <w:rFonts w:ascii="Tahoma" w:hAnsi="Tahoma" w:cs="Tahoma"/>
                <w:b/>
                <w:color w:val="000000"/>
                <w:sz w:val="22"/>
                <w:szCs w:val="22"/>
                <w:lang w:eastAsia="es-MX"/>
              </w:rPr>
            </w:pPr>
            <w:r w:rsidRPr="00380132">
              <w:rPr>
                <w:rFonts w:ascii="Tahoma" w:hAnsi="Tahoma" w:cs="Tahoma"/>
                <w:b/>
                <w:color w:val="000000"/>
                <w:sz w:val="22"/>
                <w:szCs w:val="22"/>
                <w:lang w:eastAsia="es-MX"/>
              </w:rPr>
              <w:t>TPP de Guadalajara S.A. de C.V.</w:t>
            </w:r>
          </w:p>
        </w:tc>
      </w:tr>
      <w:tr w:rsidR="00B03EDA" w:rsidRPr="00380132" w:rsidTr="00325F08">
        <w:trPr>
          <w:trHeight w:val="735"/>
        </w:trPr>
        <w:tc>
          <w:tcPr>
            <w:tcW w:w="933" w:type="dxa"/>
            <w:tcBorders>
              <w:top w:val="single" w:sz="8" w:space="0" w:color="auto"/>
              <w:left w:val="single" w:sz="8" w:space="0" w:color="auto"/>
              <w:bottom w:val="nil"/>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Partida</w:t>
            </w:r>
          </w:p>
        </w:tc>
        <w:tc>
          <w:tcPr>
            <w:tcW w:w="1134" w:type="dxa"/>
            <w:tcBorders>
              <w:top w:val="single" w:sz="8" w:space="0" w:color="auto"/>
              <w:left w:val="nil"/>
              <w:bottom w:val="nil"/>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Cantidad</w:t>
            </w:r>
          </w:p>
        </w:tc>
        <w:tc>
          <w:tcPr>
            <w:tcW w:w="1275" w:type="dxa"/>
            <w:tcBorders>
              <w:top w:val="single" w:sz="8" w:space="0" w:color="auto"/>
              <w:left w:val="nil"/>
              <w:bottom w:val="nil"/>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U.M.</w:t>
            </w:r>
          </w:p>
        </w:tc>
        <w:tc>
          <w:tcPr>
            <w:tcW w:w="2127" w:type="dxa"/>
            <w:tcBorders>
              <w:top w:val="nil"/>
              <w:left w:val="single" w:sz="8" w:space="0" w:color="auto"/>
              <w:bottom w:val="single" w:sz="8" w:space="0" w:color="auto"/>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Precio unitario I.V.A Incluido</w:t>
            </w:r>
          </w:p>
        </w:tc>
        <w:tc>
          <w:tcPr>
            <w:tcW w:w="2268" w:type="dxa"/>
            <w:tcBorders>
              <w:top w:val="nil"/>
              <w:left w:val="nil"/>
              <w:bottom w:val="single" w:sz="8" w:space="0" w:color="auto"/>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Precio unitario sin I.V.A </w:t>
            </w:r>
          </w:p>
        </w:tc>
        <w:tc>
          <w:tcPr>
            <w:tcW w:w="1559" w:type="dxa"/>
            <w:tcBorders>
              <w:top w:val="nil"/>
              <w:left w:val="nil"/>
              <w:bottom w:val="single" w:sz="8" w:space="0" w:color="auto"/>
              <w:right w:val="single" w:sz="4" w:space="0" w:color="auto"/>
            </w:tcBorders>
            <w:shd w:val="clear" w:color="auto" w:fill="auto"/>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Precio unitario sin I.V.A </w:t>
            </w:r>
          </w:p>
        </w:tc>
      </w:tr>
      <w:tr w:rsidR="00B03EDA" w:rsidRPr="00380132" w:rsidTr="00325F08">
        <w:trPr>
          <w:trHeight w:val="300"/>
        </w:trPr>
        <w:tc>
          <w:tcPr>
            <w:tcW w:w="93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1,500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Kit</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300"/>
        </w:trPr>
        <w:tc>
          <w:tcPr>
            <w:tcW w:w="933" w:type="dxa"/>
            <w:tcBorders>
              <w:top w:val="nil"/>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300</w:t>
            </w:r>
          </w:p>
        </w:tc>
        <w:tc>
          <w:tcPr>
            <w:tcW w:w="1275"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Pzas</w:t>
            </w:r>
            <w:r w:rsidR="00876DE1" w:rsidRPr="000C7E6D">
              <w:rPr>
                <w:rFonts w:ascii="Tahoma" w:hAnsi="Tahoma" w:cs="Tahoma"/>
                <w:bCs/>
                <w:color w:val="000000"/>
                <w:sz w:val="22"/>
                <w:szCs w:val="22"/>
                <w:lang w:eastAsia="es-MX"/>
              </w:rPr>
              <w:t>.</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876DE1" w:rsidP="00876DE1">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B03EDA" w:rsidRPr="00380132">
              <w:rPr>
                <w:rFonts w:ascii="Tahoma" w:hAnsi="Tahoma" w:cs="Tahoma"/>
                <w:color w:val="000000"/>
                <w:sz w:val="22"/>
                <w:szCs w:val="22"/>
                <w:lang w:eastAsia="es-MX"/>
              </w:rPr>
              <w:t xml:space="preserve">35.23 </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300"/>
        </w:trPr>
        <w:tc>
          <w:tcPr>
            <w:tcW w:w="933" w:type="dxa"/>
            <w:tcBorders>
              <w:top w:val="nil"/>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300</w:t>
            </w:r>
          </w:p>
        </w:tc>
        <w:tc>
          <w:tcPr>
            <w:tcW w:w="1275"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Saco</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876DE1" w:rsidP="00876DE1">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B03EDA" w:rsidRPr="00380132">
              <w:rPr>
                <w:rFonts w:ascii="Tahoma" w:hAnsi="Tahoma" w:cs="Tahoma"/>
                <w:color w:val="000000"/>
                <w:sz w:val="22"/>
                <w:szCs w:val="22"/>
                <w:lang w:eastAsia="es-MX"/>
              </w:rPr>
              <w:t xml:space="preserve">704.44 </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300"/>
        </w:trPr>
        <w:tc>
          <w:tcPr>
            <w:tcW w:w="933" w:type="dxa"/>
            <w:tcBorders>
              <w:top w:val="nil"/>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300</w:t>
            </w:r>
          </w:p>
        </w:tc>
        <w:tc>
          <w:tcPr>
            <w:tcW w:w="1275"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Paquetes</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300"/>
        </w:trPr>
        <w:tc>
          <w:tcPr>
            <w:tcW w:w="933" w:type="dxa"/>
            <w:tcBorders>
              <w:top w:val="nil"/>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300</w:t>
            </w:r>
          </w:p>
        </w:tc>
        <w:tc>
          <w:tcPr>
            <w:tcW w:w="1275"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Litros</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480"/>
        </w:trPr>
        <w:tc>
          <w:tcPr>
            <w:tcW w:w="933" w:type="dxa"/>
            <w:tcBorders>
              <w:top w:val="nil"/>
              <w:left w:val="single" w:sz="8"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6</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1,800</w:t>
            </w:r>
          </w:p>
        </w:tc>
        <w:tc>
          <w:tcPr>
            <w:tcW w:w="1275" w:type="dxa"/>
            <w:tcBorders>
              <w:top w:val="nil"/>
              <w:left w:val="nil"/>
              <w:bottom w:val="single" w:sz="4" w:space="0" w:color="auto"/>
              <w:right w:val="single" w:sz="4" w:space="0" w:color="auto"/>
            </w:tcBorders>
            <w:shd w:val="clear" w:color="auto" w:fill="auto"/>
            <w:vAlign w:val="center"/>
            <w:hideMark/>
          </w:tcPr>
          <w:p w:rsidR="00B03EDA" w:rsidRPr="000C7E6D" w:rsidRDefault="00B03EDA" w:rsidP="00876DE1">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1,800 Mts.2</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876DE1">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876DE1" w:rsidRPr="00380132">
              <w:rPr>
                <w:rFonts w:ascii="Tahoma" w:hAnsi="Tahoma" w:cs="Tahoma"/>
                <w:color w:val="000000"/>
                <w:sz w:val="22"/>
                <w:szCs w:val="22"/>
                <w:lang w:eastAsia="es-MX"/>
              </w:rPr>
              <w:t xml:space="preserve">25.75 </w:t>
            </w:r>
            <w:r w:rsidRPr="00380132">
              <w:rPr>
                <w:rFonts w:ascii="Tahoma" w:hAnsi="Tahoma" w:cs="Tahoma"/>
                <w:color w:val="000000"/>
                <w:sz w:val="22"/>
                <w:szCs w:val="22"/>
                <w:lang w:eastAsia="es-MX"/>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876DE1" w:rsidP="00876DE1">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B03EDA" w:rsidRPr="00380132">
              <w:rPr>
                <w:rFonts w:ascii="Tahoma" w:hAnsi="Tahoma" w:cs="Tahoma"/>
                <w:color w:val="000000"/>
                <w:sz w:val="22"/>
                <w:szCs w:val="22"/>
                <w:lang w:eastAsia="es-MX"/>
              </w:rPr>
              <w:t xml:space="preserve">26.67 </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r>
      <w:tr w:rsidR="00B03EDA" w:rsidRPr="00380132" w:rsidTr="00325F08">
        <w:trPr>
          <w:trHeight w:val="30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300</w:t>
            </w:r>
          </w:p>
        </w:tc>
        <w:tc>
          <w:tcPr>
            <w:tcW w:w="1275" w:type="dxa"/>
            <w:tcBorders>
              <w:top w:val="nil"/>
              <w:left w:val="nil"/>
              <w:bottom w:val="single" w:sz="4" w:space="0" w:color="auto"/>
              <w:right w:val="single" w:sz="4" w:space="0" w:color="auto"/>
            </w:tcBorders>
            <w:shd w:val="clear" w:color="auto" w:fill="auto"/>
            <w:noWrap/>
            <w:vAlign w:val="center"/>
            <w:hideMark/>
          </w:tcPr>
          <w:p w:rsidR="00B03EDA" w:rsidRPr="000C7E6D" w:rsidRDefault="00B03EDA" w:rsidP="00B03EDA">
            <w:pPr>
              <w:jc w:val="center"/>
              <w:rPr>
                <w:rFonts w:ascii="Tahoma" w:hAnsi="Tahoma" w:cs="Tahoma"/>
                <w:bCs/>
                <w:color w:val="000000"/>
                <w:sz w:val="22"/>
                <w:szCs w:val="22"/>
                <w:lang w:eastAsia="es-MX"/>
              </w:rPr>
            </w:pPr>
            <w:r w:rsidRPr="000C7E6D">
              <w:rPr>
                <w:rFonts w:ascii="Tahoma" w:hAnsi="Tahoma" w:cs="Tahoma"/>
                <w:bCs/>
                <w:color w:val="000000"/>
                <w:sz w:val="22"/>
                <w:szCs w:val="22"/>
                <w:lang w:eastAsia="es-MX"/>
              </w:rPr>
              <w:t>Kit</w:t>
            </w:r>
          </w:p>
        </w:tc>
        <w:tc>
          <w:tcPr>
            <w:tcW w:w="2127"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B03EDA">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No cotiza</w:t>
            </w:r>
          </w:p>
        </w:tc>
        <w:tc>
          <w:tcPr>
            <w:tcW w:w="2268" w:type="dxa"/>
            <w:tcBorders>
              <w:top w:val="nil"/>
              <w:left w:val="nil"/>
              <w:bottom w:val="single" w:sz="4" w:space="0" w:color="auto"/>
              <w:right w:val="single" w:sz="4" w:space="0" w:color="auto"/>
            </w:tcBorders>
            <w:shd w:val="clear" w:color="auto" w:fill="auto"/>
            <w:noWrap/>
            <w:vAlign w:val="center"/>
            <w:hideMark/>
          </w:tcPr>
          <w:p w:rsidR="00B03EDA" w:rsidRPr="00380132" w:rsidRDefault="00876DE1" w:rsidP="00876DE1">
            <w:pPr>
              <w:jc w:val="cente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B03EDA" w:rsidRPr="00380132">
              <w:rPr>
                <w:rFonts w:ascii="Tahoma" w:hAnsi="Tahoma" w:cs="Tahoma"/>
                <w:color w:val="000000"/>
                <w:sz w:val="22"/>
                <w:szCs w:val="22"/>
                <w:lang w:eastAsia="es-MX"/>
              </w:rPr>
              <w:t xml:space="preserve">90.52 </w:t>
            </w:r>
          </w:p>
        </w:tc>
        <w:tc>
          <w:tcPr>
            <w:tcW w:w="1559" w:type="dxa"/>
            <w:tcBorders>
              <w:top w:val="nil"/>
              <w:left w:val="nil"/>
              <w:bottom w:val="single" w:sz="4" w:space="0" w:color="auto"/>
              <w:right w:val="single" w:sz="4" w:space="0" w:color="auto"/>
            </w:tcBorders>
            <w:shd w:val="clear" w:color="auto" w:fill="auto"/>
            <w:noWrap/>
            <w:vAlign w:val="center"/>
            <w:hideMark/>
          </w:tcPr>
          <w:p w:rsidR="00B03EDA" w:rsidRPr="00380132" w:rsidRDefault="00B03EDA" w:rsidP="00876DE1">
            <w:pPr>
              <w:rPr>
                <w:rFonts w:ascii="Tahoma" w:hAnsi="Tahoma" w:cs="Tahoma"/>
                <w:color w:val="000000"/>
                <w:sz w:val="22"/>
                <w:szCs w:val="22"/>
                <w:lang w:eastAsia="es-MX"/>
              </w:rPr>
            </w:pPr>
            <w:r w:rsidRPr="00380132">
              <w:rPr>
                <w:rFonts w:ascii="Tahoma" w:hAnsi="Tahoma" w:cs="Tahoma"/>
                <w:color w:val="000000"/>
                <w:sz w:val="22"/>
                <w:szCs w:val="22"/>
                <w:lang w:eastAsia="es-MX"/>
              </w:rPr>
              <w:t xml:space="preserve"> </w:t>
            </w:r>
            <w:r w:rsidR="00876DE1" w:rsidRPr="00380132">
              <w:rPr>
                <w:rFonts w:ascii="Tahoma" w:hAnsi="Tahoma" w:cs="Tahoma"/>
                <w:color w:val="000000"/>
                <w:sz w:val="22"/>
                <w:szCs w:val="22"/>
                <w:lang w:eastAsia="es-MX"/>
              </w:rPr>
              <w:t xml:space="preserve">    </w:t>
            </w:r>
            <w:r w:rsidRPr="00380132">
              <w:rPr>
                <w:rFonts w:ascii="Tahoma" w:hAnsi="Tahoma" w:cs="Tahoma"/>
                <w:color w:val="000000"/>
                <w:sz w:val="22"/>
                <w:szCs w:val="22"/>
                <w:lang w:eastAsia="es-MX"/>
              </w:rPr>
              <w:t>$</w:t>
            </w:r>
            <w:r w:rsidR="00876DE1" w:rsidRPr="00380132">
              <w:rPr>
                <w:rFonts w:ascii="Tahoma" w:hAnsi="Tahoma" w:cs="Tahoma"/>
                <w:color w:val="000000"/>
                <w:sz w:val="22"/>
                <w:szCs w:val="22"/>
                <w:lang w:eastAsia="es-MX"/>
              </w:rPr>
              <w:t xml:space="preserve">88.71 </w:t>
            </w:r>
            <w:r w:rsidRPr="00380132">
              <w:rPr>
                <w:rFonts w:ascii="Tahoma" w:hAnsi="Tahoma" w:cs="Tahoma"/>
                <w:color w:val="000000"/>
                <w:sz w:val="22"/>
                <w:szCs w:val="22"/>
                <w:lang w:eastAsia="es-MX"/>
              </w:rPr>
              <w:t xml:space="preserve">               </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lastRenderedPageBreak/>
        <w:t>Proveedores que cotizan todas las partidas:</w:t>
      </w:r>
    </w:p>
    <w:p w:rsidR="00B03EDA" w:rsidRPr="00380132" w:rsidRDefault="00B03EDA" w:rsidP="00B03EDA">
      <w:pPr>
        <w:shd w:val="clear" w:color="auto" w:fill="FFFFFF"/>
        <w:spacing w:after="100" w:afterAutospacing="1"/>
        <w:contextualSpacing/>
        <w:jc w:val="both"/>
        <w:rPr>
          <w:rFonts w:ascii="Tahoma" w:hAnsi="Tahoma" w:cs="Tahoma"/>
          <w:color w:val="FF0000"/>
          <w:sz w:val="22"/>
          <w:szCs w:val="22"/>
          <w:lang w:val="es-ES_tradnl"/>
        </w:rPr>
      </w:pPr>
    </w:p>
    <w:tbl>
      <w:tblPr>
        <w:tblStyle w:val="Tablaconcuadrcula"/>
        <w:tblW w:w="9356" w:type="dxa"/>
        <w:tblInd w:w="562" w:type="dxa"/>
        <w:tblLayout w:type="fixed"/>
        <w:tblLook w:val="04A0" w:firstRow="1" w:lastRow="0" w:firstColumn="1" w:lastColumn="0" w:noHBand="0" w:noVBand="1"/>
      </w:tblPr>
      <w:tblGrid>
        <w:gridCol w:w="3969"/>
        <w:gridCol w:w="2835"/>
        <w:gridCol w:w="2552"/>
      </w:tblGrid>
      <w:tr w:rsidR="00B03EDA" w:rsidRPr="00380132" w:rsidTr="00876DE1">
        <w:tc>
          <w:tcPr>
            <w:tcW w:w="3969"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2835"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2552"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Precio Total            (I.V.A. incluido)</w:t>
            </w:r>
          </w:p>
        </w:tc>
      </w:tr>
      <w:tr w:rsidR="00B03EDA" w:rsidRPr="00380132" w:rsidTr="00876DE1">
        <w:tc>
          <w:tcPr>
            <w:tcW w:w="3969"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Earthbox S.A.P.I. de C.V.</w:t>
            </w:r>
          </w:p>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lang w:val="es-ES_tradnl"/>
              </w:rPr>
              <w:t>Propuesta 1</w:t>
            </w:r>
          </w:p>
        </w:tc>
        <w:tc>
          <w:tcPr>
            <w:tcW w:w="2835"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2552"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$ 739,208.25 pesos</w:t>
            </w:r>
          </w:p>
        </w:tc>
      </w:tr>
      <w:tr w:rsidR="00B03EDA" w:rsidRPr="00380132" w:rsidTr="00876DE1">
        <w:tc>
          <w:tcPr>
            <w:tcW w:w="3969"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Earthbox S.A.P.I. de C.V.</w:t>
            </w:r>
          </w:p>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lang w:val="es-ES_tradnl"/>
              </w:rPr>
              <w:t>Propuesta 2</w:t>
            </w:r>
          </w:p>
        </w:tc>
        <w:tc>
          <w:tcPr>
            <w:tcW w:w="2835"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2552"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$ 705,607.92 pesos</w:t>
            </w:r>
          </w:p>
        </w:tc>
      </w:tr>
      <w:tr w:rsidR="00B03EDA" w:rsidRPr="00380132" w:rsidTr="00876DE1">
        <w:tc>
          <w:tcPr>
            <w:tcW w:w="3969"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Ricasa Limpieza S.A. de C.V.</w:t>
            </w:r>
          </w:p>
        </w:tc>
        <w:tc>
          <w:tcPr>
            <w:tcW w:w="2835"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2552"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$ 777,305.18 pesos</w:t>
            </w:r>
          </w:p>
        </w:tc>
      </w:tr>
      <w:tr w:rsidR="00B03EDA" w:rsidRPr="00380132" w:rsidTr="00876DE1">
        <w:tc>
          <w:tcPr>
            <w:tcW w:w="3969" w:type="dxa"/>
          </w:tcPr>
          <w:p w:rsidR="00B03EDA" w:rsidRPr="00380132" w:rsidRDefault="00B03EDA" w:rsidP="00B03EDA">
            <w:pPr>
              <w:shd w:val="clear" w:color="auto" w:fill="FFFFFF"/>
              <w:spacing w:after="100" w:afterAutospacing="1"/>
              <w:contextualSpacing/>
              <w:rPr>
                <w:rFonts w:ascii="Tahoma" w:hAnsi="Tahoma" w:cs="Tahoma"/>
                <w:sz w:val="22"/>
                <w:szCs w:val="22"/>
                <w:lang w:val="es-ES_tradnl"/>
              </w:rPr>
            </w:pPr>
            <w:r w:rsidRPr="00380132">
              <w:rPr>
                <w:rFonts w:ascii="Tahoma" w:hAnsi="Tahoma" w:cs="Tahoma"/>
                <w:sz w:val="22"/>
                <w:szCs w:val="22"/>
              </w:rPr>
              <w:t>Elsy Guadalupe Hernández Naranjo.</w:t>
            </w:r>
          </w:p>
        </w:tc>
        <w:tc>
          <w:tcPr>
            <w:tcW w:w="2835"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2552"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$ 968,410.49 pesos</w:t>
            </w:r>
          </w:p>
        </w:tc>
      </w:tr>
      <w:tr w:rsidR="00B03EDA" w:rsidRPr="00380132" w:rsidTr="00876DE1">
        <w:tc>
          <w:tcPr>
            <w:tcW w:w="3969"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Agrotecnica Ragro S.A. de C.V.</w:t>
            </w:r>
          </w:p>
          <w:p w:rsidR="00B03EDA" w:rsidRPr="00380132" w:rsidRDefault="00B03EDA" w:rsidP="00B03EDA">
            <w:pPr>
              <w:shd w:val="clear" w:color="auto" w:fill="FFFFFF"/>
              <w:spacing w:after="100" w:afterAutospacing="1"/>
              <w:contextualSpacing/>
              <w:rPr>
                <w:rFonts w:ascii="Tahoma" w:hAnsi="Tahoma" w:cs="Tahoma"/>
                <w:sz w:val="22"/>
                <w:szCs w:val="22"/>
                <w:lang w:val="es-ES_tradnl"/>
              </w:rPr>
            </w:pPr>
          </w:p>
        </w:tc>
        <w:tc>
          <w:tcPr>
            <w:tcW w:w="2835"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2552"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$ 705,117.60 pesos</w:t>
            </w:r>
          </w:p>
        </w:tc>
      </w:tr>
    </w:tbl>
    <w:p w:rsidR="004C51DE" w:rsidRPr="00380132" w:rsidRDefault="004C51DE"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Cabe hacer mención que el área requirente manifiesta mediante el oficio número 1500/1.5.9/201/1155 firmado por el Ing. Martin de la Rosa Campos, Titular de la Unidad Departamental de Desarrollo Agropecuario el análisis realizado a cada una de las propuestas presentadas por los licitantes.</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Responsable de la evaluación de las proposiciones:</w:t>
      </w:r>
    </w:p>
    <w:p w:rsidR="007F338A" w:rsidRPr="00380132" w:rsidRDefault="007F338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0" w:type="auto"/>
        <w:tblInd w:w="1555" w:type="dxa"/>
        <w:tblLayout w:type="fixed"/>
        <w:tblLook w:val="04A0" w:firstRow="1" w:lastRow="0" w:firstColumn="1" w:lastColumn="0" w:noHBand="0" w:noVBand="1"/>
      </w:tblPr>
      <w:tblGrid>
        <w:gridCol w:w="3543"/>
        <w:gridCol w:w="4111"/>
      </w:tblGrid>
      <w:tr w:rsidR="00B03EDA" w:rsidRPr="00380132" w:rsidTr="00C05A35">
        <w:tc>
          <w:tcPr>
            <w:tcW w:w="3543"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Nombre</w:t>
            </w:r>
          </w:p>
        </w:tc>
        <w:tc>
          <w:tcPr>
            <w:tcW w:w="4111"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Cargo</w:t>
            </w:r>
          </w:p>
        </w:tc>
      </w:tr>
      <w:tr w:rsidR="00B03EDA" w:rsidRPr="00380132" w:rsidTr="00C05A35">
        <w:tc>
          <w:tcPr>
            <w:tcW w:w="3543" w:type="dxa"/>
          </w:tcPr>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Ing. Martin de la Rosa Campos</w:t>
            </w:r>
            <w:r w:rsidR="007F338A" w:rsidRPr="00380132">
              <w:rPr>
                <w:rFonts w:ascii="Tahoma" w:hAnsi="Tahoma" w:cs="Tahoma"/>
                <w:sz w:val="22"/>
                <w:szCs w:val="22"/>
                <w:lang w:val="es-ES_tradnl"/>
              </w:rPr>
              <w:t>.</w:t>
            </w:r>
          </w:p>
        </w:tc>
        <w:tc>
          <w:tcPr>
            <w:tcW w:w="4111"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Titular de la Unidad Departamental de Desarrollo Agropecuario</w:t>
            </w:r>
            <w:r w:rsidR="007F338A" w:rsidRPr="00380132">
              <w:rPr>
                <w:rFonts w:ascii="Tahoma" w:hAnsi="Tahoma" w:cs="Tahoma"/>
                <w:sz w:val="22"/>
                <w:szCs w:val="22"/>
                <w:lang w:val="es-ES_tradnl"/>
              </w:rPr>
              <w:t>.</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tbl>
      <w:tblPr>
        <w:tblStyle w:val="Tablaconcuadrcula"/>
        <w:tblW w:w="8221" w:type="dxa"/>
        <w:tblInd w:w="988" w:type="dxa"/>
        <w:tblLayout w:type="fixed"/>
        <w:tblLook w:val="04A0" w:firstRow="1" w:lastRow="0" w:firstColumn="1" w:lastColumn="0" w:noHBand="0" w:noVBand="1"/>
      </w:tblPr>
      <w:tblGrid>
        <w:gridCol w:w="2409"/>
        <w:gridCol w:w="2127"/>
        <w:gridCol w:w="3685"/>
      </w:tblGrid>
      <w:tr w:rsidR="00B03EDA" w:rsidRPr="00380132" w:rsidTr="00C05A35">
        <w:tc>
          <w:tcPr>
            <w:tcW w:w="2409"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Licitante</w:t>
            </w:r>
          </w:p>
        </w:tc>
        <w:tc>
          <w:tcPr>
            <w:tcW w:w="2127"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Partida</w:t>
            </w:r>
          </w:p>
        </w:tc>
        <w:tc>
          <w:tcPr>
            <w:tcW w:w="3685" w:type="dxa"/>
          </w:tcPr>
          <w:p w:rsidR="00B03EDA" w:rsidRPr="00380132" w:rsidRDefault="00B03EDA" w:rsidP="00B03EDA">
            <w:pPr>
              <w:spacing w:after="100" w:afterAutospacing="1"/>
              <w:contextualSpacing/>
              <w:jc w:val="center"/>
              <w:rPr>
                <w:rFonts w:ascii="Tahoma" w:hAnsi="Tahoma" w:cs="Tahoma"/>
                <w:b/>
                <w:sz w:val="22"/>
                <w:szCs w:val="22"/>
                <w:lang w:val="es-ES_tradnl"/>
              </w:rPr>
            </w:pPr>
            <w:r w:rsidRPr="00380132">
              <w:rPr>
                <w:rFonts w:ascii="Tahoma" w:hAnsi="Tahoma" w:cs="Tahoma"/>
                <w:b/>
                <w:sz w:val="22"/>
                <w:szCs w:val="22"/>
                <w:lang w:val="es-ES_tradnl"/>
              </w:rPr>
              <w:t xml:space="preserve">Precio Total    </w:t>
            </w:r>
            <w:r w:rsidR="007F338A" w:rsidRPr="00380132">
              <w:rPr>
                <w:rFonts w:ascii="Tahoma" w:hAnsi="Tahoma" w:cs="Tahoma"/>
                <w:b/>
                <w:sz w:val="22"/>
                <w:szCs w:val="22"/>
                <w:lang w:val="es-ES_tradnl"/>
              </w:rPr>
              <w:t xml:space="preserve">            </w:t>
            </w:r>
            <w:r w:rsidRPr="00380132">
              <w:rPr>
                <w:rFonts w:ascii="Tahoma" w:hAnsi="Tahoma" w:cs="Tahoma"/>
                <w:b/>
                <w:sz w:val="22"/>
                <w:szCs w:val="22"/>
                <w:lang w:val="es-ES_tradnl"/>
              </w:rPr>
              <w:t xml:space="preserve">        (I.V.A. incluido)</w:t>
            </w:r>
          </w:p>
        </w:tc>
      </w:tr>
      <w:tr w:rsidR="00B03EDA" w:rsidRPr="00380132" w:rsidTr="00C05A35">
        <w:tc>
          <w:tcPr>
            <w:tcW w:w="2409" w:type="dxa"/>
          </w:tcPr>
          <w:p w:rsidR="00B03EDA" w:rsidRPr="00380132" w:rsidRDefault="00B03EDA" w:rsidP="00B03EDA">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Agrotecnica Ragro S.A. de C.V.</w:t>
            </w:r>
          </w:p>
          <w:p w:rsidR="00B03EDA" w:rsidRPr="00380132" w:rsidRDefault="00B03EDA" w:rsidP="00B03EDA">
            <w:pPr>
              <w:spacing w:after="100" w:afterAutospacing="1"/>
              <w:contextualSpacing/>
              <w:jc w:val="both"/>
              <w:rPr>
                <w:rFonts w:ascii="Tahoma" w:hAnsi="Tahoma" w:cs="Tahoma"/>
                <w:sz w:val="22"/>
                <w:szCs w:val="22"/>
              </w:rPr>
            </w:pPr>
          </w:p>
        </w:tc>
        <w:tc>
          <w:tcPr>
            <w:tcW w:w="2127" w:type="dxa"/>
          </w:tcPr>
          <w:p w:rsidR="00B03EDA" w:rsidRPr="00380132" w:rsidRDefault="00B03EDA" w:rsidP="00B03EDA">
            <w:pPr>
              <w:spacing w:after="100" w:afterAutospacing="1"/>
              <w:contextualSpacing/>
              <w:jc w:val="center"/>
              <w:rPr>
                <w:rFonts w:ascii="Tahoma" w:hAnsi="Tahoma" w:cs="Tahoma"/>
                <w:sz w:val="22"/>
                <w:szCs w:val="22"/>
                <w:lang w:val="es-ES_tradnl"/>
              </w:rPr>
            </w:pPr>
            <w:r w:rsidRPr="00380132">
              <w:rPr>
                <w:rFonts w:ascii="Tahoma" w:hAnsi="Tahoma" w:cs="Tahoma"/>
                <w:sz w:val="22"/>
                <w:szCs w:val="22"/>
                <w:lang w:val="es-ES_tradnl"/>
              </w:rPr>
              <w:t>Todas las partidas</w:t>
            </w:r>
          </w:p>
        </w:tc>
        <w:tc>
          <w:tcPr>
            <w:tcW w:w="3685" w:type="dxa"/>
          </w:tcPr>
          <w:p w:rsidR="00B03EDA" w:rsidRPr="00380132" w:rsidRDefault="00B03EDA" w:rsidP="00B03EDA">
            <w:pPr>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$ 705,117.60 pesos</w:t>
            </w:r>
          </w:p>
        </w:tc>
      </w:tr>
    </w:tbl>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p>
    <w:p w:rsidR="00B03EDA" w:rsidRPr="00380132" w:rsidRDefault="00B03EDA"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E96ED0" w:rsidRPr="00380132" w:rsidRDefault="00E96ED0" w:rsidP="007F1FBF">
      <w:pPr>
        <w:rPr>
          <w:rFonts w:ascii="Tahoma" w:hAnsi="Tahoma" w:cs="Tahoma"/>
          <w:sz w:val="22"/>
          <w:szCs w:val="22"/>
          <w:lang w:val="es-ES_tradnl"/>
        </w:rPr>
      </w:pPr>
    </w:p>
    <w:p w:rsidR="00B03EDA" w:rsidRPr="00380132" w:rsidRDefault="00C05A35" w:rsidP="00B03EDA">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lastRenderedPageBreak/>
        <w:t xml:space="preserve">Acto seguido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B03EDA" w:rsidRPr="00380132">
        <w:rPr>
          <w:rFonts w:ascii="Tahoma" w:hAnsi="Tahoma" w:cs="Tahoma"/>
          <w:sz w:val="22"/>
          <w:szCs w:val="22"/>
          <w:lang w:val="es-ES_tradnl"/>
        </w:rPr>
        <w:t>De conformidad con el artículo 24, fracción VII de la Ley de Compras Gubernamentales, Enajenaciones y Contratación de Servicios del Estado de Jalisco y sus Municipios, se somete a su resolución para su aprobación de</w:t>
      </w:r>
      <w:r w:rsidR="007F338A" w:rsidRPr="00380132">
        <w:rPr>
          <w:rFonts w:ascii="Tahoma" w:hAnsi="Tahoma" w:cs="Tahoma"/>
          <w:sz w:val="22"/>
          <w:szCs w:val="22"/>
          <w:lang w:val="es-ES_tradnl"/>
        </w:rPr>
        <w:t>l</w:t>
      </w:r>
      <w:r w:rsidR="00B03EDA" w:rsidRPr="00380132">
        <w:rPr>
          <w:rFonts w:ascii="Tahoma" w:hAnsi="Tahoma" w:cs="Tahoma"/>
          <w:sz w:val="22"/>
          <w:szCs w:val="22"/>
          <w:lang w:val="es-ES_tradnl"/>
        </w:rPr>
        <w:t xml:space="preserve"> fallo a favor del proveedor</w:t>
      </w:r>
      <w:r w:rsidR="00B03EDA" w:rsidRPr="00380132">
        <w:rPr>
          <w:rFonts w:ascii="Tahoma" w:hAnsi="Tahoma" w:cs="Tahoma"/>
          <w:sz w:val="22"/>
          <w:szCs w:val="22"/>
        </w:rPr>
        <w:t xml:space="preserve"> </w:t>
      </w:r>
      <w:r w:rsidR="00B03EDA" w:rsidRPr="00380132">
        <w:rPr>
          <w:rFonts w:ascii="Tahoma" w:hAnsi="Tahoma" w:cs="Tahoma"/>
          <w:b/>
          <w:sz w:val="22"/>
          <w:szCs w:val="22"/>
        </w:rPr>
        <w:t>Agrotecnica Ragro S.A. de C.V.</w:t>
      </w:r>
      <w:r w:rsidR="00B03EDA" w:rsidRPr="00380132">
        <w:rPr>
          <w:rFonts w:ascii="Tahoma" w:hAnsi="Tahoma" w:cs="Tahoma"/>
          <w:sz w:val="22"/>
          <w:szCs w:val="22"/>
        </w:rPr>
        <w:t xml:space="preserve"> </w:t>
      </w:r>
      <w:r w:rsidR="00B03EDA" w:rsidRPr="00380132">
        <w:rPr>
          <w:rFonts w:ascii="Tahoma" w:hAnsi="Tahoma" w:cs="Tahoma"/>
          <w:sz w:val="22"/>
          <w:szCs w:val="22"/>
          <w:lang w:val="es-ES_tradnl"/>
        </w:rPr>
        <w:t xml:space="preserve"> </w:t>
      </w:r>
      <w:r w:rsidRPr="00380132">
        <w:rPr>
          <w:rFonts w:ascii="Tahoma" w:hAnsi="Tahoma" w:cs="Tahoma"/>
          <w:sz w:val="22"/>
          <w:szCs w:val="22"/>
          <w:lang w:val="es-ES_tradnl"/>
        </w:rPr>
        <w:t>Los</w:t>
      </w:r>
      <w:r w:rsidR="00B03EDA" w:rsidRPr="00380132">
        <w:rPr>
          <w:rFonts w:ascii="Tahoma" w:hAnsi="Tahoma" w:cs="Tahoma"/>
          <w:sz w:val="22"/>
          <w:szCs w:val="22"/>
          <w:lang w:val="es-ES_tradnl"/>
        </w:rPr>
        <w:t xml:space="preserve"> que estén por la afirmativa, sírvanse manifest</w:t>
      </w:r>
      <w:r w:rsidRPr="00380132">
        <w:rPr>
          <w:rFonts w:ascii="Tahoma" w:hAnsi="Tahoma" w:cs="Tahoma"/>
          <w:sz w:val="22"/>
          <w:szCs w:val="22"/>
          <w:lang w:val="es-ES_tradnl"/>
        </w:rPr>
        <w:t>arlo</w:t>
      </w:r>
      <w:r w:rsidR="00B03EDA" w:rsidRPr="00380132">
        <w:rPr>
          <w:rFonts w:ascii="Tahoma" w:hAnsi="Tahoma" w:cs="Tahoma"/>
          <w:sz w:val="22"/>
          <w:szCs w:val="22"/>
          <w:lang w:val="es-ES_tradnl"/>
        </w:rPr>
        <w:t xml:space="preserve"> levantando su mano.</w:t>
      </w:r>
      <w:r w:rsidRPr="00380132">
        <w:rPr>
          <w:rFonts w:ascii="Tahoma" w:hAnsi="Tahoma" w:cs="Tahoma"/>
          <w:sz w:val="22"/>
          <w:szCs w:val="22"/>
        </w:rPr>
        <w:t>»</w:t>
      </w:r>
    </w:p>
    <w:p w:rsidR="00B03EDA" w:rsidRPr="00380132" w:rsidRDefault="00B03EDA" w:rsidP="00B03EDA">
      <w:pPr>
        <w:jc w:val="both"/>
        <w:rPr>
          <w:rFonts w:ascii="Tahoma" w:hAnsi="Tahoma" w:cs="Tahoma"/>
          <w:sz w:val="22"/>
          <w:szCs w:val="22"/>
          <w:lang w:val="es-ES_tradnl"/>
        </w:rPr>
      </w:pPr>
    </w:p>
    <w:p w:rsidR="00C05A35" w:rsidRPr="00380132" w:rsidRDefault="00C05A35" w:rsidP="000C7E6D">
      <w:pPr>
        <w:ind w:firstLine="708"/>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B03EDA" w:rsidRPr="00380132" w:rsidRDefault="00B03EDA" w:rsidP="00B03EDA">
      <w:pPr>
        <w:jc w:val="both"/>
        <w:rPr>
          <w:rFonts w:ascii="Tahoma" w:hAnsi="Tahoma" w:cs="Tahoma"/>
          <w:sz w:val="22"/>
          <w:szCs w:val="22"/>
        </w:rPr>
      </w:pPr>
    </w:p>
    <w:p w:rsidR="00C05A35" w:rsidRPr="00380132" w:rsidRDefault="00C05A35" w:rsidP="00C05A35">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B03EDA" w:rsidRPr="00380132" w:rsidRDefault="00B03EDA" w:rsidP="007F1FBF">
      <w:pPr>
        <w:rPr>
          <w:rFonts w:ascii="Tahoma" w:hAnsi="Tahoma" w:cs="Tahoma"/>
          <w:sz w:val="22"/>
          <w:szCs w:val="22"/>
        </w:rPr>
      </w:pPr>
    </w:p>
    <w:p w:rsidR="00B03EDA" w:rsidRPr="00380132" w:rsidRDefault="00B03EDA" w:rsidP="007F1FBF">
      <w:pPr>
        <w:rPr>
          <w:rFonts w:ascii="Tahoma" w:hAnsi="Tahoma" w:cs="Tahoma"/>
          <w:sz w:val="22"/>
          <w:szCs w:val="22"/>
        </w:rPr>
      </w:pPr>
    </w:p>
    <w:p w:rsidR="005953E2" w:rsidRPr="00380132" w:rsidRDefault="005953E2" w:rsidP="007F338A">
      <w:pPr>
        <w:pStyle w:val="Prrafodelista"/>
        <w:numPr>
          <w:ilvl w:val="0"/>
          <w:numId w:val="27"/>
        </w:numPr>
        <w:shd w:val="clear" w:color="auto" w:fill="FFFFFF"/>
        <w:spacing w:after="100" w:afterAutospacing="1"/>
        <w:contextualSpacing/>
        <w:jc w:val="both"/>
        <w:rPr>
          <w:rFonts w:ascii="Tahoma" w:eastAsiaTheme="minorEastAsia" w:hAnsi="Tahoma" w:cs="Tahoma"/>
          <w:b/>
          <w:sz w:val="22"/>
          <w:szCs w:val="22"/>
        </w:rPr>
      </w:pPr>
      <w:r w:rsidRPr="00380132">
        <w:rPr>
          <w:rFonts w:ascii="Tahoma" w:eastAsiaTheme="minorEastAsia" w:hAnsi="Tahoma" w:cs="Tahoma"/>
          <w:b/>
          <w:sz w:val="22"/>
          <w:szCs w:val="22"/>
        </w:rPr>
        <w:t>Bases de licitación para revisión y aprobación.</w:t>
      </w:r>
    </w:p>
    <w:p w:rsidR="004C51DE" w:rsidRPr="00380132" w:rsidRDefault="004C51DE" w:rsidP="004C51DE">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Bases de la requisición </w:t>
      </w:r>
      <w:r w:rsidRPr="00380132">
        <w:rPr>
          <w:rFonts w:ascii="Tahoma" w:hAnsi="Tahoma" w:cs="Tahoma"/>
          <w:b/>
          <w:sz w:val="22"/>
          <w:szCs w:val="22"/>
          <w:lang w:val="es-ES_tradnl"/>
        </w:rPr>
        <w:t>201702998</w:t>
      </w:r>
      <w:r w:rsidRPr="00380132">
        <w:rPr>
          <w:rFonts w:ascii="Tahoma" w:hAnsi="Tahoma" w:cs="Tahoma"/>
          <w:sz w:val="22"/>
          <w:szCs w:val="22"/>
          <w:lang w:val="es-ES_tradnl"/>
        </w:rPr>
        <w:t>, de la Dirección de Mejoramiento Urbano adscrita a la Coordinación General de Servicios Municipales a través de la cual solicitan Mantenimiento correctivo de camiones.</w:t>
      </w:r>
    </w:p>
    <w:p w:rsidR="004C51DE" w:rsidRPr="00380132" w:rsidRDefault="004C51DE" w:rsidP="004C51DE">
      <w:pPr>
        <w:shd w:val="clear" w:color="auto" w:fill="FFFFFF"/>
        <w:spacing w:after="100" w:afterAutospacing="1"/>
        <w:contextualSpacing/>
        <w:jc w:val="both"/>
        <w:rPr>
          <w:rFonts w:ascii="Tahoma" w:hAnsi="Tahoma" w:cs="Tahoma"/>
          <w:sz w:val="22"/>
          <w:szCs w:val="22"/>
          <w:lang w:val="es-ES_tradnl"/>
        </w:rPr>
      </w:pPr>
    </w:p>
    <w:p w:rsidR="004C51DE" w:rsidRPr="00380132" w:rsidRDefault="00C05A35" w:rsidP="004C51DE">
      <w:pPr>
        <w:shd w:val="clear" w:color="auto" w:fill="FFFFFF"/>
        <w:spacing w:after="100" w:afterAutospacing="1"/>
        <w:contextualSpacing/>
        <w:jc w:val="both"/>
        <w:rPr>
          <w:rFonts w:ascii="Tahoma" w:hAnsi="Tahoma" w:cs="Tahoma"/>
          <w:sz w:val="22"/>
          <w:szCs w:val="22"/>
          <w:lang w:val="es-ES_tradnl"/>
        </w:rPr>
      </w:pPr>
      <w:r w:rsidRPr="00380132">
        <w:rPr>
          <w:rFonts w:ascii="Tahoma" w:hAnsi="Tahoma" w:cs="Tahoma"/>
          <w:sz w:val="22"/>
          <w:szCs w:val="22"/>
          <w:lang w:val="es-ES_tradnl"/>
        </w:rPr>
        <w:t xml:space="preserve">Acto seguido </w:t>
      </w:r>
      <w:r w:rsidR="007F338A" w:rsidRPr="00380132">
        <w:rPr>
          <w:rFonts w:ascii="Tahoma" w:hAnsi="Tahoma" w:cs="Tahoma"/>
          <w:sz w:val="22"/>
          <w:szCs w:val="22"/>
          <w:lang w:val="es-ES_tradnl"/>
        </w:rPr>
        <w:t xml:space="preserve">y no habiendo algún comentario por parte de los Integrantes del Comité de Adquisiciones respecto a las citadas bases, </w:t>
      </w:r>
      <w:r w:rsidRPr="00380132">
        <w:rPr>
          <w:rFonts w:ascii="Tahoma" w:hAnsi="Tahoma" w:cs="Tahoma"/>
          <w:sz w:val="22"/>
          <w:szCs w:val="22"/>
          <w:lang w:val="es-ES_tradnl"/>
        </w:rPr>
        <w:t xml:space="preserve">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4C51DE" w:rsidRPr="00380132">
        <w:rPr>
          <w:rFonts w:ascii="Tahoma" w:hAnsi="Tahoma" w:cs="Tahoma"/>
          <w:sz w:val="22"/>
          <w:szCs w:val="22"/>
          <w:lang w:val="es-ES_tradnl"/>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004C51DE" w:rsidRPr="00380132">
        <w:rPr>
          <w:rFonts w:ascii="Tahoma" w:hAnsi="Tahoma" w:cs="Tahoma"/>
          <w:b/>
          <w:sz w:val="22"/>
          <w:szCs w:val="22"/>
          <w:lang w:val="es-ES_tradnl"/>
        </w:rPr>
        <w:t>201702998</w:t>
      </w:r>
      <w:r w:rsidR="004C51DE" w:rsidRPr="00380132">
        <w:rPr>
          <w:rFonts w:ascii="Tahoma" w:hAnsi="Tahoma" w:cs="Tahoma"/>
          <w:sz w:val="22"/>
          <w:szCs w:val="22"/>
          <w:lang w:val="es-ES_tradnl"/>
        </w:rPr>
        <w:t xml:space="preserve"> con las cuales habrá de convocarse a licitación pública, los que estén por la afirmativa, sírvanse manifest</w:t>
      </w:r>
      <w:r w:rsidRPr="00380132">
        <w:rPr>
          <w:rFonts w:ascii="Tahoma" w:hAnsi="Tahoma" w:cs="Tahoma"/>
          <w:sz w:val="22"/>
          <w:szCs w:val="22"/>
          <w:lang w:val="es-ES_tradnl"/>
        </w:rPr>
        <w:t>arlo</w:t>
      </w:r>
      <w:r w:rsidR="004C51DE" w:rsidRPr="00380132">
        <w:rPr>
          <w:rFonts w:ascii="Tahoma" w:hAnsi="Tahoma" w:cs="Tahoma"/>
          <w:sz w:val="22"/>
          <w:szCs w:val="22"/>
          <w:lang w:val="es-ES_tradnl"/>
        </w:rPr>
        <w:t xml:space="preserve"> levantando su mano.</w:t>
      </w:r>
      <w:r w:rsidRPr="00380132">
        <w:rPr>
          <w:rFonts w:ascii="Tahoma" w:hAnsi="Tahoma" w:cs="Tahoma"/>
          <w:sz w:val="22"/>
          <w:szCs w:val="22"/>
        </w:rPr>
        <w:t>»</w:t>
      </w:r>
    </w:p>
    <w:p w:rsidR="004C51DE" w:rsidRPr="00380132" w:rsidRDefault="004C51DE" w:rsidP="004C51DE">
      <w:pPr>
        <w:shd w:val="clear" w:color="auto" w:fill="FFFFFF"/>
        <w:spacing w:after="100" w:afterAutospacing="1"/>
        <w:contextualSpacing/>
        <w:jc w:val="both"/>
        <w:rPr>
          <w:rFonts w:ascii="Tahoma" w:hAnsi="Tahoma" w:cs="Tahoma"/>
          <w:sz w:val="22"/>
          <w:szCs w:val="22"/>
          <w:lang w:val="es-ES_tradnl"/>
        </w:rPr>
      </w:pPr>
    </w:p>
    <w:p w:rsidR="00C05A35" w:rsidRPr="00380132" w:rsidRDefault="00C05A35" w:rsidP="000C7E6D">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9E1C82" w:rsidRPr="00380132" w:rsidRDefault="009E1C82" w:rsidP="008311E6">
      <w:pPr>
        <w:jc w:val="both"/>
        <w:rPr>
          <w:rFonts w:ascii="Tahoma" w:hAnsi="Tahoma" w:cs="Tahoma"/>
          <w:sz w:val="22"/>
          <w:szCs w:val="22"/>
        </w:rPr>
      </w:pPr>
    </w:p>
    <w:p w:rsidR="00D84919" w:rsidRPr="00380132" w:rsidRDefault="009E1C82" w:rsidP="00E96ED0">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 xml:space="preserve">expreso: « Una vez desahogado el </w:t>
      </w:r>
      <w:r w:rsidRPr="00380132">
        <w:rPr>
          <w:rFonts w:ascii="Tahoma" w:hAnsi="Tahoma" w:cs="Tahoma"/>
          <w:b/>
          <w:sz w:val="22"/>
          <w:szCs w:val="22"/>
        </w:rPr>
        <w:t xml:space="preserve">CUARTO </w:t>
      </w:r>
      <w:r w:rsidR="00AC5BAD" w:rsidRPr="00380132">
        <w:rPr>
          <w:rFonts w:ascii="Tahoma" w:hAnsi="Tahoma" w:cs="Tahoma"/>
          <w:b/>
          <w:sz w:val="22"/>
          <w:szCs w:val="22"/>
        </w:rPr>
        <w:t>PUNTO</w:t>
      </w:r>
      <w:r w:rsidRPr="00380132">
        <w:rPr>
          <w:rFonts w:ascii="Tahoma" w:hAnsi="Tahoma" w:cs="Tahoma"/>
          <w:sz w:val="22"/>
          <w:szCs w:val="22"/>
        </w:rPr>
        <w:t xml:space="preserve"> de</w:t>
      </w:r>
      <w:r w:rsidR="00AC5BAD" w:rsidRPr="00380132">
        <w:rPr>
          <w:rFonts w:ascii="Tahoma" w:hAnsi="Tahoma" w:cs="Tahoma"/>
          <w:sz w:val="22"/>
          <w:szCs w:val="22"/>
        </w:rPr>
        <w:t>l</w:t>
      </w:r>
      <w:r w:rsidR="002543E3" w:rsidRPr="00380132">
        <w:rPr>
          <w:rFonts w:ascii="Tahoma" w:hAnsi="Tahoma" w:cs="Tahoma"/>
          <w:sz w:val="22"/>
          <w:szCs w:val="22"/>
        </w:rPr>
        <w:t xml:space="preserve"> O</w:t>
      </w:r>
      <w:r w:rsidRPr="00380132">
        <w:rPr>
          <w:rFonts w:ascii="Tahoma" w:hAnsi="Tahoma" w:cs="Tahoma"/>
          <w:sz w:val="22"/>
          <w:szCs w:val="22"/>
        </w:rPr>
        <w:t xml:space="preserve">rden del </w:t>
      </w:r>
      <w:r w:rsidR="002543E3" w:rsidRPr="00380132">
        <w:rPr>
          <w:rFonts w:ascii="Tahoma" w:hAnsi="Tahoma" w:cs="Tahoma"/>
          <w:sz w:val="22"/>
          <w:szCs w:val="22"/>
        </w:rPr>
        <w:t>D</w:t>
      </w:r>
      <w:r w:rsidRPr="00380132">
        <w:rPr>
          <w:rFonts w:ascii="Tahoma" w:hAnsi="Tahoma" w:cs="Tahoma"/>
          <w:sz w:val="22"/>
          <w:szCs w:val="22"/>
        </w:rPr>
        <w:t xml:space="preserve">ía, continuamos con el </w:t>
      </w:r>
      <w:r w:rsidR="00AC5BAD" w:rsidRPr="00380132">
        <w:rPr>
          <w:rFonts w:ascii="Tahoma" w:hAnsi="Tahoma" w:cs="Tahoma"/>
          <w:b/>
          <w:sz w:val="22"/>
          <w:szCs w:val="22"/>
        </w:rPr>
        <w:t>PUNTO</w:t>
      </w:r>
      <w:r w:rsidRPr="00380132">
        <w:rPr>
          <w:rFonts w:ascii="Tahoma" w:hAnsi="Tahoma" w:cs="Tahoma"/>
          <w:b/>
          <w:sz w:val="22"/>
          <w:szCs w:val="22"/>
        </w:rPr>
        <w:t xml:space="preserve"> QUINTO</w:t>
      </w:r>
      <w:r w:rsidRPr="00380132">
        <w:rPr>
          <w:rFonts w:ascii="Tahoma" w:hAnsi="Tahoma" w:cs="Tahoma"/>
          <w:sz w:val="22"/>
          <w:szCs w:val="22"/>
        </w:rPr>
        <w:t xml:space="preserve">,  por lo que cedo el uso de la voz al </w:t>
      </w:r>
      <w:r w:rsidRPr="00380132">
        <w:rPr>
          <w:rFonts w:ascii="Tahoma" w:hAnsi="Tahoma" w:cs="Tahoma"/>
          <w:b/>
          <w:sz w:val="22"/>
          <w:szCs w:val="22"/>
        </w:rPr>
        <w:t>Secretario Ejecutivo</w:t>
      </w:r>
      <w:r w:rsidRPr="00380132">
        <w:rPr>
          <w:rFonts w:ascii="Tahoma" w:hAnsi="Tahoma" w:cs="Tahoma"/>
          <w:sz w:val="22"/>
          <w:szCs w:val="22"/>
        </w:rPr>
        <w:t xml:space="preserve"> a fin de que notifique los asuntos varios.»</w:t>
      </w:r>
    </w:p>
    <w:p w:rsidR="00D84919" w:rsidRPr="00380132" w:rsidRDefault="00D84919" w:rsidP="008311E6">
      <w:pPr>
        <w:jc w:val="both"/>
        <w:rPr>
          <w:rFonts w:ascii="Tahoma" w:hAnsi="Tahoma" w:cs="Tahoma"/>
          <w:sz w:val="22"/>
          <w:szCs w:val="22"/>
        </w:rPr>
      </w:pPr>
    </w:p>
    <w:p w:rsidR="000A1776" w:rsidRPr="00380132" w:rsidRDefault="000A1776" w:rsidP="008311E6">
      <w:pPr>
        <w:jc w:val="both"/>
        <w:rPr>
          <w:rFonts w:ascii="Tahoma" w:hAnsi="Tahoma" w:cs="Tahoma"/>
          <w:i/>
          <w:sz w:val="22"/>
          <w:szCs w:val="22"/>
        </w:rPr>
      </w:pPr>
    </w:p>
    <w:p w:rsidR="000A1776" w:rsidRPr="00380132" w:rsidRDefault="009E1C82" w:rsidP="008311E6">
      <w:pPr>
        <w:jc w:val="both"/>
        <w:rPr>
          <w:rFonts w:ascii="Tahoma" w:hAnsi="Tahoma" w:cs="Tahoma"/>
          <w:sz w:val="22"/>
          <w:szCs w:val="22"/>
        </w:rPr>
      </w:pPr>
      <w:r w:rsidRPr="00380132">
        <w:rPr>
          <w:rFonts w:ascii="Tahoma" w:hAnsi="Tahoma" w:cs="Tahoma"/>
          <w:sz w:val="22"/>
          <w:szCs w:val="22"/>
        </w:rPr>
        <w:t>En cumplimiento a lo instruido e</w:t>
      </w:r>
      <w:r w:rsidR="000A1776" w:rsidRPr="00380132">
        <w:rPr>
          <w:rFonts w:ascii="Tahoma" w:hAnsi="Tahoma" w:cs="Tahoma"/>
          <w:sz w:val="22"/>
          <w:szCs w:val="22"/>
        </w:rPr>
        <w:t>l</w:t>
      </w:r>
      <w:r w:rsidR="000A1776" w:rsidRPr="00380132">
        <w:rPr>
          <w:rFonts w:ascii="Tahoma" w:hAnsi="Tahoma" w:cs="Tahoma"/>
          <w:b/>
          <w:sz w:val="22"/>
          <w:szCs w:val="22"/>
        </w:rPr>
        <w:t xml:space="preserve"> </w:t>
      </w:r>
      <w:r w:rsidR="000A1776" w:rsidRPr="00380132">
        <w:rPr>
          <w:rFonts w:ascii="Tahoma" w:hAnsi="Tahoma" w:cs="Tahoma"/>
          <w:sz w:val="22"/>
          <w:szCs w:val="22"/>
        </w:rPr>
        <w:t>Lic. Agustín Ramírez Aldana,</w:t>
      </w:r>
      <w:r w:rsidR="000A1776" w:rsidRPr="00380132">
        <w:rPr>
          <w:rFonts w:ascii="Tahoma" w:hAnsi="Tahoma" w:cs="Tahoma"/>
          <w:b/>
          <w:sz w:val="22"/>
          <w:szCs w:val="22"/>
        </w:rPr>
        <w:t xml:space="preserve"> Secretario Ejecutivo, </w:t>
      </w:r>
      <w:r w:rsidRPr="00380132">
        <w:rPr>
          <w:rFonts w:ascii="Tahoma" w:hAnsi="Tahoma" w:cs="Tahoma"/>
          <w:sz w:val="22"/>
          <w:szCs w:val="22"/>
        </w:rPr>
        <w:t>da cuenta de lo siguiente.</w:t>
      </w:r>
    </w:p>
    <w:p w:rsidR="000A1776" w:rsidRPr="00380132" w:rsidRDefault="000A1776" w:rsidP="008311E6">
      <w:pPr>
        <w:jc w:val="both"/>
        <w:rPr>
          <w:rFonts w:ascii="Tahoma" w:hAnsi="Tahoma" w:cs="Tahoma"/>
          <w:sz w:val="22"/>
          <w:szCs w:val="22"/>
        </w:rPr>
      </w:pPr>
    </w:p>
    <w:p w:rsidR="000A1776" w:rsidRPr="00380132" w:rsidRDefault="000A1776" w:rsidP="00D84919">
      <w:pPr>
        <w:shd w:val="clear" w:color="auto" w:fill="FFFFFF"/>
        <w:spacing w:after="100" w:afterAutospacing="1"/>
        <w:contextualSpacing/>
        <w:rPr>
          <w:rFonts w:ascii="Tahoma" w:hAnsi="Tahoma" w:cs="Tahoma"/>
          <w:b/>
          <w:sz w:val="22"/>
          <w:szCs w:val="22"/>
        </w:rPr>
      </w:pPr>
    </w:p>
    <w:p w:rsidR="004C51DE" w:rsidRPr="00380132" w:rsidRDefault="00B66301" w:rsidP="007F338A">
      <w:pPr>
        <w:shd w:val="clear" w:color="auto" w:fill="FFFFFF"/>
        <w:spacing w:after="100" w:afterAutospacing="1"/>
        <w:contextualSpacing/>
        <w:rPr>
          <w:rFonts w:ascii="Tahoma" w:hAnsi="Tahoma" w:cs="Tahoma"/>
          <w:b/>
          <w:sz w:val="22"/>
          <w:szCs w:val="22"/>
          <w:u w:val="single"/>
        </w:rPr>
      </w:pPr>
      <w:r w:rsidRPr="00380132">
        <w:rPr>
          <w:rFonts w:ascii="Tahoma" w:hAnsi="Tahoma" w:cs="Tahoma"/>
          <w:b/>
          <w:sz w:val="22"/>
          <w:szCs w:val="22"/>
        </w:rPr>
        <w:t xml:space="preserve">V. </w:t>
      </w:r>
      <w:r w:rsidR="00D84919" w:rsidRPr="00380132">
        <w:rPr>
          <w:rFonts w:ascii="Tahoma" w:hAnsi="Tahoma" w:cs="Tahoma"/>
          <w:smallCaps/>
          <w:sz w:val="22"/>
          <w:szCs w:val="22"/>
          <w:u w:val="single"/>
        </w:rPr>
        <w:t>Asuntos varios:</w:t>
      </w:r>
    </w:p>
    <w:p w:rsidR="004C51DE" w:rsidRPr="00380132" w:rsidRDefault="004C51DE" w:rsidP="007F338A">
      <w:pPr>
        <w:pStyle w:val="Prrafodelista"/>
        <w:numPr>
          <w:ilvl w:val="4"/>
          <w:numId w:val="5"/>
        </w:numPr>
        <w:shd w:val="clear" w:color="auto" w:fill="FFFFFF"/>
        <w:spacing w:after="100" w:afterAutospacing="1" w:line="259" w:lineRule="auto"/>
        <w:contextualSpacing/>
        <w:jc w:val="both"/>
        <w:rPr>
          <w:rFonts w:ascii="Tahoma" w:hAnsi="Tahoma" w:cs="Tahoma"/>
          <w:b/>
          <w:sz w:val="22"/>
          <w:szCs w:val="22"/>
        </w:rPr>
      </w:pPr>
      <w:r w:rsidRPr="00380132">
        <w:rPr>
          <w:rFonts w:ascii="Tahoma" w:hAnsi="Tahoma" w:cs="Tahoma"/>
          <w:b/>
          <w:sz w:val="22"/>
          <w:szCs w:val="22"/>
        </w:rPr>
        <w:lastRenderedPageBreak/>
        <w:t xml:space="preserve">De acuerdo a lo establecido en la Ley de Compras Gubernamentales, Enajenaciones y Contratación de Servicios del Estado de Jalisco y sus Municipios, Artículo 24, Fracción X y Artículo 73, Fracción I, se solicita la </w:t>
      </w:r>
      <w:r w:rsidR="007F338A" w:rsidRPr="00380132">
        <w:rPr>
          <w:rFonts w:ascii="Tahoma" w:hAnsi="Tahoma" w:cs="Tahoma"/>
          <w:b/>
          <w:sz w:val="22"/>
          <w:szCs w:val="22"/>
        </w:rPr>
        <w:t>dictaminarían</w:t>
      </w:r>
      <w:r w:rsidRPr="00380132">
        <w:rPr>
          <w:rFonts w:ascii="Tahoma" w:hAnsi="Tahoma" w:cs="Tahoma"/>
          <w:b/>
          <w:sz w:val="22"/>
          <w:szCs w:val="22"/>
        </w:rPr>
        <w:t xml:space="preserve"> y autorización de las adjudicaciones directas siguientes: </w:t>
      </w:r>
    </w:p>
    <w:p w:rsidR="004C51DE" w:rsidRPr="00380132" w:rsidRDefault="004C51DE" w:rsidP="004C51DE">
      <w:pPr>
        <w:shd w:val="clear" w:color="auto" w:fill="FFFFFF"/>
        <w:spacing w:after="100" w:afterAutospacing="1"/>
        <w:contextualSpacing/>
        <w:jc w:val="both"/>
        <w:rPr>
          <w:rFonts w:ascii="Tahoma" w:hAnsi="Tahoma" w:cs="Tahoma"/>
          <w:b/>
          <w:sz w:val="22"/>
          <w:szCs w:val="22"/>
        </w:rPr>
      </w:pPr>
    </w:p>
    <w:p w:rsidR="004C51DE" w:rsidRPr="00380132" w:rsidRDefault="004C51DE" w:rsidP="004C51DE">
      <w:pPr>
        <w:numPr>
          <w:ilvl w:val="0"/>
          <w:numId w:val="22"/>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201702681</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Inspección y Reglamentos adscrita a la Coordinación General de Administración e Innovación Gubernamental.</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Fletes y maniobras, desmontaje de anuncio espectacular de 25 a 35 metros, maniobras de traslado y destino final de anuncios espectaculares y antenas.</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$ 517,241.35 pesos más I.V.A.</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III de la Ley de Compras Gubernamentales, Enajenaciones y Contratación de Servicios del Estado de Jalisco y sus Municipios, debido de la construcción e instalación de estructuras metálicas “ Anuncios espectaculares y Antenas”, que incumplen con el reglamento municipal en materia de anuncios y publicidad, construcción y seguridad pública.</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Novar Ingenieros S.A. de C.V.</w:t>
      </w:r>
    </w:p>
    <w:p w:rsidR="004C51DE" w:rsidRPr="00380132" w:rsidRDefault="004C51DE" w:rsidP="004C51DE">
      <w:pPr>
        <w:shd w:val="clear" w:color="auto" w:fill="FFFFFF"/>
        <w:spacing w:after="100" w:afterAutospacing="1"/>
        <w:ind w:left="1080"/>
        <w:contextualSpacing/>
        <w:jc w:val="both"/>
        <w:rPr>
          <w:rFonts w:ascii="Tahoma" w:eastAsiaTheme="minorEastAsia" w:hAnsi="Tahoma" w:cs="Tahoma"/>
          <w:sz w:val="22"/>
          <w:szCs w:val="22"/>
          <w:lang w:val="es-ES_tradnl"/>
        </w:rPr>
      </w:pPr>
    </w:p>
    <w:p w:rsidR="004C51DE" w:rsidRDefault="004C51DE" w:rsidP="004C51DE">
      <w:pPr>
        <w:tabs>
          <w:tab w:val="left" w:pos="3090"/>
        </w:tabs>
        <w:spacing w:after="120"/>
        <w:rPr>
          <w:rFonts w:ascii="Tahoma" w:hAnsi="Tahoma" w:cs="Tahoma"/>
          <w:i/>
          <w:sz w:val="22"/>
          <w:szCs w:val="22"/>
        </w:rPr>
      </w:pPr>
      <w:r w:rsidRPr="00380132">
        <w:rPr>
          <w:rFonts w:ascii="Tahoma" w:hAnsi="Tahoma" w:cs="Tahoma"/>
          <w:i/>
          <w:sz w:val="22"/>
          <w:szCs w:val="22"/>
        </w:rPr>
        <w:t>[Se escuchan las observaciones y/o comentarios de los Integrantes del Comité de Adquisiciones]</w:t>
      </w:r>
    </w:p>
    <w:p w:rsidR="000C7E6D" w:rsidRPr="00380132" w:rsidRDefault="000C7E6D" w:rsidP="004C51DE">
      <w:pPr>
        <w:tabs>
          <w:tab w:val="left" w:pos="3090"/>
        </w:tabs>
        <w:spacing w:after="120"/>
        <w:rPr>
          <w:rFonts w:ascii="Tahoma" w:hAnsi="Tahoma" w:cs="Tahoma"/>
          <w:i/>
          <w:sz w:val="22"/>
          <w:szCs w:val="22"/>
        </w:rPr>
      </w:pPr>
    </w:p>
    <w:p w:rsidR="003311DD" w:rsidRPr="00380132" w:rsidRDefault="003311DD" w:rsidP="003311DD">
      <w:pPr>
        <w:jc w:val="both"/>
        <w:rPr>
          <w:rFonts w:ascii="Tahoma" w:eastAsia="Calibri" w:hAnsi="Tahoma" w:cs="Tahoma"/>
          <w:b/>
          <w:sz w:val="22"/>
          <w:szCs w:val="22"/>
          <w:highlight w:val="yellow"/>
        </w:rPr>
      </w:pPr>
      <w:r w:rsidRPr="00380132">
        <w:rPr>
          <w:rFonts w:ascii="Tahoma" w:eastAsia="Calibri" w:hAnsi="Tahoma" w:cs="Tahoma"/>
          <w:sz w:val="22"/>
          <w:szCs w:val="22"/>
        </w:rPr>
        <w:t xml:space="preserve">En virtud de lo anterior Lic. Amutio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 xml:space="preserve">somete a consideración de los Integrantes del Comité de Adquisiciones, otorgar el uso de la voz el C. Octavio Bárcenas Basulto, </w:t>
      </w:r>
      <w:r w:rsidRPr="00380132">
        <w:rPr>
          <w:rFonts w:ascii="Tahoma" w:hAnsi="Tahoma" w:cs="Tahoma"/>
          <w:b/>
          <w:sz w:val="22"/>
          <w:szCs w:val="22"/>
        </w:rPr>
        <w:t xml:space="preserve">Jefe del Área Administrativa de la Dirección de Inspección y Vigilancia. </w:t>
      </w:r>
    </w:p>
    <w:p w:rsidR="003311DD" w:rsidRPr="00380132" w:rsidRDefault="003311DD" w:rsidP="003311DD">
      <w:pPr>
        <w:rPr>
          <w:rFonts w:ascii="Tahoma" w:hAnsi="Tahoma" w:cs="Tahoma"/>
          <w:sz w:val="22"/>
          <w:szCs w:val="22"/>
        </w:rPr>
      </w:pPr>
    </w:p>
    <w:p w:rsidR="003311DD" w:rsidRPr="00380132" w:rsidRDefault="003311DD" w:rsidP="003311DD">
      <w:pPr>
        <w:tabs>
          <w:tab w:val="left" w:pos="3090"/>
        </w:tabs>
        <w:spacing w:after="120"/>
        <w:jc w:val="both"/>
        <w:rPr>
          <w:rFonts w:ascii="Tahoma" w:hAnsi="Tahoma" w:cs="Tahoma"/>
          <w:b/>
          <w:smallCaps/>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DE2652" w:rsidRPr="00380132" w:rsidRDefault="003311DD" w:rsidP="003311DD">
      <w:pPr>
        <w:tabs>
          <w:tab w:val="left" w:pos="3090"/>
        </w:tabs>
        <w:spacing w:after="120"/>
        <w:jc w:val="both"/>
        <w:rPr>
          <w:rFonts w:ascii="Tahoma" w:hAnsi="Tahoma" w:cs="Tahoma"/>
          <w:i/>
          <w:sz w:val="22"/>
          <w:szCs w:val="22"/>
        </w:rPr>
      </w:pPr>
      <w:r w:rsidRPr="00380132">
        <w:rPr>
          <w:rFonts w:ascii="Tahoma" w:hAnsi="Tahoma" w:cs="Tahoma"/>
          <w:sz w:val="22"/>
          <w:szCs w:val="22"/>
        </w:rPr>
        <w:t xml:space="preserve">En cumplimiento a la instrucción emitida hace uso de la voz el C. Octavio Bárcenas Basulto, </w:t>
      </w:r>
      <w:r w:rsidRPr="00380132">
        <w:rPr>
          <w:rFonts w:ascii="Tahoma" w:hAnsi="Tahoma" w:cs="Tahoma"/>
          <w:b/>
          <w:sz w:val="22"/>
          <w:szCs w:val="22"/>
        </w:rPr>
        <w:t xml:space="preserve">Jefe del Área Administrativa de la Dirección de Inspección y Vigilancia, </w:t>
      </w:r>
      <w:r w:rsidRPr="00380132">
        <w:rPr>
          <w:rFonts w:ascii="Tahoma" w:hAnsi="Tahoma" w:cs="Tahoma"/>
          <w:sz w:val="22"/>
          <w:szCs w:val="22"/>
        </w:rPr>
        <w:t>informa respecto a las características particulares de la requisición antes referida.</w:t>
      </w:r>
      <w:r w:rsidRPr="00380132">
        <w:rPr>
          <w:rFonts w:ascii="Tahoma" w:hAnsi="Tahoma" w:cs="Tahoma"/>
          <w:b/>
          <w:smallCaps/>
          <w:sz w:val="22"/>
          <w:szCs w:val="22"/>
        </w:rPr>
        <w:t xml:space="preserve">                </w:t>
      </w:r>
    </w:p>
    <w:p w:rsidR="003311DD" w:rsidRPr="00380132" w:rsidRDefault="003311DD" w:rsidP="009E1C82">
      <w:pPr>
        <w:jc w:val="both"/>
        <w:rPr>
          <w:rFonts w:ascii="Tahoma" w:eastAsiaTheme="minorEastAsia" w:hAnsi="Tahoma" w:cs="Tahoma"/>
          <w:sz w:val="22"/>
          <w:szCs w:val="22"/>
        </w:rPr>
      </w:pPr>
    </w:p>
    <w:p w:rsidR="009E1C82" w:rsidRPr="00380132" w:rsidRDefault="009E1C82" w:rsidP="009E1C82">
      <w:pPr>
        <w:jc w:val="both"/>
        <w:rPr>
          <w:rFonts w:ascii="Tahoma" w:hAnsi="Tahoma" w:cs="Tahoma"/>
          <w:sz w:val="22"/>
          <w:szCs w:val="22"/>
        </w:rPr>
      </w:pPr>
      <w:r w:rsidRPr="00380132">
        <w:rPr>
          <w:rFonts w:ascii="Tahoma" w:hAnsi="Tahoma" w:cs="Tahoma"/>
          <w:sz w:val="22"/>
          <w:szCs w:val="22"/>
          <w:lang w:val="es-ES_tradnl"/>
        </w:rPr>
        <w:t xml:space="preserve">Acto seguido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4C51DE" w:rsidRPr="00380132">
        <w:rPr>
          <w:rFonts w:ascii="Tahoma" w:hAnsi="Tahoma" w:cs="Tahoma"/>
          <w:sz w:val="22"/>
          <w:szCs w:val="22"/>
          <w:lang w:val="es-ES_tradnl"/>
        </w:rPr>
        <w:t xml:space="preserve">De  </w:t>
      </w:r>
      <w:r w:rsidR="004C51DE" w:rsidRPr="00380132">
        <w:rPr>
          <w:rFonts w:ascii="Tahoma" w:eastAsia="Calibri" w:hAnsi="Tahoma" w:cs="Tahoma"/>
          <w:sz w:val="22"/>
          <w:szCs w:val="22"/>
          <w:lang w:val="es-ES_tradnl"/>
        </w:rPr>
        <w:t xml:space="preserve">conformidad con el artículo 74, numeral 1, de la  </w:t>
      </w:r>
      <w:r w:rsidR="004C51DE" w:rsidRPr="00380132">
        <w:rPr>
          <w:rFonts w:ascii="Tahoma" w:hAnsi="Tahoma" w:cs="Tahoma"/>
          <w:sz w:val="22"/>
          <w:szCs w:val="22"/>
          <w:lang w:val="es-ES_tradnl"/>
        </w:rPr>
        <w:t>Ley de Compras Gubernamentales, Enajenaciones y Contratación de Servicios del Estado de Jalisco y sus Municipios</w:t>
      </w:r>
      <w:r w:rsidR="004C51DE" w:rsidRPr="00380132">
        <w:rPr>
          <w:rFonts w:ascii="Tahoma" w:eastAsia="Calibri" w:hAnsi="Tahoma" w:cs="Tahoma"/>
          <w:sz w:val="22"/>
          <w:szCs w:val="22"/>
          <w:lang w:val="es-ES_tradnl"/>
        </w:rPr>
        <w:t xml:space="preserve">, se solicita su autorización para su aprobación del </w:t>
      </w:r>
      <w:r w:rsidR="004C51DE" w:rsidRPr="00380132">
        <w:rPr>
          <w:rFonts w:ascii="Tahoma" w:eastAsia="Calibri" w:hAnsi="Tahoma" w:cs="Tahoma"/>
          <w:b/>
          <w:sz w:val="22"/>
          <w:szCs w:val="22"/>
          <w:lang w:val="es-ES_tradnl"/>
        </w:rPr>
        <w:t>asunto vario A1</w:t>
      </w:r>
      <w:r w:rsidR="004C51DE" w:rsidRPr="00380132">
        <w:rPr>
          <w:rFonts w:ascii="Tahoma" w:eastAsia="Calibri" w:hAnsi="Tahoma" w:cs="Tahoma"/>
          <w:sz w:val="22"/>
          <w:szCs w:val="22"/>
          <w:lang w:val="es-ES_tradnl"/>
        </w:rPr>
        <w:t>, los que estén por la afirmativa, sírvanse manifest</w:t>
      </w:r>
      <w:r w:rsidRPr="00380132">
        <w:rPr>
          <w:rFonts w:ascii="Tahoma" w:eastAsia="Calibri" w:hAnsi="Tahoma" w:cs="Tahoma"/>
          <w:sz w:val="22"/>
          <w:szCs w:val="22"/>
          <w:lang w:val="es-ES_tradnl"/>
        </w:rPr>
        <w:t>arlo</w:t>
      </w:r>
      <w:r w:rsidR="004C51DE" w:rsidRPr="00380132">
        <w:rPr>
          <w:rFonts w:ascii="Tahoma" w:eastAsia="Calibri" w:hAnsi="Tahoma" w:cs="Tahoma"/>
          <w:sz w:val="22"/>
          <w:szCs w:val="22"/>
          <w:lang w:val="es-ES_tradnl"/>
        </w:rPr>
        <w:t xml:space="preserve"> levantando su mano.</w:t>
      </w:r>
      <w:r w:rsidRPr="00380132">
        <w:rPr>
          <w:rFonts w:ascii="Tahoma" w:hAnsi="Tahoma" w:cs="Tahoma"/>
          <w:sz w:val="22"/>
          <w:szCs w:val="22"/>
        </w:rPr>
        <w:t>»</w:t>
      </w:r>
    </w:p>
    <w:p w:rsidR="009E1C82" w:rsidRPr="00380132" w:rsidRDefault="009E1C82" w:rsidP="009E1C82">
      <w:pPr>
        <w:shd w:val="clear" w:color="auto" w:fill="FFFFFF"/>
        <w:spacing w:after="100" w:afterAutospacing="1"/>
        <w:contextualSpacing/>
        <w:jc w:val="both"/>
        <w:rPr>
          <w:rFonts w:ascii="Tahoma" w:hAnsi="Tahoma" w:cs="Tahoma"/>
          <w:sz w:val="22"/>
          <w:szCs w:val="22"/>
        </w:rPr>
      </w:pPr>
    </w:p>
    <w:p w:rsidR="00E551EC" w:rsidRPr="00380132" w:rsidRDefault="009E1C82" w:rsidP="000C7E6D">
      <w:pPr>
        <w:ind w:firstLine="708"/>
        <w:jc w:val="both"/>
        <w:rPr>
          <w:rFonts w:ascii="Tahoma" w:hAnsi="Tahoma" w:cs="Tahoma"/>
          <w:sz w:val="22"/>
          <w:szCs w:val="22"/>
        </w:rPr>
      </w:pPr>
      <w:r w:rsidRPr="00380132">
        <w:rPr>
          <w:rFonts w:ascii="Tahoma" w:hAnsi="Tahoma" w:cs="Tahoma"/>
          <w:sz w:val="22"/>
          <w:szCs w:val="22"/>
        </w:rPr>
        <w:lastRenderedPageBreak/>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E551EC" w:rsidRPr="00380132" w:rsidRDefault="00E551EC" w:rsidP="008311E6">
      <w:pPr>
        <w:jc w:val="both"/>
        <w:rPr>
          <w:rFonts w:ascii="Tahoma" w:hAnsi="Tahoma" w:cs="Tahoma"/>
          <w:b/>
          <w:sz w:val="22"/>
          <w:szCs w:val="22"/>
        </w:rPr>
      </w:pPr>
    </w:p>
    <w:p w:rsidR="004C51DE" w:rsidRPr="00380132" w:rsidRDefault="004C51DE" w:rsidP="004C51DE">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4C51DE" w:rsidRPr="00380132" w:rsidRDefault="004C51DE" w:rsidP="008311E6">
      <w:pPr>
        <w:jc w:val="both"/>
        <w:rPr>
          <w:rFonts w:ascii="Tahoma" w:hAnsi="Tahoma" w:cs="Tahoma"/>
          <w:b/>
          <w:sz w:val="22"/>
          <w:szCs w:val="22"/>
        </w:rPr>
      </w:pPr>
    </w:p>
    <w:p w:rsidR="004C51DE" w:rsidRPr="00380132" w:rsidRDefault="004C51DE" w:rsidP="003311DD">
      <w:pPr>
        <w:pStyle w:val="Prrafodelista"/>
        <w:numPr>
          <w:ilvl w:val="0"/>
          <w:numId w:val="22"/>
        </w:numPr>
        <w:shd w:val="clear" w:color="auto" w:fill="FFFFFF"/>
        <w:spacing w:after="100" w:afterAutospacing="1"/>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Requisición: </w:t>
      </w:r>
      <w:r w:rsidRPr="00380132">
        <w:rPr>
          <w:rFonts w:ascii="Tahoma" w:eastAsiaTheme="minorEastAsia" w:hAnsi="Tahoma" w:cs="Tahoma"/>
          <w:sz w:val="22"/>
          <w:szCs w:val="22"/>
        </w:rPr>
        <w:t>201702523</w:t>
      </w:r>
    </w:p>
    <w:p w:rsidR="004C51DE" w:rsidRPr="00380132" w:rsidRDefault="004C51DE"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Área requirente: </w:t>
      </w:r>
      <w:r w:rsidRPr="00380132">
        <w:rPr>
          <w:rFonts w:ascii="Tahoma" w:eastAsiaTheme="minorEastAsia" w:hAnsi="Tahoma" w:cs="Tahoma"/>
          <w:sz w:val="22"/>
          <w:szCs w:val="22"/>
        </w:rPr>
        <w:t>Dirección de Inspección y Reglamentos adscrita a la Coordinación General de Administración e Innovación Gubernamental.</w:t>
      </w:r>
    </w:p>
    <w:p w:rsidR="004C51DE" w:rsidRPr="00380132" w:rsidRDefault="004C51DE"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Objeto: </w:t>
      </w:r>
      <w:r w:rsidRPr="00380132">
        <w:rPr>
          <w:rFonts w:ascii="Tahoma" w:eastAsiaTheme="minorEastAsia" w:hAnsi="Tahoma" w:cs="Tahoma"/>
          <w:sz w:val="22"/>
          <w:szCs w:val="22"/>
        </w:rPr>
        <w:t>Fletes y maniobras, desmontaje y retiro de lona de publicidad, maniobras para la instalación de sellos de clausura y colocación de lonas en anuncios espectaculares clausurados en varias direcciones y negocios del Municipio de Zapopan.</w:t>
      </w:r>
    </w:p>
    <w:p w:rsidR="004C51DE" w:rsidRPr="00380132" w:rsidRDefault="004C51DE"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Monto:</w:t>
      </w:r>
      <w:r w:rsidRPr="00380132">
        <w:rPr>
          <w:rFonts w:ascii="Tahoma" w:eastAsiaTheme="minorEastAsia" w:hAnsi="Tahoma" w:cs="Tahoma"/>
          <w:sz w:val="22"/>
          <w:szCs w:val="22"/>
        </w:rPr>
        <w:t xml:space="preserve"> $ 54,500.00 pesos más I.V.A.</w:t>
      </w:r>
    </w:p>
    <w:p w:rsidR="004C51DE" w:rsidRPr="00380132" w:rsidRDefault="004C51DE"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Fundamento y Motivo: </w:t>
      </w:r>
      <w:r w:rsidRPr="00380132">
        <w:rPr>
          <w:rFonts w:ascii="Tahoma" w:eastAsiaTheme="minorEastAsia" w:hAnsi="Tahoma" w:cs="Tahoma"/>
          <w:sz w:val="22"/>
          <w:szCs w:val="22"/>
        </w:rPr>
        <w:t>Artículo 73, Fracción III de la Ley de Compras Gubernamentales, Enajenaciones y Contratación de Servicios del Estado de Jalisco y sus Municipios, debido a las maniobras para la instalación de sellos de clausura y colocación de lonas en anuncios espectaculares clausurados en varias direcciones y negocios del Municipio de Zapopan.</w:t>
      </w:r>
    </w:p>
    <w:p w:rsidR="004C51DE" w:rsidRPr="00380132" w:rsidRDefault="004C51DE"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Proveedor:</w:t>
      </w:r>
      <w:r w:rsidRPr="00380132">
        <w:rPr>
          <w:rFonts w:ascii="Tahoma" w:eastAsiaTheme="minorEastAsia" w:hAnsi="Tahoma" w:cs="Tahoma"/>
          <w:sz w:val="22"/>
          <w:szCs w:val="22"/>
        </w:rPr>
        <w:t xml:space="preserve"> Novar Ingenieros S.A. de C.V.</w:t>
      </w:r>
    </w:p>
    <w:p w:rsidR="00DE2652" w:rsidRPr="00380132" w:rsidRDefault="00DE2652" w:rsidP="003311DD">
      <w:pPr>
        <w:pStyle w:val="Prrafodelista"/>
        <w:shd w:val="clear" w:color="auto" w:fill="FFFFFF"/>
        <w:spacing w:after="100" w:afterAutospacing="1"/>
        <w:ind w:left="1080"/>
        <w:contextualSpacing/>
        <w:jc w:val="both"/>
        <w:rPr>
          <w:rFonts w:ascii="Tahoma" w:eastAsiaTheme="minorEastAsia" w:hAnsi="Tahoma" w:cs="Tahoma"/>
          <w:sz w:val="22"/>
          <w:szCs w:val="22"/>
        </w:rPr>
      </w:pPr>
    </w:p>
    <w:p w:rsidR="00DE2652" w:rsidRPr="00380132" w:rsidRDefault="00DE2652" w:rsidP="00DE2652">
      <w:pPr>
        <w:tabs>
          <w:tab w:val="left" w:pos="3090"/>
        </w:tabs>
        <w:spacing w:after="120"/>
        <w:rPr>
          <w:rFonts w:ascii="Tahoma" w:hAnsi="Tahoma" w:cs="Tahoma"/>
          <w:i/>
          <w:sz w:val="22"/>
          <w:szCs w:val="22"/>
        </w:rPr>
      </w:pPr>
      <w:r w:rsidRPr="00380132">
        <w:rPr>
          <w:rFonts w:ascii="Tahoma" w:hAnsi="Tahoma" w:cs="Tahoma"/>
          <w:i/>
          <w:sz w:val="22"/>
          <w:szCs w:val="22"/>
        </w:rPr>
        <w:t>[Se escuchan las observaciones y/o comentarios de los Integrantes del Comité de Adquisiciones]</w:t>
      </w:r>
    </w:p>
    <w:p w:rsidR="00DE2652" w:rsidRPr="00380132" w:rsidRDefault="00DE2652" w:rsidP="003311DD">
      <w:pPr>
        <w:shd w:val="clear" w:color="auto" w:fill="FFFFFF"/>
        <w:spacing w:after="100" w:afterAutospacing="1"/>
        <w:contextualSpacing/>
        <w:rPr>
          <w:rFonts w:ascii="Tahoma" w:eastAsiaTheme="minorEastAsia" w:hAnsi="Tahoma" w:cs="Tahoma"/>
          <w:sz w:val="22"/>
          <w:szCs w:val="22"/>
        </w:rPr>
      </w:pPr>
    </w:p>
    <w:p w:rsidR="003311DD" w:rsidRPr="00380132" w:rsidRDefault="003311DD" w:rsidP="00374856">
      <w:pPr>
        <w:shd w:val="clear" w:color="auto" w:fill="FFFFFF"/>
        <w:spacing w:after="100" w:afterAutospacing="1"/>
        <w:contextualSpacing/>
        <w:jc w:val="both"/>
        <w:rPr>
          <w:rFonts w:ascii="Tahoma" w:eastAsiaTheme="minorEastAsia" w:hAnsi="Tahoma" w:cs="Tahoma"/>
          <w:sz w:val="22"/>
          <w:szCs w:val="22"/>
        </w:rPr>
      </w:pPr>
      <w:r w:rsidRPr="00380132">
        <w:rPr>
          <w:rFonts w:ascii="Tahoma" w:eastAsiaTheme="minorEastAsia" w:hAnsi="Tahoma" w:cs="Tahoma"/>
          <w:sz w:val="22"/>
          <w:szCs w:val="22"/>
        </w:rPr>
        <w:t xml:space="preserve">En uso de la voz </w:t>
      </w:r>
      <w:r w:rsidRPr="00380132">
        <w:rPr>
          <w:rFonts w:ascii="Tahoma" w:hAnsi="Tahoma" w:cs="Tahoma"/>
          <w:sz w:val="22"/>
          <w:szCs w:val="22"/>
        </w:rPr>
        <w:t xml:space="preserve">el C. Octavio Bárcenas Basulto, </w:t>
      </w:r>
      <w:r w:rsidRPr="00380132">
        <w:rPr>
          <w:rFonts w:ascii="Tahoma" w:hAnsi="Tahoma" w:cs="Tahoma"/>
          <w:b/>
          <w:sz w:val="22"/>
          <w:szCs w:val="22"/>
        </w:rPr>
        <w:t xml:space="preserve">Jefe del Área Administrativa de la Dirección de Inspección y Vigilancia, </w:t>
      </w:r>
      <w:r w:rsidRPr="00380132">
        <w:rPr>
          <w:rFonts w:ascii="Tahoma" w:hAnsi="Tahoma" w:cs="Tahoma"/>
          <w:sz w:val="22"/>
          <w:szCs w:val="22"/>
        </w:rPr>
        <w:t>coment</w:t>
      </w:r>
      <w:r w:rsidR="00374856" w:rsidRPr="00380132">
        <w:rPr>
          <w:rFonts w:ascii="Tahoma" w:hAnsi="Tahoma" w:cs="Tahoma"/>
          <w:sz w:val="22"/>
          <w:szCs w:val="22"/>
        </w:rPr>
        <w:t>ó</w:t>
      </w:r>
      <w:r w:rsidRPr="00380132">
        <w:rPr>
          <w:rFonts w:ascii="Tahoma" w:hAnsi="Tahoma" w:cs="Tahoma"/>
          <w:sz w:val="22"/>
          <w:szCs w:val="22"/>
        </w:rPr>
        <w:t xml:space="preserve"> respecto de </w:t>
      </w:r>
      <w:r w:rsidR="00374856" w:rsidRPr="00380132">
        <w:rPr>
          <w:rFonts w:ascii="Tahoma" w:hAnsi="Tahoma" w:cs="Tahoma"/>
          <w:sz w:val="22"/>
          <w:szCs w:val="22"/>
        </w:rPr>
        <w:t>l</w:t>
      </w:r>
      <w:r w:rsidRPr="00380132">
        <w:rPr>
          <w:rFonts w:ascii="Tahoma" w:hAnsi="Tahoma" w:cs="Tahoma"/>
          <w:sz w:val="22"/>
          <w:szCs w:val="22"/>
        </w:rPr>
        <w:t>os lineamientos requeridos al proveedor de la requisición antes referida.</w:t>
      </w:r>
      <w:r w:rsidRPr="00380132">
        <w:rPr>
          <w:rFonts w:ascii="Tahoma" w:hAnsi="Tahoma" w:cs="Tahoma"/>
          <w:b/>
          <w:smallCaps/>
          <w:sz w:val="22"/>
          <w:szCs w:val="22"/>
        </w:rPr>
        <w:t xml:space="preserve">                </w:t>
      </w:r>
    </w:p>
    <w:p w:rsidR="003311DD" w:rsidRPr="00380132" w:rsidRDefault="003311DD" w:rsidP="003311DD">
      <w:pPr>
        <w:shd w:val="clear" w:color="auto" w:fill="FFFFFF"/>
        <w:spacing w:after="100" w:afterAutospacing="1"/>
        <w:contextualSpacing/>
        <w:rPr>
          <w:rFonts w:ascii="Tahoma" w:eastAsiaTheme="minorEastAsia" w:hAnsi="Tahoma" w:cs="Tahoma"/>
          <w:sz w:val="22"/>
          <w:szCs w:val="22"/>
        </w:rPr>
      </w:pPr>
    </w:p>
    <w:p w:rsidR="009E1C82" w:rsidRPr="00380132" w:rsidRDefault="009E1C82" w:rsidP="009E1C82">
      <w:pPr>
        <w:jc w:val="both"/>
        <w:rPr>
          <w:rFonts w:ascii="Tahoma" w:hAnsi="Tahoma" w:cs="Tahoma"/>
          <w:sz w:val="22"/>
          <w:szCs w:val="22"/>
        </w:rPr>
      </w:pPr>
      <w:r w:rsidRPr="00380132">
        <w:rPr>
          <w:rFonts w:ascii="Tahoma" w:hAnsi="Tahoma" w:cs="Tahoma"/>
          <w:sz w:val="22"/>
          <w:szCs w:val="22"/>
          <w:lang w:val="es-ES_tradnl"/>
        </w:rPr>
        <w:t xml:space="preserve">Acto seguido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4C51DE" w:rsidRPr="00380132">
        <w:rPr>
          <w:rFonts w:ascii="Tahoma" w:hAnsi="Tahoma" w:cs="Tahoma"/>
          <w:sz w:val="22"/>
          <w:szCs w:val="22"/>
          <w:lang w:val="es-ES_tradnl"/>
        </w:rPr>
        <w:t xml:space="preserve">De </w:t>
      </w:r>
      <w:r w:rsidR="004C51DE" w:rsidRPr="00380132">
        <w:rPr>
          <w:rFonts w:ascii="Tahoma" w:eastAsia="Calibri" w:hAnsi="Tahoma" w:cs="Tahoma"/>
          <w:sz w:val="22"/>
          <w:szCs w:val="22"/>
          <w:lang w:val="es-ES_tradnl"/>
        </w:rPr>
        <w:t xml:space="preserve">conformidad con el artículo 74, numeral 1, de la  </w:t>
      </w:r>
      <w:r w:rsidR="004C51DE" w:rsidRPr="00380132">
        <w:rPr>
          <w:rFonts w:ascii="Tahoma" w:hAnsi="Tahoma" w:cs="Tahoma"/>
          <w:sz w:val="22"/>
          <w:szCs w:val="22"/>
          <w:lang w:val="es-ES_tradnl"/>
        </w:rPr>
        <w:t>Ley de Compras Gubernamentales, Enajenaciones y Contratación de Servicios del Estado de Jalisco y sus Municipios</w:t>
      </w:r>
      <w:r w:rsidR="004C51DE" w:rsidRPr="00380132">
        <w:rPr>
          <w:rFonts w:ascii="Tahoma" w:eastAsia="Calibri" w:hAnsi="Tahoma" w:cs="Tahoma"/>
          <w:sz w:val="22"/>
          <w:szCs w:val="22"/>
          <w:lang w:val="es-ES_tradnl"/>
        </w:rPr>
        <w:t xml:space="preserve">, se solicita su autorización para su aprobación del </w:t>
      </w:r>
      <w:r w:rsidR="004C51DE" w:rsidRPr="00380132">
        <w:rPr>
          <w:rFonts w:ascii="Tahoma" w:eastAsia="Calibri" w:hAnsi="Tahoma" w:cs="Tahoma"/>
          <w:b/>
          <w:sz w:val="22"/>
          <w:szCs w:val="22"/>
          <w:lang w:val="es-ES_tradnl"/>
        </w:rPr>
        <w:t>asunto vario A2</w:t>
      </w:r>
      <w:r w:rsidR="004C51DE" w:rsidRPr="00380132">
        <w:rPr>
          <w:rFonts w:ascii="Tahoma" w:eastAsia="Calibri" w:hAnsi="Tahoma" w:cs="Tahoma"/>
          <w:sz w:val="22"/>
          <w:szCs w:val="22"/>
          <w:lang w:val="es-ES_tradnl"/>
        </w:rPr>
        <w:t>, los que estén por la afirmativa, sírvanse manifest</w:t>
      </w:r>
      <w:r w:rsidRPr="00380132">
        <w:rPr>
          <w:rFonts w:ascii="Tahoma" w:eastAsia="Calibri" w:hAnsi="Tahoma" w:cs="Tahoma"/>
          <w:sz w:val="22"/>
          <w:szCs w:val="22"/>
          <w:lang w:val="es-ES_tradnl"/>
        </w:rPr>
        <w:t>arlo</w:t>
      </w:r>
      <w:r w:rsidR="004C51DE" w:rsidRPr="00380132">
        <w:rPr>
          <w:rFonts w:ascii="Tahoma" w:eastAsia="Calibri" w:hAnsi="Tahoma" w:cs="Tahoma"/>
          <w:sz w:val="22"/>
          <w:szCs w:val="22"/>
          <w:lang w:val="es-ES_tradnl"/>
        </w:rPr>
        <w:t xml:space="preserve"> levantando su mano.</w:t>
      </w:r>
      <w:r w:rsidRPr="00380132">
        <w:rPr>
          <w:rFonts w:ascii="Tahoma" w:hAnsi="Tahoma" w:cs="Tahoma"/>
          <w:sz w:val="22"/>
          <w:szCs w:val="22"/>
        </w:rPr>
        <w:t>»</w:t>
      </w:r>
    </w:p>
    <w:p w:rsidR="009E1C82" w:rsidRPr="00380132" w:rsidRDefault="009E1C82" w:rsidP="009E1C82">
      <w:pPr>
        <w:shd w:val="clear" w:color="auto" w:fill="FFFFFF"/>
        <w:spacing w:after="100" w:afterAutospacing="1"/>
        <w:contextualSpacing/>
        <w:jc w:val="both"/>
        <w:rPr>
          <w:rFonts w:ascii="Tahoma" w:hAnsi="Tahoma" w:cs="Tahoma"/>
          <w:sz w:val="22"/>
          <w:szCs w:val="22"/>
        </w:rPr>
      </w:pPr>
    </w:p>
    <w:p w:rsidR="009E1C82" w:rsidRPr="00380132" w:rsidRDefault="009E1C82" w:rsidP="00BB620F">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4C51DE" w:rsidRPr="00380132" w:rsidRDefault="004C51DE" w:rsidP="009E1C82">
      <w:pPr>
        <w:tabs>
          <w:tab w:val="left" w:pos="3090"/>
        </w:tabs>
        <w:spacing w:after="120"/>
        <w:jc w:val="both"/>
        <w:rPr>
          <w:rFonts w:ascii="Tahoma" w:hAnsi="Tahoma" w:cs="Tahoma"/>
          <w:i/>
          <w:sz w:val="22"/>
          <w:szCs w:val="22"/>
          <w:lang w:val="es-ES_tradnl"/>
        </w:rPr>
      </w:pPr>
    </w:p>
    <w:p w:rsidR="004C51DE" w:rsidRPr="00380132" w:rsidRDefault="004C51DE" w:rsidP="004C51DE">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4C51DE" w:rsidRPr="00380132" w:rsidRDefault="004C51DE" w:rsidP="008311E6">
      <w:pPr>
        <w:jc w:val="both"/>
        <w:rPr>
          <w:rFonts w:ascii="Tahoma" w:hAnsi="Tahoma" w:cs="Tahoma"/>
          <w:b/>
          <w:sz w:val="22"/>
          <w:szCs w:val="22"/>
        </w:rPr>
      </w:pPr>
    </w:p>
    <w:p w:rsidR="004C51DE" w:rsidRPr="00380132" w:rsidRDefault="004C51DE" w:rsidP="00374856">
      <w:pPr>
        <w:pStyle w:val="Prrafodelista"/>
        <w:numPr>
          <w:ilvl w:val="0"/>
          <w:numId w:val="22"/>
        </w:numPr>
        <w:shd w:val="clear" w:color="auto" w:fill="FFFFFF"/>
        <w:spacing w:after="100" w:afterAutospacing="1"/>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Requisición: </w:t>
      </w:r>
      <w:r w:rsidRPr="00380132">
        <w:rPr>
          <w:rFonts w:ascii="Tahoma" w:eastAsiaTheme="minorEastAsia" w:hAnsi="Tahoma" w:cs="Tahoma"/>
          <w:sz w:val="22"/>
          <w:szCs w:val="22"/>
        </w:rPr>
        <w:t>201703065</w:t>
      </w:r>
    </w:p>
    <w:p w:rsidR="004C51DE" w:rsidRPr="00380132" w:rsidRDefault="004C51DE" w:rsidP="00374856">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 xml:space="preserve">Área requirente: </w:t>
      </w:r>
      <w:r w:rsidRPr="00380132">
        <w:rPr>
          <w:rFonts w:ascii="Tahoma" w:eastAsiaTheme="minorEastAsia" w:hAnsi="Tahoma" w:cs="Tahoma"/>
          <w:sz w:val="22"/>
          <w:szCs w:val="22"/>
        </w:rPr>
        <w:t>Contraloría Ciudadana.</w:t>
      </w:r>
    </w:p>
    <w:p w:rsidR="004C51DE" w:rsidRPr="00380132" w:rsidRDefault="004C51DE" w:rsidP="00374856">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Objeto:</w:t>
      </w:r>
      <w:r w:rsidRPr="00380132">
        <w:rPr>
          <w:rFonts w:ascii="Tahoma" w:eastAsiaTheme="minorEastAsia" w:hAnsi="Tahoma" w:cs="Tahoma"/>
          <w:sz w:val="22"/>
          <w:szCs w:val="22"/>
        </w:rPr>
        <w:t xml:space="preserve"> Servicio de capacitación del curso con el tema “Formación del Colaborador Ético, Responsable y Propositivo”.</w:t>
      </w:r>
    </w:p>
    <w:p w:rsidR="004C51DE" w:rsidRPr="00380132" w:rsidRDefault="004C51DE" w:rsidP="00374856">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t>Monto:</w:t>
      </w:r>
      <w:r w:rsidRPr="00380132">
        <w:rPr>
          <w:rFonts w:ascii="Tahoma" w:eastAsiaTheme="minorEastAsia" w:hAnsi="Tahoma" w:cs="Tahoma"/>
          <w:sz w:val="22"/>
          <w:szCs w:val="22"/>
        </w:rPr>
        <w:t xml:space="preserve"> $ 155,172.42 pesos más I.V.A.</w:t>
      </w:r>
    </w:p>
    <w:p w:rsidR="004C51DE" w:rsidRPr="00380132" w:rsidRDefault="004C51DE" w:rsidP="00374856">
      <w:pPr>
        <w:pStyle w:val="Prrafodelista"/>
        <w:shd w:val="clear" w:color="auto" w:fill="FFFFFF"/>
        <w:spacing w:after="100" w:afterAutospacing="1"/>
        <w:ind w:left="1080"/>
        <w:contextualSpacing/>
        <w:jc w:val="both"/>
        <w:rPr>
          <w:rFonts w:ascii="Tahoma" w:eastAsiaTheme="minorEastAsia" w:hAnsi="Tahoma" w:cs="Tahoma"/>
          <w:sz w:val="22"/>
          <w:szCs w:val="22"/>
        </w:rPr>
      </w:pPr>
      <w:r w:rsidRPr="00380132">
        <w:rPr>
          <w:rFonts w:ascii="Tahoma" w:eastAsiaTheme="minorEastAsia" w:hAnsi="Tahoma" w:cs="Tahoma"/>
          <w:b/>
          <w:sz w:val="22"/>
          <w:szCs w:val="22"/>
        </w:rPr>
        <w:lastRenderedPageBreak/>
        <w:t xml:space="preserve">Fundamento y Motivo: </w:t>
      </w:r>
      <w:r w:rsidRPr="00380132">
        <w:rPr>
          <w:rFonts w:ascii="Tahoma" w:eastAsiaTheme="minorEastAsia" w:hAnsi="Tahoma" w:cs="Tahoma"/>
          <w:sz w:val="22"/>
          <w:szCs w:val="22"/>
        </w:rPr>
        <w:t>Artículo 73, Fracción I de la Ley de Compras Gubernamentales, Enajenaciones y Contratación de Servicios del Estado de Jalisco y sus Municipios, debido al servicio de capacitación del curso con el tema “Formación del Colaborador Ético, Responsable y Propositivo”, el cual comprende varias etapas.</w:t>
      </w:r>
    </w:p>
    <w:p w:rsidR="004C51DE" w:rsidRPr="00380132" w:rsidRDefault="004C51DE" w:rsidP="004C51DE">
      <w:pPr>
        <w:jc w:val="both"/>
        <w:rPr>
          <w:rFonts w:ascii="Tahoma" w:hAnsi="Tahoma" w:cs="Tahoma"/>
          <w:b/>
          <w:sz w:val="22"/>
          <w:szCs w:val="22"/>
        </w:rPr>
      </w:pPr>
      <w:r w:rsidRPr="00380132">
        <w:rPr>
          <w:rFonts w:ascii="Tahoma" w:eastAsiaTheme="minorEastAsia" w:hAnsi="Tahoma" w:cs="Tahoma"/>
          <w:b/>
          <w:sz w:val="22"/>
          <w:szCs w:val="22"/>
        </w:rPr>
        <w:t>Proveedor:</w:t>
      </w:r>
      <w:r w:rsidRPr="00380132">
        <w:rPr>
          <w:rFonts w:ascii="Tahoma" w:eastAsiaTheme="minorEastAsia" w:hAnsi="Tahoma" w:cs="Tahoma"/>
          <w:sz w:val="22"/>
          <w:szCs w:val="22"/>
        </w:rPr>
        <w:t xml:space="preserve"> Genero en Suma S. de R.L. de C.V.</w:t>
      </w:r>
    </w:p>
    <w:p w:rsidR="00AE6637" w:rsidRPr="00380132" w:rsidRDefault="00AE6637" w:rsidP="00AE6637">
      <w:pPr>
        <w:tabs>
          <w:tab w:val="left" w:pos="3090"/>
        </w:tabs>
        <w:spacing w:after="120"/>
        <w:rPr>
          <w:rFonts w:ascii="Tahoma" w:hAnsi="Tahoma" w:cs="Tahoma"/>
          <w:i/>
          <w:sz w:val="22"/>
          <w:szCs w:val="22"/>
        </w:rPr>
      </w:pPr>
    </w:p>
    <w:p w:rsidR="00AE6637" w:rsidRPr="00380132" w:rsidRDefault="00AE6637" w:rsidP="00AE6637">
      <w:pPr>
        <w:tabs>
          <w:tab w:val="left" w:pos="3090"/>
        </w:tabs>
        <w:spacing w:after="120"/>
        <w:rPr>
          <w:rFonts w:ascii="Tahoma" w:hAnsi="Tahoma" w:cs="Tahoma"/>
          <w:i/>
          <w:sz w:val="22"/>
          <w:szCs w:val="22"/>
        </w:rPr>
      </w:pPr>
      <w:r w:rsidRPr="00380132">
        <w:rPr>
          <w:rFonts w:ascii="Tahoma" w:hAnsi="Tahoma" w:cs="Tahoma"/>
          <w:i/>
          <w:sz w:val="22"/>
          <w:szCs w:val="22"/>
        </w:rPr>
        <w:t>[Se escuchan las observaciones y/o comentarios de los Integrantes del Comité de Adquisiciones]</w:t>
      </w:r>
    </w:p>
    <w:p w:rsidR="004C51DE" w:rsidRPr="00380132" w:rsidRDefault="004C51DE" w:rsidP="008311E6">
      <w:pPr>
        <w:jc w:val="both"/>
        <w:rPr>
          <w:rFonts w:ascii="Tahoma" w:hAnsi="Tahoma" w:cs="Tahoma"/>
          <w:b/>
          <w:sz w:val="22"/>
          <w:szCs w:val="22"/>
        </w:rPr>
      </w:pPr>
    </w:p>
    <w:p w:rsidR="009E1C82" w:rsidRPr="00380132" w:rsidRDefault="009E1C82" w:rsidP="009E1C82">
      <w:pPr>
        <w:jc w:val="both"/>
        <w:rPr>
          <w:rFonts w:ascii="Tahoma" w:hAnsi="Tahoma" w:cs="Tahoma"/>
          <w:sz w:val="22"/>
          <w:szCs w:val="22"/>
        </w:rPr>
      </w:pPr>
      <w:r w:rsidRPr="00380132">
        <w:rPr>
          <w:rFonts w:ascii="Tahoma" w:hAnsi="Tahoma" w:cs="Tahoma"/>
          <w:sz w:val="22"/>
          <w:szCs w:val="22"/>
          <w:lang w:val="es-ES_tradnl"/>
        </w:rPr>
        <w:t>Acto seguido</w:t>
      </w:r>
      <w:r w:rsidR="00374856" w:rsidRPr="00380132">
        <w:rPr>
          <w:rFonts w:ascii="Tahoma" w:hAnsi="Tahoma" w:cs="Tahoma"/>
          <w:sz w:val="22"/>
          <w:szCs w:val="22"/>
          <w:lang w:val="es-ES_tradnl"/>
        </w:rPr>
        <w:t xml:space="preserve"> y no habiendo oradores al respecto</w:t>
      </w:r>
      <w:r w:rsidRPr="00380132">
        <w:rPr>
          <w:rFonts w:ascii="Tahoma" w:hAnsi="Tahoma" w:cs="Tahoma"/>
          <w:sz w:val="22"/>
          <w:szCs w:val="22"/>
          <w:lang w:val="es-ES_tradnl"/>
        </w:rPr>
        <w:t xml:space="preserve">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lang w:val="es-ES_tradnl"/>
        </w:rPr>
        <w:t xml:space="preserve">, expreso: </w:t>
      </w:r>
      <w:r w:rsidRPr="00380132">
        <w:rPr>
          <w:rFonts w:ascii="Tahoma" w:hAnsi="Tahoma" w:cs="Tahoma"/>
          <w:sz w:val="22"/>
          <w:szCs w:val="22"/>
        </w:rPr>
        <w:t>«</w:t>
      </w:r>
      <w:r w:rsidR="00DE2652" w:rsidRPr="00380132">
        <w:rPr>
          <w:rFonts w:ascii="Tahoma" w:hAnsi="Tahoma" w:cs="Tahoma"/>
          <w:sz w:val="22"/>
          <w:szCs w:val="22"/>
          <w:lang w:val="es-ES_tradnl"/>
        </w:rPr>
        <w:t xml:space="preserve">De  </w:t>
      </w:r>
      <w:r w:rsidR="00DE2652" w:rsidRPr="00380132">
        <w:rPr>
          <w:rFonts w:ascii="Tahoma" w:eastAsia="Calibri" w:hAnsi="Tahoma" w:cs="Tahoma"/>
          <w:sz w:val="22"/>
          <w:szCs w:val="22"/>
          <w:lang w:val="es-ES_tradnl"/>
        </w:rPr>
        <w:t xml:space="preserve">conformidad con el artículo 74, numeral 1, de la  </w:t>
      </w:r>
      <w:r w:rsidR="00DE2652" w:rsidRPr="00380132">
        <w:rPr>
          <w:rFonts w:ascii="Tahoma" w:hAnsi="Tahoma" w:cs="Tahoma"/>
          <w:sz w:val="22"/>
          <w:szCs w:val="22"/>
          <w:lang w:val="es-ES_tradnl"/>
        </w:rPr>
        <w:t>Ley de Compras Gubernamentales, Enajenaciones y Contratación de Servicios del Estado de Jalisco y sus Municipios</w:t>
      </w:r>
      <w:r w:rsidR="00DE2652" w:rsidRPr="00380132">
        <w:rPr>
          <w:rFonts w:ascii="Tahoma" w:eastAsia="Calibri" w:hAnsi="Tahoma" w:cs="Tahoma"/>
          <w:sz w:val="22"/>
          <w:szCs w:val="22"/>
          <w:lang w:val="es-ES_tradnl"/>
        </w:rPr>
        <w:t xml:space="preserve">, se solicita su autorización para su aprobación del </w:t>
      </w:r>
      <w:r w:rsidR="00DE2652" w:rsidRPr="00380132">
        <w:rPr>
          <w:rFonts w:ascii="Tahoma" w:eastAsia="Calibri" w:hAnsi="Tahoma" w:cs="Tahoma"/>
          <w:b/>
          <w:sz w:val="22"/>
          <w:szCs w:val="22"/>
          <w:lang w:val="es-ES_tradnl"/>
        </w:rPr>
        <w:t>asunto vario A3</w:t>
      </w:r>
      <w:r w:rsidR="00DE2652" w:rsidRPr="00380132">
        <w:rPr>
          <w:rFonts w:ascii="Tahoma" w:eastAsia="Calibri" w:hAnsi="Tahoma" w:cs="Tahoma"/>
          <w:sz w:val="22"/>
          <w:szCs w:val="22"/>
          <w:lang w:val="es-ES_tradnl"/>
        </w:rPr>
        <w:t>, los que estén por la afirmativa, sírvanse manifest</w:t>
      </w:r>
      <w:r w:rsidRPr="00380132">
        <w:rPr>
          <w:rFonts w:ascii="Tahoma" w:eastAsia="Calibri" w:hAnsi="Tahoma" w:cs="Tahoma"/>
          <w:sz w:val="22"/>
          <w:szCs w:val="22"/>
          <w:lang w:val="es-ES_tradnl"/>
        </w:rPr>
        <w:t>arlo</w:t>
      </w:r>
      <w:r w:rsidR="00DE2652" w:rsidRPr="00380132">
        <w:rPr>
          <w:rFonts w:ascii="Tahoma" w:eastAsia="Calibri" w:hAnsi="Tahoma" w:cs="Tahoma"/>
          <w:sz w:val="22"/>
          <w:szCs w:val="22"/>
          <w:lang w:val="es-ES_tradnl"/>
        </w:rPr>
        <w:t xml:space="preserve"> levantando su mano.</w:t>
      </w:r>
      <w:r w:rsidRPr="00380132">
        <w:rPr>
          <w:rFonts w:ascii="Tahoma" w:hAnsi="Tahoma" w:cs="Tahoma"/>
          <w:sz w:val="22"/>
          <w:szCs w:val="22"/>
        </w:rPr>
        <w:t>»</w:t>
      </w:r>
    </w:p>
    <w:p w:rsidR="009E1C82" w:rsidRPr="00380132" w:rsidRDefault="009E1C82" w:rsidP="009E1C82">
      <w:pPr>
        <w:shd w:val="clear" w:color="auto" w:fill="FFFFFF"/>
        <w:spacing w:after="100" w:afterAutospacing="1"/>
        <w:contextualSpacing/>
        <w:jc w:val="both"/>
        <w:rPr>
          <w:rFonts w:ascii="Tahoma" w:hAnsi="Tahoma" w:cs="Tahoma"/>
          <w:sz w:val="22"/>
          <w:szCs w:val="22"/>
        </w:rPr>
      </w:pPr>
    </w:p>
    <w:p w:rsidR="009E1C82" w:rsidRPr="00380132" w:rsidRDefault="009E1C82" w:rsidP="00BB620F">
      <w:pPr>
        <w:ind w:firstLine="708"/>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AE6637" w:rsidRPr="00380132" w:rsidRDefault="00AE6637" w:rsidP="009E1C82">
      <w:pPr>
        <w:tabs>
          <w:tab w:val="left" w:pos="3090"/>
        </w:tabs>
        <w:spacing w:after="120"/>
        <w:jc w:val="both"/>
        <w:rPr>
          <w:rFonts w:ascii="Tahoma" w:hAnsi="Tahoma" w:cs="Tahoma"/>
          <w:i/>
          <w:sz w:val="22"/>
          <w:szCs w:val="22"/>
          <w:lang w:val="es-ES_tradnl"/>
        </w:rPr>
      </w:pPr>
    </w:p>
    <w:p w:rsidR="00AE6637" w:rsidRPr="00380132" w:rsidRDefault="00AE6637" w:rsidP="00AE6637">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AE6637" w:rsidRPr="00380132" w:rsidRDefault="00AE6637" w:rsidP="00374856">
      <w:pPr>
        <w:pStyle w:val="Prrafodelista"/>
        <w:numPr>
          <w:ilvl w:val="4"/>
          <w:numId w:val="5"/>
        </w:numPr>
        <w:shd w:val="clear" w:color="auto" w:fill="FFFFFF"/>
        <w:spacing w:after="100" w:afterAutospacing="1" w:line="259" w:lineRule="auto"/>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AB0932" w:rsidRPr="00380132" w:rsidRDefault="00AB0932" w:rsidP="00AB0932">
      <w:pPr>
        <w:pStyle w:val="Prrafodelista"/>
        <w:ind w:left="0"/>
        <w:jc w:val="both"/>
        <w:rPr>
          <w:rFonts w:ascii="Tahoma" w:hAnsi="Tahoma" w:cs="Tahoma"/>
          <w:sz w:val="22"/>
          <w:szCs w:val="22"/>
        </w:rPr>
      </w:pPr>
    </w:p>
    <w:p w:rsidR="00AB0932" w:rsidRPr="00380132" w:rsidRDefault="00AB0932" w:rsidP="00AB0932">
      <w:pPr>
        <w:pStyle w:val="Prrafodelista"/>
        <w:ind w:left="0"/>
        <w:jc w:val="both"/>
        <w:rPr>
          <w:rFonts w:ascii="Tahoma" w:eastAsiaTheme="minorEastAsia" w:hAnsi="Tahoma" w:cs="Tahoma"/>
          <w:sz w:val="22"/>
          <w:szCs w:val="22"/>
        </w:rPr>
      </w:pPr>
      <w:r w:rsidRPr="00380132">
        <w:rPr>
          <w:rFonts w:ascii="Tahoma" w:hAnsi="Tahoma" w:cs="Tahoma"/>
          <w:sz w:val="22"/>
          <w:szCs w:val="22"/>
        </w:rPr>
        <w:t>Continuando con el uso de la voz el</w:t>
      </w:r>
      <w:r w:rsidRPr="00380132">
        <w:rPr>
          <w:rFonts w:ascii="Tahoma" w:hAnsi="Tahoma" w:cs="Tahoma"/>
          <w:b/>
          <w:sz w:val="22"/>
          <w:szCs w:val="22"/>
        </w:rPr>
        <w:t xml:space="preserve"> </w:t>
      </w:r>
      <w:r w:rsidRPr="00380132">
        <w:rPr>
          <w:rFonts w:ascii="Tahoma" w:hAnsi="Tahoma" w:cs="Tahoma"/>
          <w:sz w:val="22"/>
          <w:szCs w:val="22"/>
        </w:rPr>
        <w:t>Lic. Agustín Ramírez Aldana,</w:t>
      </w:r>
      <w:r w:rsidRPr="00380132">
        <w:rPr>
          <w:rFonts w:ascii="Tahoma" w:hAnsi="Tahoma" w:cs="Tahoma"/>
          <w:b/>
          <w:sz w:val="22"/>
          <w:szCs w:val="22"/>
        </w:rPr>
        <w:t xml:space="preserve"> Secretario Ejecutivo,</w:t>
      </w:r>
      <w:r w:rsidRPr="00380132">
        <w:rPr>
          <w:rFonts w:ascii="Tahoma" w:hAnsi="Tahoma" w:cs="Tahoma"/>
          <w:sz w:val="22"/>
          <w:szCs w:val="22"/>
        </w:rPr>
        <w:t xml:space="preserve"> propuso  a los presentes la d</w:t>
      </w:r>
      <w:r w:rsidRPr="00380132">
        <w:rPr>
          <w:rFonts w:ascii="Tahoma" w:eastAsiaTheme="minorEastAsia" w:hAnsi="Tahoma" w:cs="Tahoma"/>
          <w:sz w:val="22"/>
          <w:szCs w:val="22"/>
        </w:rPr>
        <w:t>ispensa de su lectura, solo haciendo mención por su parte de los asuntos en los que se tuvieran observaciones, toda vez que ya fue enviado para su conocimiento a los correos electrónicos de los Integrantes del Comité de Adquisiciones para su conocimiento.</w:t>
      </w:r>
    </w:p>
    <w:p w:rsidR="00AB0932" w:rsidRPr="00380132" w:rsidRDefault="00AB0932" w:rsidP="006F7A07">
      <w:pPr>
        <w:jc w:val="both"/>
        <w:rPr>
          <w:rFonts w:ascii="Tahoma" w:hAnsi="Tahoma" w:cs="Tahoma"/>
          <w:b/>
          <w:sz w:val="22"/>
          <w:szCs w:val="22"/>
        </w:rPr>
      </w:pPr>
    </w:p>
    <w:p w:rsidR="00AB0932" w:rsidRPr="00380132" w:rsidRDefault="00AB0932" w:rsidP="00AB0932">
      <w:pPr>
        <w:pStyle w:val="Prrafodelista"/>
        <w:shd w:val="clear" w:color="auto" w:fill="FFFFFF"/>
        <w:spacing w:after="100" w:afterAutospacing="1" w:line="259" w:lineRule="auto"/>
        <w:ind w:left="0"/>
        <w:contextualSpacing/>
        <w:jc w:val="both"/>
        <w:rPr>
          <w:rFonts w:ascii="Tahoma" w:hAnsi="Tahoma" w:cs="Tahoma"/>
          <w:b/>
          <w:smallCaps/>
          <w:sz w:val="22"/>
          <w:szCs w:val="22"/>
        </w:rPr>
      </w:pPr>
      <w:r w:rsidRPr="00380132">
        <w:rPr>
          <w:rFonts w:ascii="Tahoma" w:eastAsiaTheme="minorEastAsia" w:hAnsi="Tahoma" w:cs="Tahoma"/>
          <w:sz w:val="22"/>
          <w:szCs w:val="22"/>
        </w:rPr>
        <w:t xml:space="preserve">Propuesta que se sometió a votación económica a los Integrantes del Comité de Adquisiciones, resultando </w:t>
      </w:r>
      <w:r w:rsidRPr="00380132">
        <w:rPr>
          <w:rFonts w:ascii="Tahoma" w:eastAsiaTheme="minorEastAsia" w:hAnsi="Tahoma" w:cs="Tahoma"/>
          <w:b/>
          <w:smallCaps/>
          <w:sz w:val="22"/>
          <w:szCs w:val="22"/>
        </w:rPr>
        <w:t>aprobado por mayoría de votos de los presentes</w:t>
      </w:r>
      <w:r w:rsidRPr="00380132">
        <w:rPr>
          <w:rFonts w:ascii="Tahoma" w:eastAsiaTheme="minorEastAsia" w:hAnsi="Tahoma" w:cs="Tahoma"/>
          <w:sz w:val="22"/>
          <w:szCs w:val="22"/>
        </w:rPr>
        <w:t>.</w:t>
      </w:r>
      <w:r w:rsidRPr="00380132">
        <w:rPr>
          <w:rFonts w:ascii="Tahoma" w:hAnsi="Tahoma" w:cs="Tahoma"/>
          <w:b/>
          <w:smallCaps/>
          <w:sz w:val="22"/>
          <w:szCs w:val="22"/>
        </w:rPr>
        <w:t xml:space="preserve">       </w:t>
      </w:r>
    </w:p>
    <w:p w:rsidR="006F7A07" w:rsidRPr="00380132" w:rsidRDefault="006F7A07" w:rsidP="00AB0932">
      <w:pPr>
        <w:pStyle w:val="Prrafodelista"/>
        <w:shd w:val="clear" w:color="auto" w:fill="FFFFFF"/>
        <w:spacing w:after="100" w:afterAutospacing="1" w:line="259" w:lineRule="auto"/>
        <w:ind w:left="0"/>
        <w:contextualSpacing/>
        <w:jc w:val="both"/>
        <w:rPr>
          <w:rFonts w:ascii="Tahoma" w:hAnsi="Tahoma" w:cs="Tahoma"/>
          <w:b/>
          <w:smallCaps/>
          <w:sz w:val="22"/>
          <w:szCs w:val="22"/>
        </w:rPr>
      </w:pPr>
    </w:p>
    <w:p w:rsidR="006F7A07" w:rsidRPr="00380132" w:rsidRDefault="006F7A07" w:rsidP="006F7A07">
      <w:pPr>
        <w:pStyle w:val="Prrafodelista"/>
        <w:ind w:left="0"/>
        <w:jc w:val="both"/>
        <w:rPr>
          <w:rFonts w:ascii="Tahoma" w:eastAsia="Calibri" w:hAnsi="Tahoma" w:cs="Tahoma"/>
          <w:sz w:val="22"/>
          <w:szCs w:val="22"/>
          <w:lang w:val="es-ES_tradnl"/>
        </w:rPr>
      </w:pPr>
      <w:r w:rsidRPr="00380132">
        <w:rPr>
          <w:rFonts w:ascii="Tahoma" w:hAnsi="Tahoma" w:cs="Tahoma"/>
          <w:i/>
          <w:sz w:val="22"/>
          <w:szCs w:val="22"/>
        </w:rPr>
        <w:t>[Se escuchan las observaciones y/o comentarios de los Integrantes del Comité de Adquisiciones]</w:t>
      </w:r>
    </w:p>
    <w:p w:rsidR="006F7A07" w:rsidRPr="00380132" w:rsidRDefault="006F7A07" w:rsidP="006F7A07">
      <w:pPr>
        <w:pStyle w:val="Prrafodelista"/>
        <w:ind w:left="0"/>
        <w:jc w:val="both"/>
        <w:rPr>
          <w:rFonts w:ascii="Tahoma" w:eastAsia="Calibri" w:hAnsi="Tahoma" w:cs="Tahoma"/>
          <w:sz w:val="22"/>
          <w:szCs w:val="22"/>
          <w:lang w:val="es-ES_tradnl"/>
        </w:rPr>
      </w:pPr>
    </w:p>
    <w:p w:rsidR="002F5D21" w:rsidRPr="00380132" w:rsidRDefault="00AB0932" w:rsidP="009E0BD1">
      <w:pPr>
        <w:jc w:val="both"/>
        <w:rPr>
          <w:rFonts w:ascii="Tahoma" w:eastAsiaTheme="minorHAnsi" w:hAnsi="Tahoma" w:cs="Tahoma"/>
          <w:sz w:val="22"/>
          <w:szCs w:val="22"/>
          <w:lang w:eastAsia="en-US"/>
        </w:rPr>
      </w:pPr>
      <w:r w:rsidRPr="00380132">
        <w:rPr>
          <w:rFonts w:ascii="Tahoma" w:hAnsi="Tahoma" w:cs="Tahoma"/>
          <w:sz w:val="22"/>
          <w:szCs w:val="22"/>
        </w:rPr>
        <w:t>En uso de la voz el</w:t>
      </w:r>
      <w:r w:rsidRPr="00380132">
        <w:rPr>
          <w:rFonts w:ascii="Tahoma" w:hAnsi="Tahoma" w:cs="Tahoma"/>
          <w:b/>
          <w:smallCaps/>
          <w:sz w:val="22"/>
          <w:szCs w:val="22"/>
        </w:rPr>
        <w:t xml:space="preserve"> </w:t>
      </w:r>
      <w:r w:rsidRPr="00380132">
        <w:rPr>
          <w:rFonts w:ascii="Tahoma" w:eastAsiaTheme="minorHAnsi" w:hAnsi="Tahoma" w:cs="Tahoma"/>
          <w:sz w:val="22"/>
          <w:szCs w:val="22"/>
          <w:lang w:eastAsia="en-US"/>
        </w:rPr>
        <w:t>C. Xavier Marconi Montero Villanueva,</w:t>
      </w:r>
      <w:r w:rsidRPr="00380132">
        <w:rPr>
          <w:rFonts w:ascii="Tahoma" w:eastAsiaTheme="minorHAnsi" w:hAnsi="Tahoma" w:cs="Tahoma"/>
          <w:b/>
          <w:sz w:val="22"/>
          <w:szCs w:val="22"/>
          <w:lang w:eastAsia="en-US"/>
        </w:rPr>
        <w:t xml:space="preserve"> Representante de la Fracción del Partido Revolucionario Institucional</w:t>
      </w:r>
      <w:r w:rsidR="002F5D21" w:rsidRPr="00380132">
        <w:rPr>
          <w:rFonts w:ascii="Tahoma" w:eastAsiaTheme="minorHAnsi" w:hAnsi="Tahoma" w:cs="Tahoma"/>
          <w:b/>
          <w:sz w:val="22"/>
          <w:szCs w:val="22"/>
          <w:lang w:eastAsia="en-US"/>
        </w:rPr>
        <w:t xml:space="preserve">, </w:t>
      </w:r>
      <w:r w:rsidR="002F5D21" w:rsidRPr="00380132">
        <w:rPr>
          <w:rFonts w:ascii="Tahoma" w:eastAsiaTheme="minorHAnsi" w:hAnsi="Tahoma" w:cs="Tahoma"/>
          <w:sz w:val="22"/>
          <w:szCs w:val="22"/>
          <w:lang w:eastAsia="en-US"/>
        </w:rPr>
        <w:t>pregunto respecto al mantenimiento preventivo de las patrullas.</w:t>
      </w:r>
    </w:p>
    <w:p w:rsidR="00AB0932" w:rsidRPr="00380132" w:rsidRDefault="00AB0932" w:rsidP="002F5D21">
      <w:pPr>
        <w:rPr>
          <w:rFonts w:ascii="Tahoma" w:eastAsiaTheme="minorEastAsia" w:hAnsi="Tahoma" w:cs="Tahoma"/>
          <w:b/>
          <w:sz w:val="22"/>
          <w:szCs w:val="22"/>
          <w:lang w:val="es-ES_tradnl"/>
        </w:rPr>
      </w:pPr>
      <w:r w:rsidRPr="00380132">
        <w:rPr>
          <w:rFonts w:ascii="Tahoma" w:hAnsi="Tahoma" w:cs="Tahoma"/>
          <w:b/>
          <w:smallCaps/>
          <w:sz w:val="22"/>
          <w:szCs w:val="22"/>
        </w:rPr>
        <w:t xml:space="preserve">                 </w:t>
      </w:r>
    </w:p>
    <w:p w:rsidR="00374856" w:rsidRPr="00380132" w:rsidRDefault="00AB0932" w:rsidP="00374856">
      <w:pPr>
        <w:jc w:val="both"/>
        <w:rPr>
          <w:rFonts w:ascii="Tahoma" w:hAnsi="Tahoma" w:cs="Tahoma"/>
          <w:sz w:val="22"/>
          <w:szCs w:val="22"/>
        </w:rPr>
      </w:pPr>
      <w:r w:rsidRPr="00380132">
        <w:rPr>
          <w:rFonts w:ascii="Tahoma" w:eastAsia="Calibri" w:hAnsi="Tahoma" w:cs="Tahoma"/>
          <w:sz w:val="22"/>
          <w:szCs w:val="22"/>
          <w:lang w:val="es-ES_tradnl"/>
        </w:rPr>
        <w:t>No habiendo más</w:t>
      </w:r>
      <w:r w:rsidR="006F7A07" w:rsidRPr="00380132">
        <w:rPr>
          <w:rFonts w:ascii="Tahoma" w:eastAsia="Calibri" w:hAnsi="Tahoma" w:cs="Tahoma"/>
          <w:sz w:val="22"/>
          <w:szCs w:val="22"/>
          <w:lang w:val="es-ES_tradnl"/>
        </w:rPr>
        <w:t xml:space="preserve"> observaciones </w:t>
      </w:r>
      <w:r w:rsidRPr="00380132">
        <w:rPr>
          <w:rFonts w:ascii="Tahoma" w:eastAsia="Calibri" w:hAnsi="Tahoma" w:cs="Tahoma"/>
          <w:sz w:val="22"/>
          <w:szCs w:val="22"/>
          <w:lang w:val="es-ES_tradnl"/>
        </w:rPr>
        <w:t xml:space="preserve">al respecto, </w:t>
      </w:r>
      <w:r w:rsidR="00374856" w:rsidRPr="00380132">
        <w:rPr>
          <w:rFonts w:ascii="Tahoma" w:eastAsia="Calibri" w:hAnsi="Tahoma" w:cs="Tahoma"/>
          <w:sz w:val="22"/>
          <w:szCs w:val="22"/>
          <w:lang w:val="es-ES_tradnl"/>
        </w:rPr>
        <w:t xml:space="preserve">el </w:t>
      </w:r>
      <w:r w:rsidR="00374856" w:rsidRPr="00380132">
        <w:rPr>
          <w:rFonts w:ascii="Tahoma" w:hAnsi="Tahoma" w:cs="Tahoma"/>
          <w:sz w:val="22"/>
          <w:szCs w:val="22"/>
        </w:rPr>
        <w:t xml:space="preserve">Lic. Edmundo Antonio Amutio Villa, </w:t>
      </w:r>
      <w:r w:rsidR="00374856" w:rsidRPr="00380132">
        <w:rPr>
          <w:rFonts w:ascii="Tahoma" w:hAnsi="Tahoma" w:cs="Tahoma"/>
          <w:b/>
          <w:sz w:val="22"/>
          <w:szCs w:val="22"/>
        </w:rPr>
        <w:t>Representante</w:t>
      </w:r>
      <w:r w:rsidR="00374856" w:rsidRPr="00380132">
        <w:rPr>
          <w:rFonts w:ascii="Tahoma" w:hAnsi="Tahoma" w:cs="Tahoma"/>
          <w:sz w:val="22"/>
          <w:szCs w:val="22"/>
        </w:rPr>
        <w:t xml:space="preserve"> </w:t>
      </w:r>
      <w:r w:rsidR="00374856" w:rsidRPr="00380132">
        <w:rPr>
          <w:rFonts w:ascii="Tahoma" w:hAnsi="Tahoma" w:cs="Tahoma"/>
          <w:b/>
          <w:sz w:val="22"/>
          <w:szCs w:val="22"/>
        </w:rPr>
        <w:t xml:space="preserve">Suplente del Presidente del Comité de Adquisiciones, </w:t>
      </w:r>
      <w:r w:rsidR="006F7A07" w:rsidRPr="00380132">
        <w:rPr>
          <w:rFonts w:ascii="Tahoma" w:hAnsi="Tahoma" w:cs="Tahoma"/>
          <w:sz w:val="22"/>
          <w:szCs w:val="22"/>
        </w:rPr>
        <w:t>sometió la a votación la recepción del informe de dichas contrataciones</w:t>
      </w:r>
      <w:r w:rsidR="006F7A07" w:rsidRPr="00380132">
        <w:rPr>
          <w:rFonts w:ascii="Tahoma" w:hAnsi="Tahoma" w:cs="Tahoma"/>
          <w:b/>
          <w:sz w:val="22"/>
          <w:szCs w:val="22"/>
        </w:rPr>
        <w:t xml:space="preserve"> </w:t>
      </w:r>
      <w:r w:rsidR="00374856" w:rsidRPr="00380132">
        <w:rPr>
          <w:rFonts w:ascii="Tahoma" w:eastAsia="Calibri" w:hAnsi="Tahoma" w:cs="Tahoma"/>
          <w:sz w:val="22"/>
          <w:szCs w:val="22"/>
          <w:lang w:val="es-ES_tradnl"/>
        </w:rPr>
        <w:t xml:space="preserve"> </w:t>
      </w:r>
      <w:r w:rsidR="006F7A07" w:rsidRPr="00380132">
        <w:rPr>
          <w:rFonts w:ascii="Tahoma" w:hAnsi="Tahoma" w:cs="Tahoma"/>
          <w:sz w:val="22"/>
          <w:szCs w:val="22"/>
        </w:rPr>
        <w:t>«</w:t>
      </w:r>
      <w:r w:rsidR="00374856" w:rsidRPr="00380132">
        <w:rPr>
          <w:rFonts w:ascii="Tahoma" w:eastAsia="Calibri" w:hAnsi="Tahoma" w:cs="Tahoma"/>
          <w:sz w:val="22"/>
          <w:szCs w:val="22"/>
          <w:lang w:val="es-ES_tradnl"/>
        </w:rPr>
        <w:t>los que estén por la afirmativa, sírvanse manifestarlo levantando su mano.</w:t>
      </w:r>
      <w:r w:rsidR="00374856" w:rsidRPr="00380132">
        <w:rPr>
          <w:rFonts w:ascii="Tahoma" w:hAnsi="Tahoma" w:cs="Tahoma"/>
          <w:sz w:val="22"/>
          <w:szCs w:val="22"/>
        </w:rPr>
        <w:t>»</w:t>
      </w:r>
    </w:p>
    <w:p w:rsidR="006F7A07" w:rsidRPr="00380132" w:rsidRDefault="006F7A07" w:rsidP="00503EC4">
      <w:pPr>
        <w:ind w:firstLine="708"/>
        <w:jc w:val="both"/>
        <w:rPr>
          <w:rFonts w:ascii="Tahoma" w:hAnsi="Tahoma" w:cs="Tahoma"/>
          <w:sz w:val="22"/>
          <w:szCs w:val="22"/>
        </w:rPr>
      </w:pPr>
      <w:r w:rsidRPr="00380132">
        <w:rPr>
          <w:rFonts w:ascii="Tahoma" w:hAnsi="Tahoma" w:cs="Tahoma"/>
          <w:sz w:val="22"/>
          <w:szCs w:val="22"/>
        </w:rPr>
        <w:lastRenderedPageBreak/>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AE6637" w:rsidRPr="00380132" w:rsidRDefault="00AE6637" w:rsidP="00AE6637">
      <w:pPr>
        <w:rPr>
          <w:rFonts w:ascii="Tahoma" w:eastAsia="Calibri" w:hAnsi="Tahoma" w:cs="Tahoma"/>
          <w:b/>
          <w:i/>
          <w:sz w:val="22"/>
          <w:szCs w:val="22"/>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201703251</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Área de Relaciones Publicas adscrita a la Presidencia Municipal.</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Servicio integral para eventos, para la entrega de reconocimientos al personal que trabajo en el rescate de personas afectadas por el terremoto del 19 de septiembre del 2017.</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$ 88,005.17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entrega de reconocimientos para 118 empleados que apoyaron en las labores de rescate del pasado sismo del 19 de septiembre en los estados de México, Morelos y Puebla.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Productora de Eventos y Espectáculos CHG S. de R.L. De C.V.</w:t>
      </w:r>
    </w:p>
    <w:p w:rsidR="00AB0932" w:rsidRPr="00380132" w:rsidRDefault="00AB0932" w:rsidP="006F7A07">
      <w:pPr>
        <w:shd w:val="clear" w:color="auto" w:fill="FFFFFF"/>
        <w:spacing w:after="100" w:afterAutospacing="1"/>
        <w:contextualSpacing/>
        <w:jc w:val="both"/>
        <w:rPr>
          <w:rFonts w:ascii="Tahoma" w:eastAsiaTheme="minorEastAsia" w:hAnsi="Tahoma" w:cs="Tahoma"/>
          <w:b/>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201702994</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Aseo Público adscrita a la Coordinación General de Servicios Municipales.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Arrendamiento de excavadora 320 D y bote Caterpillar, por el periodo del 9 al 21 de agosto del 2017, para realizar trabajos de movimiento de basura y tierra en el relleno Sanitario de Picachos.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$ 36,034.48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los trabajos de movimiento de residuos o tierra para el mantenimiento y servicio del relleno sanitario de Picachos, cabe señalar que la maquinaría propiedad de este H. Ayuntamiento con que se cuenta en Picachos para realizar dichos trabajos se encuentra en reparación.</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Grupo Constructor </w:t>
      </w:r>
      <w:proofErr w:type="spellStart"/>
      <w:r w:rsidRPr="00380132">
        <w:rPr>
          <w:rFonts w:ascii="Tahoma" w:eastAsiaTheme="minorEastAsia" w:hAnsi="Tahoma" w:cs="Tahoma"/>
          <w:sz w:val="22"/>
          <w:szCs w:val="22"/>
          <w:lang w:val="es-ES_tradnl"/>
        </w:rPr>
        <w:t>Pavimaq</w:t>
      </w:r>
      <w:proofErr w:type="spellEnd"/>
      <w:r w:rsidRPr="00380132">
        <w:rPr>
          <w:rFonts w:ascii="Tahoma" w:eastAsiaTheme="minorEastAsia" w:hAnsi="Tahoma" w:cs="Tahoma"/>
          <w:sz w:val="22"/>
          <w:szCs w:val="22"/>
          <w:lang w:val="es-ES_tradnl"/>
        </w:rPr>
        <w:t xml:space="preserve"> S.A. de C.V.</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201702535</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Gestión Integral de Agua y Drenaje adscrita a la Coordinación General de Servicios Municipales.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Desinstalación e instalación de motobomba sumergible de 50 HP a 213 metros, columna de 4”, en pozo San Miguel </w:t>
      </w:r>
      <w:proofErr w:type="spellStart"/>
      <w:r w:rsidRPr="00380132">
        <w:rPr>
          <w:rFonts w:ascii="Tahoma" w:eastAsiaTheme="minorEastAsia" w:hAnsi="Tahoma" w:cs="Tahoma"/>
          <w:sz w:val="22"/>
          <w:szCs w:val="22"/>
          <w:lang w:val="es-ES_tradnl"/>
        </w:rPr>
        <w:t>Tateposco</w:t>
      </w:r>
      <w:proofErr w:type="spellEnd"/>
      <w:r w:rsidRPr="00380132">
        <w:rPr>
          <w:rFonts w:ascii="Tahoma" w:eastAsiaTheme="minorEastAsia" w:hAnsi="Tahoma" w:cs="Tahoma"/>
          <w:sz w:val="22"/>
          <w:szCs w:val="22"/>
          <w:lang w:val="es-ES_tradnl"/>
        </w:rPr>
        <w:t>.</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$27,460.00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realizar maniobras de desinstalación e instalación a 213 metros, columna de 4” de un motor sumergible de 50 HP, 440 Volts y bomba sumergible de 50 HP, caudal de 9.2 LTS/SEG, para sustituir los daños por una falla eléctrica, cabe señalar que de no reemplazarse se estaría afectando aproximadamente a 975 personas dejándolas sin líquido vital.</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Proveedor: </w:t>
      </w:r>
      <w:r w:rsidRPr="00380132">
        <w:rPr>
          <w:rFonts w:ascii="Tahoma" w:eastAsiaTheme="minorEastAsia" w:hAnsi="Tahoma" w:cs="Tahoma"/>
          <w:sz w:val="22"/>
          <w:szCs w:val="22"/>
          <w:lang w:val="es-ES_tradnl"/>
        </w:rPr>
        <w:t>Sistemas de Bombeo y Mantenimiento Industrial S.A. de C.V.</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lastRenderedPageBreak/>
        <w:t xml:space="preserve">Requisición: </w:t>
      </w:r>
      <w:r w:rsidRPr="00380132">
        <w:rPr>
          <w:rFonts w:ascii="Tahoma" w:eastAsiaTheme="minorEastAsia" w:hAnsi="Tahoma" w:cs="Tahoma"/>
          <w:sz w:val="22"/>
          <w:szCs w:val="22"/>
          <w:lang w:val="es-ES_tradnl"/>
        </w:rPr>
        <w:t>201703142</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preventivo servicio de kilometraje de 20,000 kilómetros de las unidades Ford, tipo F-150, modelo 2016, números económicos 3275, 3264, 3413, 3255, 3430, 3270, 3359, 3256, 3260, 3273, 3421, 3252, 3242 y 3154. (Cambio de aceite, filtro de aceite, filtro de aire, rotación de llantas y revisión de puntos de seguridad).</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Monto: </w:t>
      </w:r>
      <w:r w:rsidRPr="00380132">
        <w:rPr>
          <w:rFonts w:ascii="Tahoma" w:eastAsiaTheme="minorEastAsia" w:hAnsi="Tahoma" w:cs="Tahoma"/>
          <w:sz w:val="22"/>
          <w:szCs w:val="22"/>
          <w:lang w:val="es-ES_tradnl"/>
        </w:rPr>
        <w:t>$ 26,551.70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201703149</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Mantenimiento preventivo de unidades Ford, tipo F-150, Tundra y Corola modelo 2016, números económicos 3358, 3352, 3363, 3201, 3271, 3176, 3172, 3208, 3190, 3145, 2859, 3192, 3183, 2862, 3157, 3204, 3184, 3195, 3168, 3158, 3178, 3173, 3165, 3161 y 3175.</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Monto: </w:t>
      </w:r>
      <w:r w:rsidRPr="00380132">
        <w:rPr>
          <w:rFonts w:ascii="Tahoma" w:eastAsiaTheme="minorEastAsia" w:hAnsi="Tahoma" w:cs="Tahoma"/>
          <w:sz w:val="22"/>
          <w:szCs w:val="22"/>
          <w:lang w:val="es-ES_tradnl"/>
        </w:rPr>
        <w:t>$ 43,744.81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201703158</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correctivo de unidades Ford, tipo F-150, modelo 2016, números económicos 3436, 3242, 3250, 3232, 3224, 3354, 3341, 3257, 3372, 3235, 3369, 3374, 3350, 3420, 3241, 3254, 3360, 3414, 3229, 3373 y 3278.</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$ 75,005.11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Default="00AE6637"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Pr="00380132"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lastRenderedPageBreak/>
        <w:t xml:space="preserve">Requisición: </w:t>
      </w:r>
      <w:r w:rsidRPr="00380132">
        <w:rPr>
          <w:rFonts w:ascii="Tahoma" w:eastAsiaTheme="minorEastAsia" w:hAnsi="Tahoma" w:cs="Tahoma"/>
          <w:sz w:val="22"/>
          <w:szCs w:val="22"/>
          <w:lang w:val="es-ES_tradnl"/>
        </w:rPr>
        <w:t>201703159</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Mantenimiento correctivo de vehículos oficiales Ford, tipo F-150, modelo 2016, números económicos 3361, 3205, 3164, 3184, 3166, 3209, 3147, 3162, 3193, 3228, 3145, 3275, 3168, 3174 y  3188.  </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Monto: </w:t>
      </w:r>
      <w:r w:rsidRPr="00380132">
        <w:rPr>
          <w:rFonts w:ascii="Tahoma" w:eastAsiaTheme="minorEastAsia" w:hAnsi="Tahoma" w:cs="Tahoma"/>
          <w:sz w:val="22"/>
          <w:szCs w:val="22"/>
          <w:lang w:val="es-ES_tradnl"/>
        </w:rPr>
        <w:t>$ 78,068.94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201703139</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preventivo de unidades Ford, tipo F-150, modelo 2016, números económicos 3269, 3410, 3434, 3245, 3351, 3342, 3267, 3427, 3435, 3346, 3259, 3433, 3424, 3425, 3408, 3245, 3239, 3351 y 3418.</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$ 28,524.13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5F01CF">
      <w:pPr>
        <w:shd w:val="clear" w:color="auto" w:fill="FFFFFF"/>
        <w:spacing w:after="100" w:afterAutospacing="1"/>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201703181</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preventivo de unidades Ford, tipo F-150, modelo 2016, números económicos 3561, 3434, 3259, 3436, 3259, 3237, 3169, 3146 y 3193.</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$ 15,262.63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Default="00AE6637"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1B4874" w:rsidRPr="00380132" w:rsidRDefault="001B4874" w:rsidP="005F01CF">
      <w:pPr>
        <w:shd w:val="clear" w:color="auto" w:fill="FFFFFF"/>
        <w:spacing w:after="100" w:afterAutospacing="1"/>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lastRenderedPageBreak/>
        <w:t xml:space="preserve">Requisición: </w:t>
      </w:r>
      <w:r w:rsidRPr="00380132">
        <w:rPr>
          <w:rFonts w:ascii="Tahoma" w:eastAsiaTheme="minorEastAsia" w:hAnsi="Tahoma" w:cs="Tahoma"/>
          <w:sz w:val="22"/>
          <w:szCs w:val="22"/>
          <w:lang w:val="es-ES_tradnl"/>
        </w:rPr>
        <w:t>201703183</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preventivo de unidades Ford, tipo F-150, modelo 2016, números económicos 3267, 3368, 3251, 3150 y 3155.</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$ 21,057.67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201703184</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 xml:space="preserve">Mantenimiento correctivo de unidades Ford, tipo F-150, modelo 2016, números económicos 3269, 3342, 3154, 3172, 3187, 2860, 3183 y 3189. </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$ 65,095.60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201703147</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(Comisaría General de Seguridad Pública).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preventivo de unidades Ford, tipo F-150, modelo 2016, números económicos 3364, 2866, 3375, 3422, 3238, 3347, 3426, 3227, 3416, 3275, 3249, 3277, 3230, 3417, 3226, 3432, 3353, 3153, 3221, 3200 y 3258.</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$ 35,413.79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podrían provocar la falta de atención oportuna a las emergencias de la ciudadanía.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Jalisco Motors S.A.</w:t>
      </w:r>
    </w:p>
    <w:p w:rsidR="00AE6637" w:rsidRDefault="00AE6637"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1B4874" w:rsidRDefault="001B4874"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1B4874" w:rsidRDefault="001B4874"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1B4874" w:rsidRDefault="001B4874"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1B4874" w:rsidRDefault="001B4874"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1B4874" w:rsidRPr="00380132" w:rsidRDefault="001B4874" w:rsidP="00AE6637">
      <w:pPr>
        <w:shd w:val="clear" w:color="auto" w:fill="FFFFFF"/>
        <w:spacing w:after="100" w:afterAutospacing="1"/>
        <w:ind w:left="1080"/>
        <w:contextualSpacing/>
        <w:jc w:val="both"/>
        <w:rPr>
          <w:rFonts w:ascii="Tahoma" w:eastAsiaTheme="minorEastAsia" w:hAnsi="Tahoma" w:cs="Tahoma"/>
          <w:b/>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lastRenderedPageBreak/>
        <w:t xml:space="preserve">Requisición: </w:t>
      </w:r>
      <w:r w:rsidRPr="00380132">
        <w:rPr>
          <w:rFonts w:ascii="Tahoma" w:eastAsiaTheme="minorEastAsia" w:hAnsi="Tahoma" w:cs="Tahoma"/>
          <w:sz w:val="22"/>
          <w:szCs w:val="22"/>
          <w:lang w:val="es-ES_tradnl"/>
        </w:rPr>
        <w:t>201703210</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 (Coordinación Municipal de Protección Civil y Bomberos).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Objeto: </w:t>
      </w:r>
      <w:r w:rsidRPr="00380132">
        <w:rPr>
          <w:rFonts w:ascii="Tahoma" w:eastAsiaTheme="minorEastAsia" w:hAnsi="Tahoma" w:cs="Tahoma"/>
          <w:sz w:val="22"/>
          <w:szCs w:val="22"/>
          <w:lang w:val="es-ES_tradnl"/>
        </w:rPr>
        <w:t>Mantenimiento correctivo de motobomba Custom, Pierce, modelo 2002, número económico 1716.</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$ 17,364.60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las unidades realizan labores operativas y de no encontrarse en óptimas condiciones se pondría en riesgo la atención a las emergencias ciudadanas.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Autobuses Especializados S.A. de C.V.</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201703204</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Innovación Gubernamental adscrita a la Coordinación General de Administración e Innovación Gubernamental.</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Mantenimiento y recuperación del sistema de monitoreo de video y almacenamiento (contingencia debido a la tormenta durante la madrugada del día 23 de julio del 2017)</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$ 35,580.11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contingencia debido a la tormenta durante la madrugada del día 23 de julio del 2017, atención a los servidores que se dañaron y des configuraron a consecuencia del apagón eléctrico, lo que derivó la suspensión  del servicio de computo del Municipio, principalmente en el portal WEB, Sistema de Armonización Contable, Transparencia, Adquisiciones entre otros.</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w:t>
      </w:r>
      <w:proofErr w:type="spellStart"/>
      <w:r w:rsidRPr="00380132">
        <w:rPr>
          <w:rFonts w:ascii="Tahoma" w:eastAsiaTheme="minorEastAsia" w:hAnsi="Tahoma" w:cs="Tahoma"/>
          <w:sz w:val="22"/>
          <w:szCs w:val="22"/>
          <w:lang w:val="es-ES_tradnl"/>
        </w:rPr>
        <w:t>Hemac</w:t>
      </w:r>
      <w:proofErr w:type="spellEnd"/>
      <w:r w:rsidRPr="00380132">
        <w:rPr>
          <w:rFonts w:ascii="Tahoma" w:eastAsiaTheme="minorEastAsia" w:hAnsi="Tahoma" w:cs="Tahoma"/>
          <w:sz w:val="22"/>
          <w:szCs w:val="22"/>
          <w:lang w:val="es-ES_tradnl"/>
        </w:rPr>
        <w:t xml:space="preserve"> Teleinformática S.A. de C.V.</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AE6637" w:rsidRPr="00380132" w:rsidRDefault="00AE6637" w:rsidP="00AE6637">
      <w:pPr>
        <w:numPr>
          <w:ilvl w:val="0"/>
          <w:numId w:val="26"/>
        </w:numPr>
        <w:shd w:val="clear" w:color="auto" w:fill="FFFFFF"/>
        <w:spacing w:after="100" w:afterAutospacing="1"/>
        <w:contextualSpacing/>
        <w:jc w:val="both"/>
        <w:rPr>
          <w:rFonts w:ascii="Tahoma" w:eastAsiaTheme="minorEastAsia" w:hAnsi="Tahoma" w:cs="Tahoma"/>
          <w:b/>
          <w:sz w:val="22"/>
          <w:szCs w:val="22"/>
          <w:lang w:val="es-ES_tradnl"/>
        </w:rPr>
      </w:pPr>
      <w:r w:rsidRPr="00380132">
        <w:rPr>
          <w:rFonts w:ascii="Tahoma" w:eastAsiaTheme="minorEastAsia" w:hAnsi="Tahoma" w:cs="Tahoma"/>
          <w:b/>
          <w:sz w:val="22"/>
          <w:szCs w:val="22"/>
          <w:lang w:val="es-ES_tradnl"/>
        </w:rPr>
        <w:t xml:space="preserve">Requisición: </w:t>
      </w:r>
      <w:r w:rsidRPr="00380132">
        <w:rPr>
          <w:rFonts w:ascii="Tahoma" w:eastAsiaTheme="minorEastAsia" w:hAnsi="Tahoma" w:cs="Tahoma"/>
          <w:sz w:val="22"/>
          <w:szCs w:val="22"/>
          <w:lang w:val="es-ES_tradnl"/>
        </w:rPr>
        <w:t>201703188</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Área requirente: </w:t>
      </w:r>
      <w:r w:rsidRPr="00380132">
        <w:rPr>
          <w:rFonts w:ascii="Tahoma" w:eastAsiaTheme="minorEastAsia" w:hAnsi="Tahoma" w:cs="Tahoma"/>
          <w:sz w:val="22"/>
          <w:szCs w:val="22"/>
          <w:lang w:val="es-ES_tradnl"/>
        </w:rPr>
        <w:t>Dirección de Administración adscrita a la Coordinación General de Administración e Innovación Gubernamental.</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Objeto:</w:t>
      </w:r>
      <w:r w:rsidRPr="00380132">
        <w:rPr>
          <w:rFonts w:ascii="Tahoma" w:eastAsiaTheme="minorEastAsia" w:hAnsi="Tahoma" w:cs="Tahoma"/>
          <w:sz w:val="22"/>
          <w:szCs w:val="22"/>
          <w:lang w:val="es-ES_tradnl"/>
        </w:rPr>
        <w:t xml:space="preserve"> Consumo de agua municipal, ubicada en la calle los Olivos s/n entre la calle Valdepeñas en la colonia Paseos de Camichin, pago de adeudo del 30 de septiembre de 2004 al 4 de septiembre de 2017, para el trámite de convenio de colaboración con los representantes del Condominio Hacienda de Camichin, según dictamen aprobado en la sesión ordinaria del 28 de noviembre de 2016.</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Monto:</w:t>
      </w:r>
      <w:r w:rsidRPr="00380132">
        <w:rPr>
          <w:rFonts w:ascii="Tahoma" w:eastAsiaTheme="minorEastAsia" w:hAnsi="Tahoma" w:cs="Tahoma"/>
          <w:sz w:val="22"/>
          <w:szCs w:val="22"/>
          <w:lang w:val="es-ES_tradnl"/>
        </w:rPr>
        <w:t xml:space="preserve"> $65,447.23 pesos más I.V.A.</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 xml:space="preserve">Fundamento y Motivo: </w:t>
      </w:r>
      <w:r w:rsidRPr="00380132">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al pago de adeudo del 30 de septiembre de 2004 al 4 de septiembre de 2017, ubicada en la calle los Olivos s/n entre la calle Valdepeñas en la colonia Paseos de Camichin.</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r w:rsidRPr="00380132">
        <w:rPr>
          <w:rFonts w:ascii="Tahoma" w:eastAsiaTheme="minorEastAsia" w:hAnsi="Tahoma" w:cs="Tahoma"/>
          <w:b/>
          <w:sz w:val="22"/>
          <w:szCs w:val="22"/>
          <w:lang w:val="es-ES_tradnl"/>
        </w:rPr>
        <w:t>Proveedor:</w:t>
      </w:r>
      <w:r w:rsidRPr="00380132">
        <w:rPr>
          <w:rFonts w:ascii="Tahoma" w:eastAsiaTheme="minorEastAsia" w:hAnsi="Tahoma" w:cs="Tahoma"/>
          <w:sz w:val="22"/>
          <w:szCs w:val="22"/>
          <w:lang w:val="es-ES_tradnl"/>
        </w:rPr>
        <w:t xml:space="preserve"> Sistema Intermunicipal para los Servicios de Agua Potable y Alcantarillado.</w:t>
      </w:r>
    </w:p>
    <w:p w:rsidR="00AE6637" w:rsidRPr="00380132" w:rsidRDefault="00AE6637" w:rsidP="00AE6637">
      <w:pPr>
        <w:shd w:val="clear" w:color="auto" w:fill="FFFFFF"/>
        <w:spacing w:after="100" w:afterAutospacing="1"/>
        <w:ind w:left="1080"/>
        <w:contextualSpacing/>
        <w:jc w:val="both"/>
        <w:rPr>
          <w:rFonts w:ascii="Tahoma" w:eastAsiaTheme="minorEastAsia" w:hAnsi="Tahoma" w:cs="Tahoma"/>
          <w:sz w:val="22"/>
          <w:szCs w:val="22"/>
          <w:lang w:val="es-ES_tradnl"/>
        </w:rPr>
      </w:pPr>
    </w:p>
    <w:p w:rsidR="006F7A07" w:rsidRPr="00380132" w:rsidRDefault="006F7A07" w:rsidP="006F7A07">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lastRenderedPageBreak/>
        <w:t>[Continuando con el uso de la voz el Secretario Ejecutivo da cuenta:]</w:t>
      </w:r>
    </w:p>
    <w:p w:rsidR="006F7A07" w:rsidRPr="00380132" w:rsidRDefault="006F7A07" w:rsidP="006F7A07">
      <w:pPr>
        <w:shd w:val="clear" w:color="auto" w:fill="FFFFFF"/>
        <w:spacing w:after="100" w:afterAutospacing="1"/>
        <w:contextualSpacing/>
        <w:jc w:val="both"/>
        <w:rPr>
          <w:rFonts w:ascii="Tahoma" w:hAnsi="Tahoma" w:cs="Tahoma"/>
          <w:i/>
          <w:sz w:val="22"/>
          <w:szCs w:val="22"/>
        </w:rPr>
      </w:pPr>
    </w:p>
    <w:p w:rsidR="006F7A07" w:rsidRPr="00380132" w:rsidRDefault="006F7A07" w:rsidP="006F7A07">
      <w:pPr>
        <w:jc w:val="both"/>
        <w:rPr>
          <w:rFonts w:ascii="Tahoma" w:hAnsi="Tahoma" w:cs="Tahoma"/>
          <w:b/>
          <w:sz w:val="22"/>
          <w:szCs w:val="22"/>
        </w:rPr>
      </w:pPr>
      <w:r w:rsidRPr="00380132">
        <w:rPr>
          <w:rFonts w:ascii="Tahoma" w:hAnsi="Tahoma" w:cs="Tahoma"/>
          <w:b/>
          <w:sz w:val="22"/>
          <w:szCs w:val="22"/>
        </w:rPr>
        <w:t>C. Fe de Erratas.</w:t>
      </w:r>
    </w:p>
    <w:p w:rsidR="00136172" w:rsidRPr="00380132" w:rsidRDefault="00136172" w:rsidP="006F7A07">
      <w:pPr>
        <w:jc w:val="both"/>
        <w:rPr>
          <w:rFonts w:ascii="Tahoma" w:hAnsi="Tahoma" w:cs="Tahoma"/>
          <w:b/>
          <w:sz w:val="22"/>
          <w:szCs w:val="22"/>
        </w:rPr>
      </w:pPr>
      <w:r w:rsidRPr="00380132">
        <w:rPr>
          <w:rFonts w:ascii="Tahoma" w:hAnsi="Tahoma" w:cs="Tahoma"/>
          <w:b/>
          <w:sz w:val="22"/>
          <w:szCs w:val="22"/>
        </w:rPr>
        <w:t xml:space="preserve">    Acta 9 Ordinaria 2017</w:t>
      </w:r>
      <w:r w:rsidR="00733815" w:rsidRPr="00380132">
        <w:rPr>
          <w:rFonts w:ascii="Tahoma" w:hAnsi="Tahoma" w:cs="Tahoma"/>
          <w:b/>
          <w:sz w:val="22"/>
          <w:szCs w:val="22"/>
        </w:rPr>
        <w:t>.</w:t>
      </w:r>
    </w:p>
    <w:p w:rsidR="006F7A07" w:rsidRPr="00380132" w:rsidRDefault="006F7A07" w:rsidP="006F7A07">
      <w:pPr>
        <w:jc w:val="both"/>
        <w:rPr>
          <w:rFonts w:ascii="Tahoma" w:hAnsi="Tahoma" w:cs="Tahoma"/>
          <w:b/>
          <w:sz w:val="22"/>
          <w:szCs w:val="22"/>
        </w:rPr>
      </w:pPr>
    </w:p>
    <w:p w:rsidR="006F7A07" w:rsidRPr="00380132" w:rsidRDefault="006F7A07" w:rsidP="006F7A07">
      <w:pPr>
        <w:jc w:val="both"/>
        <w:rPr>
          <w:rFonts w:ascii="Tahoma" w:hAnsi="Tahoma" w:cs="Tahoma"/>
          <w:b/>
          <w:sz w:val="22"/>
          <w:szCs w:val="22"/>
        </w:rPr>
      </w:pPr>
      <w:r w:rsidRPr="00380132">
        <w:rPr>
          <w:rFonts w:ascii="Tahoma" w:hAnsi="Tahoma" w:cs="Tahoma"/>
          <w:sz w:val="22"/>
          <w:szCs w:val="22"/>
        </w:rPr>
        <w:t xml:space="preserve">1. Informar que les fue circulada Fe de Erratas al acuerdo del Comité de Adquisiciones aprobado en sesión ordinaria celebrada el día 24 de agosto del 2017, </w:t>
      </w:r>
      <w:r w:rsidRPr="00380132">
        <w:rPr>
          <w:rFonts w:ascii="Tahoma" w:hAnsi="Tahoma" w:cs="Tahoma"/>
          <w:b/>
          <w:sz w:val="22"/>
          <w:szCs w:val="22"/>
        </w:rPr>
        <w:t>Asunto Vario C1</w:t>
      </w:r>
      <w:r w:rsidRPr="00380132">
        <w:rPr>
          <w:rFonts w:ascii="Tahoma" w:hAnsi="Tahoma" w:cs="Tahoma"/>
          <w:sz w:val="22"/>
          <w:szCs w:val="22"/>
        </w:rPr>
        <w:t xml:space="preserve">; relativo a la </w:t>
      </w:r>
      <w:r w:rsidRPr="00380132">
        <w:rPr>
          <w:rFonts w:ascii="Tahoma" w:hAnsi="Tahoma" w:cs="Tahoma"/>
          <w:b/>
          <w:sz w:val="22"/>
          <w:szCs w:val="22"/>
        </w:rPr>
        <w:t xml:space="preserve">requisición 201702735, </w:t>
      </w:r>
      <w:r w:rsidRPr="00380132">
        <w:rPr>
          <w:rFonts w:ascii="Tahoma" w:hAnsi="Tahoma" w:cs="Tahoma"/>
          <w:sz w:val="22"/>
          <w:szCs w:val="22"/>
        </w:rPr>
        <w:t xml:space="preserve">del área de la Coordinación General de Administración e Innovación Gubernamental, respecto al Sistema IDSE (IMSS desde su empresa) paquetes de movimientos afiliatorios, por </w:t>
      </w:r>
      <w:r w:rsidR="00CB560F" w:rsidRPr="00380132">
        <w:rPr>
          <w:rFonts w:ascii="Tahoma" w:hAnsi="Tahoma" w:cs="Tahoma"/>
          <w:b/>
          <w:sz w:val="22"/>
          <w:szCs w:val="22"/>
        </w:rPr>
        <w:t xml:space="preserve">un monto por $222,961.00 </w:t>
      </w:r>
      <w:r w:rsidR="00CB560F" w:rsidRPr="00380132">
        <w:rPr>
          <w:rFonts w:ascii="Tahoma" w:hAnsi="Tahoma" w:cs="Tahoma"/>
          <w:sz w:val="22"/>
          <w:szCs w:val="22"/>
        </w:rPr>
        <w:t>(doscientos veintidós mil novecientos sesenta y un mil pesos 00/100)</w:t>
      </w:r>
      <w:r w:rsidR="00CB560F" w:rsidRPr="00380132">
        <w:rPr>
          <w:rFonts w:ascii="Tahoma" w:hAnsi="Tahoma" w:cs="Tahoma"/>
          <w:b/>
          <w:sz w:val="22"/>
          <w:szCs w:val="22"/>
        </w:rPr>
        <w:t xml:space="preserve"> más I.V.A. </w:t>
      </w:r>
    </w:p>
    <w:p w:rsidR="006F7A07" w:rsidRPr="00380132" w:rsidRDefault="006F7A07" w:rsidP="006F7A07">
      <w:pPr>
        <w:jc w:val="both"/>
        <w:rPr>
          <w:rFonts w:ascii="Tahoma" w:hAnsi="Tahoma" w:cs="Tahoma"/>
          <w:b/>
          <w:sz w:val="22"/>
          <w:szCs w:val="22"/>
        </w:rPr>
      </w:pPr>
    </w:p>
    <w:p w:rsidR="00733815" w:rsidRPr="00380132" w:rsidRDefault="006F7A07" w:rsidP="006F7A07">
      <w:pPr>
        <w:jc w:val="both"/>
        <w:rPr>
          <w:rFonts w:ascii="Tahoma" w:hAnsi="Tahoma" w:cs="Tahoma"/>
          <w:b/>
          <w:sz w:val="22"/>
          <w:szCs w:val="22"/>
        </w:rPr>
      </w:pPr>
      <w:r w:rsidRPr="00380132">
        <w:rPr>
          <w:rFonts w:ascii="Tahoma" w:hAnsi="Tahoma" w:cs="Tahoma"/>
          <w:b/>
          <w:sz w:val="22"/>
          <w:szCs w:val="22"/>
          <w:u w:val="single"/>
        </w:rPr>
        <w:t>Debiendo ser el monto correcto</w:t>
      </w:r>
      <w:r w:rsidRPr="00380132">
        <w:rPr>
          <w:rFonts w:ascii="Tahoma" w:hAnsi="Tahoma" w:cs="Tahoma"/>
          <w:sz w:val="22"/>
          <w:szCs w:val="22"/>
        </w:rPr>
        <w:t xml:space="preserve"> por </w:t>
      </w:r>
      <w:r w:rsidRPr="00380132">
        <w:rPr>
          <w:rFonts w:ascii="Tahoma" w:hAnsi="Tahoma" w:cs="Tahoma"/>
          <w:b/>
          <w:sz w:val="22"/>
          <w:szCs w:val="22"/>
        </w:rPr>
        <w:t xml:space="preserve">$122,961.00 </w:t>
      </w:r>
      <w:r w:rsidR="00CB560F" w:rsidRPr="00380132">
        <w:rPr>
          <w:rFonts w:ascii="Tahoma" w:hAnsi="Tahoma" w:cs="Tahoma"/>
          <w:sz w:val="22"/>
          <w:szCs w:val="22"/>
        </w:rPr>
        <w:t>(ciento veintidosmil novecientos sesenta y un mil pesos 00/100)</w:t>
      </w:r>
      <w:r w:rsidR="00CB560F" w:rsidRPr="00380132">
        <w:rPr>
          <w:rFonts w:ascii="Tahoma" w:hAnsi="Tahoma" w:cs="Tahoma"/>
          <w:b/>
          <w:sz w:val="22"/>
          <w:szCs w:val="22"/>
        </w:rPr>
        <w:t xml:space="preserve"> más I.V.A.)</w:t>
      </w:r>
    </w:p>
    <w:p w:rsidR="00733815" w:rsidRPr="00380132" w:rsidRDefault="00733815" w:rsidP="006F7A07">
      <w:pPr>
        <w:jc w:val="both"/>
        <w:rPr>
          <w:rFonts w:ascii="Tahoma" w:hAnsi="Tahoma" w:cs="Tahoma"/>
          <w:sz w:val="22"/>
          <w:szCs w:val="22"/>
        </w:rPr>
      </w:pPr>
    </w:p>
    <w:p w:rsidR="00733815" w:rsidRPr="00380132" w:rsidRDefault="00733815" w:rsidP="006F7A07">
      <w:pPr>
        <w:jc w:val="both"/>
        <w:rPr>
          <w:rFonts w:ascii="Tahoma" w:hAnsi="Tahoma" w:cs="Tahoma"/>
          <w:b/>
          <w:sz w:val="22"/>
          <w:szCs w:val="22"/>
        </w:rPr>
      </w:pPr>
      <w:r w:rsidRPr="00380132">
        <w:rPr>
          <w:rFonts w:ascii="Tahoma" w:hAnsi="Tahoma" w:cs="Tahoma"/>
          <w:b/>
          <w:sz w:val="22"/>
          <w:szCs w:val="22"/>
        </w:rPr>
        <w:t>Proveedor: Carvajal Tecnología y Servicios S.A. de C.V.</w:t>
      </w:r>
    </w:p>
    <w:p w:rsidR="00733815" w:rsidRPr="00380132" w:rsidRDefault="00733815" w:rsidP="006F7A07">
      <w:pPr>
        <w:jc w:val="both"/>
        <w:rPr>
          <w:rFonts w:ascii="Tahoma" w:hAnsi="Tahoma" w:cs="Tahoma"/>
          <w:bCs/>
          <w:sz w:val="22"/>
          <w:szCs w:val="22"/>
        </w:rPr>
      </w:pPr>
    </w:p>
    <w:p w:rsidR="00733815" w:rsidRPr="00380132" w:rsidRDefault="00733815" w:rsidP="003E4ACA">
      <w:pPr>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w:t>
      </w:r>
      <w:r w:rsidR="003E4ACA" w:rsidRPr="00380132">
        <w:rPr>
          <w:rFonts w:ascii="Tahoma" w:hAnsi="Tahoma" w:cs="Tahoma"/>
          <w:b/>
          <w:sz w:val="22"/>
          <w:szCs w:val="22"/>
        </w:rPr>
        <w:t xml:space="preserve">nte del Comité de Adquisiciones. </w:t>
      </w:r>
      <w:r w:rsidR="003E4ACA" w:rsidRPr="00380132">
        <w:rPr>
          <w:rFonts w:ascii="Tahoma" w:hAnsi="Tahoma" w:cs="Tahoma"/>
          <w:sz w:val="22"/>
          <w:szCs w:val="22"/>
        </w:rPr>
        <w:t>«En virtud de lo señalado, se somete a su consideración la Fe de Erratas descrita anteriormente; los que estén a favor de la misma,  sírvanse manifestarlo, levantando su mano</w:t>
      </w:r>
      <w:r w:rsidRPr="00380132">
        <w:rPr>
          <w:rFonts w:ascii="Tahoma" w:hAnsi="Tahoma" w:cs="Tahoma"/>
          <w:sz w:val="22"/>
          <w:szCs w:val="22"/>
        </w:rPr>
        <w:t>.»</w:t>
      </w:r>
    </w:p>
    <w:p w:rsidR="003E4ACA" w:rsidRPr="00380132" w:rsidRDefault="003E4ACA" w:rsidP="003E4ACA">
      <w:pPr>
        <w:jc w:val="both"/>
        <w:rPr>
          <w:rFonts w:ascii="Tahoma" w:hAnsi="Tahoma" w:cs="Tahoma"/>
          <w:sz w:val="22"/>
          <w:szCs w:val="22"/>
        </w:rPr>
      </w:pPr>
    </w:p>
    <w:p w:rsidR="006F7A07" w:rsidRPr="00380132" w:rsidRDefault="003E4ACA" w:rsidP="006F7A07">
      <w:pPr>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6F7A07" w:rsidRPr="00380132" w:rsidRDefault="006F7A07" w:rsidP="006F7A07">
      <w:pPr>
        <w:jc w:val="both"/>
        <w:rPr>
          <w:rFonts w:ascii="Tahoma" w:hAnsi="Tahoma" w:cs="Tahoma"/>
          <w:i/>
          <w:sz w:val="22"/>
          <w:szCs w:val="22"/>
        </w:rPr>
      </w:pPr>
    </w:p>
    <w:p w:rsidR="006F7A07" w:rsidRPr="00380132" w:rsidRDefault="006F7A07" w:rsidP="006F7A07">
      <w:pPr>
        <w:jc w:val="both"/>
        <w:rPr>
          <w:rFonts w:ascii="Tahoma" w:hAnsi="Tahoma" w:cs="Tahoma"/>
          <w:b/>
          <w:sz w:val="22"/>
          <w:szCs w:val="22"/>
        </w:rPr>
      </w:pPr>
      <w:r w:rsidRPr="00380132">
        <w:rPr>
          <w:rFonts w:ascii="Tahoma" w:hAnsi="Tahoma" w:cs="Tahoma"/>
          <w:sz w:val="22"/>
          <w:szCs w:val="22"/>
        </w:rPr>
        <w:t xml:space="preserve">2. Comunicarles que les fue circulada Fe de erratas al acuerdo del Comité de Adquisiciones de fecha 24 de agosto de 2017, </w:t>
      </w:r>
      <w:r w:rsidRPr="00380132">
        <w:rPr>
          <w:rFonts w:ascii="Tahoma" w:hAnsi="Tahoma" w:cs="Tahoma"/>
          <w:b/>
          <w:sz w:val="22"/>
          <w:szCs w:val="22"/>
        </w:rPr>
        <w:t>Asunto Vario C1;</w:t>
      </w:r>
      <w:r w:rsidRPr="00380132">
        <w:rPr>
          <w:rFonts w:ascii="Tahoma" w:hAnsi="Tahoma" w:cs="Tahoma"/>
          <w:sz w:val="22"/>
          <w:szCs w:val="22"/>
        </w:rPr>
        <w:t xml:space="preserve"> respecto al </w:t>
      </w:r>
      <w:r w:rsidRPr="00380132">
        <w:rPr>
          <w:rFonts w:ascii="Tahoma" w:hAnsi="Tahoma" w:cs="Tahoma"/>
          <w:b/>
          <w:sz w:val="22"/>
          <w:szCs w:val="22"/>
        </w:rPr>
        <w:t>cuadro 05.09.2017</w:t>
      </w:r>
      <w:r w:rsidRPr="00380132">
        <w:rPr>
          <w:rFonts w:ascii="Tahoma" w:hAnsi="Tahoma" w:cs="Tahoma"/>
          <w:sz w:val="22"/>
          <w:szCs w:val="22"/>
        </w:rPr>
        <w:t>, con número de</w:t>
      </w:r>
      <w:r w:rsidRPr="00380132">
        <w:rPr>
          <w:rFonts w:ascii="Tahoma" w:hAnsi="Tahoma" w:cs="Tahoma"/>
          <w:b/>
          <w:sz w:val="22"/>
          <w:szCs w:val="22"/>
        </w:rPr>
        <w:t xml:space="preserve"> requisición 201701615, </w:t>
      </w:r>
      <w:r w:rsidRPr="00380132">
        <w:rPr>
          <w:rFonts w:ascii="Tahoma" w:hAnsi="Tahoma" w:cs="Tahoma"/>
          <w:sz w:val="22"/>
          <w:szCs w:val="22"/>
        </w:rPr>
        <w:t xml:space="preserve">proposición hecha por el proveedor de Insumos para la Construcción S.A. de C.V. por </w:t>
      </w:r>
      <w:r w:rsidRPr="00380132">
        <w:rPr>
          <w:rFonts w:ascii="Tahoma" w:hAnsi="Tahoma" w:cs="Tahoma"/>
          <w:b/>
          <w:sz w:val="22"/>
          <w:szCs w:val="22"/>
        </w:rPr>
        <w:t>un monto de $172,000.00</w:t>
      </w:r>
      <w:r w:rsidR="0097767D" w:rsidRPr="00380132">
        <w:rPr>
          <w:rFonts w:ascii="Tahoma" w:hAnsi="Tahoma" w:cs="Tahoma"/>
          <w:b/>
          <w:sz w:val="22"/>
          <w:szCs w:val="22"/>
        </w:rPr>
        <w:t xml:space="preserve"> </w:t>
      </w:r>
      <w:r w:rsidR="00CB560F" w:rsidRPr="00380132">
        <w:rPr>
          <w:rFonts w:ascii="Tahoma" w:hAnsi="Tahoma" w:cs="Tahoma"/>
          <w:sz w:val="22"/>
          <w:szCs w:val="22"/>
        </w:rPr>
        <w:t>(ciento setenta y dos mil pesos 00/100)</w:t>
      </w:r>
      <w:r w:rsidR="00CB560F" w:rsidRPr="00380132">
        <w:rPr>
          <w:rFonts w:ascii="Tahoma" w:hAnsi="Tahoma" w:cs="Tahoma"/>
          <w:b/>
          <w:sz w:val="22"/>
          <w:szCs w:val="22"/>
        </w:rPr>
        <w:t xml:space="preserve"> I.V.A. incluido. </w:t>
      </w:r>
    </w:p>
    <w:p w:rsidR="006F7A07" w:rsidRPr="00380132" w:rsidRDefault="006F7A07" w:rsidP="006F7A07">
      <w:pPr>
        <w:jc w:val="both"/>
        <w:rPr>
          <w:rFonts w:ascii="Tahoma" w:hAnsi="Tahoma" w:cs="Tahoma"/>
          <w:sz w:val="22"/>
          <w:szCs w:val="22"/>
        </w:rPr>
      </w:pPr>
    </w:p>
    <w:p w:rsidR="0097767D" w:rsidRPr="00380132" w:rsidRDefault="006F7A07" w:rsidP="0097767D">
      <w:pPr>
        <w:jc w:val="both"/>
        <w:rPr>
          <w:rFonts w:ascii="Tahoma" w:hAnsi="Tahoma" w:cs="Tahoma"/>
          <w:b/>
          <w:sz w:val="22"/>
          <w:szCs w:val="22"/>
        </w:rPr>
      </w:pPr>
      <w:r w:rsidRPr="00380132">
        <w:rPr>
          <w:rFonts w:ascii="Tahoma" w:hAnsi="Tahoma" w:cs="Tahoma"/>
          <w:b/>
          <w:sz w:val="22"/>
          <w:szCs w:val="22"/>
          <w:u w:val="single"/>
        </w:rPr>
        <w:t>Debiendo ser el monto correcto</w:t>
      </w:r>
      <w:r w:rsidRPr="00380132">
        <w:rPr>
          <w:rFonts w:ascii="Tahoma" w:hAnsi="Tahoma" w:cs="Tahoma"/>
          <w:sz w:val="22"/>
          <w:szCs w:val="22"/>
        </w:rPr>
        <w:t xml:space="preserve"> por </w:t>
      </w:r>
      <w:r w:rsidRPr="00380132">
        <w:rPr>
          <w:rFonts w:ascii="Tahoma" w:hAnsi="Tahoma" w:cs="Tahoma"/>
          <w:b/>
          <w:sz w:val="22"/>
          <w:szCs w:val="22"/>
        </w:rPr>
        <w:t>$172,200</w:t>
      </w:r>
      <w:r w:rsidR="0097767D" w:rsidRPr="00380132">
        <w:rPr>
          <w:rFonts w:ascii="Tahoma" w:hAnsi="Tahoma" w:cs="Tahoma"/>
          <w:b/>
          <w:sz w:val="22"/>
          <w:szCs w:val="22"/>
        </w:rPr>
        <w:t xml:space="preserve">.00 </w:t>
      </w:r>
      <w:r w:rsidR="0097767D" w:rsidRPr="00380132">
        <w:rPr>
          <w:rFonts w:ascii="Tahoma" w:hAnsi="Tahoma" w:cs="Tahoma"/>
          <w:sz w:val="22"/>
          <w:szCs w:val="22"/>
        </w:rPr>
        <w:t>(ciento setenta y dos mil doscientos pesos 00/100)</w:t>
      </w:r>
      <w:r w:rsidR="0097767D" w:rsidRPr="00380132">
        <w:rPr>
          <w:rFonts w:ascii="Tahoma" w:hAnsi="Tahoma" w:cs="Tahoma"/>
          <w:b/>
          <w:sz w:val="22"/>
          <w:szCs w:val="22"/>
        </w:rPr>
        <w:t xml:space="preserve"> I.V.A. incluido. </w:t>
      </w:r>
    </w:p>
    <w:p w:rsidR="006F7A07" w:rsidRPr="00380132" w:rsidRDefault="006F7A07" w:rsidP="006F7A07">
      <w:pPr>
        <w:jc w:val="both"/>
        <w:rPr>
          <w:rFonts w:ascii="Tahoma" w:hAnsi="Tahoma" w:cs="Tahoma"/>
          <w:sz w:val="22"/>
          <w:szCs w:val="22"/>
        </w:rPr>
      </w:pPr>
    </w:p>
    <w:p w:rsidR="0097767D" w:rsidRPr="00380132" w:rsidRDefault="0097767D" w:rsidP="003E4ACA">
      <w:pPr>
        <w:jc w:val="both"/>
        <w:rPr>
          <w:rFonts w:ascii="Tahoma" w:hAnsi="Tahoma" w:cs="Tahoma"/>
          <w:sz w:val="22"/>
          <w:szCs w:val="22"/>
        </w:rPr>
      </w:pPr>
    </w:p>
    <w:p w:rsidR="003E4ACA" w:rsidRPr="00380132" w:rsidRDefault="003E4ACA" w:rsidP="003E4ACA">
      <w:pPr>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«En virtud de lo señalado, se somete a su consideración la Fe de Erratas descrita anteriormente; los que estén a favor de la misma,  sírvanse manifestarlo, levantando su mano.»</w:t>
      </w:r>
    </w:p>
    <w:p w:rsidR="003E4ACA" w:rsidRPr="00380132" w:rsidRDefault="003E4ACA" w:rsidP="003E4ACA">
      <w:pPr>
        <w:jc w:val="both"/>
        <w:rPr>
          <w:rFonts w:ascii="Tahoma" w:hAnsi="Tahoma" w:cs="Tahoma"/>
          <w:sz w:val="22"/>
          <w:szCs w:val="22"/>
        </w:rPr>
      </w:pPr>
    </w:p>
    <w:p w:rsidR="003E4ACA" w:rsidRPr="00380132" w:rsidRDefault="003E4ACA" w:rsidP="00503EC4">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3E4ACA" w:rsidRPr="00380132" w:rsidRDefault="003E4ACA" w:rsidP="003E4ACA">
      <w:pPr>
        <w:shd w:val="clear" w:color="auto" w:fill="FFFFFF"/>
        <w:spacing w:after="100" w:afterAutospacing="1"/>
        <w:contextualSpacing/>
        <w:jc w:val="both"/>
        <w:rPr>
          <w:rFonts w:ascii="Tahoma" w:hAnsi="Tahoma" w:cs="Tahoma"/>
          <w:i/>
          <w:sz w:val="22"/>
          <w:szCs w:val="22"/>
        </w:rPr>
      </w:pPr>
    </w:p>
    <w:p w:rsidR="003E4ACA" w:rsidRPr="00380132" w:rsidRDefault="003E4ACA" w:rsidP="003E4ACA">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3E4ACA" w:rsidRPr="00380132" w:rsidRDefault="003E4ACA" w:rsidP="003E4ACA">
      <w:pPr>
        <w:shd w:val="clear" w:color="auto" w:fill="FFFFFF"/>
        <w:spacing w:after="100" w:afterAutospacing="1"/>
        <w:contextualSpacing/>
        <w:jc w:val="both"/>
        <w:rPr>
          <w:rFonts w:ascii="Tahoma" w:hAnsi="Tahoma" w:cs="Tahoma"/>
          <w:i/>
          <w:sz w:val="22"/>
          <w:szCs w:val="22"/>
        </w:rPr>
      </w:pPr>
    </w:p>
    <w:p w:rsidR="003E4ACA" w:rsidRPr="00380132" w:rsidRDefault="003E4ACA" w:rsidP="00B6317B">
      <w:pPr>
        <w:shd w:val="clear" w:color="auto" w:fill="FFFFFF"/>
        <w:spacing w:after="100" w:afterAutospacing="1"/>
        <w:jc w:val="both"/>
        <w:rPr>
          <w:rFonts w:ascii="Tahoma" w:hAnsi="Tahoma" w:cs="Tahoma"/>
          <w:i/>
          <w:sz w:val="22"/>
          <w:szCs w:val="22"/>
        </w:rPr>
      </w:pPr>
      <w:r w:rsidRPr="00380132">
        <w:rPr>
          <w:rFonts w:ascii="Tahoma" w:hAnsi="Tahoma" w:cs="Tahoma"/>
          <w:b/>
          <w:sz w:val="22"/>
          <w:szCs w:val="22"/>
        </w:rPr>
        <w:lastRenderedPageBreak/>
        <w:t xml:space="preserve">D. </w:t>
      </w:r>
      <w:r w:rsidRPr="00380132">
        <w:rPr>
          <w:rFonts w:ascii="Tahoma" w:hAnsi="Tahoma" w:cs="Tahoma"/>
          <w:sz w:val="22"/>
          <w:szCs w:val="22"/>
        </w:rPr>
        <w:t>Se hace del conocimiento de los Integrantes del Comité de Adquisiciones presentes que de</w:t>
      </w:r>
      <w:r w:rsidRPr="00380132">
        <w:rPr>
          <w:rFonts w:ascii="Tahoma" w:hAnsi="Tahoma" w:cs="Tahoma"/>
          <w:b/>
          <w:sz w:val="22"/>
          <w:szCs w:val="22"/>
        </w:rPr>
        <w:t xml:space="preserve"> </w:t>
      </w:r>
      <w:r w:rsidRPr="00380132">
        <w:rPr>
          <w:rFonts w:ascii="Tahoma" w:hAnsi="Tahoma" w:cs="Tahoma"/>
          <w:sz w:val="22"/>
          <w:szCs w:val="22"/>
        </w:rPr>
        <w:t>conformidad al artículo 8 fracción VI, inciso j) de la Ley de Transparencia y Acceso a la Información Pública del Estado de Jalisco, relativo a la información sobre la gestión pública, que comprende: "</w:t>
      </w:r>
      <w:r w:rsidRPr="00380132">
        <w:rPr>
          <w:rFonts w:ascii="Tahoma" w:hAnsi="Tahoma" w:cs="Tahoma"/>
          <w:i/>
          <w:sz w:val="22"/>
          <w:szCs w:val="22"/>
        </w:rPr>
        <w:t>Las versiones estenográficas, así como las actas o minutas de las reuniones o sesiones de sus órganos colegiados</w:t>
      </w:r>
      <w:r w:rsidRPr="00380132">
        <w:rPr>
          <w:rFonts w:ascii="Tahoma" w:hAnsi="Tahoma" w:cs="Tahoma"/>
          <w:sz w:val="22"/>
          <w:szCs w:val="22"/>
        </w:rPr>
        <w:t xml:space="preserve">” así como el artículo 30 fracción IV de la Ley de Compras Gubernamentales, Enajenaciones y Contratación de Servicios del Estado de Jalisco y sus Municipios,   dentro de las facultades del Presidente del Comité de Adquisiciones es el de  </w:t>
      </w:r>
      <w:r w:rsidRPr="00380132">
        <w:rPr>
          <w:rFonts w:ascii="Tahoma" w:hAnsi="Tahoma" w:cs="Tahoma"/>
          <w:i/>
          <w:sz w:val="22"/>
          <w:szCs w:val="22"/>
        </w:rPr>
        <w:t xml:space="preserve">“autorizar con el Secretario Ejecutivo las actas de sesiones aprobadas por los integrantes”. </w:t>
      </w: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sz w:val="22"/>
          <w:szCs w:val="22"/>
        </w:rPr>
        <w:t>En virtud de lo anterior se presentan las actas en sus versiones estenográficas, para la aprobación de su contenido.</w:t>
      </w: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comentó: «D</w:t>
      </w:r>
      <w:r w:rsidRPr="00380132">
        <w:rPr>
          <w:rFonts w:ascii="Tahoma" w:hAnsi="Tahoma" w:cs="Tahoma"/>
          <w:sz w:val="22"/>
          <w:szCs w:val="22"/>
          <w:lang w:val="es-ES_tradnl"/>
        </w:rPr>
        <w:t xml:space="preserve">e conformidad con el artículo 31 fracción II, de la Ley de Compras Gubernamentales, Enajenaciones y Contratación de Servicios del Estado de Jalisco y sus Municipios, se somete a consideración de los integrantes de este Comité </w:t>
      </w:r>
      <w:r w:rsidRPr="00380132">
        <w:rPr>
          <w:rFonts w:ascii="Tahoma" w:hAnsi="Tahoma" w:cs="Tahoma"/>
          <w:sz w:val="22"/>
          <w:szCs w:val="22"/>
        </w:rPr>
        <w:t>las Actas en sus versiones estenográficas, para la aprobación de su contenido; los que estén por la afirmativa sírvanse manifestarlo levantando su mano.»</w:t>
      </w:r>
    </w:p>
    <w:p w:rsidR="003E4ACA" w:rsidRPr="00380132" w:rsidRDefault="003E4ACA" w:rsidP="003E4ACA">
      <w:pPr>
        <w:jc w:val="both"/>
        <w:rPr>
          <w:rFonts w:ascii="Tahoma" w:hAnsi="Tahoma" w:cs="Tahoma"/>
          <w:i/>
          <w:smallCaps/>
          <w:sz w:val="22"/>
          <w:szCs w:val="22"/>
        </w:rPr>
      </w:pPr>
    </w:p>
    <w:p w:rsidR="003E4ACA" w:rsidRPr="00380132" w:rsidRDefault="003E4ACA" w:rsidP="00503EC4">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C32470" w:rsidRPr="00380132" w:rsidRDefault="00C32470" w:rsidP="00C32470">
      <w:pPr>
        <w:shd w:val="clear" w:color="auto" w:fill="FFFFFF"/>
        <w:spacing w:after="100" w:afterAutospacing="1"/>
        <w:contextualSpacing/>
        <w:jc w:val="both"/>
        <w:rPr>
          <w:rFonts w:ascii="Tahoma" w:hAnsi="Tahoma" w:cs="Tahoma"/>
          <w:i/>
          <w:sz w:val="22"/>
          <w:szCs w:val="22"/>
        </w:rPr>
      </w:pPr>
    </w:p>
    <w:p w:rsidR="00C32470" w:rsidRPr="00380132" w:rsidRDefault="00C32470" w:rsidP="00C32470">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3E4ACA" w:rsidRPr="00380132" w:rsidRDefault="003E4ACA" w:rsidP="003E4ACA">
      <w:pPr>
        <w:jc w:val="both"/>
        <w:rPr>
          <w:rFonts w:ascii="Tahoma" w:hAnsi="Tahoma" w:cs="Tahoma"/>
          <w:i/>
          <w:smallCaps/>
          <w:sz w:val="22"/>
          <w:szCs w:val="22"/>
        </w:rPr>
      </w:pP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b/>
          <w:spacing w:val="-4"/>
          <w:kern w:val="24"/>
          <w:sz w:val="22"/>
          <w:szCs w:val="22"/>
        </w:rPr>
        <w:t xml:space="preserve">E. </w:t>
      </w:r>
      <w:r w:rsidRPr="00380132">
        <w:rPr>
          <w:rFonts w:ascii="Tahoma" w:hAnsi="Tahoma" w:cs="Tahoma"/>
          <w:spacing w:val="-4"/>
          <w:kern w:val="24"/>
          <w:sz w:val="22"/>
          <w:szCs w:val="22"/>
        </w:rPr>
        <w:t xml:space="preserve">Se da cuenta a los Integrantes del Comité de Adquisiciones, que con fecha 06 de octubre del año en curso </w:t>
      </w:r>
      <w:r w:rsidRPr="00380132">
        <w:rPr>
          <w:rFonts w:ascii="Tahoma" w:hAnsi="Tahoma" w:cs="Tahoma"/>
          <w:sz w:val="22"/>
          <w:szCs w:val="22"/>
        </w:rPr>
        <w:t>se recibió oficio signado por el Director de Alumbrado Público, L.E. Juan Carlos Equihua Ramírez, mediante el cual hace mención de la problemática suscitada en la Dirección a su cargo por falta de material eléctrico, esto para atender los reportes ciudadanos equivalentes a un promedio de 13,429.</w:t>
      </w:r>
    </w:p>
    <w:p w:rsidR="00496E8B" w:rsidRPr="00380132" w:rsidRDefault="00496E8B" w:rsidP="00C32470">
      <w:pPr>
        <w:shd w:val="clear" w:color="auto" w:fill="FFFFFF"/>
        <w:spacing w:after="100" w:afterAutospacing="1" w:line="259" w:lineRule="auto"/>
        <w:contextualSpacing/>
        <w:jc w:val="both"/>
        <w:rPr>
          <w:rFonts w:ascii="Tahoma" w:hAnsi="Tahoma" w:cs="Tahoma"/>
          <w:sz w:val="22"/>
          <w:szCs w:val="22"/>
        </w:rPr>
      </w:pPr>
    </w:p>
    <w:p w:rsidR="002942D9" w:rsidRPr="00380132" w:rsidRDefault="00C32470"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sz w:val="22"/>
          <w:szCs w:val="22"/>
        </w:rPr>
        <w:t>Se hace mención que en la Onceava Sesión del Comité de Adquisiciones se presentó el cuadro con número 07.11.2017 de la Dirección de Alumbrado Público para la compra de material eléctrico, mismo que no fue votado y el cual se pone a su consideración para ser discutido de tenerlo a bien.</w:t>
      </w:r>
    </w:p>
    <w:p w:rsidR="002942D9" w:rsidRPr="00380132" w:rsidRDefault="002942D9" w:rsidP="00C32470">
      <w:pPr>
        <w:shd w:val="clear" w:color="auto" w:fill="FFFFFF"/>
        <w:spacing w:after="100" w:afterAutospacing="1" w:line="259" w:lineRule="auto"/>
        <w:contextualSpacing/>
        <w:jc w:val="both"/>
        <w:rPr>
          <w:rFonts w:ascii="Tahoma" w:hAnsi="Tahoma" w:cs="Tahoma"/>
          <w:sz w:val="22"/>
          <w:szCs w:val="22"/>
        </w:rPr>
      </w:pPr>
    </w:p>
    <w:p w:rsidR="002942D9" w:rsidRPr="00380132" w:rsidRDefault="002942D9" w:rsidP="002942D9">
      <w:pPr>
        <w:jc w:val="both"/>
        <w:rPr>
          <w:rFonts w:ascii="Tahoma" w:eastAsia="Calibri" w:hAnsi="Tahoma" w:cs="Tahoma"/>
          <w:sz w:val="22"/>
          <w:szCs w:val="22"/>
        </w:rPr>
      </w:pPr>
      <w:r w:rsidRPr="00380132">
        <w:rPr>
          <w:rFonts w:ascii="Tahoma" w:eastAsia="Calibri" w:hAnsi="Tahoma" w:cs="Tahoma"/>
          <w:sz w:val="22"/>
          <w:szCs w:val="22"/>
        </w:rPr>
        <w:t xml:space="preserve">A fin de ampliar el tema el </w:t>
      </w:r>
      <w:r w:rsidRPr="00380132">
        <w:rPr>
          <w:rFonts w:ascii="Tahoma" w:hAnsi="Tahoma" w:cs="Tahoma"/>
          <w:sz w:val="22"/>
          <w:szCs w:val="22"/>
        </w:rPr>
        <w:t xml:space="preserve">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 xml:space="preserve">somete a consideración de los Integrantes del Comité de Adquisiciones, otorgar el uso de la voz al C. Juan Carlos Equihua Ramírez, </w:t>
      </w:r>
      <w:r w:rsidRPr="00380132">
        <w:rPr>
          <w:rFonts w:ascii="Tahoma" w:hAnsi="Tahoma" w:cs="Tahoma"/>
          <w:b/>
          <w:sz w:val="22"/>
          <w:szCs w:val="22"/>
        </w:rPr>
        <w:t>Director de Alumbrado Público.</w:t>
      </w:r>
      <w:r w:rsidRPr="00380132">
        <w:rPr>
          <w:rFonts w:ascii="Tahoma" w:hAnsi="Tahoma" w:cs="Tahoma"/>
          <w:sz w:val="22"/>
          <w:szCs w:val="22"/>
        </w:rPr>
        <w:t xml:space="preserve">  </w:t>
      </w:r>
    </w:p>
    <w:p w:rsidR="002942D9" w:rsidRPr="00380132" w:rsidRDefault="002942D9" w:rsidP="002942D9">
      <w:pPr>
        <w:jc w:val="both"/>
        <w:rPr>
          <w:rFonts w:ascii="Tahoma" w:hAnsi="Tahoma" w:cs="Tahoma"/>
          <w:sz w:val="22"/>
          <w:szCs w:val="22"/>
          <w:highlight w:val="green"/>
        </w:rPr>
      </w:pPr>
    </w:p>
    <w:p w:rsidR="002942D9" w:rsidRPr="00380132" w:rsidRDefault="002942D9" w:rsidP="002942D9">
      <w:pPr>
        <w:jc w:val="both"/>
        <w:rPr>
          <w:rFonts w:ascii="Tahoma" w:eastAsia="Calibri" w:hAnsi="Tahoma" w:cs="Tahoma"/>
          <w:b/>
          <w:i/>
          <w:sz w:val="22"/>
          <w:szCs w:val="22"/>
          <w:lang w:val="es-ES_tradnl"/>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aprobado por unanimidad de votos de los presentes</w:t>
      </w:r>
    </w:p>
    <w:p w:rsidR="002942D9" w:rsidRPr="00380132" w:rsidRDefault="002942D9" w:rsidP="002942D9">
      <w:pPr>
        <w:jc w:val="both"/>
        <w:rPr>
          <w:rFonts w:ascii="Tahoma" w:hAnsi="Tahoma" w:cs="Tahoma"/>
          <w:b/>
          <w:sz w:val="22"/>
          <w:szCs w:val="22"/>
        </w:rPr>
      </w:pPr>
    </w:p>
    <w:p w:rsidR="002942D9" w:rsidRPr="00380132" w:rsidRDefault="002942D9" w:rsidP="002942D9">
      <w:pPr>
        <w:jc w:val="both"/>
        <w:rPr>
          <w:rFonts w:ascii="Tahoma" w:eastAsia="Calibri" w:hAnsi="Tahoma" w:cs="Tahoma"/>
          <w:sz w:val="22"/>
          <w:szCs w:val="22"/>
        </w:rPr>
      </w:pPr>
      <w:r w:rsidRPr="00380132">
        <w:rPr>
          <w:rFonts w:ascii="Tahoma" w:hAnsi="Tahoma" w:cs="Tahoma"/>
          <w:sz w:val="22"/>
          <w:szCs w:val="22"/>
        </w:rPr>
        <w:t>En cumplimiento a lo instruido el</w:t>
      </w:r>
      <w:r w:rsidRPr="00380132">
        <w:rPr>
          <w:rFonts w:ascii="Tahoma" w:hAnsi="Tahoma" w:cs="Tahoma"/>
          <w:b/>
          <w:sz w:val="22"/>
          <w:szCs w:val="22"/>
        </w:rPr>
        <w:t xml:space="preserve"> </w:t>
      </w:r>
      <w:r w:rsidRPr="00380132">
        <w:rPr>
          <w:rFonts w:ascii="Tahoma" w:hAnsi="Tahoma" w:cs="Tahoma"/>
          <w:sz w:val="22"/>
          <w:szCs w:val="22"/>
        </w:rPr>
        <w:t xml:space="preserve">C. Juan Carlos Equihua Ramírez, </w:t>
      </w:r>
      <w:r w:rsidRPr="00380132">
        <w:rPr>
          <w:rFonts w:ascii="Tahoma" w:hAnsi="Tahoma" w:cs="Tahoma"/>
          <w:b/>
          <w:sz w:val="22"/>
          <w:szCs w:val="22"/>
        </w:rPr>
        <w:t xml:space="preserve">Director de Alumbrado Público, </w:t>
      </w:r>
      <w:r w:rsidRPr="00380132">
        <w:rPr>
          <w:rFonts w:ascii="Tahoma" w:hAnsi="Tahoma" w:cs="Tahoma"/>
          <w:sz w:val="22"/>
          <w:szCs w:val="22"/>
        </w:rPr>
        <w:t xml:space="preserve">realizó su intervención. </w:t>
      </w: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sz w:val="22"/>
          <w:szCs w:val="22"/>
        </w:rPr>
        <w:lastRenderedPageBreak/>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xml:space="preserve">, </w:t>
      </w:r>
      <w:r w:rsidR="002942D9" w:rsidRPr="00380132">
        <w:rPr>
          <w:rFonts w:ascii="Tahoma" w:hAnsi="Tahoma" w:cs="Tahoma"/>
          <w:sz w:val="22"/>
          <w:szCs w:val="22"/>
        </w:rPr>
        <w:t>somete a votación</w:t>
      </w:r>
      <w:r w:rsidRPr="00380132">
        <w:rPr>
          <w:rFonts w:ascii="Tahoma" w:hAnsi="Tahoma" w:cs="Tahoma"/>
          <w:sz w:val="22"/>
          <w:szCs w:val="22"/>
        </w:rPr>
        <w:t>: «D</w:t>
      </w:r>
      <w:r w:rsidRPr="00380132">
        <w:rPr>
          <w:rFonts w:ascii="Tahoma" w:hAnsi="Tahoma" w:cs="Tahoma"/>
          <w:sz w:val="22"/>
          <w:szCs w:val="22"/>
          <w:lang w:val="es-ES_tradnl"/>
        </w:rPr>
        <w:t xml:space="preserve">e conformidad con el artículo 31 fracción II, de la Ley de Compras Gubernamentales, Enajenaciones y Contratación de Servicios del Estado de Jalisco y sus Municipios, se somete a consideración de los integrantes de este Comité </w:t>
      </w:r>
      <w:r w:rsidRPr="00380132">
        <w:rPr>
          <w:rFonts w:ascii="Tahoma" w:hAnsi="Tahoma" w:cs="Tahoma"/>
          <w:sz w:val="22"/>
          <w:szCs w:val="22"/>
        </w:rPr>
        <w:t>el Cuadro 07.11.2017 presentado en la sesión Onceava del Comité de Adquisiciones el día 26 de Septiembre de 2017 cuyo fallo no se llevó a cabo.»</w:t>
      </w:r>
    </w:p>
    <w:p w:rsidR="00C32470" w:rsidRPr="00380132" w:rsidRDefault="00C32470" w:rsidP="00C32470">
      <w:pPr>
        <w:jc w:val="both"/>
        <w:rPr>
          <w:rFonts w:ascii="Tahoma" w:eastAsia="Calibri" w:hAnsi="Tahoma" w:cs="Tahoma"/>
          <w:sz w:val="22"/>
          <w:szCs w:val="22"/>
        </w:rPr>
      </w:pPr>
    </w:p>
    <w:p w:rsidR="0095155B" w:rsidRPr="00380132" w:rsidRDefault="00C32470" w:rsidP="00C32470">
      <w:pPr>
        <w:jc w:val="both"/>
        <w:rPr>
          <w:rFonts w:ascii="Tahoma" w:hAnsi="Tahoma" w:cs="Tahoma"/>
          <w:b/>
          <w:smallCaps/>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95155B" w:rsidRPr="00380132" w:rsidRDefault="0095155B" w:rsidP="00C32470">
      <w:pPr>
        <w:jc w:val="both"/>
        <w:rPr>
          <w:rFonts w:ascii="Tahoma" w:hAnsi="Tahoma" w:cs="Tahoma"/>
          <w:b/>
          <w:smallCaps/>
          <w:sz w:val="22"/>
          <w:szCs w:val="22"/>
        </w:rPr>
      </w:pPr>
    </w:p>
    <w:p w:rsidR="0095155B" w:rsidRPr="00380132" w:rsidRDefault="0095155B" w:rsidP="0095155B">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Continuando con el uso de la voz el Secretario Ejecutivo da cuenta: «El cuadro que se presentó 07.11.2017 presentado en la sesión anterior. </w:t>
      </w:r>
    </w:p>
    <w:p w:rsidR="0095155B" w:rsidRPr="00380132" w:rsidRDefault="0095155B" w:rsidP="0095155B">
      <w:pPr>
        <w:shd w:val="clear" w:color="auto" w:fill="FFFFFF"/>
        <w:spacing w:after="100" w:afterAutospacing="1"/>
        <w:contextualSpacing/>
        <w:rPr>
          <w:rFonts w:ascii="Tahoma" w:hAnsi="Tahoma" w:cs="Tahoma"/>
          <w:sz w:val="22"/>
          <w:szCs w:val="22"/>
        </w:rPr>
      </w:pPr>
    </w:p>
    <w:p w:rsidR="0095155B" w:rsidRPr="00380132" w:rsidRDefault="0095155B" w:rsidP="0095155B">
      <w:pPr>
        <w:shd w:val="clear" w:color="auto" w:fill="FFFFFF"/>
        <w:spacing w:after="100" w:afterAutospacing="1"/>
        <w:contextualSpacing/>
        <w:rPr>
          <w:rFonts w:ascii="Tahoma" w:hAnsi="Tahoma" w:cs="Tahoma"/>
          <w:sz w:val="22"/>
          <w:szCs w:val="22"/>
        </w:rPr>
      </w:pPr>
      <w:r w:rsidRPr="00380132">
        <w:rPr>
          <w:rFonts w:ascii="Tahoma" w:hAnsi="Tahoma" w:cs="Tahoma"/>
          <w:b/>
          <w:sz w:val="22"/>
          <w:szCs w:val="22"/>
        </w:rPr>
        <w:t>Los proveedores que cotizaron fueron:</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Forlighting de México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Juan Carlos Granja Verduzco</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Distribuidora Eléctrica Ascencio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Iluminación y Diseño BL Ligtingh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proofErr w:type="spellStart"/>
      <w:r w:rsidRPr="00380132">
        <w:rPr>
          <w:rFonts w:ascii="Tahoma" w:hAnsi="Tahoma" w:cs="Tahoma"/>
          <w:sz w:val="22"/>
          <w:szCs w:val="22"/>
        </w:rPr>
        <w:t>Mafelim</w:t>
      </w:r>
      <w:proofErr w:type="spellEnd"/>
      <w:r w:rsidRPr="00380132">
        <w:rPr>
          <w:rFonts w:ascii="Tahoma" w:hAnsi="Tahoma" w:cs="Tahoma"/>
          <w:sz w:val="22"/>
          <w:szCs w:val="22"/>
        </w:rPr>
        <w:t xml:space="preserve">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Nuevo Centro Ferretero </w:t>
      </w:r>
      <w:proofErr w:type="spellStart"/>
      <w:r w:rsidRPr="00380132">
        <w:rPr>
          <w:rFonts w:ascii="Tahoma" w:hAnsi="Tahoma" w:cs="Tahoma"/>
          <w:sz w:val="22"/>
          <w:szCs w:val="22"/>
        </w:rPr>
        <w:t>Serur</w:t>
      </w:r>
      <w:proofErr w:type="spellEnd"/>
      <w:r w:rsidRPr="00380132">
        <w:rPr>
          <w:rFonts w:ascii="Tahoma" w:hAnsi="Tahoma" w:cs="Tahoma"/>
          <w:sz w:val="22"/>
          <w:szCs w:val="22"/>
        </w:rPr>
        <w:t xml:space="preserve">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Electro Industrial </w:t>
      </w:r>
      <w:proofErr w:type="spellStart"/>
      <w:r w:rsidRPr="00380132">
        <w:rPr>
          <w:rFonts w:ascii="Tahoma" w:hAnsi="Tahoma" w:cs="Tahoma"/>
          <w:sz w:val="22"/>
          <w:szCs w:val="22"/>
        </w:rPr>
        <w:t>Olide</w:t>
      </w:r>
      <w:proofErr w:type="spellEnd"/>
      <w:r w:rsidRPr="00380132">
        <w:rPr>
          <w:rFonts w:ascii="Tahoma" w:hAnsi="Tahoma" w:cs="Tahoma"/>
          <w:sz w:val="22"/>
          <w:szCs w:val="22"/>
        </w:rPr>
        <w:t xml:space="preserve"> S.A. de C.V.</w:t>
      </w:r>
    </w:p>
    <w:p w:rsidR="0095155B" w:rsidRPr="00380132" w:rsidRDefault="0095155B" w:rsidP="0095155B">
      <w:pPr>
        <w:pStyle w:val="Prrafodelista"/>
        <w:numPr>
          <w:ilvl w:val="0"/>
          <w:numId w:val="14"/>
        </w:numPr>
        <w:shd w:val="clear" w:color="auto" w:fill="FFFFFF"/>
        <w:spacing w:after="100" w:afterAutospacing="1"/>
        <w:contextualSpacing/>
        <w:jc w:val="both"/>
        <w:rPr>
          <w:rFonts w:ascii="Tahoma" w:hAnsi="Tahoma" w:cs="Tahoma"/>
          <w:sz w:val="22"/>
          <w:szCs w:val="22"/>
        </w:rPr>
      </w:pPr>
      <w:proofErr w:type="spellStart"/>
      <w:r w:rsidRPr="00380132">
        <w:rPr>
          <w:rFonts w:ascii="Tahoma" w:hAnsi="Tahoma" w:cs="Tahoma"/>
          <w:sz w:val="22"/>
          <w:szCs w:val="22"/>
        </w:rPr>
        <w:t>Demyc</w:t>
      </w:r>
      <w:proofErr w:type="spellEnd"/>
      <w:r w:rsidRPr="00380132">
        <w:rPr>
          <w:rFonts w:ascii="Tahoma" w:hAnsi="Tahoma" w:cs="Tahoma"/>
          <w:sz w:val="22"/>
          <w:szCs w:val="22"/>
        </w:rPr>
        <w:t xml:space="preserve"> S.A. de C.V.</w:t>
      </w:r>
    </w:p>
    <w:p w:rsidR="00433E0D" w:rsidRPr="00380132" w:rsidRDefault="00433E0D" w:rsidP="00433E0D">
      <w:pPr>
        <w:shd w:val="clear" w:color="auto" w:fill="FFFFFF"/>
        <w:spacing w:after="100" w:afterAutospacing="1"/>
        <w:contextualSpacing/>
        <w:rPr>
          <w:rFonts w:ascii="Tahoma" w:hAnsi="Tahoma" w:cs="Tahoma"/>
          <w:b/>
          <w:sz w:val="22"/>
          <w:szCs w:val="22"/>
        </w:rPr>
      </w:pPr>
      <w:r w:rsidRPr="00380132">
        <w:rPr>
          <w:rFonts w:ascii="Tahoma" w:hAnsi="Tahoma" w:cs="Tahoma"/>
          <w:b/>
          <w:sz w:val="22"/>
          <w:szCs w:val="22"/>
        </w:rPr>
        <w:t>Los licitantes cuyas proposiciones fueron desechadas fueron:</w:t>
      </w:r>
    </w:p>
    <w:p w:rsidR="00433E0D" w:rsidRPr="00380132" w:rsidRDefault="00433E0D" w:rsidP="00433E0D">
      <w:pPr>
        <w:shd w:val="clear" w:color="auto" w:fill="FFFFFF"/>
        <w:spacing w:after="100" w:afterAutospacing="1"/>
        <w:contextualSpacing/>
        <w:rPr>
          <w:rFonts w:ascii="Tahoma" w:hAnsi="Tahoma" w:cs="Tahoma"/>
          <w:i/>
          <w:sz w:val="22"/>
          <w:szCs w:val="22"/>
        </w:rPr>
      </w:pPr>
    </w:p>
    <w:tbl>
      <w:tblPr>
        <w:tblStyle w:val="Tablaconcuadrcula"/>
        <w:tblW w:w="0" w:type="auto"/>
        <w:tblLayout w:type="fixed"/>
        <w:tblLook w:val="04A0" w:firstRow="1" w:lastRow="0" w:firstColumn="1" w:lastColumn="0" w:noHBand="0" w:noVBand="1"/>
      </w:tblPr>
      <w:tblGrid>
        <w:gridCol w:w="4390"/>
        <w:gridCol w:w="5386"/>
      </w:tblGrid>
      <w:tr w:rsidR="00433E0D" w:rsidRPr="00380132" w:rsidTr="00433E0D">
        <w:tc>
          <w:tcPr>
            <w:tcW w:w="4390" w:type="dxa"/>
          </w:tcPr>
          <w:p w:rsidR="00433E0D" w:rsidRPr="00380132" w:rsidRDefault="00433E0D" w:rsidP="00496E8B">
            <w:pPr>
              <w:spacing w:after="100" w:afterAutospacing="1"/>
              <w:contextualSpacing/>
              <w:jc w:val="center"/>
              <w:rPr>
                <w:rFonts w:ascii="Tahoma" w:hAnsi="Tahoma" w:cs="Tahoma"/>
                <w:b/>
                <w:sz w:val="22"/>
                <w:szCs w:val="22"/>
              </w:rPr>
            </w:pPr>
            <w:r w:rsidRPr="00380132">
              <w:rPr>
                <w:rFonts w:ascii="Tahoma" w:hAnsi="Tahoma" w:cs="Tahoma"/>
                <w:b/>
                <w:sz w:val="22"/>
                <w:szCs w:val="22"/>
              </w:rPr>
              <w:t>Licitante</w:t>
            </w:r>
          </w:p>
        </w:tc>
        <w:tc>
          <w:tcPr>
            <w:tcW w:w="5386" w:type="dxa"/>
          </w:tcPr>
          <w:p w:rsidR="00433E0D" w:rsidRPr="00380132" w:rsidRDefault="00433E0D" w:rsidP="00496E8B">
            <w:pPr>
              <w:spacing w:after="100" w:afterAutospacing="1"/>
              <w:contextualSpacing/>
              <w:jc w:val="center"/>
              <w:rPr>
                <w:rFonts w:ascii="Tahoma" w:hAnsi="Tahoma" w:cs="Tahoma"/>
                <w:b/>
                <w:sz w:val="22"/>
                <w:szCs w:val="22"/>
              </w:rPr>
            </w:pPr>
            <w:r w:rsidRPr="00380132">
              <w:rPr>
                <w:rFonts w:ascii="Tahoma" w:hAnsi="Tahoma" w:cs="Tahoma"/>
                <w:b/>
                <w:sz w:val="22"/>
                <w:szCs w:val="22"/>
              </w:rPr>
              <w:t>Motivo</w:t>
            </w:r>
          </w:p>
        </w:tc>
      </w:tr>
      <w:tr w:rsidR="00433E0D" w:rsidRPr="00380132" w:rsidTr="00433E0D">
        <w:tc>
          <w:tcPr>
            <w:tcW w:w="4390" w:type="dxa"/>
            <w:shd w:val="clear" w:color="auto" w:fill="auto"/>
          </w:tcPr>
          <w:p w:rsidR="00433E0D" w:rsidRPr="00380132" w:rsidRDefault="00433E0D" w:rsidP="00496E8B">
            <w:pPr>
              <w:rPr>
                <w:rFonts w:ascii="Tahoma" w:hAnsi="Tahoma" w:cs="Tahoma"/>
                <w:sz w:val="22"/>
                <w:szCs w:val="22"/>
              </w:rPr>
            </w:pPr>
            <w:r w:rsidRPr="00380132">
              <w:rPr>
                <w:rFonts w:ascii="Tahoma" w:hAnsi="Tahoma" w:cs="Tahoma"/>
                <w:sz w:val="22"/>
                <w:szCs w:val="22"/>
              </w:rPr>
              <w:t>Forlighting de México S.A. de C.V.</w:t>
            </w:r>
          </w:p>
        </w:tc>
        <w:tc>
          <w:tcPr>
            <w:tcW w:w="5386" w:type="dxa"/>
            <w:shd w:val="clear" w:color="auto" w:fill="auto"/>
          </w:tcPr>
          <w:p w:rsidR="00433E0D" w:rsidRPr="00380132" w:rsidRDefault="00433E0D" w:rsidP="00CB560F">
            <w:pPr>
              <w:jc w:val="both"/>
              <w:rPr>
                <w:rFonts w:ascii="Tahoma" w:hAnsi="Tahoma" w:cs="Tahoma"/>
                <w:sz w:val="22"/>
                <w:szCs w:val="22"/>
              </w:rPr>
            </w:pPr>
            <w:r w:rsidRPr="00380132">
              <w:rPr>
                <w:rFonts w:ascii="Tahoma" w:hAnsi="Tahoma" w:cs="Tahoma"/>
                <w:sz w:val="22"/>
                <w:szCs w:val="22"/>
              </w:rPr>
              <w:t>En el análisis por parte de la dependencia solo observa fichas técnicas de partida  46, 47</w:t>
            </w:r>
            <w:r w:rsidR="00CB560F" w:rsidRPr="00380132">
              <w:rPr>
                <w:rFonts w:ascii="Tahoma" w:hAnsi="Tahoma" w:cs="Tahoma"/>
                <w:sz w:val="22"/>
                <w:szCs w:val="22"/>
              </w:rPr>
              <w:t xml:space="preserve"> y</w:t>
            </w:r>
            <w:r w:rsidRPr="00380132">
              <w:rPr>
                <w:rFonts w:ascii="Tahoma" w:hAnsi="Tahoma" w:cs="Tahoma"/>
                <w:sz w:val="22"/>
                <w:szCs w:val="22"/>
              </w:rPr>
              <w:t xml:space="preserve"> 48. Por tal motivo no se consideran las otras propuestas  ofertadas y en el caso de las partidas 16</w:t>
            </w:r>
            <w:r w:rsidR="00CB560F" w:rsidRPr="00380132">
              <w:rPr>
                <w:rFonts w:ascii="Tahoma" w:hAnsi="Tahoma" w:cs="Tahoma"/>
                <w:sz w:val="22"/>
                <w:szCs w:val="22"/>
              </w:rPr>
              <w:t xml:space="preserve"> y</w:t>
            </w:r>
            <w:r w:rsidRPr="00380132">
              <w:rPr>
                <w:rFonts w:ascii="Tahoma" w:hAnsi="Tahoma" w:cs="Tahoma"/>
                <w:sz w:val="22"/>
                <w:szCs w:val="22"/>
              </w:rPr>
              <w:t xml:space="preserve"> 17 no presento muestras.</w:t>
            </w:r>
          </w:p>
        </w:tc>
      </w:tr>
      <w:tr w:rsidR="00433E0D" w:rsidRPr="00380132" w:rsidTr="00433E0D">
        <w:tc>
          <w:tcPr>
            <w:tcW w:w="4390" w:type="dxa"/>
            <w:shd w:val="clear" w:color="auto" w:fill="auto"/>
          </w:tcPr>
          <w:p w:rsidR="00433E0D" w:rsidRPr="00380132" w:rsidRDefault="00433E0D" w:rsidP="00496E8B">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Distribuidora Eléctrica Ascencio S.A. de C.V.</w:t>
            </w:r>
          </w:p>
        </w:tc>
        <w:tc>
          <w:tcPr>
            <w:tcW w:w="5386" w:type="dxa"/>
            <w:shd w:val="clear" w:color="auto" w:fill="auto"/>
          </w:tcPr>
          <w:p w:rsidR="00433E0D" w:rsidRPr="00380132" w:rsidRDefault="00433E0D" w:rsidP="00CB560F">
            <w:pPr>
              <w:spacing w:after="100" w:afterAutospacing="1"/>
              <w:contextualSpacing/>
              <w:jc w:val="both"/>
              <w:rPr>
                <w:rFonts w:ascii="Tahoma" w:hAnsi="Tahoma" w:cs="Tahoma"/>
                <w:sz w:val="22"/>
                <w:szCs w:val="22"/>
              </w:rPr>
            </w:pPr>
            <w:r w:rsidRPr="00380132">
              <w:rPr>
                <w:rFonts w:ascii="Tahoma" w:hAnsi="Tahoma" w:cs="Tahoma"/>
                <w:sz w:val="22"/>
                <w:szCs w:val="22"/>
              </w:rPr>
              <w:t>No presenta carta punto 5 conforme a la convocatoria.</w:t>
            </w:r>
          </w:p>
        </w:tc>
      </w:tr>
      <w:tr w:rsidR="00433E0D" w:rsidRPr="00380132" w:rsidTr="00433E0D">
        <w:tc>
          <w:tcPr>
            <w:tcW w:w="4390" w:type="dxa"/>
            <w:shd w:val="clear" w:color="auto" w:fill="auto"/>
          </w:tcPr>
          <w:p w:rsidR="00433E0D" w:rsidRPr="00380132" w:rsidRDefault="00433E0D" w:rsidP="00496E8B">
            <w:pPr>
              <w:shd w:val="clear" w:color="auto" w:fill="FFFFFF"/>
              <w:spacing w:after="100" w:afterAutospacing="1"/>
              <w:contextualSpacing/>
              <w:rPr>
                <w:rFonts w:ascii="Tahoma" w:hAnsi="Tahoma" w:cs="Tahoma"/>
                <w:sz w:val="22"/>
                <w:szCs w:val="22"/>
              </w:rPr>
            </w:pPr>
            <w:proofErr w:type="spellStart"/>
            <w:r w:rsidRPr="00380132">
              <w:rPr>
                <w:rFonts w:ascii="Tahoma" w:hAnsi="Tahoma" w:cs="Tahoma"/>
                <w:sz w:val="22"/>
                <w:szCs w:val="22"/>
              </w:rPr>
              <w:t>Mafelim</w:t>
            </w:r>
            <w:proofErr w:type="spellEnd"/>
            <w:r w:rsidRPr="00380132">
              <w:rPr>
                <w:rFonts w:ascii="Tahoma" w:hAnsi="Tahoma" w:cs="Tahoma"/>
                <w:sz w:val="22"/>
                <w:szCs w:val="22"/>
              </w:rPr>
              <w:t xml:space="preserve"> S.A. de C.V.</w:t>
            </w:r>
          </w:p>
          <w:p w:rsidR="00433E0D" w:rsidRPr="00380132" w:rsidRDefault="00433E0D" w:rsidP="00496E8B">
            <w:pPr>
              <w:shd w:val="clear" w:color="auto" w:fill="FFFFFF"/>
              <w:spacing w:after="100" w:afterAutospacing="1"/>
              <w:contextualSpacing/>
              <w:rPr>
                <w:rFonts w:ascii="Tahoma" w:hAnsi="Tahoma" w:cs="Tahoma"/>
                <w:sz w:val="22"/>
                <w:szCs w:val="22"/>
              </w:rPr>
            </w:pPr>
          </w:p>
        </w:tc>
        <w:tc>
          <w:tcPr>
            <w:tcW w:w="5386" w:type="dxa"/>
            <w:shd w:val="clear" w:color="auto" w:fill="auto"/>
          </w:tcPr>
          <w:p w:rsidR="00433E0D" w:rsidRPr="00380132" w:rsidRDefault="00433E0D" w:rsidP="00CB560F">
            <w:pPr>
              <w:spacing w:after="100" w:afterAutospacing="1"/>
              <w:contextualSpacing/>
              <w:jc w:val="both"/>
              <w:rPr>
                <w:rFonts w:ascii="Tahoma" w:hAnsi="Tahoma" w:cs="Tahoma"/>
                <w:sz w:val="22"/>
                <w:szCs w:val="22"/>
              </w:rPr>
            </w:pPr>
            <w:r w:rsidRPr="00380132">
              <w:rPr>
                <w:rFonts w:ascii="Tahoma" w:hAnsi="Tahoma" w:cs="Tahoma"/>
                <w:sz w:val="22"/>
                <w:szCs w:val="22"/>
              </w:rPr>
              <w:t>No presenta documentos de acreditación, ni fichas técnicas de los productos ofertados.</w:t>
            </w:r>
          </w:p>
        </w:tc>
      </w:tr>
      <w:tr w:rsidR="00433E0D" w:rsidRPr="00380132" w:rsidTr="00433E0D">
        <w:tc>
          <w:tcPr>
            <w:tcW w:w="4390" w:type="dxa"/>
            <w:shd w:val="clear" w:color="auto" w:fill="auto"/>
          </w:tcPr>
          <w:p w:rsidR="00433E0D" w:rsidRPr="00380132" w:rsidRDefault="00433E0D" w:rsidP="00496E8B">
            <w:pPr>
              <w:shd w:val="clear" w:color="auto" w:fill="FFFFFF"/>
              <w:spacing w:after="100" w:afterAutospacing="1"/>
              <w:contextualSpacing/>
              <w:rPr>
                <w:rFonts w:ascii="Tahoma" w:hAnsi="Tahoma" w:cs="Tahoma"/>
                <w:sz w:val="22"/>
                <w:szCs w:val="22"/>
              </w:rPr>
            </w:pPr>
            <w:r w:rsidRPr="00380132">
              <w:rPr>
                <w:rFonts w:ascii="Tahoma" w:hAnsi="Tahoma" w:cs="Tahoma"/>
                <w:sz w:val="22"/>
                <w:szCs w:val="22"/>
              </w:rPr>
              <w:t xml:space="preserve">Nuevo Centro Ferretero </w:t>
            </w:r>
            <w:proofErr w:type="spellStart"/>
            <w:r w:rsidRPr="00380132">
              <w:rPr>
                <w:rFonts w:ascii="Tahoma" w:hAnsi="Tahoma" w:cs="Tahoma"/>
                <w:sz w:val="22"/>
                <w:szCs w:val="22"/>
              </w:rPr>
              <w:t>Serur</w:t>
            </w:r>
            <w:proofErr w:type="spellEnd"/>
            <w:r w:rsidRPr="00380132">
              <w:rPr>
                <w:rFonts w:ascii="Tahoma" w:hAnsi="Tahoma" w:cs="Tahoma"/>
                <w:sz w:val="22"/>
                <w:szCs w:val="22"/>
              </w:rPr>
              <w:t xml:space="preserve"> S.A. de C.V.</w:t>
            </w:r>
          </w:p>
        </w:tc>
        <w:tc>
          <w:tcPr>
            <w:tcW w:w="5386" w:type="dxa"/>
            <w:shd w:val="clear" w:color="auto" w:fill="auto"/>
          </w:tcPr>
          <w:p w:rsidR="00433E0D" w:rsidRPr="00380132" w:rsidRDefault="00433E0D" w:rsidP="00CB560F">
            <w:pPr>
              <w:spacing w:after="100" w:afterAutospacing="1"/>
              <w:contextualSpacing/>
              <w:jc w:val="both"/>
              <w:rPr>
                <w:rFonts w:ascii="Tahoma" w:hAnsi="Tahoma" w:cs="Tahoma"/>
                <w:sz w:val="22"/>
                <w:szCs w:val="22"/>
              </w:rPr>
            </w:pPr>
            <w:r w:rsidRPr="00380132">
              <w:rPr>
                <w:rFonts w:ascii="Tahoma" w:hAnsi="Tahoma" w:cs="Tahoma"/>
                <w:sz w:val="22"/>
                <w:szCs w:val="22"/>
              </w:rPr>
              <w:t>No presenta carta punto 5 conforme a convocatoria.</w:t>
            </w:r>
          </w:p>
        </w:tc>
      </w:tr>
      <w:tr w:rsidR="00433E0D" w:rsidRPr="00380132" w:rsidTr="00433E0D">
        <w:tc>
          <w:tcPr>
            <w:tcW w:w="4390" w:type="dxa"/>
            <w:shd w:val="clear" w:color="auto" w:fill="auto"/>
          </w:tcPr>
          <w:p w:rsidR="00433E0D" w:rsidRPr="00380132" w:rsidRDefault="00433E0D" w:rsidP="00496E8B">
            <w:pPr>
              <w:shd w:val="clear" w:color="auto" w:fill="FFFFFF"/>
              <w:spacing w:after="100" w:afterAutospacing="1"/>
              <w:contextualSpacing/>
              <w:rPr>
                <w:rFonts w:ascii="Tahoma" w:hAnsi="Tahoma" w:cs="Tahoma"/>
                <w:sz w:val="22"/>
                <w:szCs w:val="22"/>
              </w:rPr>
            </w:pPr>
            <w:proofErr w:type="spellStart"/>
            <w:r w:rsidRPr="00380132">
              <w:rPr>
                <w:rFonts w:ascii="Tahoma" w:hAnsi="Tahoma" w:cs="Tahoma"/>
                <w:sz w:val="22"/>
                <w:szCs w:val="22"/>
              </w:rPr>
              <w:t>Demyc</w:t>
            </w:r>
            <w:proofErr w:type="spellEnd"/>
            <w:r w:rsidRPr="00380132">
              <w:rPr>
                <w:rFonts w:ascii="Tahoma" w:hAnsi="Tahoma" w:cs="Tahoma"/>
                <w:sz w:val="22"/>
                <w:szCs w:val="22"/>
              </w:rPr>
              <w:t xml:space="preserve"> S.A. de C.V.</w:t>
            </w:r>
          </w:p>
        </w:tc>
        <w:tc>
          <w:tcPr>
            <w:tcW w:w="5386" w:type="dxa"/>
            <w:shd w:val="clear" w:color="auto" w:fill="auto"/>
          </w:tcPr>
          <w:p w:rsidR="00433E0D" w:rsidRPr="00380132" w:rsidRDefault="00433E0D" w:rsidP="00CB560F">
            <w:pPr>
              <w:spacing w:after="100" w:afterAutospacing="1"/>
              <w:contextualSpacing/>
              <w:jc w:val="both"/>
              <w:rPr>
                <w:rFonts w:ascii="Tahoma" w:hAnsi="Tahoma" w:cs="Tahoma"/>
                <w:sz w:val="22"/>
                <w:szCs w:val="22"/>
              </w:rPr>
            </w:pPr>
            <w:r w:rsidRPr="00380132">
              <w:rPr>
                <w:rFonts w:ascii="Tahoma" w:hAnsi="Tahoma" w:cs="Tahoma"/>
                <w:sz w:val="22"/>
                <w:szCs w:val="22"/>
              </w:rPr>
              <w:t xml:space="preserve">Formato 32 D vencido y no presenta carta punto 5 conforme a convocatoria. </w:t>
            </w:r>
          </w:p>
        </w:tc>
      </w:tr>
    </w:tbl>
    <w:p w:rsidR="00433E0D" w:rsidRPr="00380132" w:rsidRDefault="00433E0D" w:rsidP="0095155B">
      <w:pPr>
        <w:shd w:val="clear" w:color="auto" w:fill="FFFFFF"/>
        <w:spacing w:after="100" w:afterAutospacing="1"/>
        <w:contextualSpacing/>
        <w:jc w:val="both"/>
        <w:rPr>
          <w:rFonts w:ascii="Tahoma" w:hAnsi="Tahoma" w:cs="Tahoma"/>
          <w:sz w:val="22"/>
          <w:szCs w:val="22"/>
        </w:rPr>
      </w:pPr>
    </w:p>
    <w:p w:rsidR="00433E0D" w:rsidRPr="00380132" w:rsidRDefault="00433E0D" w:rsidP="0095155B">
      <w:pPr>
        <w:shd w:val="clear" w:color="auto" w:fill="FFFFFF"/>
        <w:spacing w:after="100" w:afterAutospacing="1"/>
        <w:contextualSpacing/>
        <w:jc w:val="both"/>
        <w:rPr>
          <w:rFonts w:ascii="Tahoma" w:hAnsi="Tahoma" w:cs="Tahoma"/>
          <w:sz w:val="22"/>
          <w:szCs w:val="22"/>
        </w:rPr>
      </w:pPr>
    </w:p>
    <w:p w:rsidR="0097767D" w:rsidRPr="00380132" w:rsidRDefault="00CB560F" w:rsidP="0095155B">
      <w:pPr>
        <w:shd w:val="clear" w:color="auto" w:fill="FFFFFF"/>
        <w:spacing w:after="100" w:afterAutospacing="1"/>
        <w:contextualSpacing/>
        <w:jc w:val="both"/>
        <w:rPr>
          <w:rFonts w:ascii="Tahoma" w:hAnsi="Tahoma" w:cs="Tahoma"/>
          <w:b/>
          <w:sz w:val="22"/>
          <w:szCs w:val="22"/>
        </w:rPr>
      </w:pPr>
      <w:r w:rsidRPr="00380132">
        <w:rPr>
          <w:rFonts w:ascii="Tahoma" w:hAnsi="Tahoma" w:cs="Tahoma"/>
          <w:b/>
          <w:sz w:val="22"/>
          <w:szCs w:val="22"/>
        </w:rPr>
        <w:lastRenderedPageBreak/>
        <w:t>La propuesta</w:t>
      </w:r>
      <w:r w:rsidR="0097767D" w:rsidRPr="00380132">
        <w:rPr>
          <w:rFonts w:ascii="Tahoma" w:hAnsi="Tahoma" w:cs="Tahoma"/>
          <w:b/>
          <w:sz w:val="22"/>
          <w:szCs w:val="22"/>
        </w:rPr>
        <w:t>:</w:t>
      </w:r>
      <w:r w:rsidRPr="00380132">
        <w:rPr>
          <w:rFonts w:ascii="Tahoma" w:hAnsi="Tahoma" w:cs="Tahoma"/>
          <w:b/>
          <w:sz w:val="22"/>
          <w:szCs w:val="22"/>
        </w:rPr>
        <w:t xml:space="preserve"> </w:t>
      </w:r>
    </w:p>
    <w:p w:rsidR="0097767D" w:rsidRPr="00380132" w:rsidRDefault="0097767D" w:rsidP="0095155B">
      <w:pPr>
        <w:shd w:val="clear" w:color="auto" w:fill="FFFFFF"/>
        <w:spacing w:after="100" w:afterAutospacing="1"/>
        <w:contextualSpacing/>
        <w:jc w:val="both"/>
        <w:rPr>
          <w:rFonts w:ascii="Tahoma" w:hAnsi="Tahoma" w:cs="Tahoma"/>
          <w:sz w:val="22"/>
          <w:szCs w:val="22"/>
        </w:rPr>
      </w:pPr>
    </w:p>
    <w:p w:rsidR="00433E0D" w:rsidRPr="00380132" w:rsidRDefault="0097767D" w:rsidP="0095155B">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S</w:t>
      </w:r>
      <w:r w:rsidR="00CB560F" w:rsidRPr="00380132">
        <w:rPr>
          <w:rFonts w:ascii="Tahoma" w:hAnsi="Tahoma" w:cs="Tahoma"/>
          <w:sz w:val="22"/>
          <w:szCs w:val="22"/>
        </w:rPr>
        <w:t>e pone a su consideración el fallo a favor de</w:t>
      </w:r>
      <w:r w:rsidRPr="00380132">
        <w:rPr>
          <w:rFonts w:ascii="Tahoma" w:hAnsi="Tahoma" w:cs="Tahoma"/>
          <w:sz w:val="22"/>
          <w:szCs w:val="22"/>
        </w:rPr>
        <w:t xml:space="preserve"> </w:t>
      </w:r>
      <w:r w:rsidR="00CB560F" w:rsidRPr="00380132">
        <w:rPr>
          <w:rFonts w:ascii="Tahoma" w:hAnsi="Tahoma" w:cs="Tahoma"/>
          <w:sz w:val="22"/>
          <w:szCs w:val="22"/>
        </w:rPr>
        <w:t xml:space="preserve"> </w:t>
      </w:r>
      <w:r w:rsidRPr="00380132">
        <w:rPr>
          <w:rFonts w:ascii="Tahoma" w:hAnsi="Tahoma" w:cs="Tahoma"/>
          <w:b/>
          <w:bCs/>
          <w:color w:val="000000"/>
          <w:sz w:val="22"/>
          <w:szCs w:val="22"/>
          <w:lang w:eastAsia="es-MX"/>
        </w:rPr>
        <w:t>Iluminación y Diseño BL Ligtingh S.A. de C.V</w:t>
      </w:r>
      <w:r w:rsidR="00CB560F" w:rsidRPr="00380132">
        <w:rPr>
          <w:rFonts w:ascii="Tahoma" w:hAnsi="Tahoma" w:cs="Tahoma"/>
          <w:sz w:val="22"/>
          <w:szCs w:val="22"/>
        </w:rPr>
        <w:t xml:space="preserve"> en las partidas 39, 43 y 44 por un</w:t>
      </w:r>
      <w:r w:rsidR="00CB560F" w:rsidRPr="00380132">
        <w:rPr>
          <w:rFonts w:ascii="Tahoma" w:hAnsi="Tahoma" w:cs="Tahoma"/>
          <w:b/>
          <w:sz w:val="22"/>
          <w:szCs w:val="22"/>
        </w:rPr>
        <w:t xml:space="preserve"> monto incluyendo I.V.A. de</w:t>
      </w:r>
      <w:r w:rsidR="00CB560F" w:rsidRPr="00380132">
        <w:rPr>
          <w:rFonts w:ascii="Tahoma" w:hAnsi="Tahoma" w:cs="Tahoma"/>
          <w:sz w:val="22"/>
          <w:szCs w:val="22"/>
        </w:rPr>
        <w:t xml:space="preserve"> </w:t>
      </w:r>
      <w:r w:rsidR="00CB560F" w:rsidRPr="00380132">
        <w:rPr>
          <w:rFonts w:ascii="Tahoma" w:hAnsi="Tahoma" w:cs="Tahoma"/>
          <w:b/>
          <w:sz w:val="22"/>
          <w:szCs w:val="22"/>
        </w:rPr>
        <w:t>$</w:t>
      </w:r>
      <w:r w:rsidRPr="00380132">
        <w:rPr>
          <w:rFonts w:ascii="Tahoma" w:hAnsi="Tahoma" w:cs="Tahoma"/>
          <w:b/>
          <w:sz w:val="22"/>
          <w:szCs w:val="22"/>
        </w:rPr>
        <w:t xml:space="preserve"> 19,294.04</w:t>
      </w:r>
      <w:r w:rsidR="00CB560F" w:rsidRPr="00380132">
        <w:rPr>
          <w:rFonts w:ascii="Tahoma" w:hAnsi="Tahoma" w:cs="Tahoma"/>
          <w:b/>
          <w:sz w:val="22"/>
          <w:szCs w:val="22"/>
        </w:rPr>
        <w:t xml:space="preserve"> </w:t>
      </w:r>
      <w:r w:rsidR="00CB560F" w:rsidRPr="00380132">
        <w:rPr>
          <w:rFonts w:ascii="Tahoma" w:hAnsi="Tahoma" w:cs="Tahoma"/>
          <w:sz w:val="22"/>
          <w:szCs w:val="22"/>
        </w:rPr>
        <w:t>(</w:t>
      </w:r>
      <w:r w:rsidRPr="00380132">
        <w:rPr>
          <w:rFonts w:ascii="Tahoma" w:hAnsi="Tahoma" w:cs="Tahoma"/>
          <w:sz w:val="22"/>
          <w:szCs w:val="22"/>
        </w:rPr>
        <w:t>diecinueve mil doscientos noventa y cuatro pesos 04/100).</w:t>
      </w:r>
    </w:p>
    <w:p w:rsidR="0097767D" w:rsidRPr="00380132" w:rsidRDefault="0097767D" w:rsidP="0095155B">
      <w:pPr>
        <w:shd w:val="clear" w:color="auto" w:fill="FFFFFF"/>
        <w:spacing w:after="100" w:afterAutospacing="1"/>
        <w:contextualSpacing/>
        <w:jc w:val="both"/>
        <w:rPr>
          <w:rFonts w:ascii="Tahoma" w:hAnsi="Tahoma" w:cs="Tahoma"/>
          <w:b/>
          <w:sz w:val="22"/>
          <w:szCs w:val="22"/>
        </w:rPr>
      </w:pPr>
    </w:p>
    <w:p w:rsidR="000C5CEC" w:rsidRPr="00380132" w:rsidRDefault="000C5CEC" w:rsidP="000C5CEC">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Se pone a su consideración el fallo a favor de </w:t>
      </w:r>
      <w:r w:rsidRPr="00380132">
        <w:rPr>
          <w:rFonts w:ascii="Tahoma" w:hAnsi="Tahoma" w:cs="Tahoma"/>
          <w:b/>
          <w:bCs/>
          <w:color w:val="000000"/>
          <w:sz w:val="22"/>
          <w:szCs w:val="22"/>
          <w:lang w:eastAsia="es-MX"/>
        </w:rPr>
        <w:t>Juan Carlos Granja Verduzco</w:t>
      </w:r>
      <w:r w:rsidRPr="00380132">
        <w:rPr>
          <w:rFonts w:ascii="Tahoma" w:hAnsi="Tahoma" w:cs="Tahoma"/>
          <w:sz w:val="22"/>
          <w:szCs w:val="22"/>
        </w:rPr>
        <w:t xml:space="preserve">  en las partidas 2, 9, 10 11, 12, 13, 14 15, 16, 17, 18, 35, 36, 37, 45 y 46 por un</w:t>
      </w:r>
      <w:r w:rsidRPr="00380132">
        <w:rPr>
          <w:rFonts w:ascii="Tahoma" w:hAnsi="Tahoma" w:cs="Tahoma"/>
          <w:b/>
          <w:sz w:val="22"/>
          <w:szCs w:val="22"/>
        </w:rPr>
        <w:t xml:space="preserve"> total incluyendo I.V.A. de $6´543,693.55 </w:t>
      </w:r>
      <w:r w:rsidRPr="00380132">
        <w:rPr>
          <w:rFonts w:ascii="Tahoma" w:hAnsi="Tahoma" w:cs="Tahoma"/>
          <w:sz w:val="22"/>
          <w:szCs w:val="22"/>
        </w:rPr>
        <w:t>(seis millones quinientos cuarenta y tres mil seiscientos noventa y tres pesos 55/100)</w:t>
      </w:r>
      <w:r w:rsidR="00E76926" w:rsidRPr="00380132">
        <w:rPr>
          <w:rFonts w:ascii="Tahoma" w:hAnsi="Tahoma" w:cs="Tahoma"/>
          <w:sz w:val="22"/>
          <w:szCs w:val="22"/>
        </w:rPr>
        <w:t>.</w:t>
      </w:r>
    </w:p>
    <w:p w:rsidR="00433E0D" w:rsidRPr="00380132" w:rsidRDefault="00433E0D" w:rsidP="0095155B">
      <w:pPr>
        <w:shd w:val="clear" w:color="auto" w:fill="FFFFFF"/>
        <w:spacing w:after="100" w:afterAutospacing="1"/>
        <w:contextualSpacing/>
        <w:jc w:val="both"/>
        <w:rPr>
          <w:rFonts w:ascii="Tahoma" w:hAnsi="Tahoma" w:cs="Tahoma"/>
          <w:sz w:val="22"/>
          <w:szCs w:val="22"/>
        </w:rPr>
      </w:pPr>
    </w:p>
    <w:p w:rsidR="005312DA" w:rsidRPr="00380132" w:rsidRDefault="005312DA" w:rsidP="005312DA">
      <w:pPr>
        <w:shd w:val="clear" w:color="auto" w:fill="FFFFFF"/>
        <w:spacing w:after="100" w:afterAutospacing="1"/>
        <w:contextualSpacing/>
        <w:jc w:val="both"/>
        <w:rPr>
          <w:rFonts w:ascii="Tahoma" w:hAnsi="Tahoma" w:cs="Tahoma"/>
          <w:b/>
          <w:sz w:val="22"/>
          <w:szCs w:val="22"/>
        </w:rPr>
      </w:pPr>
      <w:r w:rsidRPr="00380132">
        <w:rPr>
          <w:rFonts w:ascii="Tahoma" w:hAnsi="Tahoma" w:cs="Tahoma"/>
          <w:sz w:val="22"/>
          <w:szCs w:val="22"/>
        </w:rPr>
        <w:t>Se pone a su consideración el fallo a favor de</w:t>
      </w:r>
      <w:r w:rsidR="00E76926" w:rsidRPr="00380132">
        <w:rPr>
          <w:rFonts w:ascii="Tahoma" w:hAnsi="Tahoma" w:cs="Tahoma"/>
          <w:sz w:val="22"/>
          <w:szCs w:val="22"/>
        </w:rPr>
        <w:t xml:space="preserve"> </w:t>
      </w:r>
      <w:proofErr w:type="spellStart"/>
      <w:r w:rsidR="00E76926" w:rsidRPr="00380132">
        <w:rPr>
          <w:rFonts w:ascii="Tahoma" w:hAnsi="Tahoma" w:cs="Tahoma"/>
          <w:b/>
          <w:sz w:val="22"/>
          <w:szCs w:val="22"/>
        </w:rPr>
        <w:t>Forlighting</w:t>
      </w:r>
      <w:proofErr w:type="spellEnd"/>
      <w:r w:rsidR="00E76926" w:rsidRPr="00380132">
        <w:rPr>
          <w:rFonts w:ascii="Tahoma" w:hAnsi="Tahoma" w:cs="Tahoma"/>
          <w:b/>
          <w:sz w:val="22"/>
          <w:szCs w:val="22"/>
        </w:rPr>
        <w:t xml:space="preserve"> de México S.A. de C.V.</w:t>
      </w:r>
      <w:r w:rsidRPr="00380132">
        <w:rPr>
          <w:rFonts w:ascii="Tahoma" w:hAnsi="Tahoma" w:cs="Tahoma"/>
          <w:sz w:val="22"/>
          <w:szCs w:val="22"/>
        </w:rPr>
        <w:t xml:space="preserve">  </w:t>
      </w:r>
      <w:proofErr w:type="gramStart"/>
      <w:r w:rsidRPr="00380132">
        <w:rPr>
          <w:rFonts w:ascii="Tahoma" w:hAnsi="Tahoma" w:cs="Tahoma"/>
          <w:sz w:val="22"/>
          <w:szCs w:val="22"/>
        </w:rPr>
        <w:t>en</w:t>
      </w:r>
      <w:proofErr w:type="gramEnd"/>
      <w:r w:rsidRPr="00380132">
        <w:rPr>
          <w:rFonts w:ascii="Tahoma" w:hAnsi="Tahoma" w:cs="Tahoma"/>
          <w:sz w:val="22"/>
          <w:szCs w:val="22"/>
        </w:rPr>
        <w:t xml:space="preserve"> las partidas </w:t>
      </w:r>
      <w:r w:rsidR="00E76926" w:rsidRPr="00380132">
        <w:rPr>
          <w:rFonts w:ascii="Tahoma" w:hAnsi="Tahoma" w:cs="Tahoma"/>
          <w:sz w:val="22"/>
          <w:szCs w:val="22"/>
        </w:rPr>
        <w:t>47 y 48</w:t>
      </w:r>
      <w:r w:rsidRPr="00380132">
        <w:rPr>
          <w:rFonts w:ascii="Tahoma" w:hAnsi="Tahoma" w:cs="Tahoma"/>
          <w:sz w:val="22"/>
          <w:szCs w:val="22"/>
        </w:rPr>
        <w:t xml:space="preserve"> un</w:t>
      </w:r>
      <w:r w:rsidRPr="00380132">
        <w:rPr>
          <w:rFonts w:ascii="Tahoma" w:hAnsi="Tahoma" w:cs="Tahoma"/>
          <w:b/>
          <w:sz w:val="22"/>
          <w:szCs w:val="22"/>
        </w:rPr>
        <w:t xml:space="preserve"> total incluyendo I.V.A. de</w:t>
      </w:r>
      <w:r w:rsidR="002D12F6">
        <w:rPr>
          <w:rFonts w:ascii="Tahoma" w:hAnsi="Tahoma" w:cs="Tahoma"/>
          <w:b/>
          <w:sz w:val="22"/>
          <w:szCs w:val="22"/>
        </w:rPr>
        <w:t xml:space="preserve"> </w:t>
      </w:r>
      <w:r w:rsidRPr="00380132">
        <w:rPr>
          <w:rFonts w:ascii="Tahoma" w:hAnsi="Tahoma" w:cs="Tahoma"/>
          <w:b/>
          <w:sz w:val="22"/>
          <w:szCs w:val="22"/>
        </w:rPr>
        <w:t xml:space="preserve"> $</w:t>
      </w:r>
      <w:r w:rsidR="00E76926" w:rsidRPr="00380132">
        <w:rPr>
          <w:rFonts w:ascii="Tahoma" w:hAnsi="Tahoma" w:cs="Tahoma"/>
          <w:b/>
          <w:sz w:val="22"/>
          <w:szCs w:val="22"/>
        </w:rPr>
        <w:t xml:space="preserve">104,023.00 </w:t>
      </w:r>
      <w:r w:rsidRPr="00380132">
        <w:rPr>
          <w:rFonts w:ascii="Tahoma" w:hAnsi="Tahoma" w:cs="Tahoma"/>
          <w:sz w:val="22"/>
          <w:szCs w:val="22"/>
        </w:rPr>
        <w:t>(</w:t>
      </w:r>
      <w:r w:rsidR="00E76926" w:rsidRPr="00380132">
        <w:rPr>
          <w:rFonts w:ascii="Tahoma" w:hAnsi="Tahoma" w:cs="Tahoma"/>
          <w:sz w:val="22"/>
          <w:szCs w:val="22"/>
        </w:rPr>
        <w:t>ciento cuatro veintitrés p</w:t>
      </w:r>
      <w:r w:rsidRPr="00380132">
        <w:rPr>
          <w:rFonts w:ascii="Tahoma" w:hAnsi="Tahoma" w:cs="Tahoma"/>
          <w:sz w:val="22"/>
          <w:szCs w:val="22"/>
        </w:rPr>
        <w:t xml:space="preserve">esos </w:t>
      </w:r>
      <w:r w:rsidR="00E76926" w:rsidRPr="00380132">
        <w:rPr>
          <w:rFonts w:ascii="Tahoma" w:hAnsi="Tahoma" w:cs="Tahoma"/>
          <w:sz w:val="22"/>
          <w:szCs w:val="22"/>
        </w:rPr>
        <w:t>00</w:t>
      </w:r>
      <w:r w:rsidRPr="00380132">
        <w:rPr>
          <w:rFonts w:ascii="Tahoma" w:hAnsi="Tahoma" w:cs="Tahoma"/>
          <w:sz w:val="22"/>
          <w:szCs w:val="22"/>
        </w:rPr>
        <w:t>/100)</w:t>
      </w:r>
      <w:r w:rsidR="00E76926" w:rsidRPr="00380132">
        <w:rPr>
          <w:rFonts w:ascii="Tahoma" w:hAnsi="Tahoma" w:cs="Tahoma"/>
          <w:b/>
          <w:sz w:val="22"/>
          <w:szCs w:val="22"/>
        </w:rPr>
        <w:t xml:space="preserve"> </w:t>
      </w:r>
      <w:r w:rsidR="00E76926" w:rsidRPr="00380132">
        <w:rPr>
          <w:rFonts w:ascii="Tahoma" w:hAnsi="Tahoma" w:cs="Tahoma"/>
          <w:sz w:val="22"/>
          <w:szCs w:val="22"/>
        </w:rPr>
        <w:t>al cumplir con los requisitos de la propuesta técnica económica.</w:t>
      </w:r>
      <w:r w:rsidR="00E76926" w:rsidRPr="00380132">
        <w:rPr>
          <w:rFonts w:ascii="Tahoma" w:hAnsi="Tahoma" w:cs="Tahoma"/>
          <w:b/>
          <w:sz w:val="22"/>
          <w:szCs w:val="22"/>
        </w:rPr>
        <w:t xml:space="preserve"> </w:t>
      </w:r>
    </w:p>
    <w:p w:rsidR="00E76926" w:rsidRPr="00380132" w:rsidRDefault="00E76926" w:rsidP="005312DA">
      <w:pPr>
        <w:shd w:val="clear" w:color="auto" w:fill="FFFFFF"/>
        <w:spacing w:after="100" w:afterAutospacing="1"/>
        <w:contextualSpacing/>
        <w:jc w:val="both"/>
        <w:rPr>
          <w:rFonts w:ascii="Tahoma" w:hAnsi="Tahoma" w:cs="Tahoma"/>
          <w:b/>
          <w:sz w:val="22"/>
          <w:szCs w:val="22"/>
        </w:rPr>
      </w:pPr>
    </w:p>
    <w:p w:rsidR="00C32470" w:rsidRPr="00380132" w:rsidRDefault="00E76926" w:rsidP="00E76926">
      <w:pPr>
        <w:shd w:val="clear" w:color="auto" w:fill="FFFFFF"/>
        <w:spacing w:after="100" w:afterAutospacing="1"/>
        <w:contextualSpacing/>
        <w:jc w:val="both"/>
        <w:rPr>
          <w:rFonts w:ascii="Tahoma" w:hAnsi="Tahoma" w:cs="Tahoma"/>
          <w:sz w:val="22"/>
          <w:szCs w:val="22"/>
        </w:rPr>
      </w:pPr>
      <w:r w:rsidRPr="00380132">
        <w:rPr>
          <w:rFonts w:ascii="Tahoma" w:hAnsi="Tahoma" w:cs="Tahoma"/>
          <w:sz w:val="22"/>
          <w:szCs w:val="22"/>
        </w:rPr>
        <w:t xml:space="preserve">Nota: las partidas 1, 3, 4, 5, 6, 7, 8, 19, 20, 21, 22, 23, 24, 25, 26, 27, 28, 29, 30, 31, 32, 33, 34, 38, 40, 41 y 42 no cotizaron los licitantes lo solicitado o no cuentan con comparativo, el </w:t>
      </w:r>
      <w:r w:rsidRPr="00380132">
        <w:rPr>
          <w:rFonts w:ascii="Tahoma" w:hAnsi="Tahoma" w:cs="Tahoma"/>
          <w:b/>
          <w:sz w:val="22"/>
          <w:szCs w:val="22"/>
        </w:rPr>
        <w:t>techo presupuestal</w:t>
      </w:r>
      <w:r w:rsidRPr="00380132">
        <w:rPr>
          <w:rFonts w:ascii="Tahoma" w:hAnsi="Tahoma" w:cs="Tahoma"/>
          <w:sz w:val="22"/>
          <w:szCs w:val="22"/>
        </w:rPr>
        <w:t xml:space="preserve"> de esta requisición fue de </w:t>
      </w:r>
      <w:r w:rsidRPr="00380132">
        <w:rPr>
          <w:rFonts w:ascii="Tahoma" w:hAnsi="Tahoma" w:cs="Tahoma"/>
          <w:b/>
          <w:i/>
          <w:sz w:val="22"/>
          <w:szCs w:val="22"/>
        </w:rPr>
        <w:t xml:space="preserve">$8´600,159.75 </w:t>
      </w:r>
      <w:r w:rsidRPr="00380132">
        <w:rPr>
          <w:rFonts w:ascii="Tahoma" w:hAnsi="Tahoma" w:cs="Tahoma"/>
          <w:b/>
          <w:sz w:val="22"/>
          <w:szCs w:val="22"/>
        </w:rPr>
        <w:t xml:space="preserve"> </w:t>
      </w:r>
      <w:r w:rsidRPr="00380132">
        <w:rPr>
          <w:rFonts w:ascii="Tahoma" w:hAnsi="Tahoma" w:cs="Tahoma"/>
          <w:sz w:val="22"/>
          <w:szCs w:val="22"/>
        </w:rPr>
        <w:t>(ocho millones seiscientos mil ciento cincuenta y nueve pesos 75/100)</w:t>
      </w:r>
      <w:r w:rsidRPr="00380132">
        <w:rPr>
          <w:rFonts w:ascii="Tahoma" w:hAnsi="Tahoma" w:cs="Tahoma"/>
          <w:b/>
          <w:sz w:val="22"/>
          <w:szCs w:val="22"/>
        </w:rPr>
        <w:t xml:space="preserve"> </w:t>
      </w:r>
      <w:r w:rsidRPr="00380132">
        <w:rPr>
          <w:rFonts w:ascii="Tahoma" w:hAnsi="Tahoma" w:cs="Tahoma"/>
          <w:sz w:val="22"/>
          <w:szCs w:val="22"/>
        </w:rPr>
        <w:t xml:space="preserve">y solo se asignarían </w:t>
      </w:r>
      <w:r w:rsidRPr="00380132">
        <w:rPr>
          <w:rFonts w:ascii="Tahoma" w:hAnsi="Tahoma" w:cs="Tahoma"/>
          <w:b/>
          <w:i/>
          <w:sz w:val="22"/>
          <w:szCs w:val="22"/>
        </w:rPr>
        <w:t>$6´667,010.559</w:t>
      </w:r>
      <w:r w:rsidRPr="00380132">
        <w:rPr>
          <w:rFonts w:ascii="Tahoma" w:hAnsi="Tahoma" w:cs="Tahoma"/>
          <w:sz w:val="22"/>
          <w:szCs w:val="22"/>
        </w:rPr>
        <w:t xml:space="preserve"> (seis millones seiscientos sesenta y siete mil diez pesos 559/100). </w:t>
      </w:r>
    </w:p>
    <w:p w:rsidR="00E76926" w:rsidRPr="00380132" w:rsidRDefault="00E76926" w:rsidP="00E76926">
      <w:pPr>
        <w:shd w:val="clear" w:color="auto" w:fill="FFFFFF"/>
        <w:spacing w:after="100" w:afterAutospacing="1"/>
        <w:contextualSpacing/>
        <w:jc w:val="both"/>
        <w:rPr>
          <w:rFonts w:ascii="Tahoma" w:hAnsi="Tahoma" w:cs="Tahoma"/>
          <w:sz w:val="22"/>
          <w:szCs w:val="22"/>
        </w:rPr>
      </w:pPr>
    </w:p>
    <w:p w:rsidR="00C32470" w:rsidRPr="00380132" w:rsidRDefault="002942D9" w:rsidP="00C32470">
      <w:pPr>
        <w:shd w:val="clear" w:color="auto" w:fill="FFFFFF"/>
        <w:spacing w:after="100" w:afterAutospacing="1" w:line="259" w:lineRule="auto"/>
        <w:contextualSpacing/>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Suplente del Presidente del Comité de Adquisiciones</w:t>
      </w:r>
      <w:r w:rsidRPr="00380132">
        <w:rPr>
          <w:rFonts w:ascii="Tahoma" w:hAnsi="Tahoma" w:cs="Tahoma"/>
          <w:sz w:val="22"/>
          <w:szCs w:val="22"/>
        </w:rPr>
        <w:t>, somete a votación: «</w:t>
      </w:r>
      <w:r w:rsidR="00C32470" w:rsidRPr="00380132">
        <w:rPr>
          <w:rFonts w:ascii="Tahoma" w:hAnsi="Tahoma" w:cs="Tahoma"/>
          <w:sz w:val="22"/>
          <w:szCs w:val="22"/>
        </w:rPr>
        <w:t>De conformidad con el artículo 24, fracción VII de la Ley de Compras Gubernamentales, Enajenaciones y Contratación de Servicios del Estado de Jalisco y sus Municipios, se somete a su resolución para su aprobación de fallo a favor de los proveedores</w:t>
      </w:r>
      <w:r w:rsidR="00C32470" w:rsidRPr="00380132">
        <w:rPr>
          <w:rFonts w:ascii="Tahoma" w:hAnsi="Tahoma" w:cs="Tahoma"/>
          <w:b/>
          <w:bCs/>
          <w:color w:val="000000"/>
          <w:sz w:val="22"/>
          <w:szCs w:val="22"/>
          <w:lang w:eastAsia="es-MX"/>
        </w:rPr>
        <w:t xml:space="preserve"> Iluminación y Diseño BL Ligtingh S.A. de C.V.</w:t>
      </w:r>
      <w:r w:rsidR="002D12F6">
        <w:rPr>
          <w:rFonts w:ascii="Tahoma" w:hAnsi="Tahoma" w:cs="Tahoma"/>
          <w:b/>
          <w:bCs/>
          <w:color w:val="000000"/>
          <w:sz w:val="22"/>
          <w:szCs w:val="22"/>
          <w:lang w:eastAsia="es-MX"/>
        </w:rPr>
        <w:t>,</w:t>
      </w:r>
      <w:r w:rsidR="00C32470" w:rsidRPr="00380132">
        <w:rPr>
          <w:rFonts w:ascii="Tahoma" w:hAnsi="Tahoma" w:cs="Tahoma"/>
          <w:b/>
          <w:bCs/>
          <w:color w:val="000000"/>
          <w:sz w:val="22"/>
          <w:szCs w:val="22"/>
          <w:lang w:eastAsia="es-MX"/>
        </w:rPr>
        <w:t xml:space="preserve">  Juan Carlos Granja Verduzco</w:t>
      </w:r>
      <w:r w:rsidR="00C65F6E" w:rsidRPr="00380132">
        <w:rPr>
          <w:rFonts w:ascii="Tahoma" w:hAnsi="Tahoma" w:cs="Tahoma"/>
          <w:b/>
          <w:bCs/>
          <w:color w:val="000000"/>
          <w:sz w:val="22"/>
          <w:szCs w:val="22"/>
          <w:lang w:eastAsia="es-MX"/>
        </w:rPr>
        <w:t xml:space="preserve"> y </w:t>
      </w:r>
      <w:r w:rsidR="00C65F6E" w:rsidRPr="00380132">
        <w:rPr>
          <w:rFonts w:ascii="Tahoma" w:hAnsi="Tahoma" w:cs="Tahoma"/>
          <w:b/>
          <w:sz w:val="22"/>
          <w:szCs w:val="22"/>
        </w:rPr>
        <w:t>Forlighting de México S.A. de C.V.</w:t>
      </w:r>
      <w:r w:rsidR="00DB69BB" w:rsidRPr="00380132">
        <w:rPr>
          <w:rFonts w:ascii="Tahoma" w:hAnsi="Tahoma" w:cs="Tahoma"/>
          <w:b/>
          <w:bCs/>
          <w:color w:val="000000"/>
          <w:sz w:val="22"/>
          <w:szCs w:val="22"/>
          <w:lang w:eastAsia="es-MX"/>
        </w:rPr>
        <w:t xml:space="preserve">; </w:t>
      </w:r>
      <w:r w:rsidR="00C32470" w:rsidRPr="00380132">
        <w:rPr>
          <w:rFonts w:ascii="Tahoma" w:hAnsi="Tahoma" w:cs="Tahoma"/>
          <w:sz w:val="22"/>
          <w:szCs w:val="22"/>
        </w:rPr>
        <w:t>los que estén por la afirmativa, sírvanse manifestándolo levantando su mano</w:t>
      </w:r>
      <w:r w:rsidRPr="00380132">
        <w:rPr>
          <w:rFonts w:ascii="Tahoma" w:hAnsi="Tahoma" w:cs="Tahoma"/>
          <w:sz w:val="22"/>
          <w:szCs w:val="22"/>
        </w:rPr>
        <w:t>»</w:t>
      </w:r>
      <w:r w:rsidR="00C32470" w:rsidRPr="00380132">
        <w:rPr>
          <w:rFonts w:ascii="Tahoma" w:hAnsi="Tahoma" w:cs="Tahoma"/>
          <w:sz w:val="22"/>
          <w:szCs w:val="22"/>
        </w:rPr>
        <w:t>.</w:t>
      </w:r>
      <w:r w:rsidRPr="00380132">
        <w:rPr>
          <w:rFonts w:ascii="Tahoma" w:hAnsi="Tahoma" w:cs="Tahoma"/>
          <w:sz w:val="22"/>
          <w:szCs w:val="22"/>
        </w:rPr>
        <w:t xml:space="preserve"> </w:t>
      </w:r>
    </w:p>
    <w:p w:rsidR="00C32470" w:rsidRPr="00380132" w:rsidRDefault="00C32470" w:rsidP="00C32470">
      <w:pPr>
        <w:shd w:val="clear" w:color="auto" w:fill="FFFFFF"/>
        <w:spacing w:after="100" w:afterAutospacing="1" w:line="259" w:lineRule="auto"/>
        <w:contextualSpacing/>
        <w:jc w:val="both"/>
        <w:rPr>
          <w:rFonts w:ascii="Tahoma" w:hAnsi="Tahoma" w:cs="Tahoma"/>
          <w:sz w:val="22"/>
          <w:szCs w:val="22"/>
        </w:rPr>
      </w:pPr>
    </w:p>
    <w:p w:rsidR="00C32470" w:rsidRPr="00380132" w:rsidRDefault="00C32470" w:rsidP="002D12F6">
      <w:pPr>
        <w:ind w:firstLine="708"/>
        <w:jc w:val="both"/>
        <w:rPr>
          <w:rFonts w:ascii="Tahoma" w:hAnsi="Tahoma" w:cs="Tahoma"/>
          <w:sz w:val="22"/>
          <w:szCs w:val="22"/>
        </w:rPr>
      </w:pPr>
      <w:r w:rsidRPr="00380132">
        <w:rPr>
          <w:rFonts w:ascii="Tahoma" w:hAnsi="Tahoma" w:cs="Tahoma"/>
          <w:sz w:val="22"/>
          <w:szCs w:val="22"/>
        </w:rPr>
        <w:t xml:space="preserve">No habiendo más oradores al respecto, en votación económica resultó </w:t>
      </w:r>
      <w:r w:rsidRPr="00380132">
        <w:rPr>
          <w:rFonts w:ascii="Tahoma" w:hAnsi="Tahoma" w:cs="Tahoma"/>
          <w:b/>
          <w:smallCaps/>
          <w:sz w:val="22"/>
          <w:szCs w:val="22"/>
        </w:rPr>
        <w:t xml:space="preserve">aprobado por unanimidad de votos de los presentes.                           </w:t>
      </w:r>
    </w:p>
    <w:p w:rsidR="00C32470" w:rsidRPr="00380132" w:rsidRDefault="00C32470" w:rsidP="00C32470">
      <w:pPr>
        <w:jc w:val="both"/>
        <w:rPr>
          <w:rFonts w:ascii="Tahoma" w:eastAsia="Calibri" w:hAnsi="Tahoma" w:cs="Tahoma"/>
          <w:b/>
          <w:i/>
          <w:sz w:val="22"/>
          <w:szCs w:val="22"/>
          <w:lang w:val="es-ES_tradnl"/>
        </w:rPr>
      </w:pPr>
    </w:p>
    <w:p w:rsidR="00DF4A94" w:rsidRPr="00380132" w:rsidRDefault="00DF4A94" w:rsidP="00DF4A94">
      <w:pPr>
        <w:shd w:val="clear" w:color="auto" w:fill="FFFFFF"/>
        <w:spacing w:after="100" w:afterAutospacing="1"/>
        <w:contextualSpacing/>
        <w:jc w:val="both"/>
        <w:rPr>
          <w:rFonts w:ascii="Tahoma" w:hAnsi="Tahoma" w:cs="Tahoma"/>
          <w:i/>
          <w:sz w:val="22"/>
          <w:szCs w:val="22"/>
        </w:rPr>
      </w:pPr>
      <w:r w:rsidRPr="00380132">
        <w:rPr>
          <w:rFonts w:ascii="Tahoma" w:hAnsi="Tahoma" w:cs="Tahoma"/>
          <w:i/>
          <w:sz w:val="22"/>
          <w:szCs w:val="22"/>
        </w:rPr>
        <w:t>[Continuando con el uso de la voz el Secretario Ejecutivo da cuenta:]</w:t>
      </w:r>
    </w:p>
    <w:p w:rsidR="00C32470" w:rsidRPr="00380132" w:rsidRDefault="00C32470" w:rsidP="00C32470">
      <w:pPr>
        <w:jc w:val="both"/>
        <w:rPr>
          <w:rFonts w:ascii="Tahoma" w:eastAsia="Calibri" w:hAnsi="Tahoma" w:cs="Tahoma"/>
          <w:b/>
          <w:i/>
          <w:sz w:val="22"/>
          <w:szCs w:val="22"/>
        </w:rPr>
      </w:pPr>
    </w:p>
    <w:p w:rsidR="00DF4A94" w:rsidRPr="00380132" w:rsidRDefault="00DF4A94" w:rsidP="00DF4A94">
      <w:pPr>
        <w:pStyle w:val="Prrafodelista"/>
        <w:shd w:val="clear" w:color="auto" w:fill="FFFFFF"/>
        <w:spacing w:after="100" w:afterAutospacing="1"/>
        <w:ind w:left="0"/>
        <w:jc w:val="both"/>
        <w:rPr>
          <w:rFonts w:ascii="Tahoma" w:hAnsi="Tahoma" w:cs="Tahoma"/>
          <w:sz w:val="22"/>
          <w:szCs w:val="22"/>
        </w:rPr>
      </w:pPr>
      <w:r w:rsidRPr="00380132">
        <w:rPr>
          <w:rFonts w:ascii="Tahoma" w:hAnsi="Tahoma" w:cs="Tahoma"/>
          <w:b/>
          <w:smallCaps/>
          <w:sz w:val="22"/>
          <w:szCs w:val="22"/>
        </w:rPr>
        <w:t>F</w:t>
      </w:r>
      <w:r w:rsidRPr="00380132">
        <w:rPr>
          <w:rFonts w:ascii="Tahoma" w:hAnsi="Tahoma" w:cs="Tahoma"/>
          <w:b/>
          <w:sz w:val="22"/>
          <w:szCs w:val="22"/>
        </w:rPr>
        <w:t xml:space="preserve">. </w:t>
      </w:r>
      <w:r w:rsidRPr="00380132">
        <w:rPr>
          <w:rFonts w:ascii="Tahoma" w:hAnsi="Tahoma" w:cs="Tahoma"/>
          <w:sz w:val="22"/>
          <w:szCs w:val="22"/>
        </w:rPr>
        <w:t>En cumplimiento al</w:t>
      </w:r>
      <w:r w:rsidRPr="00380132">
        <w:rPr>
          <w:rFonts w:ascii="Tahoma" w:hAnsi="Tahoma" w:cs="Tahoma"/>
          <w:b/>
          <w:sz w:val="22"/>
          <w:szCs w:val="22"/>
        </w:rPr>
        <w:t xml:space="preserve"> </w:t>
      </w:r>
      <w:r w:rsidRPr="00380132">
        <w:rPr>
          <w:rFonts w:ascii="Tahoma" w:hAnsi="Tahoma" w:cs="Tahoma"/>
          <w:sz w:val="22"/>
          <w:szCs w:val="22"/>
        </w:rPr>
        <w:t xml:space="preserve">artículo 43 numeral 1 y artículo 44 fracción I de la  Ley de Compras Gubernamentales, Enajenaciones y Contratación de Servicios del Estado de Jalisco y sus Municipios, se presenta el </w:t>
      </w:r>
      <w:r w:rsidRPr="00380132">
        <w:rPr>
          <w:rFonts w:ascii="Tahoma" w:hAnsi="Tahoma" w:cs="Tahoma"/>
          <w:b/>
          <w:sz w:val="22"/>
          <w:szCs w:val="22"/>
        </w:rPr>
        <w:t>Programa Anual de Adquisiciones 2018,</w:t>
      </w:r>
      <w:r w:rsidRPr="00380132">
        <w:rPr>
          <w:rFonts w:ascii="Tahoma" w:hAnsi="Tahoma" w:cs="Tahoma"/>
          <w:sz w:val="22"/>
          <w:szCs w:val="22"/>
        </w:rPr>
        <w:t xml:space="preserve"> con sujeción al Presupuesto de Egresos Ejercicio Fiscal 2017. </w:t>
      </w:r>
    </w:p>
    <w:p w:rsidR="00DF4A94" w:rsidRPr="00380132" w:rsidRDefault="00DF4A94" w:rsidP="00DF4A94">
      <w:pPr>
        <w:pStyle w:val="Prrafodelista"/>
        <w:shd w:val="clear" w:color="auto" w:fill="FFFFFF"/>
        <w:spacing w:after="100" w:afterAutospacing="1"/>
        <w:rPr>
          <w:rFonts w:ascii="Tahoma" w:hAnsi="Tahoma" w:cs="Tahoma"/>
          <w:i/>
          <w:sz w:val="22"/>
          <w:szCs w:val="22"/>
        </w:rPr>
      </w:pPr>
      <w:r w:rsidRPr="00380132">
        <w:rPr>
          <w:rFonts w:ascii="Tahoma" w:hAnsi="Tahoma" w:cs="Tahoma"/>
          <w:i/>
          <w:sz w:val="22"/>
          <w:szCs w:val="22"/>
        </w:rPr>
        <w:t>[Se muestra informe en power Point]</w:t>
      </w:r>
    </w:p>
    <w:p w:rsidR="00AC5BAD" w:rsidRPr="00380132" w:rsidRDefault="00DF4A94" w:rsidP="002D12F6">
      <w:pPr>
        <w:pStyle w:val="Prrafodelista"/>
        <w:shd w:val="clear" w:color="auto" w:fill="FFFFFF"/>
        <w:spacing w:after="100" w:afterAutospacing="1"/>
        <w:ind w:left="0"/>
        <w:jc w:val="both"/>
        <w:rPr>
          <w:rFonts w:ascii="Tahoma" w:hAnsi="Tahoma" w:cs="Tahoma"/>
          <w:sz w:val="22"/>
          <w:szCs w:val="22"/>
        </w:rPr>
      </w:pPr>
      <w:r w:rsidRPr="00380132">
        <w:rPr>
          <w:rFonts w:ascii="Tahoma" w:hAnsi="Tahoma" w:cs="Tahoma"/>
          <w:sz w:val="22"/>
          <w:szCs w:val="22"/>
        </w:rPr>
        <w:lastRenderedPageBreak/>
        <w:t xml:space="preserve">En uso de la voz el </w:t>
      </w:r>
      <w:r w:rsidR="002D12F6">
        <w:rPr>
          <w:rFonts w:ascii="Tahoma" w:hAnsi="Tahoma" w:cs="Tahoma"/>
          <w:sz w:val="22"/>
          <w:szCs w:val="22"/>
        </w:rPr>
        <w:t xml:space="preserve">Regidor </w:t>
      </w:r>
      <w:r w:rsidRPr="00380132">
        <w:rPr>
          <w:rFonts w:ascii="Tahoma" w:eastAsiaTheme="minorHAnsi" w:hAnsi="Tahoma" w:cs="Tahoma"/>
          <w:sz w:val="22"/>
          <w:szCs w:val="22"/>
          <w:lang w:eastAsia="en-US"/>
        </w:rPr>
        <w:t>Xavier Marconi Montero Villanueva,</w:t>
      </w:r>
      <w:r w:rsidRPr="00380132">
        <w:rPr>
          <w:rFonts w:ascii="Tahoma" w:eastAsiaTheme="minorHAnsi" w:hAnsi="Tahoma" w:cs="Tahoma"/>
          <w:b/>
          <w:sz w:val="22"/>
          <w:szCs w:val="22"/>
          <w:lang w:eastAsia="en-US"/>
        </w:rPr>
        <w:t xml:space="preserve"> Representante de la Fracción del Partido Revolucionario Institucional, </w:t>
      </w:r>
      <w:r w:rsidRPr="00380132">
        <w:rPr>
          <w:rFonts w:ascii="Tahoma" w:eastAsiaTheme="minorHAnsi" w:hAnsi="Tahoma" w:cs="Tahoma"/>
          <w:sz w:val="22"/>
          <w:szCs w:val="22"/>
          <w:lang w:eastAsia="en-US"/>
        </w:rPr>
        <w:t>p</w:t>
      </w:r>
      <w:r w:rsidRPr="00380132">
        <w:rPr>
          <w:rFonts w:ascii="Tahoma" w:hAnsi="Tahoma" w:cs="Tahoma"/>
          <w:sz w:val="22"/>
          <w:szCs w:val="22"/>
        </w:rPr>
        <w:t>untualiza respecto al término de la presentación del Programa Anu</w:t>
      </w:r>
      <w:r w:rsidR="00A91E1C" w:rsidRPr="00380132">
        <w:rPr>
          <w:rFonts w:ascii="Tahoma" w:hAnsi="Tahoma" w:cs="Tahoma"/>
          <w:sz w:val="22"/>
          <w:szCs w:val="22"/>
        </w:rPr>
        <w:t>a</w:t>
      </w:r>
      <w:r w:rsidRPr="00380132">
        <w:rPr>
          <w:rFonts w:ascii="Tahoma" w:hAnsi="Tahoma" w:cs="Tahoma"/>
          <w:sz w:val="22"/>
          <w:szCs w:val="22"/>
        </w:rPr>
        <w:t xml:space="preserve">l de Adquisiciones. </w:t>
      </w:r>
    </w:p>
    <w:p w:rsidR="00524DE6" w:rsidRPr="00380132" w:rsidRDefault="00BB2A1A" w:rsidP="0001379C">
      <w:pPr>
        <w:pStyle w:val="Prrafodelista"/>
        <w:shd w:val="clear" w:color="auto" w:fill="FFFFFF"/>
        <w:spacing w:after="100" w:afterAutospacing="1"/>
        <w:ind w:left="0"/>
        <w:jc w:val="both"/>
        <w:rPr>
          <w:rFonts w:ascii="Tahoma" w:hAnsi="Tahoma" w:cs="Tahoma"/>
          <w:sz w:val="22"/>
          <w:szCs w:val="22"/>
        </w:rPr>
      </w:pPr>
      <w:r w:rsidRPr="00380132">
        <w:rPr>
          <w:rFonts w:ascii="Tahoma" w:hAnsi="Tahoma" w:cs="Tahoma"/>
          <w:sz w:val="22"/>
          <w:szCs w:val="22"/>
        </w:rPr>
        <w:t xml:space="preserve">En uso de la voz el Lic. Edmundo Antonio Amutio Villa, </w:t>
      </w:r>
      <w:r w:rsidRPr="00380132">
        <w:rPr>
          <w:rFonts w:ascii="Tahoma" w:hAnsi="Tahoma" w:cs="Tahoma"/>
          <w:b/>
          <w:sz w:val="22"/>
          <w:szCs w:val="22"/>
        </w:rPr>
        <w:t>Representante</w:t>
      </w:r>
      <w:r w:rsidRPr="00380132">
        <w:rPr>
          <w:rFonts w:ascii="Tahoma" w:hAnsi="Tahoma" w:cs="Tahoma"/>
          <w:sz w:val="22"/>
          <w:szCs w:val="22"/>
        </w:rPr>
        <w:t xml:space="preserve"> </w:t>
      </w:r>
      <w:r w:rsidRPr="00380132">
        <w:rPr>
          <w:rFonts w:ascii="Tahoma" w:hAnsi="Tahoma" w:cs="Tahoma"/>
          <w:b/>
          <w:sz w:val="22"/>
          <w:szCs w:val="22"/>
        </w:rPr>
        <w:t xml:space="preserve">Suplente del Presidente del Comité de Adquisiciones, </w:t>
      </w:r>
      <w:r w:rsidRPr="00380132">
        <w:rPr>
          <w:rFonts w:ascii="Tahoma" w:hAnsi="Tahoma" w:cs="Tahoma"/>
          <w:sz w:val="22"/>
          <w:szCs w:val="22"/>
        </w:rPr>
        <w:t>comento: «No habiendo más asuntos que tratar en esta Sesión Ordinaria, se declara formalmente clausurada, siendo las 10:56 diez horas con cincuenta y seis minutos del día martes 10 de octubre de 2017, agradeciendo la asistencia de los presentes a la misma.»</w:t>
      </w:r>
    </w:p>
    <w:p w:rsidR="00227A9C" w:rsidRPr="00380132" w:rsidRDefault="00E551EC" w:rsidP="00BB2A1A">
      <w:pPr>
        <w:jc w:val="both"/>
        <w:rPr>
          <w:rFonts w:ascii="Tahoma" w:hAnsi="Tahoma" w:cs="Tahoma"/>
          <w:sz w:val="22"/>
          <w:szCs w:val="22"/>
        </w:rPr>
      </w:pPr>
      <w:r w:rsidRPr="00380132">
        <w:rPr>
          <w:rFonts w:ascii="Tahoma" w:hAnsi="Tahoma" w:cs="Tahoma"/>
          <w:sz w:val="22"/>
          <w:szCs w:val="22"/>
          <w:lang w:eastAsia="en-US"/>
        </w:rPr>
        <w:t xml:space="preserve">Se </w:t>
      </w:r>
      <w:r w:rsidR="003F5B38" w:rsidRPr="00380132">
        <w:rPr>
          <w:rFonts w:ascii="Tahoma" w:hAnsi="Tahoma" w:cs="Tahoma"/>
          <w:sz w:val="22"/>
          <w:szCs w:val="22"/>
          <w:lang w:eastAsia="en-US"/>
        </w:rPr>
        <w:t>l</w:t>
      </w:r>
      <w:r w:rsidR="003F5B38" w:rsidRPr="00380132">
        <w:rPr>
          <w:rFonts w:ascii="Tahoma" w:hAnsi="Tahoma" w:cs="Tahoma"/>
          <w:sz w:val="22"/>
          <w:szCs w:val="22"/>
        </w:rPr>
        <w:t>evant</w:t>
      </w:r>
      <w:r w:rsidRPr="00380132">
        <w:rPr>
          <w:rFonts w:ascii="Tahoma" w:hAnsi="Tahoma" w:cs="Tahoma"/>
          <w:sz w:val="22"/>
          <w:szCs w:val="22"/>
        </w:rPr>
        <w:t>a</w:t>
      </w:r>
      <w:r w:rsidR="003F5B38" w:rsidRPr="00380132">
        <w:rPr>
          <w:rFonts w:ascii="Tahoma" w:hAnsi="Tahoma" w:cs="Tahoma"/>
          <w:sz w:val="22"/>
          <w:szCs w:val="22"/>
        </w:rPr>
        <w:t xml:space="preserve"> la presente </w:t>
      </w:r>
      <w:r w:rsidRPr="00380132">
        <w:rPr>
          <w:rFonts w:ascii="Tahoma" w:hAnsi="Tahoma" w:cs="Tahoma"/>
          <w:sz w:val="22"/>
          <w:szCs w:val="22"/>
        </w:rPr>
        <w:t>A</w:t>
      </w:r>
      <w:r w:rsidR="003F5B38" w:rsidRPr="00380132">
        <w:rPr>
          <w:rFonts w:ascii="Tahoma" w:hAnsi="Tahoma" w:cs="Tahoma"/>
          <w:sz w:val="22"/>
          <w:szCs w:val="22"/>
        </w:rPr>
        <w:t>cta para constancia y validez de los acuerdos que en ella se tomaron, la cual suscriben los que en ella intervinieron y los que así quisieron hacer</w:t>
      </w:r>
      <w:r w:rsidR="00A677D3" w:rsidRPr="00380132">
        <w:rPr>
          <w:rFonts w:ascii="Tahoma" w:hAnsi="Tahoma" w:cs="Tahoma"/>
          <w:sz w:val="22"/>
          <w:szCs w:val="22"/>
        </w:rPr>
        <w:t>lo de conformidad al artículo 32 fracción IV</w:t>
      </w:r>
      <w:r w:rsidR="003F5B38" w:rsidRPr="00380132">
        <w:rPr>
          <w:rFonts w:ascii="Tahoma" w:hAnsi="Tahoma" w:cs="Tahoma"/>
          <w:sz w:val="22"/>
          <w:szCs w:val="22"/>
        </w:rPr>
        <w:t xml:space="preserve"> de </w:t>
      </w:r>
      <w:r w:rsidR="00A677D3" w:rsidRPr="00380132">
        <w:rPr>
          <w:rFonts w:ascii="Tahoma" w:hAnsi="Tahoma" w:cs="Tahoma"/>
          <w:sz w:val="22"/>
          <w:szCs w:val="22"/>
        </w:rPr>
        <w:t xml:space="preserve">La Ley de Compras Gubernamentales, Enajenaciones y Contratación de Servicios del Estado de </w:t>
      </w:r>
      <w:r w:rsidR="003F5B38" w:rsidRPr="00380132">
        <w:rPr>
          <w:rFonts w:ascii="Tahoma" w:hAnsi="Tahoma" w:cs="Tahoma"/>
          <w:sz w:val="22"/>
          <w:szCs w:val="22"/>
        </w:rPr>
        <w:t>Jalisco</w:t>
      </w:r>
      <w:r w:rsidR="00A677D3" w:rsidRPr="00380132">
        <w:rPr>
          <w:rFonts w:ascii="Tahoma" w:hAnsi="Tahoma" w:cs="Tahoma"/>
          <w:sz w:val="22"/>
          <w:szCs w:val="22"/>
        </w:rPr>
        <w:t xml:space="preserve"> y sus Municipios</w:t>
      </w:r>
      <w:r w:rsidR="00A74E7A" w:rsidRPr="00380132">
        <w:rPr>
          <w:rFonts w:ascii="Tahoma" w:hAnsi="Tahoma" w:cs="Tahoma"/>
          <w:sz w:val="22"/>
          <w:szCs w:val="22"/>
        </w:rPr>
        <w:t>.</w:t>
      </w:r>
    </w:p>
    <w:p w:rsidR="00227A9C" w:rsidRPr="00380132" w:rsidRDefault="00227A9C" w:rsidP="003F5B38">
      <w:pPr>
        <w:spacing w:line="360" w:lineRule="auto"/>
        <w:jc w:val="both"/>
        <w:rPr>
          <w:rFonts w:ascii="Tahoma" w:hAnsi="Tahoma" w:cs="Tahoma"/>
          <w:sz w:val="22"/>
          <w:szCs w:val="22"/>
          <w:lang w:eastAsia="en-US"/>
        </w:rPr>
      </w:pPr>
    </w:p>
    <w:p w:rsidR="0001379C" w:rsidRPr="00380132" w:rsidRDefault="0001379C" w:rsidP="003F5B38">
      <w:pPr>
        <w:spacing w:line="360" w:lineRule="auto"/>
        <w:jc w:val="both"/>
        <w:rPr>
          <w:rFonts w:ascii="Tahoma" w:hAnsi="Tahoma" w:cs="Tahoma"/>
          <w:sz w:val="22"/>
          <w:szCs w:val="22"/>
          <w:lang w:eastAsia="en-US"/>
        </w:rPr>
      </w:pPr>
    </w:p>
    <w:p w:rsidR="0089514E" w:rsidRPr="002D12F6" w:rsidRDefault="000F0D4E" w:rsidP="000F0D4E">
      <w:pPr>
        <w:pStyle w:val="Ttulo"/>
        <w:spacing w:line="360" w:lineRule="auto"/>
        <w:rPr>
          <w:rFonts w:ascii="Tahoma" w:hAnsi="Tahoma" w:cs="Tahoma"/>
          <w:smallCaps w:val="0"/>
          <w:sz w:val="24"/>
          <w:szCs w:val="24"/>
          <w:lang w:val="es-MX" w:eastAsia="en-US"/>
        </w:rPr>
      </w:pPr>
      <w:r w:rsidRPr="002D12F6">
        <w:rPr>
          <w:rFonts w:ascii="Tahoma" w:hAnsi="Tahoma" w:cs="Tahoma"/>
          <w:smallCaps w:val="0"/>
          <w:sz w:val="24"/>
          <w:szCs w:val="24"/>
          <w:lang w:val="es-MX" w:eastAsia="en-US"/>
        </w:rPr>
        <w:t>Integrantes con voz y voto</w:t>
      </w:r>
    </w:p>
    <w:p w:rsidR="00A6014C" w:rsidRPr="00380132" w:rsidRDefault="00A6014C" w:rsidP="00B50713">
      <w:pPr>
        <w:pStyle w:val="Ttulo"/>
        <w:spacing w:line="360" w:lineRule="auto"/>
        <w:jc w:val="left"/>
        <w:rPr>
          <w:rFonts w:ascii="Tahoma" w:hAnsi="Tahoma" w:cs="Tahoma"/>
          <w:smallCaps w:val="0"/>
          <w:sz w:val="22"/>
          <w:szCs w:val="22"/>
          <w:lang w:val="es-MX" w:eastAsia="en-US"/>
        </w:rPr>
      </w:pPr>
    </w:p>
    <w:p w:rsidR="00257D86" w:rsidRPr="00380132" w:rsidRDefault="00257D86" w:rsidP="00B50713">
      <w:pPr>
        <w:pStyle w:val="Ttulo"/>
        <w:spacing w:line="360" w:lineRule="auto"/>
        <w:jc w:val="left"/>
        <w:rPr>
          <w:rFonts w:ascii="Tahoma" w:hAnsi="Tahoma" w:cs="Tahoma"/>
          <w:smallCaps w:val="0"/>
          <w:sz w:val="22"/>
          <w:szCs w:val="22"/>
          <w:lang w:val="es-MX" w:eastAsia="en-US"/>
        </w:rPr>
      </w:pPr>
    </w:p>
    <w:p w:rsidR="00227A9C" w:rsidRPr="00380132" w:rsidRDefault="00227A9C" w:rsidP="00B50713">
      <w:pPr>
        <w:pStyle w:val="Ttulo"/>
        <w:spacing w:line="360" w:lineRule="auto"/>
        <w:jc w:val="left"/>
        <w:rPr>
          <w:rFonts w:ascii="Tahoma" w:hAnsi="Tahoma" w:cs="Tahoma"/>
          <w:smallCaps w:val="0"/>
          <w:sz w:val="22"/>
          <w:szCs w:val="22"/>
          <w:lang w:val="es-MX" w:eastAsia="en-US"/>
        </w:rPr>
      </w:pPr>
    </w:p>
    <w:p w:rsidR="00AA221F" w:rsidRPr="00380132" w:rsidRDefault="00AA221F" w:rsidP="00AA221F">
      <w:pPr>
        <w:jc w:val="center"/>
        <w:rPr>
          <w:rFonts w:ascii="Tahoma" w:hAnsi="Tahoma" w:cs="Tahoma"/>
          <w:b/>
          <w:sz w:val="22"/>
          <w:szCs w:val="22"/>
        </w:rPr>
      </w:pPr>
      <w:r w:rsidRPr="00380132">
        <w:rPr>
          <w:rFonts w:ascii="Tahoma" w:hAnsi="Tahoma" w:cs="Tahoma"/>
          <w:b/>
          <w:sz w:val="22"/>
          <w:szCs w:val="22"/>
        </w:rPr>
        <w:t xml:space="preserve">Lic. Edmundo Antonio Amutio Villa </w:t>
      </w:r>
    </w:p>
    <w:p w:rsidR="00AA221F" w:rsidRPr="00380132" w:rsidRDefault="006970D9" w:rsidP="006970D9">
      <w:pPr>
        <w:jc w:val="center"/>
        <w:rPr>
          <w:rFonts w:ascii="Tahoma" w:hAnsi="Tahoma" w:cs="Tahoma"/>
          <w:sz w:val="22"/>
          <w:szCs w:val="22"/>
        </w:rPr>
      </w:pPr>
      <w:r w:rsidRPr="00380132">
        <w:rPr>
          <w:rFonts w:ascii="Tahoma" w:hAnsi="Tahoma" w:cs="Tahoma"/>
          <w:sz w:val="22"/>
          <w:szCs w:val="22"/>
          <w:lang w:val="es-ES"/>
        </w:rPr>
        <w:t xml:space="preserve">Representante </w:t>
      </w:r>
      <w:r w:rsidRPr="00380132">
        <w:rPr>
          <w:rFonts w:ascii="Tahoma" w:hAnsi="Tahoma" w:cs="Tahoma"/>
          <w:sz w:val="22"/>
          <w:szCs w:val="22"/>
        </w:rPr>
        <w:t xml:space="preserve">Suplente </w:t>
      </w:r>
      <w:r w:rsidR="00AA221F" w:rsidRPr="00380132">
        <w:rPr>
          <w:rFonts w:ascii="Tahoma" w:hAnsi="Tahoma" w:cs="Tahoma"/>
          <w:sz w:val="22"/>
          <w:szCs w:val="22"/>
          <w:lang w:val="es-ES"/>
        </w:rPr>
        <w:t>Presidente del Comité de Adquisiciones Municipales</w:t>
      </w:r>
      <w:r w:rsidR="0001379C" w:rsidRPr="00380132">
        <w:rPr>
          <w:rFonts w:ascii="Tahoma" w:hAnsi="Tahoma" w:cs="Tahoma"/>
          <w:sz w:val="22"/>
          <w:szCs w:val="22"/>
          <w:lang w:val="es-ES"/>
        </w:rPr>
        <w:t>.</w:t>
      </w:r>
    </w:p>
    <w:p w:rsidR="001D7053" w:rsidRPr="00380132" w:rsidRDefault="001D7053" w:rsidP="003F5B38">
      <w:pPr>
        <w:jc w:val="center"/>
        <w:rPr>
          <w:rFonts w:ascii="Tahoma" w:hAnsi="Tahoma" w:cs="Tahoma"/>
          <w:b/>
          <w:sz w:val="22"/>
          <w:szCs w:val="22"/>
        </w:rPr>
      </w:pPr>
    </w:p>
    <w:p w:rsidR="003C43A5" w:rsidRPr="00380132" w:rsidRDefault="003C43A5" w:rsidP="008C592B">
      <w:pPr>
        <w:rPr>
          <w:rFonts w:ascii="Tahoma" w:hAnsi="Tahoma" w:cs="Tahoma"/>
          <w:b/>
          <w:sz w:val="22"/>
          <w:szCs w:val="22"/>
        </w:rPr>
      </w:pPr>
    </w:p>
    <w:p w:rsidR="0001379C" w:rsidRPr="00380132" w:rsidRDefault="0001379C" w:rsidP="008C592B">
      <w:pPr>
        <w:rPr>
          <w:rFonts w:ascii="Tahoma" w:hAnsi="Tahoma" w:cs="Tahoma"/>
          <w:b/>
          <w:sz w:val="22"/>
          <w:szCs w:val="22"/>
        </w:rPr>
      </w:pPr>
    </w:p>
    <w:p w:rsidR="002A2B48" w:rsidRPr="00380132" w:rsidRDefault="002A2B48" w:rsidP="00AD2003">
      <w:pPr>
        <w:rPr>
          <w:rFonts w:ascii="Tahoma" w:hAnsi="Tahoma" w:cs="Tahoma"/>
          <w:b/>
          <w:sz w:val="22"/>
          <w:szCs w:val="22"/>
        </w:rPr>
      </w:pPr>
    </w:p>
    <w:p w:rsidR="007D4DA4" w:rsidRPr="00380132" w:rsidRDefault="007D4DA4" w:rsidP="00A74E7A">
      <w:pPr>
        <w:rPr>
          <w:rFonts w:ascii="Tahoma" w:hAnsi="Tahoma" w:cs="Tahoma"/>
          <w:b/>
          <w:sz w:val="22"/>
          <w:szCs w:val="22"/>
        </w:rPr>
      </w:pPr>
    </w:p>
    <w:p w:rsidR="003C43A5" w:rsidRPr="00380132" w:rsidRDefault="003C43A5" w:rsidP="003C43A5">
      <w:pPr>
        <w:jc w:val="center"/>
        <w:rPr>
          <w:rFonts w:ascii="Tahoma" w:hAnsi="Tahoma" w:cs="Tahoma"/>
          <w:b/>
          <w:sz w:val="22"/>
          <w:szCs w:val="22"/>
        </w:rPr>
      </w:pPr>
      <w:r w:rsidRPr="00380132">
        <w:rPr>
          <w:rFonts w:ascii="Tahoma" w:hAnsi="Tahoma" w:cs="Tahoma"/>
          <w:b/>
          <w:sz w:val="22"/>
          <w:szCs w:val="22"/>
        </w:rPr>
        <w:t xml:space="preserve">C. </w:t>
      </w:r>
      <w:r w:rsidRPr="00380132">
        <w:rPr>
          <w:rFonts w:ascii="Tahoma" w:hAnsi="Tahoma" w:cs="Tahoma"/>
          <w:b/>
          <w:sz w:val="22"/>
          <w:szCs w:val="22"/>
          <w:lang w:val="es-ES"/>
        </w:rPr>
        <w:t>Bricio Baldemar Rivera Orozco</w:t>
      </w:r>
    </w:p>
    <w:p w:rsidR="003C43A5" w:rsidRPr="00380132" w:rsidRDefault="003C43A5" w:rsidP="003C43A5">
      <w:pPr>
        <w:jc w:val="center"/>
        <w:rPr>
          <w:rFonts w:ascii="Tahoma" w:hAnsi="Tahoma" w:cs="Tahoma"/>
          <w:sz w:val="22"/>
          <w:szCs w:val="22"/>
        </w:rPr>
      </w:pPr>
      <w:r w:rsidRPr="00380132">
        <w:rPr>
          <w:rFonts w:ascii="Tahoma" w:hAnsi="Tahoma" w:cs="Tahoma"/>
          <w:sz w:val="22"/>
          <w:szCs w:val="22"/>
        </w:rPr>
        <w:t>Representante del Consejo de Cámaras Industriales de Jalisco.</w:t>
      </w:r>
    </w:p>
    <w:p w:rsidR="003C43A5" w:rsidRPr="00380132" w:rsidRDefault="003C43A5" w:rsidP="003C43A5">
      <w:pPr>
        <w:jc w:val="center"/>
        <w:rPr>
          <w:rFonts w:ascii="Tahoma" w:hAnsi="Tahoma" w:cs="Tahoma"/>
          <w:b/>
          <w:sz w:val="22"/>
          <w:szCs w:val="22"/>
        </w:rPr>
      </w:pPr>
      <w:r w:rsidRPr="00380132">
        <w:rPr>
          <w:rFonts w:ascii="Tahoma" w:hAnsi="Tahoma" w:cs="Tahoma"/>
          <w:sz w:val="22"/>
          <w:szCs w:val="22"/>
        </w:rPr>
        <w:t>Suplente</w:t>
      </w:r>
    </w:p>
    <w:p w:rsidR="000F0D4E" w:rsidRPr="00380132" w:rsidRDefault="000F0D4E" w:rsidP="003F5B38">
      <w:pPr>
        <w:jc w:val="center"/>
        <w:rPr>
          <w:rFonts w:ascii="Tahoma" w:hAnsi="Tahoma" w:cs="Tahoma"/>
          <w:b/>
          <w:sz w:val="22"/>
          <w:szCs w:val="22"/>
        </w:rPr>
      </w:pPr>
    </w:p>
    <w:p w:rsidR="00680EE5" w:rsidRPr="00380132" w:rsidRDefault="00680EE5" w:rsidP="00B50713">
      <w:pPr>
        <w:rPr>
          <w:rFonts w:ascii="Tahoma" w:hAnsi="Tahoma" w:cs="Tahoma"/>
          <w:b/>
          <w:sz w:val="22"/>
          <w:szCs w:val="22"/>
        </w:rPr>
      </w:pPr>
    </w:p>
    <w:p w:rsidR="002A2B48" w:rsidRPr="00380132" w:rsidRDefault="002A2B48" w:rsidP="00AD2003">
      <w:pPr>
        <w:rPr>
          <w:rFonts w:ascii="Tahoma" w:hAnsi="Tahoma" w:cs="Tahoma"/>
          <w:b/>
          <w:sz w:val="22"/>
          <w:szCs w:val="22"/>
        </w:rPr>
      </w:pPr>
    </w:p>
    <w:p w:rsidR="00680EE5" w:rsidRPr="00380132" w:rsidRDefault="00680EE5" w:rsidP="003F5B38">
      <w:pPr>
        <w:jc w:val="center"/>
        <w:rPr>
          <w:rFonts w:ascii="Tahoma" w:hAnsi="Tahoma" w:cs="Tahoma"/>
          <w:b/>
          <w:sz w:val="22"/>
          <w:szCs w:val="22"/>
        </w:rPr>
      </w:pPr>
    </w:p>
    <w:p w:rsidR="002D12F6" w:rsidRDefault="002D12F6" w:rsidP="00680EE5">
      <w:pPr>
        <w:jc w:val="center"/>
        <w:rPr>
          <w:rFonts w:ascii="Tahoma" w:hAnsi="Tahoma" w:cs="Tahoma"/>
          <w:b/>
          <w:sz w:val="22"/>
          <w:szCs w:val="22"/>
        </w:rPr>
      </w:pPr>
    </w:p>
    <w:p w:rsidR="00680EE5" w:rsidRPr="00380132" w:rsidRDefault="00680EE5" w:rsidP="00680EE5">
      <w:pPr>
        <w:jc w:val="center"/>
        <w:rPr>
          <w:rFonts w:ascii="Tahoma" w:hAnsi="Tahoma" w:cs="Tahoma"/>
          <w:b/>
          <w:sz w:val="22"/>
          <w:szCs w:val="22"/>
        </w:rPr>
      </w:pPr>
      <w:r w:rsidRPr="00380132">
        <w:rPr>
          <w:rFonts w:ascii="Tahoma" w:hAnsi="Tahoma" w:cs="Tahoma"/>
          <w:b/>
          <w:sz w:val="22"/>
          <w:szCs w:val="22"/>
        </w:rPr>
        <w:t xml:space="preserve">Ing. Omar Palafox </w:t>
      </w:r>
      <w:r w:rsidR="00A74E7A" w:rsidRPr="00380132">
        <w:rPr>
          <w:rFonts w:ascii="Tahoma" w:hAnsi="Tahoma" w:cs="Tahoma"/>
          <w:b/>
          <w:sz w:val="22"/>
          <w:szCs w:val="22"/>
        </w:rPr>
        <w:t>Sáenz</w:t>
      </w:r>
    </w:p>
    <w:p w:rsidR="00680EE5" w:rsidRPr="00380132" w:rsidRDefault="00680EE5" w:rsidP="00680EE5">
      <w:pPr>
        <w:jc w:val="center"/>
        <w:rPr>
          <w:rFonts w:ascii="Tahoma" w:hAnsi="Tahoma" w:cs="Tahoma"/>
          <w:sz w:val="22"/>
          <w:szCs w:val="22"/>
          <w:lang w:val="es-ES"/>
        </w:rPr>
      </w:pPr>
      <w:r w:rsidRPr="00380132">
        <w:rPr>
          <w:rFonts w:ascii="Tahoma" w:hAnsi="Tahoma" w:cs="Tahoma"/>
          <w:sz w:val="22"/>
          <w:szCs w:val="22"/>
        </w:rPr>
        <w:t>Representante del Consejo Agropecuario de Jalisco.</w:t>
      </w:r>
    </w:p>
    <w:p w:rsidR="00680EE5" w:rsidRPr="00380132" w:rsidRDefault="00680EE5" w:rsidP="00680EE5">
      <w:pPr>
        <w:jc w:val="center"/>
        <w:rPr>
          <w:rFonts w:ascii="Tahoma" w:hAnsi="Tahoma" w:cs="Tahoma"/>
          <w:sz w:val="22"/>
          <w:szCs w:val="22"/>
          <w:lang w:val="pt-BR"/>
        </w:rPr>
      </w:pPr>
      <w:r w:rsidRPr="00380132">
        <w:rPr>
          <w:rFonts w:ascii="Tahoma" w:hAnsi="Tahoma" w:cs="Tahoma"/>
          <w:sz w:val="22"/>
          <w:szCs w:val="22"/>
          <w:lang w:val="pt-BR"/>
        </w:rPr>
        <w:t>Suplente</w:t>
      </w:r>
    </w:p>
    <w:p w:rsidR="00E54897" w:rsidRPr="00380132" w:rsidRDefault="00E54897" w:rsidP="00680EE5">
      <w:pPr>
        <w:jc w:val="center"/>
        <w:rPr>
          <w:rFonts w:ascii="Tahoma" w:hAnsi="Tahoma" w:cs="Tahoma"/>
          <w:sz w:val="22"/>
          <w:szCs w:val="22"/>
          <w:lang w:val="pt-BR"/>
        </w:rPr>
      </w:pPr>
    </w:p>
    <w:p w:rsidR="00257D86" w:rsidRPr="00380132" w:rsidRDefault="00257D86" w:rsidP="00680EE5">
      <w:pPr>
        <w:jc w:val="center"/>
        <w:rPr>
          <w:rFonts w:ascii="Tahoma" w:hAnsi="Tahoma" w:cs="Tahoma"/>
          <w:b/>
          <w:sz w:val="22"/>
          <w:szCs w:val="22"/>
        </w:rPr>
      </w:pPr>
    </w:p>
    <w:p w:rsidR="0011133B" w:rsidRDefault="0011133B" w:rsidP="00680EE5">
      <w:pPr>
        <w:jc w:val="center"/>
        <w:rPr>
          <w:rFonts w:ascii="Tahoma" w:hAnsi="Tahoma" w:cs="Tahoma"/>
          <w:b/>
          <w:sz w:val="22"/>
          <w:szCs w:val="22"/>
        </w:rPr>
      </w:pPr>
    </w:p>
    <w:p w:rsidR="001B4874" w:rsidRDefault="001B4874" w:rsidP="00680EE5">
      <w:pPr>
        <w:jc w:val="center"/>
        <w:rPr>
          <w:rFonts w:ascii="Tahoma" w:hAnsi="Tahoma" w:cs="Tahoma"/>
          <w:b/>
          <w:sz w:val="22"/>
          <w:szCs w:val="22"/>
        </w:rPr>
      </w:pPr>
    </w:p>
    <w:p w:rsidR="001B4874" w:rsidRPr="00380132" w:rsidRDefault="001B4874" w:rsidP="00680EE5">
      <w:pPr>
        <w:jc w:val="center"/>
        <w:rPr>
          <w:rFonts w:ascii="Tahoma" w:hAnsi="Tahoma" w:cs="Tahoma"/>
          <w:b/>
          <w:sz w:val="22"/>
          <w:szCs w:val="22"/>
        </w:rPr>
      </w:pPr>
    </w:p>
    <w:p w:rsidR="00FC7697" w:rsidRPr="00380132" w:rsidRDefault="00FC7697" w:rsidP="00E551EC">
      <w:pPr>
        <w:rPr>
          <w:rFonts w:ascii="Tahoma" w:hAnsi="Tahoma" w:cs="Tahoma"/>
          <w:b/>
          <w:sz w:val="22"/>
          <w:szCs w:val="22"/>
        </w:rPr>
      </w:pPr>
    </w:p>
    <w:p w:rsidR="00FC7697" w:rsidRPr="00380132" w:rsidRDefault="00FC7697" w:rsidP="00FC7697">
      <w:pPr>
        <w:jc w:val="center"/>
        <w:rPr>
          <w:rFonts w:ascii="Tahoma" w:hAnsi="Tahoma" w:cs="Tahoma"/>
          <w:b/>
          <w:sz w:val="22"/>
          <w:szCs w:val="22"/>
        </w:rPr>
      </w:pPr>
      <w:r w:rsidRPr="00380132">
        <w:rPr>
          <w:rFonts w:ascii="Tahoma" w:hAnsi="Tahoma" w:cs="Tahoma"/>
          <w:b/>
          <w:sz w:val="22"/>
          <w:szCs w:val="22"/>
        </w:rPr>
        <w:t xml:space="preserve">Lic. Alfonso Tostado González </w:t>
      </w:r>
    </w:p>
    <w:p w:rsidR="00FC7697" w:rsidRPr="00380132" w:rsidRDefault="00FC7697" w:rsidP="00FC7697">
      <w:pPr>
        <w:jc w:val="center"/>
        <w:rPr>
          <w:rFonts w:ascii="Tahoma" w:hAnsi="Tahoma" w:cs="Tahoma"/>
          <w:sz w:val="22"/>
          <w:szCs w:val="22"/>
        </w:rPr>
      </w:pPr>
      <w:r w:rsidRPr="00380132">
        <w:rPr>
          <w:rFonts w:ascii="Tahoma" w:hAnsi="Tahoma" w:cs="Tahoma"/>
          <w:sz w:val="22"/>
          <w:szCs w:val="22"/>
        </w:rPr>
        <w:t>Representante de la Cámara Nacional de Comercio, Servicios y Turismo de Guadalajara.</w:t>
      </w:r>
    </w:p>
    <w:p w:rsidR="002A2B48" w:rsidRPr="00380132" w:rsidRDefault="00FC7697" w:rsidP="00AD2003">
      <w:pPr>
        <w:jc w:val="center"/>
        <w:rPr>
          <w:rFonts w:ascii="Tahoma" w:hAnsi="Tahoma" w:cs="Tahoma"/>
          <w:b/>
          <w:sz w:val="22"/>
          <w:szCs w:val="22"/>
        </w:rPr>
      </w:pPr>
      <w:r w:rsidRPr="00380132">
        <w:rPr>
          <w:rFonts w:ascii="Tahoma" w:hAnsi="Tahoma" w:cs="Tahoma"/>
          <w:sz w:val="22"/>
          <w:szCs w:val="22"/>
        </w:rPr>
        <w:t>Titular</w:t>
      </w:r>
    </w:p>
    <w:p w:rsidR="002A2B48" w:rsidRDefault="002A2B48" w:rsidP="0051223A">
      <w:pPr>
        <w:pStyle w:val="Ttulo"/>
        <w:spacing w:line="360" w:lineRule="auto"/>
        <w:rPr>
          <w:rFonts w:ascii="Tahoma" w:hAnsi="Tahoma" w:cs="Tahoma"/>
          <w:smallCaps w:val="0"/>
          <w:sz w:val="22"/>
          <w:szCs w:val="22"/>
          <w:lang w:val="es-MX" w:eastAsia="en-US"/>
        </w:rPr>
      </w:pPr>
    </w:p>
    <w:p w:rsidR="001B4874" w:rsidRDefault="001B4874" w:rsidP="0051223A">
      <w:pPr>
        <w:pStyle w:val="Ttulo"/>
        <w:spacing w:line="360" w:lineRule="auto"/>
        <w:rPr>
          <w:rFonts w:ascii="Tahoma" w:hAnsi="Tahoma" w:cs="Tahoma"/>
          <w:smallCaps w:val="0"/>
          <w:sz w:val="22"/>
          <w:szCs w:val="22"/>
          <w:lang w:val="es-MX" w:eastAsia="en-US"/>
        </w:rPr>
      </w:pPr>
    </w:p>
    <w:p w:rsidR="001B4874" w:rsidRPr="00380132" w:rsidRDefault="001B4874" w:rsidP="0051223A">
      <w:pPr>
        <w:pStyle w:val="Ttulo"/>
        <w:spacing w:line="360" w:lineRule="auto"/>
        <w:rPr>
          <w:rFonts w:ascii="Tahoma" w:hAnsi="Tahoma" w:cs="Tahoma"/>
          <w:smallCaps w:val="0"/>
          <w:sz w:val="22"/>
          <w:szCs w:val="22"/>
          <w:lang w:val="es-MX" w:eastAsia="en-US"/>
        </w:rPr>
      </w:pPr>
    </w:p>
    <w:p w:rsidR="00257D86" w:rsidRPr="00380132" w:rsidRDefault="00257D86" w:rsidP="0051223A">
      <w:pPr>
        <w:pStyle w:val="Ttulo"/>
        <w:spacing w:line="360" w:lineRule="auto"/>
        <w:rPr>
          <w:rFonts w:ascii="Tahoma" w:hAnsi="Tahoma" w:cs="Tahoma"/>
          <w:smallCaps w:val="0"/>
          <w:sz w:val="22"/>
          <w:szCs w:val="22"/>
          <w:lang w:val="es-MX" w:eastAsia="en-US"/>
        </w:rPr>
      </w:pPr>
    </w:p>
    <w:p w:rsidR="00257D86" w:rsidRPr="00380132" w:rsidRDefault="00257D86" w:rsidP="00257D86">
      <w:pPr>
        <w:jc w:val="center"/>
        <w:rPr>
          <w:rFonts w:ascii="Tahoma" w:hAnsi="Tahoma" w:cs="Tahoma"/>
          <w:b/>
          <w:sz w:val="22"/>
          <w:szCs w:val="22"/>
        </w:rPr>
      </w:pPr>
      <w:r w:rsidRPr="00380132">
        <w:rPr>
          <w:rFonts w:ascii="Tahoma" w:hAnsi="Tahoma" w:cs="Tahoma"/>
          <w:b/>
          <w:sz w:val="22"/>
          <w:szCs w:val="22"/>
        </w:rPr>
        <w:t>Mtro. Alejandro Flores Rodríguez</w:t>
      </w:r>
    </w:p>
    <w:p w:rsidR="00257D86" w:rsidRPr="00380132" w:rsidRDefault="00257D86" w:rsidP="00257D86">
      <w:pPr>
        <w:jc w:val="center"/>
        <w:rPr>
          <w:rFonts w:ascii="Tahoma" w:hAnsi="Tahoma" w:cs="Tahoma"/>
          <w:sz w:val="22"/>
          <w:szCs w:val="22"/>
          <w:lang w:val="es-ES"/>
        </w:rPr>
      </w:pPr>
      <w:r w:rsidRPr="00380132">
        <w:rPr>
          <w:rFonts w:ascii="Tahoma" w:hAnsi="Tahoma" w:cs="Tahoma"/>
          <w:sz w:val="22"/>
          <w:szCs w:val="22"/>
        </w:rPr>
        <w:t>Representante del Consejo Coordinador de Jóvenes Empresarios del Estado de Jalisco.</w:t>
      </w:r>
    </w:p>
    <w:p w:rsidR="00257D86" w:rsidRPr="00380132" w:rsidRDefault="00257D86" w:rsidP="00257D86">
      <w:pPr>
        <w:jc w:val="center"/>
        <w:rPr>
          <w:rFonts w:ascii="Tahoma" w:hAnsi="Tahoma" w:cs="Tahoma"/>
          <w:sz w:val="22"/>
          <w:szCs w:val="22"/>
        </w:rPr>
      </w:pPr>
      <w:r w:rsidRPr="00380132">
        <w:rPr>
          <w:rFonts w:ascii="Tahoma" w:hAnsi="Tahoma" w:cs="Tahoma"/>
          <w:sz w:val="22"/>
          <w:szCs w:val="22"/>
        </w:rPr>
        <w:t>Titular</w:t>
      </w:r>
    </w:p>
    <w:p w:rsidR="00257D86" w:rsidRDefault="00257D86" w:rsidP="0051223A">
      <w:pPr>
        <w:pStyle w:val="Ttulo"/>
        <w:spacing w:line="360" w:lineRule="auto"/>
        <w:rPr>
          <w:rFonts w:ascii="Tahoma" w:hAnsi="Tahoma" w:cs="Tahoma"/>
          <w:smallCaps w:val="0"/>
          <w:sz w:val="22"/>
          <w:szCs w:val="22"/>
          <w:lang w:val="es-MX" w:eastAsia="en-US"/>
        </w:rPr>
      </w:pPr>
    </w:p>
    <w:p w:rsidR="001B4874" w:rsidRDefault="001B4874" w:rsidP="0051223A">
      <w:pPr>
        <w:pStyle w:val="Ttulo"/>
        <w:spacing w:line="360" w:lineRule="auto"/>
        <w:rPr>
          <w:rFonts w:ascii="Tahoma" w:hAnsi="Tahoma" w:cs="Tahoma"/>
          <w:smallCaps w:val="0"/>
          <w:sz w:val="22"/>
          <w:szCs w:val="22"/>
          <w:lang w:val="es-MX" w:eastAsia="en-US"/>
        </w:rPr>
      </w:pPr>
    </w:p>
    <w:p w:rsidR="001B4874" w:rsidRPr="00380132" w:rsidRDefault="001B4874" w:rsidP="0051223A">
      <w:pPr>
        <w:pStyle w:val="Ttulo"/>
        <w:spacing w:line="360" w:lineRule="auto"/>
        <w:rPr>
          <w:rFonts w:ascii="Tahoma" w:hAnsi="Tahoma" w:cs="Tahoma"/>
          <w:smallCaps w:val="0"/>
          <w:sz w:val="22"/>
          <w:szCs w:val="22"/>
          <w:lang w:val="es-MX" w:eastAsia="en-US"/>
        </w:rPr>
      </w:pPr>
    </w:p>
    <w:p w:rsidR="00AA221F" w:rsidRPr="002D12F6" w:rsidRDefault="009B6D9E" w:rsidP="0051223A">
      <w:pPr>
        <w:pStyle w:val="Ttulo"/>
        <w:spacing w:line="360" w:lineRule="auto"/>
        <w:rPr>
          <w:rFonts w:ascii="Tahoma" w:hAnsi="Tahoma" w:cs="Tahoma"/>
          <w:smallCaps w:val="0"/>
          <w:sz w:val="24"/>
          <w:szCs w:val="24"/>
          <w:lang w:val="es-MX" w:eastAsia="en-US"/>
        </w:rPr>
      </w:pPr>
      <w:r w:rsidRPr="002D12F6">
        <w:rPr>
          <w:rFonts w:ascii="Tahoma" w:hAnsi="Tahoma" w:cs="Tahoma"/>
          <w:smallCaps w:val="0"/>
          <w:sz w:val="24"/>
          <w:szCs w:val="24"/>
          <w:lang w:val="es-MX" w:eastAsia="en-US"/>
        </w:rPr>
        <w:t xml:space="preserve">Integrantes con voz </w:t>
      </w:r>
    </w:p>
    <w:p w:rsidR="00AA221F" w:rsidRPr="00380132" w:rsidRDefault="00AA221F" w:rsidP="00AA221F">
      <w:pPr>
        <w:jc w:val="center"/>
        <w:rPr>
          <w:rFonts w:ascii="Tahoma" w:hAnsi="Tahoma" w:cs="Tahoma"/>
          <w:b/>
          <w:sz w:val="22"/>
          <w:szCs w:val="22"/>
        </w:rPr>
      </w:pPr>
    </w:p>
    <w:p w:rsidR="00AA221F" w:rsidRPr="00380132" w:rsidRDefault="00AA221F" w:rsidP="00AA221F">
      <w:pPr>
        <w:jc w:val="center"/>
        <w:rPr>
          <w:rFonts w:ascii="Tahoma" w:hAnsi="Tahoma" w:cs="Tahoma"/>
          <w:b/>
          <w:sz w:val="22"/>
          <w:szCs w:val="22"/>
        </w:rPr>
      </w:pPr>
    </w:p>
    <w:p w:rsidR="00AD2003" w:rsidRPr="00380132" w:rsidRDefault="00AD2003" w:rsidP="00AA221F">
      <w:pPr>
        <w:jc w:val="center"/>
        <w:rPr>
          <w:rFonts w:ascii="Tahoma" w:hAnsi="Tahoma" w:cs="Tahoma"/>
          <w:b/>
          <w:sz w:val="22"/>
          <w:szCs w:val="22"/>
        </w:rPr>
      </w:pPr>
    </w:p>
    <w:p w:rsidR="00AA221F" w:rsidRDefault="00AA221F" w:rsidP="00AA221F">
      <w:pPr>
        <w:jc w:val="center"/>
        <w:rPr>
          <w:rFonts w:ascii="Tahoma" w:hAnsi="Tahoma" w:cs="Tahoma"/>
          <w:b/>
          <w:sz w:val="22"/>
          <w:szCs w:val="22"/>
        </w:rPr>
      </w:pPr>
    </w:p>
    <w:p w:rsidR="001B4874" w:rsidRPr="00380132" w:rsidRDefault="001B4874" w:rsidP="00AA221F">
      <w:pPr>
        <w:jc w:val="center"/>
        <w:rPr>
          <w:rFonts w:ascii="Tahoma" w:hAnsi="Tahoma" w:cs="Tahoma"/>
          <w:b/>
          <w:sz w:val="22"/>
          <w:szCs w:val="22"/>
        </w:rPr>
      </w:pPr>
    </w:p>
    <w:p w:rsidR="009B6D9E" w:rsidRPr="00380132" w:rsidRDefault="005F01CF" w:rsidP="009B6D9E">
      <w:pPr>
        <w:jc w:val="center"/>
        <w:rPr>
          <w:rFonts w:ascii="Tahoma" w:hAnsi="Tahoma" w:cs="Tahoma"/>
          <w:b/>
          <w:sz w:val="22"/>
          <w:szCs w:val="22"/>
        </w:rPr>
      </w:pPr>
      <w:r w:rsidRPr="00380132">
        <w:rPr>
          <w:rFonts w:ascii="Tahoma" w:hAnsi="Tahoma" w:cs="Tahoma"/>
          <w:b/>
          <w:sz w:val="22"/>
          <w:szCs w:val="22"/>
        </w:rPr>
        <w:t xml:space="preserve">Lic. Gerardo </w:t>
      </w:r>
      <w:r w:rsidR="00EA6A87">
        <w:rPr>
          <w:rFonts w:ascii="Tahoma" w:hAnsi="Tahoma" w:cs="Tahoma"/>
          <w:b/>
          <w:sz w:val="22"/>
          <w:szCs w:val="22"/>
        </w:rPr>
        <w:t>De Anda</w:t>
      </w:r>
      <w:r w:rsidRPr="00380132">
        <w:rPr>
          <w:rFonts w:ascii="Tahoma" w:hAnsi="Tahoma" w:cs="Tahoma"/>
          <w:b/>
          <w:sz w:val="22"/>
          <w:szCs w:val="22"/>
        </w:rPr>
        <w:t xml:space="preserve"> Arrieta</w:t>
      </w:r>
    </w:p>
    <w:p w:rsidR="009B6D9E" w:rsidRPr="00380132" w:rsidRDefault="009B6D9E" w:rsidP="009B6D9E">
      <w:pPr>
        <w:jc w:val="center"/>
        <w:rPr>
          <w:rFonts w:ascii="Tahoma" w:hAnsi="Tahoma" w:cs="Tahoma"/>
          <w:sz w:val="22"/>
          <w:szCs w:val="22"/>
          <w:lang w:val="es-ES"/>
        </w:rPr>
      </w:pPr>
      <w:r w:rsidRPr="00380132">
        <w:rPr>
          <w:rFonts w:ascii="Tahoma" w:hAnsi="Tahoma" w:cs="Tahoma"/>
          <w:sz w:val="22"/>
          <w:szCs w:val="22"/>
        </w:rPr>
        <w:t>Contralor</w:t>
      </w:r>
      <w:r w:rsidR="00257D86" w:rsidRPr="00380132">
        <w:rPr>
          <w:rFonts w:ascii="Tahoma" w:hAnsi="Tahoma" w:cs="Tahoma"/>
          <w:sz w:val="22"/>
          <w:szCs w:val="22"/>
        </w:rPr>
        <w:t>ía</w:t>
      </w:r>
      <w:r w:rsidRPr="00380132">
        <w:rPr>
          <w:rFonts w:ascii="Tahoma" w:hAnsi="Tahoma" w:cs="Tahoma"/>
          <w:sz w:val="22"/>
          <w:szCs w:val="22"/>
        </w:rPr>
        <w:t xml:space="preserve"> Ciudadana</w:t>
      </w:r>
    </w:p>
    <w:p w:rsidR="009B6D9E" w:rsidRPr="00380132" w:rsidRDefault="005F01CF" w:rsidP="009B6D9E">
      <w:pPr>
        <w:jc w:val="center"/>
        <w:rPr>
          <w:rFonts w:ascii="Tahoma" w:hAnsi="Tahoma" w:cs="Tahoma"/>
          <w:sz w:val="22"/>
          <w:szCs w:val="22"/>
          <w:lang w:val="pt-BR"/>
        </w:rPr>
      </w:pPr>
      <w:r w:rsidRPr="00380132">
        <w:rPr>
          <w:rFonts w:ascii="Tahoma" w:hAnsi="Tahoma" w:cs="Tahoma"/>
          <w:sz w:val="22"/>
          <w:szCs w:val="22"/>
          <w:lang w:val="pt-BR"/>
        </w:rPr>
        <w:t>Suplente</w:t>
      </w:r>
    </w:p>
    <w:p w:rsidR="002A2B48" w:rsidRPr="00380132" w:rsidRDefault="002A2B48" w:rsidP="005F01CF">
      <w:pPr>
        <w:rPr>
          <w:rFonts w:ascii="Tahoma" w:eastAsia="Calibri" w:hAnsi="Tahoma" w:cs="Tahoma"/>
          <w:b/>
          <w:sz w:val="22"/>
          <w:szCs w:val="22"/>
          <w:lang w:val="es-ES"/>
        </w:rPr>
      </w:pPr>
    </w:p>
    <w:p w:rsidR="002A2B48" w:rsidRDefault="002A2B48" w:rsidP="009B6D9E">
      <w:pPr>
        <w:jc w:val="center"/>
        <w:rPr>
          <w:rFonts w:ascii="Tahoma" w:eastAsia="Calibri" w:hAnsi="Tahoma" w:cs="Tahoma"/>
          <w:b/>
          <w:sz w:val="22"/>
          <w:szCs w:val="22"/>
          <w:lang w:val="es-ES"/>
        </w:rPr>
      </w:pPr>
    </w:p>
    <w:p w:rsidR="002D12F6" w:rsidRDefault="002D12F6" w:rsidP="009B6D9E">
      <w:pPr>
        <w:jc w:val="center"/>
        <w:rPr>
          <w:rFonts w:ascii="Tahoma" w:eastAsia="Calibri" w:hAnsi="Tahoma" w:cs="Tahoma"/>
          <w:b/>
          <w:sz w:val="22"/>
          <w:szCs w:val="22"/>
          <w:lang w:val="es-ES"/>
        </w:rPr>
      </w:pPr>
    </w:p>
    <w:p w:rsidR="0001379C" w:rsidRDefault="0001379C" w:rsidP="009B6D9E">
      <w:pPr>
        <w:jc w:val="center"/>
        <w:rPr>
          <w:rFonts w:ascii="Tahoma" w:eastAsia="Calibri" w:hAnsi="Tahoma" w:cs="Tahoma"/>
          <w:b/>
          <w:sz w:val="22"/>
          <w:szCs w:val="22"/>
          <w:lang w:val="es-ES"/>
        </w:rPr>
      </w:pPr>
    </w:p>
    <w:p w:rsidR="001B4874" w:rsidRDefault="001B4874" w:rsidP="009B6D9E">
      <w:pPr>
        <w:jc w:val="center"/>
        <w:rPr>
          <w:rFonts w:ascii="Tahoma" w:eastAsia="Calibri" w:hAnsi="Tahoma" w:cs="Tahoma"/>
          <w:b/>
          <w:sz w:val="22"/>
          <w:szCs w:val="22"/>
          <w:lang w:val="es-ES"/>
        </w:rPr>
      </w:pPr>
    </w:p>
    <w:p w:rsidR="001B4874" w:rsidRPr="00380132" w:rsidRDefault="001B4874" w:rsidP="009B6D9E">
      <w:pPr>
        <w:jc w:val="center"/>
        <w:rPr>
          <w:rFonts w:ascii="Tahoma" w:eastAsia="Calibri" w:hAnsi="Tahoma" w:cs="Tahoma"/>
          <w:b/>
          <w:sz w:val="22"/>
          <w:szCs w:val="22"/>
          <w:lang w:val="es-ES"/>
        </w:rPr>
      </w:pPr>
    </w:p>
    <w:p w:rsidR="002D12F6" w:rsidRPr="00380132" w:rsidRDefault="002D12F6" w:rsidP="002D12F6">
      <w:pPr>
        <w:jc w:val="center"/>
        <w:rPr>
          <w:rFonts w:ascii="Tahoma" w:eastAsia="Calibri" w:hAnsi="Tahoma" w:cs="Tahoma"/>
          <w:b/>
          <w:sz w:val="22"/>
          <w:szCs w:val="22"/>
          <w:lang w:val="es-ES"/>
        </w:rPr>
      </w:pPr>
      <w:r w:rsidRPr="00380132">
        <w:rPr>
          <w:rFonts w:ascii="Tahoma" w:eastAsia="Calibri" w:hAnsi="Tahoma" w:cs="Tahoma"/>
          <w:b/>
          <w:sz w:val="22"/>
          <w:szCs w:val="22"/>
          <w:lang w:val="es-ES"/>
        </w:rPr>
        <w:t>Lic. Agustín Ramírez Aldana</w:t>
      </w:r>
    </w:p>
    <w:p w:rsidR="002D12F6" w:rsidRPr="00380132" w:rsidRDefault="002D12F6" w:rsidP="002D12F6">
      <w:pPr>
        <w:jc w:val="center"/>
        <w:rPr>
          <w:rFonts w:ascii="Tahoma" w:eastAsia="Calibri" w:hAnsi="Tahoma" w:cs="Tahoma"/>
          <w:sz w:val="22"/>
          <w:szCs w:val="22"/>
          <w:lang w:val="es-ES"/>
        </w:rPr>
      </w:pPr>
      <w:r w:rsidRPr="00380132">
        <w:rPr>
          <w:rFonts w:ascii="Tahoma" w:eastAsia="Calibri" w:hAnsi="Tahoma" w:cs="Tahoma"/>
          <w:sz w:val="22"/>
          <w:szCs w:val="22"/>
          <w:lang w:val="es-ES"/>
        </w:rPr>
        <w:t>Secretario Ejecutivo del Comité de Adquisiciones.</w:t>
      </w:r>
    </w:p>
    <w:p w:rsidR="002D12F6" w:rsidRPr="00380132" w:rsidRDefault="002D12F6" w:rsidP="002D12F6">
      <w:pPr>
        <w:jc w:val="center"/>
        <w:rPr>
          <w:rFonts w:ascii="Tahoma" w:eastAsia="Calibri" w:hAnsi="Tahoma" w:cs="Tahoma"/>
          <w:sz w:val="22"/>
          <w:szCs w:val="22"/>
          <w:lang w:val="es-ES"/>
        </w:rPr>
      </w:pPr>
      <w:r w:rsidRPr="00380132">
        <w:rPr>
          <w:rFonts w:ascii="Tahoma" w:eastAsia="Calibri" w:hAnsi="Tahoma" w:cs="Tahoma"/>
          <w:sz w:val="22"/>
          <w:szCs w:val="22"/>
          <w:lang w:val="es-ES"/>
        </w:rPr>
        <w:t>Titular</w:t>
      </w:r>
    </w:p>
    <w:p w:rsidR="0001379C" w:rsidRPr="00380132" w:rsidRDefault="0001379C" w:rsidP="009B6D9E">
      <w:pPr>
        <w:jc w:val="center"/>
        <w:rPr>
          <w:rFonts w:ascii="Tahoma" w:eastAsia="Calibri" w:hAnsi="Tahoma" w:cs="Tahoma"/>
          <w:b/>
          <w:sz w:val="22"/>
          <w:szCs w:val="22"/>
          <w:lang w:val="es-ES"/>
        </w:rPr>
      </w:pPr>
    </w:p>
    <w:p w:rsidR="0001379C" w:rsidRPr="00380132" w:rsidRDefault="0001379C" w:rsidP="009B6D9E">
      <w:pPr>
        <w:jc w:val="center"/>
        <w:rPr>
          <w:rFonts w:ascii="Tahoma" w:eastAsia="Calibri" w:hAnsi="Tahoma" w:cs="Tahoma"/>
          <w:b/>
          <w:sz w:val="22"/>
          <w:szCs w:val="22"/>
          <w:lang w:val="es-ES"/>
        </w:rPr>
      </w:pPr>
    </w:p>
    <w:p w:rsidR="002D12F6" w:rsidRPr="00952AAE" w:rsidRDefault="002D12F6" w:rsidP="002D12F6">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257D86" w:rsidRDefault="00257D86" w:rsidP="009B6D9E">
      <w:pPr>
        <w:jc w:val="center"/>
        <w:rPr>
          <w:rFonts w:ascii="Tahoma" w:eastAsia="Calibri" w:hAnsi="Tahoma" w:cs="Tahoma"/>
          <w:b/>
          <w:sz w:val="22"/>
          <w:szCs w:val="22"/>
          <w:lang w:val="es-ES"/>
        </w:rPr>
      </w:pPr>
    </w:p>
    <w:p w:rsidR="002D12F6" w:rsidRDefault="002D12F6" w:rsidP="009B6D9E">
      <w:pPr>
        <w:jc w:val="center"/>
        <w:rPr>
          <w:rFonts w:ascii="Tahoma" w:eastAsia="Calibri" w:hAnsi="Tahoma" w:cs="Tahoma"/>
          <w:b/>
          <w:sz w:val="22"/>
          <w:szCs w:val="22"/>
          <w:lang w:val="es-ES"/>
        </w:rPr>
      </w:pPr>
    </w:p>
    <w:p w:rsidR="002D12F6" w:rsidRPr="00380132" w:rsidRDefault="002D12F6" w:rsidP="009B6D9E">
      <w:pPr>
        <w:jc w:val="center"/>
        <w:rPr>
          <w:rFonts w:ascii="Tahoma" w:eastAsia="Calibri" w:hAnsi="Tahoma" w:cs="Tahoma"/>
          <w:b/>
          <w:sz w:val="22"/>
          <w:szCs w:val="22"/>
          <w:lang w:val="es-ES"/>
        </w:rPr>
      </w:pPr>
    </w:p>
    <w:p w:rsidR="009B6D9E" w:rsidRPr="00380132" w:rsidRDefault="002A2B48" w:rsidP="009B6D9E">
      <w:pPr>
        <w:jc w:val="center"/>
        <w:rPr>
          <w:rFonts w:ascii="Tahoma" w:eastAsia="Calibri" w:hAnsi="Tahoma" w:cs="Tahoma"/>
          <w:b/>
          <w:sz w:val="22"/>
          <w:szCs w:val="22"/>
          <w:lang w:val="es-ES"/>
        </w:rPr>
      </w:pPr>
      <w:r w:rsidRPr="00380132">
        <w:rPr>
          <w:rFonts w:ascii="Tahoma" w:eastAsia="Calibri" w:hAnsi="Tahoma" w:cs="Tahoma"/>
          <w:b/>
          <w:sz w:val="22"/>
          <w:szCs w:val="22"/>
          <w:lang w:val="es-ES"/>
        </w:rPr>
        <w:t xml:space="preserve">C. </w:t>
      </w:r>
      <w:r w:rsidR="00AD2003" w:rsidRPr="00380132">
        <w:rPr>
          <w:rFonts w:ascii="Tahoma" w:eastAsia="Calibri" w:hAnsi="Tahoma" w:cs="Tahoma"/>
          <w:b/>
          <w:sz w:val="22"/>
          <w:szCs w:val="22"/>
          <w:lang w:val="es-ES"/>
        </w:rPr>
        <w:t>Xavier Marconi Montero Villanueva</w:t>
      </w:r>
    </w:p>
    <w:p w:rsidR="002A2B48" w:rsidRPr="00380132" w:rsidRDefault="002A2B48" w:rsidP="009B6D9E">
      <w:pPr>
        <w:jc w:val="center"/>
        <w:rPr>
          <w:rFonts w:ascii="Tahoma" w:eastAsia="Calibri" w:hAnsi="Tahoma" w:cs="Tahoma"/>
          <w:sz w:val="22"/>
          <w:szCs w:val="22"/>
          <w:lang w:val="es-ES"/>
        </w:rPr>
      </w:pPr>
      <w:r w:rsidRPr="00380132">
        <w:rPr>
          <w:rFonts w:ascii="Tahoma" w:eastAsia="Calibri" w:hAnsi="Tahoma" w:cs="Tahoma"/>
          <w:sz w:val="22"/>
          <w:szCs w:val="22"/>
          <w:lang w:val="es-ES"/>
        </w:rPr>
        <w:t>Fracción del Partido Revolucionario Institucional</w:t>
      </w:r>
    </w:p>
    <w:p w:rsidR="007D4DA4" w:rsidRPr="00380132" w:rsidRDefault="002A2B48" w:rsidP="009B6D9E">
      <w:pPr>
        <w:jc w:val="center"/>
        <w:rPr>
          <w:rFonts w:ascii="Tahoma" w:eastAsia="Calibri" w:hAnsi="Tahoma" w:cs="Tahoma"/>
          <w:sz w:val="22"/>
          <w:szCs w:val="22"/>
          <w:lang w:val="es-ES"/>
        </w:rPr>
      </w:pPr>
      <w:r w:rsidRPr="00380132">
        <w:rPr>
          <w:rFonts w:ascii="Tahoma" w:eastAsia="Calibri" w:hAnsi="Tahoma" w:cs="Tahoma"/>
          <w:sz w:val="22"/>
          <w:szCs w:val="22"/>
          <w:lang w:val="es-ES"/>
        </w:rPr>
        <w:t>Titular</w:t>
      </w: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1B4874" w:rsidRDefault="001B4874" w:rsidP="002D12F6">
      <w:pPr>
        <w:jc w:val="both"/>
        <w:rPr>
          <w:rFonts w:ascii="Tahoma" w:hAnsi="Tahoma" w:cs="Tahoma"/>
          <w:sz w:val="18"/>
          <w:szCs w:val="18"/>
          <w:lang w:val="es-ES"/>
        </w:rPr>
      </w:pPr>
    </w:p>
    <w:p w:rsidR="007D38FF" w:rsidRPr="002D12F6" w:rsidRDefault="002C0B5E" w:rsidP="002D12F6">
      <w:pPr>
        <w:jc w:val="both"/>
        <w:rPr>
          <w:rFonts w:ascii="Tahoma" w:eastAsia="Calibri" w:hAnsi="Tahoma" w:cs="Tahoma"/>
          <w:sz w:val="18"/>
          <w:szCs w:val="18"/>
        </w:rPr>
      </w:pPr>
      <w:r w:rsidRPr="002D12F6">
        <w:rPr>
          <w:rFonts w:ascii="Tahoma" w:hAnsi="Tahoma" w:cs="Tahoma"/>
          <w:sz w:val="18"/>
          <w:szCs w:val="18"/>
        </w:rPr>
        <w:t xml:space="preserve">La presente hoja de firmas forma parte del Acta de la </w:t>
      </w:r>
      <w:r w:rsidR="002A2B48" w:rsidRPr="002D12F6">
        <w:rPr>
          <w:rFonts w:ascii="Tahoma" w:hAnsi="Tahoma" w:cs="Tahoma"/>
          <w:sz w:val="18"/>
          <w:szCs w:val="18"/>
        </w:rPr>
        <w:t>Décim</w:t>
      </w:r>
      <w:r w:rsidR="002D12F6">
        <w:rPr>
          <w:rFonts w:ascii="Tahoma" w:hAnsi="Tahoma" w:cs="Tahoma"/>
          <w:sz w:val="18"/>
          <w:szCs w:val="18"/>
        </w:rPr>
        <w:t>a</w:t>
      </w:r>
      <w:r w:rsidR="00727415" w:rsidRPr="002D12F6">
        <w:rPr>
          <w:rFonts w:ascii="Tahoma" w:hAnsi="Tahoma" w:cs="Tahoma"/>
          <w:sz w:val="18"/>
          <w:szCs w:val="18"/>
        </w:rPr>
        <w:t xml:space="preserve"> </w:t>
      </w:r>
      <w:r w:rsidR="00FC4A7E" w:rsidRPr="002D12F6">
        <w:rPr>
          <w:rFonts w:ascii="Tahoma" w:hAnsi="Tahoma" w:cs="Tahoma"/>
          <w:sz w:val="18"/>
          <w:szCs w:val="18"/>
        </w:rPr>
        <w:t>Segunda</w:t>
      </w:r>
      <w:r w:rsidR="002A2B48" w:rsidRPr="002D12F6">
        <w:rPr>
          <w:rFonts w:ascii="Tahoma" w:hAnsi="Tahoma" w:cs="Tahoma"/>
          <w:sz w:val="18"/>
          <w:szCs w:val="18"/>
        </w:rPr>
        <w:t xml:space="preserve"> </w:t>
      </w:r>
      <w:r w:rsidRPr="002D12F6">
        <w:rPr>
          <w:rFonts w:ascii="Tahoma" w:hAnsi="Tahoma" w:cs="Tahoma"/>
          <w:sz w:val="18"/>
          <w:szCs w:val="18"/>
          <w:lang w:eastAsia="en-US"/>
        </w:rPr>
        <w:t xml:space="preserve">Sesión Ordinaria del Comité de Adquisiciones, celebrada el del día </w:t>
      </w:r>
      <w:r w:rsidR="00FC4A7E" w:rsidRPr="002D12F6">
        <w:rPr>
          <w:rFonts w:ascii="Tahoma" w:hAnsi="Tahoma" w:cs="Tahoma"/>
          <w:sz w:val="18"/>
          <w:szCs w:val="18"/>
          <w:lang w:eastAsia="en-US"/>
        </w:rPr>
        <w:t>10</w:t>
      </w:r>
      <w:r w:rsidR="00382C12" w:rsidRPr="002D12F6">
        <w:rPr>
          <w:rFonts w:ascii="Tahoma" w:hAnsi="Tahoma" w:cs="Tahoma"/>
          <w:sz w:val="18"/>
          <w:szCs w:val="18"/>
          <w:lang w:eastAsia="en-US"/>
        </w:rPr>
        <w:t xml:space="preserve"> (</w:t>
      </w:r>
      <w:r w:rsidR="00FC4A7E" w:rsidRPr="002D12F6">
        <w:rPr>
          <w:rFonts w:ascii="Tahoma" w:hAnsi="Tahoma" w:cs="Tahoma"/>
          <w:sz w:val="18"/>
          <w:szCs w:val="18"/>
          <w:lang w:eastAsia="en-US"/>
        </w:rPr>
        <w:t>diez</w:t>
      </w:r>
      <w:r w:rsidR="00382C12" w:rsidRPr="002D12F6">
        <w:rPr>
          <w:rFonts w:ascii="Tahoma" w:hAnsi="Tahoma" w:cs="Tahoma"/>
          <w:sz w:val="18"/>
          <w:szCs w:val="18"/>
          <w:lang w:eastAsia="en-US"/>
        </w:rPr>
        <w:t>)</w:t>
      </w:r>
      <w:r w:rsidRPr="002D12F6">
        <w:rPr>
          <w:rFonts w:ascii="Tahoma" w:hAnsi="Tahoma" w:cs="Tahoma"/>
          <w:sz w:val="18"/>
          <w:szCs w:val="18"/>
          <w:lang w:eastAsia="en-US"/>
        </w:rPr>
        <w:t xml:space="preserve"> de </w:t>
      </w:r>
      <w:r w:rsidR="00FC4A7E" w:rsidRPr="002D12F6">
        <w:rPr>
          <w:rFonts w:ascii="Tahoma" w:hAnsi="Tahoma" w:cs="Tahoma"/>
          <w:sz w:val="18"/>
          <w:szCs w:val="18"/>
          <w:lang w:eastAsia="en-US"/>
        </w:rPr>
        <w:t>octubre</w:t>
      </w:r>
      <w:r w:rsidRPr="002D12F6">
        <w:rPr>
          <w:rFonts w:ascii="Tahoma" w:hAnsi="Tahoma" w:cs="Tahoma"/>
          <w:sz w:val="18"/>
          <w:szCs w:val="18"/>
          <w:lang w:eastAsia="en-US"/>
        </w:rPr>
        <w:t xml:space="preserve"> de 2017</w:t>
      </w:r>
      <w:r w:rsidR="008C592B" w:rsidRPr="002D12F6">
        <w:rPr>
          <w:rFonts w:ascii="Tahoma" w:hAnsi="Tahoma" w:cs="Tahoma"/>
          <w:sz w:val="18"/>
          <w:szCs w:val="18"/>
          <w:lang w:eastAsia="en-US"/>
        </w:rPr>
        <w:t xml:space="preserve"> (dos mil </w:t>
      </w:r>
      <w:r w:rsidR="004175A2" w:rsidRPr="002D12F6">
        <w:rPr>
          <w:rFonts w:ascii="Tahoma" w:hAnsi="Tahoma" w:cs="Tahoma"/>
          <w:sz w:val="18"/>
          <w:szCs w:val="18"/>
          <w:lang w:eastAsia="en-US"/>
        </w:rPr>
        <w:t>diecisiete).</w:t>
      </w:r>
    </w:p>
    <w:sectPr w:rsidR="007D38FF" w:rsidRPr="002D12F6" w:rsidSect="005825F0">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A32" w:rsidRDefault="00A94A32" w:rsidP="00135B74">
      <w:r>
        <w:separator/>
      </w:r>
    </w:p>
  </w:endnote>
  <w:endnote w:type="continuationSeparator" w:id="0">
    <w:p w:rsidR="00A94A32" w:rsidRDefault="00A94A32"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41" w:rsidRDefault="00C66E4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6E41" w:rsidRDefault="00C66E41"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41" w:rsidRDefault="00C66E4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09BB">
      <w:rPr>
        <w:rStyle w:val="Nmerodepgina"/>
        <w:noProof/>
      </w:rPr>
      <w:t>5</w:t>
    </w:r>
    <w:r>
      <w:rPr>
        <w:rStyle w:val="Nmerodepgina"/>
      </w:rPr>
      <w:fldChar w:fldCharType="end"/>
    </w:r>
  </w:p>
  <w:p w:rsidR="00C66E41" w:rsidRDefault="00C66E41"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A32" w:rsidRDefault="00A94A32" w:rsidP="00135B74">
      <w:r>
        <w:separator/>
      </w:r>
    </w:p>
  </w:footnote>
  <w:footnote w:type="continuationSeparator" w:id="0">
    <w:p w:rsidR="00A94A32" w:rsidRDefault="00A94A32"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E41" w:rsidRDefault="00C66E41">
    <w:pPr>
      <w:pStyle w:val="Encabezado"/>
    </w:pPr>
  </w:p>
  <w:p w:rsidR="00C66E41" w:rsidRDefault="001B4874">
    <w:pPr>
      <w:pStyle w:val="Encabezado"/>
    </w:pPr>
    <w:r>
      <w:rPr>
        <w:noProof/>
        <w:lang w:val="es-MX" w:eastAsia="es-MX"/>
      </w:rPr>
      <w:drawing>
        <wp:inline distT="0" distB="0" distL="0" distR="0" wp14:anchorId="5C9591F4" wp14:editId="710D3513">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C66E41" w:rsidRDefault="00C66E41" w:rsidP="00A17116">
    <w:pPr>
      <w:pStyle w:val="Encabezado"/>
      <w:jc w:val="center"/>
    </w:pPr>
  </w:p>
  <w:p w:rsidR="00C66E41" w:rsidRPr="00793FC2" w:rsidRDefault="00C66E41"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ACTA</w:t>
    </w:r>
    <w:r w:rsidR="001B4874">
      <w:rPr>
        <w:rFonts w:ascii="Tahoma" w:hAnsi="Tahoma" w:cs="Tahoma"/>
        <w:sz w:val="18"/>
        <w:szCs w:val="18"/>
        <w:lang w:val="es-ES_tradnl"/>
      </w:rPr>
      <w:t xml:space="preserve"> DE ACUERDOS RELATIVA A LA</w:t>
    </w:r>
    <w:r w:rsidRPr="00793FC2">
      <w:rPr>
        <w:rFonts w:ascii="Tahoma" w:hAnsi="Tahoma" w:cs="Tahoma"/>
        <w:sz w:val="18"/>
        <w:szCs w:val="18"/>
        <w:lang w:val="es-ES_tradnl"/>
      </w:rPr>
      <w:t xml:space="preserve"> DÉCIMA </w:t>
    </w:r>
    <w:r w:rsidR="001B4874">
      <w:rPr>
        <w:rFonts w:ascii="Tahoma" w:hAnsi="Tahoma" w:cs="Tahoma"/>
        <w:sz w:val="18"/>
        <w:szCs w:val="18"/>
        <w:lang w:val="es-ES_tradnl"/>
      </w:rPr>
      <w:t>SEGUNDA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C66E41" w:rsidRPr="00793FC2" w:rsidRDefault="00C66E41"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001B4874">
      <w:rPr>
        <w:rFonts w:ascii="Tahoma" w:hAnsi="Tahoma" w:cs="Tahoma"/>
        <w:sz w:val="18"/>
        <w:szCs w:val="18"/>
        <w:lang w:val="es-ES_tradnl"/>
      </w:rPr>
      <w:t xml:space="preserve"> 2017</w:t>
    </w:r>
  </w:p>
  <w:p w:rsidR="00C66E41" w:rsidRDefault="00C66E41" w:rsidP="00A17116">
    <w:pPr>
      <w:pStyle w:val="Encabezado"/>
      <w:jc w:val="center"/>
    </w:pPr>
  </w:p>
  <w:p w:rsidR="00C66E41" w:rsidRPr="00261A2A" w:rsidRDefault="00C66E41"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BD"/>
    <w:multiLevelType w:val="hybridMultilevel"/>
    <w:tmpl w:val="D25EEEB2"/>
    <w:lvl w:ilvl="0" w:tplc="97A2A5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5C328BA"/>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845193"/>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8273F21"/>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1FF530D1"/>
    <w:multiLevelType w:val="hybridMultilevel"/>
    <w:tmpl w:val="99FE536E"/>
    <w:lvl w:ilvl="0" w:tplc="3C341A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2B660EA"/>
    <w:multiLevelType w:val="hybridMultilevel"/>
    <w:tmpl w:val="D56E8188"/>
    <w:lvl w:ilvl="0" w:tplc="1CA419DC">
      <w:start w:val="1"/>
      <w:numFmt w:val="upperRoman"/>
      <w:lvlText w:val="%1."/>
      <w:lvlJc w:val="right"/>
      <w:pPr>
        <w:tabs>
          <w:tab w:val="num" w:pos="720"/>
        </w:tabs>
        <w:ind w:left="720" w:hanging="180"/>
      </w:pPr>
      <w:rPr>
        <w:b/>
      </w:rPr>
    </w:lvl>
    <w:lvl w:ilvl="1" w:tplc="0E2C0906">
      <w:start w:val="1"/>
      <w:numFmt w:val="upperLetter"/>
      <w:lvlText w:val="%2)"/>
      <w:lvlJc w:val="left"/>
      <w:pPr>
        <w:tabs>
          <w:tab w:val="num" w:pos="1260"/>
        </w:tabs>
        <w:ind w:left="1260" w:hanging="360"/>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41B6032"/>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4A5786B"/>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273C5FB0"/>
    <w:multiLevelType w:val="hybridMultilevel"/>
    <w:tmpl w:val="50CAD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BBC16CB"/>
    <w:multiLevelType w:val="hybridMultilevel"/>
    <w:tmpl w:val="95E4E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8A6AAC"/>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31FF41E6"/>
    <w:multiLevelType w:val="hybridMultilevel"/>
    <w:tmpl w:val="E2FEC772"/>
    <w:lvl w:ilvl="0" w:tplc="EA405952">
      <w:start w:val="1"/>
      <w:numFmt w:val="decimal"/>
      <w:lvlText w:val="%1."/>
      <w:lvlJc w:val="left"/>
      <w:pPr>
        <w:ind w:left="1080" w:hanging="360"/>
      </w:pPr>
      <w:rPr>
        <w:rFonts w:eastAsiaTheme="minorEastAsia" w:hint="default"/>
        <w:b/>
        <w:sz w:val="22"/>
        <w:szCs w:val="22"/>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34943F95"/>
    <w:multiLevelType w:val="hybridMultilevel"/>
    <w:tmpl w:val="0B8AF502"/>
    <w:lvl w:ilvl="0" w:tplc="E4B8F7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9646D74"/>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AC83C12"/>
    <w:multiLevelType w:val="hybridMultilevel"/>
    <w:tmpl w:val="2CCC1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0CB397C"/>
    <w:multiLevelType w:val="hybridMultilevel"/>
    <w:tmpl w:val="46208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2747404"/>
    <w:multiLevelType w:val="hybridMultilevel"/>
    <w:tmpl w:val="7BA613C4"/>
    <w:lvl w:ilvl="0" w:tplc="23D4BFA8">
      <w:start w:val="1"/>
      <w:numFmt w:val="upperRoman"/>
      <w:lvlText w:val="%1."/>
      <w:lvlJc w:val="right"/>
      <w:pPr>
        <w:tabs>
          <w:tab w:val="num" w:pos="720"/>
        </w:tabs>
        <w:ind w:left="720" w:hanging="180"/>
      </w:pPr>
      <w:rPr>
        <w:b/>
      </w:rPr>
    </w:lvl>
    <w:lvl w:ilvl="1" w:tplc="C02A9F94">
      <w:start w:val="1"/>
      <w:numFmt w:val="decimal"/>
      <w:lvlText w:val="%2)"/>
      <w:lvlJc w:val="left"/>
      <w:pPr>
        <w:tabs>
          <w:tab w:val="num" w:pos="1260"/>
        </w:tabs>
        <w:ind w:left="1260" w:hanging="360"/>
      </w:pPr>
      <w:rPr>
        <w:rFonts w:ascii="Tahoma" w:eastAsiaTheme="minorEastAsia" w:hAnsi="Tahoma" w:cs="Tahoma"/>
        <w:b/>
        <w:i w:val="0"/>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E2C0906">
      <w:start w:val="1"/>
      <w:numFmt w:val="upperLetter"/>
      <w:lvlText w:val="%5)"/>
      <w:lvlJc w:val="left"/>
      <w:pPr>
        <w:ind w:left="502" w:hanging="360"/>
      </w:pPr>
      <w:rPr>
        <w:rFonts w:hint="default"/>
        <w:b/>
        <w:i w:val="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9C46F48"/>
    <w:multiLevelType w:val="hybridMultilevel"/>
    <w:tmpl w:val="25F6D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1886EFF"/>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621E6FCE"/>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5926B14"/>
    <w:multiLevelType w:val="hybridMultilevel"/>
    <w:tmpl w:val="95FC5318"/>
    <w:lvl w:ilvl="0" w:tplc="0E2C0906">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7A86B05"/>
    <w:multiLevelType w:val="hybridMultilevel"/>
    <w:tmpl w:val="056C3DFA"/>
    <w:lvl w:ilvl="0" w:tplc="ECF863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68C04B85"/>
    <w:multiLevelType w:val="hybridMultilevel"/>
    <w:tmpl w:val="34FCF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44785A"/>
    <w:multiLevelType w:val="hybridMultilevel"/>
    <w:tmpl w:val="CFA0A424"/>
    <w:lvl w:ilvl="0" w:tplc="E38278D4">
      <w:start w:val="1"/>
      <w:numFmt w:val="decimal"/>
      <w:lvlText w:val="%1)"/>
      <w:lvlJc w:val="left"/>
      <w:pPr>
        <w:ind w:left="720" w:hanging="360"/>
      </w:pPr>
      <w:rPr>
        <w:rFonts w:eastAsiaTheme="minorEastAsia"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046F55"/>
    <w:multiLevelType w:val="hybridMultilevel"/>
    <w:tmpl w:val="B22E2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BE1ABC"/>
    <w:multiLevelType w:val="hybridMultilevel"/>
    <w:tmpl w:val="1E4C8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B61587"/>
    <w:multiLevelType w:val="hybridMultilevel"/>
    <w:tmpl w:val="D1B48F1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7"/>
  </w:num>
  <w:num w:numId="3">
    <w:abstractNumId w:val="19"/>
  </w:num>
  <w:num w:numId="4">
    <w:abstractNumId w:val="5"/>
  </w:num>
  <w:num w:numId="5">
    <w:abstractNumId w:val="20"/>
  </w:num>
  <w:num w:numId="6">
    <w:abstractNumId w:val="2"/>
  </w:num>
  <w:num w:numId="7">
    <w:abstractNumId w:val="13"/>
  </w:num>
  <w:num w:numId="8">
    <w:abstractNumId w:val="11"/>
  </w:num>
  <w:num w:numId="9">
    <w:abstractNumId w:val="18"/>
  </w:num>
  <w:num w:numId="10">
    <w:abstractNumId w:val="6"/>
  </w:num>
  <w:num w:numId="11">
    <w:abstractNumId w:val="21"/>
  </w:num>
  <w:num w:numId="12">
    <w:abstractNumId w:val="10"/>
  </w:num>
  <w:num w:numId="13">
    <w:abstractNumId w:val="14"/>
  </w:num>
  <w:num w:numId="14">
    <w:abstractNumId w:val="12"/>
  </w:num>
  <w:num w:numId="15">
    <w:abstractNumId w:val="0"/>
  </w:num>
  <w:num w:numId="16">
    <w:abstractNumId w:val="30"/>
  </w:num>
  <w:num w:numId="17">
    <w:abstractNumId w:val="24"/>
  </w:num>
  <w:num w:numId="18">
    <w:abstractNumId w:val="28"/>
  </w:num>
  <w:num w:numId="19">
    <w:abstractNumId w:val="26"/>
  </w:num>
  <w:num w:numId="20">
    <w:abstractNumId w:val="16"/>
  </w:num>
  <w:num w:numId="21">
    <w:abstractNumId w:val="29"/>
  </w:num>
  <w:num w:numId="22">
    <w:abstractNumId w:val="8"/>
  </w:num>
  <w:num w:numId="23">
    <w:abstractNumId w:val="22"/>
  </w:num>
  <w:num w:numId="24">
    <w:abstractNumId w:val="3"/>
  </w:num>
  <w:num w:numId="25">
    <w:abstractNumId w:val="23"/>
  </w:num>
  <w:num w:numId="26">
    <w:abstractNumId w:val="25"/>
  </w:num>
  <w:num w:numId="27">
    <w:abstractNumId w:val="27"/>
  </w:num>
  <w:num w:numId="28">
    <w:abstractNumId w:val="4"/>
  </w:num>
  <w:num w:numId="29">
    <w:abstractNumId w:val="15"/>
  </w:num>
  <w:num w:numId="30">
    <w:abstractNumId w:val="1"/>
  </w:num>
  <w:num w:numId="31">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79C"/>
    <w:rsid w:val="00013C83"/>
    <w:rsid w:val="000147B7"/>
    <w:rsid w:val="000157C2"/>
    <w:rsid w:val="00017B54"/>
    <w:rsid w:val="00020C35"/>
    <w:rsid w:val="00021733"/>
    <w:rsid w:val="000226AB"/>
    <w:rsid w:val="0002326E"/>
    <w:rsid w:val="00023E38"/>
    <w:rsid w:val="00023F2E"/>
    <w:rsid w:val="00024474"/>
    <w:rsid w:val="00024D1F"/>
    <w:rsid w:val="00024E6E"/>
    <w:rsid w:val="00025905"/>
    <w:rsid w:val="0002670C"/>
    <w:rsid w:val="00030163"/>
    <w:rsid w:val="0003091D"/>
    <w:rsid w:val="00033F8D"/>
    <w:rsid w:val="0003510D"/>
    <w:rsid w:val="000354DA"/>
    <w:rsid w:val="00035A00"/>
    <w:rsid w:val="0003648D"/>
    <w:rsid w:val="00036F51"/>
    <w:rsid w:val="00037008"/>
    <w:rsid w:val="00037028"/>
    <w:rsid w:val="00037288"/>
    <w:rsid w:val="00037561"/>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90E"/>
    <w:rsid w:val="00061A5C"/>
    <w:rsid w:val="00061B59"/>
    <w:rsid w:val="00064A6B"/>
    <w:rsid w:val="00067239"/>
    <w:rsid w:val="00070F86"/>
    <w:rsid w:val="00070F8A"/>
    <w:rsid w:val="00071B45"/>
    <w:rsid w:val="00072156"/>
    <w:rsid w:val="00073A04"/>
    <w:rsid w:val="00074288"/>
    <w:rsid w:val="0007499E"/>
    <w:rsid w:val="000753AA"/>
    <w:rsid w:val="00075A00"/>
    <w:rsid w:val="00075ED0"/>
    <w:rsid w:val="00076592"/>
    <w:rsid w:val="00076F74"/>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44"/>
    <w:rsid w:val="00095868"/>
    <w:rsid w:val="000A1776"/>
    <w:rsid w:val="000A2408"/>
    <w:rsid w:val="000A3400"/>
    <w:rsid w:val="000A349F"/>
    <w:rsid w:val="000A35E2"/>
    <w:rsid w:val="000A4545"/>
    <w:rsid w:val="000A580A"/>
    <w:rsid w:val="000A5F7C"/>
    <w:rsid w:val="000A7164"/>
    <w:rsid w:val="000A7F16"/>
    <w:rsid w:val="000B02D2"/>
    <w:rsid w:val="000B04F6"/>
    <w:rsid w:val="000B13F8"/>
    <w:rsid w:val="000B14E9"/>
    <w:rsid w:val="000B1966"/>
    <w:rsid w:val="000B22B5"/>
    <w:rsid w:val="000B25A1"/>
    <w:rsid w:val="000B2B3E"/>
    <w:rsid w:val="000B3D05"/>
    <w:rsid w:val="000B4B7F"/>
    <w:rsid w:val="000B51C6"/>
    <w:rsid w:val="000B5FB5"/>
    <w:rsid w:val="000B78E5"/>
    <w:rsid w:val="000C0342"/>
    <w:rsid w:val="000C3665"/>
    <w:rsid w:val="000C4635"/>
    <w:rsid w:val="000C4F8C"/>
    <w:rsid w:val="000C5921"/>
    <w:rsid w:val="000C59C4"/>
    <w:rsid w:val="000C5CEC"/>
    <w:rsid w:val="000C6E3D"/>
    <w:rsid w:val="000C7210"/>
    <w:rsid w:val="000C7E6D"/>
    <w:rsid w:val="000D092E"/>
    <w:rsid w:val="000D0C2F"/>
    <w:rsid w:val="000D0FAF"/>
    <w:rsid w:val="000D2757"/>
    <w:rsid w:val="000D365D"/>
    <w:rsid w:val="000D37B1"/>
    <w:rsid w:val="000D4ACE"/>
    <w:rsid w:val="000D68BC"/>
    <w:rsid w:val="000D698D"/>
    <w:rsid w:val="000D7045"/>
    <w:rsid w:val="000D7212"/>
    <w:rsid w:val="000D7CE9"/>
    <w:rsid w:val="000E01C4"/>
    <w:rsid w:val="000E0FC5"/>
    <w:rsid w:val="000E2681"/>
    <w:rsid w:val="000E2D75"/>
    <w:rsid w:val="000E2E1E"/>
    <w:rsid w:val="000E3E87"/>
    <w:rsid w:val="000E5195"/>
    <w:rsid w:val="000E5419"/>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4B4"/>
    <w:rsid w:val="00106578"/>
    <w:rsid w:val="001069B0"/>
    <w:rsid w:val="001077EE"/>
    <w:rsid w:val="0011133B"/>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620"/>
    <w:rsid w:val="00130A0E"/>
    <w:rsid w:val="00130ABD"/>
    <w:rsid w:val="00130C54"/>
    <w:rsid w:val="00132C16"/>
    <w:rsid w:val="001333A9"/>
    <w:rsid w:val="00134E5D"/>
    <w:rsid w:val="00135B74"/>
    <w:rsid w:val="00136172"/>
    <w:rsid w:val="00140E0E"/>
    <w:rsid w:val="0014214F"/>
    <w:rsid w:val="00142C31"/>
    <w:rsid w:val="00143924"/>
    <w:rsid w:val="00143A6E"/>
    <w:rsid w:val="00145CC1"/>
    <w:rsid w:val="0014669A"/>
    <w:rsid w:val="00146E1B"/>
    <w:rsid w:val="00150D05"/>
    <w:rsid w:val="00150F21"/>
    <w:rsid w:val="001510C2"/>
    <w:rsid w:val="001521A9"/>
    <w:rsid w:val="00152D6B"/>
    <w:rsid w:val="00153B5A"/>
    <w:rsid w:val="00154344"/>
    <w:rsid w:val="0015466C"/>
    <w:rsid w:val="00156802"/>
    <w:rsid w:val="0016140F"/>
    <w:rsid w:val="001617BD"/>
    <w:rsid w:val="0016182C"/>
    <w:rsid w:val="001624D0"/>
    <w:rsid w:val="00162C0B"/>
    <w:rsid w:val="00162CE1"/>
    <w:rsid w:val="00162EF8"/>
    <w:rsid w:val="0016306F"/>
    <w:rsid w:val="001633F0"/>
    <w:rsid w:val="0016443C"/>
    <w:rsid w:val="00165510"/>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61CC"/>
    <w:rsid w:val="001770DE"/>
    <w:rsid w:val="00177D29"/>
    <w:rsid w:val="00180605"/>
    <w:rsid w:val="001807CE"/>
    <w:rsid w:val="00180CB2"/>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086E"/>
    <w:rsid w:val="001A10CA"/>
    <w:rsid w:val="001A20DF"/>
    <w:rsid w:val="001A29A5"/>
    <w:rsid w:val="001A2AC9"/>
    <w:rsid w:val="001A4772"/>
    <w:rsid w:val="001A6989"/>
    <w:rsid w:val="001A7109"/>
    <w:rsid w:val="001A772E"/>
    <w:rsid w:val="001A7ACD"/>
    <w:rsid w:val="001B0742"/>
    <w:rsid w:val="001B0DA8"/>
    <w:rsid w:val="001B1421"/>
    <w:rsid w:val="001B22D5"/>
    <w:rsid w:val="001B26EC"/>
    <w:rsid w:val="001B3D31"/>
    <w:rsid w:val="001B4874"/>
    <w:rsid w:val="001B4E02"/>
    <w:rsid w:val="001B5555"/>
    <w:rsid w:val="001B568C"/>
    <w:rsid w:val="001B58BB"/>
    <w:rsid w:val="001B6576"/>
    <w:rsid w:val="001B6F55"/>
    <w:rsid w:val="001B7543"/>
    <w:rsid w:val="001B7A97"/>
    <w:rsid w:val="001C191E"/>
    <w:rsid w:val="001C2826"/>
    <w:rsid w:val="001C36F5"/>
    <w:rsid w:val="001C5E7F"/>
    <w:rsid w:val="001C629F"/>
    <w:rsid w:val="001C6A86"/>
    <w:rsid w:val="001C728B"/>
    <w:rsid w:val="001D0140"/>
    <w:rsid w:val="001D0503"/>
    <w:rsid w:val="001D05BE"/>
    <w:rsid w:val="001D0FF9"/>
    <w:rsid w:val="001D1349"/>
    <w:rsid w:val="001D139A"/>
    <w:rsid w:val="001D16FE"/>
    <w:rsid w:val="001D29DD"/>
    <w:rsid w:val="001D2DF1"/>
    <w:rsid w:val="001D3EBD"/>
    <w:rsid w:val="001D40B9"/>
    <w:rsid w:val="001D5671"/>
    <w:rsid w:val="001D5D4F"/>
    <w:rsid w:val="001D6E31"/>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192"/>
    <w:rsid w:val="00207358"/>
    <w:rsid w:val="002074D5"/>
    <w:rsid w:val="0020759F"/>
    <w:rsid w:val="00207E94"/>
    <w:rsid w:val="00211E99"/>
    <w:rsid w:val="002139D1"/>
    <w:rsid w:val="002152C4"/>
    <w:rsid w:val="0021664B"/>
    <w:rsid w:val="00216D8F"/>
    <w:rsid w:val="00216DC8"/>
    <w:rsid w:val="00217B87"/>
    <w:rsid w:val="002204B9"/>
    <w:rsid w:val="00220773"/>
    <w:rsid w:val="00221ED1"/>
    <w:rsid w:val="002222EF"/>
    <w:rsid w:val="00224858"/>
    <w:rsid w:val="00224948"/>
    <w:rsid w:val="00224F04"/>
    <w:rsid w:val="00225CE2"/>
    <w:rsid w:val="002271EA"/>
    <w:rsid w:val="00227A9C"/>
    <w:rsid w:val="00227F79"/>
    <w:rsid w:val="00227FA5"/>
    <w:rsid w:val="00230C16"/>
    <w:rsid w:val="0023184F"/>
    <w:rsid w:val="00231A98"/>
    <w:rsid w:val="00231C57"/>
    <w:rsid w:val="0023227C"/>
    <w:rsid w:val="00234E68"/>
    <w:rsid w:val="00235014"/>
    <w:rsid w:val="00236F4E"/>
    <w:rsid w:val="0023721A"/>
    <w:rsid w:val="00240493"/>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576"/>
    <w:rsid w:val="002526DC"/>
    <w:rsid w:val="00253F0B"/>
    <w:rsid w:val="002543E3"/>
    <w:rsid w:val="00256104"/>
    <w:rsid w:val="002563DF"/>
    <w:rsid w:val="00256F92"/>
    <w:rsid w:val="00257D86"/>
    <w:rsid w:val="00260DAF"/>
    <w:rsid w:val="002619AE"/>
    <w:rsid w:val="00262D88"/>
    <w:rsid w:val="00263DEA"/>
    <w:rsid w:val="002649D4"/>
    <w:rsid w:val="00264BD0"/>
    <w:rsid w:val="00264D53"/>
    <w:rsid w:val="0026510C"/>
    <w:rsid w:val="002656A5"/>
    <w:rsid w:val="00265B3B"/>
    <w:rsid w:val="00267466"/>
    <w:rsid w:val="00270344"/>
    <w:rsid w:val="002704B9"/>
    <w:rsid w:val="0027165F"/>
    <w:rsid w:val="0027233A"/>
    <w:rsid w:val="002737AA"/>
    <w:rsid w:val="00274560"/>
    <w:rsid w:val="00274E39"/>
    <w:rsid w:val="00276F8B"/>
    <w:rsid w:val="00277BE8"/>
    <w:rsid w:val="00277C07"/>
    <w:rsid w:val="00277EC0"/>
    <w:rsid w:val="00280E44"/>
    <w:rsid w:val="0028175C"/>
    <w:rsid w:val="00283602"/>
    <w:rsid w:val="00283EA8"/>
    <w:rsid w:val="0028463F"/>
    <w:rsid w:val="00287616"/>
    <w:rsid w:val="0029068A"/>
    <w:rsid w:val="00290973"/>
    <w:rsid w:val="00290FA3"/>
    <w:rsid w:val="002924D4"/>
    <w:rsid w:val="00293FD8"/>
    <w:rsid w:val="002942D9"/>
    <w:rsid w:val="00294DDB"/>
    <w:rsid w:val="00296FA1"/>
    <w:rsid w:val="002A0620"/>
    <w:rsid w:val="002A0E10"/>
    <w:rsid w:val="002A1DC0"/>
    <w:rsid w:val="002A24C6"/>
    <w:rsid w:val="002A2B48"/>
    <w:rsid w:val="002A377B"/>
    <w:rsid w:val="002A38EF"/>
    <w:rsid w:val="002A4A70"/>
    <w:rsid w:val="002A55AB"/>
    <w:rsid w:val="002A5B19"/>
    <w:rsid w:val="002A6F4D"/>
    <w:rsid w:val="002A77EC"/>
    <w:rsid w:val="002A7F45"/>
    <w:rsid w:val="002B16CB"/>
    <w:rsid w:val="002B1955"/>
    <w:rsid w:val="002B3C14"/>
    <w:rsid w:val="002B506B"/>
    <w:rsid w:val="002B54AA"/>
    <w:rsid w:val="002B5821"/>
    <w:rsid w:val="002B5935"/>
    <w:rsid w:val="002B670B"/>
    <w:rsid w:val="002B6A58"/>
    <w:rsid w:val="002B6BF2"/>
    <w:rsid w:val="002B760F"/>
    <w:rsid w:val="002C0B5E"/>
    <w:rsid w:val="002C0D41"/>
    <w:rsid w:val="002C149E"/>
    <w:rsid w:val="002C1EA0"/>
    <w:rsid w:val="002C2334"/>
    <w:rsid w:val="002C2556"/>
    <w:rsid w:val="002C2EB1"/>
    <w:rsid w:val="002C3196"/>
    <w:rsid w:val="002C45D0"/>
    <w:rsid w:val="002C6153"/>
    <w:rsid w:val="002C64B7"/>
    <w:rsid w:val="002D07F2"/>
    <w:rsid w:val="002D0988"/>
    <w:rsid w:val="002D1224"/>
    <w:rsid w:val="002D12F6"/>
    <w:rsid w:val="002D16C9"/>
    <w:rsid w:val="002D29AF"/>
    <w:rsid w:val="002D2E07"/>
    <w:rsid w:val="002D2EEF"/>
    <w:rsid w:val="002D3997"/>
    <w:rsid w:val="002D3A5D"/>
    <w:rsid w:val="002D419B"/>
    <w:rsid w:val="002D6ECA"/>
    <w:rsid w:val="002D72D5"/>
    <w:rsid w:val="002D7635"/>
    <w:rsid w:val="002E09ED"/>
    <w:rsid w:val="002E0A7B"/>
    <w:rsid w:val="002E0C25"/>
    <w:rsid w:val="002E1B1B"/>
    <w:rsid w:val="002E253C"/>
    <w:rsid w:val="002E3F04"/>
    <w:rsid w:val="002E4A7B"/>
    <w:rsid w:val="002E4B2D"/>
    <w:rsid w:val="002E59C0"/>
    <w:rsid w:val="002E693A"/>
    <w:rsid w:val="002E6B41"/>
    <w:rsid w:val="002E6C61"/>
    <w:rsid w:val="002E7188"/>
    <w:rsid w:val="002E7658"/>
    <w:rsid w:val="002F070B"/>
    <w:rsid w:val="002F0C73"/>
    <w:rsid w:val="002F1FE9"/>
    <w:rsid w:val="002F2DB9"/>
    <w:rsid w:val="002F3557"/>
    <w:rsid w:val="002F39FA"/>
    <w:rsid w:val="002F3FAE"/>
    <w:rsid w:val="002F40B1"/>
    <w:rsid w:val="002F53F9"/>
    <w:rsid w:val="002F5D21"/>
    <w:rsid w:val="002F7138"/>
    <w:rsid w:val="002F7258"/>
    <w:rsid w:val="002F741A"/>
    <w:rsid w:val="00300071"/>
    <w:rsid w:val="0030105D"/>
    <w:rsid w:val="0030176D"/>
    <w:rsid w:val="003019A0"/>
    <w:rsid w:val="00301CCC"/>
    <w:rsid w:val="00302088"/>
    <w:rsid w:val="0030269D"/>
    <w:rsid w:val="0030286A"/>
    <w:rsid w:val="00302BC0"/>
    <w:rsid w:val="00302C69"/>
    <w:rsid w:val="00303433"/>
    <w:rsid w:val="00304AE7"/>
    <w:rsid w:val="00306944"/>
    <w:rsid w:val="00307774"/>
    <w:rsid w:val="00310D82"/>
    <w:rsid w:val="00312675"/>
    <w:rsid w:val="003126A3"/>
    <w:rsid w:val="00313EC4"/>
    <w:rsid w:val="003146C2"/>
    <w:rsid w:val="003146FF"/>
    <w:rsid w:val="00314CB2"/>
    <w:rsid w:val="00317CDE"/>
    <w:rsid w:val="00320101"/>
    <w:rsid w:val="00320D06"/>
    <w:rsid w:val="003218DC"/>
    <w:rsid w:val="003220FA"/>
    <w:rsid w:val="00322223"/>
    <w:rsid w:val="0032280E"/>
    <w:rsid w:val="00323AD3"/>
    <w:rsid w:val="00323B8B"/>
    <w:rsid w:val="0032456F"/>
    <w:rsid w:val="0032590A"/>
    <w:rsid w:val="00325BB8"/>
    <w:rsid w:val="00325F08"/>
    <w:rsid w:val="00327273"/>
    <w:rsid w:val="00327557"/>
    <w:rsid w:val="00327682"/>
    <w:rsid w:val="00327D60"/>
    <w:rsid w:val="00327F5B"/>
    <w:rsid w:val="00330788"/>
    <w:rsid w:val="003311DD"/>
    <w:rsid w:val="003317D8"/>
    <w:rsid w:val="003317E6"/>
    <w:rsid w:val="003324EE"/>
    <w:rsid w:val="00332EAC"/>
    <w:rsid w:val="003336A0"/>
    <w:rsid w:val="00333E30"/>
    <w:rsid w:val="0033443E"/>
    <w:rsid w:val="00334E5F"/>
    <w:rsid w:val="00334FA1"/>
    <w:rsid w:val="0033677F"/>
    <w:rsid w:val="003370C6"/>
    <w:rsid w:val="00337172"/>
    <w:rsid w:val="00342221"/>
    <w:rsid w:val="003430DC"/>
    <w:rsid w:val="003433AD"/>
    <w:rsid w:val="00343C32"/>
    <w:rsid w:val="0034420A"/>
    <w:rsid w:val="00344B5F"/>
    <w:rsid w:val="0034614D"/>
    <w:rsid w:val="00346176"/>
    <w:rsid w:val="00346891"/>
    <w:rsid w:val="00347AE8"/>
    <w:rsid w:val="00347E17"/>
    <w:rsid w:val="00347E1B"/>
    <w:rsid w:val="00350041"/>
    <w:rsid w:val="003501DD"/>
    <w:rsid w:val="0035052B"/>
    <w:rsid w:val="003506FF"/>
    <w:rsid w:val="003507A1"/>
    <w:rsid w:val="003513A1"/>
    <w:rsid w:val="00353111"/>
    <w:rsid w:val="00354ABB"/>
    <w:rsid w:val="003551BF"/>
    <w:rsid w:val="003553AC"/>
    <w:rsid w:val="00357574"/>
    <w:rsid w:val="00357BE3"/>
    <w:rsid w:val="00357C98"/>
    <w:rsid w:val="00357CEA"/>
    <w:rsid w:val="00360A5F"/>
    <w:rsid w:val="00361A47"/>
    <w:rsid w:val="0036265C"/>
    <w:rsid w:val="0036300D"/>
    <w:rsid w:val="003634B0"/>
    <w:rsid w:val="003637DF"/>
    <w:rsid w:val="00363920"/>
    <w:rsid w:val="0036434F"/>
    <w:rsid w:val="003645C3"/>
    <w:rsid w:val="00365FD1"/>
    <w:rsid w:val="00370B5F"/>
    <w:rsid w:val="003724B0"/>
    <w:rsid w:val="0037298F"/>
    <w:rsid w:val="00373D68"/>
    <w:rsid w:val="00374856"/>
    <w:rsid w:val="00374946"/>
    <w:rsid w:val="00375D25"/>
    <w:rsid w:val="00376FBD"/>
    <w:rsid w:val="00380132"/>
    <w:rsid w:val="003809E9"/>
    <w:rsid w:val="003810AE"/>
    <w:rsid w:val="003827D3"/>
    <w:rsid w:val="003829AB"/>
    <w:rsid w:val="00382C12"/>
    <w:rsid w:val="00382EEF"/>
    <w:rsid w:val="00383BA6"/>
    <w:rsid w:val="00383C15"/>
    <w:rsid w:val="0038573D"/>
    <w:rsid w:val="00386041"/>
    <w:rsid w:val="00387313"/>
    <w:rsid w:val="00387727"/>
    <w:rsid w:val="003878B8"/>
    <w:rsid w:val="00390DAC"/>
    <w:rsid w:val="0039126E"/>
    <w:rsid w:val="003919CC"/>
    <w:rsid w:val="00391B63"/>
    <w:rsid w:val="00392AF9"/>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1E36"/>
    <w:rsid w:val="003B2C1C"/>
    <w:rsid w:val="003B51F1"/>
    <w:rsid w:val="003B5243"/>
    <w:rsid w:val="003B6E2F"/>
    <w:rsid w:val="003B706E"/>
    <w:rsid w:val="003B79D1"/>
    <w:rsid w:val="003C04C1"/>
    <w:rsid w:val="003C0BEF"/>
    <w:rsid w:val="003C0D8E"/>
    <w:rsid w:val="003C2EE4"/>
    <w:rsid w:val="003C43A5"/>
    <w:rsid w:val="003C4561"/>
    <w:rsid w:val="003C7E38"/>
    <w:rsid w:val="003D0671"/>
    <w:rsid w:val="003D19DD"/>
    <w:rsid w:val="003D1C3B"/>
    <w:rsid w:val="003D3992"/>
    <w:rsid w:val="003D3B23"/>
    <w:rsid w:val="003D3B65"/>
    <w:rsid w:val="003D3E1B"/>
    <w:rsid w:val="003D501B"/>
    <w:rsid w:val="003D5B48"/>
    <w:rsid w:val="003D5EE4"/>
    <w:rsid w:val="003D7B54"/>
    <w:rsid w:val="003D7C1A"/>
    <w:rsid w:val="003E04E1"/>
    <w:rsid w:val="003E11D9"/>
    <w:rsid w:val="003E1D19"/>
    <w:rsid w:val="003E33F8"/>
    <w:rsid w:val="003E354C"/>
    <w:rsid w:val="003E3F31"/>
    <w:rsid w:val="003E449A"/>
    <w:rsid w:val="003E4ACA"/>
    <w:rsid w:val="003E5B36"/>
    <w:rsid w:val="003E6EF8"/>
    <w:rsid w:val="003F0EA4"/>
    <w:rsid w:val="003F1ABB"/>
    <w:rsid w:val="003F1C78"/>
    <w:rsid w:val="003F33C7"/>
    <w:rsid w:val="003F4E5C"/>
    <w:rsid w:val="003F4E95"/>
    <w:rsid w:val="003F5A13"/>
    <w:rsid w:val="003F5B38"/>
    <w:rsid w:val="003F6A08"/>
    <w:rsid w:val="003F7501"/>
    <w:rsid w:val="003F76C5"/>
    <w:rsid w:val="004002FE"/>
    <w:rsid w:val="004018B9"/>
    <w:rsid w:val="00401E4B"/>
    <w:rsid w:val="004026C5"/>
    <w:rsid w:val="004039A9"/>
    <w:rsid w:val="00403A68"/>
    <w:rsid w:val="00404693"/>
    <w:rsid w:val="00405C52"/>
    <w:rsid w:val="00406892"/>
    <w:rsid w:val="00406B7F"/>
    <w:rsid w:val="00406DDE"/>
    <w:rsid w:val="00410420"/>
    <w:rsid w:val="004108B1"/>
    <w:rsid w:val="00412E28"/>
    <w:rsid w:val="004133F8"/>
    <w:rsid w:val="004145A7"/>
    <w:rsid w:val="0041528A"/>
    <w:rsid w:val="00415323"/>
    <w:rsid w:val="004161E0"/>
    <w:rsid w:val="0041657A"/>
    <w:rsid w:val="00416EEF"/>
    <w:rsid w:val="004175A2"/>
    <w:rsid w:val="004201E9"/>
    <w:rsid w:val="00420490"/>
    <w:rsid w:val="004204FF"/>
    <w:rsid w:val="004218F6"/>
    <w:rsid w:val="00422C9B"/>
    <w:rsid w:val="00423A86"/>
    <w:rsid w:val="0042413D"/>
    <w:rsid w:val="00424AE5"/>
    <w:rsid w:val="00424D4B"/>
    <w:rsid w:val="00425CF0"/>
    <w:rsid w:val="00426398"/>
    <w:rsid w:val="00427D4E"/>
    <w:rsid w:val="00427EF0"/>
    <w:rsid w:val="00430542"/>
    <w:rsid w:val="00432005"/>
    <w:rsid w:val="004320FF"/>
    <w:rsid w:val="00432922"/>
    <w:rsid w:val="00432D2D"/>
    <w:rsid w:val="00432FDA"/>
    <w:rsid w:val="00433DF2"/>
    <w:rsid w:val="00433E0D"/>
    <w:rsid w:val="00433F87"/>
    <w:rsid w:val="00434B3D"/>
    <w:rsid w:val="0043587C"/>
    <w:rsid w:val="0043711F"/>
    <w:rsid w:val="004374B8"/>
    <w:rsid w:val="00437808"/>
    <w:rsid w:val="00440953"/>
    <w:rsid w:val="00440B13"/>
    <w:rsid w:val="0044172F"/>
    <w:rsid w:val="00441766"/>
    <w:rsid w:val="00441E25"/>
    <w:rsid w:val="0044269D"/>
    <w:rsid w:val="004429CD"/>
    <w:rsid w:val="00442B53"/>
    <w:rsid w:val="00442B5E"/>
    <w:rsid w:val="004446E1"/>
    <w:rsid w:val="00444E11"/>
    <w:rsid w:val="00445152"/>
    <w:rsid w:val="00445DB0"/>
    <w:rsid w:val="00445F28"/>
    <w:rsid w:val="00446B9B"/>
    <w:rsid w:val="00450318"/>
    <w:rsid w:val="0045174E"/>
    <w:rsid w:val="00451B71"/>
    <w:rsid w:val="00451BE3"/>
    <w:rsid w:val="0045295D"/>
    <w:rsid w:val="0045390A"/>
    <w:rsid w:val="004548B3"/>
    <w:rsid w:val="004555A5"/>
    <w:rsid w:val="0045683B"/>
    <w:rsid w:val="0045786A"/>
    <w:rsid w:val="0046109A"/>
    <w:rsid w:val="004617C4"/>
    <w:rsid w:val="00462439"/>
    <w:rsid w:val="004646E4"/>
    <w:rsid w:val="00464820"/>
    <w:rsid w:val="004663D7"/>
    <w:rsid w:val="00466AB4"/>
    <w:rsid w:val="0046757F"/>
    <w:rsid w:val="00467B11"/>
    <w:rsid w:val="0047065D"/>
    <w:rsid w:val="004733DF"/>
    <w:rsid w:val="00473D29"/>
    <w:rsid w:val="004745F6"/>
    <w:rsid w:val="00474711"/>
    <w:rsid w:val="00475C77"/>
    <w:rsid w:val="00475F2C"/>
    <w:rsid w:val="004764FA"/>
    <w:rsid w:val="00477CEC"/>
    <w:rsid w:val="00480686"/>
    <w:rsid w:val="00482302"/>
    <w:rsid w:val="00483EAF"/>
    <w:rsid w:val="004849B5"/>
    <w:rsid w:val="00484AC4"/>
    <w:rsid w:val="00485261"/>
    <w:rsid w:val="0048730E"/>
    <w:rsid w:val="0048746F"/>
    <w:rsid w:val="0048788F"/>
    <w:rsid w:val="0049107A"/>
    <w:rsid w:val="0049195D"/>
    <w:rsid w:val="00491C4E"/>
    <w:rsid w:val="00494C19"/>
    <w:rsid w:val="00495373"/>
    <w:rsid w:val="00495572"/>
    <w:rsid w:val="00495F4B"/>
    <w:rsid w:val="0049638D"/>
    <w:rsid w:val="00496E8B"/>
    <w:rsid w:val="00496F71"/>
    <w:rsid w:val="004979CF"/>
    <w:rsid w:val="004A0422"/>
    <w:rsid w:val="004A093F"/>
    <w:rsid w:val="004A128E"/>
    <w:rsid w:val="004A18AB"/>
    <w:rsid w:val="004A24FB"/>
    <w:rsid w:val="004A318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37"/>
    <w:rsid w:val="004C4F88"/>
    <w:rsid w:val="004C51DE"/>
    <w:rsid w:val="004C59FE"/>
    <w:rsid w:val="004C5E2B"/>
    <w:rsid w:val="004C5EA5"/>
    <w:rsid w:val="004C6133"/>
    <w:rsid w:val="004C6985"/>
    <w:rsid w:val="004C758F"/>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E7898"/>
    <w:rsid w:val="004F16CC"/>
    <w:rsid w:val="004F2106"/>
    <w:rsid w:val="004F2116"/>
    <w:rsid w:val="004F2B03"/>
    <w:rsid w:val="004F3AAE"/>
    <w:rsid w:val="004F3C89"/>
    <w:rsid w:val="004F5F59"/>
    <w:rsid w:val="004F66DC"/>
    <w:rsid w:val="004F764E"/>
    <w:rsid w:val="004F78AB"/>
    <w:rsid w:val="004F7A78"/>
    <w:rsid w:val="0050181A"/>
    <w:rsid w:val="00502708"/>
    <w:rsid w:val="00502BC0"/>
    <w:rsid w:val="00503110"/>
    <w:rsid w:val="005036AC"/>
    <w:rsid w:val="00503764"/>
    <w:rsid w:val="00503EC4"/>
    <w:rsid w:val="0050417C"/>
    <w:rsid w:val="00504680"/>
    <w:rsid w:val="00506F46"/>
    <w:rsid w:val="005075BC"/>
    <w:rsid w:val="005100B4"/>
    <w:rsid w:val="0051028D"/>
    <w:rsid w:val="00510474"/>
    <w:rsid w:val="0051076D"/>
    <w:rsid w:val="00510AA5"/>
    <w:rsid w:val="00510CBC"/>
    <w:rsid w:val="005114B9"/>
    <w:rsid w:val="0051191D"/>
    <w:rsid w:val="00511944"/>
    <w:rsid w:val="00511E02"/>
    <w:rsid w:val="0051223A"/>
    <w:rsid w:val="00512802"/>
    <w:rsid w:val="0051350F"/>
    <w:rsid w:val="00513E8B"/>
    <w:rsid w:val="00514A0D"/>
    <w:rsid w:val="0051555A"/>
    <w:rsid w:val="00515FD4"/>
    <w:rsid w:val="0051626C"/>
    <w:rsid w:val="00516DB9"/>
    <w:rsid w:val="00520AEF"/>
    <w:rsid w:val="00522362"/>
    <w:rsid w:val="005243E3"/>
    <w:rsid w:val="005245F7"/>
    <w:rsid w:val="00524729"/>
    <w:rsid w:val="005247F7"/>
    <w:rsid w:val="00524DE6"/>
    <w:rsid w:val="00525F20"/>
    <w:rsid w:val="0052608A"/>
    <w:rsid w:val="005264BB"/>
    <w:rsid w:val="00526C26"/>
    <w:rsid w:val="00527256"/>
    <w:rsid w:val="00527BB2"/>
    <w:rsid w:val="00527CD0"/>
    <w:rsid w:val="005306E3"/>
    <w:rsid w:val="005312DA"/>
    <w:rsid w:val="005316B1"/>
    <w:rsid w:val="00533FA8"/>
    <w:rsid w:val="005345CD"/>
    <w:rsid w:val="0053700A"/>
    <w:rsid w:val="00537EE8"/>
    <w:rsid w:val="005403AC"/>
    <w:rsid w:val="005409C4"/>
    <w:rsid w:val="00541BB6"/>
    <w:rsid w:val="00541F3A"/>
    <w:rsid w:val="00542F47"/>
    <w:rsid w:val="00543E05"/>
    <w:rsid w:val="00544184"/>
    <w:rsid w:val="005447A9"/>
    <w:rsid w:val="0054657E"/>
    <w:rsid w:val="00546E6B"/>
    <w:rsid w:val="00550748"/>
    <w:rsid w:val="00550D3D"/>
    <w:rsid w:val="00550E91"/>
    <w:rsid w:val="00551CC7"/>
    <w:rsid w:val="00552100"/>
    <w:rsid w:val="00553482"/>
    <w:rsid w:val="0055422C"/>
    <w:rsid w:val="005542B2"/>
    <w:rsid w:val="005560FB"/>
    <w:rsid w:val="00556414"/>
    <w:rsid w:val="00556519"/>
    <w:rsid w:val="00556525"/>
    <w:rsid w:val="005577F1"/>
    <w:rsid w:val="005600A3"/>
    <w:rsid w:val="00560294"/>
    <w:rsid w:val="0056182F"/>
    <w:rsid w:val="005630CC"/>
    <w:rsid w:val="00564305"/>
    <w:rsid w:val="00564FDD"/>
    <w:rsid w:val="00566585"/>
    <w:rsid w:val="00566611"/>
    <w:rsid w:val="00566AB3"/>
    <w:rsid w:val="00567057"/>
    <w:rsid w:val="0057021B"/>
    <w:rsid w:val="005703C7"/>
    <w:rsid w:val="005706BA"/>
    <w:rsid w:val="00570B90"/>
    <w:rsid w:val="00570E18"/>
    <w:rsid w:val="005724FB"/>
    <w:rsid w:val="00572582"/>
    <w:rsid w:val="0057361C"/>
    <w:rsid w:val="00573906"/>
    <w:rsid w:val="00574E8F"/>
    <w:rsid w:val="00575786"/>
    <w:rsid w:val="00575E11"/>
    <w:rsid w:val="0057662B"/>
    <w:rsid w:val="00576A47"/>
    <w:rsid w:val="00576E8A"/>
    <w:rsid w:val="00577C1C"/>
    <w:rsid w:val="0058071B"/>
    <w:rsid w:val="00581FAC"/>
    <w:rsid w:val="005825F0"/>
    <w:rsid w:val="00582728"/>
    <w:rsid w:val="0058272B"/>
    <w:rsid w:val="00585927"/>
    <w:rsid w:val="00586765"/>
    <w:rsid w:val="0058689B"/>
    <w:rsid w:val="00587BDF"/>
    <w:rsid w:val="00590B97"/>
    <w:rsid w:val="00590F84"/>
    <w:rsid w:val="0059225A"/>
    <w:rsid w:val="0059304E"/>
    <w:rsid w:val="0059310E"/>
    <w:rsid w:val="0059383A"/>
    <w:rsid w:val="005953E2"/>
    <w:rsid w:val="0059584A"/>
    <w:rsid w:val="00595A58"/>
    <w:rsid w:val="00596879"/>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448"/>
    <w:rsid w:val="005A6CBA"/>
    <w:rsid w:val="005A789D"/>
    <w:rsid w:val="005B054B"/>
    <w:rsid w:val="005B0F93"/>
    <w:rsid w:val="005B18C4"/>
    <w:rsid w:val="005B204F"/>
    <w:rsid w:val="005B2BCA"/>
    <w:rsid w:val="005B2BD8"/>
    <w:rsid w:val="005B4397"/>
    <w:rsid w:val="005B5938"/>
    <w:rsid w:val="005C067B"/>
    <w:rsid w:val="005C11B2"/>
    <w:rsid w:val="005C11B6"/>
    <w:rsid w:val="005C1524"/>
    <w:rsid w:val="005C35BB"/>
    <w:rsid w:val="005C6C5D"/>
    <w:rsid w:val="005C6D0B"/>
    <w:rsid w:val="005D02C7"/>
    <w:rsid w:val="005D0AFD"/>
    <w:rsid w:val="005D19BE"/>
    <w:rsid w:val="005D23CB"/>
    <w:rsid w:val="005D2517"/>
    <w:rsid w:val="005D2E03"/>
    <w:rsid w:val="005D31E9"/>
    <w:rsid w:val="005D366E"/>
    <w:rsid w:val="005D59DE"/>
    <w:rsid w:val="005E0ADD"/>
    <w:rsid w:val="005E1018"/>
    <w:rsid w:val="005E11F9"/>
    <w:rsid w:val="005E2376"/>
    <w:rsid w:val="005E27F6"/>
    <w:rsid w:val="005E4505"/>
    <w:rsid w:val="005E46C2"/>
    <w:rsid w:val="005E4CF0"/>
    <w:rsid w:val="005E59B9"/>
    <w:rsid w:val="005E62D6"/>
    <w:rsid w:val="005E77A6"/>
    <w:rsid w:val="005F01CF"/>
    <w:rsid w:val="005F03CA"/>
    <w:rsid w:val="005F0513"/>
    <w:rsid w:val="005F06BA"/>
    <w:rsid w:val="005F1EA6"/>
    <w:rsid w:val="005F2EAD"/>
    <w:rsid w:val="005F37DA"/>
    <w:rsid w:val="005F415B"/>
    <w:rsid w:val="005F6971"/>
    <w:rsid w:val="005F6B1F"/>
    <w:rsid w:val="005F747B"/>
    <w:rsid w:val="005F7AB6"/>
    <w:rsid w:val="005F7BE0"/>
    <w:rsid w:val="006005C6"/>
    <w:rsid w:val="00601516"/>
    <w:rsid w:val="00601768"/>
    <w:rsid w:val="00602AD7"/>
    <w:rsid w:val="00603690"/>
    <w:rsid w:val="0060481A"/>
    <w:rsid w:val="00604CBF"/>
    <w:rsid w:val="0060509D"/>
    <w:rsid w:val="00605735"/>
    <w:rsid w:val="00605B16"/>
    <w:rsid w:val="00605C96"/>
    <w:rsid w:val="00605E52"/>
    <w:rsid w:val="00607029"/>
    <w:rsid w:val="00611FE7"/>
    <w:rsid w:val="00612094"/>
    <w:rsid w:val="00612543"/>
    <w:rsid w:val="00612A00"/>
    <w:rsid w:val="0061375F"/>
    <w:rsid w:val="00613EAA"/>
    <w:rsid w:val="00614517"/>
    <w:rsid w:val="00614D26"/>
    <w:rsid w:val="006153D9"/>
    <w:rsid w:val="00615E18"/>
    <w:rsid w:val="00617FE7"/>
    <w:rsid w:val="0062048B"/>
    <w:rsid w:val="00620E04"/>
    <w:rsid w:val="00621ABA"/>
    <w:rsid w:val="0062485F"/>
    <w:rsid w:val="00624A39"/>
    <w:rsid w:val="00625A99"/>
    <w:rsid w:val="0062652B"/>
    <w:rsid w:val="00626F24"/>
    <w:rsid w:val="00627E00"/>
    <w:rsid w:val="006307BA"/>
    <w:rsid w:val="0063161C"/>
    <w:rsid w:val="00631A52"/>
    <w:rsid w:val="00631ADC"/>
    <w:rsid w:val="0063258D"/>
    <w:rsid w:val="00632C7E"/>
    <w:rsid w:val="00633798"/>
    <w:rsid w:val="00634C1A"/>
    <w:rsid w:val="006352AC"/>
    <w:rsid w:val="00635811"/>
    <w:rsid w:val="00636E97"/>
    <w:rsid w:val="006376F2"/>
    <w:rsid w:val="006378C1"/>
    <w:rsid w:val="00637A60"/>
    <w:rsid w:val="00637F4C"/>
    <w:rsid w:val="00641C75"/>
    <w:rsid w:val="0064245B"/>
    <w:rsid w:val="006425D9"/>
    <w:rsid w:val="0064262B"/>
    <w:rsid w:val="006429AE"/>
    <w:rsid w:val="0064346D"/>
    <w:rsid w:val="0064359D"/>
    <w:rsid w:val="0064392A"/>
    <w:rsid w:val="00643C17"/>
    <w:rsid w:val="006442CB"/>
    <w:rsid w:val="00645B24"/>
    <w:rsid w:val="006518CF"/>
    <w:rsid w:val="00651BCB"/>
    <w:rsid w:val="00652B3B"/>
    <w:rsid w:val="0065578A"/>
    <w:rsid w:val="0065684D"/>
    <w:rsid w:val="00656AA2"/>
    <w:rsid w:val="00657103"/>
    <w:rsid w:val="006572DE"/>
    <w:rsid w:val="00657EE9"/>
    <w:rsid w:val="00660358"/>
    <w:rsid w:val="00660F2E"/>
    <w:rsid w:val="00661A0C"/>
    <w:rsid w:val="00662DFC"/>
    <w:rsid w:val="0066304A"/>
    <w:rsid w:val="00664392"/>
    <w:rsid w:val="00664A57"/>
    <w:rsid w:val="006652EE"/>
    <w:rsid w:val="00665AF3"/>
    <w:rsid w:val="00666DC2"/>
    <w:rsid w:val="00666DD1"/>
    <w:rsid w:val="00666EAD"/>
    <w:rsid w:val="0066753A"/>
    <w:rsid w:val="00667933"/>
    <w:rsid w:val="006679CE"/>
    <w:rsid w:val="00670EBD"/>
    <w:rsid w:val="006718ED"/>
    <w:rsid w:val="0067422A"/>
    <w:rsid w:val="00674781"/>
    <w:rsid w:val="00674E9D"/>
    <w:rsid w:val="006754D0"/>
    <w:rsid w:val="00675DEF"/>
    <w:rsid w:val="00676B2C"/>
    <w:rsid w:val="00677AD6"/>
    <w:rsid w:val="00677B97"/>
    <w:rsid w:val="00680909"/>
    <w:rsid w:val="00680EE5"/>
    <w:rsid w:val="0068121D"/>
    <w:rsid w:val="00682BF9"/>
    <w:rsid w:val="0068426E"/>
    <w:rsid w:val="00684A53"/>
    <w:rsid w:val="006850AE"/>
    <w:rsid w:val="006861F8"/>
    <w:rsid w:val="0068645A"/>
    <w:rsid w:val="00687ACD"/>
    <w:rsid w:val="00691DF1"/>
    <w:rsid w:val="00691FFB"/>
    <w:rsid w:val="00693EAA"/>
    <w:rsid w:val="00694D4F"/>
    <w:rsid w:val="006968E3"/>
    <w:rsid w:val="006970D9"/>
    <w:rsid w:val="006A0EA9"/>
    <w:rsid w:val="006A29FE"/>
    <w:rsid w:val="006A3807"/>
    <w:rsid w:val="006A5ADA"/>
    <w:rsid w:val="006A6B14"/>
    <w:rsid w:val="006B045E"/>
    <w:rsid w:val="006B12D0"/>
    <w:rsid w:val="006B255B"/>
    <w:rsid w:val="006B3338"/>
    <w:rsid w:val="006B35CA"/>
    <w:rsid w:val="006B374D"/>
    <w:rsid w:val="006B4203"/>
    <w:rsid w:val="006B6499"/>
    <w:rsid w:val="006B76D8"/>
    <w:rsid w:val="006B7E40"/>
    <w:rsid w:val="006C28C1"/>
    <w:rsid w:val="006C2ED8"/>
    <w:rsid w:val="006C35DC"/>
    <w:rsid w:val="006C4089"/>
    <w:rsid w:val="006C662B"/>
    <w:rsid w:val="006C6E8A"/>
    <w:rsid w:val="006C717E"/>
    <w:rsid w:val="006C7250"/>
    <w:rsid w:val="006C7821"/>
    <w:rsid w:val="006D00FF"/>
    <w:rsid w:val="006D1855"/>
    <w:rsid w:val="006D28D2"/>
    <w:rsid w:val="006D33D9"/>
    <w:rsid w:val="006D3B1C"/>
    <w:rsid w:val="006D3E22"/>
    <w:rsid w:val="006D5EB8"/>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5FBA"/>
    <w:rsid w:val="006F69A0"/>
    <w:rsid w:val="006F69A6"/>
    <w:rsid w:val="006F7155"/>
    <w:rsid w:val="006F7193"/>
    <w:rsid w:val="006F79EF"/>
    <w:rsid w:val="006F7A07"/>
    <w:rsid w:val="007008FF"/>
    <w:rsid w:val="007013C2"/>
    <w:rsid w:val="00702756"/>
    <w:rsid w:val="007042A6"/>
    <w:rsid w:val="00704AB8"/>
    <w:rsid w:val="00704CB2"/>
    <w:rsid w:val="007055B3"/>
    <w:rsid w:val="007064A6"/>
    <w:rsid w:val="0070655F"/>
    <w:rsid w:val="00706615"/>
    <w:rsid w:val="00706FAD"/>
    <w:rsid w:val="0070765B"/>
    <w:rsid w:val="00710D09"/>
    <w:rsid w:val="00711341"/>
    <w:rsid w:val="007114B0"/>
    <w:rsid w:val="00711A97"/>
    <w:rsid w:val="00711C40"/>
    <w:rsid w:val="007132F7"/>
    <w:rsid w:val="00713E03"/>
    <w:rsid w:val="0071497F"/>
    <w:rsid w:val="00714AB5"/>
    <w:rsid w:val="007158F0"/>
    <w:rsid w:val="007160D1"/>
    <w:rsid w:val="007204E7"/>
    <w:rsid w:val="007208A5"/>
    <w:rsid w:val="00720990"/>
    <w:rsid w:val="00720EB3"/>
    <w:rsid w:val="00722761"/>
    <w:rsid w:val="00723832"/>
    <w:rsid w:val="00723904"/>
    <w:rsid w:val="00724ED8"/>
    <w:rsid w:val="0072525C"/>
    <w:rsid w:val="00725A6C"/>
    <w:rsid w:val="00725E25"/>
    <w:rsid w:val="00725E65"/>
    <w:rsid w:val="007272F1"/>
    <w:rsid w:val="00727415"/>
    <w:rsid w:val="007279FA"/>
    <w:rsid w:val="00730526"/>
    <w:rsid w:val="00730B40"/>
    <w:rsid w:val="00732175"/>
    <w:rsid w:val="00732A1F"/>
    <w:rsid w:val="00732E48"/>
    <w:rsid w:val="00732EBB"/>
    <w:rsid w:val="00733815"/>
    <w:rsid w:val="00734EAA"/>
    <w:rsid w:val="00735AC8"/>
    <w:rsid w:val="00736E2C"/>
    <w:rsid w:val="00737AA1"/>
    <w:rsid w:val="00740BE9"/>
    <w:rsid w:val="007411B4"/>
    <w:rsid w:val="0074179E"/>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225"/>
    <w:rsid w:val="0076272E"/>
    <w:rsid w:val="00764260"/>
    <w:rsid w:val="00765B3F"/>
    <w:rsid w:val="007663FC"/>
    <w:rsid w:val="00767AEC"/>
    <w:rsid w:val="00770794"/>
    <w:rsid w:val="00770E7F"/>
    <w:rsid w:val="007712D6"/>
    <w:rsid w:val="0077290C"/>
    <w:rsid w:val="0077416D"/>
    <w:rsid w:val="007752FB"/>
    <w:rsid w:val="007756C2"/>
    <w:rsid w:val="00775FA5"/>
    <w:rsid w:val="007763B2"/>
    <w:rsid w:val="007771EB"/>
    <w:rsid w:val="00777C17"/>
    <w:rsid w:val="00780C7C"/>
    <w:rsid w:val="00781A12"/>
    <w:rsid w:val="00782C50"/>
    <w:rsid w:val="007833D9"/>
    <w:rsid w:val="00783A54"/>
    <w:rsid w:val="00785B5F"/>
    <w:rsid w:val="007878A2"/>
    <w:rsid w:val="007902E6"/>
    <w:rsid w:val="00790754"/>
    <w:rsid w:val="0079077D"/>
    <w:rsid w:val="00791215"/>
    <w:rsid w:val="0079134E"/>
    <w:rsid w:val="00791581"/>
    <w:rsid w:val="007916FF"/>
    <w:rsid w:val="007917C9"/>
    <w:rsid w:val="0079312E"/>
    <w:rsid w:val="00794CF2"/>
    <w:rsid w:val="007960EB"/>
    <w:rsid w:val="00797B88"/>
    <w:rsid w:val="007A1623"/>
    <w:rsid w:val="007A4BE1"/>
    <w:rsid w:val="007A4E78"/>
    <w:rsid w:val="007A5F83"/>
    <w:rsid w:val="007A6BC1"/>
    <w:rsid w:val="007A6E4A"/>
    <w:rsid w:val="007A7CA5"/>
    <w:rsid w:val="007B008D"/>
    <w:rsid w:val="007B0375"/>
    <w:rsid w:val="007B04EE"/>
    <w:rsid w:val="007B1718"/>
    <w:rsid w:val="007B1C62"/>
    <w:rsid w:val="007B284E"/>
    <w:rsid w:val="007B3184"/>
    <w:rsid w:val="007B4284"/>
    <w:rsid w:val="007B4563"/>
    <w:rsid w:val="007B5C36"/>
    <w:rsid w:val="007B6090"/>
    <w:rsid w:val="007B6370"/>
    <w:rsid w:val="007B6F0D"/>
    <w:rsid w:val="007C07F3"/>
    <w:rsid w:val="007C160A"/>
    <w:rsid w:val="007C1AC6"/>
    <w:rsid w:val="007C28DC"/>
    <w:rsid w:val="007C2CE3"/>
    <w:rsid w:val="007C355E"/>
    <w:rsid w:val="007C415F"/>
    <w:rsid w:val="007C438A"/>
    <w:rsid w:val="007C4B22"/>
    <w:rsid w:val="007C4F8B"/>
    <w:rsid w:val="007C5BD1"/>
    <w:rsid w:val="007C6449"/>
    <w:rsid w:val="007C7082"/>
    <w:rsid w:val="007D0590"/>
    <w:rsid w:val="007D0679"/>
    <w:rsid w:val="007D1F7E"/>
    <w:rsid w:val="007D2490"/>
    <w:rsid w:val="007D38FF"/>
    <w:rsid w:val="007D3B5C"/>
    <w:rsid w:val="007D3D9E"/>
    <w:rsid w:val="007D4DA4"/>
    <w:rsid w:val="007D627D"/>
    <w:rsid w:val="007D7157"/>
    <w:rsid w:val="007D74C7"/>
    <w:rsid w:val="007D7D15"/>
    <w:rsid w:val="007E030E"/>
    <w:rsid w:val="007E0952"/>
    <w:rsid w:val="007E1AE9"/>
    <w:rsid w:val="007E1D45"/>
    <w:rsid w:val="007E2536"/>
    <w:rsid w:val="007E3E22"/>
    <w:rsid w:val="007E5B64"/>
    <w:rsid w:val="007E636E"/>
    <w:rsid w:val="007E664A"/>
    <w:rsid w:val="007F033B"/>
    <w:rsid w:val="007F1E6C"/>
    <w:rsid w:val="007F1FBF"/>
    <w:rsid w:val="007F281E"/>
    <w:rsid w:val="007F2DD9"/>
    <w:rsid w:val="007F338A"/>
    <w:rsid w:val="007F3628"/>
    <w:rsid w:val="007F416D"/>
    <w:rsid w:val="007F49A0"/>
    <w:rsid w:val="007F5122"/>
    <w:rsid w:val="007F7310"/>
    <w:rsid w:val="008014D6"/>
    <w:rsid w:val="008014FF"/>
    <w:rsid w:val="008024DF"/>
    <w:rsid w:val="00802B82"/>
    <w:rsid w:val="00804594"/>
    <w:rsid w:val="00804BA1"/>
    <w:rsid w:val="008050FA"/>
    <w:rsid w:val="00807D58"/>
    <w:rsid w:val="0081036E"/>
    <w:rsid w:val="008109A3"/>
    <w:rsid w:val="00811BCB"/>
    <w:rsid w:val="008129F6"/>
    <w:rsid w:val="00812D23"/>
    <w:rsid w:val="008139F1"/>
    <w:rsid w:val="00814D69"/>
    <w:rsid w:val="008161B0"/>
    <w:rsid w:val="00816F0F"/>
    <w:rsid w:val="00816F48"/>
    <w:rsid w:val="008179DF"/>
    <w:rsid w:val="00817CF3"/>
    <w:rsid w:val="00817FE4"/>
    <w:rsid w:val="00821EC6"/>
    <w:rsid w:val="0082267C"/>
    <w:rsid w:val="0082269B"/>
    <w:rsid w:val="00822C96"/>
    <w:rsid w:val="00823278"/>
    <w:rsid w:val="0082333D"/>
    <w:rsid w:val="00825751"/>
    <w:rsid w:val="00826EAB"/>
    <w:rsid w:val="0083080E"/>
    <w:rsid w:val="00830811"/>
    <w:rsid w:val="008310D8"/>
    <w:rsid w:val="008311E6"/>
    <w:rsid w:val="00831445"/>
    <w:rsid w:val="00835587"/>
    <w:rsid w:val="00835AD0"/>
    <w:rsid w:val="0083627D"/>
    <w:rsid w:val="00840414"/>
    <w:rsid w:val="008405F8"/>
    <w:rsid w:val="008407F2"/>
    <w:rsid w:val="008410F6"/>
    <w:rsid w:val="00843030"/>
    <w:rsid w:val="00843383"/>
    <w:rsid w:val="00843D42"/>
    <w:rsid w:val="0084422D"/>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5D45"/>
    <w:rsid w:val="00867699"/>
    <w:rsid w:val="00867F77"/>
    <w:rsid w:val="00870E04"/>
    <w:rsid w:val="0087157E"/>
    <w:rsid w:val="0087238F"/>
    <w:rsid w:val="00873284"/>
    <w:rsid w:val="008747F0"/>
    <w:rsid w:val="00875199"/>
    <w:rsid w:val="008753D7"/>
    <w:rsid w:val="00875BCA"/>
    <w:rsid w:val="008765E7"/>
    <w:rsid w:val="00876DE1"/>
    <w:rsid w:val="00876FBB"/>
    <w:rsid w:val="00876FD0"/>
    <w:rsid w:val="00877314"/>
    <w:rsid w:val="0087790C"/>
    <w:rsid w:val="00880E89"/>
    <w:rsid w:val="008815BD"/>
    <w:rsid w:val="00881F2B"/>
    <w:rsid w:val="008829D2"/>
    <w:rsid w:val="00883051"/>
    <w:rsid w:val="0088573B"/>
    <w:rsid w:val="00885D02"/>
    <w:rsid w:val="00886130"/>
    <w:rsid w:val="0088702E"/>
    <w:rsid w:val="008873FA"/>
    <w:rsid w:val="00887680"/>
    <w:rsid w:val="008876C2"/>
    <w:rsid w:val="00890721"/>
    <w:rsid w:val="00890918"/>
    <w:rsid w:val="00891405"/>
    <w:rsid w:val="00891ECC"/>
    <w:rsid w:val="0089212D"/>
    <w:rsid w:val="008921A5"/>
    <w:rsid w:val="008925F5"/>
    <w:rsid w:val="008937CB"/>
    <w:rsid w:val="0089514E"/>
    <w:rsid w:val="008953BF"/>
    <w:rsid w:val="00897D7A"/>
    <w:rsid w:val="008A0B37"/>
    <w:rsid w:val="008A163B"/>
    <w:rsid w:val="008A1A5C"/>
    <w:rsid w:val="008A297F"/>
    <w:rsid w:val="008A3B19"/>
    <w:rsid w:val="008A5586"/>
    <w:rsid w:val="008A7410"/>
    <w:rsid w:val="008A7713"/>
    <w:rsid w:val="008A7757"/>
    <w:rsid w:val="008A7E05"/>
    <w:rsid w:val="008B11D9"/>
    <w:rsid w:val="008B18E1"/>
    <w:rsid w:val="008B1C12"/>
    <w:rsid w:val="008B1C97"/>
    <w:rsid w:val="008B2182"/>
    <w:rsid w:val="008B2DC2"/>
    <w:rsid w:val="008B3CB4"/>
    <w:rsid w:val="008B43ED"/>
    <w:rsid w:val="008B5CE2"/>
    <w:rsid w:val="008B6983"/>
    <w:rsid w:val="008B7B52"/>
    <w:rsid w:val="008C2029"/>
    <w:rsid w:val="008C2960"/>
    <w:rsid w:val="008C3DE1"/>
    <w:rsid w:val="008C592B"/>
    <w:rsid w:val="008C6234"/>
    <w:rsid w:val="008C7336"/>
    <w:rsid w:val="008C7C12"/>
    <w:rsid w:val="008D01B2"/>
    <w:rsid w:val="008D04FE"/>
    <w:rsid w:val="008D1714"/>
    <w:rsid w:val="008D18A2"/>
    <w:rsid w:val="008D2123"/>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158A"/>
    <w:rsid w:val="008F240D"/>
    <w:rsid w:val="008F2506"/>
    <w:rsid w:val="008F285C"/>
    <w:rsid w:val="008F2DFF"/>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0B93"/>
    <w:rsid w:val="00911A5F"/>
    <w:rsid w:val="00911B6A"/>
    <w:rsid w:val="009125AC"/>
    <w:rsid w:val="0091306B"/>
    <w:rsid w:val="009130DD"/>
    <w:rsid w:val="009142F0"/>
    <w:rsid w:val="00914C6D"/>
    <w:rsid w:val="009161EB"/>
    <w:rsid w:val="0091629B"/>
    <w:rsid w:val="009170A2"/>
    <w:rsid w:val="00917156"/>
    <w:rsid w:val="00917589"/>
    <w:rsid w:val="009205AB"/>
    <w:rsid w:val="00920695"/>
    <w:rsid w:val="00921064"/>
    <w:rsid w:val="009224DF"/>
    <w:rsid w:val="00923030"/>
    <w:rsid w:val="009249E7"/>
    <w:rsid w:val="00925526"/>
    <w:rsid w:val="009263DD"/>
    <w:rsid w:val="00926AD9"/>
    <w:rsid w:val="0093011D"/>
    <w:rsid w:val="00930F1E"/>
    <w:rsid w:val="00931CFF"/>
    <w:rsid w:val="009321B4"/>
    <w:rsid w:val="00932AFF"/>
    <w:rsid w:val="009335D6"/>
    <w:rsid w:val="00933BA2"/>
    <w:rsid w:val="00934444"/>
    <w:rsid w:val="00934A47"/>
    <w:rsid w:val="00934DC0"/>
    <w:rsid w:val="00934E7D"/>
    <w:rsid w:val="009366D1"/>
    <w:rsid w:val="009400C8"/>
    <w:rsid w:val="00940192"/>
    <w:rsid w:val="0094061C"/>
    <w:rsid w:val="009416D4"/>
    <w:rsid w:val="0094176E"/>
    <w:rsid w:val="00941A41"/>
    <w:rsid w:val="00941B07"/>
    <w:rsid w:val="0094270E"/>
    <w:rsid w:val="00942B65"/>
    <w:rsid w:val="00942D71"/>
    <w:rsid w:val="00944CA9"/>
    <w:rsid w:val="00947CE7"/>
    <w:rsid w:val="009507F9"/>
    <w:rsid w:val="0095085B"/>
    <w:rsid w:val="00950CB5"/>
    <w:rsid w:val="0095155B"/>
    <w:rsid w:val="00952FE5"/>
    <w:rsid w:val="00953CF5"/>
    <w:rsid w:val="009548A9"/>
    <w:rsid w:val="009558AA"/>
    <w:rsid w:val="00956EE0"/>
    <w:rsid w:val="00960B92"/>
    <w:rsid w:val="00960EA9"/>
    <w:rsid w:val="00961141"/>
    <w:rsid w:val="009613AA"/>
    <w:rsid w:val="00961E19"/>
    <w:rsid w:val="00962DE5"/>
    <w:rsid w:val="00963B94"/>
    <w:rsid w:val="00964414"/>
    <w:rsid w:val="00964D0D"/>
    <w:rsid w:val="00964EDA"/>
    <w:rsid w:val="0096519D"/>
    <w:rsid w:val="00965A12"/>
    <w:rsid w:val="009667D1"/>
    <w:rsid w:val="0096689D"/>
    <w:rsid w:val="00967614"/>
    <w:rsid w:val="00970127"/>
    <w:rsid w:val="009709F6"/>
    <w:rsid w:val="009720ED"/>
    <w:rsid w:val="009734FB"/>
    <w:rsid w:val="00973A22"/>
    <w:rsid w:val="00973A58"/>
    <w:rsid w:val="00973ABF"/>
    <w:rsid w:val="00974BAD"/>
    <w:rsid w:val="0097566B"/>
    <w:rsid w:val="0097767D"/>
    <w:rsid w:val="00977C84"/>
    <w:rsid w:val="00981069"/>
    <w:rsid w:val="00981AD4"/>
    <w:rsid w:val="00982BEF"/>
    <w:rsid w:val="009859AD"/>
    <w:rsid w:val="00986A07"/>
    <w:rsid w:val="00987D4B"/>
    <w:rsid w:val="009900B9"/>
    <w:rsid w:val="00990284"/>
    <w:rsid w:val="0099051B"/>
    <w:rsid w:val="009907CD"/>
    <w:rsid w:val="00992DF9"/>
    <w:rsid w:val="00993010"/>
    <w:rsid w:val="00996063"/>
    <w:rsid w:val="009961AA"/>
    <w:rsid w:val="00996B5A"/>
    <w:rsid w:val="00996C8C"/>
    <w:rsid w:val="0099781D"/>
    <w:rsid w:val="00997B2A"/>
    <w:rsid w:val="00997E77"/>
    <w:rsid w:val="00997FFC"/>
    <w:rsid w:val="009A03A7"/>
    <w:rsid w:val="009A05DE"/>
    <w:rsid w:val="009A1FCC"/>
    <w:rsid w:val="009A23C7"/>
    <w:rsid w:val="009A593C"/>
    <w:rsid w:val="009A6229"/>
    <w:rsid w:val="009A7201"/>
    <w:rsid w:val="009A7E48"/>
    <w:rsid w:val="009B0140"/>
    <w:rsid w:val="009B1528"/>
    <w:rsid w:val="009B4CA5"/>
    <w:rsid w:val="009B50FA"/>
    <w:rsid w:val="009B54F0"/>
    <w:rsid w:val="009B5AF6"/>
    <w:rsid w:val="009B5BB1"/>
    <w:rsid w:val="009B6033"/>
    <w:rsid w:val="009B6D9E"/>
    <w:rsid w:val="009B706A"/>
    <w:rsid w:val="009C15E9"/>
    <w:rsid w:val="009C3287"/>
    <w:rsid w:val="009C34DA"/>
    <w:rsid w:val="009C428F"/>
    <w:rsid w:val="009C6AB4"/>
    <w:rsid w:val="009C765A"/>
    <w:rsid w:val="009D08CC"/>
    <w:rsid w:val="009D2219"/>
    <w:rsid w:val="009D23E2"/>
    <w:rsid w:val="009D4031"/>
    <w:rsid w:val="009D50D2"/>
    <w:rsid w:val="009D6E82"/>
    <w:rsid w:val="009D7DB2"/>
    <w:rsid w:val="009E0402"/>
    <w:rsid w:val="009E04EC"/>
    <w:rsid w:val="009E0BD1"/>
    <w:rsid w:val="009E0E1D"/>
    <w:rsid w:val="009E102E"/>
    <w:rsid w:val="009E1916"/>
    <w:rsid w:val="009E1C82"/>
    <w:rsid w:val="009E1DDC"/>
    <w:rsid w:val="009E2178"/>
    <w:rsid w:val="009E2418"/>
    <w:rsid w:val="009E302C"/>
    <w:rsid w:val="009E3F35"/>
    <w:rsid w:val="009E432A"/>
    <w:rsid w:val="009E48FC"/>
    <w:rsid w:val="009E566F"/>
    <w:rsid w:val="009E5EB9"/>
    <w:rsid w:val="009E68CA"/>
    <w:rsid w:val="009E6E6D"/>
    <w:rsid w:val="009E6F29"/>
    <w:rsid w:val="009F01CA"/>
    <w:rsid w:val="009F03C6"/>
    <w:rsid w:val="009F1EE9"/>
    <w:rsid w:val="009F2B08"/>
    <w:rsid w:val="009F5234"/>
    <w:rsid w:val="009F58A1"/>
    <w:rsid w:val="009F5E01"/>
    <w:rsid w:val="009F7B26"/>
    <w:rsid w:val="00A00409"/>
    <w:rsid w:val="00A0130F"/>
    <w:rsid w:val="00A013AA"/>
    <w:rsid w:val="00A01606"/>
    <w:rsid w:val="00A02A27"/>
    <w:rsid w:val="00A033D6"/>
    <w:rsid w:val="00A035A5"/>
    <w:rsid w:val="00A04097"/>
    <w:rsid w:val="00A049E7"/>
    <w:rsid w:val="00A05851"/>
    <w:rsid w:val="00A05EAB"/>
    <w:rsid w:val="00A06253"/>
    <w:rsid w:val="00A062F7"/>
    <w:rsid w:val="00A10D72"/>
    <w:rsid w:val="00A1149D"/>
    <w:rsid w:val="00A11A47"/>
    <w:rsid w:val="00A11C81"/>
    <w:rsid w:val="00A11FFA"/>
    <w:rsid w:val="00A1305A"/>
    <w:rsid w:val="00A131E7"/>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28A"/>
    <w:rsid w:val="00A33598"/>
    <w:rsid w:val="00A33F3A"/>
    <w:rsid w:val="00A3462B"/>
    <w:rsid w:val="00A350F7"/>
    <w:rsid w:val="00A36030"/>
    <w:rsid w:val="00A36349"/>
    <w:rsid w:val="00A36735"/>
    <w:rsid w:val="00A36D0E"/>
    <w:rsid w:val="00A36E55"/>
    <w:rsid w:val="00A36FFE"/>
    <w:rsid w:val="00A37CBC"/>
    <w:rsid w:val="00A40045"/>
    <w:rsid w:val="00A41722"/>
    <w:rsid w:val="00A432CC"/>
    <w:rsid w:val="00A43C7D"/>
    <w:rsid w:val="00A44C61"/>
    <w:rsid w:val="00A44DA5"/>
    <w:rsid w:val="00A4624F"/>
    <w:rsid w:val="00A46C17"/>
    <w:rsid w:val="00A47FA3"/>
    <w:rsid w:val="00A504FC"/>
    <w:rsid w:val="00A51DD4"/>
    <w:rsid w:val="00A528C3"/>
    <w:rsid w:val="00A532D4"/>
    <w:rsid w:val="00A53AAC"/>
    <w:rsid w:val="00A549A9"/>
    <w:rsid w:val="00A54E82"/>
    <w:rsid w:val="00A55598"/>
    <w:rsid w:val="00A55645"/>
    <w:rsid w:val="00A55EAB"/>
    <w:rsid w:val="00A579D3"/>
    <w:rsid w:val="00A6014C"/>
    <w:rsid w:val="00A60734"/>
    <w:rsid w:val="00A61312"/>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4D5"/>
    <w:rsid w:val="00A74E4D"/>
    <w:rsid w:val="00A74E7A"/>
    <w:rsid w:val="00A75705"/>
    <w:rsid w:val="00A76305"/>
    <w:rsid w:val="00A76A8C"/>
    <w:rsid w:val="00A76F66"/>
    <w:rsid w:val="00A77618"/>
    <w:rsid w:val="00A77D27"/>
    <w:rsid w:val="00A804CF"/>
    <w:rsid w:val="00A8064E"/>
    <w:rsid w:val="00A81134"/>
    <w:rsid w:val="00A81D2A"/>
    <w:rsid w:val="00A8438E"/>
    <w:rsid w:val="00A851F0"/>
    <w:rsid w:val="00A85348"/>
    <w:rsid w:val="00A856F3"/>
    <w:rsid w:val="00A868EC"/>
    <w:rsid w:val="00A870AA"/>
    <w:rsid w:val="00A902CD"/>
    <w:rsid w:val="00A908B3"/>
    <w:rsid w:val="00A910B3"/>
    <w:rsid w:val="00A91E1C"/>
    <w:rsid w:val="00A9350E"/>
    <w:rsid w:val="00A93961"/>
    <w:rsid w:val="00A94603"/>
    <w:rsid w:val="00A94A32"/>
    <w:rsid w:val="00A9547A"/>
    <w:rsid w:val="00A96242"/>
    <w:rsid w:val="00A962D4"/>
    <w:rsid w:val="00AA1C87"/>
    <w:rsid w:val="00AA221F"/>
    <w:rsid w:val="00AA24AF"/>
    <w:rsid w:val="00AA27B6"/>
    <w:rsid w:val="00AA2FA2"/>
    <w:rsid w:val="00AA4152"/>
    <w:rsid w:val="00AA4659"/>
    <w:rsid w:val="00AA4FE1"/>
    <w:rsid w:val="00AA5AF5"/>
    <w:rsid w:val="00AA5F4C"/>
    <w:rsid w:val="00AA69B1"/>
    <w:rsid w:val="00AB01D0"/>
    <w:rsid w:val="00AB08CC"/>
    <w:rsid w:val="00AB0932"/>
    <w:rsid w:val="00AB1141"/>
    <w:rsid w:val="00AB11C7"/>
    <w:rsid w:val="00AB14BA"/>
    <w:rsid w:val="00AB1DF3"/>
    <w:rsid w:val="00AB1F26"/>
    <w:rsid w:val="00AB2E29"/>
    <w:rsid w:val="00AB3F56"/>
    <w:rsid w:val="00AB3FF5"/>
    <w:rsid w:val="00AB4647"/>
    <w:rsid w:val="00AB4924"/>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5BAD"/>
    <w:rsid w:val="00AC60F2"/>
    <w:rsid w:val="00AC65F1"/>
    <w:rsid w:val="00AC66B2"/>
    <w:rsid w:val="00AC708A"/>
    <w:rsid w:val="00AC7F08"/>
    <w:rsid w:val="00AD1B84"/>
    <w:rsid w:val="00AD2003"/>
    <w:rsid w:val="00AD2225"/>
    <w:rsid w:val="00AD29D3"/>
    <w:rsid w:val="00AD32F8"/>
    <w:rsid w:val="00AD37F9"/>
    <w:rsid w:val="00AD39A0"/>
    <w:rsid w:val="00AE0102"/>
    <w:rsid w:val="00AE0CC1"/>
    <w:rsid w:val="00AE101C"/>
    <w:rsid w:val="00AE1B89"/>
    <w:rsid w:val="00AE2017"/>
    <w:rsid w:val="00AE35C2"/>
    <w:rsid w:val="00AE35E3"/>
    <w:rsid w:val="00AE3F10"/>
    <w:rsid w:val="00AE6062"/>
    <w:rsid w:val="00AE65F3"/>
    <w:rsid w:val="00AE6637"/>
    <w:rsid w:val="00AE78B2"/>
    <w:rsid w:val="00AF05B9"/>
    <w:rsid w:val="00AF07CB"/>
    <w:rsid w:val="00AF0FF4"/>
    <w:rsid w:val="00AF1A96"/>
    <w:rsid w:val="00AF2984"/>
    <w:rsid w:val="00AF39E5"/>
    <w:rsid w:val="00AF3FB8"/>
    <w:rsid w:val="00AF46A3"/>
    <w:rsid w:val="00AF5AB0"/>
    <w:rsid w:val="00AF5B5F"/>
    <w:rsid w:val="00AF61F3"/>
    <w:rsid w:val="00AF76A9"/>
    <w:rsid w:val="00B003A5"/>
    <w:rsid w:val="00B02CD3"/>
    <w:rsid w:val="00B03112"/>
    <w:rsid w:val="00B032F1"/>
    <w:rsid w:val="00B036CC"/>
    <w:rsid w:val="00B03EDA"/>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2B8A"/>
    <w:rsid w:val="00B230A9"/>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5B"/>
    <w:rsid w:val="00B37C9D"/>
    <w:rsid w:val="00B37DB0"/>
    <w:rsid w:val="00B40B88"/>
    <w:rsid w:val="00B41A98"/>
    <w:rsid w:val="00B42FD5"/>
    <w:rsid w:val="00B43862"/>
    <w:rsid w:val="00B4451B"/>
    <w:rsid w:val="00B44DDB"/>
    <w:rsid w:val="00B45B34"/>
    <w:rsid w:val="00B46044"/>
    <w:rsid w:val="00B47E3D"/>
    <w:rsid w:val="00B50713"/>
    <w:rsid w:val="00B50BE0"/>
    <w:rsid w:val="00B52B89"/>
    <w:rsid w:val="00B5309C"/>
    <w:rsid w:val="00B533B3"/>
    <w:rsid w:val="00B53B3D"/>
    <w:rsid w:val="00B547F4"/>
    <w:rsid w:val="00B558DF"/>
    <w:rsid w:val="00B56647"/>
    <w:rsid w:val="00B5691F"/>
    <w:rsid w:val="00B56A6F"/>
    <w:rsid w:val="00B56E73"/>
    <w:rsid w:val="00B5780A"/>
    <w:rsid w:val="00B579BE"/>
    <w:rsid w:val="00B6021A"/>
    <w:rsid w:val="00B605E6"/>
    <w:rsid w:val="00B61ECC"/>
    <w:rsid w:val="00B6317B"/>
    <w:rsid w:val="00B631E7"/>
    <w:rsid w:val="00B637A3"/>
    <w:rsid w:val="00B63B01"/>
    <w:rsid w:val="00B63F5D"/>
    <w:rsid w:val="00B64386"/>
    <w:rsid w:val="00B64B0D"/>
    <w:rsid w:val="00B66301"/>
    <w:rsid w:val="00B67126"/>
    <w:rsid w:val="00B67701"/>
    <w:rsid w:val="00B67879"/>
    <w:rsid w:val="00B70ED3"/>
    <w:rsid w:val="00B72452"/>
    <w:rsid w:val="00B724C6"/>
    <w:rsid w:val="00B72933"/>
    <w:rsid w:val="00B72E75"/>
    <w:rsid w:val="00B73833"/>
    <w:rsid w:val="00B73FE8"/>
    <w:rsid w:val="00B743D5"/>
    <w:rsid w:val="00B74FE5"/>
    <w:rsid w:val="00B77771"/>
    <w:rsid w:val="00B7799B"/>
    <w:rsid w:val="00B77BF9"/>
    <w:rsid w:val="00B80EF4"/>
    <w:rsid w:val="00B81069"/>
    <w:rsid w:val="00B811F0"/>
    <w:rsid w:val="00B83528"/>
    <w:rsid w:val="00B836FE"/>
    <w:rsid w:val="00B83F30"/>
    <w:rsid w:val="00B841A7"/>
    <w:rsid w:val="00B85766"/>
    <w:rsid w:val="00B85A6E"/>
    <w:rsid w:val="00B85B59"/>
    <w:rsid w:val="00B8601A"/>
    <w:rsid w:val="00B8661E"/>
    <w:rsid w:val="00B870D1"/>
    <w:rsid w:val="00B914F5"/>
    <w:rsid w:val="00B91B05"/>
    <w:rsid w:val="00B922CB"/>
    <w:rsid w:val="00B93D40"/>
    <w:rsid w:val="00B94520"/>
    <w:rsid w:val="00B94667"/>
    <w:rsid w:val="00B94C60"/>
    <w:rsid w:val="00B95F48"/>
    <w:rsid w:val="00B9652D"/>
    <w:rsid w:val="00B96CB9"/>
    <w:rsid w:val="00B96E82"/>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2A1A"/>
    <w:rsid w:val="00BB3F6F"/>
    <w:rsid w:val="00BB5220"/>
    <w:rsid w:val="00BB5382"/>
    <w:rsid w:val="00BB5BF1"/>
    <w:rsid w:val="00BB5F17"/>
    <w:rsid w:val="00BB60ED"/>
    <w:rsid w:val="00BB620F"/>
    <w:rsid w:val="00BB67B2"/>
    <w:rsid w:val="00BB7A50"/>
    <w:rsid w:val="00BC167E"/>
    <w:rsid w:val="00BC1D2B"/>
    <w:rsid w:val="00BC2F08"/>
    <w:rsid w:val="00BC3FC7"/>
    <w:rsid w:val="00BC42D2"/>
    <w:rsid w:val="00BC4D16"/>
    <w:rsid w:val="00BC4FCF"/>
    <w:rsid w:val="00BC5974"/>
    <w:rsid w:val="00BC61FB"/>
    <w:rsid w:val="00BC6634"/>
    <w:rsid w:val="00BC6EA1"/>
    <w:rsid w:val="00BC7178"/>
    <w:rsid w:val="00BD0275"/>
    <w:rsid w:val="00BD0508"/>
    <w:rsid w:val="00BD0CA7"/>
    <w:rsid w:val="00BD1401"/>
    <w:rsid w:val="00BD190E"/>
    <w:rsid w:val="00BD216A"/>
    <w:rsid w:val="00BD2D85"/>
    <w:rsid w:val="00BD2F13"/>
    <w:rsid w:val="00BD315F"/>
    <w:rsid w:val="00BD366C"/>
    <w:rsid w:val="00BD36B8"/>
    <w:rsid w:val="00BD3AA5"/>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BF7C45"/>
    <w:rsid w:val="00C00643"/>
    <w:rsid w:val="00C00A33"/>
    <w:rsid w:val="00C0119A"/>
    <w:rsid w:val="00C0173D"/>
    <w:rsid w:val="00C01A02"/>
    <w:rsid w:val="00C025A1"/>
    <w:rsid w:val="00C02E12"/>
    <w:rsid w:val="00C03116"/>
    <w:rsid w:val="00C031A2"/>
    <w:rsid w:val="00C03C81"/>
    <w:rsid w:val="00C04884"/>
    <w:rsid w:val="00C05241"/>
    <w:rsid w:val="00C05A35"/>
    <w:rsid w:val="00C05F03"/>
    <w:rsid w:val="00C06722"/>
    <w:rsid w:val="00C0686C"/>
    <w:rsid w:val="00C07139"/>
    <w:rsid w:val="00C07D90"/>
    <w:rsid w:val="00C1148A"/>
    <w:rsid w:val="00C11CAA"/>
    <w:rsid w:val="00C12515"/>
    <w:rsid w:val="00C1353D"/>
    <w:rsid w:val="00C1358D"/>
    <w:rsid w:val="00C13A08"/>
    <w:rsid w:val="00C13B94"/>
    <w:rsid w:val="00C14577"/>
    <w:rsid w:val="00C14F5B"/>
    <w:rsid w:val="00C15318"/>
    <w:rsid w:val="00C155D1"/>
    <w:rsid w:val="00C16B14"/>
    <w:rsid w:val="00C17313"/>
    <w:rsid w:val="00C17EDC"/>
    <w:rsid w:val="00C20B10"/>
    <w:rsid w:val="00C217B9"/>
    <w:rsid w:val="00C21998"/>
    <w:rsid w:val="00C21A4F"/>
    <w:rsid w:val="00C21B6F"/>
    <w:rsid w:val="00C22C11"/>
    <w:rsid w:val="00C239A6"/>
    <w:rsid w:val="00C23D95"/>
    <w:rsid w:val="00C257B3"/>
    <w:rsid w:val="00C26595"/>
    <w:rsid w:val="00C268B0"/>
    <w:rsid w:val="00C26C98"/>
    <w:rsid w:val="00C27D29"/>
    <w:rsid w:val="00C30096"/>
    <w:rsid w:val="00C31059"/>
    <w:rsid w:val="00C31511"/>
    <w:rsid w:val="00C319A5"/>
    <w:rsid w:val="00C32159"/>
    <w:rsid w:val="00C32470"/>
    <w:rsid w:val="00C3335A"/>
    <w:rsid w:val="00C33793"/>
    <w:rsid w:val="00C35A86"/>
    <w:rsid w:val="00C362C9"/>
    <w:rsid w:val="00C37EA2"/>
    <w:rsid w:val="00C40784"/>
    <w:rsid w:val="00C408A2"/>
    <w:rsid w:val="00C4140B"/>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4CC"/>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5F6E"/>
    <w:rsid w:val="00C66904"/>
    <w:rsid w:val="00C66E41"/>
    <w:rsid w:val="00C66EDB"/>
    <w:rsid w:val="00C671E2"/>
    <w:rsid w:val="00C67E34"/>
    <w:rsid w:val="00C70478"/>
    <w:rsid w:val="00C719B9"/>
    <w:rsid w:val="00C727D7"/>
    <w:rsid w:val="00C72854"/>
    <w:rsid w:val="00C72F92"/>
    <w:rsid w:val="00C73543"/>
    <w:rsid w:val="00C73E8E"/>
    <w:rsid w:val="00C746F0"/>
    <w:rsid w:val="00C756FB"/>
    <w:rsid w:val="00C76A30"/>
    <w:rsid w:val="00C76B32"/>
    <w:rsid w:val="00C77D09"/>
    <w:rsid w:val="00C805F3"/>
    <w:rsid w:val="00C81111"/>
    <w:rsid w:val="00C81770"/>
    <w:rsid w:val="00C8274F"/>
    <w:rsid w:val="00C83F90"/>
    <w:rsid w:val="00C85268"/>
    <w:rsid w:val="00C90A16"/>
    <w:rsid w:val="00C9152F"/>
    <w:rsid w:val="00C927AF"/>
    <w:rsid w:val="00C93BB2"/>
    <w:rsid w:val="00C93CE9"/>
    <w:rsid w:val="00C9549E"/>
    <w:rsid w:val="00C958BF"/>
    <w:rsid w:val="00C9594D"/>
    <w:rsid w:val="00C96603"/>
    <w:rsid w:val="00C96A70"/>
    <w:rsid w:val="00CA07BE"/>
    <w:rsid w:val="00CA0D70"/>
    <w:rsid w:val="00CA1832"/>
    <w:rsid w:val="00CA20EE"/>
    <w:rsid w:val="00CA5DF3"/>
    <w:rsid w:val="00CA5E9C"/>
    <w:rsid w:val="00CA6637"/>
    <w:rsid w:val="00CA72C5"/>
    <w:rsid w:val="00CB0BC0"/>
    <w:rsid w:val="00CB0F53"/>
    <w:rsid w:val="00CB240B"/>
    <w:rsid w:val="00CB551C"/>
    <w:rsid w:val="00CB560F"/>
    <w:rsid w:val="00CB58FF"/>
    <w:rsid w:val="00CB6B43"/>
    <w:rsid w:val="00CB6F71"/>
    <w:rsid w:val="00CB78B3"/>
    <w:rsid w:val="00CB7F0D"/>
    <w:rsid w:val="00CC04C5"/>
    <w:rsid w:val="00CC0618"/>
    <w:rsid w:val="00CC2294"/>
    <w:rsid w:val="00CC2461"/>
    <w:rsid w:val="00CC24C3"/>
    <w:rsid w:val="00CC49F9"/>
    <w:rsid w:val="00CC4B33"/>
    <w:rsid w:val="00CC549C"/>
    <w:rsid w:val="00CC5679"/>
    <w:rsid w:val="00CC59C4"/>
    <w:rsid w:val="00CC7F32"/>
    <w:rsid w:val="00CD071E"/>
    <w:rsid w:val="00CD16F8"/>
    <w:rsid w:val="00CD241C"/>
    <w:rsid w:val="00CD39FF"/>
    <w:rsid w:val="00CD3B0E"/>
    <w:rsid w:val="00CD5581"/>
    <w:rsid w:val="00CD57BD"/>
    <w:rsid w:val="00CD57C1"/>
    <w:rsid w:val="00CD5D75"/>
    <w:rsid w:val="00CD64CF"/>
    <w:rsid w:val="00CD6612"/>
    <w:rsid w:val="00CD71EF"/>
    <w:rsid w:val="00CD75AD"/>
    <w:rsid w:val="00CE04F9"/>
    <w:rsid w:val="00CE0A10"/>
    <w:rsid w:val="00CE0DE9"/>
    <w:rsid w:val="00CE15C0"/>
    <w:rsid w:val="00CE204A"/>
    <w:rsid w:val="00CE2972"/>
    <w:rsid w:val="00CE2B44"/>
    <w:rsid w:val="00CF0C15"/>
    <w:rsid w:val="00CF0EAF"/>
    <w:rsid w:val="00CF1B8B"/>
    <w:rsid w:val="00CF1D1F"/>
    <w:rsid w:val="00CF2914"/>
    <w:rsid w:val="00CF2949"/>
    <w:rsid w:val="00CF366E"/>
    <w:rsid w:val="00CF397D"/>
    <w:rsid w:val="00CF5E71"/>
    <w:rsid w:val="00CF61CC"/>
    <w:rsid w:val="00CF7942"/>
    <w:rsid w:val="00D00065"/>
    <w:rsid w:val="00D00BEB"/>
    <w:rsid w:val="00D02249"/>
    <w:rsid w:val="00D02899"/>
    <w:rsid w:val="00D03BF0"/>
    <w:rsid w:val="00D049CE"/>
    <w:rsid w:val="00D04AAE"/>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17EE3"/>
    <w:rsid w:val="00D20205"/>
    <w:rsid w:val="00D2178A"/>
    <w:rsid w:val="00D217DA"/>
    <w:rsid w:val="00D21B01"/>
    <w:rsid w:val="00D21D0B"/>
    <w:rsid w:val="00D21F10"/>
    <w:rsid w:val="00D22FFA"/>
    <w:rsid w:val="00D246EE"/>
    <w:rsid w:val="00D25E2D"/>
    <w:rsid w:val="00D26CB0"/>
    <w:rsid w:val="00D26D08"/>
    <w:rsid w:val="00D277BF"/>
    <w:rsid w:val="00D27939"/>
    <w:rsid w:val="00D31BF1"/>
    <w:rsid w:val="00D32222"/>
    <w:rsid w:val="00D33859"/>
    <w:rsid w:val="00D34874"/>
    <w:rsid w:val="00D3554C"/>
    <w:rsid w:val="00D361F0"/>
    <w:rsid w:val="00D403F0"/>
    <w:rsid w:val="00D41319"/>
    <w:rsid w:val="00D424B1"/>
    <w:rsid w:val="00D430D0"/>
    <w:rsid w:val="00D44CA8"/>
    <w:rsid w:val="00D45660"/>
    <w:rsid w:val="00D45C5B"/>
    <w:rsid w:val="00D45F75"/>
    <w:rsid w:val="00D46022"/>
    <w:rsid w:val="00D46EC2"/>
    <w:rsid w:val="00D47B5A"/>
    <w:rsid w:val="00D47C18"/>
    <w:rsid w:val="00D5032E"/>
    <w:rsid w:val="00D50435"/>
    <w:rsid w:val="00D5078A"/>
    <w:rsid w:val="00D511CD"/>
    <w:rsid w:val="00D53232"/>
    <w:rsid w:val="00D532FE"/>
    <w:rsid w:val="00D539D4"/>
    <w:rsid w:val="00D546B2"/>
    <w:rsid w:val="00D558F4"/>
    <w:rsid w:val="00D57B8F"/>
    <w:rsid w:val="00D601B7"/>
    <w:rsid w:val="00D60398"/>
    <w:rsid w:val="00D60490"/>
    <w:rsid w:val="00D609BB"/>
    <w:rsid w:val="00D61780"/>
    <w:rsid w:val="00D61AFA"/>
    <w:rsid w:val="00D6218E"/>
    <w:rsid w:val="00D6297D"/>
    <w:rsid w:val="00D639D3"/>
    <w:rsid w:val="00D63F58"/>
    <w:rsid w:val="00D6470A"/>
    <w:rsid w:val="00D65056"/>
    <w:rsid w:val="00D653FC"/>
    <w:rsid w:val="00D6550E"/>
    <w:rsid w:val="00D65757"/>
    <w:rsid w:val="00D673C3"/>
    <w:rsid w:val="00D67C62"/>
    <w:rsid w:val="00D70097"/>
    <w:rsid w:val="00D70311"/>
    <w:rsid w:val="00D70F85"/>
    <w:rsid w:val="00D723C2"/>
    <w:rsid w:val="00D74496"/>
    <w:rsid w:val="00D75963"/>
    <w:rsid w:val="00D75C32"/>
    <w:rsid w:val="00D7653E"/>
    <w:rsid w:val="00D77054"/>
    <w:rsid w:val="00D771DE"/>
    <w:rsid w:val="00D778AB"/>
    <w:rsid w:val="00D804B9"/>
    <w:rsid w:val="00D818F3"/>
    <w:rsid w:val="00D81F62"/>
    <w:rsid w:val="00D82708"/>
    <w:rsid w:val="00D8371C"/>
    <w:rsid w:val="00D83843"/>
    <w:rsid w:val="00D8392E"/>
    <w:rsid w:val="00D844A8"/>
    <w:rsid w:val="00D84919"/>
    <w:rsid w:val="00D85BA4"/>
    <w:rsid w:val="00D8643E"/>
    <w:rsid w:val="00D8647F"/>
    <w:rsid w:val="00D86754"/>
    <w:rsid w:val="00D86989"/>
    <w:rsid w:val="00D86B09"/>
    <w:rsid w:val="00D86C4F"/>
    <w:rsid w:val="00D90FD0"/>
    <w:rsid w:val="00D913D2"/>
    <w:rsid w:val="00D91DA0"/>
    <w:rsid w:val="00D91E22"/>
    <w:rsid w:val="00D92AF5"/>
    <w:rsid w:val="00D93590"/>
    <w:rsid w:val="00D94081"/>
    <w:rsid w:val="00D95D51"/>
    <w:rsid w:val="00D962C6"/>
    <w:rsid w:val="00D96617"/>
    <w:rsid w:val="00D97066"/>
    <w:rsid w:val="00DA0532"/>
    <w:rsid w:val="00DA070B"/>
    <w:rsid w:val="00DA193F"/>
    <w:rsid w:val="00DA1CC3"/>
    <w:rsid w:val="00DA384E"/>
    <w:rsid w:val="00DA4EA7"/>
    <w:rsid w:val="00DA51BB"/>
    <w:rsid w:val="00DA7229"/>
    <w:rsid w:val="00DB0122"/>
    <w:rsid w:val="00DB05F5"/>
    <w:rsid w:val="00DB0740"/>
    <w:rsid w:val="00DB0F22"/>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9BB"/>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2E67"/>
    <w:rsid w:val="00DD3DD5"/>
    <w:rsid w:val="00DD3F86"/>
    <w:rsid w:val="00DD56A3"/>
    <w:rsid w:val="00DD5E00"/>
    <w:rsid w:val="00DD67FC"/>
    <w:rsid w:val="00DD6D24"/>
    <w:rsid w:val="00DD7129"/>
    <w:rsid w:val="00DE05D9"/>
    <w:rsid w:val="00DE0925"/>
    <w:rsid w:val="00DE2652"/>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4A94"/>
    <w:rsid w:val="00DF5679"/>
    <w:rsid w:val="00DF5C08"/>
    <w:rsid w:val="00DF6639"/>
    <w:rsid w:val="00DF68A9"/>
    <w:rsid w:val="00DF6A41"/>
    <w:rsid w:val="00DF6D3D"/>
    <w:rsid w:val="00DF7FB6"/>
    <w:rsid w:val="00E003A8"/>
    <w:rsid w:val="00E008AC"/>
    <w:rsid w:val="00E00BE3"/>
    <w:rsid w:val="00E020E5"/>
    <w:rsid w:val="00E02176"/>
    <w:rsid w:val="00E029DF"/>
    <w:rsid w:val="00E02EDF"/>
    <w:rsid w:val="00E0351A"/>
    <w:rsid w:val="00E0364F"/>
    <w:rsid w:val="00E043FB"/>
    <w:rsid w:val="00E04648"/>
    <w:rsid w:val="00E05FD1"/>
    <w:rsid w:val="00E06640"/>
    <w:rsid w:val="00E07B99"/>
    <w:rsid w:val="00E10D90"/>
    <w:rsid w:val="00E144B0"/>
    <w:rsid w:val="00E15577"/>
    <w:rsid w:val="00E15594"/>
    <w:rsid w:val="00E15885"/>
    <w:rsid w:val="00E17A44"/>
    <w:rsid w:val="00E20042"/>
    <w:rsid w:val="00E20F61"/>
    <w:rsid w:val="00E21164"/>
    <w:rsid w:val="00E21567"/>
    <w:rsid w:val="00E216D8"/>
    <w:rsid w:val="00E2171F"/>
    <w:rsid w:val="00E2183D"/>
    <w:rsid w:val="00E21BBA"/>
    <w:rsid w:val="00E251D5"/>
    <w:rsid w:val="00E25D4C"/>
    <w:rsid w:val="00E25E88"/>
    <w:rsid w:val="00E25F0D"/>
    <w:rsid w:val="00E268FC"/>
    <w:rsid w:val="00E2757E"/>
    <w:rsid w:val="00E314AF"/>
    <w:rsid w:val="00E32125"/>
    <w:rsid w:val="00E32C07"/>
    <w:rsid w:val="00E32F4F"/>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4897"/>
    <w:rsid w:val="00E551EC"/>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926"/>
    <w:rsid w:val="00E76F11"/>
    <w:rsid w:val="00E77A73"/>
    <w:rsid w:val="00E77F24"/>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925"/>
    <w:rsid w:val="00E91A54"/>
    <w:rsid w:val="00E91D64"/>
    <w:rsid w:val="00E91EEE"/>
    <w:rsid w:val="00E93909"/>
    <w:rsid w:val="00E95E34"/>
    <w:rsid w:val="00E96236"/>
    <w:rsid w:val="00E96AB1"/>
    <w:rsid w:val="00E96ED0"/>
    <w:rsid w:val="00E97AE1"/>
    <w:rsid w:val="00EA0A76"/>
    <w:rsid w:val="00EA1D0E"/>
    <w:rsid w:val="00EA1D72"/>
    <w:rsid w:val="00EA2098"/>
    <w:rsid w:val="00EA2A83"/>
    <w:rsid w:val="00EA2EDF"/>
    <w:rsid w:val="00EA3E36"/>
    <w:rsid w:val="00EA4428"/>
    <w:rsid w:val="00EA47E1"/>
    <w:rsid w:val="00EA49F7"/>
    <w:rsid w:val="00EA4A2B"/>
    <w:rsid w:val="00EA559F"/>
    <w:rsid w:val="00EA56F9"/>
    <w:rsid w:val="00EA67EB"/>
    <w:rsid w:val="00EA6A87"/>
    <w:rsid w:val="00EA7788"/>
    <w:rsid w:val="00EB01E1"/>
    <w:rsid w:val="00EB0CCD"/>
    <w:rsid w:val="00EB1D2F"/>
    <w:rsid w:val="00EB1E62"/>
    <w:rsid w:val="00EB25D2"/>
    <w:rsid w:val="00EB32DA"/>
    <w:rsid w:val="00EB4FDE"/>
    <w:rsid w:val="00EB5069"/>
    <w:rsid w:val="00EB5125"/>
    <w:rsid w:val="00EB562E"/>
    <w:rsid w:val="00EB5B23"/>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9FF"/>
    <w:rsid w:val="00EE0DF8"/>
    <w:rsid w:val="00EE15B9"/>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7D"/>
    <w:rsid w:val="00EF2FF8"/>
    <w:rsid w:val="00EF3C79"/>
    <w:rsid w:val="00EF5090"/>
    <w:rsid w:val="00EF5615"/>
    <w:rsid w:val="00EF71AC"/>
    <w:rsid w:val="00EF7268"/>
    <w:rsid w:val="00F0057A"/>
    <w:rsid w:val="00F00F30"/>
    <w:rsid w:val="00F02679"/>
    <w:rsid w:val="00F02718"/>
    <w:rsid w:val="00F031A1"/>
    <w:rsid w:val="00F036AB"/>
    <w:rsid w:val="00F03BBE"/>
    <w:rsid w:val="00F073DB"/>
    <w:rsid w:val="00F079DC"/>
    <w:rsid w:val="00F07FEF"/>
    <w:rsid w:val="00F1171E"/>
    <w:rsid w:val="00F11E11"/>
    <w:rsid w:val="00F123F6"/>
    <w:rsid w:val="00F13DBE"/>
    <w:rsid w:val="00F1409A"/>
    <w:rsid w:val="00F14115"/>
    <w:rsid w:val="00F17899"/>
    <w:rsid w:val="00F2154E"/>
    <w:rsid w:val="00F21AB8"/>
    <w:rsid w:val="00F225DB"/>
    <w:rsid w:val="00F2335B"/>
    <w:rsid w:val="00F23A22"/>
    <w:rsid w:val="00F23C2D"/>
    <w:rsid w:val="00F23E5A"/>
    <w:rsid w:val="00F242B0"/>
    <w:rsid w:val="00F245BB"/>
    <w:rsid w:val="00F25C16"/>
    <w:rsid w:val="00F26821"/>
    <w:rsid w:val="00F270AE"/>
    <w:rsid w:val="00F27105"/>
    <w:rsid w:val="00F27EB3"/>
    <w:rsid w:val="00F30237"/>
    <w:rsid w:val="00F315F5"/>
    <w:rsid w:val="00F31CCC"/>
    <w:rsid w:val="00F32299"/>
    <w:rsid w:val="00F32F55"/>
    <w:rsid w:val="00F33210"/>
    <w:rsid w:val="00F338EA"/>
    <w:rsid w:val="00F343D0"/>
    <w:rsid w:val="00F401B9"/>
    <w:rsid w:val="00F402CD"/>
    <w:rsid w:val="00F40805"/>
    <w:rsid w:val="00F408BF"/>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5442"/>
    <w:rsid w:val="00F560A1"/>
    <w:rsid w:val="00F57B26"/>
    <w:rsid w:val="00F601D0"/>
    <w:rsid w:val="00F603BD"/>
    <w:rsid w:val="00F6169F"/>
    <w:rsid w:val="00F6199D"/>
    <w:rsid w:val="00F624C6"/>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77A52"/>
    <w:rsid w:val="00F834C4"/>
    <w:rsid w:val="00F8373D"/>
    <w:rsid w:val="00F83D53"/>
    <w:rsid w:val="00F83ED0"/>
    <w:rsid w:val="00F83F39"/>
    <w:rsid w:val="00F84A50"/>
    <w:rsid w:val="00F85713"/>
    <w:rsid w:val="00F85BD3"/>
    <w:rsid w:val="00F86037"/>
    <w:rsid w:val="00F86A40"/>
    <w:rsid w:val="00F8752C"/>
    <w:rsid w:val="00F87EC4"/>
    <w:rsid w:val="00F9012D"/>
    <w:rsid w:val="00F9045A"/>
    <w:rsid w:val="00F90A8A"/>
    <w:rsid w:val="00F91B9F"/>
    <w:rsid w:val="00F926C8"/>
    <w:rsid w:val="00F9316A"/>
    <w:rsid w:val="00F935E6"/>
    <w:rsid w:val="00F95798"/>
    <w:rsid w:val="00F960E7"/>
    <w:rsid w:val="00F97E53"/>
    <w:rsid w:val="00FA0660"/>
    <w:rsid w:val="00FA1422"/>
    <w:rsid w:val="00FA15ED"/>
    <w:rsid w:val="00FA1BF8"/>
    <w:rsid w:val="00FA1F1E"/>
    <w:rsid w:val="00FA28EB"/>
    <w:rsid w:val="00FA3A13"/>
    <w:rsid w:val="00FA556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4A7E"/>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0C63"/>
    <w:rsid w:val="00FE1DE9"/>
    <w:rsid w:val="00FE25DA"/>
    <w:rsid w:val="00FE2A18"/>
    <w:rsid w:val="00FE2B76"/>
    <w:rsid w:val="00FE38DC"/>
    <w:rsid w:val="00FE3C75"/>
    <w:rsid w:val="00FE4F1C"/>
    <w:rsid w:val="00FE5254"/>
    <w:rsid w:val="00FE5C70"/>
    <w:rsid w:val="00FE69EB"/>
    <w:rsid w:val="00FE7A9C"/>
    <w:rsid w:val="00FE7DCE"/>
    <w:rsid w:val="00FF0870"/>
    <w:rsid w:val="00FF0D6F"/>
    <w:rsid w:val="00FF162F"/>
    <w:rsid w:val="00FF2665"/>
    <w:rsid w:val="00FF34C2"/>
    <w:rsid w:val="00FF3597"/>
    <w:rsid w:val="00FF40C8"/>
    <w:rsid w:val="00FF41DF"/>
    <w:rsid w:val="00FF470F"/>
    <w:rsid w:val="00FF4D16"/>
    <w:rsid w:val="00FF5A1F"/>
    <w:rsid w:val="00FF6574"/>
    <w:rsid w:val="00FF665D"/>
    <w:rsid w:val="00FF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8D25-88FF-4544-82B6-1E70F583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28</Pages>
  <Words>8802</Words>
  <Characters>48415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15</cp:revision>
  <cp:lastPrinted>2017-08-28T18:15:00Z</cp:lastPrinted>
  <dcterms:created xsi:type="dcterms:W3CDTF">2017-10-17T16:09:00Z</dcterms:created>
  <dcterms:modified xsi:type="dcterms:W3CDTF">2017-10-25T23:05:00Z</dcterms:modified>
</cp:coreProperties>
</file>