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F9269" w14:textId="51B297D9" w:rsidR="009B7710" w:rsidRDefault="00EC0786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</w:rPr>
      </w:pPr>
      <w:r w:rsidRPr="00EC0786">
        <w:rPr>
          <w:rFonts w:ascii="Arial" w:hAnsi="Arial" w:cs="Arial"/>
          <w:b/>
          <w:szCs w:val="24"/>
        </w:rPr>
        <w:t>ESTIM</w:t>
      </w:r>
      <w:r>
        <w:rPr>
          <w:rFonts w:ascii="Arial" w:hAnsi="Arial" w:cs="Arial"/>
          <w:b/>
          <w:szCs w:val="24"/>
        </w:rPr>
        <w:t xml:space="preserve">ACIÓN DE LOS INGRESOS </w:t>
      </w:r>
      <w:r w:rsidR="00B716E2">
        <w:rPr>
          <w:rFonts w:ascii="Arial" w:hAnsi="Arial" w:cs="Arial"/>
          <w:b/>
          <w:szCs w:val="24"/>
        </w:rPr>
        <w:t>DE CIERRE PARA 2017</w:t>
      </w:r>
    </w:p>
    <w:p w14:paraId="661ADB5F" w14:textId="77777777" w:rsidR="00924F83" w:rsidRDefault="00924F83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</w:rPr>
      </w:pPr>
    </w:p>
    <w:tbl>
      <w:tblPr>
        <w:tblW w:w="9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40"/>
        <w:gridCol w:w="2828"/>
      </w:tblGrid>
      <w:tr w:rsidR="00924F83" w:rsidRPr="00924F83" w14:paraId="442E1153" w14:textId="77777777" w:rsidTr="00924F83">
        <w:trPr>
          <w:trHeight w:val="240"/>
        </w:trPr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56D8E" w14:textId="77777777" w:rsidR="00924F83" w:rsidRPr="00924F83" w:rsidRDefault="00924F83" w:rsidP="00924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DESCRIPCIÓN 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8AC7D" w14:textId="77777777" w:rsidR="00924F83" w:rsidRPr="00924F83" w:rsidRDefault="00924F83" w:rsidP="00924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Cierre de Ingreso 2017 </w:t>
            </w:r>
          </w:p>
        </w:tc>
      </w:tr>
      <w:tr w:rsidR="00924F83" w:rsidRPr="00924F83" w14:paraId="6399E20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65B75C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IMPUESTOS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DC2C20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2,046,138,480.87 </w:t>
            </w:r>
          </w:p>
        </w:tc>
      </w:tr>
      <w:tr w:rsidR="00924F83" w:rsidRPr="00924F83" w14:paraId="21F1E18B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1FB65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PREDIAL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296100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954,701,727.97 </w:t>
            </w:r>
          </w:p>
        </w:tc>
      </w:tr>
      <w:tr w:rsidR="00924F83" w:rsidRPr="00924F83" w14:paraId="2CDCD04F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654C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TRANSMISIONES PATRIMONIALES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BCF5AD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883,868,543.72 </w:t>
            </w:r>
          </w:p>
        </w:tc>
      </w:tr>
      <w:tr w:rsidR="00924F83" w:rsidRPr="00924F83" w14:paraId="2837D0C9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0374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IMPUESTO SOBRE ESPECTACULOS PUBLICOS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AC44FD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49,285,601.93 </w:t>
            </w:r>
          </w:p>
        </w:tc>
      </w:tr>
      <w:tr w:rsidR="00924F83" w:rsidRPr="00924F83" w14:paraId="65B0A45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1752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IMPUESTOS SOBRE NEGOCIOS JURIDICOS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008339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76,934,047.58 </w:t>
            </w:r>
          </w:p>
        </w:tc>
      </w:tr>
      <w:tr w:rsidR="00924F83" w:rsidRPr="00924F83" w14:paraId="3EA1E74A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E70F5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RECARGOS DE IMPUESTOS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D60336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38,224,765.06 </w:t>
            </w:r>
          </w:p>
        </w:tc>
      </w:tr>
      <w:tr w:rsidR="00924F83" w:rsidRPr="00924F83" w14:paraId="6A898FF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2E40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MULTAS DE IMPUESTOS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F632B87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28,886,952.34 </w:t>
            </w:r>
          </w:p>
        </w:tc>
      </w:tr>
      <w:tr w:rsidR="00924F83" w:rsidRPr="00924F83" w14:paraId="2EE23DE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5D4B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GTOS. DE EJEC. Y NOTIF. DE IMPUESTOS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F9E81B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11,322,796.63 </w:t>
            </w:r>
          </w:p>
        </w:tc>
      </w:tr>
      <w:tr w:rsidR="00924F83" w:rsidRPr="00924F83" w14:paraId="244A1939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1E8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ACTUALIZACIONES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D3924E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2,914,045.65 </w:t>
            </w:r>
          </w:p>
        </w:tc>
      </w:tr>
      <w:tr w:rsidR="00924F83" w:rsidRPr="00924F83" w14:paraId="1C820537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6EF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FINANCIAMIENTO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6CC73C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             -   </w:t>
            </w:r>
          </w:p>
        </w:tc>
      </w:tr>
      <w:tr w:rsidR="00924F83" w:rsidRPr="00924F83" w14:paraId="656271CE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0ECEB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CONTRIBUCION DE MEJORAS POR OBRAS PUBLICAS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A1E3EF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55,320,058.19 </w:t>
            </w:r>
          </w:p>
        </w:tc>
      </w:tr>
      <w:tr w:rsidR="00924F83" w:rsidRPr="00924F83" w14:paraId="0ADCC3FB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CB4D12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DERECHOS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FC81BBC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645,371,584.85 </w:t>
            </w:r>
          </w:p>
        </w:tc>
      </w:tr>
      <w:tr w:rsidR="00924F83" w:rsidRPr="00924F83" w14:paraId="6F95FED9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72F0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MERCADOS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5B3036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7,511,116.80 </w:t>
            </w:r>
          </w:p>
        </w:tc>
      </w:tr>
      <w:tr w:rsidR="00924F83" w:rsidRPr="00924F83" w14:paraId="1C78AF0F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EBDD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OTRAS INSTALACIONES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5A600C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678,544.77 </w:t>
            </w:r>
          </w:p>
        </w:tc>
      </w:tr>
      <w:tr w:rsidR="00924F83" w:rsidRPr="00924F83" w14:paraId="23A9602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80FA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LOS CEMENTERIOS DE DOMINIO PÚBLICO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BC0EF4E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9,477,675.92 </w:t>
            </w:r>
          </w:p>
        </w:tc>
      </w:tr>
      <w:tr w:rsidR="00924F83" w:rsidRPr="00924F83" w14:paraId="454ABD97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B53D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USO DEL PISO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02C79D6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32,760,048.25 </w:t>
            </w:r>
          </w:p>
        </w:tc>
      </w:tr>
      <w:tr w:rsidR="00924F83" w:rsidRPr="00924F83" w14:paraId="44D89EF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2232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PAGO DE LICENCIAS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324C64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115,694,442.89 </w:t>
            </w:r>
          </w:p>
        </w:tc>
      </w:tr>
      <w:tr w:rsidR="00924F83" w:rsidRPr="00924F83" w14:paraId="21CC058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82507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PERM. DE CONSTR. RECON. REMOD.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1916491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282,809,746.02 </w:t>
            </w:r>
          </w:p>
        </w:tc>
      </w:tr>
      <w:tr w:rsidR="00924F83" w:rsidRPr="00924F83" w14:paraId="1DF924A7" w14:textId="77777777" w:rsidTr="00924F83">
        <w:trPr>
          <w:trHeight w:val="454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C4F9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OTROS LICENCIAS, AUTORIZACIONES O SERVICIOS DE OBRAS PÚBLICAS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C85A43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61,959,358.40 </w:t>
            </w:r>
          </w:p>
        </w:tc>
      </w:tr>
      <w:tr w:rsidR="00924F83" w:rsidRPr="00924F83" w14:paraId="329A78F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FD24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ALINEAMIENTOS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6324C0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5,097,099.69 </w:t>
            </w:r>
          </w:p>
        </w:tc>
      </w:tr>
      <w:tr w:rsidR="00924F83" w:rsidRPr="00924F83" w14:paraId="3DFBA96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455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ASEO PUBLICO CONTRATADO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0112D17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9,262,328.21 </w:t>
            </w:r>
          </w:p>
        </w:tc>
      </w:tr>
      <w:tr w:rsidR="00924F83" w:rsidRPr="00924F83" w14:paraId="5E0E1101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E3997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AGUA Y ALCANTARILLADO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314550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20,465,715.87 </w:t>
            </w:r>
          </w:p>
        </w:tc>
      </w:tr>
      <w:tr w:rsidR="00924F83" w:rsidRPr="00924F83" w14:paraId="4A6F22FB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F470D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RASTROS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B45A8F2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20,172,911.49 </w:t>
            </w:r>
          </w:p>
        </w:tc>
      </w:tr>
      <w:tr w:rsidR="00924F83" w:rsidRPr="00924F83" w14:paraId="4FE328DE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DD392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REGISTRO CIVIL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5CA607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9,837,412.91 </w:t>
            </w:r>
          </w:p>
        </w:tc>
      </w:tr>
      <w:tr w:rsidR="00924F83" w:rsidRPr="00924F83" w14:paraId="5E9FC260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3A79C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CERTIFICACIONES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961F925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26,873,845.22 </w:t>
            </w:r>
          </w:p>
        </w:tc>
      </w:tr>
      <w:tr w:rsidR="00924F83" w:rsidRPr="00924F83" w14:paraId="3F14CE53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D716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LOS SERVICIOS DE CATASTRO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F78244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1,972,552.22 </w:t>
            </w:r>
          </w:p>
        </w:tc>
      </w:tr>
      <w:tr w:rsidR="00924F83" w:rsidRPr="00924F83" w14:paraId="219CD1E6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C1CD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DERECHOS POR REVISIÓN DE AVALÚOS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92B6A6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10,965,625.14 </w:t>
            </w:r>
          </w:p>
        </w:tc>
      </w:tr>
      <w:tr w:rsidR="00924F83" w:rsidRPr="00924F83" w14:paraId="04612116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230C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ESTACIONAMIENTOS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6A64992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12,800,660.13 </w:t>
            </w:r>
          </w:p>
        </w:tc>
      </w:tr>
      <w:tr w:rsidR="00924F83" w:rsidRPr="00924F83" w14:paraId="4CE97FA8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F0191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DERECHOS DIVERSOS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52BD07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14,441,600.44 </w:t>
            </w:r>
          </w:p>
        </w:tc>
      </w:tr>
      <w:tr w:rsidR="00924F83" w:rsidRPr="00924F83" w14:paraId="7ECD95BC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37BC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SANIDAD ANIMAL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60DE9C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1,173,412.85 </w:t>
            </w:r>
          </w:p>
        </w:tc>
      </w:tr>
      <w:tr w:rsidR="00924F83" w:rsidRPr="00924F83" w14:paraId="3E14B60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3A7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DERECHOS (VENTA)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42DDA1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    2,349.32 </w:t>
            </w:r>
          </w:p>
        </w:tc>
      </w:tr>
      <w:tr w:rsidR="00924F83" w:rsidRPr="00924F83" w14:paraId="037629A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7957D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VARIOS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14EB4AD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242,690.55 </w:t>
            </w:r>
          </w:p>
        </w:tc>
      </w:tr>
      <w:tr w:rsidR="00924F83" w:rsidRPr="00924F83" w14:paraId="79B92E32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356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ACCESORIOS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C96369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1,103,858.17 </w:t>
            </w:r>
          </w:p>
        </w:tc>
      </w:tr>
      <w:tr w:rsidR="00924F83" w:rsidRPr="00924F83" w14:paraId="375C9124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E313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DONATIVOS , HERENCIAS Y LEGADOS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723115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  68,589.60 </w:t>
            </w:r>
          </w:p>
        </w:tc>
      </w:tr>
      <w:tr w:rsidR="00924F83" w:rsidRPr="00924F83" w14:paraId="2255557B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8F2C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4C7DC26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             -   </w:t>
            </w:r>
          </w:p>
        </w:tc>
      </w:tr>
      <w:tr w:rsidR="00924F83" w:rsidRPr="00924F83" w14:paraId="40619D5D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EBD0196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PRODUCTOS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3F2B04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63,410,219.61 </w:t>
            </w:r>
          </w:p>
        </w:tc>
      </w:tr>
      <w:tr w:rsidR="00924F83" w:rsidRPr="00924F83" w14:paraId="5F248113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BDEBF24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APROVECHAMIENTOS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B57B76C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45,055,628.83 </w:t>
            </w:r>
          </w:p>
        </w:tc>
      </w:tr>
      <w:tr w:rsidR="00924F83" w:rsidRPr="00924F83" w14:paraId="74CF1FDC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8A3C0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TOTAL INGRESOS PROPIOS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2D2EBB2B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2,855,295,972.34 </w:t>
            </w:r>
          </w:p>
        </w:tc>
      </w:tr>
      <w:tr w:rsidR="00924F83" w:rsidRPr="00924F83" w14:paraId="285737CC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6207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B17BA6A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                   -   </w:t>
            </w:r>
          </w:p>
        </w:tc>
      </w:tr>
      <w:tr w:rsidR="00924F83" w:rsidRPr="00924F83" w14:paraId="33B7FE4F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50444E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PARTICIPACIONES Y RAMO 33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FD544A9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3,639,446,177.50 </w:t>
            </w:r>
          </w:p>
        </w:tc>
      </w:tr>
      <w:tr w:rsidR="00924F83" w:rsidRPr="00924F83" w14:paraId="631F7A56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DA5E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PARTICIPACIONES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CFD0E6F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2,597,041,126.55 </w:t>
            </w:r>
          </w:p>
        </w:tc>
      </w:tr>
      <w:tr w:rsidR="00924F83" w:rsidRPr="00924F83" w14:paraId="47CE45F1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5100E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APORTACIONES FEDERALES, RAMO 33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5C65C89E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862,526,741.33 </w:t>
            </w:r>
          </w:p>
        </w:tc>
      </w:tr>
      <w:tr w:rsidR="00924F83" w:rsidRPr="00924F83" w14:paraId="04B5BD3C" w14:textId="77777777" w:rsidTr="00924F83">
        <w:trPr>
          <w:trHeight w:val="454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E01A5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FONDO PARA INFRAEST. SOC.MUNIC Y FONDO FORTALECIMIENTO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47201A3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862,526,741.33 </w:t>
            </w:r>
          </w:p>
        </w:tc>
      </w:tr>
      <w:tr w:rsidR="00924F83" w:rsidRPr="00924F83" w14:paraId="0997A402" w14:textId="77777777" w:rsidTr="00924F83">
        <w:trPr>
          <w:trHeight w:val="227"/>
        </w:trPr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534E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CONVENIOS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0B6DAD22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   179,878,309.62 </w:t>
            </w:r>
          </w:p>
        </w:tc>
      </w:tr>
      <w:tr w:rsidR="00924F83" w:rsidRPr="00924F83" w14:paraId="255DA183" w14:textId="77777777" w:rsidTr="00924F83">
        <w:trPr>
          <w:trHeight w:val="240"/>
        </w:trPr>
        <w:tc>
          <w:tcPr>
            <w:tcW w:w="644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97B8C1D" w14:textId="77777777" w:rsidR="00924F83" w:rsidRPr="00924F83" w:rsidRDefault="00924F83" w:rsidP="00924F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TOTAL INGRESOS 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33BAEE88" w14:textId="77777777" w:rsidR="00924F83" w:rsidRPr="00924F83" w:rsidRDefault="00924F83" w:rsidP="00924F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924F8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s-MX"/>
              </w:rPr>
              <w:t xml:space="preserve">            6,494,742,149.84 </w:t>
            </w:r>
          </w:p>
        </w:tc>
      </w:tr>
    </w:tbl>
    <w:p w14:paraId="2F5EAE1E" w14:textId="77777777" w:rsidR="00924F83" w:rsidRDefault="00924F83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</w:rPr>
      </w:pPr>
    </w:p>
    <w:p w14:paraId="4FF1B7A1" w14:textId="77777777" w:rsidR="00B16BCD" w:rsidRPr="001609E2" w:rsidRDefault="00B16BCD" w:rsidP="00B16BCD">
      <w:pPr>
        <w:tabs>
          <w:tab w:val="left" w:pos="6420"/>
        </w:tabs>
        <w:spacing w:line="240" w:lineRule="auto"/>
        <w:rPr>
          <w:rFonts w:ascii="Arial" w:hAnsi="Arial" w:cs="Arial"/>
          <w:color w:val="000000" w:themeColor="text1"/>
          <w:sz w:val="16"/>
          <w:szCs w:val="24"/>
        </w:rPr>
      </w:pPr>
      <w:r w:rsidRPr="001609E2">
        <w:rPr>
          <w:rFonts w:ascii="Arial" w:hAnsi="Arial" w:cs="Arial"/>
          <w:color w:val="000000" w:themeColor="text1"/>
          <w:sz w:val="16"/>
          <w:szCs w:val="24"/>
        </w:rPr>
        <w:t xml:space="preserve">*Escenario </w:t>
      </w:r>
      <w:r>
        <w:rPr>
          <w:rFonts w:ascii="Arial" w:hAnsi="Arial" w:cs="Arial"/>
          <w:color w:val="000000" w:themeColor="text1"/>
          <w:sz w:val="16"/>
          <w:szCs w:val="24"/>
        </w:rPr>
        <w:t xml:space="preserve">conservador </w:t>
      </w:r>
      <w:r w:rsidRPr="001609E2">
        <w:rPr>
          <w:rFonts w:ascii="Arial" w:hAnsi="Arial" w:cs="Arial"/>
          <w:color w:val="000000" w:themeColor="text1"/>
          <w:sz w:val="16"/>
          <w:szCs w:val="24"/>
        </w:rPr>
        <w:t>de tendencia acorde a lo estimado con datos disponibles.</w:t>
      </w:r>
      <w:r>
        <w:rPr>
          <w:rFonts w:ascii="Arial" w:hAnsi="Arial" w:cs="Arial"/>
          <w:color w:val="000000" w:themeColor="text1"/>
          <w:sz w:val="16"/>
          <w:szCs w:val="24"/>
        </w:rPr>
        <w:tab/>
      </w:r>
    </w:p>
    <w:p w14:paraId="5E4A903C" w14:textId="77777777" w:rsidR="00924F83" w:rsidRPr="00B16BCD" w:rsidRDefault="00924F83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  <w:lang w:val="es-MX"/>
        </w:rPr>
      </w:pPr>
    </w:p>
    <w:p w14:paraId="6D8C37BE" w14:textId="77777777" w:rsidR="00924F83" w:rsidRDefault="00924F83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</w:rPr>
      </w:pPr>
    </w:p>
    <w:p w14:paraId="37436E15" w14:textId="77777777" w:rsidR="00924F83" w:rsidRDefault="00924F83" w:rsidP="00EC0786">
      <w:pPr>
        <w:pStyle w:val="1"/>
        <w:spacing w:line="240" w:lineRule="auto"/>
        <w:ind w:right="616" w:firstLine="0"/>
        <w:rPr>
          <w:rFonts w:ascii="Arial" w:hAnsi="Arial" w:cs="Arial"/>
          <w:b/>
          <w:szCs w:val="24"/>
        </w:rPr>
      </w:pPr>
    </w:p>
    <w:p w14:paraId="2D2FDC89" w14:textId="09E6EB3C" w:rsidR="00C52DE2" w:rsidRPr="00A3615E" w:rsidRDefault="00C52DE2" w:rsidP="00EC0786">
      <w:pPr>
        <w:pStyle w:val="Texto"/>
        <w:spacing w:after="0" w:line="240" w:lineRule="auto"/>
        <w:ind w:left="720" w:firstLine="0"/>
        <w:rPr>
          <w:rFonts w:cs="Arial"/>
          <w:b/>
          <w:bCs/>
          <w:color w:val="000000" w:themeColor="text1"/>
          <w:sz w:val="24"/>
          <w:szCs w:val="24"/>
          <w:lang w:val="es-MX"/>
        </w:rPr>
      </w:pPr>
    </w:p>
    <w:p w14:paraId="4F039628" w14:textId="67D6971F" w:rsidR="00A3615E" w:rsidRDefault="00B716E2" w:rsidP="00EC0786">
      <w:pPr>
        <w:pStyle w:val="Texto"/>
        <w:spacing w:after="0" w:line="240" w:lineRule="auto"/>
        <w:ind w:firstLine="0"/>
        <w:rPr>
          <w:rFonts w:cs="Arial"/>
          <w:b/>
          <w:szCs w:val="24"/>
        </w:rPr>
      </w:pPr>
      <w:r>
        <w:rPr>
          <w:rFonts w:cs="Arial"/>
          <w:b/>
          <w:sz w:val="24"/>
          <w:szCs w:val="24"/>
          <w:lang w:val="es-ES_tradnl"/>
        </w:rPr>
        <w:t xml:space="preserve">ESTIMACIÓN DE CIERRE DEL </w:t>
      </w:r>
      <w:r w:rsidR="00EC0786">
        <w:rPr>
          <w:rFonts w:cs="Arial"/>
          <w:b/>
          <w:sz w:val="24"/>
          <w:szCs w:val="24"/>
          <w:lang w:val="es-ES_tradnl"/>
        </w:rPr>
        <w:t>PRESUPUESTO</w:t>
      </w:r>
      <w:r>
        <w:rPr>
          <w:rFonts w:cs="Arial"/>
          <w:b/>
          <w:sz w:val="24"/>
          <w:szCs w:val="24"/>
          <w:lang w:val="es-ES_tradnl"/>
        </w:rPr>
        <w:t xml:space="preserve"> PARA 2017</w:t>
      </w:r>
    </w:p>
    <w:p w14:paraId="6F911AFA" w14:textId="77777777" w:rsidR="00EC0786" w:rsidRDefault="00EC0786" w:rsidP="00EC0786">
      <w:pPr>
        <w:pStyle w:val="Texto"/>
        <w:spacing w:after="0" w:line="240" w:lineRule="auto"/>
        <w:ind w:firstLine="0"/>
        <w:rPr>
          <w:rFonts w:cs="Arial"/>
          <w:b/>
          <w:bCs/>
          <w:color w:val="000000" w:themeColor="text1"/>
          <w:sz w:val="24"/>
          <w:szCs w:val="24"/>
          <w:lang w:val="es-MX"/>
        </w:rPr>
      </w:pPr>
    </w:p>
    <w:tbl>
      <w:tblPr>
        <w:tblW w:w="954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3446"/>
      </w:tblGrid>
      <w:tr w:rsidR="001609E2" w:rsidRPr="001609E2" w14:paraId="776FACBE" w14:textId="77777777" w:rsidTr="001609E2">
        <w:trPr>
          <w:trHeight w:val="1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DD5B79" w14:textId="77777777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b/>
                <w:bCs/>
                <w:color w:val="000000"/>
                <w:sz w:val="28"/>
                <w:szCs w:val="16"/>
              </w:rPr>
              <w:t>Concepto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F62ED6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b/>
                <w:bCs/>
                <w:color w:val="000000"/>
                <w:sz w:val="28"/>
                <w:szCs w:val="16"/>
              </w:rPr>
              <w:t>2017**</w:t>
            </w:r>
          </w:p>
        </w:tc>
      </w:tr>
      <w:tr w:rsidR="001609E2" w:rsidRPr="001609E2" w14:paraId="39BBEE44" w14:textId="77777777" w:rsidTr="001609E2">
        <w:trPr>
          <w:trHeight w:val="127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1242FD2C" w14:textId="1A152BDD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b/>
                <w:color w:val="000000"/>
                <w:sz w:val="28"/>
                <w:szCs w:val="16"/>
                <w:lang w:eastAsia="es-MX"/>
              </w:rPr>
              <w:t>Gasto e</w:t>
            </w:r>
            <w:r>
              <w:rPr>
                <w:rFonts w:ascii="Arial" w:eastAsia="Times New Roman" w:hAnsi="Arial" w:cs="Arial"/>
                <w:b/>
                <w:color w:val="000000"/>
                <w:sz w:val="28"/>
                <w:szCs w:val="16"/>
                <w:lang w:eastAsia="es-MX"/>
              </w:rPr>
              <w:t>stimado del cierre inercial*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59D41F27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b/>
                <w:color w:val="000000"/>
                <w:sz w:val="28"/>
                <w:szCs w:val="16"/>
                <w:lang w:eastAsia="es-MX"/>
              </w:rPr>
              <w:t xml:space="preserve">          6,494,742,150</w:t>
            </w:r>
          </w:p>
        </w:tc>
        <w:bookmarkStart w:id="0" w:name="_GoBack"/>
        <w:bookmarkEnd w:id="0"/>
      </w:tr>
      <w:tr w:rsidR="001609E2" w:rsidRPr="001609E2" w14:paraId="732438F5" w14:textId="77777777" w:rsidTr="001609E2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06B09" w14:textId="641D66CF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Servicios Personales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58035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3,268,434,835 </w:t>
            </w:r>
          </w:p>
        </w:tc>
      </w:tr>
      <w:tr w:rsidR="001609E2" w:rsidRPr="001609E2" w14:paraId="6E4546FB" w14:textId="77777777" w:rsidTr="001609E2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A08B0" w14:textId="4D8AE26E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Materiales y Suministros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C3836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359,320,097 </w:t>
            </w:r>
          </w:p>
        </w:tc>
      </w:tr>
      <w:tr w:rsidR="001609E2" w:rsidRPr="001609E2" w14:paraId="64186F04" w14:textId="77777777" w:rsidTr="001609E2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10371" w14:textId="7BC8484E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Servicios Generales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110A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948,276,358 </w:t>
            </w:r>
          </w:p>
        </w:tc>
      </w:tr>
      <w:tr w:rsidR="001609E2" w:rsidRPr="001609E2" w14:paraId="5557D30D" w14:textId="77777777" w:rsidTr="001609E2">
        <w:trPr>
          <w:trHeight w:val="12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EA1C" w14:textId="1C3D6E97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Transferencias, Asignaciones, Subsidios y Otras Ayudas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E4989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1,066,194,292 </w:t>
            </w:r>
          </w:p>
        </w:tc>
      </w:tr>
      <w:tr w:rsidR="001609E2" w:rsidRPr="001609E2" w14:paraId="3D54EF46" w14:textId="77777777" w:rsidTr="001609E2">
        <w:trPr>
          <w:trHeight w:val="12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8821A" w14:textId="00356A58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B652B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190,746,653 </w:t>
            </w:r>
          </w:p>
        </w:tc>
      </w:tr>
      <w:tr w:rsidR="001609E2" w:rsidRPr="001609E2" w14:paraId="28AB41FD" w14:textId="77777777" w:rsidTr="001609E2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234C" w14:textId="0FE93225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Inversión Pública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C4C9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545,937,778 </w:t>
            </w:r>
          </w:p>
        </w:tc>
      </w:tr>
      <w:tr w:rsidR="001609E2" w:rsidRPr="001609E2" w14:paraId="5C173BC4" w14:textId="77777777" w:rsidTr="001609E2">
        <w:trPr>
          <w:trHeight w:val="127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F6120" w14:textId="36C0722E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Inversiones Financieras y Otras Provisiones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D549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                -   </w:t>
            </w:r>
          </w:p>
        </w:tc>
      </w:tr>
      <w:tr w:rsidR="001609E2" w:rsidRPr="001609E2" w14:paraId="27820662" w14:textId="77777777" w:rsidTr="001609E2">
        <w:trPr>
          <w:trHeight w:val="63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AEF27" w14:textId="54FB275A" w:rsidR="001609E2" w:rsidRPr="001609E2" w:rsidRDefault="001609E2" w:rsidP="00CD3E13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  <w:t>Deuda Pública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FBBB" w14:textId="77777777" w:rsidR="001609E2" w:rsidRPr="001609E2" w:rsidRDefault="001609E2" w:rsidP="00CD3E13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16"/>
                <w:lang w:eastAsia="es-MX"/>
              </w:rPr>
            </w:pPr>
            <w:r w:rsidRPr="001609E2">
              <w:rPr>
                <w:rFonts w:ascii="Arial" w:hAnsi="Arial" w:cs="Arial"/>
                <w:color w:val="000000"/>
                <w:sz w:val="28"/>
                <w:szCs w:val="16"/>
              </w:rPr>
              <w:t xml:space="preserve">    115,832,137 </w:t>
            </w:r>
          </w:p>
        </w:tc>
      </w:tr>
    </w:tbl>
    <w:p w14:paraId="7D6BB765" w14:textId="77777777" w:rsidR="001609E2" w:rsidRPr="001609E2" w:rsidRDefault="001609E2" w:rsidP="00EC0786">
      <w:pPr>
        <w:pStyle w:val="Texto"/>
        <w:spacing w:after="0" w:line="240" w:lineRule="auto"/>
        <w:ind w:firstLine="0"/>
        <w:rPr>
          <w:rFonts w:cs="Arial"/>
          <w:bCs/>
          <w:color w:val="000000" w:themeColor="text1"/>
          <w:sz w:val="20"/>
          <w:szCs w:val="24"/>
          <w:lang w:val="es-MX"/>
        </w:rPr>
      </w:pPr>
    </w:p>
    <w:p w14:paraId="039A1B57" w14:textId="4F305610" w:rsidR="00B5494D" w:rsidRPr="001609E2" w:rsidRDefault="001609E2" w:rsidP="00B16BCD">
      <w:pPr>
        <w:tabs>
          <w:tab w:val="left" w:pos="6420"/>
        </w:tabs>
        <w:spacing w:line="240" w:lineRule="auto"/>
        <w:rPr>
          <w:rFonts w:ascii="Arial" w:hAnsi="Arial" w:cs="Arial"/>
          <w:color w:val="000000" w:themeColor="text1"/>
          <w:sz w:val="16"/>
          <w:szCs w:val="24"/>
        </w:rPr>
      </w:pPr>
      <w:r w:rsidRPr="001609E2">
        <w:rPr>
          <w:rFonts w:ascii="Arial" w:hAnsi="Arial" w:cs="Arial"/>
          <w:color w:val="000000" w:themeColor="text1"/>
          <w:sz w:val="16"/>
          <w:szCs w:val="24"/>
        </w:rPr>
        <w:t xml:space="preserve">*Escenario </w:t>
      </w:r>
      <w:r>
        <w:rPr>
          <w:rFonts w:ascii="Arial" w:hAnsi="Arial" w:cs="Arial"/>
          <w:color w:val="000000" w:themeColor="text1"/>
          <w:sz w:val="16"/>
          <w:szCs w:val="24"/>
        </w:rPr>
        <w:t xml:space="preserve">conservador </w:t>
      </w:r>
      <w:r w:rsidRPr="001609E2">
        <w:rPr>
          <w:rFonts w:ascii="Arial" w:hAnsi="Arial" w:cs="Arial"/>
          <w:color w:val="000000" w:themeColor="text1"/>
          <w:sz w:val="16"/>
          <w:szCs w:val="24"/>
        </w:rPr>
        <w:t>de tendencia acorde a lo estimado con datos disponibles.</w:t>
      </w:r>
      <w:r w:rsidR="00B16BCD">
        <w:rPr>
          <w:rFonts w:ascii="Arial" w:hAnsi="Arial" w:cs="Arial"/>
          <w:color w:val="000000" w:themeColor="text1"/>
          <w:sz w:val="16"/>
          <w:szCs w:val="24"/>
        </w:rPr>
        <w:tab/>
      </w:r>
    </w:p>
    <w:sectPr w:rsidR="00B5494D" w:rsidRPr="001609E2" w:rsidSect="0083096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92598" w14:textId="77777777" w:rsidR="00A9031B" w:rsidRDefault="00A9031B" w:rsidP="00955191">
      <w:pPr>
        <w:spacing w:after="0" w:line="240" w:lineRule="auto"/>
      </w:pPr>
      <w:r>
        <w:separator/>
      </w:r>
    </w:p>
  </w:endnote>
  <w:endnote w:type="continuationSeparator" w:id="0">
    <w:p w14:paraId="031CD001" w14:textId="77777777" w:rsidR="00A9031B" w:rsidRDefault="00A9031B" w:rsidP="0095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317093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7D86700F" w14:textId="77777777" w:rsidR="003236F1" w:rsidRPr="00BA6BFB" w:rsidRDefault="003236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BF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D3E13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A6BF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CD3E13">
              <w:rPr>
                <w:rFonts w:ascii="Arial" w:hAnsi="Arial" w:cs="Arial"/>
                <w:b/>
                <w:noProof/>
                <w:sz w:val="18"/>
                <w:szCs w:val="18"/>
              </w:rPr>
              <w:t>2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3A8627" w14:textId="77777777" w:rsidR="003236F1" w:rsidRDefault="003236F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7E9B8" w14:textId="77777777" w:rsidR="00A9031B" w:rsidRDefault="00A9031B" w:rsidP="00955191">
      <w:pPr>
        <w:spacing w:after="0" w:line="240" w:lineRule="auto"/>
      </w:pPr>
      <w:r>
        <w:separator/>
      </w:r>
    </w:p>
  </w:footnote>
  <w:footnote w:type="continuationSeparator" w:id="0">
    <w:p w14:paraId="52CDFB47" w14:textId="77777777" w:rsidR="00A9031B" w:rsidRDefault="00A9031B" w:rsidP="0095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34548" w14:textId="0C5BBA20" w:rsidR="003236F1" w:rsidRDefault="003236F1" w:rsidP="00955191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6D38B812" wp14:editId="33FA81D3">
          <wp:simplePos x="0" y="0"/>
          <wp:positionH relativeFrom="column">
            <wp:posOffset>-521335</wp:posOffset>
          </wp:positionH>
          <wp:positionV relativeFrom="paragraph">
            <wp:posOffset>-372745</wp:posOffset>
          </wp:positionV>
          <wp:extent cx="687070" cy="647065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964" t="11417" r="68175" b="73819"/>
                  <a:stretch>
                    <a:fillRect/>
                  </a:stretch>
                </pic:blipFill>
                <pic:spPr bwMode="auto">
                  <a:xfrm>
                    <a:off x="0" y="0"/>
                    <a:ext cx="687070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55191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2C535C16" wp14:editId="15008911">
          <wp:simplePos x="0" y="0"/>
          <wp:positionH relativeFrom="column">
            <wp:posOffset>5345652</wp:posOffset>
          </wp:positionH>
          <wp:positionV relativeFrom="paragraph">
            <wp:posOffset>-372390</wp:posOffset>
          </wp:positionV>
          <wp:extent cx="687532" cy="647205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964" t="11417" r="68175" b="73819"/>
                  <a:stretch>
                    <a:fillRect/>
                  </a:stretch>
                </pic:blipFill>
                <pic:spPr bwMode="auto">
                  <a:xfrm>
                    <a:off x="0" y="0"/>
                    <a:ext cx="687532" cy="64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PRESUPUESTO DE EGRESOS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AEB"/>
    <w:multiLevelType w:val="hybridMultilevel"/>
    <w:tmpl w:val="393875D4"/>
    <w:lvl w:ilvl="0" w:tplc="DFE2A1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56F"/>
    <w:multiLevelType w:val="hybridMultilevel"/>
    <w:tmpl w:val="7E2A7424"/>
    <w:lvl w:ilvl="0" w:tplc="2E8C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6DE"/>
    <w:multiLevelType w:val="hybridMultilevel"/>
    <w:tmpl w:val="9C142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B4D"/>
    <w:multiLevelType w:val="hybridMultilevel"/>
    <w:tmpl w:val="C784B390"/>
    <w:lvl w:ilvl="0" w:tplc="289683A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FF73A7"/>
    <w:multiLevelType w:val="hybridMultilevel"/>
    <w:tmpl w:val="17267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7AF8"/>
    <w:multiLevelType w:val="hybridMultilevel"/>
    <w:tmpl w:val="8D08170E"/>
    <w:lvl w:ilvl="0" w:tplc="1A069DE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42076AC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3E9B"/>
    <w:multiLevelType w:val="hybridMultilevel"/>
    <w:tmpl w:val="031A4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CA5"/>
    <w:multiLevelType w:val="hybridMultilevel"/>
    <w:tmpl w:val="1688B5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2173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9008E"/>
    <w:multiLevelType w:val="hybridMultilevel"/>
    <w:tmpl w:val="624467E0"/>
    <w:lvl w:ilvl="0" w:tplc="C3147F7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CEA105D"/>
    <w:multiLevelType w:val="hybridMultilevel"/>
    <w:tmpl w:val="14A8C516"/>
    <w:lvl w:ilvl="0" w:tplc="5646523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3205"/>
    <w:multiLevelType w:val="hybridMultilevel"/>
    <w:tmpl w:val="2A045EF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B2B6C9D"/>
    <w:multiLevelType w:val="hybridMultilevel"/>
    <w:tmpl w:val="38F46662"/>
    <w:lvl w:ilvl="0" w:tplc="6C64A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6D5"/>
    <w:rsid w:val="000119AF"/>
    <w:rsid w:val="00020163"/>
    <w:rsid w:val="00020F6E"/>
    <w:rsid w:val="00033698"/>
    <w:rsid w:val="00047E76"/>
    <w:rsid w:val="00051DD0"/>
    <w:rsid w:val="00057923"/>
    <w:rsid w:val="000650C5"/>
    <w:rsid w:val="000667BA"/>
    <w:rsid w:val="00075D6D"/>
    <w:rsid w:val="00093C99"/>
    <w:rsid w:val="000B50AF"/>
    <w:rsid w:val="000B51E1"/>
    <w:rsid w:val="000E4DC7"/>
    <w:rsid w:val="000F4100"/>
    <w:rsid w:val="0010767B"/>
    <w:rsid w:val="0011108B"/>
    <w:rsid w:val="00131B52"/>
    <w:rsid w:val="00132E5D"/>
    <w:rsid w:val="00136818"/>
    <w:rsid w:val="001418BC"/>
    <w:rsid w:val="00143822"/>
    <w:rsid w:val="001526D5"/>
    <w:rsid w:val="001607BE"/>
    <w:rsid w:val="001609E2"/>
    <w:rsid w:val="00164DCE"/>
    <w:rsid w:val="0016641C"/>
    <w:rsid w:val="0017193E"/>
    <w:rsid w:val="00171E30"/>
    <w:rsid w:val="0017426F"/>
    <w:rsid w:val="0018021F"/>
    <w:rsid w:val="00184B29"/>
    <w:rsid w:val="00193E78"/>
    <w:rsid w:val="001A2C49"/>
    <w:rsid w:val="001B2A36"/>
    <w:rsid w:val="001B47AD"/>
    <w:rsid w:val="001B555D"/>
    <w:rsid w:val="001B70C9"/>
    <w:rsid w:val="001B771B"/>
    <w:rsid w:val="001B7F6B"/>
    <w:rsid w:val="001C3BD2"/>
    <w:rsid w:val="001C56D5"/>
    <w:rsid w:val="001D10BD"/>
    <w:rsid w:val="001E1A56"/>
    <w:rsid w:val="001E71F0"/>
    <w:rsid w:val="001F0624"/>
    <w:rsid w:val="001F11A5"/>
    <w:rsid w:val="00206898"/>
    <w:rsid w:val="0021125B"/>
    <w:rsid w:val="00215275"/>
    <w:rsid w:val="00215E35"/>
    <w:rsid w:val="00216EA1"/>
    <w:rsid w:val="0022319E"/>
    <w:rsid w:val="00227C07"/>
    <w:rsid w:val="002445D0"/>
    <w:rsid w:val="0025173A"/>
    <w:rsid w:val="002531DD"/>
    <w:rsid w:val="00280F9F"/>
    <w:rsid w:val="00281D78"/>
    <w:rsid w:val="002923EA"/>
    <w:rsid w:val="00295EDE"/>
    <w:rsid w:val="002A3529"/>
    <w:rsid w:val="002A47CD"/>
    <w:rsid w:val="002C55D4"/>
    <w:rsid w:val="002D1451"/>
    <w:rsid w:val="002E0B06"/>
    <w:rsid w:val="002E22EE"/>
    <w:rsid w:val="002F1C7B"/>
    <w:rsid w:val="002F3820"/>
    <w:rsid w:val="00313AAC"/>
    <w:rsid w:val="003236F1"/>
    <w:rsid w:val="00325C78"/>
    <w:rsid w:val="00341769"/>
    <w:rsid w:val="00342F85"/>
    <w:rsid w:val="00362AE2"/>
    <w:rsid w:val="00363D54"/>
    <w:rsid w:val="00371537"/>
    <w:rsid w:val="003833A3"/>
    <w:rsid w:val="00387133"/>
    <w:rsid w:val="00395810"/>
    <w:rsid w:val="003961C9"/>
    <w:rsid w:val="003B33E4"/>
    <w:rsid w:val="003C06B6"/>
    <w:rsid w:val="003C5C45"/>
    <w:rsid w:val="003C6539"/>
    <w:rsid w:val="003E41BD"/>
    <w:rsid w:val="003F1DA6"/>
    <w:rsid w:val="003F27A3"/>
    <w:rsid w:val="003F4AFB"/>
    <w:rsid w:val="003F7608"/>
    <w:rsid w:val="00402E02"/>
    <w:rsid w:val="00406734"/>
    <w:rsid w:val="004078D8"/>
    <w:rsid w:val="00414D00"/>
    <w:rsid w:val="00415028"/>
    <w:rsid w:val="00423213"/>
    <w:rsid w:val="0045377E"/>
    <w:rsid w:val="00454DEB"/>
    <w:rsid w:val="00455520"/>
    <w:rsid w:val="00463458"/>
    <w:rsid w:val="00471EBC"/>
    <w:rsid w:val="00472642"/>
    <w:rsid w:val="0047480C"/>
    <w:rsid w:val="00480E36"/>
    <w:rsid w:val="00481D79"/>
    <w:rsid w:val="00492900"/>
    <w:rsid w:val="00497B95"/>
    <w:rsid w:val="004A16FC"/>
    <w:rsid w:val="004A2222"/>
    <w:rsid w:val="004A298A"/>
    <w:rsid w:val="004A2A75"/>
    <w:rsid w:val="004A458C"/>
    <w:rsid w:val="004A6543"/>
    <w:rsid w:val="004B0730"/>
    <w:rsid w:val="004B244E"/>
    <w:rsid w:val="004B3BD4"/>
    <w:rsid w:val="004D46E0"/>
    <w:rsid w:val="004D55D2"/>
    <w:rsid w:val="004E2607"/>
    <w:rsid w:val="004E76D2"/>
    <w:rsid w:val="004F1827"/>
    <w:rsid w:val="004F46B5"/>
    <w:rsid w:val="004F577F"/>
    <w:rsid w:val="004F6EBA"/>
    <w:rsid w:val="00506688"/>
    <w:rsid w:val="00521664"/>
    <w:rsid w:val="005266CA"/>
    <w:rsid w:val="005358F7"/>
    <w:rsid w:val="00541D91"/>
    <w:rsid w:val="005524BE"/>
    <w:rsid w:val="0055307A"/>
    <w:rsid w:val="00565BEB"/>
    <w:rsid w:val="00572DB1"/>
    <w:rsid w:val="00573E98"/>
    <w:rsid w:val="00574349"/>
    <w:rsid w:val="0057758B"/>
    <w:rsid w:val="00580FDD"/>
    <w:rsid w:val="005843E9"/>
    <w:rsid w:val="0058474D"/>
    <w:rsid w:val="00593E61"/>
    <w:rsid w:val="005A111C"/>
    <w:rsid w:val="005B14AB"/>
    <w:rsid w:val="005B2061"/>
    <w:rsid w:val="005C2A54"/>
    <w:rsid w:val="005C49D3"/>
    <w:rsid w:val="005C6B0C"/>
    <w:rsid w:val="005D56AC"/>
    <w:rsid w:val="005D7A65"/>
    <w:rsid w:val="005E4D74"/>
    <w:rsid w:val="005E6429"/>
    <w:rsid w:val="005E7165"/>
    <w:rsid w:val="005F1BD4"/>
    <w:rsid w:val="005F46DD"/>
    <w:rsid w:val="005F684C"/>
    <w:rsid w:val="005F7159"/>
    <w:rsid w:val="00601265"/>
    <w:rsid w:val="0060494E"/>
    <w:rsid w:val="0061192C"/>
    <w:rsid w:val="00617121"/>
    <w:rsid w:val="006208BB"/>
    <w:rsid w:val="0063737F"/>
    <w:rsid w:val="0064041B"/>
    <w:rsid w:val="00640C0C"/>
    <w:rsid w:val="006436A2"/>
    <w:rsid w:val="006521CF"/>
    <w:rsid w:val="0066606A"/>
    <w:rsid w:val="00670207"/>
    <w:rsid w:val="006771D2"/>
    <w:rsid w:val="00677AFA"/>
    <w:rsid w:val="00683169"/>
    <w:rsid w:val="0068437C"/>
    <w:rsid w:val="00691649"/>
    <w:rsid w:val="0069196A"/>
    <w:rsid w:val="00696016"/>
    <w:rsid w:val="006A689B"/>
    <w:rsid w:val="006A75E5"/>
    <w:rsid w:val="006B1691"/>
    <w:rsid w:val="006B1774"/>
    <w:rsid w:val="006C0EC5"/>
    <w:rsid w:val="006C28FD"/>
    <w:rsid w:val="006C6A0A"/>
    <w:rsid w:val="006D061E"/>
    <w:rsid w:val="006E2851"/>
    <w:rsid w:val="006E3D5F"/>
    <w:rsid w:val="006E6A79"/>
    <w:rsid w:val="006F54EC"/>
    <w:rsid w:val="00702F4B"/>
    <w:rsid w:val="007161CE"/>
    <w:rsid w:val="00720260"/>
    <w:rsid w:val="00727BDF"/>
    <w:rsid w:val="00727F37"/>
    <w:rsid w:val="007309F3"/>
    <w:rsid w:val="0073286E"/>
    <w:rsid w:val="0074298F"/>
    <w:rsid w:val="0074760D"/>
    <w:rsid w:val="00747AE4"/>
    <w:rsid w:val="00752DEE"/>
    <w:rsid w:val="00753670"/>
    <w:rsid w:val="007626D3"/>
    <w:rsid w:val="00765322"/>
    <w:rsid w:val="00770EB4"/>
    <w:rsid w:val="00775EC5"/>
    <w:rsid w:val="0077670A"/>
    <w:rsid w:val="00782764"/>
    <w:rsid w:val="007929B3"/>
    <w:rsid w:val="00792D04"/>
    <w:rsid w:val="0079300E"/>
    <w:rsid w:val="00793845"/>
    <w:rsid w:val="00794C9F"/>
    <w:rsid w:val="007B594B"/>
    <w:rsid w:val="007C7A34"/>
    <w:rsid w:val="007D59CF"/>
    <w:rsid w:val="007E4121"/>
    <w:rsid w:val="007E44B6"/>
    <w:rsid w:val="007F0020"/>
    <w:rsid w:val="007F0E1E"/>
    <w:rsid w:val="007F274A"/>
    <w:rsid w:val="007F71E4"/>
    <w:rsid w:val="00803CEC"/>
    <w:rsid w:val="008041A6"/>
    <w:rsid w:val="008210E3"/>
    <w:rsid w:val="00830969"/>
    <w:rsid w:val="00832BB2"/>
    <w:rsid w:val="00840F52"/>
    <w:rsid w:val="00842C57"/>
    <w:rsid w:val="00851061"/>
    <w:rsid w:val="00852D4F"/>
    <w:rsid w:val="00856C5B"/>
    <w:rsid w:val="00867B65"/>
    <w:rsid w:val="00870EA7"/>
    <w:rsid w:val="00873763"/>
    <w:rsid w:val="00873BDE"/>
    <w:rsid w:val="008803D7"/>
    <w:rsid w:val="008808DD"/>
    <w:rsid w:val="00882311"/>
    <w:rsid w:val="008847A5"/>
    <w:rsid w:val="0088599C"/>
    <w:rsid w:val="00887507"/>
    <w:rsid w:val="008915DC"/>
    <w:rsid w:val="008931B1"/>
    <w:rsid w:val="008B3BCB"/>
    <w:rsid w:val="008C2FB9"/>
    <w:rsid w:val="008C5609"/>
    <w:rsid w:val="008E464A"/>
    <w:rsid w:val="008F2402"/>
    <w:rsid w:val="00903316"/>
    <w:rsid w:val="009076C0"/>
    <w:rsid w:val="0091563D"/>
    <w:rsid w:val="00916117"/>
    <w:rsid w:val="0091677F"/>
    <w:rsid w:val="0092076D"/>
    <w:rsid w:val="00920CB1"/>
    <w:rsid w:val="00924F83"/>
    <w:rsid w:val="009339A0"/>
    <w:rsid w:val="00934F0E"/>
    <w:rsid w:val="009409DD"/>
    <w:rsid w:val="00941787"/>
    <w:rsid w:val="00954D7C"/>
    <w:rsid w:val="00955191"/>
    <w:rsid w:val="00956111"/>
    <w:rsid w:val="00956E28"/>
    <w:rsid w:val="00963950"/>
    <w:rsid w:val="009657E3"/>
    <w:rsid w:val="009725E7"/>
    <w:rsid w:val="00973030"/>
    <w:rsid w:val="00974A83"/>
    <w:rsid w:val="00974F6B"/>
    <w:rsid w:val="00976C8C"/>
    <w:rsid w:val="0098128F"/>
    <w:rsid w:val="009858EA"/>
    <w:rsid w:val="00991B64"/>
    <w:rsid w:val="009B24A0"/>
    <w:rsid w:val="009B7710"/>
    <w:rsid w:val="009B7C73"/>
    <w:rsid w:val="009C0067"/>
    <w:rsid w:val="009C13A7"/>
    <w:rsid w:val="009C56C5"/>
    <w:rsid w:val="009D527B"/>
    <w:rsid w:val="009D5D0A"/>
    <w:rsid w:val="009E3040"/>
    <w:rsid w:val="009F21DC"/>
    <w:rsid w:val="009F4E8A"/>
    <w:rsid w:val="009F4F92"/>
    <w:rsid w:val="009F7C36"/>
    <w:rsid w:val="00A003A4"/>
    <w:rsid w:val="00A02BCE"/>
    <w:rsid w:val="00A17E6F"/>
    <w:rsid w:val="00A21267"/>
    <w:rsid w:val="00A30E96"/>
    <w:rsid w:val="00A314DB"/>
    <w:rsid w:val="00A3615E"/>
    <w:rsid w:val="00A410F7"/>
    <w:rsid w:val="00A531F6"/>
    <w:rsid w:val="00A57B07"/>
    <w:rsid w:val="00A60E62"/>
    <w:rsid w:val="00A678E3"/>
    <w:rsid w:val="00A75397"/>
    <w:rsid w:val="00A760B2"/>
    <w:rsid w:val="00A9031B"/>
    <w:rsid w:val="00A93CD2"/>
    <w:rsid w:val="00A97903"/>
    <w:rsid w:val="00AA1884"/>
    <w:rsid w:val="00AB143B"/>
    <w:rsid w:val="00AC0D7E"/>
    <w:rsid w:val="00AC2482"/>
    <w:rsid w:val="00AC39EC"/>
    <w:rsid w:val="00AC39F6"/>
    <w:rsid w:val="00AC6255"/>
    <w:rsid w:val="00AD20A8"/>
    <w:rsid w:val="00AD37CE"/>
    <w:rsid w:val="00AD3FFC"/>
    <w:rsid w:val="00AD4BFE"/>
    <w:rsid w:val="00AE5866"/>
    <w:rsid w:val="00AF4108"/>
    <w:rsid w:val="00B051FB"/>
    <w:rsid w:val="00B121D0"/>
    <w:rsid w:val="00B159A3"/>
    <w:rsid w:val="00B16BCD"/>
    <w:rsid w:val="00B16D81"/>
    <w:rsid w:val="00B17FF5"/>
    <w:rsid w:val="00B214A9"/>
    <w:rsid w:val="00B22CD7"/>
    <w:rsid w:val="00B24B2F"/>
    <w:rsid w:val="00B3166A"/>
    <w:rsid w:val="00B3342F"/>
    <w:rsid w:val="00B41094"/>
    <w:rsid w:val="00B5494D"/>
    <w:rsid w:val="00B70564"/>
    <w:rsid w:val="00B716E2"/>
    <w:rsid w:val="00B71F3C"/>
    <w:rsid w:val="00B76988"/>
    <w:rsid w:val="00B76DEB"/>
    <w:rsid w:val="00B8176E"/>
    <w:rsid w:val="00B8210E"/>
    <w:rsid w:val="00B828E9"/>
    <w:rsid w:val="00B83034"/>
    <w:rsid w:val="00B86989"/>
    <w:rsid w:val="00B941A4"/>
    <w:rsid w:val="00BA59B7"/>
    <w:rsid w:val="00BA6BFB"/>
    <w:rsid w:val="00BA6C5B"/>
    <w:rsid w:val="00BB4969"/>
    <w:rsid w:val="00BB5812"/>
    <w:rsid w:val="00BB658F"/>
    <w:rsid w:val="00BC280B"/>
    <w:rsid w:val="00BC7364"/>
    <w:rsid w:val="00BD02B6"/>
    <w:rsid w:val="00BD2FAC"/>
    <w:rsid w:val="00BE1823"/>
    <w:rsid w:val="00BF3F79"/>
    <w:rsid w:val="00C25143"/>
    <w:rsid w:val="00C30EA9"/>
    <w:rsid w:val="00C3741C"/>
    <w:rsid w:val="00C44374"/>
    <w:rsid w:val="00C5291D"/>
    <w:rsid w:val="00C52DE2"/>
    <w:rsid w:val="00C6292F"/>
    <w:rsid w:val="00C852C5"/>
    <w:rsid w:val="00C864EB"/>
    <w:rsid w:val="00C90784"/>
    <w:rsid w:val="00C948D1"/>
    <w:rsid w:val="00CA0B1A"/>
    <w:rsid w:val="00CA2A14"/>
    <w:rsid w:val="00CA4D23"/>
    <w:rsid w:val="00CA54E0"/>
    <w:rsid w:val="00CB18BF"/>
    <w:rsid w:val="00CB1A82"/>
    <w:rsid w:val="00CC30A7"/>
    <w:rsid w:val="00CC7229"/>
    <w:rsid w:val="00CD0B28"/>
    <w:rsid w:val="00CD1501"/>
    <w:rsid w:val="00CD3DAE"/>
    <w:rsid w:val="00CD3E13"/>
    <w:rsid w:val="00CD3F81"/>
    <w:rsid w:val="00CD4BB8"/>
    <w:rsid w:val="00CF0960"/>
    <w:rsid w:val="00CF49C5"/>
    <w:rsid w:val="00D013EE"/>
    <w:rsid w:val="00D01DF1"/>
    <w:rsid w:val="00D11850"/>
    <w:rsid w:val="00D1432C"/>
    <w:rsid w:val="00D14DEE"/>
    <w:rsid w:val="00D15255"/>
    <w:rsid w:val="00D37D40"/>
    <w:rsid w:val="00D4391B"/>
    <w:rsid w:val="00D662E1"/>
    <w:rsid w:val="00D67662"/>
    <w:rsid w:val="00D72D5D"/>
    <w:rsid w:val="00D76152"/>
    <w:rsid w:val="00D93439"/>
    <w:rsid w:val="00DA39C6"/>
    <w:rsid w:val="00DA4FE6"/>
    <w:rsid w:val="00DA6EB0"/>
    <w:rsid w:val="00DA75AB"/>
    <w:rsid w:val="00DA7846"/>
    <w:rsid w:val="00DB03B1"/>
    <w:rsid w:val="00DB1146"/>
    <w:rsid w:val="00DC381E"/>
    <w:rsid w:val="00DC3E7F"/>
    <w:rsid w:val="00DC3F1A"/>
    <w:rsid w:val="00DC43ED"/>
    <w:rsid w:val="00DC6035"/>
    <w:rsid w:val="00DD0D3C"/>
    <w:rsid w:val="00DD0E83"/>
    <w:rsid w:val="00E107DE"/>
    <w:rsid w:val="00E10951"/>
    <w:rsid w:val="00E12F35"/>
    <w:rsid w:val="00E16106"/>
    <w:rsid w:val="00E21F3E"/>
    <w:rsid w:val="00E30F5A"/>
    <w:rsid w:val="00E31C59"/>
    <w:rsid w:val="00E3220D"/>
    <w:rsid w:val="00E40EAD"/>
    <w:rsid w:val="00E4521F"/>
    <w:rsid w:val="00E47218"/>
    <w:rsid w:val="00E5036D"/>
    <w:rsid w:val="00E6299F"/>
    <w:rsid w:val="00E71322"/>
    <w:rsid w:val="00E812B3"/>
    <w:rsid w:val="00E950E1"/>
    <w:rsid w:val="00EC0786"/>
    <w:rsid w:val="00ED27AA"/>
    <w:rsid w:val="00ED43AF"/>
    <w:rsid w:val="00EE3252"/>
    <w:rsid w:val="00EE3D4E"/>
    <w:rsid w:val="00EF090D"/>
    <w:rsid w:val="00EF0C86"/>
    <w:rsid w:val="00EF40B7"/>
    <w:rsid w:val="00EF513E"/>
    <w:rsid w:val="00EF6C45"/>
    <w:rsid w:val="00F00F9F"/>
    <w:rsid w:val="00F03252"/>
    <w:rsid w:val="00F0617E"/>
    <w:rsid w:val="00F06B6F"/>
    <w:rsid w:val="00F16C9B"/>
    <w:rsid w:val="00F25BB3"/>
    <w:rsid w:val="00F30D2C"/>
    <w:rsid w:val="00F60126"/>
    <w:rsid w:val="00F6115B"/>
    <w:rsid w:val="00F6719D"/>
    <w:rsid w:val="00F705EE"/>
    <w:rsid w:val="00F74025"/>
    <w:rsid w:val="00F838D8"/>
    <w:rsid w:val="00F97FFB"/>
    <w:rsid w:val="00FA7C16"/>
    <w:rsid w:val="00FB0DB3"/>
    <w:rsid w:val="00FB346D"/>
    <w:rsid w:val="00FB4686"/>
    <w:rsid w:val="00FB7F35"/>
    <w:rsid w:val="00FD5630"/>
    <w:rsid w:val="00FE374C"/>
    <w:rsid w:val="00FF72A9"/>
    <w:rsid w:val="083BB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4106BB"/>
  <w15:docId w15:val="{40056F9D-857B-4291-9F81-6CD902413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956E28"/>
  </w:style>
  <w:style w:type="paragraph" w:styleId="Prrafodelista">
    <w:name w:val="List Paragraph"/>
    <w:basedOn w:val="Normal"/>
    <w:uiPriority w:val="34"/>
    <w:qFormat/>
    <w:rsid w:val="00415028"/>
    <w:pPr>
      <w:ind w:left="720"/>
      <w:contextualSpacing/>
    </w:pPr>
  </w:style>
  <w:style w:type="paragraph" w:customStyle="1" w:styleId="Texto">
    <w:name w:val="Texto"/>
    <w:basedOn w:val="Normal"/>
    <w:link w:val="TextoCar"/>
    <w:rsid w:val="00C52D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C52DE2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C52D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52DE2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55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191"/>
  </w:style>
  <w:style w:type="paragraph" w:styleId="Piedepgina">
    <w:name w:val="footer"/>
    <w:basedOn w:val="Normal"/>
    <w:link w:val="PiedepginaCar"/>
    <w:uiPriority w:val="99"/>
    <w:unhideWhenUsed/>
    <w:rsid w:val="00955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91"/>
  </w:style>
  <w:style w:type="paragraph" w:customStyle="1" w:styleId="ROMANOS">
    <w:name w:val="ROMANOS"/>
    <w:basedOn w:val="Normal"/>
    <w:link w:val="ROMANOSCar"/>
    <w:rsid w:val="001A2C4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Calibri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1A2C49"/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link w:val="1Car"/>
    <w:rsid w:val="009D5D0A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9D5D0A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customStyle="1" w:styleId="expandido">
    <w:name w:val="expandido"/>
    <w:basedOn w:val="Normal"/>
    <w:rsid w:val="009D5D0A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mallCaps/>
      <w:spacing w:val="5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6C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63458"/>
    <w:rPr>
      <w:b/>
      <w:bCs/>
    </w:rPr>
  </w:style>
  <w:style w:type="paragraph" w:customStyle="1" w:styleId="xl71">
    <w:name w:val="xl71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727B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4">
    <w:name w:val="xl74"/>
    <w:basedOn w:val="Normal"/>
    <w:rsid w:val="00727BDF"/>
    <w:pPr>
      <w:pBdr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5">
    <w:name w:val="xl75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1">
    <w:name w:val="xl81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727BDF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727BDF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8">
    <w:name w:val="xl88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1">
    <w:name w:val="xl91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2">
    <w:name w:val="xl92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3">
    <w:name w:val="xl93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4">
    <w:name w:val="xl94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5">
    <w:name w:val="xl95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7">
    <w:name w:val="xl97"/>
    <w:basedOn w:val="Normal"/>
    <w:rsid w:val="00727B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8">
    <w:name w:val="xl98"/>
    <w:basedOn w:val="Normal"/>
    <w:rsid w:val="00727BDF"/>
    <w:pPr>
      <w:pBdr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1">
    <w:name w:val="xl101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3">
    <w:name w:val="xl103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F5A82-59EB-4165-87C1-0CAF5F73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508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Abrahameco</dc:creator>
  <cp:keywords/>
  <dc:description/>
  <cp:lastModifiedBy>alain izquierdo</cp:lastModifiedBy>
  <cp:revision>8</cp:revision>
  <cp:lastPrinted>2016-11-28T21:59:00Z</cp:lastPrinted>
  <dcterms:created xsi:type="dcterms:W3CDTF">2017-11-23T17:21:00Z</dcterms:created>
  <dcterms:modified xsi:type="dcterms:W3CDTF">2017-12-15T16:53:00Z</dcterms:modified>
</cp:coreProperties>
</file>