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06E5" w:rsidRDefault="000D18F9">
      <w:pPr>
        <w:jc w:val="both"/>
        <w:rPr>
          <w:rFonts w:ascii="Arial" w:hAnsi="Arial" w:cs="Arial"/>
          <w:sz w:val="20"/>
          <w:szCs w:val="20"/>
        </w:rPr>
      </w:pPr>
      <w:bookmarkStart w:id="0" w:name="_GoBack"/>
      <w:bookmarkEnd w:id="0"/>
      <w:r>
        <w:rPr>
          <w:rFonts w:ascii="Arial" w:hAnsi="Arial" w:cs="Arial"/>
          <w:sz w:val="20"/>
          <w:szCs w:val="20"/>
        </w:rPr>
        <w:t>En la ciudad de Zapopan, Jalisco, siendo las 10:00 diez horas del día 29 veintinueve de febrero de 2016 dos mil dieciséis, en el sitio que ocupa la ante sala de Cabildo, ubicada en la Presidencia Municipal de Zapopan, Jalisco, se reunieron los integrantes de la Comisión de Asignación de Contratos de Obra Pública, con el objeto de llevar a cabo la Segunda Sesión del 2016 de la Comisión de Asignación y Contratación de Obra Pública de la presente administración, señalándose para esta reunión lo siguiente:</w:t>
      </w:r>
    </w:p>
    <w:p w:rsidR="00EC06E5" w:rsidRDefault="00EC06E5">
      <w:pPr>
        <w:jc w:val="both"/>
        <w:rPr>
          <w:rFonts w:ascii="Arial" w:hAnsi="Arial" w:cs="Arial"/>
          <w:sz w:val="20"/>
          <w:szCs w:val="20"/>
        </w:rPr>
      </w:pPr>
    </w:p>
    <w:p w:rsidR="00EC06E5" w:rsidRDefault="000D18F9">
      <w:pPr>
        <w:jc w:val="both"/>
        <w:rPr>
          <w:rFonts w:ascii="Arial" w:hAnsi="Arial" w:cs="Arial"/>
          <w:b/>
          <w:sz w:val="20"/>
          <w:szCs w:val="20"/>
        </w:rPr>
      </w:pPr>
      <w:r>
        <w:rPr>
          <w:rFonts w:ascii="Arial" w:hAnsi="Arial" w:cs="Arial"/>
          <w:b/>
          <w:sz w:val="20"/>
          <w:szCs w:val="20"/>
        </w:rPr>
        <w:t>El Representante Suplente del Presidente de la Comisión, C. Lic. Francis Bujaidar Ghoraichy: da inicio formal a la presente Comisión (Segunda Sesión).</w:t>
      </w:r>
    </w:p>
    <w:p w:rsidR="00EC06E5" w:rsidRDefault="00EC06E5">
      <w:pPr>
        <w:jc w:val="both"/>
        <w:rPr>
          <w:rFonts w:ascii="Arial" w:hAnsi="Arial" w:cs="Arial"/>
          <w:b/>
          <w:sz w:val="20"/>
          <w:szCs w:val="20"/>
          <w:u w:val="single"/>
        </w:rPr>
      </w:pPr>
    </w:p>
    <w:p w:rsidR="00EC06E5" w:rsidRDefault="000D18F9">
      <w:pPr>
        <w:jc w:val="both"/>
        <w:rPr>
          <w:rFonts w:ascii="Arial" w:hAnsi="Arial" w:cs="Arial"/>
          <w:b/>
          <w:sz w:val="20"/>
          <w:szCs w:val="20"/>
          <w:u w:val="single"/>
        </w:rPr>
      </w:pPr>
      <w:r>
        <w:rPr>
          <w:rFonts w:ascii="Arial" w:hAnsi="Arial" w:cs="Arial"/>
          <w:b/>
          <w:sz w:val="20"/>
          <w:szCs w:val="20"/>
        </w:rPr>
        <w:t>Lic. Francis Bujaidar Ghoraichy, señala</w:t>
      </w:r>
      <w:r>
        <w:rPr>
          <w:rFonts w:ascii="Arial" w:hAnsi="Arial" w:cs="Arial"/>
          <w:b/>
          <w:sz w:val="20"/>
          <w:szCs w:val="20"/>
          <w:u w:val="single"/>
        </w:rPr>
        <w:t xml:space="preserve">: Bienvenidos a la Segunda Sesión de la Comisión de Asignación y Contratación de Obra Pública del municipio de Zapopan, en la cual estará circulando la lista de asistencia donde les pido por favor signarla y pasar a la orden del día. </w:t>
      </w:r>
    </w:p>
    <w:p w:rsidR="00EC06E5" w:rsidRDefault="00EC06E5">
      <w:pPr>
        <w:jc w:val="both"/>
        <w:rPr>
          <w:rFonts w:ascii="Arial" w:hAnsi="Arial" w:cs="Arial"/>
          <w:b/>
          <w:sz w:val="20"/>
          <w:szCs w:val="20"/>
          <w:u w:val="single"/>
        </w:rPr>
      </w:pPr>
    </w:p>
    <w:p w:rsidR="00EC06E5" w:rsidRDefault="00EC06E5">
      <w:pPr>
        <w:rPr>
          <w:rFonts w:ascii="Arial" w:hAnsi="Arial" w:cs="Arial"/>
          <w:b/>
          <w:sz w:val="20"/>
          <w:szCs w:val="20"/>
        </w:rPr>
      </w:pPr>
    </w:p>
    <w:p w:rsidR="00EC06E5" w:rsidRDefault="000D18F9">
      <w:pPr>
        <w:rPr>
          <w:rFonts w:ascii="Arial" w:hAnsi="Arial" w:cs="Arial"/>
          <w:b/>
          <w:sz w:val="20"/>
          <w:szCs w:val="20"/>
        </w:rPr>
      </w:pPr>
      <w:r>
        <w:rPr>
          <w:rFonts w:ascii="Arial" w:hAnsi="Arial" w:cs="Arial"/>
          <w:b/>
          <w:sz w:val="20"/>
          <w:szCs w:val="20"/>
        </w:rPr>
        <w:t xml:space="preserve">                                                         ORDEN DEL DÍA:</w:t>
      </w:r>
    </w:p>
    <w:p w:rsidR="00EC06E5" w:rsidRDefault="00EC06E5">
      <w:pPr>
        <w:jc w:val="both"/>
        <w:rPr>
          <w:rFonts w:ascii="Arial" w:hAnsi="Arial" w:cs="Arial"/>
          <w:sz w:val="20"/>
          <w:szCs w:val="20"/>
        </w:rPr>
      </w:pPr>
    </w:p>
    <w:p w:rsidR="00EC06E5" w:rsidRDefault="000D18F9">
      <w:pPr>
        <w:jc w:val="both"/>
        <w:rPr>
          <w:rFonts w:ascii="Arial" w:hAnsi="Arial" w:cs="Arial"/>
          <w:sz w:val="20"/>
          <w:szCs w:val="20"/>
        </w:rPr>
      </w:pPr>
      <w:r>
        <w:rPr>
          <w:rFonts w:ascii="Arial" w:hAnsi="Arial" w:cs="Arial"/>
          <w:sz w:val="20"/>
          <w:szCs w:val="20"/>
        </w:rPr>
        <w:t>1.- Lista de asistencia.</w:t>
      </w:r>
    </w:p>
    <w:p w:rsidR="00EC06E5" w:rsidRDefault="000D18F9">
      <w:pPr>
        <w:jc w:val="both"/>
        <w:rPr>
          <w:rFonts w:ascii="Arial" w:hAnsi="Arial" w:cs="Arial"/>
          <w:sz w:val="20"/>
          <w:szCs w:val="20"/>
        </w:rPr>
      </w:pPr>
      <w:r>
        <w:rPr>
          <w:rFonts w:ascii="Arial" w:hAnsi="Arial" w:cs="Arial"/>
          <w:sz w:val="20"/>
          <w:szCs w:val="20"/>
        </w:rPr>
        <w:t xml:space="preserve">2.- Verificación de Quórum. </w:t>
      </w:r>
    </w:p>
    <w:p w:rsidR="00EC06E5" w:rsidRDefault="000D18F9">
      <w:pPr>
        <w:jc w:val="both"/>
        <w:rPr>
          <w:rFonts w:ascii="Arial" w:hAnsi="Arial" w:cs="Arial"/>
          <w:sz w:val="20"/>
          <w:szCs w:val="20"/>
        </w:rPr>
      </w:pPr>
      <w:r>
        <w:rPr>
          <w:rFonts w:ascii="Arial" w:hAnsi="Arial" w:cs="Arial"/>
          <w:sz w:val="20"/>
          <w:szCs w:val="20"/>
        </w:rPr>
        <w:t>3.- Aprobación de Inicio de Procedimiento de Contratación por la Modalidad de Licitación Pública de Obras con Recurso Municipal 2016.</w:t>
      </w:r>
    </w:p>
    <w:p w:rsidR="00EC06E5" w:rsidRDefault="000D18F9">
      <w:pPr>
        <w:jc w:val="both"/>
        <w:rPr>
          <w:rFonts w:ascii="Arial" w:hAnsi="Arial" w:cs="Arial"/>
          <w:sz w:val="20"/>
          <w:szCs w:val="20"/>
        </w:rPr>
      </w:pPr>
      <w:r>
        <w:rPr>
          <w:rFonts w:ascii="Arial" w:hAnsi="Arial" w:cs="Arial"/>
          <w:sz w:val="20"/>
          <w:szCs w:val="20"/>
        </w:rPr>
        <w:t>4.-Aprobación de Inicio de Procedimiento de Contratación por la Modalidad de Licitación por Invitación Restringida de Obras con Recurso Municipal 2016.</w:t>
      </w:r>
    </w:p>
    <w:p w:rsidR="00EC06E5" w:rsidRDefault="000D18F9">
      <w:pPr>
        <w:jc w:val="both"/>
        <w:rPr>
          <w:rFonts w:ascii="Arial" w:hAnsi="Arial" w:cs="Arial"/>
          <w:sz w:val="20"/>
          <w:szCs w:val="20"/>
        </w:rPr>
      </w:pPr>
      <w:r>
        <w:rPr>
          <w:rFonts w:ascii="Arial" w:hAnsi="Arial" w:cs="Arial"/>
          <w:sz w:val="20"/>
          <w:szCs w:val="20"/>
        </w:rPr>
        <w:t xml:space="preserve">5.-Informe de Obras Asignadas por la Modalidad de Adjudicación Directa y sus Avances Físicos. </w:t>
      </w:r>
    </w:p>
    <w:p w:rsidR="00EC06E5" w:rsidRDefault="000D18F9">
      <w:pPr>
        <w:jc w:val="both"/>
        <w:rPr>
          <w:rFonts w:ascii="Arial" w:hAnsi="Arial" w:cs="Arial"/>
          <w:sz w:val="20"/>
          <w:szCs w:val="20"/>
        </w:rPr>
      </w:pPr>
      <w:r>
        <w:rPr>
          <w:rFonts w:ascii="Arial" w:hAnsi="Arial" w:cs="Arial"/>
          <w:sz w:val="20"/>
          <w:szCs w:val="20"/>
        </w:rPr>
        <w:t>6.-Autorización de Convenios a Contratos con Recursos del Consejo Metropolitano 2015.</w:t>
      </w:r>
    </w:p>
    <w:p w:rsidR="00EC06E5" w:rsidRDefault="000D18F9">
      <w:pPr>
        <w:jc w:val="both"/>
        <w:rPr>
          <w:rFonts w:ascii="Arial" w:hAnsi="Arial" w:cs="Arial"/>
          <w:sz w:val="20"/>
          <w:szCs w:val="20"/>
        </w:rPr>
      </w:pPr>
      <w:r>
        <w:rPr>
          <w:rFonts w:ascii="Arial" w:hAnsi="Arial" w:cs="Arial"/>
          <w:sz w:val="20"/>
          <w:szCs w:val="20"/>
        </w:rPr>
        <w:t>7.-Autorización de Convenios a Contratos con recursos Municipales 2015.</w:t>
      </w:r>
    </w:p>
    <w:p w:rsidR="00EC06E5" w:rsidRDefault="000D18F9">
      <w:pPr>
        <w:jc w:val="both"/>
        <w:rPr>
          <w:rFonts w:ascii="Arial" w:hAnsi="Arial" w:cs="Arial"/>
          <w:sz w:val="20"/>
          <w:szCs w:val="20"/>
        </w:rPr>
      </w:pPr>
      <w:r>
        <w:rPr>
          <w:rFonts w:ascii="Arial" w:hAnsi="Arial" w:cs="Arial"/>
          <w:sz w:val="20"/>
          <w:szCs w:val="20"/>
        </w:rPr>
        <w:t>8.-Asuntos Varios.</w:t>
      </w:r>
    </w:p>
    <w:p w:rsidR="00EC06E5" w:rsidRDefault="00EC06E5">
      <w:pPr>
        <w:rPr>
          <w:rFonts w:ascii="Arial" w:hAnsi="Arial" w:cs="Arial"/>
          <w:sz w:val="20"/>
          <w:szCs w:val="20"/>
        </w:rPr>
      </w:pPr>
    </w:p>
    <w:p w:rsidR="00EC06E5" w:rsidRDefault="000D18F9">
      <w:pPr>
        <w:rPr>
          <w:rFonts w:ascii="Arial" w:hAnsi="Arial" w:cs="Arial"/>
          <w:b/>
          <w:sz w:val="20"/>
          <w:szCs w:val="20"/>
        </w:rPr>
      </w:pPr>
      <w:r>
        <w:rPr>
          <w:rFonts w:ascii="Arial" w:hAnsi="Arial" w:cs="Arial"/>
          <w:b/>
          <w:sz w:val="20"/>
          <w:szCs w:val="20"/>
        </w:rPr>
        <w:t>Lic. Francis Bujaidar Ghoraichy, le pide al Secretario Técnico, Ing. David Miguel Zamora Bueno nombrar asistencia y verificar si existe Quórum para sesionar.</w:t>
      </w:r>
    </w:p>
    <w:p w:rsidR="00EC06E5" w:rsidRDefault="00EC06E5">
      <w:pPr>
        <w:rPr>
          <w:rFonts w:ascii="Arial" w:hAnsi="Arial" w:cs="Arial"/>
          <w:b/>
          <w:sz w:val="20"/>
          <w:szCs w:val="20"/>
          <w:u w:val="single"/>
        </w:rPr>
      </w:pPr>
    </w:p>
    <w:p w:rsidR="00EC06E5" w:rsidRDefault="000D18F9">
      <w:pPr>
        <w:rPr>
          <w:rFonts w:ascii="Arial" w:hAnsi="Arial" w:cs="Arial"/>
          <w:sz w:val="20"/>
          <w:szCs w:val="20"/>
        </w:rPr>
      </w:pPr>
      <w:r>
        <w:rPr>
          <w:rFonts w:ascii="Arial" w:hAnsi="Arial" w:cs="Arial"/>
          <w:b/>
          <w:sz w:val="20"/>
          <w:szCs w:val="20"/>
        </w:rPr>
        <w:t>Secretario Técnico, Ing. David Miguel Zamora Bueno, procede a nombrar asistencia.</w:t>
      </w:r>
    </w:p>
    <w:p w:rsidR="00EC06E5" w:rsidRDefault="00EC06E5">
      <w:pPr>
        <w:rPr>
          <w:rFonts w:ascii="Arial" w:hAnsi="Arial" w:cs="Arial"/>
          <w:sz w:val="20"/>
          <w:szCs w:val="20"/>
        </w:rPr>
      </w:pPr>
    </w:p>
    <w:p w:rsidR="00EC06E5" w:rsidRDefault="000D18F9">
      <w:pPr>
        <w:jc w:val="both"/>
        <w:rPr>
          <w:rFonts w:ascii="Arial" w:hAnsi="Arial" w:cs="Arial"/>
          <w:b/>
          <w:i/>
          <w:sz w:val="20"/>
          <w:szCs w:val="20"/>
        </w:rPr>
      </w:pPr>
      <w:r>
        <w:rPr>
          <w:rFonts w:ascii="Arial" w:hAnsi="Arial" w:cs="Arial"/>
          <w:b/>
          <w:i/>
          <w:sz w:val="20"/>
          <w:szCs w:val="20"/>
        </w:rPr>
        <w:t>1. Lista de asistencia.</w:t>
      </w:r>
    </w:p>
    <w:p w:rsidR="00EC06E5" w:rsidRDefault="00EC06E5">
      <w:pPr>
        <w:jc w:val="both"/>
        <w:rPr>
          <w:rFonts w:ascii="Arial" w:hAnsi="Arial" w:cs="Arial"/>
          <w:b/>
          <w:sz w:val="20"/>
          <w:szCs w:val="20"/>
          <w:u w:val="single"/>
        </w:rPr>
      </w:pPr>
    </w:p>
    <w:p w:rsidR="00EC06E5" w:rsidRDefault="00EC06E5">
      <w:pPr>
        <w:jc w:val="both"/>
        <w:rPr>
          <w:rFonts w:ascii="Arial" w:hAnsi="Arial" w:cs="Arial"/>
          <w:sz w:val="20"/>
          <w:szCs w:val="20"/>
        </w:rPr>
      </w:pPr>
    </w:p>
    <w:p w:rsidR="00EC06E5" w:rsidRDefault="000D18F9">
      <w:pPr>
        <w:jc w:val="both"/>
        <w:rPr>
          <w:rFonts w:ascii="Arial" w:hAnsi="Arial" w:cs="Arial"/>
          <w:b/>
          <w:sz w:val="20"/>
          <w:szCs w:val="20"/>
        </w:rPr>
      </w:pPr>
      <w:r>
        <w:rPr>
          <w:rFonts w:ascii="Arial" w:hAnsi="Arial" w:cs="Arial"/>
          <w:b/>
          <w:sz w:val="20"/>
          <w:szCs w:val="20"/>
        </w:rPr>
        <w:t>Lic. Francis Bujaidar Ghoraichy</w:t>
      </w:r>
      <w:r>
        <w:rPr>
          <w:rFonts w:ascii="Arial" w:hAnsi="Arial" w:cs="Arial"/>
          <w:sz w:val="20"/>
          <w:szCs w:val="20"/>
        </w:rPr>
        <w:t xml:space="preserve">, Representante Suplente del Presidente de la Comisión de Asignación y Contratación de Obra Pública. </w:t>
      </w:r>
      <w:r>
        <w:rPr>
          <w:rFonts w:ascii="Arial" w:hAnsi="Arial" w:cs="Arial"/>
          <w:b/>
          <w:sz w:val="20"/>
          <w:szCs w:val="20"/>
        </w:rPr>
        <w:t>Presente.</w:t>
      </w:r>
    </w:p>
    <w:p w:rsidR="00EC06E5" w:rsidRDefault="00EC06E5">
      <w:pPr>
        <w:jc w:val="both"/>
        <w:rPr>
          <w:rFonts w:ascii="Arial" w:hAnsi="Arial" w:cs="Arial"/>
          <w:sz w:val="20"/>
          <w:szCs w:val="20"/>
        </w:rPr>
      </w:pPr>
    </w:p>
    <w:p w:rsidR="00EC06E5" w:rsidRDefault="000D18F9">
      <w:pPr>
        <w:jc w:val="both"/>
        <w:rPr>
          <w:rFonts w:ascii="Arial" w:hAnsi="Arial" w:cs="Arial"/>
          <w:b/>
          <w:sz w:val="20"/>
          <w:szCs w:val="20"/>
        </w:rPr>
      </w:pPr>
      <w:r>
        <w:rPr>
          <w:rFonts w:ascii="Arial" w:hAnsi="Arial" w:cs="Arial"/>
          <w:b/>
          <w:sz w:val="20"/>
          <w:szCs w:val="20"/>
        </w:rPr>
        <w:t>Regidor Mtro. Mario Alberto Rodríguez Carrillo</w:t>
      </w:r>
      <w:r>
        <w:rPr>
          <w:rFonts w:ascii="Arial" w:hAnsi="Arial" w:cs="Arial"/>
          <w:sz w:val="20"/>
          <w:szCs w:val="20"/>
        </w:rPr>
        <w:t>, Representante Titular de la Comisión Colegiada y Permanente de Desarrollo Urbano.</w:t>
      </w:r>
      <w:r>
        <w:rPr>
          <w:rFonts w:ascii="Arial" w:hAnsi="Arial" w:cs="Arial"/>
          <w:b/>
          <w:sz w:val="20"/>
          <w:szCs w:val="20"/>
        </w:rPr>
        <w:t xml:space="preserve"> Presente.</w:t>
      </w:r>
    </w:p>
    <w:p w:rsidR="00EC06E5" w:rsidRDefault="00EC06E5">
      <w:pPr>
        <w:jc w:val="both"/>
        <w:rPr>
          <w:rFonts w:ascii="Arial" w:hAnsi="Arial" w:cs="Arial"/>
          <w:sz w:val="20"/>
          <w:szCs w:val="20"/>
        </w:rPr>
      </w:pPr>
    </w:p>
    <w:p w:rsidR="00EC06E5" w:rsidRDefault="000D18F9">
      <w:pPr>
        <w:jc w:val="both"/>
        <w:rPr>
          <w:rFonts w:ascii="Arial" w:hAnsi="Arial" w:cs="Arial"/>
          <w:b/>
          <w:sz w:val="20"/>
          <w:szCs w:val="20"/>
        </w:rPr>
      </w:pPr>
      <w:r>
        <w:rPr>
          <w:rFonts w:ascii="Arial" w:hAnsi="Arial" w:cs="Arial"/>
          <w:b/>
          <w:sz w:val="20"/>
          <w:szCs w:val="20"/>
        </w:rPr>
        <w:t xml:space="preserve">Regidora Lic. Fabiola Raquel Guadalupe </w:t>
      </w:r>
      <w:proofErr w:type="spellStart"/>
      <w:r>
        <w:rPr>
          <w:rFonts w:ascii="Arial" w:hAnsi="Arial" w:cs="Arial"/>
          <w:b/>
          <w:sz w:val="20"/>
          <w:szCs w:val="20"/>
        </w:rPr>
        <w:t>Loya</w:t>
      </w:r>
      <w:proofErr w:type="spellEnd"/>
      <w:r>
        <w:rPr>
          <w:rFonts w:ascii="Arial" w:hAnsi="Arial" w:cs="Arial"/>
          <w:b/>
          <w:sz w:val="20"/>
          <w:szCs w:val="20"/>
        </w:rPr>
        <w:t xml:space="preserve"> Hernández</w:t>
      </w:r>
      <w:r>
        <w:rPr>
          <w:rFonts w:ascii="Arial" w:hAnsi="Arial" w:cs="Arial"/>
          <w:sz w:val="20"/>
          <w:szCs w:val="20"/>
        </w:rPr>
        <w:t>, Representante Titular de la Comisión Colegiada y Permanente de Hacienda.</w:t>
      </w:r>
      <w:r>
        <w:rPr>
          <w:rFonts w:ascii="Arial" w:hAnsi="Arial" w:cs="Arial"/>
          <w:b/>
          <w:sz w:val="20"/>
          <w:szCs w:val="20"/>
        </w:rPr>
        <w:t xml:space="preserve"> Presente.</w:t>
      </w:r>
    </w:p>
    <w:p w:rsidR="00EC06E5" w:rsidRDefault="00EC06E5">
      <w:pPr>
        <w:jc w:val="both"/>
        <w:rPr>
          <w:rFonts w:ascii="Arial" w:hAnsi="Arial" w:cs="Arial"/>
          <w:sz w:val="20"/>
          <w:szCs w:val="20"/>
        </w:rPr>
      </w:pPr>
    </w:p>
    <w:p w:rsidR="00EC06E5" w:rsidRDefault="000D18F9">
      <w:pPr>
        <w:jc w:val="both"/>
        <w:rPr>
          <w:rFonts w:ascii="Arial" w:hAnsi="Arial" w:cs="Arial"/>
          <w:b/>
          <w:sz w:val="20"/>
          <w:szCs w:val="20"/>
        </w:rPr>
      </w:pPr>
      <w:r>
        <w:rPr>
          <w:rFonts w:ascii="Arial" w:hAnsi="Arial" w:cs="Arial"/>
          <w:b/>
          <w:sz w:val="20"/>
          <w:szCs w:val="20"/>
        </w:rPr>
        <w:t>Mtro. Luis García Sotelo</w:t>
      </w:r>
      <w:r>
        <w:rPr>
          <w:rFonts w:ascii="Arial" w:hAnsi="Arial" w:cs="Arial"/>
          <w:sz w:val="20"/>
          <w:szCs w:val="20"/>
        </w:rPr>
        <w:t xml:space="preserve">, Tesorero Municipal. </w:t>
      </w:r>
      <w:r>
        <w:rPr>
          <w:rFonts w:ascii="Arial" w:hAnsi="Arial" w:cs="Arial"/>
          <w:b/>
          <w:sz w:val="20"/>
          <w:szCs w:val="20"/>
        </w:rPr>
        <w:t>Ausente</w:t>
      </w:r>
      <w:r>
        <w:rPr>
          <w:rFonts w:ascii="Arial" w:hAnsi="Arial" w:cs="Arial"/>
          <w:sz w:val="20"/>
          <w:szCs w:val="20"/>
        </w:rPr>
        <w:t xml:space="preserve"> (</w:t>
      </w:r>
      <w:r>
        <w:rPr>
          <w:rFonts w:ascii="Arial" w:hAnsi="Arial" w:cs="Arial"/>
          <w:b/>
          <w:sz w:val="20"/>
          <w:szCs w:val="20"/>
        </w:rPr>
        <w:t>Llega en el trascurso de la sesión).</w:t>
      </w:r>
    </w:p>
    <w:p w:rsidR="00EC06E5" w:rsidRDefault="00EC06E5">
      <w:pPr>
        <w:jc w:val="both"/>
        <w:rPr>
          <w:rFonts w:ascii="Arial" w:hAnsi="Arial" w:cs="Arial"/>
          <w:b/>
          <w:sz w:val="20"/>
          <w:szCs w:val="20"/>
        </w:rPr>
      </w:pPr>
    </w:p>
    <w:p w:rsidR="00EC06E5" w:rsidRDefault="000D18F9">
      <w:pPr>
        <w:jc w:val="both"/>
        <w:rPr>
          <w:rFonts w:ascii="Arial" w:hAnsi="Arial" w:cs="Arial"/>
          <w:b/>
          <w:sz w:val="20"/>
          <w:szCs w:val="20"/>
        </w:rPr>
      </w:pPr>
      <w:r>
        <w:rPr>
          <w:rFonts w:ascii="Arial" w:hAnsi="Arial" w:cs="Arial"/>
          <w:b/>
          <w:sz w:val="20"/>
          <w:szCs w:val="20"/>
        </w:rPr>
        <w:t>Ing. David Miguel Zamora Bueno</w:t>
      </w:r>
      <w:r>
        <w:rPr>
          <w:rFonts w:ascii="Arial" w:hAnsi="Arial" w:cs="Arial"/>
          <w:sz w:val="20"/>
          <w:szCs w:val="20"/>
        </w:rPr>
        <w:t xml:space="preserve">, Secretario Técnico de la Comisión de Asignación de Contratos de Obra Pública. </w:t>
      </w:r>
      <w:r>
        <w:rPr>
          <w:rFonts w:ascii="Arial" w:hAnsi="Arial" w:cs="Arial"/>
          <w:b/>
          <w:sz w:val="20"/>
          <w:szCs w:val="20"/>
        </w:rPr>
        <w:t>Presente.</w:t>
      </w:r>
    </w:p>
    <w:p w:rsidR="00EC06E5" w:rsidRDefault="00EC06E5">
      <w:pPr>
        <w:jc w:val="both"/>
        <w:rPr>
          <w:rFonts w:ascii="Arial" w:hAnsi="Arial" w:cs="Arial"/>
          <w:sz w:val="20"/>
          <w:szCs w:val="20"/>
        </w:rPr>
      </w:pPr>
    </w:p>
    <w:p w:rsidR="00EC06E5" w:rsidRDefault="000D18F9">
      <w:pPr>
        <w:jc w:val="both"/>
        <w:rPr>
          <w:rFonts w:ascii="Arial" w:hAnsi="Arial" w:cs="Arial"/>
          <w:b/>
          <w:sz w:val="20"/>
          <w:szCs w:val="20"/>
        </w:rPr>
      </w:pPr>
      <w:r>
        <w:rPr>
          <w:rFonts w:ascii="Arial" w:hAnsi="Arial" w:cs="Arial"/>
          <w:b/>
          <w:sz w:val="20"/>
          <w:szCs w:val="20"/>
        </w:rPr>
        <w:t>Regidor L.C.P. Luís Guillermo Martínez Mora</w:t>
      </w:r>
      <w:r>
        <w:rPr>
          <w:rFonts w:ascii="Arial" w:hAnsi="Arial" w:cs="Arial"/>
          <w:sz w:val="20"/>
          <w:szCs w:val="20"/>
        </w:rPr>
        <w:t xml:space="preserve">, Representante Titular del Partido Acción Nacional. </w:t>
      </w:r>
      <w:r w:rsidR="000D61AE" w:rsidRPr="000D61AE">
        <w:rPr>
          <w:rFonts w:ascii="Arial" w:hAnsi="Arial" w:cs="Arial"/>
          <w:b/>
          <w:sz w:val="20"/>
          <w:szCs w:val="20"/>
        </w:rPr>
        <w:t>Ausente</w:t>
      </w:r>
      <w:r w:rsidR="000D61AE">
        <w:rPr>
          <w:rFonts w:ascii="Arial" w:hAnsi="Arial" w:cs="Arial"/>
          <w:b/>
          <w:sz w:val="20"/>
          <w:szCs w:val="20"/>
        </w:rPr>
        <w:t xml:space="preserve"> (</w:t>
      </w:r>
      <w:r>
        <w:rPr>
          <w:rFonts w:ascii="Arial" w:hAnsi="Arial" w:cs="Arial"/>
          <w:b/>
          <w:sz w:val="20"/>
          <w:szCs w:val="20"/>
        </w:rPr>
        <w:t>Llega en el trascurso de la sesión</w:t>
      </w:r>
      <w:r w:rsidR="000D61AE">
        <w:rPr>
          <w:rFonts w:ascii="Arial" w:hAnsi="Arial" w:cs="Arial"/>
          <w:b/>
          <w:sz w:val="20"/>
          <w:szCs w:val="20"/>
        </w:rPr>
        <w:t>)</w:t>
      </w:r>
    </w:p>
    <w:p w:rsidR="00EC06E5" w:rsidRDefault="00EC06E5">
      <w:pPr>
        <w:jc w:val="both"/>
        <w:rPr>
          <w:rFonts w:ascii="Arial" w:hAnsi="Arial" w:cs="Arial"/>
          <w:b/>
          <w:sz w:val="20"/>
          <w:szCs w:val="20"/>
        </w:rPr>
      </w:pPr>
    </w:p>
    <w:p w:rsidR="00EC06E5" w:rsidRDefault="000D18F9">
      <w:pPr>
        <w:jc w:val="both"/>
        <w:rPr>
          <w:rFonts w:ascii="Arial" w:hAnsi="Arial" w:cs="Arial"/>
          <w:b/>
          <w:sz w:val="20"/>
          <w:szCs w:val="20"/>
        </w:rPr>
      </w:pPr>
      <w:r>
        <w:rPr>
          <w:rFonts w:ascii="Arial" w:hAnsi="Arial" w:cs="Arial"/>
          <w:b/>
          <w:sz w:val="20"/>
          <w:szCs w:val="20"/>
        </w:rPr>
        <w:t>Regidor Lic. José Flores Trejo</w:t>
      </w:r>
      <w:r>
        <w:rPr>
          <w:rFonts w:ascii="Arial" w:hAnsi="Arial" w:cs="Arial"/>
          <w:sz w:val="20"/>
          <w:szCs w:val="20"/>
        </w:rPr>
        <w:t xml:space="preserve">, Representante Titular del Partido Verde Ecologista de México. </w:t>
      </w:r>
      <w:r>
        <w:rPr>
          <w:rFonts w:ascii="Arial" w:hAnsi="Arial" w:cs="Arial"/>
          <w:b/>
          <w:sz w:val="20"/>
          <w:szCs w:val="20"/>
        </w:rPr>
        <w:t>Presente.</w:t>
      </w:r>
    </w:p>
    <w:p w:rsidR="00EC06E5" w:rsidRDefault="00EC06E5">
      <w:pPr>
        <w:jc w:val="both"/>
        <w:rPr>
          <w:rFonts w:ascii="Arial" w:hAnsi="Arial" w:cs="Arial"/>
          <w:sz w:val="20"/>
          <w:szCs w:val="20"/>
        </w:rPr>
      </w:pPr>
    </w:p>
    <w:p w:rsidR="00EC06E5" w:rsidRDefault="000D18F9">
      <w:pPr>
        <w:jc w:val="both"/>
        <w:rPr>
          <w:rFonts w:ascii="Arial" w:hAnsi="Arial" w:cs="Arial"/>
          <w:sz w:val="20"/>
          <w:szCs w:val="20"/>
        </w:rPr>
      </w:pPr>
      <w:r>
        <w:rPr>
          <w:rFonts w:ascii="Arial" w:hAnsi="Arial" w:cs="Arial"/>
          <w:b/>
          <w:sz w:val="20"/>
          <w:szCs w:val="20"/>
        </w:rPr>
        <w:t>Regidor Salvador Rizo Castelo</w:t>
      </w:r>
      <w:r>
        <w:rPr>
          <w:rFonts w:ascii="Arial" w:hAnsi="Arial" w:cs="Arial"/>
          <w:sz w:val="20"/>
          <w:szCs w:val="20"/>
        </w:rPr>
        <w:t>, Representante Titular del Partido Revolucionario Institucional.</w:t>
      </w:r>
      <w:r>
        <w:rPr>
          <w:rFonts w:ascii="Arial" w:hAnsi="Arial" w:cs="Arial"/>
          <w:b/>
          <w:sz w:val="20"/>
          <w:szCs w:val="20"/>
        </w:rPr>
        <w:t xml:space="preserve"> </w:t>
      </w:r>
      <w:r w:rsidR="000D61AE">
        <w:rPr>
          <w:rFonts w:ascii="Arial" w:hAnsi="Arial" w:cs="Arial"/>
          <w:b/>
          <w:sz w:val="20"/>
          <w:szCs w:val="20"/>
        </w:rPr>
        <w:t>Ausente (</w:t>
      </w:r>
      <w:r>
        <w:rPr>
          <w:rFonts w:ascii="Arial" w:hAnsi="Arial" w:cs="Arial"/>
          <w:b/>
          <w:sz w:val="20"/>
          <w:szCs w:val="20"/>
        </w:rPr>
        <w:t>Llega en el trascurso de la sesión</w:t>
      </w:r>
      <w:r w:rsidR="000D61AE">
        <w:rPr>
          <w:rFonts w:ascii="Arial" w:hAnsi="Arial" w:cs="Arial"/>
          <w:b/>
          <w:sz w:val="20"/>
          <w:szCs w:val="20"/>
        </w:rPr>
        <w:t>)</w:t>
      </w:r>
    </w:p>
    <w:p w:rsidR="00EC06E5" w:rsidRDefault="00EC06E5">
      <w:pPr>
        <w:jc w:val="both"/>
        <w:rPr>
          <w:rFonts w:ascii="Arial" w:hAnsi="Arial" w:cs="Arial"/>
          <w:sz w:val="20"/>
          <w:szCs w:val="20"/>
        </w:rPr>
      </w:pPr>
    </w:p>
    <w:p w:rsidR="00EC06E5" w:rsidRDefault="000D18F9">
      <w:pPr>
        <w:jc w:val="both"/>
        <w:rPr>
          <w:rFonts w:ascii="Arial" w:hAnsi="Arial" w:cs="Arial"/>
          <w:b/>
          <w:sz w:val="20"/>
          <w:szCs w:val="20"/>
        </w:rPr>
      </w:pPr>
      <w:r>
        <w:rPr>
          <w:rFonts w:ascii="Arial" w:hAnsi="Arial" w:cs="Arial"/>
          <w:b/>
          <w:sz w:val="20"/>
          <w:szCs w:val="20"/>
        </w:rPr>
        <w:t>Regidora Lic. Graciela de Obaldía Escalante</w:t>
      </w:r>
      <w:r>
        <w:rPr>
          <w:rFonts w:ascii="Arial" w:hAnsi="Arial" w:cs="Arial"/>
          <w:sz w:val="20"/>
          <w:szCs w:val="20"/>
        </w:rPr>
        <w:t xml:space="preserve">, Representante Titular del Partido Movimiento Ciudadano, </w:t>
      </w:r>
      <w:r>
        <w:rPr>
          <w:rFonts w:ascii="Arial" w:hAnsi="Arial" w:cs="Arial"/>
          <w:b/>
          <w:sz w:val="20"/>
          <w:szCs w:val="20"/>
        </w:rPr>
        <w:t>Presente.</w:t>
      </w:r>
    </w:p>
    <w:p w:rsidR="00EC06E5" w:rsidRDefault="00EC06E5">
      <w:pPr>
        <w:jc w:val="both"/>
        <w:rPr>
          <w:rFonts w:ascii="Arial" w:hAnsi="Arial" w:cs="Arial"/>
          <w:b/>
          <w:sz w:val="20"/>
          <w:szCs w:val="20"/>
        </w:rPr>
      </w:pPr>
    </w:p>
    <w:p w:rsidR="00EC06E5" w:rsidRDefault="000D18F9">
      <w:pPr>
        <w:jc w:val="both"/>
        <w:rPr>
          <w:rFonts w:ascii="Arial" w:hAnsi="Arial" w:cs="Arial"/>
          <w:b/>
          <w:sz w:val="20"/>
          <w:szCs w:val="20"/>
        </w:rPr>
      </w:pPr>
      <w:r>
        <w:rPr>
          <w:rFonts w:ascii="Arial" w:hAnsi="Arial" w:cs="Arial"/>
          <w:b/>
          <w:sz w:val="20"/>
          <w:szCs w:val="20"/>
        </w:rPr>
        <w:t>Arq. Enrique Javier González Castellanos</w:t>
      </w:r>
      <w:r>
        <w:rPr>
          <w:rFonts w:ascii="Arial" w:hAnsi="Arial" w:cs="Arial"/>
          <w:sz w:val="20"/>
          <w:szCs w:val="20"/>
        </w:rPr>
        <w:t xml:space="preserve">, </w:t>
      </w:r>
      <w:r w:rsidR="00B32124" w:rsidRPr="00B32124">
        <w:rPr>
          <w:rFonts w:ascii="Arial" w:hAnsi="Arial" w:cs="Arial"/>
          <w:sz w:val="20"/>
          <w:szCs w:val="20"/>
        </w:rPr>
        <w:t>Representante Titular</w:t>
      </w:r>
      <w:r>
        <w:rPr>
          <w:rFonts w:ascii="Arial" w:hAnsi="Arial" w:cs="Arial"/>
          <w:sz w:val="20"/>
          <w:szCs w:val="20"/>
        </w:rPr>
        <w:t xml:space="preserve"> de Arquitectos del Estado de Jalisco, A.C. </w:t>
      </w:r>
      <w:r>
        <w:rPr>
          <w:rFonts w:ascii="Arial" w:hAnsi="Arial" w:cs="Arial"/>
          <w:b/>
          <w:sz w:val="20"/>
          <w:szCs w:val="20"/>
        </w:rPr>
        <w:t>Presente.</w:t>
      </w:r>
    </w:p>
    <w:p w:rsidR="00EC06E5" w:rsidRDefault="00EC06E5">
      <w:pPr>
        <w:jc w:val="both"/>
        <w:rPr>
          <w:rFonts w:ascii="Arial" w:hAnsi="Arial" w:cs="Arial"/>
          <w:b/>
          <w:sz w:val="20"/>
          <w:szCs w:val="20"/>
        </w:rPr>
      </w:pPr>
    </w:p>
    <w:p w:rsidR="00EC06E5" w:rsidRDefault="000D18F9">
      <w:pPr>
        <w:jc w:val="both"/>
        <w:rPr>
          <w:rFonts w:ascii="Arial" w:hAnsi="Arial" w:cs="Arial"/>
          <w:b/>
          <w:sz w:val="20"/>
          <w:szCs w:val="20"/>
        </w:rPr>
      </w:pPr>
      <w:r>
        <w:rPr>
          <w:rFonts w:ascii="Arial" w:hAnsi="Arial" w:cs="Arial"/>
          <w:b/>
          <w:sz w:val="20"/>
          <w:szCs w:val="20"/>
        </w:rPr>
        <w:t xml:space="preserve">Ing. Héctor Manuel Zepeda Angulo, </w:t>
      </w:r>
      <w:r w:rsidR="00B32124" w:rsidRPr="00B32124">
        <w:rPr>
          <w:rFonts w:ascii="Arial" w:hAnsi="Arial" w:cs="Arial"/>
          <w:sz w:val="20"/>
          <w:szCs w:val="20"/>
        </w:rPr>
        <w:t>Representante Titular</w:t>
      </w:r>
      <w:r>
        <w:rPr>
          <w:rFonts w:ascii="Arial" w:hAnsi="Arial" w:cs="Arial"/>
          <w:sz w:val="20"/>
          <w:szCs w:val="20"/>
        </w:rPr>
        <w:t xml:space="preserve"> del Colegio de Ingenieros Civiles del Estado de Jalisco A.C. </w:t>
      </w:r>
      <w:r>
        <w:rPr>
          <w:rFonts w:ascii="Arial" w:hAnsi="Arial" w:cs="Arial"/>
          <w:b/>
          <w:sz w:val="20"/>
          <w:szCs w:val="20"/>
        </w:rPr>
        <w:t>Presente.</w:t>
      </w:r>
    </w:p>
    <w:p w:rsidR="00EC06E5" w:rsidRDefault="00EC06E5">
      <w:pPr>
        <w:jc w:val="both"/>
        <w:rPr>
          <w:rFonts w:ascii="Arial" w:hAnsi="Arial" w:cs="Arial"/>
          <w:b/>
          <w:sz w:val="20"/>
          <w:szCs w:val="20"/>
        </w:rPr>
      </w:pPr>
    </w:p>
    <w:p w:rsidR="00EC06E5" w:rsidRDefault="000D18F9">
      <w:pPr>
        <w:jc w:val="both"/>
        <w:rPr>
          <w:rFonts w:ascii="Arial" w:hAnsi="Arial" w:cs="Arial"/>
          <w:b/>
          <w:sz w:val="20"/>
          <w:szCs w:val="20"/>
        </w:rPr>
      </w:pPr>
      <w:r>
        <w:rPr>
          <w:rFonts w:ascii="Arial" w:hAnsi="Arial" w:cs="Arial"/>
          <w:b/>
          <w:sz w:val="20"/>
          <w:szCs w:val="20"/>
        </w:rPr>
        <w:t xml:space="preserve">Ing. Benjamín Cárdenas Chávez, </w:t>
      </w:r>
      <w:r w:rsidR="00B32124" w:rsidRPr="00B32124">
        <w:rPr>
          <w:rFonts w:ascii="Arial" w:hAnsi="Arial" w:cs="Arial"/>
          <w:sz w:val="20"/>
          <w:szCs w:val="20"/>
        </w:rPr>
        <w:t>Representante Titular</w:t>
      </w:r>
      <w:r>
        <w:rPr>
          <w:rFonts w:ascii="Arial" w:hAnsi="Arial" w:cs="Arial"/>
          <w:sz w:val="20"/>
          <w:szCs w:val="20"/>
        </w:rPr>
        <w:t xml:space="preserve"> de la Cámara Mexicana de la Industria de la Construcción. </w:t>
      </w:r>
      <w:r>
        <w:rPr>
          <w:rFonts w:ascii="Arial" w:hAnsi="Arial" w:cs="Arial"/>
          <w:b/>
          <w:sz w:val="20"/>
          <w:szCs w:val="20"/>
        </w:rPr>
        <w:t>Presente.</w:t>
      </w:r>
    </w:p>
    <w:p w:rsidR="00EC06E5" w:rsidRDefault="00EC06E5">
      <w:pPr>
        <w:jc w:val="both"/>
        <w:rPr>
          <w:rFonts w:ascii="Arial" w:hAnsi="Arial" w:cs="Arial"/>
          <w:b/>
          <w:sz w:val="20"/>
          <w:szCs w:val="20"/>
        </w:rPr>
      </w:pPr>
    </w:p>
    <w:p w:rsidR="00EC06E5" w:rsidRDefault="000D18F9">
      <w:pPr>
        <w:jc w:val="both"/>
        <w:rPr>
          <w:rFonts w:ascii="Arial" w:hAnsi="Arial" w:cs="Arial"/>
          <w:b/>
          <w:sz w:val="20"/>
          <w:szCs w:val="20"/>
        </w:rPr>
      </w:pPr>
      <w:r>
        <w:rPr>
          <w:rFonts w:ascii="Arial" w:hAnsi="Arial" w:cs="Arial"/>
          <w:b/>
          <w:sz w:val="20"/>
          <w:szCs w:val="20"/>
        </w:rPr>
        <w:t xml:space="preserve">L.C.P. Gerardo de Anda Arrieta, </w:t>
      </w:r>
      <w:r>
        <w:rPr>
          <w:rFonts w:ascii="Arial" w:hAnsi="Arial" w:cs="Arial"/>
          <w:sz w:val="20"/>
          <w:szCs w:val="20"/>
        </w:rPr>
        <w:t xml:space="preserve">Suplente del Contralor Municipal (Invitado). </w:t>
      </w:r>
      <w:r>
        <w:rPr>
          <w:rFonts w:ascii="Arial" w:hAnsi="Arial" w:cs="Arial"/>
          <w:b/>
          <w:sz w:val="20"/>
          <w:szCs w:val="20"/>
        </w:rPr>
        <w:t>Presente.</w:t>
      </w:r>
    </w:p>
    <w:p w:rsidR="00EC06E5" w:rsidRDefault="00EC06E5">
      <w:pPr>
        <w:jc w:val="both"/>
        <w:rPr>
          <w:rFonts w:ascii="Arial" w:hAnsi="Arial" w:cs="Arial"/>
          <w:b/>
          <w:sz w:val="20"/>
          <w:szCs w:val="20"/>
        </w:rPr>
      </w:pPr>
    </w:p>
    <w:p w:rsidR="00EC06E5" w:rsidRDefault="00EC06E5">
      <w:pPr>
        <w:jc w:val="both"/>
        <w:rPr>
          <w:rFonts w:ascii="Arial" w:hAnsi="Arial" w:cs="Arial"/>
          <w:sz w:val="20"/>
          <w:szCs w:val="20"/>
        </w:rPr>
      </w:pPr>
    </w:p>
    <w:p w:rsidR="00EC06E5" w:rsidRDefault="000D18F9">
      <w:pPr>
        <w:jc w:val="both"/>
        <w:rPr>
          <w:rFonts w:ascii="Arial" w:hAnsi="Arial" w:cs="Arial"/>
          <w:sz w:val="20"/>
          <w:szCs w:val="20"/>
        </w:rPr>
      </w:pPr>
      <w:r>
        <w:rPr>
          <w:rFonts w:ascii="Arial" w:hAnsi="Arial" w:cs="Arial"/>
          <w:sz w:val="20"/>
          <w:szCs w:val="20"/>
        </w:rPr>
        <w:t>Lic. Francis Bujaidar Ghoraichy, pasa al siguiente punto.</w:t>
      </w:r>
    </w:p>
    <w:p w:rsidR="00EC06E5" w:rsidRDefault="00EC06E5">
      <w:pPr>
        <w:jc w:val="both"/>
        <w:rPr>
          <w:rFonts w:ascii="Arial" w:hAnsi="Arial" w:cs="Arial"/>
          <w:sz w:val="20"/>
          <w:szCs w:val="20"/>
        </w:rPr>
      </w:pPr>
    </w:p>
    <w:p w:rsidR="00EC06E5" w:rsidRDefault="000D18F9">
      <w:pPr>
        <w:jc w:val="both"/>
        <w:rPr>
          <w:rFonts w:ascii="Arial" w:hAnsi="Arial" w:cs="Arial"/>
          <w:b/>
          <w:i/>
          <w:sz w:val="20"/>
          <w:szCs w:val="20"/>
        </w:rPr>
      </w:pPr>
      <w:r>
        <w:rPr>
          <w:rFonts w:ascii="Arial" w:hAnsi="Arial" w:cs="Arial"/>
          <w:b/>
          <w:i/>
          <w:sz w:val="20"/>
          <w:szCs w:val="20"/>
        </w:rPr>
        <w:t>2. Verificación del quórum legal para sesionar.</w:t>
      </w:r>
    </w:p>
    <w:p w:rsidR="00EC06E5" w:rsidRDefault="00EC06E5">
      <w:pPr>
        <w:jc w:val="both"/>
        <w:rPr>
          <w:rFonts w:ascii="Arial" w:hAnsi="Arial" w:cs="Arial"/>
          <w:b/>
          <w:sz w:val="20"/>
          <w:szCs w:val="20"/>
          <w:u w:val="single"/>
        </w:rPr>
      </w:pPr>
    </w:p>
    <w:p w:rsidR="00EC06E5" w:rsidRDefault="000D18F9">
      <w:pPr>
        <w:jc w:val="both"/>
        <w:rPr>
          <w:rFonts w:ascii="Arial" w:hAnsi="Arial" w:cs="Arial"/>
          <w:b/>
          <w:sz w:val="20"/>
          <w:szCs w:val="20"/>
          <w:u w:val="single"/>
        </w:rPr>
      </w:pPr>
      <w:r>
        <w:rPr>
          <w:rFonts w:ascii="Arial" w:hAnsi="Arial" w:cs="Arial"/>
          <w:b/>
          <w:sz w:val="20"/>
          <w:szCs w:val="20"/>
          <w:u w:val="single"/>
        </w:rPr>
        <w:t xml:space="preserve">Una vez revisada la lista de asistencia se verifica que existe Quórum Legal, para dar por instaurada la Segunda Sesión. </w:t>
      </w:r>
    </w:p>
    <w:p w:rsidR="00EC06E5" w:rsidRDefault="00EC06E5">
      <w:pPr>
        <w:jc w:val="both"/>
        <w:rPr>
          <w:rFonts w:ascii="Arial" w:hAnsi="Arial" w:cs="Arial"/>
          <w:b/>
          <w:sz w:val="20"/>
          <w:szCs w:val="20"/>
          <w:u w:val="single"/>
        </w:rPr>
      </w:pPr>
    </w:p>
    <w:p w:rsidR="00EC06E5" w:rsidRDefault="000D18F9">
      <w:pPr>
        <w:jc w:val="both"/>
        <w:rPr>
          <w:rFonts w:ascii="Arial" w:hAnsi="Arial" w:cs="Arial"/>
          <w:sz w:val="20"/>
          <w:szCs w:val="20"/>
        </w:rPr>
      </w:pPr>
      <w:r>
        <w:rPr>
          <w:rFonts w:ascii="Arial" w:hAnsi="Arial" w:cs="Arial"/>
          <w:b/>
          <w:sz w:val="20"/>
          <w:szCs w:val="20"/>
        </w:rPr>
        <w:t xml:space="preserve">Se corroboró con la Lista de Asistencia que se cuenta con 9 representantes titulares y por ende existe Quórum Legal requerido para verificar esta Sesión, conforme a lo establecido en los artículos 7° y 10° del Reglamento de Asignación y Contratación de Obra Pública para el Municipio de Zapopan, Jalisco, motivo por el cual se procede a agotar el siguiente punto del orden del día. </w:t>
      </w:r>
    </w:p>
    <w:p w:rsidR="00EC06E5" w:rsidRDefault="00EC06E5">
      <w:pPr>
        <w:jc w:val="both"/>
        <w:rPr>
          <w:rFonts w:ascii="Arial" w:hAnsi="Arial" w:cs="Arial"/>
          <w:sz w:val="20"/>
          <w:szCs w:val="20"/>
        </w:rPr>
      </w:pPr>
    </w:p>
    <w:p w:rsidR="00EC06E5" w:rsidRDefault="000D18F9">
      <w:pPr>
        <w:jc w:val="both"/>
        <w:rPr>
          <w:rFonts w:ascii="Arial" w:hAnsi="Arial" w:cs="Arial"/>
          <w:b/>
          <w:sz w:val="20"/>
          <w:szCs w:val="20"/>
          <w:u w:val="single"/>
        </w:rPr>
      </w:pPr>
      <w:r>
        <w:rPr>
          <w:rFonts w:ascii="Arial" w:hAnsi="Arial" w:cs="Arial"/>
          <w:b/>
          <w:sz w:val="20"/>
          <w:szCs w:val="20"/>
        </w:rPr>
        <w:t xml:space="preserve">Lic. Francis Bujaidar Ghoraichy: </w:t>
      </w:r>
      <w:r>
        <w:rPr>
          <w:rFonts w:ascii="Arial" w:hAnsi="Arial" w:cs="Arial"/>
          <w:b/>
          <w:sz w:val="20"/>
          <w:szCs w:val="20"/>
          <w:u w:val="single"/>
        </w:rPr>
        <w:t>pasamos al punto número 3 de la orden del día:</w:t>
      </w:r>
    </w:p>
    <w:p w:rsidR="00EC06E5" w:rsidRDefault="00EC06E5">
      <w:pPr>
        <w:jc w:val="both"/>
        <w:rPr>
          <w:rFonts w:ascii="Arial" w:hAnsi="Arial" w:cs="Arial"/>
          <w:sz w:val="20"/>
          <w:szCs w:val="20"/>
        </w:rPr>
      </w:pPr>
    </w:p>
    <w:p w:rsidR="00EC06E5" w:rsidRDefault="000D18F9">
      <w:pPr>
        <w:jc w:val="both"/>
        <w:rPr>
          <w:rFonts w:ascii="Arial" w:hAnsi="Arial" w:cs="Arial"/>
          <w:b/>
          <w:i/>
          <w:sz w:val="20"/>
          <w:szCs w:val="20"/>
        </w:rPr>
      </w:pPr>
      <w:r>
        <w:rPr>
          <w:rFonts w:ascii="Arial" w:hAnsi="Arial" w:cs="Arial"/>
          <w:b/>
          <w:i/>
          <w:sz w:val="20"/>
          <w:szCs w:val="20"/>
        </w:rPr>
        <w:t>3.- Aprobación de Inicio de Procedimiento de Contratación por la Modalidad de Licitación Pública de Obras con Recurso Municipal 2016.</w:t>
      </w:r>
    </w:p>
    <w:p w:rsidR="00EC06E5" w:rsidRDefault="00EC06E5">
      <w:pPr>
        <w:jc w:val="both"/>
        <w:rPr>
          <w:rFonts w:ascii="Arial" w:hAnsi="Arial" w:cs="Arial"/>
          <w:sz w:val="20"/>
          <w:szCs w:val="20"/>
        </w:rPr>
      </w:pPr>
    </w:p>
    <w:p w:rsidR="00EC06E5" w:rsidRDefault="000D18F9">
      <w:pPr>
        <w:jc w:val="both"/>
        <w:rPr>
          <w:rFonts w:ascii="Arial" w:hAnsi="Arial" w:cs="Arial"/>
          <w:sz w:val="20"/>
          <w:szCs w:val="20"/>
        </w:rPr>
      </w:pPr>
      <w:r>
        <w:rPr>
          <w:rFonts w:ascii="Arial" w:hAnsi="Arial" w:cs="Arial"/>
          <w:b/>
          <w:sz w:val="20"/>
          <w:szCs w:val="20"/>
        </w:rPr>
        <w:t xml:space="preserve">Lic. Francis Bujaidar Ghoraichy, </w:t>
      </w:r>
      <w:r>
        <w:rPr>
          <w:rFonts w:ascii="Arial" w:hAnsi="Arial" w:cs="Arial"/>
          <w:sz w:val="20"/>
          <w:szCs w:val="20"/>
        </w:rPr>
        <w:t>le pide al Secretario Técnico</w:t>
      </w:r>
      <w:r>
        <w:rPr>
          <w:rFonts w:ascii="Arial" w:hAnsi="Arial" w:cs="Arial"/>
          <w:b/>
          <w:sz w:val="20"/>
          <w:szCs w:val="20"/>
        </w:rPr>
        <w:t xml:space="preserve"> (Ing. David Miguel Zamora Bueno) </w:t>
      </w:r>
      <w:r>
        <w:rPr>
          <w:rFonts w:ascii="Arial" w:hAnsi="Arial" w:cs="Arial"/>
          <w:sz w:val="20"/>
          <w:szCs w:val="20"/>
        </w:rPr>
        <w:t>que continúe con el punto 3 de la orden del día.</w:t>
      </w:r>
    </w:p>
    <w:p w:rsidR="00EC06E5" w:rsidRDefault="00EC06E5">
      <w:pPr>
        <w:jc w:val="both"/>
        <w:rPr>
          <w:rFonts w:ascii="Arial" w:hAnsi="Arial" w:cs="Arial"/>
          <w:sz w:val="20"/>
          <w:szCs w:val="20"/>
        </w:rPr>
      </w:pPr>
    </w:p>
    <w:p w:rsidR="00EC06E5" w:rsidRDefault="000D18F9">
      <w:pPr>
        <w:jc w:val="both"/>
        <w:rPr>
          <w:rFonts w:ascii="Arial" w:hAnsi="Arial" w:cs="Arial"/>
          <w:sz w:val="20"/>
          <w:szCs w:val="20"/>
        </w:rPr>
      </w:pPr>
      <w:r>
        <w:rPr>
          <w:rFonts w:ascii="Arial" w:hAnsi="Arial" w:cs="Arial"/>
          <w:sz w:val="20"/>
          <w:szCs w:val="20"/>
        </w:rPr>
        <w:t>A lo que refiere lo siguiente:</w:t>
      </w:r>
    </w:p>
    <w:p w:rsidR="00EC06E5" w:rsidRDefault="00EC06E5">
      <w:pPr>
        <w:jc w:val="both"/>
        <w:rPr>
          <w:rFonts w:ascii="Arial" w:hAnsi="Arial" w:cs="Arial"/>
          <w:sz w:val="20"/>
          <w:szCs w:val="20"/>
        </w:rPr>
      </w:pPr>
    </w:p>
    <w:p w:rsidR="00EC06E5" w:rsidRDefault="000D18F9">
      <w:pPr>
        <w:jc w:val="both"/>
        <w:rPr>
          <w:rFonts w:ascii="Arial" w:hAnsi="Arial" w:cs="Arial"/>
          <w:sz w:val="20"/>
          <w:szCs w:val="20"/>
          <w:u w:val="single"/>
        </w:rPr>
      </w:pPr>
      <w:r>
        <w:rPr>
          <w:rFonts w:ascii="Arial" w:hAnsi="Arial" w:cs="Arial"/>
          <w:sz w:val="20"/>
          <w:szCs w:val="20"/>
          <w:u w:val="single"/>
        </w:rPr>
        <w:lastRenderedPageBreak/>
        <w:t>El objetivo de la Licitación Pública información que se envió previamente, corresponde a la rehabilitación y mantenimiento de 23,644 m. de vialidades, resaltando principalmente Av. Sierra de Mazamitla  de calle Orión a límite municipal, calle Orión  de Av. Sierra de Mazamitla a Av. López Mateos, Av. Central de Periférico a Av. Vallarta. Av. Calzada Nueva de Av. Central a Av. Vallarta, Av. Naciones Unidas de Thomas Euler a glorieta Paseo del Prado, Av. Paseo del Prado de la glorieta Paseo del Prado al límite municipal, Av. Pablo Neruda de Av. Patria a limite municipal, Av. Juan Gil Preciado carriles centrales y carriles laterales de Av. Ángel Leaño Guadalupe a Av. López Mateos, es importante recalcar que esta inversión es adicional a la que se informó en el Programa de Obras y esta fue autorizada conforme lo establece el artículo 5º del Reglamento de Asignación y Contratación de Obra para el Municipio de Zapopan.</w:t>
      </w:r>
    </w:p>
    <w:p w:rsidR="00EC06E5" w:rsidRDefault="00EC06E5">
      <w:pPr>
        <w:jc w:val="center"/>
        <w:rPr>
          <w:rFonts w:ascii="Calibri" w:hAnsi="Calibri" w:cs="Calibri"/>
          <w:b/>
          <w:bCs/>
          <w:color w:val="666D70"/>
          <w:sz w:val="28"/>
          <w:szCs w:val="28"/>
        </w:rPr>
      </w:pPr>
    </w:p>
    <w:p w:rsidR="00EC06E5" w:rsidRDefault="000D18F9">
      <w:pPr>
        <w:jc w:val="center"/>
        <w:rPr>
          <w:rFonts w:ascii="Calibri" w:hAnsi="Calibri" w:cs="Calibri"/>
          <w:b/>
          <w:bCs/>
          <w:color w:val="666D70"/>
          <w:sz w:val="28"/>
          <w:szCs w:val="28"/>
        </w:rPr>
      </w:pPr>
      <w:r>
        <w:rPr>
          <w:rFonts w:ascii="Calibri" w:hAnsi="Calibri" w:cs="Calibri"/>
          <w:b/>
          <w:bCs/>
          <w:color w:val="666D70"/>
          <w:sz w:val="28"/>
          <w:szCs w:val="28"/>
        </w:rPr>
        <w:t>LISTADO DE LICITACIONES PÚBLICAS NACIONALES</w:t>
      </w:r>
    </w:p>
    <w:p w:rsidR="00EC06E5" w:rsidRDefault="00EC06E5">
      <w:pPr>
        <w:jc w:val="center"/>
        <w:rPr>
          <w:rFonts w:ascii="Calibri" w:hAnsi="Calibri" w:cs="Calibri"/>
          <w:b/>
          <w:bCs/>
          <w:color w:val="666D70"/>
          <w:sz w:val="28"/>
          <w:szCs w:val="28"/>
        </w:rPr>
      </w:pPr>
    </w:p>
    <w:tbl>
      <w:tblPr>
        <w:tblW w:w="5000" w:type="pct"/>
        <w:tblCellMar>
          <w:left w:w="70" w:type="dxa"/>
          <w:right w:w="70" w:type="dxa"/>
        </w:tblCellMar>
        <w:tblLook w:val="04A0" w:firstRow="1" w:lastRow="0" w:firstColumn="1" w:lastColumn="0" w:noHBand="0" w:noVBand="1"/>
      </w:tblPr>
      <w:tblGrid>
        <w:gridCol w:w="1121"/>
        <w:gridCol w:w="1209"/>
        <w:gridCol w:w="1201"/>
        <w:gridCol w:w="2738"/>
        <w:gridCol w:w="1317"/>
        <w:gridCol w:w="1392"/>
      </w:tblGrid>
      <w:tr w:rsidR="00EC06E5">
        <w:trPr>
          <w:trHeight w:val="645"/>
        </w:trPr>
        <w:tc>
          <w:tcPr>
            <w:tcW w:w="625" w:type="pct"/>
            <w:tcBorders>
              <w:top w:val="single" w:sz="8" w:space="0" w:color="auto"/>
              <w:left w:val="single" w:sz="8" w:space="0" w:color="auto"/>
              <w:bottom w:val="single" w:sz="8" w:space="0" w:color="auto"/>
              <w:right w:val="single" w:sz="4" w:space="0" w:color="auto"/>
            </w:tcBorders>
            <w:shd w:val="clear" w:color="000000" w:fill="808080"/>
            <w:vAlign w:val="center"/>
            <w:hideMark/>
          </w:tcPr>
          <w:p w:rsidR="00EC06E5" w:rsidRDefault="000D18F9">
            <w:pPr>
              <w:jc w:val="center"/>
              <w:rPr>
                <w:rFonts w:ascii="Calibri" w:hAnsi="Calibri" w:cs="Calibri"/>
                <w:b/>
                <w:bCs/>
                <w:color w:val="FFFFFF"/>
                <w:sz w:val="20"/>
                <w:szCs w:val="20"/>
              </w:rPr>
            </w:pPr>
            <w:bookmarkStart w:id="1" w:name="RANGE!B8:G22"/>
            <w:r>
              <w:rPr>
                <w:rFonts w:ascii="Calibri" w:hAnsi="Calibri" w:cs="Calibri"/>
                <w:b/>
                <w:bCs/>
                <w:color w:val="FFFFFF"/>
                <w:sz w:val="20"/>
                <w:szCs w:val="20"/>
              </w:rPr>
              <w:t>ORIGEN DEL RECURSO</w:t>
            </w:r>
            <w:bookmarkEnd w:id="1"/>
          </w:p>
        </w:tc>
        <w:tc>
          <w:tcPr>
            <w:tcW w:w="576" w:type="pct"/>
            <w:tcBorders>
              <w:top w:val="single" w:sz="8" w:space="0" w:color="auto"/>
              <w:left w:val="nil"/>
              <w:bottom w:val="single" w:sz="8" w:space="0" w:color="auto"/>
              <w:right w:val="single" w:sz="4" w:space="0" w:color="auto"/>
            </w:tcBorders>
            <w:shd w:val="clear" w:color="000000" w:fill="808080"/>
            <w:vAlign w:val="center"/>
            <w:hideMark/>
          </w:tcPr>
          <w:p w:rsidR="00EC06E5" w:rsidRDefault="000D18F9">
            <w:pPr>
              <w:jc w:val="center"/>
              <w:rPr>
                <w:rFonts w:ascii="Calibri" w:hAnsi="Calibri" w:cs="Calibri"/>
                <w:b/>
                <w:bCs/>
                <w:color w:val="FFFFFF"/>
                <w:sz w:val="20"/>
                <w:szCs w:val="20"/>
              </w:rPr>
            </w:pPr>
            <w:r>
              <w:rPr>
                <w:rFonts w:ascii="Calibri" w:hAnsi="Calibri" w:cs="Calibri"/>
                <w:b/>
                <w:bCs/>
                <w:color w:val="FFFFFF"/>
                <w:sz w:val="20"/>
                <w:szCs w:val="20"/>
              </w:rPr>
              <w:t>MODALIDAD</w:t>
            </w:r>
          </w:p>
        </w:tc>
        <w:tc>
          <w:tcPr>
            <w:tcW w:w="572" w:type="pct"/>
            <w:tcBorders>
              <w:top w:val="single" w:sz="8" w:space="0" w:color="auto"/>
              <w:left w:val="nil"/>
              <w:bottom w:val="single" w:sz="8" w:space="0" w:color="auto"/>
              <w:right w:val="single" w:sz="4" w:space="0" w:color="auto"/>
            </w:tcBorders>
            <w:shd w:val="clear" w:color="000000" w:fill="808080"/>
            <w:vAlign w:val="center"/>
            <w:hideMark/>
          </w:tcPr>
          <w:p w:rsidR="00EC06E5" w:rsidRDefault="000D18F9">
            <w:pPr>
              <w:jc w:val="center"/>
              <w:rPr>
                <w:rFonts w:ascii="Calibri" w:hAnsi="Calibri" w:cs="Calibri"/>
                <w:b/>
                <w:bCs/>
                <w:color w:val="FFFFFF"/>
                <w:sz w:val="20"/>
                <w:szCs w:val="20"/>
              </w:rPr>
            </w:pPr>
            <w:r>
              <w:rPr>
                <w:rFonts w:ascii="Calibri" w:hAnsi="Calibri" w:cs="Calibri"/>
                <w:b/>
                <w:bCs/>
                <w:color w:val="FFFFFF"/>
                <w:sz w:val="20"/>
                <w:szCs w:val="20"/>
              </w:rPr>
              <w:t>RUBRO</w:t>
            </w:r>
          </w:p>
        </w:tc>
        <w:tc>
          <w:tcPr>
            <w:tcW w:w="1677" w:type="pct"/>
            <w:tcBorders>
              <w:top w:val="single" w:sz="8" w:space="0" w:color="auto"/>
              <w:left w:val="nil"/>
              <w:bottom w:val="single" w:sz="8" w:space="0" w:color="auto"/>
              <w:right w:val="single" w:sz="4" w:space="0" w:color="auto"/>
            </w:tcBorders>
            <w:shd w:val="clear" w:color="000000" w:fill="808080"/>
            <w:vAlign w:val="center"/>
            <w:hideMark/>
          </w:tcPr>
          <w:p w:rsidR="00EC06E5" w:rsidRDefault="000D18F9">
            <w:pPr>
              <w:jc w:val="center"/>
              <w:rPr>
                <w:rFonts w:ascii="Calibri" w:hAnsi="Calibri" w:cs="Calibri"/>
                <w:b/>
                <w:bCs/>
                <w:color w:val="FFFFFF"/>
                <w:sz w:val="20"/>
                <w:szCs w:val="20"/>
              </w:rPr>
            </w:pPr>
            <w:r>
              <w:rPr>
                <w:rFonts w:ascii="Calibri" w:hAnsi="Calibri" w:cs="Calibri"/>
                <w:b/>
                <w:bCs/>
                <w:color w:val="FFFFFF"/>
                <w:sz w:val="20"/>
                <w:szCs w:val="20"/>
              </w:rPr>
              <w:t>OBJETO DE OBRA</w:t>
            </w:r>
          </w:p>
        </w:tc>
        <w:tc>
          <w:tcPr>
            <w:tcW w:w="810" w:type="pct"/>
            <w:tcBorders>
              <w:top w:val="single" w:sz="8" w:space="0" w:color="auto"/>
              <w:left w:val="nil"/>
              <w:bottom w:val="single" w:sz="8" w:space="0" w:color="auto"/>
              <w:right w:val="single" w:sz="4" w:space="0" w:color="auto"/>
            </w:tcBorders>
            <w:shd w:val="clear" w:color="000000" w:fill="808080"/>
            <w:vAlign w:val="center"/>
            <w:hideMark/>
          </w:tcPr>
          <w:p w:rsidR="00EC06E5" w:rsidRDefault="000D18F9">
            <w:pPr>
              <w:jc w:val="center"/>
              <w:rPr>
                <w:rFonts w:ascii="Calibri" w:hAnsi="Calibri" w:cs="Calibri"/>
                <w:b/>
                <w:bCs/>
                <w:color w:val="FFFFFF"/>
                <w:sz w:val="20"/>
                <w:szCs w:val="20"/>
              </w:rPr>
            </w:pPr>
            <w:r>
              <w:rPr>
                <w:rFonts w:ascii="Calibri" w:hAnsi="Calibri" w:cs="Calibri"/>
                <w:b/>
                <w:bCs/>
                <w:color w:val="FFFFFF"/>
                <w:sz w:val="20"/>
                <w:szCs w:val="20"/>
              </w:rPr>
              <w:t>NÚMERO  DE CONTRATO</w:t>
            </w:r>
          </w:p>
        </w:tc>
        <w:tc>
          <w:tcPr>
            <w:tcW w:w="740" w:type="pct"/>
            <w:tcBorders>
              <w:top w:val="single" w:sz="8" w:space="0" w:color="auto"/>
              <w:left w:val="nil"/>
              <w:bottom w:val="single" w:sz="8" w:space="0" w:color="auto"/>
              <w:right w:val="single" w:sz="8" w:space="0" w:color="auto"/>
            </w:tcBorders>
            <w:shd w:val="clear" w:color="000000" w:fill="808080"/>
            <w:vAlign w:val="center"/>
            <w:hideMark/>
          </w:tcPr>
          <w:p w:rsidR="00EC06E5" w:rsidRDefault="000D18F9">
            <w:pPr>
              <w:jc w:val="center"/>
              <w:rPr>
                <w:rFonts w:ascii="Calibri" w:hAnsi="Calibri" w:cs="Calibri"/>
                <w:b/>
                <w:bCs/>
                <w:color w:val="FFFFFF"/>
                <w:sz w:val="20"/>
                <w:szCs w:val="20"/>
              </w:rPr>
            </w:pPr>
            <w:r>
              <w:rPr>
                <w:rFonts w:ascii="Calibri" w:hAnsi="Calibri" w:cs="Calibri"/>
                <w:b/>
                <w:bCs/>
                <w:color w:val="FFFFFF"/>
                <w:sz w:val="20"/>
                <w:szCs w:val="20"/>
              </w:rPr>
              <w:t>IMPORTE AUTORIZADO</w:t>
            </w:r>
          </w:p>
        </w:tc>
      </w:tr>
      <w:tr w:rsidR="00EC06E5">
        <w:trPr>
          <w:trHeight w:val="180"/>
        </w:trPr>
        <w:tc>
          <w:tcPr>
            <w:tcW w:w="625" w:type="pct"/>
            <w:tcBorders>
              <w:top w:val="nil"/>
              <w:left w:val="nil"/>
              <w:bottom w:val="nil"/>
              <w:right w:val="nil"/>
            </w:tcBorders>
            <w:shd w:val="clear" w:color="auto" w:fill="auto"/>
            <w:hideMark/>
          </w:tcPr>
          <w:p w:rsidR="00EC06E5" w:rsidRDefault="00EC06E5">
            <w:pPr>
              <w:jc w:val="center"/>
              <w:rPr>
                <w:rFonts w:ascii="Calibri" w:hAnsi="Calibri" w:cs="Calibri"/>
                <w:color w:val="000000"/>
                <w:sz w:val="20"/>
                <w:szCs w:val="20"/>
              </w:rPr>
            </w:pPr>
          </w:p>
        </w:tc>
        <w:tc>
          <w:tcPr>
            <w:tcW w:w="576" w:type="pct"/>
            <w:tcBorders>
              <w:top w:val="nil"/>
              <w:left w:val="nil"/>
              <w:bottom w:val="nil"/>
              <w:right w:val="nil"/>
            </w:tcBorders>
            <w:shd w:val="clear" w:color="auto" w:fill="auto"/>
            <w:hideMark/>
          </w:tcPr>
          <w:p w:rsidR="00EC06E5" w:rsidRDefault="00EC06E5">
            <w:pPr>
              <w:jc w:val="center"/>
              <w:rPr>
                <w:rFonts w:ascii="Calibri" w:hAnsi="Calibri" w:cs="Calibri"/>
                <w:color w:val="000000"/>
                <w:sz w:val="20"/>
                <w:szCs w:val="20"/>
              </w:rPr>
            </w:pPr>
          </w:p>
        </w:tc>
        <w:tc>
          <w:tcPr>
            <w:tcW w:w="572" w:type="pct"/>
            <w:tcBorders>
              <w:top w:val="nil"/>
              <w:left w:val="nil"/>
              <w:bottom w:val="nil"/>
              <w:right w:val="nil"/>
            </w:tcBorders>
            <w:shd w:val="clear" w:color="auto" w:fill="auto"/>
            <w:hideMark/>
          </w:tcPr>
          <w:p w:rsidR="00EC06E5" w:rsidRDefault="00EC06E5">
            <w:pPr>
              <w:jc w:val="center"/>
              <w:rPr>
                <w:rFonts w:ascii="Calibri" w:hAnsi="Calibri" w:cs="Calibri"/>
                <w:color w:val="000000"/>
                <w:sz w:val="20"/>
                <w:szCs w:val="20"/>
              </w:rPr>
            </w:pPr>
          </w:p>
        </w:tc>
        <w:tc>
          <w:tcPr>
            <w:tcW w:w="1677" w:type="pct"/>
            <w:tcBorders>
              <w:top w:val="nil"/>
              <w:left w:val="nil"/>
              <w:bottom w:val="nil"/>
              <w:right w:val="nil"/>
            </w:tcBorders>
            <w:shd w:val="clear" w:color="auto" w:fill="auto"/>
            <w:hideMark/>
          </w:tcPr>
          <w:p w:rsidR="00EC06E5" w:rsidRDefault="00EC06E5">
            <w:pPr>
              <w:rPr>
                <w:rFonts w:ascii="Calibri" w:hAnsi="Calibri" w:cs="Calibri"/>
                <w:color w:val="000000"/>
                <w:sz w:val="20"/>
                <w:szCs w:val="20"/>
              </w:rPr>
            </w:pPr>
          </w:p>
        </w:tc>
        <w:tc>
          <w:tcPr>
            <w:tcW w:w="810" w:type="pct"/>
            <w:tcBorders>
              <w:top w:val="nil"/>
              <w:left w:val="nil"/>
              <w:bottom w:val="nil"/>
              <w:right w:val="nil"/>
            </w:tcBorders>
            <w:shd w:val="clear" w:color="auto" w:fill="auto"/>
            <w:hideMark/>
          </w:tcPr>
          <w:p w:rsidR="00EC06E5" w:rsidRDefault="00EC06E5">
            <w:pPr>
              <w:jc w:val="center"/>
              <w:rPr>
                <w:rFonts w:ascii="Calibri" w:hAnsi="Calibri" w:cs="Calibri"/>
                <w:color w:val="000000"/>
                <w:sz w:val="20"/>
                <w:szCs w:val="20"/>
              </w:rPr>
            </w:pPr>
          </w:p>
        </w:tc>
        <w:tc>
          <w:tcPr>
            <w:tcW w:w="740" w:type="pct"/>
            <w:tcBorders>
              <w:top w:val="nil"/>
              <w:left w:val="nil"/>
              <w:bottom w:val="nil"/>
              <w:right w:val="nil"/>
            </w:tcBorders>
            <w:shd w:val="clear" w:color="auto" w:fill="auto"/>
            <w:hideMark/>
          </w:tcPr>
          <w:p w:rsidR="00EC06E5" w:rsidRDefault="00EC06E5">
            <w:pPr>
              <w:rPr>
                <w:rFonts w:ascii="Calibri" w:hAnsi="Calibri" w:cs="Calibri"/>
                <w:color w:val="000000"/>
                <w:sz w:val="20"/>
                <w:szCs w:val="20"/>
              </w:rPr>
            </w:pPr>
          </w:p>
        </w:tc>
      </w:tr>
      <w:tr w:rsidR="00EC06E5">
        <w:trPr>
          <w:trHeight w:val="255"/>
        </w:trPr>
        <w:tc>
          <w:tcPr>
            <w:tcW w:w="5000" w:type="pct"/>
            <w:gridSpan w:val="6"/>
            <w:tcBorders>
              <w:top w:val="single" w:sz="8" w:space="0" w:color="auto"/>
              <w:left w:val="single" w:sz="8" w:space="0" w:color="auto"/>
              <w:bottom w:val="single" w:sz="4" w:space="0" w:color="auto"/>
              <w:right w:val="single" w:sz="8" w:space="0" w:color="000000"/>
            </w:tcBorders>
            <w:shd w:val="clear" w:color="auto" w:fill="auto"/>
            <w:hideMark/>
          </w:tcPr>
          <w:p w:rsidR="00EC06E5" w:rsidRDefault="000D18F9">
            <w:pPr>
              <w:jc w:val="center"/>
              <w:rPr>
                <w:rFonts w:ascii="Calibri" w:hAnsi="Calibri" w:cs="Calibri"/>
                <w:b/>
                <w:bCs/>
                <w:color w:val="000000"/>
                <w:sz w:val="20"/>
                <w:szCs w:val="20"/>
              </w:rPr>
            </w:pPr>
            <w:r>
              <w:rPr>
                <w:rFonts w:ascii="Calibri" w:hAnsi="Calibri" w:cs="Calibri"/>
                <w:b/>
                <w:bCs/>
                <w:color w:val="000000"/>
                <w:sz w:val="20"/>
                <w:szCs w:val="20"/>
              </w:rPr>
              <w:t>ACCIONES CON RECURSOS MUNICIPALES</w:t>
            </w:r>
          </w:p>
        </w:tc>
      </w:tr>
      <w:tr w:rsidR="00EC06E5">
        <w:trPr>
          <w:trHeight w:val="2880"/>
        </w:trPr>
        <w:tc>
          <w:tcPr>
            <w:tcW w:w="625" w:type="pct"/>
            <w:tcBorders>
              <w:top w:val="nil"/>
              <w:left w:val="single" w:sz="8" w:space="0" w:color="auto"/>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RECURSO MUNICIPAL 2016</w:t>
            </w:r>
          </w:p>
        </w:tc>
        <w:tc>
          <w:tcPr>
            <w:tcW w:w="576" w:type="pct"/>
            <w:tcBorders>
              <w:top w:val="nil"/>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LICITACIÓN PÚBLICA</w:t>
            </w:r>
          </w:p>
        </w:tc>
        <w:tc>
          <w:tcPr>
            <w:tcW w:w="572" w:type="pct"/>
            <w:tcBorders>
              <w:top w:val="nil"/>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PAVIMENTO</w:t>
            </w:r>
          </w:p>
        </w:tc>
        <w:tc>
          <w:tcPr>
            <w:tcW w:w="1677" w:type="pct"/>
            <w:tcBorders>
              <w:top w:val="nil"/>
              <w:left w:val="nil"/>
              <w:bottom w:val="single" w:sz="4" w:space="0" w:color="auto"/>
              <w:right w:val="single" w:sz="4" w:space="0" w:color="auto"/>
            </w:tcBorders>
            <w:shd w:val="clear" w:color="auto" w:fill="auto"/>
            <w:hideMark/>
          </w:tcPr>
          <w:p w:rsidR="00EC06E5" w:rsidRDefault="000D18F9">
            <w:pPr>
              <w:jc w:val="both"/>
              <w:rPr>
                <w:rFonts w:ascii="Arial" w:hAnsi="Arial" w:cs="Arial"/>
                <w:color w:val="000000"/>
                <w:sz w:val="18"/>
                <w:szCs w:val="18"/>
              </w:rPr>
            </w:pPr>
            <w:r>
              <w:rPr>
                <w:rFonts w:ascii="Arial" w:hAnsi="Arial" w:cs="Arial"/>
                <w:color w:val="000000"/>
                <w:sz w:val="18"/>
                <w:szCs w:val="18"/>
              </w:rPr>
              <w:t>Sustitución de losas de concreto, reposición de guarnición, nivelación de pozos de visita, cajas de válvulas, rejillas pluviales, bocas de tormenta y elementos estructurales que sobresalen de la rasante de la vialidad, calafateos, señalética horizontal; en calle Orión de Av. Sierra de Mazamitla a Av. López Mateos, de Av. Sierra de Mazamitla de Valle de Atemajac a Límite Municipal (Av. Las Fuentes) municipio de Zapopan, Jalisco.</w:t>
            </w:r>
          </w:p>
        </w:tc>
        <w:tc>
          <w:tcPr>
            <w:tcW w:w="810" w:type="pct"/>
            <w:tcBorders>
              <w:top w:val="nil"/>
              <w:left w:val="nil"/>
              <w:bottom w:val="single" w:sz="4" w:space="0" w:color="auto"/>
              <w:right w:val="single" w:sz="4" w:space="0" w:color="auto"/>
            </w:tcBorders>
            <w:shd w:val="clear" w:color="000000" w:fill="FFFFFF"/>
            <w:vAlign w:val="center"/>
            <w:hideMark/>
          </w:tcPr>
          <w:p w:rsidR="00EC06E5" w:rsidRDefault="000D18F9">
            <w:pPr>
              <w:jc w:val="center"/>
              <w:rPr>
                <w:rFonts w:ascii="Arial" w:hAnsi="Arial" w:cs="Arial"/>
                <w:color w:val="000000"/>
                <w:sz w:val="18"/>
                <w:szCs w:val="18"/>
                <w:lang w:val="en-US"/>
              </w:rPr>
            </w:pPr>
            <w:r>
              <w:rPr>
                <w:rFonts w:ascii="Arial" w:hAnsi="Arial" w:cs="Arial"/>
                <w:color w:val="000000"/>
                <w:sz w:val="18"/>
                <w:szCs w:val="18"/>
                <w:lang w:val="en-US"/>
              </w:rPr>
              <w:t>DOPI-MUN-RP-PAV-LP-020-2016</w:t>
            </w:r>
          </w:p>
        </w:tc>
        <w:tc>
          <w:tcPr>
            <w:tcW w:w="740" w:type="pct"/>
            <w:tcBorders>
              <w:top w:val="nil"/>
              <w:left w:val="nil"/>
              <w:bottom w:val="single" w:sz="4" w:space="0" w:color="auto"/>
              <w:right w:val="single" w:sz="8"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$3,000,000.00</w:t>
            </w:r>
          </w:p>
        </w:tc>
      </w:tr>
      <w:tr w:rsidR="00EC06E5">
        <w:trPr>
          <w:trHeight w:val="2400"/>
        </w:trPr>
        <w:tc>
          <w:tcPr>
            <w:tcW w:w="625" w:type="pct"/>
            <w:tcBorders>
              <w:top w:val="nil"/>
              <w:left w:val="single" w:sz="8" w:space="0" w:color="auto"/>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RECURSO MUNICIPAL 2016</w:t>
            </w:r>
          </w:p>
        </w:tc>
        <w:tc>
          <w:tcPr>
            <w:tcW w:w="576" w:type="pct"/>
            <w:tcBorders>
              <w:top w:val="nil"/>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LICITACIÓN PÚBLICA</w:t>
            </w:r>
          </w:p>
        </w:tc>
        <w:tc>
          <w:tcPr>
            <w:tcW w:w="572" w:type="pct"/>
            <w:tcBorders>
              <w:top w:val="nil"/>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PAVIMENTO</w:t>
            </w:r>
          </w:p>
        </w:tc>
        <w:tc>
          <w:tcPr>
            <w:tcW w:w="1677" w:type="pct"/>
            <w:tcBorders>
              <w:top w:val="nil"/>
              <w:left w:val="nil"/>
              <w:bottom w:val="single" w:sz="4" w:space="0" w:color="auto"/>
              <w:right w:val="single" w:sz="4" w:space="0" w:color="auto"/>
            </w:tcBorders>
            <w:shd w:val="clear" w:color="auto" w:fill="auto"/>
            <w:hideMark/>
          </w:tcPr>
          <w:p w:rsidR="00EC06E5" w:rsidRDefault="000D18F9">
            <w:pPr>
              <w:jc w:val="both"/>
              <w:rPr>
                <w:rFonts w:ascii="Arial" w:hAnsi="Arial" w:cs="Arial"/>
                <w:color w:val="000000"/>
                <w:sz w:val="18"/>
                <w:szCs w:val="18"/>
              </w:rPr>
            </w:pPr>
            <w:r>
              <w:rPr>
                <w:rFonts w:ascii="Arial" w:hAnsi="Arial" w:cs="Arial"/>
                <w:color w:val="000000"/>
                <w:sz w:val="18"/>
                <w:szCs w:val="18"/>
              </w:rPr>
              <w:t xml:space="preserve">Sustitución de losas de concreto, reposición de guarnición, nivelación de pozos de visita, cajas de válvulas, rejillas pluviales, bocas de tormenta y elementos estructurales que sobresalen de la rasante de la vialidad, calafateos, señalética horizontal en Av. Naciones Unidas de Tomas </w:t>
            </w:r>
            <w:r w:rsidR="000D61AE">
              <w:rPr>
                <w:rFonts w:ascii="Arial" w:hAnsi="Arial" w:cs="Arial"/>
                <w:color w:val="000000"/>
                <w:sz w:val="18"/>
                <w:szCs w:val="18"/>
              </w:rPr>
              <w:t>Euler</w:t>
            </w:r>
            <w:r>
              <w:rPr>
                <w:rFonts w:ascii="Arial" w:hAnsi="Arial" w:cs="Arial"/>
                <w:color w:val="000000"/>
                <w:sz w:val="18"/>
                <w:szCs w:val="18"/>
              </w:rPr>
              <w:t xml:space="preserve"> a Glorieta del Paso del Prado, municipio de Zapopan, Jalisco.</w:t>
            </w:r>
          </w:p>
        </w:tc>
        <w:tc>
          <w:tcPr>
            <w:tcW w:w="810" w:type="pct"/>
            <w:tcBorders>
              <w:top w:val="nil"/>
              <w:left w:val="nil"/>
              <w:bottom w:val="single" w:sz="4" w:space="0" w:color="auto"/>
              <w:right w:val="single" w:sz="4" w:space="0" w:color="auto"/>
            </w:tcBorders>
            <w:shd w:val="clear" w:color="000000" w:fill="FFFFFF"/>
            <w:vAlign w:val="center"/>
            <w:hideMark/>
          </w:tcPr>
          <w:p w:rsidR="00EC06E5" w:rsidRDefault="000D18F9">
            <w:pPr>
              <w:jc w:val="center"/>
              <w:rPr>
                <w:rFonts w:ascii="Arial" w:hAnsi="Arial" w:cs="Arial"/>
                <w:color w:val="000000"/>
                <w:sz w:val="18"/>
                <w:szCs w:val="18"/>
                <w:lang w:val="en-US"/>
              </w:rPr>
            </w:pPr>
            <w:r>
              <w:rPr>
                <w:rFonts w:ascii="Arial" w:hAnsi="Arial" w:cs="Arial"/>
                <w:color w:val="000000"/>
                <w:sz w:val="18"/>
                <w:szCs w:val="18"/>
                <w:lang w:val="en-US"/>
              </w:rPr>
              <w:t>DOPI-MUN-RP-PAV-LP-021-2016</w:t>
            </w:r>
          </w:p>
        </w:tc>
        <w:tc>
          <w:tcPr>
            <w:tcW w:w="740" w:type="pct"/>
            <w:tcBorders>
              <w:top w:val="nil"/>
              <w:left w:val="nil"/>
              <w:bottom w:val="single" w:sz="4" w:space="0" w:color="auto"/>
              <w:right w:val="single" w:sz="8"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$5,000,000.00</w:t>
            </w:r>
          </w:p>
        </w:tc>
      </w:tr>
      <w:tr w:rsidR="00EC06E5">
        <w:trPr>
          <w:trHeight w:val="2640"/>
        </w:trPr>
        <w:tc>
          <w:tcPr>
            <w:tcW w:w="6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lastRenderedPageBreak/>
              <w:t>RECURSO MUNICIPAL 2016</w:t>
            </w:r>
          </w:p>
        </w:tc>
        <w:tc>
          <w:tcPr>
            <w:tcW w:w="576" w:type="pct"/>
            <w:tcBorders>
              <w:top w:val="single" w:sz="4" w:space="0" w:color="auto"/>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LICITACIÓN PÚBLICA</w:t>
            </w:r>
          </w:p>
        </w:tc>
        <w:tc>
          <w:tcPr>
            <w:tcW w:w="572" w:type="pct"/>
            <w:tcBorders>
              <w:top w:val="single" w:sz="4" w:space="0" w:color="auto"/>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PAVIMENTO</w:t>
            </w:r>
          </w:p>
        </w:tc>
        <w:tc>
          <w:tcPr>
            <w:tcW w:w="1677" w:type="pct"/>
            <w:tcBorders>
              <w:top w:val="single" w:sz="4" w:space="0" w:color="auto"/>
              <w:left w:val="nil"/>
              <w:bottom w:val="single" w:sz="4" w:space="0" w:color="auto"/>
              <w:right w:val="single" w:sz="4" w:space="0" w:color="auto"/>
            </w:tcBorders>
            <w:shd w:val="clear" w:color="auto" w:fill="auto"/>
            <w:hideMark/>
          </w:tcPr>
          <w:p w:rsidR="00EC06E5" w:rsidRDefault="000D18F9">
            <w:pPr>
              <w:jc w:val="both"/>
              <w:rPr>
                <w:rFonts w:ascii="Arial" w:hAnsi="Arial" w:cs="Arial"/>
                <w:color w:val="000000"/>
                <w:sz w:val="18"/>
                <w:szCs w:val="18"/>
              </w:rPr>
            </w:pPr>
            <w:r>
              <w:rPr>
                <w:rFonts w:ascii="Arial" w:hAnsi="Arial" w:cs="Arial"/>
                <w:color w:val="000000"/>
                <w:sz w:val="18"/>
                <w:szCs w:val="18"/>
              </w:rPr>
              <w:t>Renivelación con mezcla asfáltica y sello con mortero asfáltico, nivelación de pozos de visita, cajas de válvulas, rejillas pluviales, bocas de tormenta y elementos estructurales que sobresalen de la rasante de la vialidad, calafateos, señalética horizontal en Av. Central de Periférico Poniente a Av. Vallarta y en Av. Calzada Nueva de Av. Central a Av. Vallarta, en la colonia Ciudad Granja, municipio de Zapopan, Jalisco.</w:t>
            </w:r>
          </w:p>
        </w:tc>
        <w:tc>
          <w:tcPr>
            <w:tcW w:w="810" w:type="pct"/>
            <w:tcBorders>
              <w:top w:val="single" w:sz="4" w:space="0" w:color="auto"/>
              <w:left w:val="nil"/>
              <w:bottom w:val="single" w:sz="4" w:space="0" w:color="auto"/>
              <w:right w:val="single" w:sz="4" w:space="0" w:color="auto"/>
            </w:tcBorders>
            <w:shd w:val="clear" w:color="000000" w:fill="FFFFFF"/>
            <w:vAlign w:val="center"/>
            <w:hideMark/>
          </w:tcPr>
          <w:p w:rsidR="00EC06E5" w:rsidRDefault="000D18F9">
            <w:pPr>
              <w:jc w:val="center"/>
              <w:rPr>
                <w:rFonts w:ascii="Arial" w:hAnsi="Arial" w:cs="Arial"/>
                <w:color w:val="000000"/>
                <w:sz w:val="18"/>
                <w:szCs w:val="18"/>
                <w:lang w:val="en-US"/>
              </w:rPr>
            </w:pPr>
            <w:r>
              <w:rPr>
                <w:rFonts w:ascii="Arial" w:hAnsi="Arial" w:cs="Arial"/>
                <w:color w:val="000000"/>
                <w:sz w:val="18"/>
                <w:szCs w:val="18"/>
                <w:lang w:val="en-US"/>
              </w:rPr>
              <w:t>DOPI-MUN-RP-PAV-LP-022-2016</w:t>
            </w:r>
          </w:p>
        </w:tc>
        <w:tc>
          <w:tcPr>
            <w:tcW w:w="740" w:type="pct"/>
            <w:tcBorders>
              <w:top w:val="single" w:sz="4" w:space="0" w:color="auto"/>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$13,746,000.00</w:t>
            </w:r>
          </w:p>
        </w:tc>
      </w:tr>
      <w:tr w:rsidR="00EC06E5">
        <w:trPr>
          <w:trHeight w:val="4320"/>
        </w:trPr>
        <w:tc>
          <w:tcPr>
            <w:tcW w:w="6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RECURSO MUNICIPAL 2016</w:t>
            </w:r>
          </w:p>
        </w:tc>
        <w:tc>
          <w:tcPr>
            <w:tcW w:w="576" w:type="pct"/>
            <w:tcBorders>
              <w:top w:val="single" w:sz="4" w:space="0" w:color="auto"/>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LICITACIÓN PÚBLICA</w:t>
            </w:r>
          </w:p>
        </w:tc>
        <w:tc>
          <w:tcPr>
            <w:tcW w:w="572" w:type="pct"/>
            <w:tcBorders>
              <w:top w:val="single" w:sz="4" w:space="0" w:color="auto"/>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PAVIMENTO</w:t>
            </w:r>
          </w:p>
        </w:tc>
        <w:tc>
          <w:tcPr>
            <w:tcW w:w="1677" w:type="pct"/>
            <w:tcBorders>
              <w:top w:val="single" w:sz="4" w:space="0" w:color="auto"/>
              <w:left w:val="nil"/>
              <w:bottom w:val="single" w:sz="4" w:space="0" w:color="auto"/>
              <w:right w:val="single" w:sz="4" w:space="0" w:color="auto"/>
            </w:tcBorders>
            <w:shd w:val="clear" w:color="auto" w:fill="auto"/>
            <w:hideMark/>
          </w:tcPr>
          <w:p w:rsidR="00EC06E5" w:rsidRDefault="000D18F9">
            <w:pPr>
              <w:jc w:val="both"/>
              <w:rPr>
                <w:rFonts w:ascii="Arial" w:hAnsi="Arial" w:cs="Arial"/>
                <w:color w:val="000000"/>
                <w:sz w:val="18"/>
                <w:szCs w:val="18"/>
              </w:rPr>
            </w:pPr>
            <w:r>
              <w:rPr>
                <w:rFonts w:ascii="Arial" w:hAnsi="Arial" w:cs="Arial"/>
                <w:color w:val="000000"/>
                <w:sz w:val="18"/>
                <w:szCs w:val="18"/>
              </w:rPr>
              <w:t>Reencarpetamiento de la vialidad, desbastado de la carpeta existente, nivelación de pozos de visita, cajas de válvulas, rejillas pluviales, bocas de tormenta y elementos estructurales que sobresalen de la rasante de la vialidad, calafateos, señalética horizontal de la Av. Sierra de Mazamitla de Valle de Atemajac a calle Orión;  y Renivelación de carpeta asfáltica, reposición de guarnición, nivelación de pozos de visita, cajas de válvulas, rejillas pluviales, bocas de tormenta y elementos estructurales que sobresalen de la rasante de la vialidad, calafateos, señalética horizontal en Av. Paseo del Prado de la Glorieta Paseo del Prado al límite Municipal, municipio de Zapopan, Jalisco.</w:t>
            </w:r>
          </w:p>
        </w:tc>
        <w:tc>
          <w:tcPr>
            <w:tcW w:w="810" w:type="pct"/>
            <w:tcBorders>
              <w:top w:val="single" w:sz="4" w:space="0" w:color="auto"/>
              <w:left w:val="nil"/>
              <w:bottom w:val="single" w:sz="4" w:space="0" w:color="auto"/>
              <w:right w:val="single" w:sz="4" w:space="0" w:color="auto"/>
            </w:tcBorders>
            <w:shd w:val="clear" w:color="000000" w:fill="FFFFFF"/>
            <w:vAlign w:val="center"/>
            <w:hideMark/>
          </w:tcPr>
          <w:p w:rsidR="00EC06E5" w:rsidRDefault="000D18F9">
            <w:pPr>
              <w:jc w:val="center"/>
              <w:rPr>
                <w:rFonts w:ascii="Arial" w:hAnsi="Arial" w:cs="Arial"/>
                <w:color w:val="000000"/>
                <w:sz w:val="18"/>
                <w:szCs w:val="18"/>
                <w:lang w:val="en-US"/>
              </w:rPr>
            </w:pPr>
            <w:r>
              <w:rPr>
                <w:rFonts w:ascii="Arial" w:hAnsi="Arial" w:cs="Arial"/>
                <w:color w:val="000000"/>
                <w:sz w:val="18"/>
                <w:szCs w:val="18"/>
                <w:lang w:val="en-US"/>
              </w:rPr>
              <w:t>DOPI-MUN-RP-PAV-LP-023-2016</w:t>
            </w:r>
          </w:p>
        </w:tc>
        <w:tc>
          <w:tcPr>
            <w:tcW w:w="740" w:type="pct"/>
            <w:tcBorders>
              <w:top w:val="single" w:sz="4" w:space="0" w:color="auto"/>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$6,500,000.00</w:t>
            </w:r>
          </w:p>
        </w:tc>
      </w:tr>
      <w:tr w:rsidR="00EC06E5">
        <w:trPr>
          <w:trHeight w:val="2400"/>
        </w:trPr>
        <w:tc>
          <w:tcPr>
            <w:tcW w:w="6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RECURSO MUNICIPAL 2016</w:t>
            </w:r>
          </w:p>
        </w:tc>
        <w:tc>
          <w:tcPr>
            <w:tcW w:w="576" w:type="pct"/>
            <w:tcBorders>
              <w:top w:val="single" w:sz="4" w:space="0" w:color="auto"/>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LICITACIÓN PÚBLICA</w:t>
            </w:r>
          </w:p>
        </w:tc>
        <w:tc>
          <w:tcPr>
            <w:tcW w:w="572" w:type="pct"/>
            <w:tcBorders>
              <w:top w:val="single" w:sz="4" w:space="0" w:color="auto"/>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PAVIMENTO</w:t>
            </w:r>
          </w:p>
        </w:tc>
        <w:tc>
          <w:tcPr>
            <w:tcW w:w="1677" w:type="pct"/>
            <w:tcBorders>
              <w:top w:val="single" w:sz="4" w:space="0" w:color="auto"/>
              <w:left w:val="nil"/>
              <w:bottom w:val="single" w:sz="4" w:space="0" w:color="auto"/>
              <w:right w:val="single" w:sz="4" w:space="0" w:color="auto"/>
            </w:tcBorders>
            <w:shd w:val="clear" w:color="auto" w:fill="auto"/>
            <w:hideMark/>
          </w:tcPr>
          <w:p w:rsidR="00EC06E5" w:rsidRDefault="000D18F9">
            <w:pPr>
              <w:jc w:val="both"/>
              <w:rPr>
                <w:rFonts w:ascii="Arial" w:hAnsi="Arial" w:cs="Arial"/>
                <w:color w:val="000000"/>
                <w:sz w:val="18"/>
                <w:szCs w:val="18"/>
              </w:rPr>
            </w:pPr>
            <w:r>
              <w:rPr>
                <w:rFonts w:ascii="Arial" w:hAnsi="Arial" w:cs="Arial"/>
                <w:color w:val="000000"/>
                <w:sz w:val="18"/>
                <w:szCs w:val="18"/>
              </w:rPr>
              <w:t>Reencarpetamiento de la vialidad, desbastado de la carpeta existente, nivelación de pozos de visita, cajas de válvulas, rejillas pluviales, bocas de tormenta y elementos estructurales que sobresalen de la rasante de la vialidad, calafateos, señalética horizontal en Av. Pablo Neruda de Av. Patria a límite Municipal, municipio de Zapopan, Jalisco.</w:t>
            </w:r>
          </w:p>
        </w:tc>
        <w:tc>
          <w:tcPr>
            <w:tcW w:w="810" w:type="pct"/>
            <w:tcBorders>
              <w:top w:val="single" w:sz="4" w:space="0" w:color="auto"/>
              <w:left w:val="nil"/>
              <w:bottom w:val="single" w:sz="4" w:space="0" w:color="auto"/>
              <w:right w:val="single" w:sz="4" w:space="0" w:color="auto"/>
            </w:tcBorders>
            <w:shd w:val="clear" w:color="000000" w:fill="FFFFFF"/>
            <w:vAlign w:val="center"/>
            <w:hideMark/>
          </w:tcPr>
          <w:p w:rsidR="00EC06E5" w:rsidRDefault="000D18F9">
            <w:pPr>
              <w:jc w:val="center"/>
              <w:rPr>
                <w:rFonts w:ascii="Arial" w:hAnsi="Arial" w:cs="Arial"/>
                <w:color w:val="000000"/>
                <w:sz w:val="18"/>
                <w:szCs w:val="18"/>
                <w:lang w:val="en-US"/>
              </w:rPr>
            </w:pPr>
            <w:r>
              <w:rPr>
                <w:rFonts w:ascii="Arial" w:hAnsi="Arial" w:cs="Arial"/>
                <w:color w:val="000000"/>
                <w:sz w:val="18"/>
                <w:szCs w:val="18"/>
                <w:lang w:val="en-US"/>
              </w:rPr>
              <w:t>DOPI-MUN-RP-PAV-LP-024-2016</w:t>
            </w:r>
          </w:p>
        </w:tc>
        <w:tc>
          <w:tcPr>
            <w:tcW w:w="740" w:type="pct"/>
            <w:tcBorders>
              <w:top w:val="single" w:sz="4" w:space="0" w:color="auto"/>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$8,150,000.00</w:t>
            </w:r>
          </w:p>
        </w:tc>
      </w:tr>
      <w:tr w:rsidR="00EC06E5">
        <w:trPr>
          <w:trHeight w:val="2160"/>
        </w:trPr>
        <w:tc>
          <w:tcPr>
            <w:tcW w:w="6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lastRenderedPageBreak/>
              <w:t>RECURSO MUNICIPAL 2016</w:t>
            </w:r>
          </w:p>
        </w:tc>
        <w:tc>
          <w:tcPr>
            <w:tcW w:w="576" w:type="pct"/>
            <w:tcBorders>
              <w:top w:val="single" w:sz="4" w:space="0" w:color="auto"/>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LICITACIÓN PÚBLICA</w:t>
            </w:r>
          </w:p>
        </w:tc>
        <w:tc>
          <w:tcPr>
            <w:tcW w:w="572" w:type="pct"/>
            <w:tcBorders>
              <w:top w:val="single" w:sz="4" w:space="0" w:color="auto"/>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PAVIMENTO</w:t>
            </w:r>
          </w:p>
        </w:tc>
        <w:tc>
          <w:tcPr>
            <w:tcW w:w="1677" w:type="pct"/>
            <w:tcBorders>
              <w:top w:val="single" w:sz="4" w:space="0" w:color="auto"/>
              <w:left w:val="nil"/>
              <w:bottom w:val="single" w:sz="4" w:space="0" w:color="auto"/>
              <w:right w:val="single" w:sz="4" w:space="0" w:color="auto"/>
            </w:tcBorders>
            <w:shd w:val="clear" w:color="auto" w:fill="auto"/>
            <w:hideMark/>
          </w:tcPr>
          <w:p w:rsidR="00EC06E5" w:rsidRDefault="000D18F9">
            <w:pPr>
              <w:jc w:val="both"/>
              <w:rPr>
                <w:rFonts w:ascii="Arial" w:hAnsi="Arial" w:cs="Arial"/>
                <w:color w:val="000000"/>
                <w:sz w:val="18"/>
                <w:szCs w:val="18"/>
              </w:rPr>
            </w:pPr>
            <w:r>
              <w:rPr>
                <w:rFonts w:ascii="Arial" w:hAnsi="Arial" w:cs="Arial"/>
                <w:color w:val="000000"/>
                <w:sz w:val="18"/>
                <w:szCs w:val="18"/>
              </w:rPr>
              <w:t>Sustitución de losas de concreto, reposición de guarnición, nivelación de pozos de visita, cajas de válvulas, rejillas pluviales, bocas de tormenta y elementos estructurales que sobresalen de la rasante de la vialidad, calafateos, señalética horizontal; en Av. Patria de Av. Guadalupe a Av. López Mateos tramo 1, en el municipio de Zapopan, Jalisco</w:t>
            </w:r>
          </w:p>
        </w:tc>
        <w:tc>
          <w:tcPr>
            <w:tcW w:w="810" w:type="pct"/>
            <w:tcBorders>
              <w:top w:val="single" w:sz="4" w:space="0" w:color="auto"/>
              <w:left w:val="nil"/>
              <w:bottom w:val="single" w:sz="4" w:space="0" w:color="auto"/>
              <w:right w:val="single" w:sz="4" w:space="0" w:color="auto"/>
            </w:tcBorders>
            <w:shd w:val="clear" w:color="000000" w:fill="FFFFFF"/>
            <w:vAlign w:val="center"/>
            <w:hideMark/>
          </w:tcPr>
          <w:p w:rsidR="00EC06E5" w:rsidRDefault="000D18F9">
            <w:pPr>
              <w:jc w:val="center"/>
              <w:rPr>
                <w:rFonts w:ascii="Arial" w:hAnsi="Arial" w:cs="Arial"/>
                <w:color w:val="000000"/>
                <w:sz w:val="18"/>
                <w:szCs w:val="18"/>
                <w:lang w:val="en-US"/>
              </w:rPr>
            </w:pPr>
            <w:r>
              <w:rPr>
                <w:rFonts w:ascii="Arial" w:hAnsi="Arial" w:cs="Arial"/>
                <w:color w:val="000000"/>
                <w:sz w:val="18"/>
                <w:szCs w:val="18"/>
                <w:lang w:val="en-US"/>
              </w:rPr>
              <w:t>DOPI-MUN-RP-PAV-LP-025-2016</w:t>
            </w:r>
          </w:p>
        </w:tc>
        <w:tc>
          <w:tcPr>
            <w:tcW w:w="740" w:type="pct"/>
            <w:tcBorders>
              <w:top w:val="single" w:sz="4" w:space="0" w:color="auto"/>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$7,297,963.00</w:t>
            </w:r>
          </w:p>
        </w:tc>
      </w:tr>
      <w:tr w:rsidR="00EC06E5">
        <w:trPr>
          <w:trHeight w:val="2160"/>
        </w:trPr>
        <w:tc>
          <w:tcPr>
            <w:tcW w:w="6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RECURSO MUNICIPAL 2016</w:t>
            </w:r>
          </w:p>
        </w:tc>
        <w:tc>
          <w:tcPr>
            <w:tcW w:w="576" w:type="pct"/>
            <w:tcBorders>
              <w:top w:val="single" w:sz="4" w:space="0" w:color="auto"/>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LICITACIÓN PÚBLICA</w:t>
            </w:r>
          </w:p>
        </w:tc>
        <w:tc>
          <w:tcPr>
            <w:tcW w:w="572" w:type="pct"/>
            <w:tcBorders>
              <w:top w:val="single" w:sz="4" w:space="0" w:color="auto"/>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PAVIMENTO</w:t>
            </w:r>
          </w:p>
        </w:tc>
        <w:tc>
          <w:tcPr>
            <w:tcW w:w="1677" w:type="pct"/>
            <w:tcBorders>
              <w:top w:val="single" w:sz="4" w:space="0" w:color="auto"/>
              <w:left w:val="nil"/>
              <w:bottom w:val="single" w:sz="4" w:space="0" w:color="auto"/>
              <w:right w:val="single" w:sz="4" w:space="0" w:color="auto"/>
            </w:tcBorders>
            <w:shd w:val="clear" w:color="auto" w:fill="auto"/>
            <w:hideMark/>
          </w:tcPr>
          <w:p w:rsidR="00EC06E5" w:rsidRDefault="000D18F9">
            <w:pPr>
              <w:jc w:val="both"/>
              <w:rPr>
                <w:rFonts w:ascii="Arial" w:hAnsi="Arial" w:cs="Arial"/>
                <w:color w:val="000000"/>
                <w:sz w:val="18"/>
                <w:szCs w:val="18"/>
              </w:rPr>
            </w:pPr>
            <w:r>
              <w:rPr>
                <w:rFonts w:ascii="Arial" w:hAnsi="Arial" w:cs="Arial"/>
                <w:color w:val="000000"/>
                <w:sz w:val="18"/>
                <w:szCs w:val="18"/>
              </w:rPr>
              <w:t>Sustitución de losas de concreto, reposición de guarnición, nivelación de pozos de visita, cajas de válvulas, rejillas pluviales, bocas de tormenta y elementos estructurales que sobresalen de la rasante de la vialidad, calafateos, señalética horizontal; en Av. Patria de Av. Guadalupe a Av. López Mateos tramo 2, en el municipio de Zapopan, Jalisco</w:t>
            </w:r>
          </w:p>
        </w:tc>
        <w:tc>
          <w:tcPr>
            <w:tcW w:w="810" w:type="pct"/>
            <w:tcBorders>
              <w:top w:val="single" w:sz="4" w:space="0" w:color="auto"/>
              <w:left w:val="nil"/>
              <w:bottom w:val="single" w:sz="4" w:space="0" w:color="auto"/>
              <w:right w:val="single" w:sz="4" w:space="0" w:color="auto"/>
            </w:tcBorders>
            <w:shd w:val="clear" w:color="000000" w:fill="FFFFFF"/>
            <w:vAlign w:val="center"/>
            <w:hideMark/>
          </w:tcPr>
          <w:p w:rsidR="00EC06E5" w:rsidRDefault="000D18F9">
            <w:pPr>
              <w:jc w:val="center"/>
              <w:rPr>
                <w:rFonts w:ascii="Arial" w:hAnsi="Arial" w:cs="Arial"/>
                <w:color w:val="000000"/>
                <w:sz w:val="18"/>
                <w:szCs w:val="18"/>
                <w:lang w:val="en-US"/>
              </w:rPr>
            </w:pPr>
            <w:r>
              <w:rPr>
                <w:rFonts w:ascii="Arial" w:hAnsi="Arial" w:cs="Arial"/>
                <w:color w:val="000000"/>
                <w:sz w:val="18"/>
                <w:szCs w:val="18"/>
                <w:lang w:val="en-US"/>
              </w:rPr>
              <w:t>DOPI-MUN-RP-PAV-LP-026-2016</w:t>
            </w:r>
          </w:p>
        </w:tc>
        <w:tc>
          <w:tcPr>
            <w:tcW w:w="740" w:type="pct"/>
            <w:tcBorders>
              <w:top w:val="single" w:sz="4" w:space="0" w:color="auto"/>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$7,011,768.00</w:t>
            </w:r>
          </w:p>
        </w:tc>
      </w:tr>
      <w:tr w:rsidR="00EC06E5">
        <w:trPr>
          <w:trHeight w:val="2400"/>
        </w:trPr>
        <w:tc>
          <w:tcPr>
            <w:tcW w:w="6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RECURSO MUNICIPAL 2016</w:t>
            </w:r>
          </w:p>
        </w:tc>
        <w:tc>
          <w:tcPr>
            <w:tcW w:w="576" w:type="pct"/>
            <w:tcBorders>
              <w:top w:val="single" w:sz="4" w:space="0" w:color="auto"/>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LICITACIÓN PÚBLICA</w:t>
            </w:r>
          </w:p>
        </w:tc>
        <w:tc>
          <w:tcPr>
            <w:tcW w:w="572" w:type="pct"/>
            <w:tcBorders>
              <w:top w:val="single" w:sz="4" w:space="0" w:color="auto"/>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PAVIMENTO</w:t>
            </w:r>
          </w:p>
        </w:tc>
        <w:tc>
          <w:tcPr>
            <w:tcW w:w="1677" w:type="pct"/>
            <w:tcBorders>
              <w:top w:val="single" w:sz="4" w:space="0" w:color="auto"/>
              <w:left w:val="nil"/>
              <w:bottom w:val="single" w:sz="4" w:space="0" w:color="auto"/>
              <w:right w:val="single" w:sz="4" w:space="0" w:color="auto"/>
            </w:tcBorders>
            <w:shd w:val="clear" w:color="auto" w:fill="auto"/>
            <w:hideMark/>
          </w:tcPr>
          <w:p w:rsidR="00EC06E5" w:rsidRDefault="000D18F9">
            <w:pPr>
              <w:jc w:val="both"/>
              <w:rPr>
                <w:rFonts w:ascii="Arial" w:hAnsi="Arial" w:cs="Arial"/>
                <w:color w:val="000000"/>
                <w:sz w:val="18"/>
                <w:szCs w:val="18"/>
              </w:rPr>
            </w:pPr>
            <w:r>
              <w:rPr>
                <w:rFonts w:ascii="Arial" w:hAnsi="Arial" w:cs="Arial"/>
                <w:color w:val="000000"/>
                <w:sz w:val="18"/>
                <w:szCs w:val="18"/>
              </w:rPr>
              <w:t>Reencarpetamiento de la vialidad, desbastado de la carpeta existente, nivelación de pozos de visita, cajas de válvulas, rejillas pluviales, bocas de tormenta y elementos estructurales que sobresalen de la rasante de la vialidad, calafateos, señalética horizontal en la Av. Juan Gil Preciado (carriles centrales), tramo 1, de Av. Ángel Leaño a carretera Colotlán, municipio de Zapopan, Jalisco.</w:t>
            </w:r>
          </w:p>
        </w:tc>
        <w:tc>
          <w:tcPr>
            <w:tcW w:w="810" w:type="pct"/>
            <w:tcBorders>
              <w:top w:val="single" w:sz="4" w:space="0" w:color="auto"/>
              <w:left w:val="nil"/>
              <w:bottom w:val="single" w:sz="4" w:space="0" w:color="auto"/>
              <w:right w:val="single" w:sz="4" w:space="0" w:color="auto"/>
            </w:tcBorders>
            <w:shd w:val="clear" w:color="000000" w:fill="FFFFFF"/>
            <w:vAlign w:val="center"/>
            <w:hideMark/>
          </w:tcPr>
          <w:p w:rsidR="00EC06E5" w:rsidRDefault="000D18F9">
            <w:pPr>
              <w:jc w:val="center"/>
              <w:rPr>
                <w:rFonts w:ascii="Arial" w:hAnsi="Arial" w:cs="Arial"/>
                <w:color w:val="000000"/>
                <w:sz w:val="18"/>
                <w:szCs w:val="18"/>
                <w:lang w:val="en-US"/>
              </w:rPr>
            </w:pPr>
            <w:r>
              <w:rPr>
                <w:rFonts w:ascii="Arial" w:hAnsi="Arial" w:cs="Arial"/>
                <w:color w:val="000000"/>
                <w:sz w:val="18"/>
                <w:szCs w:val="18"/>
                <w:lang w:val="en-US"/>
              </w:rPr>
              <w:t>DOPI-MUN-RP-PAV-LP-027-2016</w:t>
            </w:r>
          </w:p>
        </w:tc>
        <w:tc>
          <w:tcPr>
            <w:tcW w:w="740" w:type="pct"/>
            <w:tcBorders>
              <w:top w:val="single" w:sz="4" w:space="0" w:color="auto"/>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$15,733,456.00</w:t>
            </w:r>
          </w:p>
        </w:tc>
      </w:tr>
      <w:tr w:rsidR="00EC06E5">
        <w:trPr>
          <w:trHeight w:val="2400"/>
        </w:trPr>
        <w:tc>
          <w:tcPr>
            <w:tcW w:w="6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RECURSO MUNICIPAL 2016</w:t>
            </w:r>
          </w:p>
        </w:tc>
        <w:tc>
          <w:tcPr>
            <w:tcW w:w="576" w:type="pct"/>
            <w:tcBorders>
              <w:top w:val="single" w:sz="4" w:space="0" w:color="auto"/>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LICITACIÓN PÚBLICA</w:t>
            </w:r>
          </w:p>
        </w:tc>
        <w:tc>
          <w:tcPr>
            <w:tcW w:w="572" w:type="pct"/>
            <w:tcBorders>
              <w:top w:val="single" w:sz="4" w:space="0" w:color="auto"/>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PAVIMENTO</w:t>
            </w:r>
          </w:p>
        </w:tc>
        <w:tc>
          <w:tcPr>
            <w:tcW w:w="1677" w:type="pct"/>
            <w:tcBorders>
              <w:top w:val="single" w:sz="4" w:space="0" w:color="auto"/>
              <w:left w:val="nil"/>
              <w:bottom w:val="single" w:sz="4" w:space="0" w:color="auto"/>
              <w:right w:val="single" w:sz="4" w:space="0" w:color="auto"/>
            </w:tcBorders>
            <w:shd w:val="clear" w:color="auto" w:fill="auto"/>
            <w:hideMark/>
          </w:tcPr>
          <w:p w:rsidR="00EC06E5" w:rsidRDefault="000D18F9">
            <w:pPr>
              <w:jc w:val="both"/>
              <w:rPr>
                <w:rFonts w:ascii="Arial" w:hAnsi="Arial" w:cs="Arial"/>
                <w:color w:val="000000"/>
                <w:sz w:val="18"/>
                <w:szCs w:val="18"/>
              </w:rPr>
            </w:pPr>
            <w:r>
              <w:rPr>
                <w:rFonts w:ascii="Arial" w:hAnsi="Arial" w:cs="Arial"/>
                <w:color w:val="000000"/>
                <w:sz w:val="18"/>
                <w:szCs w:val="18"/>
              </w:rPr>
              <w:t>Reencarpetamiento de la vialidad, desbastado de la carpeta existente, nivelación de pozos de visita, cajas de válvulas, rejillas pluviales, bocas de tormenta y elementos estructurales que sobresalen de la rasante de la vialidad, calafateos, señalética horizontal en la Av. Juan Gil Preciado (carriles centrales), tramo 2, de Av. Ángel Leaño a carretera Colotlán, municipio de Zapopan, Jalisco.</w:t>
            </w:r>
          </w:p>
        </w:tc>
        <w:tc>
          <w:tcPr>
            <w:tcW w:w="810" w:type="pct"/>
            <w:tcBorders>
              <w:top w:val="single" w:sz="4" w:space="0" w:color="auto"/>
              <w:left w:val="nil"/>
              <w:bottom w:val="single" w:sz="4" w:space="0" w:color="auto"/>
              <w:right w:val="single" w:sz="4" w:space="0" w:color="auto"/>
            </w:tcBorders>
            <w:shd w:val="clear" w:color="000000" w:fill="FFFFFF"/>
            <w:vAlign w:val="center"/>
            <w:hideMark/>
          </w:tcPr>
          <w:p w:rsidR="00EC06E5" w:rsidRDefault="000D18F9">
            <w:pPr>
              <w:jc w:val="center"/>
              <w:rPr>
                <w:rFonts w:ascii="Arial" w:hAnsi="Arial" w:cs="Arial"/>
                <w:color w:val="000000"/>
                <w:sz w:val="18"/>
                <w:szCs w:val="18"/>
                <w:lang w:val="en-US"/>
              </w:rPr>
            </w:pPr>
            <w:r>
              <w:rPr>
                <w:rFonts w:ascii="Arial" w:hAnsi="Arial" w:cs="Arial"/>
                <w:color w:val="000000"/>
                <w:sz w:val="18"/>
                <w:szCs w:val="18"/>
                <w:lang w:val="en-US"/>
              </w:rPr>
              <w:t>DOPI-MUN-RP-PAV-LP-028-2016</w:t>
            </w:r>
          </w:p>
        </w:tc>
        <w:tc>
          <w:tcPr>
            <w:tcW w:w="740" w:type="pct"/>
            <w:tcBorders>
              <w:top w:val="single" w:sz="4" w:space="0" w:color="auto"/>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$15,116,458.00</w:t>
            </w:r>
          </w:p>
        </w:tc>
      </w:tr>
      <w:tr w:rsidR="00EC06E5">
        <w:trPr>
          <w:trHeight w:val="2640"/>
        </w:trPr>
        <w:tc>
          <w:tcPr>
            <w:tcW w:w="6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lastRenderedPageBreak/>
              <w:t>RECURSO MUNICIPAL 2016</w:t>
            </w:r>
          </w:p>
        </w:tc>
        <w:tc>
          <w:tcPr>
            <w:tcW w:w="576" w:type="pct"/>
            <w:tcBorders>
              <w:top w:val="single" w:sz="4" w:space="0" w:color="auto"/>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LICITACIÓN PÚBLICA</w:t>
            </w:r>
          </w:p>
        </w:tc>
        <w:tc>
          <w:tcPr>
            <w:tcW w:w="572" w:type="pct"/>
            <w:tcBorders>
              <w:top w:val="single" w:sz="4" w:space="0" w:color="auto"/>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PAVIMENTO</w:t>
            </w:r>
          </w:p>
        </w:tc>
        <w:tc>
          <w:tcPr>
            <w:tcW w:w="1677" w:type="pct"/>
            <w:tcBorders>
              <w:top w:val="single" w:sz="4" w:space="0" w:color="auto"/>
              <w:left w:val="nil"/>
              <w:bottom w:val="single" w:sz="4" w:space="0" w:color="auto"/>
              <w:right w:val="single" w:sz="4" w:space="0" w:color="auto"/>
            </w:tcBorders>
            <w:shd w:val="clear" w:color="auto" w:fill="auto"/>
            <w:hideMark/>
          </w:tcPr>
          <w:p w:rsidR="00EC06E5" w:rsidRDefault="000D18F9">
            <w:pPr>
              <w:jc w:val="both"/>
              <w:rPr>
                <w:rFonts w:ascii="Arial" w:hAnsi="Arial" w:cs="Arial"/>
                <w:color w:val="000000"/>
                <w:sz w:val="18"/>
                <w:szCs w:val="18"/>
              </w:rPr>
            </w:pPr>
            <w:r>
              <w:rPr>
                <w:rFonts w:ascii="Arial" w:hAnsi="Arial" w:cs="Arial"/>
                <w:color w:val="000000"/>
                <w:sz w:val="18"/>
                <w:szCs w:val="18"/>
              </w:rPr>
              <w:t>Reencarpetamiento de la vialidad, desbastado de la carpeta existente, nivelación de pozos de visita, cajas de válvulas, rejillas pluviales, bocas de tormenta y elementos estructurales que sobresalen de la rasante de la vialidad, calafateos, señalética horizontal en Av. Juan Gil Preciado (carriles laterales), tramo 1, de la Av. Ángel Leaño a la carretera Colotlán, municipio de Zapopan, Jalisco</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lang w:val="en-US"/>
              </w:rPr>
            </w:pPr>
            <w:r>
              <w:rPr>
                <w:rFonts w:ascii="Arial" w:hAnsi="Arial" w:cs="Arial"/>
                <w:color w:val="000000"/>
                <w:sz w:val="18"/>
                <w:szCs w:val="18"/>
                <w:lang w:val="en-US"/>
              </w:rPr>
              <w:t>DOPI-MUN-RP-PAV-LP-029-2016</w:t>
            </w:r>
          </w:p>
        </w:tc>
        <w:tc>
          <w:tcPr>
            <w:tcW w:w="740" w:type="pct"/>
            <w:tcBorders>
              <w:top w:val="single" w:sz="4" w:space="0" w:color="auto"/>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$9,406,621.00</w:t>
            </w:r>
          </w:p>
        </w:tc>
      </w:tr>
      <w:tr w:rsidR="00EC06E5">
        <w:trPr>
          <w:trHeight w:val="2655"/>
        </w:trPr>
        <w:tc>
          <w:tcPr>
            <w:tcW w:w="6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RECURSO MUNICIPAL 2016</w:t>
            </w:r>
          </w:p>
        </w:tc>
        <w:tc>
          <w:tcPr>
            <w:tcW w:w="576" w:type="pct"/>
            <w:tcBorders>
              <w:top w:val="single" w:sz="4" w:space="0" w:color="auto"/>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LICITACIÓN PÚBLICA</w:t>
            </w:r>
          </w:p>
        </w:tc>
        <w:tc>
          <w:tcPr>
            <w:tcW w:w="572" w:type="pct"/>
            <w:tcBorders>
              <w:top w:val="single" w:sz="4" w:space="0" w:color="auto"/>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PAVIMENTO</w:t>
            </w:r>
          </w:p>
        </w:tc>
        <w:tc>
          <w:tcPr>
            <w:tcW w:w="1677" w:type="pct"/>
            <w:tcBorders>
              <w:top w:val="single" w:sz="4" w:space="0" w:color="auto"/>
              <w:left w:val="nil"/>
              <w:bottom w:val="single" w:sz="4" w:space="0" w:color="auto"/>
              <w:right w:val="single" w:sz="4" w:space="0" w:color="auto"/>
            </w:tcBorders>
            <w:shd w:val="clear" w:color="auto" w:fill="auto"/>
            <w:hideMark/>
          </w:tcPr>
          <w:p w:rsidR="00EC06E5" w:rsidRDefault="000D18F9">
            <w:pPr>
              <w:jc w:val="both"/>
              <w:rPr>
                <w:rFonts w:ascii="Arial" w:hAnsi="Arial" w:cs="Arial"/>
                <w:color w:val="000000"/>
                <w:sz w:val="18"/>
                <w:szCs w:val="18"/>
              </w:rPr>
            </w:pPr>
            <w:r>
              <w:rPr>
                <w:rFonts w:ascii="Arial" w:hAnsi="Arial" w:cs="Arial"/>
                <w:color w:val="000000"/>
                <w:sz w:val="18"/>
                <w:szCs w:val="18"/>
              </w:rPr>
              <w:t>Reencarpetamiento de la vialidad, desbastado de la carpeta existente, nivelación de pozos de visita, cajas de válvulas, rejillas pluviales, bocas de tormenta y elementos estructurales que sobresalen de la rasante de la vialidad, calafateos, señalética horizontal en Av. Juan Gil Preciado (carriles laterales), tramo 2, de la Av. Ángel Leaño a la carretera Colotlán, municipio de Zapopan, Jalisco</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lang w:val="en-US"/>
              </w:rPr>
            </w:pPr>
            <w:r>
              <w:rPr>
                <w:rFonts w:ascii="Arial" w:hAnsi="Arial" w:cs="Arial"/>
                <w:color w:val="000000"/>
                <w:sz w:val="18"/>
                <w:szCs w:val="18"/>
                <w:lang w:val="en-US"/>
              </w:rPr>
              <w:t>DOPI-MUN-RP-PAV-LP-030-2016</w:t>
            </w:r>
          </w:p>
        </w:tc>
        <w:tc>
          <w:tcPr>
            <w:tcW w:w="740" w:type="pct"/>
            <w:tcBorders>
              <w:top w:val="single" w:sz="4" w:space="0" w:color="auto"/>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$9,037,734.00</w:t>
            </w:r>
          </w:p>
        </w:tc>
      </w:tr>
    </w:tbl>
    <w:p w:rsidR="00EC06E5" w:rsidRDefault="00EC06E5">
      <w:pPr>
        <w:jc w:val="both"/>
        <w:rPr>
          <w:rFonts w:ascii="Arial" w:hAnsi="Arial" w:cs="Arial"/>
          <w:sz w:val="20"/>
          <w:szCs w:val="20"/>
        </w:rPr>
      </w:pPr>
    </w:p>
    <w:p w:rsidR="00EC06E5" w:rsidRDefault="00EC06E5">
      <w:pPr>
        <w:jc w:val="both"/>
        <w:rPr>
          <w:rFonts w:ascii="Arial" w:hAnsi="Arial" w:cs="Arial"/>
          <w:sz w:val="20"/>
          <w:szCs w:val="20"/>
        </w:rPr>
      </w:pPr>
    </w:p>
    <w:p w:rsidR="00EC06E5" w:rsidRDefault="000D18F9">
      <w:pPr>
        <w:jc w:val="both"/>
        <w:rPr>
          <w:rFonts w:ascii="Arial" w:hAnsi="Arial" w:cs="Arial"/>
          <w:sz w:val="20"/>
          <w:szCs w:val="20"/>
          <w:u w:val="single"/>
        </w:rPr>
      </w:pPr>
      <w:r>
        <w:rPr>
          <w:rFonts w:ascii="Arial" w:hAnsi="Arial" w:cs="Arial"/>
          <w:sz w:val="20"/>
          <w:szCs w:val="20"/>
          <w:u w:val="single"/>
        </w:rPr>
        <w:t>La urgencia de haber metido este paquete de obras es porque se pretende iniciar los trabajos antes del presente temporal de lluvias y por el mal estado de las vialidades hace urgente está Licitación, esta Licitación Pública contempla como mínimo 11 (once)  frentes de trabajo.</w:t>
      </w:r>
    </w:p>
    <w:p w:rsidR="00EC06E5" w:rsidRDefault="00EC06E5">
      <w:pPr>
        <w:jc w:val="both"/>
        <w:rPr>
          <w:rFonts w:ascii="Arial" w:hAnsi="Arial" w:cs="Arial"/>
          <w:sz w:val="20"/>
          <w:szCs w:val="20"/>
          <w:u w:val="single"/>
        </w:rPr>
      </w:pPr>
    </w:p>
    <w:p w:rsidR="00EC06E5" w:rsidRDefault="000D18F9">
      <w:pPr>
        <w:jc w:val="both"/>
        <w:rPr>
          <w:rFonts w:ascii="Arial" w:hAnsi="Arial" w:cs="Arial"/>
          <w:sz w:val="20"/>
          <w:szCs w:val="20"/>
        </w:rPr>
      </w:pPr>
      <w:r>
        <w:rPr>
          <w:rFonts w:ascii="Arial" w:hAnsi="Arial" w:cs="Arial"/>
          <w:sz w:val="20"/>
          <w:szCs w:val="20"/>
        </w:rPr>
        <w:t>El Secretario Técnico (Ing. David Miguel Zamora Bueno) hace saber a los asistentes que se incorpora a la sesión la Regidora Erika Eugenia Félix  Ángeles.</w:t>
      </w:r>
    </w:p>
    <w:p w:rsidR="00EC06E5" w:rsidRDefault="00EC06E5">
      <w:pPr>
        <w:jc w:val="both"/>
        <w:rPr>
          <w:rFonts w:ascii="Arial" w:hAnsi="Arial" w:cs="Arial"/>
          <w:sz w:val="20"/>
          <w:szCs w:val="20"/>
        </w:rPr>
      </w:pPr>
    </w:p>
    <w:p w:rsidR="00EC06E5" w:rsidRDefault="000D18F9">
      <w:pPr>
        <w:jc w:val="both"/>
        <w:rPr>
          <w:rFonts w:ascii="Arial" w:hAnsi="Arial" w:cs="Arial"/>
          <w:sz w:val="20"/>
          <w:szCs w:val="20"/>
        </w:rPr>
      </w:pPr>
      <w:r>
        <w:rPr>
          <w:rFonts w:ascii="Arial" w:hAnsi="Arial" w:cs="Arial"/>
          <w:sz w:val="20"/>
          <w:szCs w:val="20"/>
        </w:rPr>
        <w:t>Lic. Francis Bujaidar Ghoraichy pregunta si existe un comentario u observación referente al punto tratado con anterioridad</w:t>
      </w:r>
      <w:proofErr w:type="gramStart"/>
      <w:r>
        <w:rPr>
          <w:rFonts w:ascii="Arial" w:hAnsi="Arial" w:cs="Arial"/>
          <w:sz w:val="20"/>
          <w:szCs w:val="20"/>
        </w:rPr>
        <w:t>?</w:t>
      </w:r>
      <w:proofErr w:type="gramEnd"/>
    </w:p>
    <w:p w:rsidR="00EC06E5" w:rsidRDefault="00EC06E5">
      <w:pPr>
        <w:jc w:val="both"/>
        <w:rPr>
          <w:rFonts w:ascii="Arial" w:hAnsi="Arial" w:cs="Arial"/>
          <w:sz w:val="20"/>
          <w:szCs w:val="20"/>
        </w:rPr>
      </w:pPr>
    </w:p>
    <w:p w:rsidR="00EC06E5" w:rsidRDefault="009F7053">
      <w:pPr>
        <w:jc w:val="both"/>
        <w:rPr>
          <w:rFonts w:ascii="Arial" w:hAnsi="Arial" w:cs="Arial"/>
          <w:sz w:val="20"/>
          <w:szCs w:val="20"/>
          <w:u w:val="single"/>
        </w:rPr>
      </w:pPr>
      <w:r w:rsidRPr="009F7053">
        <w:rPr>
          <w:rFonts w:ascii="Arial" w:hAnsi="Arial" w:cs="Arial"/>
          <w:b/>
          <w:sz w:val="20"/>
          <w:szCs w:val="20"/>
        </w:rPr>
        <w:t>Lic. Francis Bujaidar Ghoraichy</w:t>
      </w:r>
      <w:r w:rsidR="000D18F9">
        <w:rPr>
          <w:rFonts w:ascii="Arial" w:hAnsi="Arial" w:cs="Arial"/>
          <w:sz w:val="20"/>
          <w:szCs w:val="20"/>
        </w:rPr>
        <w:t>:</w:t>
      </w:r>
      <w:r w:rsidR="000D18F9">
        <w:rPr>
          <w:rFonts w:ascii="Arial" w:hAnsi="Arial" w:cs="Arial"/>
          <w:sz w:val="20"/>
          <w:szCs w:val="20"/>
          <w:u w:val="single"/>
        </w:rPr>
        <w:t xml:space="preserve"> Si no tiene ningún inconveniente sometemos a votación la aprobación del inicio de los trabajos del procedimiento de contratación  de la Licitación Pública, los que estén a favor, favor de levantar la mano</w:t>
      </w:r>
      <w:proofErr w:type="gramStart"/>
      <w:r w:rsidR="000D18F9">
        <w:rPr>
          <w:rFonts w:ascii="Arial" w:hAnsi="Arial" w:cs="Arial"/>
          <w:sz w:val="20"/>
          <w:szCs w:val="20"/>
          <w:u w:val="single"/>
        </w:rPr>
        <w:t>?</w:t>
      </w:r>
      <w:proofErr w:type="gramEnd"/>
      <w:r w:rsidR="000D18F9">
        <w:rPr>
          <w:rFonts w:ascii="Arial" w:hAnsi="Arial" w:cs="Arial"/>
          <w:sz w:val="20"/>
          <w:szCs w:val="20"/>
          <w:u w:val="single"/>
        </w:rPr>
        <w:t xml:space="preserve">  </w:t>
      </w:r>
    </w:p>
    <w:p w:rsidR="00EC06E5" w:rsidRDefault="00EC06E5">
      <w:pPr>
        <w:jc w:val="both"/>
        <w:rPr>
          <w:rFonts w:ascii="Arial" w:hAnsi="Arial" w:cs="Arial"/>
          <w:sz w:val="20"/>
          <w:szCs w:val="20"/>
          <w:u w:val="single"/>
        </w:rPr>
      </w:pPr>
    </w:p>
    <w:p w:rsidR="00EC06E5" w:rsidRDefault="00EC06E5">
      <w:pPr>
        <w:jc w:val="both"/>
        <w:rPr>
          <w:rFonts w:ascii="Arial" w:hAnsi="Arial" w:cs="Arial"/>
          <w:sz w:val="20"/>
          <w:szCs w:val="20"/>
          <w:u w:val="single"/>
        </w:rPr>
      </w:pPr>
    </w:p>
    <w:p w:rsidR="00EC06E5" w:rsidRDefault="000D18F9">
      <w:pPr>
        <w:jc w:val="both"/>
        <w:rPr>
          <w:rFonts w:ascii="Arial" w:hAnsi="Arial" w:cs="Arial"/>
          <w:b/>
          <w:sz w:val="20"/>
          <w:szCs w:val="20"/>
        </w:rPr>
      </w:pPr>
      <w:r>
        <w:rPr>
          <w:rFonts w:ascii="Arial" w:hAnsi="Arial" w:cs="Arial"/>
          <w:b/>
          <w:sz w:val="20"/>
          <w:szCs w:val="20"/>
        </w:rPr>
        <w:t>Lic. Francis Bujaidar Ghoraichy</w:t>
      </w:r>
      <w:r>
        <w:rPr>
          <w:rFonts w:ascii="Arial" w:hAnsi="Arial" w:cs="Arial"/>
          <w:sz w:val="20"/>
          <w:szCs w:val="20"/>
        </w:rPr>
        <w:t xml:space="preserve">, Representante Suplente del Presidente de la Comisión de Asignación y Contratación de Obra Pública. </w:t>
      </w:r>
      <w:r>
        <w:rPr>
          <w:rFonts w:ascii="Arial" w:hAnsi="Arial" w:cs="Arial"/>
          <w:b/>
          <w:sz w:val="20"/>
          <w:szCs w:val="20"/>
        </w:rPr>
        <w:t>A favor.</w:t>
      </w:r>
    </w:p>
    <w:p w:rsidR="00EC06E5" w:rsidRDefault="00EC06E5">
      <w:pPr>
        <w:jc w:val="both"/>
        <w:rPr>
          <w:rFonts w:ascii="Arial" w:hAnsi="Arial" w:cs="Arial"/>
          <w:sz w:val="20"/>
          <w:szCs w:val="20"/>
        </w:rPr>
      </w:pPr>
    </w:p>
    <w:p w:rsidR="00EC06E5" w:rsidRDefault="000D18F9">
      <w:pPr>
        <w:jc w:val="both"/>
        <w:rPr>
          <w:rFonts w:ascii="Arial" w:hAnsi="Arial" w:cs="Arial"/>
          <w:b/>
          <w:sz w:val="20"/>
          <w:szCs w:val="20"/>
        </w:rPr>
      </w:pPr>
      <w:r>
        <w:rPr>
          <w:rFonts w:ascii="Arial" w:hAnsi="Arial" w:cs="Arial"/>
          <w:b/>
          <w:sz w:val="20"/>
          <w:szCs w:val="20"/>
        </w:rPr>
        <w:t>Regidor Mtro. Mario Alberto Rodríguez Carrillo</w:t>
      </w:r>
      <w:r>
        <w:rPr>
          <w:rFonts w:ascii="Arial" w:hAnsi="Arial" w:cs="Arial"/>
          <w:sz w:val="20"/>
          <w:szCs w:val="20"/>
        </w:rPr>
        <w:t>, Representante Titular de la Comisión Colegiada y Permanente de Desarrollo Urbano.</w:t>
      </w:r>
      <w:r>
        <w:rPr>
          <w:rFonts w:ascii="Arial" w:hAnsi="Arial" w:cs="Arial"/>
          <w:b/>
          <w:sz w:val="20"/>
          <w:szCs w:val="20"/>
        </w:rPr>
        <w:t xml:space="preserve"> A favor.</w:t>
      </w:r>
    </w:p>
    <w:p w:rsidR="00EC06E5" w:rsidRDefault="00EC06E5">
      <w:pPr>
        <w:jc w:val="both"/>
        <w:rPr>
          <w:rFonts w:ascii="Arial" w:hAnsi="Arial" w:cs="Arial"/>
          <w:sz w:val="20"/>
          <w:szCs w:val="20"/>
        </w:rPr>
      </w:pPr>
    </w:p>
    <w:p w:rsidR="00EC06E5" w:rsidRDefault="000D18F9">
      <w:pPr>
        <w:jc w:val="both"/>
        <w:rPr>
          <w:rFonts w:ascii="Arial" w:hAnsi="Arial" w:cs="Arial"/>
          <w:b/>
          <w:sz w:val="20"/>
          <w:szCs w:val="20"/>
        </w:rPr>
      </w:pPr>
      <w:r>
        <w:rPr>
          <w:rFonts w:ascii="Arial" w:hAnsi="Arial" w:cs="Arial"/>
          <w:b/>
          <w:sz w:val="20"/>
          <w:szCs w:val="20"/>
        </w:rPr>
        <w:lastRenderedPageBreak/>
        <w:t xml:space="preserve">Regidora Lic. Fabiola Raquel Guadalupe </w:t>
      </w:r>
      <w:proofErr w:type="spellStart"/>
      <w:r>
        <w:rPr>
          <w:rFonts w:ascii="Arial" w:hAnsi="Arial" w:cs="Arial"/>
          <w:b/>
          <w:sz w:val="20"/>
          <w:szCs w:val="20"/>
        </w:rPr>
        <w:t>Loya</w:t>
      </w:r>
      <w:proofErr w:type="spellEnd"/>
      <w:r>
        <w:rPr>
          <w:rFonts w:ascii="Arial" w:hAnsi="Arial" w:cs="Arial"/>
          <w:b/>
          <w:sz w:val="20"/>
          <w:szCs w:val="20"/>
        </w:rPr>
        <w:t xml:space="preserve"> Hernández</w:t>
      </w:r>
      <w:r>
        <w:rPr>
          <w:rFonts w:ascii="Arial" w:hAnsi="Arial" w:cs="Arial"/>
          <w:sz w:val="20"/>
          <w:szCs w:val="20"/>
        </w:rPr>
        <w:t>, Representante Titular de la Comisión Colegiada y Permanente de Hacienda.</w:t>
      </w:r>
      <w:r>
        <w:rPr>
          <w:rFonts w:ascii="Arial" w:hAnsi="Arial" w:cs="Arial"/>
          <w:b/>
          <w:sz w:val="20"/>
          <w:szCs w:val="20"/>
        </w:rPr>
        <w:t xml:space="preserve"> A favor.</w:t>
      </w:r>
    </w:p>
    <w:p w:rsidR="00EC06E5" w:rsidRDefault="00EC06E5">
      <w:pPr>
        <w:jc w:val="both"/>
        <w:rPr>
          <w:rFonts w:ascii="Arial" w:hAnsi="Arial" w:cs="Arial"/>
          <w:sz w:val="20"/>
          <w:szCs w:val="20"/>
        </w:rPr>
      </w:pPr>
    </w:p>
    <w:p w:rsidR="00EC06E5" w:rsidRDefault="000D18F9">
      <w:pPr>
        <w:jc w:val="both"/>
        <w:rPr>
          <w:rFonts w:ascii="Arial" w:hAnsi="Arial" w:cs="Arial"/>
          <w:b/>
          <w:sz w:val="20"/>
          <w:szCs w:val="20"/>
        </w:rPr>
      </w:pPr>
      <w:r>
        <w:rPr>
          <w:rFonts w:ascii="Arial" w:hAnsi="Arial" w:cs="Arial"/>
          <w:b/>
          <w:sz w:val="20"/>
          <w:szCs w:val="20"/>
        </w:rPr>
        <w:t>Ing. David Miguel Zamora Bueno</w:t>
      </w:r>
      <w:r>
        <w:rPr>
          <w:rFonts w:ascii="Arial" w:hAnsi="Arial" w:cs="Arial"/>
          <w:sz w:val="20"/>
          <w:szCs w:val="20"/>
        </w:rPr>
        <w:t xml:space="preserve">, Secretario Técnico de la Comisión de Asignación de Contratos de Obra Pública. </w:t>
      </w:r>
      <w:r>
        <w:rPr>
          <w:rFonts w:ascii="Arial" w:hAnsi="Arial" w:cs="Arial"/>
          <w:b/>
          <w:sz w:val="20"/>
          <w:szCs w:val="20"/>
        </w:rPr>
        <w:t>A favor.</w:t>
      </w:r>
    </w:p>
    <w:p w:rsidR="00EC06E5" w:rsidRDefault="00EC06E5">
      <w:pPr>
        <w:jc w:val="both"/>
        <w:rPr>
          <w:rFonts w:ascii="Arial" w:hAnsi="Arial" w:cs="Arial"/>
          <w:sz w:val="20"/>
          <w:szCs w:val="20"/>
        </w:rPr>
      </w:pPr>
    </w:p>
    <w:p w:rsidR="00EC06E5" w:rsidRDefault="000D18F9">
      <w:pPr>
        <w:jc w:val="both"/>
        <w:rPr>
          <w:rFonts w:ascii="Arial" w:hAnsi="Arial" w:cs="Arial"/>
          <w:b/>
          <w:sz w:val="20"/>
          <w:szCs w:val="20"/>
        </w:rPr>
      </w:pPr>
      <w:r>
        <w:rPr>
          <w:rFonts w:ascii="Arial" w:hAnsi="Arial" w:cs="Arial"/>
          <w:b/>
          <w:sz w:val="20"/>
          <w:szCs w:val="20"/>
        </w:rPr>
        <w:t>Regidor Lic. José Flores Trejo</w:t>
      </w:r>
      <w:r>
        <w:rPr>
          <w:rFonts w:ascii="Arial" w:hAnsi="Arial" w:cs="Arial"/>
          <w:sz w:val="20"/>
          <w:szCs w:val="20"/>
        </w:rPr>
        <w:t xml:space="preserve">, Representante Titular del Partido Verde Ecologista de México. </w:t>
      </w:r>
      <w:r>
        <w:rPr>
          <w:rFonts w:ascii="Arial" w:hAnsi="Arial" w:cs="Arial"/>
          <w:b/>
          <w:sz w:val="20"/>
          <w:szCs w:val="20"/>
        </w:rPr>
        <w:t>A favor.</w:t>
      </w:r>
    </w:p>
    <w:p w:rsidR="00EC06E5" w:rsidRDefault="00EC06E5">
      <w:pPr>
        <w:jc w:val="both"/>
        <w:rPr>
          <w:rFonts w:ascii="Arial" w:hAnsi="Arial" w:cs="Arial"/>
          <w:sz w:val="20"/>
          <w:szCs w:val="20"/>
        </w:rPr>
      </w:pPr>
    </w:p>
    <w:p w:rsidR="00EC06E5" w:rsidRDefault="000D18F9">
      <w:pPr>
        <w:jc w:val="both"/>
        <w:rPr>
          <w:rFonts w:ascii="Arial" w:hAnsi="Arial" w:cs="Arial"/>
          <w:b/>
          <w:sz w:val="20"/>
          <w:szCs w:val="20"/>
        </w:rPr>
      </w:pPr>
      <w:r>
        <w:rPr>
          <w:rFonts w:ascii="Arial" w:hAnsi="Arial" w:cs="Arial"/>
          <w:b/>
          <w:sz w:val="20"/>
          <w:szCs w:val="20"/>
        </w:rPr>
        <w:t>Regidora Lic. Graciela de Obaldía Escalante</w:t>
      </w:r>
      <w:r>
        <w:rPr>
          <w:rFonts w:ascii="Arial" w:hAnsi="Arial" w:cs="Arial"/>
          <w:sz w:val="20"/>
          <w:szCs w:val="20"/>
        </w:rPr>
        <w:t xml:space="preserve">, Representante Titular del Partido Movimiento Ciudadano, </w:t>
      </w:r>
      <w:r>
        <w:rPr>
          <w:rFonts w:ascii="Arial" w:hAnsi="Arial" w:cs="Arial"/>
          <w:b/>
          <w:sz w:val="20"/>
          <w:szCs w:val="20"/>
        </w:rPr>
        <w:t>A favor.</w:t>
      </w:r>
    </w:p>
    <w:p w:rsidR="00EC06E5" w:rsidRDefault="00EC06E5">
      <w:pPr>
        <w:jc w:val="both"/>
        <w:rPr>
          <w:rFonts w:ascii="Arial" w:hAnsi="Arial" w:cs="Arial"/>
          <w:b/>
          <w:sz w:val="20"/>
          <w:szCs w:val="20"/>
        </w:rPr>
      </w:pPr>
    </w:p>
    <w:p w:rsidR="00EC06E5" w:rsidRDefault="000D18F9">
      <w:pPr>
        <w:jc w:val="both"/>
        <w:rPr>
          <w:rFonts w:ascii="Arial" w:hAnsi="Arial" w:cs="Arial"/>
          <w:b/>
          <w:sz w:val="20"/>
          <w:szCs w:val="20"/>
        </w:rPr>
      </w:pPr>
      <w:r>
        <w:rPr>
          <w:rFonts w:ascii="Arial" w:hAnsi="Arial" w:cs="Arial"/>
          <w:b/>
          <w:sz w:val="20"/>
          <w:szCs w:val="20"/>
        </w:rPr>
        <w:t>Arq. Enrique Javier González Castellanos</w:t>
      </w:r>
      <w:r>
        <w:rPr>
          <w:rFonts w:ascii="Arial" w:hAnsi="Arial" w:cs="Arial"/>
          <w:sz w:val="20"/>
          <w:szCs w:val="20"/>
        </w:rPr>
        <w:t xml:space="preserve">, Representante Titular del Colegio de Arquitectos del Estado de Jalisco, A.C. </w:t>
      </w:r>
      <w:r>
        <w:rPr>
          <w:rFonts w:ascii="Arial" w:hAnsi="Arial" w:cs="Arial"/>
          <w:b/>
          <w:sz w:val="20"/>
          <w:szCs w:val="20"/>
        </w:rPr>
        <w:t>A favor.</w:t>
      </w:r>
    </w:p>
    <w:p w:rsidR="00EC06E5" w:rsidRDefault="00EC06E5">
      <w:pPr>
        <w:jc w:val="both"/>
        <w:rPr>
          <w:rFonts w:ascii="Arial" w:hAnsi="Arial" w:cs="Arial"/>
          <w:b/>
          <w:sz w:val="20"/>
          <w:szCs w:val="20"/>
        </w:rPr>
      </w:pPr>
    </w:p>
    <w:p w:rsidR="00EC06E5" w:rsidRDefault="000D18F9">
      <w:pPr>
        <w:jc w:val="both"/>
        <w:rPr>
          <w:rFonts w:ascii="Arial" w:hAnsi="Arial" w:cs="Arial"/>
          <w:b/>
          <w:sz w:val="20"/>
          <w:szCs w:val="20"/>
        </w:rPr>
      </w:pPr>
      <w:r>
        <w:rPr>
          <w:rFonts w:ascii="Arial" w:hAnsi="Arial" w:cs="Arial"/>
          <w:b/>
          <w:sz w:val="20"/>
          <w:szCs w:val="20"/>
        </w:rPr>
        <w:t xml:space="preserve">Ing. Héctor Manuel Zepeda Angulo, </w:t>
      </w:r>
      <w:r>
        <w:rPr>
          <w:rFonts w:ascii="Arial" w:hAnsi="Arial" w:cs="Arial"/>
          <w:sz w:val="20"/>
          <w:szCs w:val="20"/>
        </w:rPr>
        <w:t xml:space="preserve">Representante Titular del Colegio de Ingenieros Civiles del Estado de Jalisco A.C. </w:t>
      </w:r>
      <w:r>
        <w:rPr>
          <w:rFonts w:ascii="Arial" w:hAnsi="Arial" w:cs="Arial"/>
          <w:b/>
          <w:sz w:val="20"/>
          <w:szCs w:val="20"/>
        </w:rPr>
        <w:t>A favor.</w:t>
      </w:r>
    </w:p>
    <w:p w:rsidR="00EC06E5" w:rsidRDefault="00EC06E5">
      <w:pPr>
        <w:jc w:val="both"/>
        <w:rPr>
          <w:rFonts w:ascii="Arial" w:hAnsi="Arial" w:cs="Arial"/>
          <w:b/>
          <w:sz w:val="20"/>
          <w:szCs w:val="20"/>
        </w:rPr>
      </w:pPr>
    </w:p>
    <w:p w:rsidR="00EC06E5" w:rsidRDefault="000D18F9">
      <w:pPr>
        <w:jc w:val="both"/>
        <w:rPr>
          <w:rFonts w:ascii="Arial" w:hAnsi="Arial" w:cs="Arial"/>
          <w:b/>
          <w:sz w:val="20"/>
          <w:szCs w:val="20"/>
        </w:rPr>
      </w:pPr>
      <w:r>
        <w:rPr>
          <w:rFonts w:ascii="Arial" w:hAnsi="Arial" w:cs="Arial"/>
          <w:b/>
          <w:sz w:val="20"/>
          <w:szCs w:val="20"/>
        </w:rPr>
        <w:t xml:space="preserve">Ing. Benjamín Cárdenas Chávez, </w:t>
      </w:r>
      <w:r>
        <w:rPr>
          <w:rFonts w:ascii="Arial" w:hAnsi="Arial" w:cs="Arial"/>
          <w:sz w:val="20"/>
          <w:szCs w:val="20"/>
        </w:rPr>
        <w:t xml:space="preserve">Representante Titular de la Cámara Mexicana de la Industria de la Construcción. </w:t>
      </w:r>
      <w:r>
        <w:rPr>
          <w:rFonts w:ascii="Arial" w:hAnsi="Arial" w:cs="Arial"/>
          <w:b/>
          <w:sz w:val="20"/>
          <w:szCs w:val="20"/>
        </w:rPr>
        <w:t>A favor.</w:t>
      </w:r>
    </w:p>
    <w:p w:rsidR="00EC06E5" w:rsidRDefault="000D18F9">
      <w:pPr>
        <w:tabs>
          <w:tab w:val="left" w:pos="7434"/>
        </w:tabs>
        <w:jc w:val="both"/>
        <w:rPr>
          <w:rFonts w:ascii="Arial" w:hAnsi="Arial" w:cs="Arial"/>
          <w:b/>
          <w:sz w:val="20"/>
          <w:szCs w:val="20"/>
        </w:rPr>
      </w:pPr>
      <w:r>
        <w:rPr>
          <w:rFonts w:ascii="Arial" w:hAnsi="Arial" w:cs="Arial"/>
          <w:b/>
          <w:sz w:val="20"/>
          <w:szCs w:val="20"/>
        </w:rPr>
        <w:tab/>
      </w:r>
    </w:p>
    <w:p w:rsidR="00EC06E5" w:rsidRDefault="00EC06E5">
      <w:pPr>
        <w:jc w:val="both"/>
        <w:rPr>
          <w:rFonts w:ascii="Arial" w:hAnsi="Arial" w:cs="Arial"/>
          <w:b/>
          <w:sz w:val="20"/>
          <w:szCs w:val="20"/>
        </w:rPr>
      </w:pPr>
    </w:p>
    <w:p w:rsidR="00EC06E5" w:rsidRDefault="000D18F9">
      <w:pPr>
        <w:jc w:val="both"/>
        <w:rPr>
          <w:rFonts w:ascii="Arial" w:hAnsi="Arial" w:cs="Arial"/>
          <w:sz w:val="20"/>
          <w:szCs w:val="20"/>
          <w:u w:val="single"/>
        </w:rPr>
      </w:pPr>
      <w:r w:rsidRPr="009F7053">
        <w:rPr>
          <w:rFonts w:ascii="Arial" w:hAnsi="Arial" w:cs="Arial"/>
          <w:b/>
          <w:sz w:val="20"/>
          <w:szCs w:val="20"/>
        </w:rPr>
        <w:t>Lic. Francis Bujaidar Ghoraichy</w:t>
      </w:r>
      <w:r w:rsidR="009F7053">
        <w:rPr>
          <w:rFonts w:ascii="Arial" w:hAnsi="Arial" w:cs="Arial"/>
          <w:sz w:val="20"/>
          <w:szCs w:val="20"/>
        </w:rPr>
        <w:t xml:space="preserve">: </w:t>
      </w:r>
      <w:r>
        <w:rPr>
          <w:rFonts w:ascii="Arial" w:hAnsi="Arial" w:cs="Arial"/>
          <w:sz w:val="20"/>
          <w:szCs w:val="20"/>
          <w:u w:val="single"/>
        </w:rPr>
        <w:t>se contabilizan 9 votos a favor, queda autorizado el punto número 3 por unanimidad.</w:t>
      </w:r>
    </w:p>
    <w:p w:rsidR="00EC06E5" w:rsidRDefault="00EC06E5">
      <w:pPr>
        <w:jc w:val="both"/>
        <w:rPr>
          <w:rFonts w:ascii="Arial" w:hAnsi="Arial" w:cs="Arial"/>
          <w:sz w:val="20"/>
          <w:szCs w:val="20"/>
        </w:rPr>
      </w:pPr>
    </w:p>
    <w:p w:rsidR="00EC06E5" w:rsidRDefault="000D18F9">
      <w:pPr>
        <w:jc w:val="both"/>
        <w:rPr>
          <w:rFonts w:ascii="Arial" w:hAnsi="Arial" w:cs="Arial"/>
          <w:b/>
          <w:i/>
          <w:sz w:val="20"/>
          <w:szCs w:val="20"/>
        </w:rPr>
      </w:pPr>
      <w:r>
        <w:rPr>
          <w:rFonts w:ascii="Arial" w:hAnsi="Arial" w:cs="Arial"/>
          <w:b/>
          <w:i/>
          <w:sz w:val="20"/>
          <w:szCs w:val="20"/>
        </w:rPr>
        <w:t xml:space="preserve">4.-Aprobación de Inicio de Procedimiento de Contratación por la Modalidad de Licitación por Invitación Restringida de Obras con Recurso Municipal 2016. </w:t>
      </w:r>
    </w:p>
    <w:p w:rsidR="00EC06E5" w:rsidRDefault="00EC06E5">
      <w:pPr>
        <w:jc w:val="both"/>
        <w:rPr>
          <w:rFonts w:ascii="Arial" w:hAnsi="Arial" w:cs="Arial"/>
          <w:i/>
          <w:sz w:val="20"/>
          <w:szCs w:val="20"/>
        </w:rPr>
      </w:pPr>
    </w:p>
    <w:p w:rsidR="00EC06E5" w:rsidRDefault="000D18F9">
      <w:pPr>
        <w:jc w:val="both"/>
        <w:rPr>
          <w:rFonts w:ascii="Arial" w:hAnsi="Arial" w:cs="Arial"/>
          <w:sz w:val="20"/>
          <w:szCs w:val="20"/>
        </w:rPr>
      </w:pPr>
      <w:r>
        <w:rPr>
          <w:rFonts w:ascii="Arial" w:hAnsi="Arial" w:cs="Arial"/>
          <w:b/>
          <w:sz w:val="20"/>
          <w:szCs w:val="20"/>
        </w:rPr>
        <w:t>Lic. Francis Bujaidar</w:t>
      </w:r>
      <w:r>
        <w:rPr>
          <w:rFonts w:ascii="Arial" w:hAnsi="Arial" w:cs="Arial"/>
          <w:sz w:val="20"/>
          <w:szCs w:val="20"/>
        </w:rPr>
        <w:t>, cede el uso de la voz nuevamente al Secretario Técnico.</w:t>
      </w:r>
    </w:p>
    <w:p w:rsidR="00EC06E5" w:rsidRDefault="00EC06E5">
      <w:pPr>
        <w:jc w:val="both"/>
        <w:rPr>
          <w:rFonts w:ascii="Arial" w:hAnsi="Arial" w:cs="Arial"/>
          <w:sz w:val="20"/>
          <w:szCs w:val="20"/>
        </w:rPr>
      </w:pPr>
    </w:p>
    <w:p w:rsidR="00EC06E5" w:rsidRDefault="000D18F9">
      <w:pPr>
        <w:jc w:val="both"/>
        <w:rPr>
          <w:rFonts w:ascii="Arial" w:hAnsi="Arial" w:cs="Arial"/>
          <w:sz w:val="20"/>
          <w:szCs w:val="20"/>
          <w:u w:val="single"/>
        </w:rPr>
      </w:pPr>
      <w:r>
        <w:rPr>
          <w:rFonts w:ascii="Arial" w:hAnsi="Arial" w:cs="Arial"/>
          <w:sz w:val="20"/>
          <w:szCs w:val="20"/>
        </w:rPr>
        <w:t xml:space="preserve">Secretario Técnico, </w:t>
      </w:r>
      <w:r>
        <w:rPr>
          <w:rFonts w:ascii="Arial" w:hAnsi="Arial" w:cs="Arial"/>
          <w:b/>
          <w:sz w:val="20"/>
          <w:szCs w:val="20"/>
        </w:rPr>
        <w:t>Ing. David Miguel Zamora Bueno</w:t>
      </w:r>
      <w:r>
        <w:rPr>
          <w:rFonts w:ascii="Arial" w:hAnsi="Arial" w:cs="Arial"/>
          <w:sz w:val="20"/>
          <w:szCs w:val="20"/>
        </w:rPr>
        <w:t xml:space="preserve">: </w:t>
      </w:r>
      <w:r>
        <w:rPr>
          <w:rFonts w:ascii="Arial" w:hAnsi="Arial" w:cs="Arial"/>
          <w:sz w:val="20"/>
          <w:szCs w:val="20"/>
          <w:u w:val="single"/>
        </w:rPr>
        <w:t>Las acciones de Licitación por Invitación, corresponde  a la Construcción de andadores, instalación de equipos de gimnasio al aire libre, juegos infantiles, piso amortiguante, electrificación, iluminación, mobiliario, fuente y arbolado en el Parque “El Polvorín” II, que fue entregado por el Gobierno del Estado al municipio en comodato, hace poco menos de tres semanas, este parque se pretende rehabilitarlo y será un parque temático exclusivo para niños con discapacidad, se les hace entrega una planta general de la propuesta.</w:t>
      </w:r>
    </w:p>
    <w:p w:rsidR="00EC06E5" w:rsidRDefault="00EC06E5">
      <w:pPr>
        <w:jc w:val="both"/>
        <w:rPr>
          <w:rFonts w:ascii="Arial" w:hAnsi="Arial" w:cs="Arial"/>
          <w:sz w:val="20"/>
          <w:szCs w:val="20"/>
          <w:u w:val="single"/>
        </w:rPr>
      </w:pPr>
    </w:p>
    <w:p w:rsidR="00EC06E5" w:rsidRDefault="000D18F9">
      <w:pPr>
        <w:jc w:val="both"/>
        <w:rPr>
          <w:rFonts w:ascii="Arial" w:hAnsi="Arial" w:cs="Arial"/>
          <w:sz w:val="20"/>
          <w:szCs w:val="20"/>
        </w:rPr>
      </w:pPr>
      <w:r>
        <w:rPr>
          <w:rFonts w:ascii="Arial" w:hAnsi="Arial" w:cs="Arial"/>
          <w:sz w:val="20"/>
          <w:szCs w:val="20"/>
        </w:rPr>
        <w:t xml:space="preserve">El Secretario hace saber a los integrantes de la comisión que se incorpora el Regidor Representante Titular del Partido Revolucionario Institucional </w:t>
      </w:r>
      <w:r>
        <w:rPr>
          <w:rFonts w:ascii="Arial" w:hAnsi="Arial" w:cs="Arial"/>
          <w:b/>
          <w:sz w:val="20"/>
          <w:szCs w:val="20"/>
        </w:rPr>
        <w:t>Lic. Salvador Rizo Castelo</w:t>
      </w:r>
      <w:r>
        <w:rPr>
          <w:rFonts w:ascii="Arial" w:hAnsi="Arial" w:cs="Arial"/>
          <w:sz w:val="20"/>
          <w:szCs w:val="20"/>
        </w:rPr>
        <w:t>.</w:t>
      </w:r>
    </w:p>
    <w:p w:rsidR="00EC06E5" w:rsidRDefault="00EC06E5">
      <w:pPr>
        <w:jc w:val="both"/>
        <w:rPr>
          <w:rFonts w:ascii="Arial" w:hAnsi="Arial" w:cs="Arial"/>
          <w:sz w:val="20"/>
          <w:szCs w:val="20"/>
        </w:rPr>
      </w:pPr>
    </w:p>
    <w:p w:rsidR="00EC06E5" w:rsidRDefault="000D18F9">
      <w:pPr>
        <w:jc w:val="both"/>
        <w:rPr>
          <w:rFonts w:ascii="Arial" w:hAnsi="Arial" w:cs="Arial"/>
          <w:sz w:val="20"/>
          <w:szCs w:val="20"/>
        </w:rPr>
      </w:pPr>
      <w:r>
        <w:rPr>
          <w:rFonts w:ascii="Arial" w:hAnsi="Arial" w:cs="Arial"/>
          <w:sz w:val="20"/>
          <w:szCs w:val="20"/>
        </w:rPr>
        <w:t>El Secretario técnico continúa con el uso de la voz:</w:t>
      </w:r>
    </w:p>
    <w:p w:rsidR="00EC06E5" w:rsidRDefault="00EC06E5">
      <w:pPr>
        <w:jc w:val="both"/>
        <w:rPr>
          <w:rFonts w:ascii="Arial" w:hAnsi="Arial" w:cs="Arial"/>
          <w:sz w:val="20"/>
          <w:szCs w:val="20"/>
        </w:rPr>
      </w:pPr>
    </w:p>
    <w:p w:rsidR="00EC06E5" w:rsidRDefault="000D18F9">
      <w:pPr>
        <w:jc w:val="both"/>
        <w:rPr>
          <w:rFonts w:ascii="Arial" w:hAnsi="Arial" w:cs="Arial"/>
          <w:sz w:val="20"/>
          <w:szCs w:val="20"/>
          <w:u w:val="single"/>
        </w:rPr>
      </w:pPr>
      <w:r>
        <w:rPr>
          <w:rFonts w:ascii="Arial" w:hAnsi="Arial" w:cs="Arial"/>
          <w:sz w:val="20"/>
          <w:szCs w:val="20"/>
          <w:u w:val="single"/>
        </w:rPr>
        <w:t>Los proyectos que se están proponiendo para iniciar el procedimiento por invitación son:</w:t>
      </w:r>
    </w:p>
    <w:p w:rsidR="00EC06E5" w:rsidRDefault="00EC06E5">
      <w:pPr>
        <w:jc w:val="both"/>
        <w:rPr>
          <w:rFonts w:ascii="Arial" w:hAnsi="Arial" w:cs="Arial"/>
          <w:sz w:val="20"/>
          <w:szCs w:val="20"/>
          <w:u w:val="single"/>
        </w:rPr>
      </w:pPr>
    </w:p>
    <w:p w:rsidR="00EC06E5" w:rsidRDefault="000D18F9">
      <w:pPr>
        <w:jc w:val="both"/>
        <w:rPr>
          <w:rFonts w:ascii="Arial" w:hAnsi="Arial" w:cs="Arial"/>
          <w:sz w:val="20"/>
          <w:szCs w:val="20"/>
          <w:u w:val="single"/>
        </w:rPr>
      </w:pPr>
      <w:r>
        <w:rPr>
          <w:rFonts w:ascii="Arial" w:hAnsi="Arial" w:cs="Arial"/>
          <w:sz w:val="20"/>
          <w:szCs w:val="20"/>
          <w:u w:val="single"/>
        </w:rPr>
        <w:t>El Proyecto ejecutivo para la Construcción del nodo vial en la Avenida 5 de Mayo y Periférico Poniente en San Juan de Ocotán.</w:t>
      </w:r>
    </w:p>
    <w:p w:rsidR="00EC06E5" w:rsidRDefault="00EC06E5">
      <w:pPr>
        <w:jc w:val="both"/>
        <w:rPr>
          <w:rFonts w:ascii="Arial" w:hAnsi="Arial" w:cs="Arial"/>
          <w:sz w:val="20"/>
          <w:szCs w:val="20"/>
          <w:u w:val="single"/>
        </w:rPr>
      </w:pPr>
    </w:p>
    <w:p w:rsidR="00EC06E5" w:rsidRDefault="000D18F9">
      <w:pPr>
        <w:jc w:val="both"/>
        <w:rPr>
          <w:rFonts w:ascii="Arial" w:hAnsi="Arial" w:cs="Arial"/>
          <w:sz w:val="20"/>
          <w:szCs w:val="20"/>
          <w:u w:val="single"/>
        </w:rPr>
      </w:pPr>
      <w:r>
        <w:rPr>
          <w:rFonts w:ascii="Arial" w:hAnsi="Arial" w:cs="Arial"/>
          <w:sz w:val="20"/>
          <w:szCs w:val="20"/>
          <w:u w:val="single"/>
        </w:rPr>
        <w:lastRenderedPageBreak/>
        <w:t>El Proyecto ejecutivo para la Construcción del nodo vial en la Avenida Aviación y Avenida Inglaterra.</w:t>
      </w:r>
    </w:p>
    <w:p w:rsidR="00EC06E5" w:rsidRDefault="00EC06E5">
      <w:pPr>
        <w:jc w:val="both"/>
        <w:rPr>
          <w:rFonts w:ascii="Arial" w:hAnsi="Arial" w:cs="Arial"/>
          <w:sz w:val="20"/>
          <w:szCs w:val="20"/>
          <w:u w:val="single"/>
        </w:rPr>
      </w:pPr>
    </w:p>
    <w:p w:rsidR="00EC06E5" w:rsidRDefault="000D18F9">
      <w:pPr>
        <w:jc w:val="both"/>
        <w:rPr>
          <w:rFonts w:ascii="Arial" w:hAnsi="Arial" w:cs="Arial"/>
          <w:sz w:val="20"/>
          <w:szCs w:val="20"/>
          <w:u w:val="single"/>
        </w:rPr>
      </w:pPr>
      <w:r>
        <w:rPr>
          <w:rFonts w:ascii="Arial" w:hAnsi="Arial" w:cs="Arial"/>
          <w:sz w:val="20"/>
          <w:szCs w:val="20"/>
          <w:u w:val="single"/>
        </w:rPr>
        <w:t>Y la Actualización del Proyecto Ejecutivo de la Avenida Inglaterra de Avenida Patria a Avenida Aviación.</w:t>
      </w:r>
    </w:p>
    <w:p w:rsidR="00EC06E5" w:rsidRDefault="00EC06E5">
      <w:pPr>
        <w:jc w:val="both"/>
        <w:rPr>
          <w:rFonts w:ascii="Arial" w:hAnsi="Arial" w:cs="Arial"/>
          <w:sz w:val="20"/>
          <w:szCs w:val="20"/>
          <w:u w:val="single"/>
        </w:rPr>
      </w:pPr>
    </w:p>
    <w:p w:rsidR="00EC06E5" w:rsidRDefault="000D18F9">
      <w:pPr>
        <w:jc w:val="both"/>
        <w:rPr>
          <w:rFonts w:ascii="Arial" w:hAnsi="Arial" w:cs="Arial"/>
          <w:sz w:val="20"/>
          <w:szCs w:val="20"/>
          <w:u w:val="single"/>
        </w:rPr>
      </w:pPr>
      <w:r>
        <w:rPr>
          <w:rFonts w:ascii="Arial" w:hAnsi="Arial" w:cs="Arial"/>
          <w:sz w:val="20"/>
          <w:szCs w:val="20"/>
          <w:u w:val="single"/>
        </w:rPr>
        <w:t>Estas acciones fueron autorizadas dentro del programa de obras 2016.</w:t>
      </w:r>
    </w:p>
    <w:p w:rsidR="00EC06E5" w:rsidRDefault="00EC06E5">
      <w:pPr>
        <w:jc w:val="both"/>
        <w:rPr>
          <w:rFonts w:ascii="Arial" w:hAnsi="Arial" w:cs="Arial"/>
          <w:sz w:val="20"/>
          <w:szCs w:val="20"/>
          <w:u w:val="single"/>
        </w:rPr>
      </w:pPr>
    </w:p>
    <w:tbl>
      <w:tblPr>
        <w:tblW w:w="5000" w:type="pct"/>
        <w:tblCellMar>
          <w:left w:w="70" w:type="dxa"/>
          <w:right w:w="70" w:type="dxa"/>
        </w:tblCellMar>
        <w:tblLook w:val="04A0" w:firstRow="1" w:lastRow="0" w:firstColumn="1" w:lastColumn="0" w:noHBand="0" w:noVBand="1"/>
      </w:tblPr>
      <w:tblGrid>
        <w:gridCol w:w="1152"/>
        <w:gridCol w:w="1254"/>
        <w:gridCol w:w="1032"/>
        <w:gridCol w:w="2243"/>
        <w:gridCol w:w="1659"/>
        <w:gridCol w:w="1638"/>
      </w:tblGrid>
      <w:tr w:rsidR="00EC06E5">
        <w:trPr>
          <w:trHeight w:val="375"/>
        </w:trPr>
        <w:tc>
          <w:tcPr>
            <w:tcW w:w="5000" w:type="pct"/>
            <w:gridSpan w:val="6"/>
            <w:tcBorders>
              <w:top w:val="nil"/>
              <w:left w:val="nil"/>
              <w:bottom w:val="nil"/>
              <w:right w:val="nil"/>
            </w:tcBorders>
            <w:shd w:val="clear" w:color="auto" w:fill="auto"/>
            <w:noWrap/>
            <w:hideMark/>
          </w:tcPr>
          <w:p w:rsidR="00EC06E5" w:rsidRDefault="000D18F9">
            <w:pPr>
              <w:jc w:val="center"/>
              <w:rPr>
                <w:rFonts w:ascii="Calibri" w:hAnsi="Calibri" w:cs="Calibri"/>
                <w:b/>
                <w:bCs/>
                <w:color w:val="666D70"/>
                <w:sz w:val="28"/>
                <w:szCs w:val="28"/>
              </w:rPr>
            </w:pPr>
            <w:r>
              <w:rPr>
                <w:rFonts w:ascii="Calibri" w:hAnsi="Calibri" w:cs="Calibri"/>
                <w:b/>
                <w:bCs/>
                <w:color w:val="666D70"/>
                <w:sz w:val="28"/>
                <w:szCs w:val="28"/>
              </w:rPr>
              <w:t>LISTADO DE PROPUESTA DE LICITACIONES POR INVITACIÓN RESTRINGIDA</w:t>
            </w:r>
          </w:p>
          <w:p w:rsidR="00EC06E5" w:rsidRDefault="00EC06E5">
            <w:pPr>
              <w:jc w:val="center"/>
              <w:rPr>
                <w:rFonts w:ascii="Calibri" w:hAnsi="Calibri" w:cs="Calibri"/>
                <w:b/>
                <w:bCs/>
                <w:color w:val="666D70"/>
                <w:sz w:val="28"/>
                <w:szCs w:val="28"/>
              </w:rPr>
            </w:pPr>
          </w:p>
        </w:tc>
      </w:tr>
      <w:tr w:rsidR="00EC06E5">
        <w:trPr>
          <w:trHeight w:val="645"/>
        </w:trPr>
        <w:tc>
          <w:tcPr>
            <w:tcW w:w="642" w:type="pct"/>
            <w:tcBorders>
              <w:top w:val="single" w:sz="8" w:space="0" w:color="auto"/>
              <w:left w:val="single" w:sz="8" w:space="0" w:color="auto"/>
              <w:bottom w:val="single" w:sz="8" w:space="0" w:color="auto"/>
              <w:right w:val="single" w:sz="4" w:space="0" w:color="auto"/>
            </w:tcBorders>
            <w:shd w:val="clear" w:color="000000" w:fill="808080"/>
            <w:vAlign w:val="center"/>
            <w:hideMark/>
          </w:tcPr>
          <w:p w:rsidR="00EC06E5" w:rsidRDefault="000D18F9">
            <w:pPr>
              <w:jc w:val="center"/>
              <w:rPr>
                <w:rFonts w:ascii="Calibri" w:hAnsi="Calibri" w:cs="Calibri"/>
                <w:b/>
                <w:bCs/>
                <w:color w:val="FFFFFF"/>
                <w:sz w:val="20"/>
                <w:szCs w:val="20"/>
              </w:rPr>
            </w:pPr>
            <w:r>
              <w:rPr>
                <w:rFonts w:ascii="Calibri" w:hAnsi="Calibri" w:cs="Calibri"/>
                <w:b/>
                <w:bCs/>
                <w:color w:val="FFFFFF"/>
                <w:sz w:val="20"/>
                <w:szCs w:val="20"/>
              </w:rPr>
              <w:t>ORIGEN DEL RECURSO</w:t>
            </w:r>
          </w:p>
        </w:tc>
        <w:tc>
          <w:tcPr>
            <w:tcW w:w="698" w:type="pct"/>
            <w:tcBorders>
              <w:top w:val="single" w:sz="8" w:space="0" w:color="auto"/>
              <w:left w:val="nil"/>
              <w:bottom w:val="single" w:sz="8" w:space="0" w:color="auto"/>
              <w:right w:val="single" w:sz="4" w:space="0" w:color="auto"/>
            </w:tcBorders>
            <w:shd w:val="clear" w:color="000000" w:fill="808080"/>
            <w:vAlign w:val="center"/>
            <w:hideMark/>
          </w:tcPr>
          <w:p w:rsidR="00EC06E5" w:rsidRDefault="000D18F9">
            <w:pPr>
              <w:jc w:val="center"/>
              <w:rPr>
                <w:rFonts w:ascii="Calibri" w:hAnsi="Calibri" w:cs="Calibri"/>
                <w:b/>
                <w:bCs/>
                <w:color w:val="FFFFFF"/>
                <w:sz w:val="20"/>
                <w:szCs w:val="20"/>
              </w:rPr>
            </w:pPr>
            <w:r>
              <w:rPr>
                <w:rFonts w:ascii="Calibri" w:hAnsi="Calibri" w:cs="Calibri"/>
                <w:b/>
                <w:bCs/>
                <w:color w:val="FFFFFF"/>
                <w:sz w:val="18"/>
                <w:szCs w:val="20"/>
              </w:rPr>
              <w:t>MODALIDAD</w:t>
            </w:r>
          </w:p>
        </w:tc>
        <w:tc>
          <w:tcPr>
            <w:tcW w:w="575" w:type="pct"/>
            <w:tcBorders>
              <w:top w:val="single" w:sz="8" w:space="0" w:color="auto"/>
              <w:left w:val="nil"/>
              <w:bottom w:val="single" w:sz="8" w:space="0" w:color="auto"/>
              <w:right w:val="single" w:sz="4" w:space="0" w:color="auto"/>
            </w:tcBorders>
            <w:shd w:val="clear" w:color="000000" w:fill="808080"/>
            <w:vAlign w:val="center"/>
            <w:hideMark/>
          </w:tcPr>
          <w:p w:rsidR="00EC06E5" w:rsidRDefault="000D18F9">
            <w:pPr>
              <w:jc w:val="center"/>
              <w:rPr>
                <w:rFonts w:ascii="Calibri" w:hAnsi="Calibri" w:cs="Calibri"/>
                <w:b/>
                <w:bCs/>
                <w:color w:val="FFFFFF"/>
                <w:sz w:val="20"/>
                <w:szCs w:val="20"/>
              </w:rPr>
            </w:pPr>
            <w:r>
              <w:rPr>
                <w:rFonts w:ascii="Calibri" w:hAnsi="Calibri" w:cs="Calibri"/>
                <w:b/>
                <w:bCs/>
                <w:color w:val="FFFFFF"/>
                <w:sz w:val="20"/>
                <w:szCs w:val="20"/>
              </w:rPr>
              <w:t>RUBRO</w:t>
            </w:r>
          </w:p>
        </w:tc>
        <w:tc>
          <w:tcPr>
            <w:tcW w:w="1249" w:type="pct"/>
            <w:tcBorders>
              <w:top w:val="single" w:sz="8" w:space="0" w:color="auto"/>
              <w:left w:val="nil"/>
              <w:bottom w:val="single" w:sz="8" w:space="0" w:color="auto"/>
              <w:right w:val="single" w:sz="4" w:space="0" w:color="auto"/>
            </w:tcBorders>
            <w:shd w:val="clear" w:color="000000" w:fill="808080"/>
            <w:vAlign w:val="center"/>
            <w:hideMark/>
          </w:tcPr>
          <w:p w:rsidR="00EC06E5" w:rsidRDefault="000D18F9">
            <w:pPr>
              <w:jc w:val="center"/>
              <w:rPr>
                <w:rFonts w:ascii="Calibri" w:hAnsi="Calibri" w:cs="Calibri"/>
                <w:b/>
                <w:bCs/>
                <w:color w:val="FFFFFF"/>
                <w:sz w:val="20"/>
                <w:szCs w:val="20"/>
              </w:rPr>
            </w:pPr>
            <w:r>
              <w:rPr>
                <w:rFonts w:ascii="Calibri" w:hAnsi="Calibri" w:cs="Calibri"/>
                <w:b/>
                <w:bCs/>
                <w:color w:val="FFFFFF"/>
                <w:sz w:val="20"/>
                <w:szCs w:val="20"/>
              </w:rPr>
              <w:t>OBJETO DE OBRA</w:t>
            </w:r>
          </w:p>
        </w:tc>
        <w:tc>
          <w:tcPr>
            <w:tcW w:w="924" w:type="pct"/>
            <w:tcBorders>
              <w:top w:val="single" w:sz="8" w:space="0" w:color="auto"/>
              <w:left w:val="nil"/>
              <w:bottom w:val="single" w:sz="8" w:space="0" w:color="auto"/>
              <w:right w:val="single" w:sz="4" w:space="0" w:color="auto"/>
            </w:tcBorders>
            <w:shd w:val="clear" w:color="000000" w:fill="808080"/>
            <w:vAlign w:val="center"/>
            <w:hideMark/>
          </w:tcPr>
          <w:p w:rsidR="00EC06E5" w:rsidRDefault="000D18F9">
            <w:pPr>
              <w:jc w:val="center"/>
              <w:rPr>
                <w:rFonts w:ascii="Calibri" w:hAnsi="Calibri" w:cs="Calibri"/>
                <w:b/>
                <w:bCs/>
                <w:color w:val="FFFFFF"/>
                <w:sz w:val="20"/>
                <w:szCs w:val="20"/>
              </w:rPr>
            </w:pPr>
            <w:r>
              <w:rPr>
                <w:rFonts w:ascii="Calibri" w:hAnsi="Calibri" w:cs="Calibri"/>
                <w:b/>
                <w:bCs/>
                <w:color w:val="FFFFFF"/>
                <w:sz w:val="20"/>
                <w:szCs w:val="20"/>
              </w:rPr>
              <w:t>NÚMERO  DE CONTRATO</w:t>
            </w:r>
          </w:p>
        </w:tc>
        <w:tc>
          <w:tcPr>
            <w:tcW w:w="912" w:type="pct"/>
            <w:tcBorders>
              <w:top w:val="single" w:sz="8" w:space="0" w:color="auto"/>
              <w:left w:val="nil"/>
              <w:bottom w:val="single" w:sz="8" w:space="0" w:color="auto"/>
              <w:right w:val="single" w:sz="8" w:space="0" w:color="auto"/>
            </w:tcBorders>
            <w:shd w:val="clear" w:color="000000" w:fill="808080"/>
            <w:vAlign w:val="center"/>
            <w:hideMark/>
          </w:tcPr>
          <w:p w:rsidR="00EC06E5" w:rsidRDefault="000D18F9">
            <w:pPr>
              <w:jc w:val="center"/>
              <w:rPr>
                <w:rFonts w:ascii="Calibri" w:hAnsi="Calibri" w:cs="Calibri"/>
                <w:b/>
                <w:bCs/>
                <w:color w:val="FFFFFF"/>
                <w:sz w:val="20"/>
                <w:szCs w:val="20"/>
              </w:rPr>
            </w:pPr>
            <w:r>
              <w:rPr>
                <w:rFonts w:ascii="Calibri" w:hAnsi="Calibri" w:cs="Calibri"/>
                <w:b/>
                <w:bCs/>
                <w:color w:val="FFFFFF"/>
                <w:sz w:val="20"/>
                <w:szCs w:val="20"/>
              </w:rPr>
              <w:t>IMPORTE AUTORIZADO</w:t>
            </w:r>
          </w:p>
        </w:tc>
      </w:tr>
      <w:tr w:rsidR="00EC06E5">
        <w:trPr>
          <w:trHeight w:val="180"/>
        </w:trPr>
        <w:tc>
          <w:tcPr>
            <w:tcW w:w="642" w:type="pct"/>
            <w:tcBorders>
              <w:top w:val="nil"/>
              <w:left w:val="nil"/>
              <w:bottom w:val="nil"/>
              <w:right w:val="nil"/>
            </w:tcBorders>
            <w:shd w:val="clear" w:color="auto" w:fill="auto"/>
            <w:hideMark/>
          </w:tcPr>
          <w:p w:rsidR="00EC06E5" w:rsidRDefault="00EC06E5">
            <w:pPr>
              <w:jc w:val="center"/>
              <w:rPr>
                <w:rFonts w:ascii="Calibri" w:hAnsi="Calibri" w:cs="Calibri"/>
                <w:color w:val="000000"/>
                <w:sz w:val="20"/>
                <w:szCs w:val="20"/>
              </w:rPr>
            </w:pPr>
          </w:p>
        </w:tc>
        <w:tc>
          <w:tcPr>
            <w:tcW w:w="698" w:type="pct"/>
            <w:tcBorders>
              <w:top w:val="nil"/>
              <w:left w:val="nil"/>
              <w:bottom w:val="nil"/>
              <w:right w:val="nil"/>
            </w:tcBorders>
            <w:shd w:val="clear" w:color="auto" w:fill="auto"/>
            <w:hideMark/>
          </w:tcPr>
          <w:p w:rsidR="00EC06E5" w:rsidRDefault="00EC06E5">
            <w:pPr>
              <w:jc w:val="center"/>
              <w:rPr>
                <w:rFonts w:ascii="Calibri" w:hAnsi="Calibri" w:cs="Calibri"/>
                <w:color w:val="000000"/>
                <w:sz w:val="20"/>
                <w:szCs w:val="20"/>
              </w:rPr>
            </w:pPr>
          </w:p>
        </w:tc>
        <w:tc>
          <w:tcPr>
            <w:tcW w:w="575" w:type="pct"/>
            <w:tcBorders>
              <w:top w:val="nil"/>
              <w:left w:val="nil"/>
              <w:bottom w:val="nil"/>
              <w:right w:val="nil"/>
            </w:tcBorders>
            <w:shd w:val="clear" w:color="auto" w:fill="auto"/>
            <w:hideMark/>
          </w:tcPr>
          <w:p w:rsidR="00EC06E5" w:rsidRDefault="00EC06E5">
            <w:pPr>
              <w:jc w:val="center"/>
              <w:rPr>
                <w:rFonts w:ascii="Calibri" w:hAnsi="Calibri" w:cs="Calibri"/>
                <w:color w:val="000000"/>
                <w:sz w:val="20"/>
                <w:szCs w:val="20"/>
              </w:rPr>
            </w:pPr>
          </w:p>
        </w:tc>
        <w:tc>
          <w:tcPr>
            <w:tcW w:w="1249" w:type="pct"/>
            <w:tcBorders>
              <w:top w:val="nil"/>
              <w:left w:val="nil"/>
              <w:bottom w:val="nil"/>
              <w:right w:val="nil"/>
            </w:tcBorders>
            <w:shd w:val="clear" w:color="auto" w:fill="auto"/>
            <w:noWrap/>
            <w:hideMark/>
          </w:tcPr>
          <w:p w:rsidR="00EC06E5" w:rsidRDefault="00EC06E5">
            <w:pPr>
              <w:rPr>
                <w:rFonts w:ascii="Calibri" w:hAnsi="Calibri" w:cs="Calibri"/>
                <w:color w:val="000000"/>
                <w:sz w:val="20"/>
                <w:szCs w:val="20"/>
              </w:rPr>
            </w:pPr>
          </w:p>
        </w:tc>
        <w:tc>
          <w:tcPr>
            <w:tcW w:w="924" w:type="pct"/>
            <w:tcBorders>
              <w:top w:val="nil"/>
              <w:left w:val="nil"/>
              <w:bottom w:val="nil"/>
              <w:right w:val="nil"/>
            </w:tcBorders>
            <w:shd w:val="clear" w:color="auto" w:fill="auto"/>
            <w:noWrap/>
            <w:hideMark/>
          </w:tcPr>
          <w:p w:rsidR="00EC06E5" w:rsidRDefault="00EC06E5">
            <w:pPr>
              <w:jc w:val="center"/>
              <w:rPr>
                <w:rFonts w:ascii="Calibri" w:hAnsi="Calibri" w:cs="Calibri"/>
                <w:color w:val="000000"/>
                <w:sz w:val="20"/>
                <w:szCs w:val="20"/>
              </w:rPr>
            </w:pPr>
          </w:p>
        </w:tc>
        <w:tc>
          <w:tcPr>
            <w:tcW w:w="912" w:type="pct"/>
            <w:tcBorders>
              <w:top w:val="nil"/>
              <w:left w:val="nil"/>
              <w:bottom w:val="nil"/>
              <w:right w:val="nil"/>
            </w:tcBorders>
            <w:shd w:val="clear" w:color="auto" w:fill="auto"/>
            <w:noWrap/>
            <w:hideMark/>
          </w:tcPr>
          <w:p w:rsidR="00EC06E5" w:rsidRDefault="00EC06E5">
            <w:pPr>
              <w:rPr>
                <w:rFonts w:ascii="Calibri" w:hAnsi="Calibri" w:cs="Calibri"/>
                <w:color w:val="000000"/>
                <w:sz w:val="20"/>
                <w:szCs w:val="20"/>
              </w:rPr>
            </w:pPr>
          </w:p>
        </w:tc>
      </w:tr>
      <w:tr w:rsidR="00EC06E5">
        <w:trPr>
          <w:trHeight w:val="255"/>
        </w:trPr>
        <w:tc>
          <w:tcPr>
            <w:tcW w:w="5000" w:type="pct"/>
            <w:gridSpan w:val="6"/>
            <w:tcBorders>
              <w:top w:val="single" w:sz="8" w:space="0" w:color="auto"/>
              <w:left w:val="single" w:sz="8" w:space="0" w:color="auto"/>
              <w:bottom w:val="single" w:sz="4" w:space="0" w:color="auto"/>
              <w:right w:val="single" w:sz="8" w:space="0" w:color="000000"/>
            </w:tcBorders>
            <w:shd w:val="clear" w:color="auto" w:fill="auto"/>
            <w:hideMark/>
          </w:tcPr>
          <w:p w:rsidR="00EC06E5" w:rsidRDefault="000D18F9">
            <w:pPr>
              <w:jc w:val="center"/>
              <w:rPr>
                <w:rFonts w:ascii="Calibri" w:hAnsi="Calibri" w:cs="Calibri"/>
                <w:b/>
                <w:bCs/>
                <w:color w:val="000000"/>
                <w:sz w:val="20"/>
                <w:szCs w:val="20"/>
              </w:rPr>
            </w:pPr>
            <w:r>
              <w:rPr>
                <w:rFonts w:ascii="Calibri" w:hAnsi="Calibri" w:cs="Calibri"/>
                <w:b/>
                <w:bCs/>
                <w:color w:val="000000"/>
                <w:sz w:val="20"/>
                <w:szCs w:val="20"/>
              </w:rPr>
              <w:t>ACCIONES CON RECURSOS MUNICIPALES</w:t>
            </w:r>
          </w:p>
        </w:tc>
      </w:tr>
      <w:tr w:rsidR="00EC06E5">
        <w:trPr>
          <w:trHeight w:val="255"/>
        </w:trPr>
        <w:tc>
          <w:tcPr>
            <w:tcW w:w="642" w:type="pct"/>
            <w:tcBorders>
              <w:top w:val="nil"/>
              <w:left w:val="single" w:sz="8" w:space="0" w:color="auto"/>
              <w:bottom w:val="single" w:sz="4" w:space="0" w:color="auto"/>
              <w:right w:val="single" w:sz="4" w:space="0" w:color="auto"/>
            </w:tcBorders>
            <w:shd w:val="clear" w:color="auto" w:fill="auto"/>
            <w:hideMark/>
          </w:tcPr>
          <w:p w:rsidR="00EC06E5" w:rsidRDefault="000D18F9">
            <w:pPr>
              <w:jc w:val="center"/>
              <w:rPr>
                <w:rFonts w:ascii="Calibri" w:hAnsi="Calibri" w:cs="Calibri"/>
                <w:color w:val="000000"/>
                <w:sz w:val="20"/>
                <w:szCs w:val="20"/>
              </w:rPr>
            </w:pPr>
            <w:r>
              <w:rPr>
                <w:rFonts w:ascii="Calibri" w:hAnsi="Calibri" w:cs="Calibri"/>
                <w:color w:val="000000"/>
                <w:sz w:val="20"/>
                <w:szCs w:val="20"/>
              </w:rPr>
              <w:t> </w:t>
            </w:r>
          </w:p>
        </w:tc>
        <w:tc>
          <w:tcPr>
            <w:tcW w:w="698" w:type="pct"/>
            <w:tcBorders>
              <w:top w:val="nil"/>
              <w:left w:val="nil"/>
              <w:bottom w:val="single" w:sz="4" w:space="0" w:color="auto"/>
              <w:right w:val="single" w:sz="4" w:space="0" w:color="auto"/>
            </w:tcBorders>
            <w:shd w:val="clear" w:color="auto" w:fill="auto"/>
            <w:hideMark/>
          </w:tcPr>
          <w:p w:rsidR="00EC06E5" w:rsidRDefault="000D18F9">
            <w:pPr>
              <w:jc w:val="center"/>
              <w:rPr>
                <w:rFonts w:ascii="Calibri" w:hAnsi="Calibri" w:cs="Calibri"/>
                <w:color w:val="000000"/>
                <w:sz w:val="20"/>
                <w:szCs w:val="20"/>
              </w:rPr>
            </w:pPr>
            <w:r>
              <w:rPr>
                <w:rFonts w:ascii="Calibri" w:hAnsi="Calibri" w:cs="Calibri"/>
                <w:color w:val="000000"/>
                <w:sz w:val="20"/>
                <w:szCs w:val="20"/>
              </w:rPr>
              <w:t> </w:t>
            </w:r>
          </w:p>
        </w:tc>
        <w:tc>
          <w:tcPr>
            <w:tcW w:w="575" w:type="pct"/>
            <w:tcBorders>
              <w:top w:val="nil"/>
              <w:left w:val="nil"/>
              <w:bottom w:val="single" w:sz="4" w:space="0" w:color="auto"/>
              <w:right w:val="single" w:sz="4" w:space="0" w:color="auto"/>
            </w:tcBorders>
            <w:shd w:val="clear" w:color="auto" w:fill="auto"/>
            <w:hideMark/>
          </w:tcPr>
          <w:p w:rsidR="00EC06E5" w:rsidRDefault="000D18F9">
            <w:pPr>
              <w:jc w:val="center"/>
              <w:rPr>
                <w:rFonts w:ascii="Calibri" w:hAnsi="Calibri" w:cs="Calibri"/>
                <w:color w:val="000000"/>
                <w:sz w:val="20"/>
                <w:szCs w:val="20"/>
              </w:rPr>
            </w:pPr>
            <w:r>
              <w:rPr>
                <w:rFonts w:ascii="Calibri" w:hAnsi="Calibri" w:cs="Calibri"/>
                <w:color w:val="000000"/>
                <w:sz w:val="20"/>
                <w:szCs w:val="20"/>
              </w:rPr>
              <w:t> </w:t>
            </w:r>
          </w:p>
        </w:tc>
        <w:tc>
          <w:tcPr>
            <w:tcW w:w="1249" w:type="pct"/>
            <w:tcBorders>
              <w:top w:val="nil"/>
              <w:left w:val="nil"/>
              <w:bottom w:val="single" w:sz="4" w:space="0" w:color="auto"/>
              <w:right w:val="single" w:sz="4" w:space="0" w:color="auto"/>
            </w:tcBorders>
            <w:shd w:val="clear" w:color="auto" w:fill="auto"/>
            <w:noWrap/>
            <w:hideMark/>
          </w:tcPr>
          <w:p w:rsidR="00EC06E5" w:rsidRDefault="000D18F9">
            <w:pPr>
              <w:rPr>
                <w:rFonts w:ascii="Calibri" w:hAnsi="Calibri" w:cs="Calibri"/>
                <w:color w:val="000000"/>
                <w:sz w:val="20"/>
                <w:szCs w:val="20"/>
              </w:rPr>
            </w:pPr>
            <w:r>
              <w:rPr>
                <w:rFonts w:ascii="Calibri" w:hAnsi="Calibri" w:cs="Calibri"/>
                <w:color w:val="000000"/>
                <w:sz w:val="20"/>
                <w:szCs w:val="20"/>
              </w:rPr>
              <w:t> </w:t>
            </w:r>
          </w:p>
        </w:tc>
        <w:tc>
          <w:tcPr>
            <w:tcW w:w="924" w:type="pct"/>
            <w:tcBorders>
              <w:top w:val="nil"/>
              <w:left w:val="nil"/>
              <w:bottom w:val="single" w:sz="4" w:space="0" w:color="auto"/>
              <w:right w:val="single" w:sz="4" w:space="0" w:color="auto"/>
            </w:tcBorders>
            <w:shd w:val="clear" w:color="auto" w:fill="auto"/>
            <w:noWrap/>
            <w:hideMark/>
          </w:tcPr>
          <w:p w:rsidR="00EC06E5" w:rsidRDefault="000D18F9">
            <w:pPr>
              <w:jc w:val="center"/>
              <w:rPr>
                <w:rFonts w:ascii="Calibri" w:hAnsi="Calibri" w:cs="Calibri"/>
                <w:color w:val="000000"/>
                <w:sz w:val="20"/>
                <w:szCs w:val="20"/>
              </w:rPr>
            </w:pPr>
            <w:r>
              <w:rPr>
                <w:rFonts w:ascii="Calibri" w:hAnsi="Calibri" w:cs="Calibri"/>
                <w:color w:val="000000"/>
                <w:sz w:val="20"/>
                <w:szCs w:val="20"/>
              </w:rPr>
              <w:t> </w:t>
            </w:r>
          </w:p>
        </w:tc>
        <w:tc>
          <w:tcPr>
            <w:tcW w:w="912" w:type="pct"/>
            <w:tcBorders>
              <w:top w:val="nil"/>
              <w:left w:val="nil"/>
              <w:bottom w:val="single" w:sz="4" w:space="0" w:color="auto"/>
              <w:right w:val="single" w:sz="8" w:space="0" w:color="auto"/>
            </w:tcBorders>
            <w:shd w:val="clear" w:color="auto" w:fill="auto"/>
            <w:noWrap/>
            <w:hideMark/>
          </w:tcPr>
          <w:p w:rsidR="00EC06E5" w:rsidRDefault="000D18F9">
            <w:pPr>
              <w:rPr>
                <w:rFonts w:ascii="Calibri" w:hAnsi="Calibri" w:cs="Calibri"/>
                <w:color w:val="000000"/>
                <w:sz w:val="20"/>
                <w:szCs w:val="20"/>
              </w:rPr>
            </w:pPr>
            <w:r>
              <w:rPr>
                <w:rFonts w:ascii="Calibri" w:hAnsi="Calibri" w:cs="Calibri"/>
                <w:color w:val="000000"/>
                <w:sz w:val="20"/>
                <w:szCs w:val="20"/>
              </w:rPr>
              <w:t> </w:t>
            </w:r>
          </w:p>
        </w:tc>
      </w:tr>
      <w:tr w:rsidR="00EC06E5">
        <w:trPr>
          <w:trHeight w:val="1530"/>
        </w:trPr>
        <w:tc>
          <w:tcPr>
            <w:tcW w:w="642" w:type="pct"/>
            <w:tcBorders>
              <w:top w:val="nil"/>
              <w:left w:val="single" w:sz="8" w:space="0" w:color="auto"/>
              <w:bottom w:val="single" w:sz="4" w:space="0" w:color="auto"/>
              <w:right w:val="single" w:sz="4" w:space="0" w:color="auto"/>
            </w:tcBorders>
            <w:shd w:val="clear" w:color="auto" w:fill="auto"/>
            <w:vAlign w:val="center"/>
            <w:hideMark/>
          </w:tcPr>
          <w:p w:rsidR="00EC06E5" w:rsidRDefault="000D18F9">
            <w:pPr>
              <w:jc w:val="center"/>
              <w:rPr>
                <w:rFonts w:ascii="Calibri" w:hAnsi="Calibri" w:cs="Calibri"/>
                <w:color w:val="000000"/>
                <w:sz w:val="20"/>
                <w:szCs w:val="20"/>
              </w:rPr>
            </w:pPr>
            <w:r>
              <w:rPr>
                <w:rFonts w:ascii="Calibri" w:hAnsi="Calibri" w:cs="Calibri"/>
                <w:color w:val="000000"/>
                <w:sz w:val="20"/>
                <w:szCs w:val="20"/>
              </w:rPr>
              <w:t>RECURSO MUNICIPAL 2016</w:t>
            </w:r>
          </w:p>
        </w:tc>
        <w:tc>
          <w:tcPr>
            <w:tcW w:w="698" w:type="pct"/>
            <w:tcBorders>
              <w:top w:val="nil"/>
              <w:left w:val="nil"/>
              <w:bottom w:val="single" w:sz="4" w:space="0" w:color="auto"/>
              <w:right w:val="single" w:sz="4" w:space="0" w:color="auto"/>
            </w:tcBorders>
            <w:shd w:val="clear" w:color="auto" w:fill="auto"/>
            <w:vAlign w:val="center"/>
            <w:hideMark/>
          </w:tcPr>
          <w:p w:rsidR="00EC06E5" w:rsidRDefault="000D18F9">
            <w:pPr>
              <w:jc w:val="center"/>
              <w:rPr>
                <w:rFonts w:ascii="Calibri" w:hAnsi="Calibri" w:cs="Calibri"/>
                <w:color w:val="000000"/>
                <w:sz w:val="20"/>
                <w:szCs w:val="20"/>
              </w:rPr>
            </w:pPr>
            <w:r>
              <w:rPr>
                <w:rFonts w:ascii="Calibri" w:hAnsi="Calibri" w:cs="Calibri"/>
                <w:color w:val="000000"/>
                <w:sz w:val="20"/>
                <w:szCs w:val="20"/>
              </w:rPr>
              <w:t>LICITACIONES POR INVITACIÓN RESTRINGIDA</w:t>
            </w:r>
          </w:p>
        </w:tc>
        <w:tc>
          <w:tcPr>
            <w:tcW w:w="575" w:type="pct"/>
            <w:tcBorders>
              <w:top w:val="nil"/>
              <w:left w:val="nil"/>
              <w:bottom w:val="single" w:sz="4" w:space="0" w:color="auto"/>
              <w:right w:val="single" w:sz="4" w:space="0" w:color="auto"/>
            </w:tcBorders>
            <w:shd w:val="clear" w:color="auto" w:fill="auto"/>
            <w:vAlign w:val="center"/>
            <w:hideMark/>
          </w:tcPr>
          <w:p w:rsidR="00EC06E5" w:rsidRDefault="000D18F9">
            <w:pPr>
              <w:jc w:val="center"/>
              <w:rPr>
                <w:rFonts w:ascii="Calibri" w:hAnsi="Calibri" w:cs="Calibri"/>
                <w:color w:val="000000"/>
                <w:sz w:val="20"/>
                <w:szCs w:val="20"/>
              </w:rPr>
            </w:pPr>
            <w:r>
              <w:rPr>
                <w:rFonts w:ascii="Calibri" w:hAnsi="Calibri" w:cs="Calibri"/>
                <w:color w:val="000000"/>
                <w:sz w:val="20"/>
                <w:szCs w:val="20"/>
              </w:rPr>
              <w:t>ESPACIO PÚBLICO</w:t>
            </w:r>
          </w:p>
        </w:tc>
        <w:tc>
          <w:tcPr>
            <w:tcW w:w="1249" w:type="pct"/>
            <w:tcBorders>
              <w:top w:val="nil"/>
              <w:left w:val="nil"/>
              <w:bottom w:val="single" w:sz="4" w:space="0" w:color="auto"/>
              <w:right w:val="single" w:sz="4" w:space="0" w:color="auto"/>
            </w:tcBorders>
            <w:shd w:val="clear" w:color="auto" w:fill="auto"/>
            <w:hideMark/>
          </w:tcPr>
          <w:p w:rsidR="00EC06E5" w:rsidRDefault="000D18F9">
            <w:pPr>
              <w:jc w:val="both"/>
              <w:rPr>
                <w:rFonts w:ascii="Calibri" w:hAnsi="Calibri" w:cs="Calibri"/>
                <w:color w:val="000000"/>
                <w:sz w:val="20"/>
                <w:szCs w:val="20"/>
              </w:rPr>
            </w:pPr>
            <w:r>
              <w:rPr>
                <w:rFonts w:ascii="Calibri" w:hAnsi="Calibri" w:cs="Calibri"/>
                <w:color w:val="000000"/>
                <w:sz w:val="20"/>
                <w:szCs w:val="20"/>
              </w:rPr>
              <w:t>Construcción de andadores, instalación de equipos de gimnasio al aire libre, juegos infantiles, piso amortiguante, electrificación, iluminación, mobiliario, fuente y arbolado en el parque El Polvorín II, municipio de Zapopan, Jalisco.</w:t>
            </w:r>
          </w:p>
        </w:tc>
        <w:tc>
          <w:tcPr>
            <w:tcW w:w="924" w:type="pct"/>
            <w:tcBorders>
              <w:top w:val="nil"/>
              <w:left w:val="nil"/>
              <w:bottom w:val="single" w:sz="4" w:space="0" w:color="auto"/>
              <w:right w:val="single" w:sz="4" w:space="0" w:color="auto"/>
            </w:tcBorders>
            <w:shd w:val="clear" w:color="auto" w:fill="auto"/>
            <w:vAlign w:val="center"/>
            <w:hideMark/>
          </w:tcPr>
          <w:p w:rsidR="00EC06E5" w:rsidRDefault="000D18F9">
            <w:pPr>
              <w:jc w:val="center"/>
              <w:rPr>
                <w:rFonts w:ascii="Calibri" w:hAnsi="Calibri" w:cs="Calibri"/>
                <w:color w:val="000000"/>
                <w:sz w:val="20"/>
                <w:szCs w:val="20"/>
                <w:lang w:val="en-US"/>
              </w:rPr>
            </w:pPr>
            <w:r>
              <w:rPr>
                <w:rFonts w:ascii="Calibri" w:hAnsi="Calibri" w:cs="Calibri"/>
                <w:color w:val="000000"/>
                <w:sz w:val="20"/>
                <w:szCs w:val="20"/>
                <w:lang w:val="en-US"/>
              </w:rPr>
              <w:t>DOPI-MUN-RP-EP-CI-016-2016</w:t>
            </w:r>
          </w:p>
        </w:tc>
        <w:tc>
          <w:tcPr>
            <w:tcW w:w="912" w:type="pct"/>
            <w:tcBorders>
              <w:top w:val="nil"/>
              <w:left w:val="nil"/>
              <w:bottom w:val="single" w:sz="4" w:space="0" w:color="auto"/>
              <w:right w:val="single" w:sz="8" w:space="0" w:color="auto"/>
            </w:tcBorders>
            <w:shd w:val="clear" w:color="auto" w:fill="auto"/>
            <w:vAlign w:val="center"/>
            <w:hideMark/>
          </w:tcPr>
          <w:p w:rsidR="00EC06E5" w:rsidRDefault="000D18F9">
            <w:pPr>
              <w:jc w:val="center"/>
              <w:rPr>
                <w:rFonts w:ascii="Calibri" w:hAnsi="Calibri" w:cs="Calibri"/>
                <w:color w:val="000000"/>
                <w:sz w:val="20"/>
                <w:szCs w:val="20"/>
              </w:rPr>
            </w:pPr>
            <w:r>
              <w:rPr>
                <w:rFonts w:ascii="Calibri" w:hAnsi="Calibri" w:cs="Calibri"/>
                <w:color w:val="000000"/>
                <w:sz w:val="20"/>
                <w:szCs w:val="20"/>
              </w:rPr>
              <w:t>$3,250,000.00</w:t>
            </w:r>
          </w:p>
        </w:tc>
      </w:tr>
      <w:tr w:rsidR="00EC06E5">
        <w:trPr>
          <w:trHeight w:val="765"/>
        </w:trPr>
        <w:tc>
          <w:tcPr>
            <w:tcW w:w="642" w:type="pct"/>
            <w:tcBorders>
              <w:top w:val="nil"/>
              <w:left w:val="single" w:sz="8" w:space="0" w:color="auto"/>
              <w:bottom w:val="single" w:sz="4" w:space="0" w:color="auto"/>
              <w:right w:val="single" w:sz="4" w:space="0" w:color="auto"/>
            </w:tcBorders>
            <w:shd w:val="clear" w:color="auto" w:fill="auto"/>
            <w:vAlign w:val="center"/>
            <w:hideMark/>
          </w:tcPr>
          <w:p w:rsidR="00EC06E5" w:rsidRDefault="000D18F9">
            <w:pPr>
              <w:jc w:val="center"/>
              <w:rPr>
                <w:rFonts w:ascii="Calibri" w:hAnsi="Calibri" w:cs="Calibri"/>
                <w:color w:val="000000"/>
                <w:sz w:val="20"/>
                <w:szCs w:val="20"/>
              </w:rPr>
            </w:pPr>
            <w:r>
              <w:rPr>
                <w:rFonts w:ascii="Calibri" w:hAnsi="Calibri" w:cs="Calibri"/>
                <w:color w:val="000000"/>
                <w:sz w:val="20"/>
                <w:szCs w:val="20"/>
              </w:rPr>
              <w:t>RECURSO MUNICIPAL 2016</w:t>
            </w:r>
          </w:p>
        </w:tc>
        <w:tc>
          <w:tcPr>
            <w:tcW w:w="698" w:type="pct"/>
            <w:tcBorders>
              <w:top w:val="nil"/>
              <w:left w:val="nil"/>
              <w:bottom w:val="single" w:sz="4" w:space="0" w:color="auto"/>
              <w:right w:val="single" w:sz="4" w:space="0" w:color="auto"/>
            </w:tcBorders>
            <w:shd w:val="clear" w:color="auto" w:fill="auto"/>
            <w:vAlign w:val="center"/>
            <w:hideMark/>
          </w:tcPr>
          <w:p w:rsidR="00EC06E5" w:rsidRDefault="000D18F9">
            <w:pPr>
              <w:jc w:val="center"/>
              <w:rPr>
                <w:rFonts w:ascii="Calibri" w:hAnsi="Calibri" w:cs="Calibri"/>
                <w:color w:val="000000"/>
                <w:sz w:val="20"/>
                <w:szCs w:val="20"/>
              </w:rPr>
            </w:pPr>
            <w:r>
              <w:rPr>
                <w:rFonts w:ascii="Calibri" w:hAnsi="Calibri" w:cs="Calibri"/>
                <w:color w:val="000000"/>
                <w:sz w:val="20"/>
                <w:szCs w:val="20"/>
              </w:rPr>
              <w:t>LICITACIONES POR INVITACIÓN RESTRINGIDA</w:t>
            </w:r>
          </w:p>
        </w:tc>
        <w:tc>
          <w:tcPr>
            <w:tcW w:w="575" w:type="pct"/>
            <w:tcBorders>
              <w:top w:val="nil"/>
              <w:left w:val="nil"/>
              <w:bottom w:val="single" w:sz="4" w:space="0" w:color="auto"/>
              <w:right w:val="single" w:sz="4" w:space="0" w:color="auto"/>
            </w:tcBorders>
            <w:shd w:val="clear" w:color="auto" w:fill="auto"/>
            <w:vAlign w:val="center"/>
            <w:hideMark/>
          </w:tcPr>
          <w:p w:rsidR="00EC06E5" w:rsidRDefault="000D18F9">
            <w:pPr>
              <w:jc w:val="center"/>
              <w:rPr>
                <w:rFonts w:ascii="Calibri" w:hAnsi="Calibri" w:cs="Calibri"/>
                <w:color w:val="000000"/>
                <w:sz w:val="20"/>
                <w:szCs w:val="20"/>
              </w:rPr>
            </w:pPr>
            <w:r>
              <w:rPr>
                <w:rFonts w:ascii="Calibri" w:hAnsi="Calibri" w:cs="Calibri"/>
                <w:color w:val="000000"/>
                <w:sz w:val="20"/>
                <w:szCs w:val="20"/>
              </w:rPr>
              <w:t>PROYECTO</w:t>
            </w:r>
          </w:p>
        </w:tc>
        <w:tc>
          <w:tcPr>
            <w:tcW w:w="1249" w:type="pct"/>
            <w:tcBorders>
              <w:top w:val="nil"/>
              <w:left w:val="nil"/>
              <w:bottom w:val="single" w:sz="4" w:space="0" w:color="auto"/>
              <w:right w:val="single" w:sz="4" w:space="0" w:color="auto"/>
            </w:tcBorders>
            <w:shd w:val="clear" w:color="auto" w:fill="auto"/>
            <w:hideMark/>
          </w:tcPr>
          <w:p w:rsidR="00EC06E5" w:rsidRDefault="000D18F9">
            <w:pPr>
              <w:jc w:val="both"/>
              <w:rPr>
                <w:rFonts w:ascii="Calibri" w:hAnsi="Calibri" w:cs="Calibri"/>
                <w:color w:val="000000"/>
                <w:sz w:val="20"/>
                <w:szCs w:val="20"/>
              </w:rPr>
            </w:pPr>
            <w:r>
              <w:rPr>
                <w:rFonts w:ascii="Calibri" w:hAnsi="Calibri" w:cs="Calibri"/>
                <w:color w:val="000000"/>
                <w:sz w:val="20"/>
                <w:szCs w:val="20"/>
              </w:rPr>
              <w:t>Proyecto ejecutivo para la construcción de Nodo Vial en 5 de Mayo y Periférico Poniente, en San Juan de Ocotán, municipio de Zapopan, Jalisco.</w:t>
            </w:r>
          </w:p>
        </w:tc>
        <w:tc>
          <w:tcPr>
            <w:tcW w:w="924" w:type="pct"/>
            <w:tcBorders>
              <w:top w:val="nil"/>
              <w:left w:val="nil"/>
              <w:bottom w:val="single" w:sz="4" w:space="0" w:color="auto"/>
              <w:right w:val="single" w:sz="4" w:space="0" w:color="auto"/>
            </w:tcBorders>
            <w:shd w:val="clear" w:color="auto" w:fill="auto"/>
            <w:vAlign w:val="center"/>
            <w:hideMark/>
          </w:tcPr>
          <w:p w:rsidR="00EC06E5" w:rsidRDefault="000D18F9">
            <w:pPr>
              <w:jc w:val="center"/>
              <w:rPr>
                <w:rFonts w:ascii="Calibri" w:hAnsi="Calibri" w:cs="Calibri"/>
                <w:color w:val="000000"/>
                <w:sz w:val="20"/>
                <w:szCs w:val="20"/>
              </w:rPr>
            </w:pPr>
            <w:r>
              <w:rPr>
                <w:rFonts w:ascii="Calibri" w:hAnsi="Calibri" w:cs="Calibri"/>
                <w:color w:val="000000"/>
                <w:sz w:val="20"/>
                <w:szCs w:val="20"/>
              </w:rPr>
              <w:t>DOPI-MUN-RP-PROY-CI-017-2016</w:t>
            </w:r>
          </w:p>
        </w:tc>
        <w:tc>
          <w:tcPr>
            <w:tcW w:w="912" w:type="pct"/>
            <w:tcBorders>
              <w:top w:val="nil"/>
              <w:left w:val="nil"/>
              <w:bottom w:val="single" w:sz="4" w:space="0" w:color="auto"/>
              <w:right w:val="single" w:sz="8" w:space="0" w:color="auto"/>
            </w:tcBorders>
            <w:shd w:val="clear" w:color="auto" w:fill="auto"/>
            <w:vAlign w:val="center"/>
            <w:hideMark/>
          </w:tcPr>
          <w:p w:rsidR="00EC06E5" w:rsidRDefault="000D18F9">
            <w:pPr>
              <w:jc w:val="center"/>
              <w:rPr>
                <w:rFonts w:ascii="Calibri" w:hAnsi="Calibri" w:cs="Calibri"/>
                <w:color w:val="000000"/>
                <w:sz w:val="20"/>
                <w:szCs w:val="20"/>
              </w:rPr>
            </w:pPr>
            <w:r>
              <w:rPr>
                <w:rFonts w:ascii="Calibri" w:hAnsi="Calibri" w:cs="Calibri"/>
                <w:color w:val="000000"/>
                <w:sz w:val="20"/>
                <w:szCs w:val="20"/>
              </w:rPr>
              <w:t>$3,500,000.00</w:t>
            </w:r>
          </w:p>
        </w:tc>
      </w:tr>
      <w:tr w:rsidR="00EC06E5">
        <w:trPr>
          <w:trHeight w:val="765"/>
        </w:trPr>
        <w:tc>
          <w:tcPr>
            <w:tcW w:w="642" w:type="pct"/>
            <w:tcBorders>
              <w:top w:val="nil"/>
              <w:left w:val="single" w:sz="8" w:space="0" w:color="auto"/>
              <w:bottom w:val="single" w:sz="4" w:space="0" w:color="auto"/>
              <w:right w:val="single" w:sz="4" w:space="0" w:color="auto"/>
            </w:tcBorders>
            <w:shd w:val="clear" w:color="auto" w:fill="auto"/>
            <w:vAlign w:val="center"/>
            <w:hideMark/>
          </w:tcPr>
          <w:p w:rsidR="00EC06E5" w:rsidRDefault="000D18F9">
            <w:pPr>
              <w:jc w:val="center"/>
              <w:rPr>
                <w:rFonts w:ascii="Calibri" w:hAnsi="Calibri" w:cs="Calibri"/>
                <w:color w:val="000000"/>
                <w:sz w:val="20"/>
                <w:szCs w:val="20"/>
              </w:rPr>
            </w:pPr>
            <w:r>
              <w:rPr>
                <w:rFonts w:ascii="Calibri" w:hAnsi="Calibri" w:cs="Calibri"/>
                <w:color w:val="000000"/>
                <w:sz w:val="20"/>
                <w:szCs w:val="20"/>
              </w:rPr>
              <w:t>RECURSO MUNICIPAL 2016</w:t>
            </w:r>
          </w:p>
        </w:tc>
        <w:tc>
          <w:tcPr>
            <w:tcW w:w="698" w:type="pct"/>
            <w:tcBorders>
              <w:top w:val="nil"/>
              <w:left w:val="nil"/>
              <w:bottom w:val="single" w:sz="4" w:space="0" w:color="auto"/>
              <w:right w:val="single" w:sz="4" w:space="0" w:color="auto"/>
            </w:tcBorders>
            <w:shd w:val="clear" w:color="auto" w:fill="auto"/>
            <w:vAlign w:val="center"/>
            <w:hideMark/>
          </w:tcPr>
          <w:p w:rsidR="00EC06E5" w:rsidRDefault="000D18F9">
            <w:pPr>
              <w:jc w:val="center"/>
              <w:rPr>
                <w:rFonts w:ascii="Calibri" w:hAnsi="Calibri" w:cs="Calibri"/>
                <w:color w:val="000000"/>
                <w:sz w:val="20"/>
                <w:szCs w:val="20"/>
              </w:rPr>
            </w:pPr>
            <w:r>
              <w:rPr>
                <w:rFonts w:ascii="Calibri" w:hAnsi="Calibri" w:cs="Calibri"/>
                <w:color w:val="000000"/>
                <w:sz w:val="20"/>
                <w:szCs w:val="20"/>
              </w:rPr>
              <w:t>LICITACIONES POR INVITACIÓN RESTRINGIDA</w:t>
            </w:r>
          </w:p>
        </w:tc>
        <w:tc>
          <w:tcPr>
            <w:tcW w:w="575" w:type="pct"/>
            <w:tcBorders>
              <w:top w:val="nil"/>
              <w:left w:val="nil"/>
              <w:bottom w:val="single" w:sz="4" w:space="0" w:color="auto"/>
              <w:right w:val="single" w:sz="4" w:space="0" w:color="auto"/>
            </w:tcBorders>
            <w:shd w:val="clear" w:color="auto" w:fill="auto"/>
            <w:vAlign w:val="center"/>
            <w:hideMark/>
          </w:tcPr>
          <w:p w:rsidR="00EC06E5" w:rsidRDefault="000D18F9">
            <w:pPr>
              <w:jc w:val="center"/>
              <w:rPr>
                <w:rFonts w:ascii="Calibri" w:hAnsi="Calibri" w:cs="Calibri"/>
                <w:color w:val="000000"/>
                <w:sz w:val="20"/>
                <w:szCs w:val="20"/>
              </w:rPr>
            </w:pPr>
            <w:r>
              <w:rPr>
                <w:rFonts w:ascii="Calibri" w:hAnsi="Calibri" w:cs="Calibri"/>
                <w:color w:val="000000"/>
                <w:sz w:val="20"/>
                <w:szCs w:val="20"/>
              </w:rPr>
              <w:t>PROYECTO</w:t>
            </w:r>
          </w:p>
        </w:tc>
        <w:tc>
          <w:tcPr>
            <w:tcW w:w="1249" w:type="pct"/>
            <w:tcBorders>
              <w:top w:val="nil"/>
              <w:left w:val="nil"/>
              <w:bottom w:val="single" w:sz="4" w:space="0" w:color="auto"/>
              <w:right w:val="single" w:sz="4" w:space="0" w:color="auto"/>
            </w:tcBorders>
            <w:shd w:val="clear" w:color="auto" w:fill="auto"/>
            <w:hideMark/>
          </w:tcPr>
          <w:p w:rsidR="00EC06E5" w:rsidRDefault="000D18F9">
            <w:pPr>
              <w:jc w:val="both"/>
              <w:rPr>
                <w:rFonts w:ascii="Calibri" w:hAnsi="Calibri" w:cs="Calibri"/>
                <w:color w:val="000000"/>
                <w:sz w:val="20"/>
                <w:szCs w:val="20"/>
              </w:rPr>
            </w:pPr>
            <w:r>
              <w:rPr>
                <w:rFonts w:ascii="Calibri" w:hAnsi="Calibri" w:cs="Calibri"/>
                <w:color w:val="000000"/>
                <w:sz w:val="20"/>
                <w:szCs w:val="20"/>
              </w:rPr>
              <w:t>Proyecto ejecutivo para la construcción de Nodo Vial en Av. Aviación y Av. Inglaterra, municipio de Zapopan, Jalisco.</w:t>
            </w:r>
          </w:p>
        </w:tc>
        <w:tc>
          <w:tcPr>
            <w:tcW w:w="924" w:type="pct"/>
            <w:tcBorders>
              <w:top w:val="nil"/>
              <w:left w:val="nil"/>
              <w:bottom w:val="single" w:sz="4" w:space="0" w:color="auto"/>
              <w:right w:val="single" w:sz="4" w:space="0" w:color="auto"/>
            </w:tcBorders>
            <w:shd w:val="clear" w:color="auto" w:fill="auto"/>
            <w:vAlign w:val="center"/>
            <w:hideMark/>
          </w:tcPr>
          <w:p w:rsidR="00EC06E5" w:rsidRDefault="000D18F9">
            <w:pPr>
              <w:jc w:val="center"/>
              <w:rPr>
                <w:rFonts w:ascii="Calibri" w:hAnsi="Calibri" w:cs="Calibri"/>
                <w:color w:val="000000"/>
                <w:sz w:val="20"/>
                <w:szCs w:val="20"/>
              </w:rPr>
            </w:pPr>
            <w:r>
              <w:rPr>
                <w:rFonts w:ascii="Calibri" w:hAnsi="Calibri" w:cs="Calibri"/>
                <w:color w:val="000000"/>
                <w:sz w:val="20"/>
                <w:szCs w:val="20"/>
              </w:rPr>
              <w:t>DOPI-MUN-RP-PROY-CI-018-2016</w:t>
            </w:r>
          </w:p>
        </w:tc>
        <w:tc>
          <w:tcPr>
            <w:tcW w:w="912" w:type="pct"/>
            <w:tcBorders>
              <w:top w:val="nil"/>
              <w:left w:val="nil"/>
              <w:bottom w:val="single" w:sz="4" w:space="0" w:color="auto"/>
              <w:right w:val="single" w:sz="8" w:space="0" w:color="auto"/>
            </w:tcBorders>
            <w:shd w:val="clear" w:color="auto" w:fill="auto"/>
            <w:vAlign w:val="center"/>
            <w:hideMark/>
          </w:tcPr>
          <w:p w:rsidR="00EC06E5" w:rsidRDefault="000D18F9">
            <w:pPr>
              <w:jc w:val="center"/>
              <w:rPr>
                <w:rFonts w:ascii="Calibri" w:hAnsi="Calibri" w:cs="Calibri"/>
                <w:color w:val="000000"/>
                <w:sz w:val="20"/>
                <w:szCs w:val="20"/>
              </w:rPr>
            </w:pPr>
            <w:r>
              <w:rPr>
                <w:rFonts w:ascii="Calibri" w:hAnsi="Calibri" w:cs="Calibri"/>
                <w:color w:val="000000"/>
                <w:sz w:val="20"/>
                <w:szCs w:val="20"/>
              </w:rPr>
              <w:t>$3,500,000.00</w:t>
            </w:r>
          </w:p>
        </w:tc>
      </w:tr>
      <w:tr w:rsidR="00EC06E5">
        <w:trPr>
          <w:trHeight w:val="780"/>
        </w:trPr>
        <w:tc>
          <w:tcPr>
            <w:tcW w:w="6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06E5" w:rsidRDefault="000D18F9">
            <w:pPr>
              <w:jc w:val="center"/>
              <w:rPr>
                <w:rFonts w:ascii="Calibri" w:hAnsi="Calibri" w:cs="Calibri"/>
                <w:color w:val="000000"/>
                <w:sz w:val="20"/>
                <w:szCs w:val="20"/>
              </w:rPr>
            </w:pPr>
            <w:r>
              <w:rPr>
                <w:rFonts w:ascii="Calibri" w:hAnsi="Calibri" w:cs="Calibri"/>
                <w:color w:val="000000"/>
                <w:sz w:val="20"/>
                <w:szCs w:val="20"/>
              </w:rPr>
              <w:t>RECURSO MUNICIPAL 2016</w:t>
            </w:r>
          </w:p>
        </w:tc>
        <w:tc>
          <w:tcPr>
            <w:tcW w:w="698" w:type="pct"/>
            <w:tcBorders>
              <w:top w:val="single" w:sz="4" w:space="0" w:color="auto"/>
              <w:left w:val="nil"/>
              <w:bottom w:val="single" w:sz="4" w:space="0" w:color="auto"/>
              <w:right w:val="single" w:sz="4" w:space="0" w:color="auto"/>
            </w:tcBorders>
            <w:shd w:val="clear" w:color="auto" w:fill="auto"/>
            <w:vAlign w:val="center"/>
            <w:hideMark/>
          </w:tcPr>
          <w:p w:rsidR="00EC06E5" w:rsidRDefault="000D18F9">
            <w:pPr>
              <w:jc w:val="center"/>
              <w:rPr>
                <w:rFonts w:ascii="Calibri" w:hAnsi="Calibri" w:cs="Calibri"/>
                <w:color w:val="000000"/>
                <w:sz w:val="20"/>
                <w:szCs w:val="20"/>
              </w:rPr>
            </w:pPr>
            <w:r>
              <w:rPr>
                <w:rFonts w:ascii="Calibri" w:hAnsi="Calibri" w:cs="Calibri"/>
                <w:color w:val="000000"/>
                <w:sz w:val="20"/>
                <w:szCs w:val="20"/>
              </w:rPr>
              <w:t>LICITACIONES POR INVITACIÓN RESTRINGIDA</w:t>
            </w:r>
          </w:p>
        </w:tc>
        <w:tc>
          <w:tcPr>
            <w:tcW w:w="575" w:type="pct"/>
            <w:tcBorders>
              <w:top w:val="single" w:sz="4" w:space="0" w:color="auto"/>
              <w:left w:val="nil"/>
              <w:bottom w:val="single" w:sz="4" w:space="0" w:color="auto"/>
              <w:right w:val="single" w:sz="4" w:space="0" w:color="auto"/>
            </w:tcBorders>
            <w:shd w:val="clear" w:color="auto" w:fill="auto"/>
            <w:vAlign w:val="center"/>
            <w:hideMark/>
          </w:tcPr>
          <w:p w:rsidR="00EC06E5" w:rsidRDefault="000D18F9">
            <w:pPr>
              <w:jc w:val="center"/>
              <w:rPr>
                <w:rFonts w:ascii="Calibri" w:hAnsi="Calibri" w:cs="Calibri"/>
                <w:color w:val="000000"/>
                <w:sz w:val="20"/>
                <w:szCs w:val="20"/>
              </w:rPr>
            </w:pPr>
            <w:r>
              <w:rPr>
                <w:rFonts w:ascii="Calibri" w:hAnsi="Calibri" w:cs="Calibri"/>
                <w:color w:val="000000"/>
                <w:sz w:val="20"/>
                <w:szCs w:val="20"/>
              </w:rPr>
              <w:t>PROYECTO</w:t>
            </w:r>
          </w:p>
        </w:tc>
        <w:tc>
          <w:tcPr>
            <w:tcW w:w="1249" w:type="pct"/>
            <w:tcBorders>
              <w:top w:val="single" w:sz="4" w:space="0" w:color="auto"/>
              <w:left w:val="nil"/>
              <w:bottom w:val="single" w:sz="4" w:space="0" w:color="auto"/>
              <w:right w:val="single" w:sz="4" w:space="0" w:color="auto"/>
            </w:tcBorders>
            <w:shd w:val="clear" w:color="auto" w:fill="auto"/>
            <w:hideMark/>
          </w:tcPr>
          <w:p w:rsidR="00EC06E5" w:rsidRDefault="000D18F9">
            <w:pPr>
              <w:jc w:val="both"/>
              <w:rPr>
                <w:rFonts w:ascii="Calibri" w:hAnsi="Calibri" w:cs="Calibri"/>
                <w:color w:val="000000"/>
                <w:sz w:val="20"/>
                <w:szCs w:val="20"/>
              </w:rPr>
            </w:pPr>
            <w:r>
              <w:rPr>
                <w:rFonts w:ascii="Calibri" w:hAnsi="Calibri" w:cs="Calibri"/>
                <w:color w:val="000000"/>
                <w:sz w:val="20"/>
                <w:szCs w:val="20"/>
              </w:rPr>
              <w:t>Actualización del proyecto ejecutivo de Av. Inglaterra, de Av. Patria a Av. Aviación, en el municipio de Zapopan, Jalisco.</w:t>
            </w:r>
          </w:p>
        </w:tc>
        <w:tc>
          <w:tcPr>
            <w:tcW w:w="924" w:type="pct"/>
            <w:tcBorders>
              <w:top w:val="single" w:sz="4" w:space="0" w:color="auto"/>
              <w:left w:val="nil"/>
              <w:bottom w:val="single" w:sz="4" w:space="0" w:color="auto"/>
              <w:right w:val="single" w:sz="4" w:space="0" w:color="auto"/>
            </w:tcBorders>
            <w:shd w:val="clear" w:color="auto" w:fill="auto"/>
            <w:vAlign w:val="center"/>
            <w:hideMark/>
          </w:tcPr>
          <w:p w:rsidR="00EC06E5" w:rsidRDefault="000D18F9">
            <w:pPr>
              <w:jc w:val="center"/>
              <w:rPr>
                <w:rFonts w:ascii="Calibri" w:hAnsi="Calibri" w:cs="Calibri"/>
                <w:color w:val="000000"/>
                <w:sz w:val="20"/>
                <w:szCs w:val="20"/>
              </w:rPr>
            </w:pPr>
            <w:r>
              <w:rPr>
                <w:rFonts w:ascii="Calibri" w:hAnsi="Calibri" w:cs="Calibri"/>
                <w:color w:val="000000"/>
                <w:sz w:val="20"/>
                <w:szCs w:val="20"/>
              </w:rPr>
              <w:t>DOPI-MUN-RP-PROY-CI-019-2016</w:t>
            </w:r>
          </w:p>
        </w:tc>
        <w:tc>
          <w:tcPr>
            <w:tcW w:w="912" w:type="pct"/>
            <w:tcBorders>
              <w:top w:val="single" w:sz="4" w:space="0" w:color="auto"/>
              <w:left w:val="nil"/>
              <w:bottom w:val="single" w:sz="4" w:space="0" w:color="auto"/>
              <w:right w:val="single" w:sz="4" w:space="0" w:color="auto"/>
            </w:tcBorders>
            <w:shd w:val="clear" w:color="auto" w:fill="auto"/>
            <w:vAlign w:val="center"/>
            <w:hideMark/>
          </w:tcPr>
          <w:p w:rsidR="00EC06E5" w:rsidRDefault="000D18F9">
            <w:pPr>
              <w:jc w:val="center"/>
              <w:rPr>
                <w:rFonts w:ascii="Calibri" w:hAnsi="Calibri" w:cs="Calibri"/>
                <w:color w:val="000000"/>
                <w:sz w:val="20"/>
                <w:szCs w:val="20"/>
              </w:rPr>
            </w:pPr>
            <w:r>
              <w:rPr>
                <w:rFonts w:ascii="Calibri" w:hAnsi="Calibri" w:cs="Calibri"/>
                <w:color w:val="000000"/>
                <w:sz w:val="20"/>
                <w:szCs w:val="20"/>
              </w:rPr>
              <w:t>$5,000,000.00</w:t>
            </w:r>
          </w:p>
        </w:tc>
      </w:tr>
    </w:tbl>
    <w:p w:rsidR="00EC06E5" w:rsidRDefault="00EC06E5">
      <w:pPr>
        <w:jc w:val="both"/>
        <w:rPr>
          <w:rFonts w:ascii="Arial" w:hAnsi="Arial" w:cs="Arial"/>
          <w:sz w:val="20"/>
          <w:szCs w:val="20"/>
          <w:u w:val="single"/>
        </w:rPr>
      </w:pPr>
    </w:p>
    <w:p w:rsidR="00EC06E5" w:rsidRDefault="00EC06E5">
      <w:pPr>
        <w:jc w:val="both"/>
        <w:rPr>
          <w:rFonts w:ascii="Arial" w:hAnsi="Arial" w:cs="Arial"/>
          <w:sz w:val="20"/>
          <w:szCs w:val="20"/>
          <w:u w:val="single"/>
        </w:rPr>
      </w:pPr>
    </w:p>
    <w:p w:rsidR="00EC06E5" w:rsidRDefault="000D18F9">
      <w:pPr>
        <w:jc w:val="both"/>
        <w:rPr>
          <w:rFonts w:ascii="Arial" w:hAnsi="Arial" w:cs="Arial"/>
          <w:sz w:val="20"/>
          <w:szCs w:val="20"/>
        </w:rPr>
      </w:pPr>
      <w:r>
        <w:rPr>
          <w:rFonts w:ascii="Arial" w:hAnsi="Arial" w:cs="Arial"/>
          <w:sz w:val="20"/>
          <w:szCs w:val="20"/>
        </w:rPr>
        <w:t>Lic. Francis Bujaidar Ghoraichy</w:t>
      </w:r>
      <w:r>
        <w:rPr>
          <w:rFonts w:ascii="Arial" w:hAnsi="Arial" w:cs="Arial"/>
          <w:b/>
          <w:sz w:val="20"/>
          <w:szCs w:val="20"/>
        </w:rPr>
        <w:t xml:space="preserve"> </w:t>
      </w:r>
      <w:r>
        <w:rPr>
          <w:rFonts w:ascii="Arial" w:hAnsi="Arial" w:cs="Arial"/>
          <w:sz w:val="20"/>
          <w:szCs w:val="20"/>
        </w:rPr>
        <w:t>pregunta: ¿</w:t>
      </w:r>
      <w:r>
        <w:rPr>
          <w:rFonts w:ascii="Arial" w:hAnsi="Arial" w:cs="Arial"/>
          <w:sz w:val="20"/>
          <w:szCs w:val="20"/>
          <w:u w:val="single"/>
        </w:rPr>
        <w:t>existe un comentario u observación referente al punto tratado con anterioridad?</w:t>
      </w:r>
      <w:r>
        <w:rPr>
          <w:rFonts w:ascii="Arial" w:hAnsi="Arial" w:cs="Arial"/>
          <w:sz w:val="20"/>
          <w:szCs w:val="20"/>
        </w:rPr>
        <w:t xml:space="preserve"> (Pausa)</w:t>
      </w:r>
    </w:p>
    <w:p w:rsidR="00EC06E5" w:rsidRDefault="00EC06E5">
      <w:pPr>
        <w:jc w:val="both"/>
        <w:rPr>
          <w:rFonts w:ascii="Arial" w:hAnsi="Arial" w:cs="Arial"/>
          <w:sz w:val="20"/>
          <w:szCs w:val="20"/>
        </w:rPr>
      </w:pPr>
    </w:p>
    <w:p w:rsidR="00EC06E5" w:rsidRDefault="000D18F9">
      <w:pPr>
        <w:jc w:val="both"/>
        <w:rPr>
          <w:rFonts w:ascii="Arial" w:hAnsi="Arial" w:cs="Arial"/>
          <w:sz w:val="20"/>
          <w:szCs w:val="20"/>
          <w:u w:val="single"/>
        </w:rPr>
      </w:pPr>
      <w:r>
        <w:rPr>
          <w:rFonts w:ascii="Arial" w:hAnsi="Arial" w:cs="Arial"/>
          <w:sz w:val="20"/>
          <w:szCs w:val="20"/>
        </w:rPr>
        <w:t xml:space="preserve">Lic. Francis Bujaidar Ghoraichy: </w:t>
      </w:r>
      <w:r>
        <w:rPr>
          <w:rFonts w:ascii="Arial" w:hAnsi="Arial" w:cs="Arial"/>
          <w:sz w:val="20"/>
          <w:szCs w:val="20"/>
          <w:u w:val="single"/>
        </w:rPr>
        <w:t xml:space="preserve">Si no tienen ningún inconveniente lo sometemos a votación, los que estén a favor, favor de levantar la mano.  </w:t>
      </w:r>
    </w:p>
    <w:p w:rsidR="00EC06E5" w:rsidRDefault="00EC06E5">
      <w:pPr>
        <w:jc w:val="both"/>
        <w:rPr>
          <w:rFonts w:ascii="Arial" w:hAnsi="Arial" w:cs="Arial"/>
          <w:sz w:val="20"/>
          <w:szCs w:val="20"/>
        </w:rPr>
      </w:pPr>
    </w:p>
    <w:p w:rsidR="00EC06E5" w:rsidRDefault="000D18F9">
      <w:pPr>
        <w:jc w:val="both"/>
        <w:rPr>
          <w:rFonts w:ascii="Arial" w:hAnsi="Arial" w:cs="Arial"/>
          <w:b/>
          <w:sz w:val="20"/>
          <w:szCs w:val="20"/>
        </w:rPr>
      </w:pPr>
      <w:r>
        <w:rPr>
          <w:rFonts w:ascii="Arial" w:hAnsi="Arial" w:cs="Arial"/>
          <w:b/>
          <w:sz w:val="20"/>
          <w:szCs w:val="20"/>
        </w:rPr>
        <w:t>Lic. Francis Bujaidar Ghoraichy</w:t>
      </w:r>
      <w:r>
        <w:rPr>
          <w:rFonts w:ascii="Arial" w:hAnsi="Arial" w:cs="Arial"/>
          <w:sz w:val="20"/>
          <w:szCs w:val="20"/>
        </w:rPr>
        <w:t xml:space="preserve">, Representante Suplente del Presidente de la Comisión de Asignación y Contratación de Obra Pública. </w:t>
      </w:r>
      <w:r>
        <w:rPr>
          <w:rFonts w:ascii="Arial" w:hAnsi="Arial" w:cs="Arial"/>
          <w:b/>
          <w:sz w:val="20"/>
          <w:szCs w:val="20"/>
        </w:rPr>
        <w:t>A favor.</w:t>
      </w:r>
    </w:p>
    <w:p w:rsidR="00EC06E5" w:rsidRDefault="00EC06E5">
      <w:pPr>
        <w:jc w:val="both"/>
        <w:rPr>
          <w:rFonts w:ascii="Arial" w:hAnsi="Arial" w:cs="Arial"/>
          <w:sz w:val="20"/>
          <w:szCs w:val="20"/>
        </w:rPr>
      </w:pPr>
    </w:p>
    <w:p w:rsidR="00EC06E5" w:rsidRDefault="000D18F9">
      <w:pPr>
        <w:jc w:val="both"/>
        <w:rPr>
          <w:rFonts w:ascii="Arial" w:hAnsi="Arial" w:cs="Arial"/>
          <w:b/>
          <w:sz w:val="20"/>
          <w:szCs w:val="20"/>
        </w:rPr>
      </w:pPr>
      <w:r>
        <w:rPr>
          <w:rFonts w:ascii="Arial" w:hAnsi="Arial" w:cs="Arial"/>
          <w:b/>
          <w:sz w:val="20"/>
          <w:szCs w:val="20"/>
        </w:rPr>
        <w:t>Regidor Mtro. Mario Alberto Rodríguez Carrillo</w:t>
      </w:r>
      <w:r>
        <w:rPr>
          <w:rFonts w:ascii="Arial" w:hAnsi="Arial" w:cs="Arial"/>
          <w:sz w:val="20"/>
          <w:szCs w:val="20"/>
        </w:rPr>
        <w:t>, Representante Titular de la Comisión Colegiada y Permanente de Desarrollo Urbano.</w:t>
      </w:r>
      <w:r>
        <w:rPr>
          <w:rFonts w:ascii="Arial" w:hAnsi="Arial" w:cs="Arial"/>
          <w:b/>
          <w:sz w:val="20"/>
          <w:szCs w:val="20"/>
        </w:rPr>
        <w:t xml:space="preserve"> A favor.</w:t>
      </w:r>
    </w:p>
    <w:p w:rsidR="00EC06E5" w:rsidRDefault="00EC06E5">
      <w:pPr>
        <w:jc w:val="both"/>
        <w:rPr>
          <w:rFonts w:ascii="Arial" w:hAnsi="Arial" w:cs="Arial"/>
          <w:sz w:val="20"/>
          <w:szCs w:val="20"/>
        </w:rPr>
      </w:pPr>
    </w:p>
    <w:p w:rsidR="00EC06E5" w:rsidRDefault="000D18F9">
      <w:pPr>
        <w:jc w:val="both"/>
        <w:rPr>
          <w:rFonts w:ascii="Arial" w:hAnsi="Arial" w:cs="Arial"/>
          <w:b/>
          <w:sz w:val="20"/>
          <w:szCs w:val="20"/>
        </w:rPr>
      </w:pPr>
      <w:r>
        <w:rPr>
          <w:rFonts w:ascii="Arial" w:hAnsi="Arial" w:cs="Arial"/>
          <w:b/>
          <w:sz w:val="20"/>
          <w:szCs w:val="20"/>
        </w:rPr>
        <w:t xml:space="preserve">Regidora Lic. Fabiola Raquel Guadalupe </w:t>
      </w:r>
      <w:proofErr w:type="spellStart"/>
      <w:r>
        <w:rPr>
          <w:rFonts w:ascii="Arial" w:hAnsi="Arial" w:cs="Arial"/>
          <w:b/>
          <w:sz w:val="20"/>
          <w:szCs w:val="20"/>
        </w:rPr>
        <w:t>Loya</w:t>
      </w:r>
      <w:proofErr w:type="spellEnd"/>
      <w:r>
        <w:rPr>
          <w:rFonts w:ascii="Arial" w:hAnsi="Arial" w:cs="Arial"/>
          <w:b/>
          <w:sz w:val="20"/>
          <w:szCs w:val="20"/>
        </w:rPr>
        <w:t xml:space="preserve"> Hernández</w:t>
      </w:r>
      <w:r>
        <w:rPr>
          <w:rFonts w:ascii="Arial" w:hAnsi="Arial" w:cs="Arial"/>
          <w:sz w:val="20"/>
          <w:szCs w:val="20"/>
        </w:rPr>
        <w:t>, Representante Titular de la Comisión Colegiada y Permanente de Hacienda.</w:t>
      </w:r>
      <w:r>
        <w:rPr>
          <w:rFonts w:ascii="Arial" w:hAnsi="Arial" w:cs="Arial"/>
          <w:b/>
          <w:sz w:val="20"/>
          <w:szCs w:val="20"/>
        </w:rPr>
        <w:t xml:space="preserve"> A favor.</w:t>
      </w:r>
    </w:p>
    <w:p w:rsidR="00EC06E5" w:rsidRDefault="00EC06E5">
      <w:pPr>
        <w:jc w:val="both"/>
        <w:rPr>
          <w:rFonts w:ascii="Arial" w:hAnsi="Arial" w:cs="Arial"/>
          <w:sz w:val="20"/>
          <w:szCs w:val="20"/>
        </w:rPr>
      </w:pPr>
    </w:p>
    <w:p w:rsidR="00EC06E5" w:rsidRDefault="000D18F9">
      <w:pPr>
        <w:jc w:val="both"/>
        <w:rPr>
          <w:rFonts w:ascii="Arial" w:hAnsi="Arial" w:cs="Arial"/>
          <w:b/>
          <w:sz w:val="20"/>
          <w:szCs w:val="20"/>
        </w:rPr>
      </w:pPr>
      <w:r>
        <w:rPr>
          <w:rFonts w:ascii="Arial" w:hAnsi="Arial" w:cs="Arial"/>
          <w:b/>
          <w:sz w:val="20"/>
          <w:szCs w:val="20"/>
        </w:rPr>
        <w:t>Ing. David Miguel Zamora Bueno</w:t>
      </w:r>
      <w:r>
        <w:rPr>
          <w:rFonts w:ascii="Arial" w:hAnsi="Arial" w:cs="Arial"/>
          <w:sz w:val="20"/>
          <w:szCs w:val="20"/>
        </w:rPr>
        <w:t xml:space="preserve">, Secretario Técnico de la Comisión de Asignación de Contratos de Obra Pública. </w:t>
      </w:r>
      <w:r>
        <w:rPr>
          <w:rFonts w:ascii="Arial" w:hAnsi="Arial" w:cs="Arial"/>
          <w:b/>
          <w:sz w:val="20"/>
          <w:szCs w:val="20"/>
        </w:rPr>
        <w:t>A favor.</w:t>
      </w:r>
    </w:p>
    <w:p w:rsidR="00EC06E5" w:rsidRDefault="00EC06E5">
      <w:pPr>
        <w:jc w:val="both"/>
        <w:rPr>
          <w:rFonts w:ascii="Arial" w:hAnsi="Arial" w:cs="Arial"/>
          <w:sz w:val="20"/>
          <w:szCs w:val="20"/>
        </w:rPr>
      </w:pPr>
    </w:p>
    <w:p w:rsidR="00EC06E5" w:rsidRDefault="000D18F9">
      <w:pPr>
        <w:jc w:val="both"/>
        <w:rPr>
          <w:rFonts w:ascii="Arial" w:hAnsi="Arial" w:cs="Arial"/>
          <w:b/>
          <w:sz w:val="20"/>
          <w:szCs w:val="20"/>
        </w:rPr>
      </w:pPr>
      <w:r>
        <w:rPr>
          <w:rFonts w:ascii="Arial" w:hAnsi="Arial" w:cs="Arial"/>
          <w:b/>
          <w:sz w:val="20"/>
          <w:szCs w:val="20"/>
        </w:rPr>
        <w:t>Regidor Lic. José Flores Trejo</w:t>
      </w:r>
      <w:r>
        <w:rPr>
          <w:rFonts w:ascii="Arial" w:hAnsi="Arial" w:cs="Arial"/>
          <w:sz w:val="20"/>
          <w:szCs w:val="20"/>
        </w:rPr>
        <w:t xml:space="preserve">, Representante Titular del Partido Verde Ecologista de México. </w:t>
      </w:r>
      <w:r>
        <w:rPr>
          <w:rFonts w:ascii="Arial" w:hAnsi="Arial" w:cs="Arial"/>
          <w:b/>
          <w:sz w:val="20"/>
          <w:szCs w:val="20"/>
        </w:rPr>
        <w:t>A favor.</w:t>
      </w:r>
    </w:p>
    <w:p w:rsidR="00EC06E5" w:rsidRDefault="00EC06E5">
      <w:pPr>
        <w:jc w:val="both"/>
        <w:rPr>
          <w:rFonts w:ascii="Arial" w:hAnsi="Arial" w:cs="Arial"/>
          <w:sz w:val="20"/>
          <w:szCs w:val="20"/>
        </w:rPr>
      </w:pPr>
    </w:p>
    <w:p w:rsidR="00EC06E5" w:rsidRDefault="000D18F9">
      <w:pPr>
        <w:jc w:val="both"/>
        <w:rPr>
          <w:rFonts w:ascii="Arial" w:hAnsi="Arial" w:cs="Arial"/>
          <w:b/>
          <w:sz w:val="20"/>
          <w:szCs w:val="20"/>
        </w:rPr>
      </w:pPr>
      <w:r>
        <w:rPr>
          <w:rFonts w:ascii="Arial" w:hAnsi="Arial" w:cs="Arial"/>
          <w:b/>
          <w:sz w:val="20"/>
          <w:szCs w:val="20"/>
        </w:rPr>
        <w:t>Regidora Lic. Graciela de Obaldía Escalante</w:t>
      </w:r>
      <w:r>
        <w:rPr>
          <w:rFonts w:ascii="Arial" w:hAnsi="Arial" w:cs="Arial"/>
          <w:sz w:val="20"/>
          <w:szCs w:val="20"/>
        </w:rPr>
        <w:t xml:space="preserve">, Representante Titular del Partido Movimiento Ciudadano, </w:t>
      </w:r>
      <w:r>
        <w:rPr>
          <w:rFonts w:ascii="Arial" w:hAnsi="Arial" w:cs="Arial"/>
          <w:b/>
          <w:sz w:val="20"/>
          <w:szCs w:val="20"/>
        </w:rPr>
        <w:t>A favor.</w:t>
      </w:r>
    </w:p>
    <w:p w:rsidR="00EC06E5" w:rsidRDefault="00EC06E5">
      <w:pPr>
        <w:jc w:val="both"/>
        <w:rPr>
          <w:rFonts w:ascii="Arial" w:hAnsi="Arial" w:cs="Arial"/>
          <w:b/>
          <w:sz w:val="20"/>
          <w:szCs w:val="20"/>
        </w:rPr>
      </w:pPr>
    </w:p>
    <w:p w:rsidR="00EC06E5" w:rsidRDefault="000D18F9">
      <w:pPr>
        <w:jc w:val="both"/>
        <w:rPr>
          <w:rFonts w:ascii="Arial" w:hAnsi="Arial" w:cs="Arial"/>
          <w:b/>
          <w:sz w:val="20"/>
          <w:szCs w:val="20"/>
        </w:rPr>
      </w:pPr>
      <w:r>
        <w:rPr>
          <w:rFonts w:ascii="Arial" w:hAnsi="Arial" w:cs="Arial"/>
          <w:b/>
          <w:sz w:val="20"/>
          <w:szCs w:val="20"/>
        </w:rPr>
        <w:t>Arq. Enrique Javier González Castellanos</w:t>
      </w:r>
      <w:r>
        <w:rPr>
          <w:rFonts w:ascii="Arial" w:hAnsi="Arial" w:cs="Arial"/>
          <w:sz w:val="20"/>
          <w:szCs w:val="20"/>
        </w:rPr>
        <w:t xml:space="preserve">, Representante Titular del Colegio de Arquitectos del Estado de Jalisco, A.C. </w:t>
      </w:r>
      <w:r>
        <w:rPr>
          <w:rFonts w:ascii="Arial" w:hAnsi="Arial" w:cs="Arial"/>
          <w:b/>
          <w:sz w:val="20"/>
          <w:szCs w:val="20"/>
        </w:rPr>
        <w:t>A favor.</w:t>
      </w:r>
    </w:p>
    <w:p w:rsidR="00EC06E5" w:rsidRDefault="00EC06E5">
      <w:pPr>
        <w:jc w:val="both"/>
        <w:rPr>
          <w:rFonts w:ascii="Arial" w:hAnsi="Arial" w:cs="Arial"/>
          <w:b/>
          <w:sz w:val="20"/>
          <w:szCs w:val="20"/>
        </w:rPr>
      </w:pPr>
    </w:p>
    <w:p w:rsidR="00EC06E5" w:rsidRDefault="000D18F9">
      <w:pPr>
        <w:jc w:val="both"/>
        <w:rPr>
          <w:rFonts w:ascii="Arial" w:hAnsi="Arial" w:cs="Arial"/>
          <w:b/>
          <w:sz w:val="20"/>
          <w:szCs w:val="20"/>
        </w:rPr>
      </w:pPr>
      <w:r>
        <w:rPr>
          <w:rFonts w:ascii="Arial" w:hAnsi="Arial" w:cs="Arial"/>
          <w:b/>
          <w:sz w:val="20"/>
          <w:szCs w:val="20"/>
        </w:rPr>
        <w:t xml:space="preserve">Ing. Héctor Manuel Zepeda Angulo, </w:t>
      </w:r>
      <w:r>
        <w:rPr>
          <w:rFonts w:ascii="Arial" w:hAnsi="Arial" w:cs="Arial"/>
          <w:sz w:val="20"/>
          <w:szCs w:val="20"/>
        </w:rPr>
        <w:t xml:space="preserve">Representante Titular del Colegio de Ingenieros Civiles del Estado de Jalisco A.C. </w:t>
      </w:r>
      <w:r>
        <w:rPr>
          <w:rFonts w:ascii="Arial" w:hAnsi="Arial" w:cs="Arial"/>
          <w:b/>
          <w:sz w:val="20"/>
          <w:szCs w:val="20"/>
        </w:rPr>
        <w:t>A favor.</w:t>
      </w:r>
    </w:p>
    <w:p w:rsidR="00EC06E5" w:rsidRDefault="00EC06E5">
      <w:pPr>
        <w:jc w:val="both"/>
        <w:rPr>
          <w:rFonts w:ascii="Arial" w:hAnsi="Arial" w:cs="Arial"/>
          <w:b/>
          <w:sz w:val="20"/>
          <w:szCs w:val="20"/>
        </w:rPr>
      </w:pPr>
    </w:p>
    <w:p w:rsidR="00EC06E5" w:rsidRDefault="000D18F9">
      <w:pPr>
        <w:jc w:val="both"/>
        <w:rPr>
          <w:rFonts w:ascii="Arial" w:hAnsi="Arial" w:cs="Arial"/>
          <w:b/>
          <w:sz w:val="20"/>
          <w:szCs w:val="20"/>
        </w:rPr>
      </w:pPr>
      <w:r>
        <w:rPr>
          <w:rFonts w:ascii="Arial" w:hAnsi="Arial" w:cs="Arial"/>
          <w:b/>
          <w:sz w:val="20"/>
          <w:szCs w:val="20"/>
        </w:rPr>
        <w:t xml:space="preserve">Ing. Benjamín Cárdenas Chávez, </w:t>
      </w:r>
      <w:r>
        <w:rPr>
          <w:rFonts w:ascii="Arial" w:hAnsi="Arial" w:cs="Arial"/>
          <w:sz w:val="20"/>
          <w:szCs w:val="20"/>
        </w:rPr>
        <w:t xml:space="preserve">Representante Titular de la Cámara Mexicana de la Industria de la Construcción. </w:t>
      </w:r>
      <w:r>
        <w:rPr>
          <w:rFonts w:ascii="Arial" w:hAnsi="Arial" w:cs="Arial"/>
          <w:b/>
          <w:sz w:val="20"/>
          <w:szCs w:val="20"/>
        </w:rPr>
        <w:t>A favor.</w:t>
      </w:r>
    </w:p>
    <w:p w:rsidR="00EC06E5" w:rsidRDefault="000D18F9">
      <w:pPr>
        <w:jc w:val="both"/>
        <w:rPr>
          <w:rFonts w:ascii="Arial" w:hAnsi="Arial" w:cs="Arial"/>
          <w:b/>
          <w:sz w:val="20"/>
          <w:szCs w:val="20"/>
        </w:rPr>
      </w:pPr>
      <w:r>
        <w:rPr>
          <w:rFonts w:ascii="Arial" w:hAnsi="Arial" w:cs="Arial"/>
          <w:b/>
          <w:sz w:val="20"/>
          <w:szCs w:val="20"/>
        </w:rPr>
        <w:tab/>
      </w:r>
    </w:p>
    <w:p w:rsidR="00EC06E5" w:rsidRDefault="00EC06E5">
      <w:pPr>
        <w:jc w:val="both"/>
        <w:rPr>
          <w:rFonts w:ascii="Arial" w:hAnsi="Arial" w:cs="Arial"/>
          <w:color w:val="FF0000"/>
          <w:sz w:val="20"/>
          <w:szCs w:val="20"/>
        </w:rPr>
      </w:pPr>
    </w:p>
    <w:p w:rsidR="00EC06E5" w:rsidRDefault="000D18F9">
      <w:pPr>
        <w:jc w:val="both"/>
        <w:rPr>
          <w:rFonts w:ascii="Arial" w:hAnsi="Arial" w:cs="Arial"/>
          <w:sz w:val="20"/>
          <w:szCs w:val="20"/>
        </w:rPr>
      </w:pPr>
      <w:r>
        <w:rPr>
          <w:rFonts w:ascii="Arial" w:hAnsi="Arial" w:cs="Arial"/>
          <w:b/>
          <w:sz w:val="20"/>
          <w:szCs w:val="20"/>
        </w:rPr>
        <w:t xml:space="preserve">Lic. Francis Bujaidar Ghoraichy: </w:t>
      </w:r>
      <w:r>
        <w:rPr>
          <w:rFonts w:ascii="Arial" w:hAnsi="Arial" w:cs="Arial"/>
          <w:sz w:val="20"/>
          <w:szCs w:val="20"/>
          <w:u w:val="single"/>
        </w:rPr>
        <w:t>Se contabilizan 9 votos a favor y queda autorizado las acciones propuestas en el punto número 4 por unanimidad.</w:t>
      </w:r>
    </w:p>
    <w:p w:rsidR="00EC06E5" w:rsidRDefault="00EC06E5">
      <w:pPr>
        <w:jc w:val="both"/>
        <w:rPr>
          <w:rFonts w:ascii="Arial" w:hAnsi="Arial" w:cs="Arial"/>
          <w:sz w:val="20"/>
          <w:szCs w:val="20"/>
        </w:rPr>
      </w:pPr>
    </w:p>
    <w:p w:rsidR="00EC06E5" w:rsidRDefault="000D18F9">
      <w:pPr>
        <w:jc w:val="both"/>
        <w:rPr>
          <w:rFonts w:ascii="Arial" w:hAnsi="Arial" w:cs="Arial"/>
          <w:sz w:val="20"/>
          <w:szCs w:val="20"/>
        </w:rPr>
      </w:pPr>
      <w:r>
        <w:rPr>
          <w:rFonts w:ascii="Arial" w:hAnsi="Arial" w:cs="Arial"/>
          <w:sz w:val="20"/>
          <w:szCs w:val="20"/>
          <w:u w:val="single"/>
        </w:rPr>
        <w:t xml:space="preserve">Pasamos al siguiente punto de la orden del día </w:t>
      </w:r>
      <w:r>
        <w:rPr>
          <w:rFonts w:ascii="Arial" w:hAnsi="Arial" w:cs="Arial"/>
          <w:sz w:val="20"/>
          <w:szCs w:val="20"/>
        </w:rPr>
        <w:t xml:space="preserve">(5) quinto punto </w:t>
      </w:r>
      <w:r>
        <w:rPr>
          <w:rFonts w:ascii="Arial" w:hAnsi="Arial" w:cs="Arial"/>
          <w:sz w:val="20"/>
          <w:szCs w:val="20"/>
          <w:u w:val="single"/>
        </w:rPr>
        <w:t>y corresponde a</w:t>
      </w:r>
      <w:r>
        <w:rPr>
          <w:rFonts w:ascii="Arial" w:hAnsi="Arial" w:cs="Arial"/>
          <w:sz w:val="20"/>
          <w:szCs w:val="20"/>
        </w:rPr>
        <w:t>:</w:t>
      </w:r>
    </w:p>
    <w:p w:rsidR="00EC06E5" w:rsidRDefault="00EC06E5">
      <w:pPr>
        <w:jc w:val="both"/>
        <w:rPr>
          <w:rFonts w:ascii="Arial" w:hAnsi="Arial" w:cs="Arial"/>
          <w:sz w:val="20"/>
          <w:szCs w:val="20"/>
        </w:rPr>
      </w:pPr>
    </w:p>
    <w:p w:rsidR="00EC06E5" w:rsidRDefault="000D18F9">
      <w:pPr>
        <w:jc w:val="both"/>
        <w:rPr>
          <w:rFonts w:ascii="Arial" w:hAnsi="Arial" w:cs="Arial"/>
          <w:b/>
          <w:i/>
          <w:sz w:val="20"/>
          <w:szCs w:val="20"/>
        </w:rPr>
      </w:pPr>
      <w:r>
        <w:rPr>
          <w:rFonts w:ascii="Arial" w:hAnsi="Arial" w:cs="Arial"/>
          <w:b/>
          <w:i/>
          <w:sz w:val="20"/>
          <w:szCs w:val="20"/>
        </w:rPr>
        <w:t xml:space="preserve">5.-Informe de Obras Asignadas por la Modalidad de Adjudicación Directa y sus Avances Físicos. </w:t>
      </w:r>
    </w:p>
    <w:p w:rsidR="00EC06E5" w:rsidRDefault="00EC06E5">
      <w:pPr>
        <w:jc w:val="both"/>
        <w:rPr>
          <w:rFonts w:ascii="Arial" w:hAnsi="Arial" w:cs="Arial"/>
          <w:sz w:val="20"/>
          <w:szCs w:val="20"/>
        </w:rPr>
      </w:pPr>
    </w:p>
    <w:p w:rsidR="00EC06E5" w:rsidRDefault="009F7053">
      <w:pPr>
        <w:jc w:val="both"/>
        <w:rPr>
          <w:rFonts w:ascii="Arial" w:hAnsi="Arial" w:cs="Arial"/>
          <w:sz w:val="20"/>
          <w:szCs w:val="20"/>
        </w:rPr>
      </w:pPr>
      <w:r w:rsidRPr="009F7053">
        <w:rPr>
          <w:rFonts w:ascii="Arial" w:hAnsi="Arial" w:cs="Arial"/>
          <w:b/>
          <w:sz w:val="20"/>
          <w:szCs w:val="20"/>
        </w:rPr>
        <w:t>Lic. Francis Bujaidar Ghoraichy</w:t>
      </w:r>
      <w:r w:rsidR="000D18F9">
        <w:rPr>
          <w:rFonts w:ascii="Arial" w:hAnsi="Arial" w:cs="Arial"/>
          <w:sz w:val="20"/>
          <w:szCs w:val="20"/>
        </w:rPr>
        <w:t>, cede el uso de la voz al Secretario Técnico.</w:t>
      </w:r>
    </w:p>
    <w:p w:rsidR="00EC06E5" w:rsidRDefault="00EC06E5">
      <w:pPr>
        <w:jc w:val="both"/>
        <w:rPr>
          <w:rFonts w:ascii="Arial" w:hAnsi="Arial" w:cs="Arial"/>
          <w:sz w:val="20"/>
          <w:szCs w:val="20"/>
          <w:u w:val="single"/>
        </w:rPr>
      </w:pPr>
    </w:p>
    <w:p w:rsidR="00EC06E5" w:rsidRDefault="000D18F9">
      <w:pPr>
        <w:jc w:val="both"/>
        <w:rPr>
          <w:rFonts w:ascii="Arial" w:hAnsi="Arial" w:cs="Arial"/>
          <w:sz w:val="20"/>
          <w:szCs w:val="20"/>
          <w:u w:val="single"/>
        </w:rPr>
      </w:pPr>
      <w:r>
        <w:rPr>
          <w:rFonts w:ascii="Arial" w:hAnsi="Arial" w:cs="Arial"/>
          <w:b/>
          <w:sz w:val="20"/>
          <w:szCs w:val="20"/>
        </w:rPr>
        <w:t>Secretario Técnico</w:t>
      </w:r>
      <w:r>
        <w:rPr>
          <w:rFonts w:ascii="Arial" w:hAnsi="Arial" w:cs="Arial"/>
          <w:b/>
          <w:sz w:val="20"/>
          <w:szCs w:val="20"/>
          <w:u w:val="single"/>
        </w:rPr>
        <w:t xml:space="preserve">: </w:t>
      </w:r>
      <w:r>
        <w:rPr>
          <w:rFonts w:ascii="Arial" w:hAnsi="Arial" w:cs="Arial"/>
          <w:sz w:val="20"/>
          <w:szCs w:val="20"/>
          <w:u w:val="single"/>
        </w:rPr>
        <w:t>En primer término tenemos la Construcción de línea de drenaje  sanitario y línea de agua potable en la calle Eliseo Orozco.</w:t>
      </w:r>
    </w:p>
    <w:p w:rsidR="00EC06E5" w:rsidRDefault="00EC06E5">
      <w:pPr>
        <w:jc w:val="both"/>
        <w:rPr>
          <w:rFonts w:ascii="Arial" w:hAnsi="Arial" w:cs="Arial"/>
          <w:sz w:val="20"/>
          <w:szCs w:val="20"/>
          <w:u w:val="single"/>
        </w:rPr>
      </w:pPr>
    </w:p>
    <w:p w:rsidR="00EC06E5" w:rsidRDefault="000D18F9">
      <w:pPr>
        <w:jc w:val="both"/>
        <w:rPr>
          <w:rFonts w:ascii="Arial" w:hAnsi="Arial" w:cs="Arial"/>
          <w:sz w:val="20"/>
          <w:szCs w:val="20"/>
          <w:u w:val="single"/>
        </w:rPr>
      </w:pPr>
      <w:r>
        <w:rPr>
          <w:rFonts w:ascii="Arial" w:hAnsi="Arial" w:cs="Arial"/>
          <w:sz w:val="20"/>
          <w:szCs w:val="20"/>
          <w:u w:val="single"/>
        </w:rPr>
        <w:lastRenderedPageBreak/>
        <w:t xml:space="preserve">Estos trabajos se derivan de la pavimentación de un contrato que se rescató, donde se habían iniciado los trabajos en esta colonia, más sin embargo al revisarse toda la infraestructura existente, se encontró que la tubería estaba fuera de norma y se autorizó sustituirla por tubería autorizada por el SIAPA </w:t>
      </w:r>
      <w:r>
        <w:rPr>
          <w:rFonts w:ascii="Arial" w:hAnsi="Arial" w:cs="Arial"/>
          <w:sz w:val="20"/>
          <w:szCs w:val="20"/>
        </w:rPr>
        <w:t>(Sistema Intermunicipal de Agua Potable y Alcantarillado).</w:t>
      </w:r>
    </w:p>
    <w:p w:rsidR="00EC06E5" w:rsidRDefault="00EC06E5">
      <w:pPr>
        <w:jc w:val="both"/>
        <w:rPr>
          <w:rFonts w:ascii="Arial" w:hAnsi="Arial" w:cs="Arial"/>
          <w:sz w:val="20"/>
          <w:szCs w:val="20"/>
          <w:u w:val="single"/>
        </w:rPr>
      </w:pPr>
    </w:p>
    <w:p w:rsidR="00EC06E5" w:rsidRDefault="000D18F9">
      <w:pPr>
        <w:jc w:val="both"/>
        <w:rPr>
          <w:rFonts w:ascii="Arial" w:hAnsi="Arial" w:cs="Arial"/>
          <w:sz w:val="20"/>
          <w:szCs w:val="20"/>
          <w:u w:val="single"/>
        </w:rPr>
      </w:pPr>
      <w:r>
        <w:rPr>
          <w:rFonts w:ascii="Arial" w:hAnsi="Arial" w:cs="Arial"/>
          <w:sz w:val="20"/>
          <w:szCs w:val="20"/>
          <w:u w:val="single"/>
        </w:rPr>
        <w:t>En la segunda acción que refiere a la Construcción de línea de drenaje sanitario y línea de agua potable, esto dentro de la misma zona en Jardines de Nuevo México, de igual forma estaba totalmente obsoleta la infraestructura.</w:t>
      </w:r>
    </w:p>
    <w:p w:rsidR="00EC06E5" w:rsidRDefault="00EC06E5">
      <w:pPr>
        <w:jc w:val="both"/>
        <w:rPr>
          <w:rFonts w:ascii="Arial" w:hAnsi="Arial" w:cs="Arial"/>
          <w:sz w:val="20"/>
          <w:szCs w:val="20"/>
          <w:u w:val="single"/>
        </w:rPr>
      </w:pPr>
    </w:p>
    <w:p w:rsidR="00EC06E5" w:rsidRDefault="000D18F9">
      <w:pPr>
        <w:jc w:val="both"/>
        <w:rPr>
          <w:rFonts w:ascii="Arial" w:hAnsi="Arial" w:cs="Arial"/>
          <w:sz w:val="20"/>
          <w:szCs w:val="20"/>
          <w:u w:val="single"/>
        </w:rPr>
      </w:pPr>
      <w:r>
        <w:rPr>
          <w:rFonts w:ascii="Arial" w:hAnsi="Arial" w:cs="Arial"/>
          <w:sz w:val="20"/>
          <w:szCs w:val="20"/>
          <w:u w:val="single"/>
        </w:rPr>
        <w:t>En la Colonia Vista Hermosa, en la calle vista campestre, esto corresponde a un complemento de trabajos de una obra que se dejó inconclusa en la anterior administración, los trabajos consistieron en complementar banquetas y aproches de vialidades, así como, las preparaciones de alumbrado público.</w:t>
      </w:r>
    </w:p>
    <w:p w:rsidR="00EC06E5" w:rsidRDefault="00EC06E5">
      <w:pPr>
        <w:jc w:val="both"/>
        <w:rPr>
          <w:rFonts w:ascii="Arial" w:hAnsi="Arial" w:cs="Arial"/>
          <w:sz w:val="20"/>
          <w:szCs w:val="20"/>
        </w:rPr>
      </w:pPr>
    </w:p>
    <w:p w:rsidR="00EC06E5" w:rsidRDefault="000D18F9">
      <w:pPr>
        <w:jc w:val="both"/>
        <w:rPr>
          <w:rFonts w:ascii="Arial" w:hAnsi="Arial" w:cs="Arial"/>
          <w:sz w:val="20"/>
          <w:szCs w:val="20"/>
        </w:rPr>
      </w:pPr>
      <w:r>
        <w:rPr>
          <w:rFonts w:ascii="Arial" w:hAnsi="Arial" w:cs="Arial"/>
          <w:sz w:val="20"/>
          <w:szCs w:val="20"/>
        </w:rPr>
        <w:t xml:space="preserve">El Secretario hace saber a los integrantes de la comisión que se incorporan el </w:t>
      </w:r>
      <w:r>
        <w:rPr>
          <w:rFonts w:ascii="Arial" w:hAnsi="Arial" w:cs="Arial"/>
          <w:b/>
          <w:sz w:val="20"/>
          <w:szCs w:val="20"/>
        </w:rPr>
        <w:t>Mtro. Luís García Sotelo</w:t>
      </w:r>
      <w:r>
        <w:rPr>
          <w:rFonts w:ascii="Arial" w:hAnsi="Arial" w:cs="Arial"/>
          <w:sz w:val="20"/>
          <w:szCs w:val="20"/>
        </w:rPr>
        <w:t xml:space="preserve"> (Tesorero Municipal) y el Regidor  </w:t>
      </w:r>
      <w:r>
        <w:rPr>
          <w:rFonts w:ascii="Arial" w:hAnsi="Arial" w:cs="Arial"/>
          <w:b/>
          <w:sz w:val="20"/>
          <w:szCs w:val="20"/>
        </w:rPr>
        <w:t>L.C.P. Luís Guillermo Martínez Mora</w:t>
      </w:r>
      <w:r>
        <w:rPr>
          <w:rFonts w:ascii="Arial" w:hAnsi="Arial" w:cs="Arial"/>
          <w:sz w:val="20"/>
          <w:szCs w:val="20"/>
        </w:rPr>
        <w:t>, (Representante Titular del Partido Acción Nacional).</w:t>
      </w:r>
    </w:p>
    <w:p w:rsidR="00EC06E5" w:rsidRDefault="00EC06E5">
      <w:pPr>
        <w:jc w:val="both"/>
        <w:rPr>
          <w:rFonts w:ascii="Arial" w:hAnsi="Arial" w:cs="Arial"/>
          <w:sz w:val="20"/>
          <w:szCs w:val="20"/>
        </w:rPr>
      </w:pPr>
    </w:p>
    <w:p w:rsidR="00EC06E5" w:rsidRDefault="000D18F9">
      <w:pPr>
        <w:jc w:val="both"/>
        <w:rPr>
          <w:rFonts w:ascii="Arial" w:hAnsi="Arial" w:cs="Arial"/>
          <w:sz w:val="20"/>
          <w:szCs w:val="20"/>
          <w:u w:val="single"/>
        </w:rPr>
      </w:pPr>
      <w:r>
        <w:rPr>
          <w:rFonts w:ascii="Arial" w:hAnsi="Arial" w:cs="Arial"/>
          <w:sz w:val="20"/>
          <w:szCs w:val="20"/>
          <w:u w:val="single"/>
        </w:rPr>
        <w:t>La siguiente acción es Construcción de Línea de Drenaje Sanitario de 10”, en la calle Santa Martha y calle Santo Santiago en la Colonia Lomas de Tabachines, igualmente es complemento de una obra que se había quedado abandonada por la administración anterior.</w:t>
      </w:r>
    </w:p>
    <w:p w:rsidR="00EC06E5" w:rsidRDefault="00EC06E5">
      <w:pPr>
        <w:jc w:val="both"/>
        <w:rPr>
          <w:rFonts w:ascii="Arial" w:hAnsi="Arial" w:cs="Arial"/>
          <w:sz w:val="20"/>
          <w:szCs w:val="20"/>
        </w:rPr>
      </w:pPr>
    </w:p>
    <w:p w:rsidR="00EC06E5" w:rsidRDefault="000D18F9">
      <w:pPr>
        <w:jc w:val="both"/>
        <w:rPr>
          <w:rFonts w:ascii="Arial" w:hAnsi="Arial" w:cs="Arial"/>
          <w:sz w:val="20"/>
          <w:szCs w:val="20"/>
          <w:u w:val="single"/>
        </w:rPr>
      </w:pPr>
      <w:r>
        <w:rPr>
          <w:rFonts w:ascii="Arial" w:hAnsi="Arial" w:cs="Arial"/>
          <w:sz w:val="20"/>
          <w:szCs w:val="20"/>
          <w:u w:val="single"/>
        </w:rPr>
        <w:t>La siguiente es la Construcción de Drenaje Sanitario en la calle Gigantes, entre calle Tabachines y el Arroyo, colonia Vicente Guerrero, municipio de Zapopan, Jalisco, de igual forma es complementación de infraestructura que se encuentra obsoleta, para proceder con la pavimentación que se había dejado abandonada por la administración anterior.</w:t>
      </w:r>
    </w:p>
    <w:p w:rsidR="00EC06E5" w:rsidRDefault="00EC06E5">
      <w:pPr>
        <w:jc w:val="both"/>
        <w:rPr>
          <w:rFonts w:ascii="Arial" w:hAnsi="Arial" w:cs="Arial"/>
          <w:sz w:val="20"/>
          <w:szCs w:val="20"/>
          <w:u w:val="single"/>
        </w:rPr>
      </w:pPr>
    </w:p>
    <w:p w:rsidR="00EC06E5" w:rsidRDefault="000D18F9">
      <w:pPr>
        <w:jc w:val="both"/>
        <w:rPr>
          <w:rFonts w:ascii="Arial" w:hAnsi="Arial" w:cs="Arial"/>
          <w:sz w:val="20"/>
          <w:szCs w:val="20"/>
          <w:u w:val="single"/>
        </w:rPr>
      </w:pPr>
      <w:r>
        <w:rPr>
          <w:rFonts w:ascii="Arial" w:hAnsi="Arial" w:cs="Arial"/>
          <w:sz w:val="20"/>
          <w:szCs w:val="20"/>
          <w:u w:val="single"/>
        </w:rPr>
        <w:t>Seguimos con el reencarpetado de los carriles norte en la av. Acueducto, del límite municipal a la Av. Patria.</w:t>
      </w:r>
    </w:p>
    <w:p w:rsidR="00EC06E5" w:rsidRDefault="000D18F9">
      <w:pPr>
        <w:jc w:val="both"/>
        <w:rPr>
          <w:rFonts w:ascii="Arial" w:hAnsi="Arial" w:cs="Arial"/>
          <w:sz w:val="20"/>
          <w:szCs w:val="20"/>
          <w:u w:val="single"/>
        </w:rPr>
      </w:pPr>
      <w:r>
        <w:rPr>
          <w:rFonts w:ascii="Arial" w:hAnsi="Arial" w:cs="Arial"/>
          <w:sz w:val="20"/>
          <w:szCs w:val="20"/>
          <w:u w:val="single"/>
        </w:rPr>
        <w:t xml:space="preserve"> </w:t>
      </w:r>
    </w:p>
    <w:p w:rsidR="00EC06E5" w:rsidRDefault="000D18F9">
      <w:pPr>
        <w:jc w:val="both"/>
        <w:rPr>
          <w:rFonts w:ascii="Arial" w:hAnsi="Arial" w:cs="Arial"/>
          <w:sz w:val="20"/>
          <w:szCs w:val="20"/>
          <w:u w:val="single"/>
        </w:rPr>
      </w:pPr>
      <w:r>
        <w:rPr>
          <w:rFonts w:ascii="Arial" w:hAnsi="Arial" w:cs="Arial"/>
          <w:sz w:val="20"/>
          <w:szCs w:val="20"/>
          <w:u w:val="single"/>
        </w:rPr>
        <w:t xml:space="preserve">La siguientes dos acciones son todos los preliminares, rellenos, plazoleta, rampas, jardinería en el espacio público recuperado frente a Periférico Norte entre la preparatoria número 10 y el CUCEA </w:t>
      </w:r>
      <w:r>
        <w:rPr>
          <w:rFonts w:ascii="Arial" w:hAnsi="Arial" w:cs="Arial"/>
          <w:sz w:val="20"/>
          <w:szCs w:val="20"/>
        </w:rPr>
        <w:t xml:space="preserve">(Centro Universitario de Ciencias Económico Administrativa), </w:t>
      </w:r>
      <w:r>
        <w:rPr>
          <w:rFonts w:ascii="Arial" w:hAnsi="Arial" w:cs="Arial"/>
          <w:sz w:val="20"/>
          <w:szCs w:val="20"/>
          <w:u w:val="single"/>
        </w:rPr>
        <w:t>así como, el mobiliario urbano instalaciones eléctricas, alumbrado, defensas metálicas, topes, aproches, bolardos, entre la misma preparatoria número 10 y el CUCEA.</w:t>
      </w:r>
    </w:p>
    <w:p w:rsidR="00EC06E5" w:rsidRDefault="00EC06E5">
      <w:pPr>
        <w:jc w:val="both"/>
        <w:rPr>
          <w:rFonts w:ascii="Arial" w:hAnsi="Arial" w:cs="Arial"/>
          <w:sz w:val="20"/>
          <w:szCs w:val="20"/>
          <w:u w:val="single"/>
        </w:rPr>
      </w:pPr>
    </w:p>
    <w:p w:rsidR="00EC06E5" w:rsidRDefault="000D18F9">
      <w:pPr>
        <w:jc w:val="both"/>
        <w:rPr>
          <w:rFonts w:ascii="Arial" w:hAnsi="Arial" w:cs="Arial"/>
          <w:sz w:val="20"/>
          <w:szCs w:val="20"/>
          <w:u w:val="single"/>
        </w:rPr>
      </w:pPr>
      <w:r>
        <w:rPr>
          <w:rFonts w:ascii="Arial" w:hAnsi="Arial" w:cs="Arial"/>
          <w:sz w:val="20"/>
          <w:szCs w:val="20"/>
          <w:u w:val="single"/>
        </w:rPr>
        <w:t>Continuamos con la reparación de un muro de contención en el arroyo seco, tramo de López Mateos, a calle Corresponsales en la colonia Periodistas, así como la protección de canal pluvial a base de parapetos y estructura metálica, en la calle Industria Textil esquina con la calle Tarragona en la colonia Altagracia, así como reposición de losas de vialidad con concreto MR-42, construcción de banquetas. Guarniciones y reparación de muro de mampostería, en la colonia Jardines del Centinela, Zapopan, Jalisco.</w:t>
      </w:r>
    </w:p>
    <w:p w:rsidR="00EC06E5" w:rsidRDefault="00EC06E5">
      <w:pPr>
        <w:jc w:val="both"/>
        <w:rPr>
          <w:rFonts w:ascii="Arial" w:hAnsi="Arial" w:cs="Arial"/>
          <w:sz w:val="20"/>
          <w:szCs w:val="20"/>
          <w:u w:val="single"/>
        </w:rPr>
      </w:pPr>
    </w:p>
    <w:p w:rsidR="00EC06E5" w:rsidRDefault="000D18F9">
      <w:pPr>
        <w:jc w:val="both"/>
        <w:rPr>
          <w:rFonts w:ascii="Arial" w:hAnsi="Arial" w:cs="Arial"/>
          <w:sz w:val="20"/>
          <w:szCs w:val="20"/>
          <w:u w:val="single"/>
        </w:rPr>
      </w:pPr>
      <w:r>
        <w:rPr>
          <w:rFonts w:ascii="Arial" w:hAnsi="Arial" w:cs="Arial"/>
          <w:sz w:val="20"/>
          <w:szCs w:val="20"/>
          <w:u w:val="single"/>
        </w:rPr>
        <w:t>La siguiente acción es la rehabilitación de quirófanos, baños en el área de encamados, baños de recepción e impermeabilizaciones en azotea en la Cruz Verde Sur las Águilas, ubicada en Av. López Mateos y calle Cruz del Sur, en la colonia Las Águilas, municipio de Zapopan, Jalisco.</w:t>
      </w:r>
    </w:p>
    <w:p w:rsidR="00EC06E5" w:rsidRDefault="00EC06E5">
      <w:pPr>
        <w:jc w:val="both"/>
        <w:rPr>
          <w:rFonts w:ascii="Arial" w:hAnsi="Arial" w:cs="Arial"/>
          <w:sz w:val="20"/>
          <w:szCs w:val="20"/>
          <w:u w:val="single"/>
        </w:rPr>
      </w:pPr>
    </w:p>
    <w:p w:rsidR="00EC06E5" w:rsidRDefault="000D18F9">
      <w:pPr>
        <w:jc w:val="both"/>
        <w:rPr>
          <w:rFonts w:ascii="Arial" w:hAnsi="Arial" w:cs="Arial"/>
          <w:sz w:val="20"/>
          <w:szCs w:val="20"/>
          <w:u w:val="single"/>
        </w:rPr>
      </w:pPr>
      <w:r>
        <w:rPr>
          <w:rFonts w:ascii="Arial" w:hAnsi="Arial" w:cs="Arial"/>
          <w:sz w:val="20"/>
          <w:szCs w:val="20"/>
          <w:u w:val="single"/>
        </w:rPr>
        <w:t xml:space="preserve">Seguimos con la reparación de bóvedas, reforzamiento de columnas de concreto, impermeabilización de azoteas, pintura interior en las instalaciones del DIF Nextipac, ubicado en la </w:t>
      </w:r>
      <w:r>
        <w:rPr>
          <w:rFonts w:ascii="Arial" w:hAnsi="Arial" w:cs="Arial"/>
          <w:sz w:val="20"/>
          <w:szCs w:val="20"/>
          <w:u w:val="single"/>
        </w:rPr>
        <w:lastRenderedPageBreak/>
        <w:t>calle Venustiano Carranza esquina con calle Leona Vicario, en la localidad de Nextipac, municipio de Zapopan, Jalisco.</w:t>
      </w:r>
    </w:p>
    <w:p w:rsidR="00EC06E5" w:rsidRDefault="00EC06E5">
      <w:pPr>
        <w:jc w:val="both"/>
        <w:rPr>
          <w:rFonts w:ascii="Arial" w:hAnsi="Arial" w:cs="Arial"/>
          <w:sz w:val="20"/>
          <w:szCs w:val="20"/>
          <w:u w:val="single"/>
        </w:rPr>
      </w:pPr>
    </w:p>
    <w:p w:rsidR="00EC06E5" w:rsidRDefault="000D18F9">
      <w:pPr>
        <w:jc w:val="both"/>
        <w:rPr>
          <w:rFonts w:ascii="Arial" w:hAnsi="Arial" w:cs="Arial"/>
          <w:sz w:val="20"/>
          <w:szCs w:val="20"/>
          <w:u w:val="single"/>
        </w:rPr>
      </w:pPr>
      <w:r>
        <w:rPr>
          <w:rFonts w:ascii="Arial" w:hAnsi="Arial" w:cs="Arial"/>
          <w:sz w:val="20"/>
          <w:szCs w:val="20"/>
          <w:u w:val="single"/>
        </w:rPr>
        <w:t>La siguiente acción es la restauración y reforzamiento de balcón principal y construcción de rampa de ingreso para personas con discapacidad en la presidencia municipal, municipio de Zapopan, Jalisco.</w:t>
      </w:r>
    </w:p>
    <w:p w:rsidR="00EC06E5" w:rsidRDefault="000D18F9">
      <w:pPr>
        <w:jc w:val="both"/>
        <w:rPr>
          <w:rFonts w:ascii="Arial" w:hAnsi="Arial" w:cs="Arial"/>
          <w:sz w:val="20"/>
          <w:szCs w:val="20"/>
          <w:u w:val="single"/>
        </w:rPr>
      </w:pPr>
      <w:r>
        <w:rPr>
          <w:rFonts w:ascii="Arial" w:hAnsi="Arial" w:cs="Arial"/>
          <w:sz w:val="20"/>
          <w:szCs w:val="20"/>
          <w:u w:val="single"/>
        </w:rPr>
        <w:t xml:space="preserve">Seguimos con las siguientes acciones: </w:t>
      </w:r>
    </w:p>
    <w:p w:rsidR="00EC06E5" w:rsidRDefault="00EC06E5">
      <w:pPr>
        <w:jc w:val="both"/>
        <w:rPr>
          <w:rFonts w:ascii="Arial" w:hAnsi="Arial" w:cs="Arial"/>
          <w:sz w:val="20"/>
          <w:szCs w:val="20"/>
          <w:u w:val="single"/>
        </w:rPr>
      </w:pPr>
    </w:p>
    <w:p w:rsidR="00EC06E5" w:rsidRDefault="000D18F9">
      <w:pPr>
        <w:jc w:val="both"/>
        <w:rPr>
          <w:rFonts w:ascii="Arial" w:hAnsi="Arial" w:cs="Arial"/>
          <w:sz w:val="20"/>
          <w:szCs w:val="20"/>
          <w:u w:val="single"/>
        </w:rPr>
      </w:pPr>
      <w:r>
        <w:rPr>
          <w:rFonts w:ascii="Arial" w:hAnsi="Arial" w:cs="Arial"/>
          <w:sz w:val="20"/>
          <w:szCs w:val="20"/>
          <w:u w:val="single"/>
        </w:rPr>
        <w:t>Diagnóstico, diseño y proyectos estructurales de diferentes elementos del programa 2016 primera etapa, municipio de Zapopan, Jalisco.</w:t>
      </w:r>
    </w:p>
    <w:p w:rsidR="00EC06E5" w:rsidRDefault="00EC06E5">
      <w:pPr>
        <w:jc w:val="both"/>
        <w:rPr>
          <w:rFonts w:ascii="Arial" w:hAnsi="Arial" w:cs="Arial"/>
          <w:sz w:val="20"/>
          <w:szCs w:val="20"/>
          <w:u w:val="single"/>
        </w:rPr>
      </w:pPr>
    </w:p>
    <w:p w:rsidR="00EC06E5" w:rsidRDefault="000D18F9">
      <w:pPr>
        <w:jc w:val="both"/>
        <w:rPr>
          <w:rFonts w:ascii="Arial" w:hAnsi="Arial" w:cs="Arial"/>
          <w:sz w:val="20"/>
          <w:szCs w:val="20"/>
          <w:u w:val="single"/>
        </w:rPr>
      </w:pPr>
      <w:r>
        <w:rPr>
          <w:rFonts w:ascii="Arial" w:hAnsi="Arial" w:cs="Arial"/>
          <w:sz w:val="20"/>
          <w:szCs w:val="20"/>
          <w:u w:val="single"/>
        </w:rPr>
        <w:t xml:space="preserve">El diagnóstico, diseño y proyectos hidráulicos 2016, primera etapa, de diferentes redes de agua potable y alcantarillado, municipio de Zapopan Jalisco. </w:t>
      </w:r>
    </w:p>
    <w:p w:rsidR="00EC06E5" w:rsidRDefault="00EC06E5">
      <w:pPr>
        <w:jc w:val="both"/>
        <w:rPr>
          <w:rFonts w:ascii="Arial" w:hAnsi="Arial" w:cs="Arial"/>
          <w:sz w:val="20"/>
          <w:szCs w:val="20"/>
        </w:rPr>
      </w:pPr>
    </w:p>
    <w:p w:rsidR="00EC06E5" w:rsidRDefault="000D18F9">
      <w:pPr>
        <w:jc w:val="both"/>
        <w:rPr>
          <w:rFonts w:ascii="Arial" w:hAnsi="Arial" w:cs="Arial"/>
          <w:sz w:val="20"/>
          <w:szCs w:val="20"/>
          <w:u w:val="single"/>
        </w:rPr>
      </w:pPr>
      <w:r>
        <w:rPr>
          <w:rFonts w:ascii="Arial" w:hAnsi="Arial" w:cs="Arial"/>
          <w:sz w:val="20"/>
          <w:szCs w:val="20"/>
          <w:u w:val="single"/>
        </w:rPr>
        <w:t>Diagnóstico, diseño y proyectos de infraestructura eléctrica 2016, primera etapa, municipio de Zapopan, Jalisco.</w:t>
      </w:r>
    </w:p>
    <w:p w:rsidR="00EC06E5" w:rsidRDefault="00EC06E5">
      <w:pPr>
        <w:jc w:val="both"/>
        <w:rPr>
          <w:rFonts w:ascii="Arial" w:hAnsi="Arial" w:cs="Arial"/>
          <w:sz w:val="20"/>
          <w:szCs w:val="20"/>
          <w:u w:val="single"/>
        </w:rPr>
      </w:pPr>
    </w:p>
    <w:p w:rsidR="00EC06E5" w:rsidRDefault="000D18F9">
      <w:pPr>
        <w:jc w:val="both"/>
        <w:rPr>
          <w:rFonts w:ascii="Arial" w:hAnsi="Arial" w:cs="Arial"/>
          <w:sz w:val="20"/>
          <w:szCs w:val="20"/>
          <w:u w:val="single"/>
        </w:rPr>
      </w:pPr>
      <w:r>
        <w:rPr>
          <w:rFonts w:ascii="Arial" w:hAnsi="Arial" w:cs="Arial"/>
          <w:sz w:val="20"/>
          <w:szCs w:val="20"/>
          <w:u w:val="single"/>
        </w:rPr>
        <w:t>Control de calidad de diferentes obras 2016 del municipio de Zapopan, Jalisco, frente 1 y frente 2.</w:t>
      </w:r>
    </w:p>
    <w:p w:rsidR="00EC06E5" w:rsidRDefault="00EC06E5">
      <w:pPr>
        <w:jc w:val="both"/>
        <w:rPr>
          <w:rFonts w:ascii="Arial" w:hAnsi="Arial" w:cs="Arial"/>
          <w:sz w:val="20"/>
          <w:szCs w:val="20"/>
          <w:u w:val="single"/>
        </w:rPr>
      </w:pPr>
    </w:p>
    <w:p w:rsidR="00EC06E5" w:rsidRDefault="000D18F9">
      <w:pPr>
        <w:jc w:val="both"/>
        <w:rPr>
          <w:rFonts w:ascii="Arial" w:hAnsi="Arial" w:cs="Arial"/>
          <w:sz w:val="20"/>
          <w:szCs w:val="20"/>
          <w:u w:val="single"/>
        </w:rPr>
      </w:pPr>
      <w:r>
        <w:rPr>
          <w:rFonts w:ascii="Arial" w:hAnsi="Arial" w:cs="Arial"/>
          <w:sz w:val="20"/>
          <w:szCs w:val="20"/>
          <w:u w:val="single"/>
        </w:rPr>
        <w:t>Estudios de mecánica de suelos y diseño de pavimentos de diferentes obras 2016, primera etapa, del municipio de Zapopan, Jalisco.</w:t>
      </w:r>
    </w:p>
    <w:p w:rsidR="00EC06E5" w:rsidRDefault="00EC06E5">
      <w:pPr>
        <w:jc w:val="both"/>
        <w:rPr>
          <w:rFonts w:ascii="Arial" w:hAnsi="Arial" w:cs="Arial"/>
          <w:sz w:val="20"/>
          <w:szCs w:val="20"/>
        </w:rPr>
      </w:pPr>
    </w:p>
    <w:p w:rsidR="00EC06E5" w:rsidRDefault="000D18F9">
      <w:pPr>
        <w:jc w:val="both"/>
        <w:rPr>
          <w:rFonts w:ascii="Arial" w:hAnsi="Arial" w:cs="Arial"/>
          <w:sz w:val="20"/>
          <w:szCs w:val="20"/>
          <w:u w:val="single"/>
        </w:rPr>
      </w:pPr>
      <w:r>
        <w:rPr>
          <w:rFonts w:ascii="Arial" w:hAnsi="Arial" w:cs="Arial"/>
          <w:sz w:val="20"/>
          <w:szCs w:val="20"/>
          <w:u w:val="single"/>
        </w:rPr>
        <w:t>Estudios básicos topográficos para diferentes obras 2016, primera etapa, del municipio de Zapopan, Jalisco.</w:t>
      </w:r>
    </w:p>
    <w:p w:rsidR="00EC06E5" w:rsidRDefault="00EC06E5">
      <w:pPr>
        <w:jc w:val="both"/>
        <w:rPr>
          <w:rFonts w:ascii="Arial" w:hAnsi="Arial" w:cs="Arial"/>
          <w:sz w:val="20"/>
          <w:szCs w:val="20"/>
          <w:u w:val="single"/>
        </w:rPr>
      </w:pPr>
    </w:p>
    <w:p w:rsidR="00EC06E5" w:rsidRDefault="000D18F9">
      <w:pPr>
        <w:jc w:val="both"/>
        <w:rPr>
          <w:rFonts w:ascii="Arial" w:hAnsi="Arial" w:cs="Arial"/>
          <w:sz w:val="20"/>
          <w:szCs w:val="20"/>
          <w:u w:val="single"/>
        </w:rPr>
      </w:pPr>
      <w:r>
        <w:rPr>
          <w:rFonts w:ascii="Arial" w:hAnsi="Arial" w:cs="Arial"/>
          <w:sz w:val="20"/>
          <w:szCs w:val="20"/>
          <w:u w:val="single"/>
        </w:rPr>
        <w:t>Y finalmente demoliciones, rellenos, construcción de muros, banquetas, estacionamiento, cerca perimetral, banquetas y puente en el parque El Polvorín II, municipio de Zapopan, Jalisco.</w:t>
      </w:r>
    </w:p>
    <w:p w:rsidR="00EC06E5" w:rsidRDefault="00EC06E5">
      <w:pPr>
        <w:jc w:val="both"/>
        <w:rPr>
          <w:rFonts w:ascii="Arial" w:hAnsi="Arial" w:cs="Arial"/>
          <w:sz w:val="20"/>
          <w:szCs w:val="20"/>
          <w:u w:val="single"/>
        </w:rPr>
      </w:pPr>
    </w:p>
    <w:p w:rsidR="00EC06E5" w:rsidRDefault="000D18F9">
      <w:pPr>
        <w:jc w:val="center"/>
        <w:rPr>
          <w:rFonts w:ascii="Arial" w:hAnsi="Arial" w:cs="Arial"/>
          <w:sz w:val="20"/>
          <w:szCs w:val="20"/>
        </w:rPr>
      </w:pPr>
      <w:r>
        <w:rPr>
          <w:rFonts w:ascii="Calibri" w:hAnsi="Calibri" w:cs="Calibri"/>
          <w:b/>
          <w:bCs/>
          <w:color w:val="666D70"/>
          <w:sz w:val="28"/>
          <w:szCs w:val="28"/>
        </w:rPr>
        <w:t>LISTADO DE OBRAS ASIGNADAS POR LA MODALIDAD DE ADJUDICACIÓN DIRECTA</w:t>
      </w:r>
    </w:p>
    <w:tbl>
      <w:tblPr>
        <w:tblW w:w="6113" w:type="pct"/>
        <w:jc w:val="center"/>
        <w:tblCellMar>
          <w:left w:w="70" w:type="dxa"/>
          <w:right w:w="70" w:type="dxa"/>
        </w:tblCellMar>
        <w:tblLook w:val="04A0" w:firstRow="1" w:lastRow="0" w:firstColumn="1" w:lastColumn="0" w:noHBand="0" w:noVBand="1"/>
      </w:tblPr>
      <w:tblGrid>
        <w:gridCol w:w="1121"/>
        <w:gridCol w:w="1871"/>
        <w:gridCol w:w="1080"/>
        <w:gridCol w:w="1041"/>
        <w:gridCol w:w="1041"/>
        <w:gridCol w:w="1641"/>
        <w:gridCol w:w="1033"/>
        <w:gridCol w:w="1293"/>
        <w:gridCol w:w="856"/>
      </w:tblGrid>
      <w:tr w:rsidR="00EC06E5">
        <w:trPr>
          <w:trHeight w:val="255"/>
          <w:jc w:val="center"/>
        </w:trPr>
        <w:tc>
          <w:tcPr>
            <w:tcW w:w="511" w:type="pct"/>
            <w:vMerge w:val="restart"/>
            <w:tcBorders>
              <w:top w:val="single" w:sz="4" w:space="0" w:color="auto"/>
              <w:left w:val="single" w:sz="4" w:space="0" w:color="auto"/>
              <w:bottom w:val="single" w:sz="8" w:space="0" w:color="000000"/>
              <w:right w:val="single" w:sz="4" w:space="0" w:color="auto"/>
            </w:tcBorders>
            <w:shd w:val="clear" w:color="000000" w:fill="808080"/>
            <w:vAlign w:val="center"/>
            <w:hideMark/>
          </w:tcPr>
          <w:p w:rsidR="00EC06E5" w:rsidRDefault="000D18F9">
            <w:pPr>
              <w:jc w:val="center"/>
              <w:rPr>
                <w:rFonts w:ascii="Calibri" w:hAnsi="Calibri" w:cs="Calibri"/>
                <w:b/>
                <w:bCs/>
                <w:color w:val="FFFFFF"/>
                <w:sz w:val="20"/>
                <w:szCs w:val="20"/>
              </w:rPr>
            </w:pPr>
            <w:bookmarkStart w:id="2" w:name="RANGE!B8:J31"/>
            <w:r>
              <w:rPr>
                <w:rFonts w:ascii="Calibri" w:hAnsi="Calibri" w:cs="Calibri"/>
                <w:b/>
                <w:bCs/>
                <w:color w:val="FFFFFF"/>
                <w:sz w:val="20"/>
                <w:szCs w:val="20"/>
              </w:rPr>
              <w:t>ORIGEN DEL RECURSO</w:t>
            </w:r>
            <w:bookmarkEnd w:id="2"/>
          </w:p>
        </w:tc>
        <w:tc>
          <w:tcPr>
            <w:tcW w:w="852" w:type="pct"/>
            <w:vMerge w:val="restart"/>
            <w:tcBorders>
              <w:top w:val="single" w:sz="4" w:space="0" w:color="auto"/>
              <w:left w:val="single" w:sz="4" w:space="0" w:color="auto"/>
              <w:bottom w:val="single" w:sz="8" w:space="0" w:color="000000"/>
              <w:right w:val="single" w:sz="4" w:space="0" w:color="auto"/>
            </w:tcBorders>
            <w:shd w:val="clear" w:color="000000" w:fill="808080"/>
            <w:vAlign w:val="center"/>
            <w:hideMark/>
          </w:tcPr>
          <w:p w:rsidR="00EC06E5" w:rsidRDefault="000D18F9">
            <w:pPr>
              <w:jc w:val="center"/>
              <w:rPr>
                <w:rFonts w:ascii="Calibri" w:hAnsi="Calibri" w:cs="Calibri"/>
                <w:b/>
                <w:bCs/>
                <w:color w:val="FFFFFF"/>
                <w:sz w:val="20"/>
                <w:szCs w:val="20"/>
              </w:rPr>
            </w:pPr>
            <w:r>
              <w:rPr>
                <w:rFonts w:ascii="Calibri" w:hAnsi="Calibri" w:cs="Calibri"/>
                <w:b/>
                <w:bCs/>
                <w:color w:val="FFFFFF"/>
                <w:sz w:val="20"/>
                <w:szCs w:val="20"/>
              </w:rPr>
              <w:t>OBJETO DE OBRA</w:t>
            </w:r>
          </w:p>
        </w:tc>
        <w:tc>
          <w:tcPr>
            <w:tcW w:w="492" w:type="pct"/>
            <w:vMerge w:val="restart"/>
            <w:tcBorders>
              <w:top w:val="single" w:sz="4" w:space="0" w:color="auto"/>
              <w:left w:val="single" w:sz="4" w:space="0" w:color="auto"/>
              <w:bottom w:val="single" w:sz="8" w:space="0" w:color="000000"/>
              <w:right w:val="single" w:sz="4" w:space="0" w:color="auto"/>
            </w:tcBorders>
            <w:shd w:val="clear" w:color="000000" w:fill="808080"/>
            <w:vAlign w:val="center"/>
            <w:hideMark/>
          </w:tcPr>
          <w:p w:rsidR="00EC06E5" w:rsidRDefault="000D18F9">
            <w:pPr>
              <w:jc w:val="center"/>
              <w:rPr>
                <w:rFonts w:ascii="Calibri" w:hAnsi="Calibri" w:cs="Calibri"/>
                <w:b/>
                <w:bCs/>
                <w:color w:val="FFFFFF"/>
                <w:sz w:val="20"/>
                <w:szCs w:val="20"/>
              </w:rPr>
            </w:pPr>
            <w:r>
              <w:rPr>
                <w:rFonts w:ascii="Calibri" w:hAnsi="Calibri" w:cs="Calibri"/>
                <w:b/>
                <w:bCs/>
                <w:color w:val="FFFFFF"/>
                <w:sz w:val="20"/>
                <w:szCs w:val="20"/>
              </w:rPr>
              <w:t>NÚMERO  DE CONTRATO</w:t>
            </w:r>
          </w:p>
        </w:tc>
        <w:tc>
          <w:tcPr>
            <w:tcW w:w="948" w:type="pct"/>
            <w:gridSpan w:val="2"/>
            <w:tcBorders>
              <w:top w:val="single" w:sz="4" w:space="0" w:color="auto"/>
              <w:left w:val="nil"/>
              <w:bottom w:val="single" w:sz="4" w:space="0" w:color="auto"/>
              <w:right w:val="single" w:sz="4" w:space="0" w:color="auto"/>
            </w:tcBorders>
            <w:shd w:val="clear" w:color="000000" w:fill="808080"/>
            <w:vAlign w:val="center"/>
            <w:hideMark/>
          </w:tcPr>
          <w:p w:rsidR="00EC06E5" w:rsidRDefault="000D18F9">
            <w:pPr>
              <w:jc w:val="center"/>
              <w:rPr>
                <w:rFonts w:ascii="Calibri" w:hAnsi="Calibri" w:cs="Calibri"/>
                <w:b/>
                <w:bCs/>
                <w:color w:val="FFFFFF"/>
                <w:sz w:val="20"/>
                <w:szCs w:val="20"/>
              </w:rPr>
            </w:pPr>
            <w:r>
              <w:rPr>
                <w:rFonts w:ascii="Calibri" w:hAnsi="Calibri" w:cs="Calibri"/>
                <w:b/>
                <w:bCs/>
                <w:color w:val="FFFFFF"/>
                <w:sz w:val="20"/>
                <w:szCs w:val="20"/>
              </w:rPr>
              <w:t>PERIODO DE EJECUCIÓN</w:t>
            </w:r>
          </w:p>
        </w:tc>
        <w:tc>
          <w:tcPr>
            <w:tcW w:w="747" w:type="pct"/>
            <w:vMerge w:val="restart"/>
            <w:tcBorders>
              <w:top w:val="single" w:sz="4" w:space="0" w:color="auto"/>
              <w:left w:val="single" w:sz="4" w:space="0" w:color="auto"/>
              <w:bottom w:val="single" w:sz="8" w:space="0" w:color="000000"/>
              <w:right w:val="single" w:sz="4" w:space="0" w:color="auto"/>
            </w:tcBorders>
            <w:shd w:val="clear" w:color="000000" w:fill="808080"/>
            <w:vAlign w:val="center"/>
            <w:hideMark/>
          </w:tcPr>
          <w:p w:rsidR="00EC06E5" w:rsidRDefault="000D18F9">
            <w:pPr>
              <w:jc w:val="center"/>
              <w:rPr>
                <w:rFonts w:ascii="Calibri" w:hAnsi="Calibri" w:cs="Calibri"/>
                <w:b/>
                <w:bCs/>
                <w:color w:val="FFFFFF"/>
                <w:sz w:val="20"/>
                <w:szCs w:val="20"/>
              </w:rPr>
            </w:pPr>
            <w:r>
              <w:rPr>
                <w:rFonts w:ascii="Calibri" w:hAnsi="Calibri" w:cs="Calibri"/>
                <w:b/>
                <w:bCs/>
                <w:color w:val="FFFFFF"/>
                <w:sz w:val="20"/>
                <w:szCs w:val="20"/>
              </w:rPr>
              <w:t>ADJUDICATARIO</w:t>
            </w:r>
          </w:p>
        </w:tc>
        <w:tc>
          <w:tcPr>
            <w:tcW w:w="471" w:type="pct"/>
            <w:vMerge w:val="restart"/>
            <w:tcBorders>
              <w:top w:val="single" w:sz="4" w:space="0" w:color="auto"/>
              <w:left w:val="single" w:sz="4" w:space="0" w:color="auto"/>
              <w:bottom w:val="single" w:sz="8" w:space="0" w:color="000000"/>
              <w:right w:val="single" w:sz="4" w:space="0" w:color="auto"/>
            </w:tcBorders>
            <w:shd w:val="clear" w:color="000000" w:fill="808080"/>
            <w:vAlign w:val="center"/>
            <w:hideMark/>
          </w:tcPr>
          <w:p w:rsidR="00EC06E5" w:rsidRDefault="000D18F9">
            <w:pPr>
              <w:jc w:val="center"/>
              <w:rPr>
                <w:rFonts w:ascii="Calibri" w:hAnsi="Calibri" w:cs="Calibri"/>
                <w:b/>
                <w:bCs/>
                <w:color w:val="FFFFFF"/>
                <w:sz w:val="20"/>
                <w:szCs w:val="20"/>
              </w:rPr>
            </w:pPr>
            <w:r>
              <w:rPr>
                <w:rFonts w:ascii="Calibri" w:hAnsi="Calibri" w:cs="Calibri"/>
                <w:b/>
                <w:bCs/>
                <w:color w:val="FFFFFF"/>
                <w:sz w:val="20"/>
                <w:szCs w:val="20"/>
              </w:rPr>
              <w:t>NÚMERO REGISTRO DE PADRÓN</w:t>
            </w:r>
          </w:p>
        </w:tc>
        <w:tc>
          <w:tcPr>
            <w:tcW w:w="589" w:type="pct"/>
            <w:vMerge w:val="restart"/>
            <w:tcBorders>
              <w:top w:val="single" w:sz="4" w:space="0" w:color="auto"/>
              <w:left w:val="single" w:sz="4" w:space="0" w:color="auto"/>
              <w:bottom w:val="single" w:sz="8" w:space="0" w:color="000000"/>
              <w:right w:val="single" w:sz="8" w:space="0" w:color="auto"/>
            </w:tcBorders>
            <w:shd w:val="clear" w:color="000000" w:fill="808080"/>
            <w:vAlign w:val="center"/>
            <w:hideMark/>
          </w:tcPr>
          <w:p w:rsidR="00EC06E5" w:rsidRDefault="000D18F9">
            <w:pPr>
              <w:jc w:val="center"/>
              <w:rPr>
                <w:rFonts w:ascii="Calibri" w:hAnsi="Calibri" w:cs="Calibri"/>
                <w:b/>
                <w:bCs/>
                <w:color w:val="FFFFFF"/>
                <w:sz w:val="20"/>
                <w:szCs w:val="20"/>
              </w:rPr>
            </w:pPr>
            <w:r>
              <w:rPr>
                <w:rFonts w:ascii="Calibri" w:hAnsi="Calibri" w:cs="Calibri"/>
                <w:b/>
                <w:bCs/>
                <w:color w:val="FFFFFF"/>
                <w:sz w:val="20"/>
                <w:szCs w:val="20"/>
              </w:rPr>
              <w:t>IMPORTE ASIGNACIÓN</w:t>
            </w:r>
          </w:p>
        </w:tc>
        <w:tc>
          <w:tcPr>
            <w:tcW w:w="389" w:type="pct"/>
            <w:vMerge w:val="restart"/>
            <w:tcBorders>
              <w:top w:val="single" w:sz="4" w:space="0" w:color="auto"/>
              <w:left w:val="single" w:sz="4" w:space="0" w:color="auto"/>
              <w:bottom w:val="single" w:sz="8" w:space="0" w:color="000000"/>
              <w:right w:val="single" w:sz="4" w:space="0" w:color="auto"/>
            </w:tcBorders>
            <w:shd w:val="clear" w:color="000000" w:fill="808080"/>
            <w:vAlign w:val="center"/>
            <w:hideMark/>
          </w:tcPr>
          <w:p w:rsidR="00EC06E5" w:rsidRDefault="000D18F9">
            <w:pPr>
              <w:jc w:val="center"/>
              <w:rPr>
                <w:rFonts w:ascii="Calibri" w:hAnsi="Calibri" w:cs="Calibri"/>
                <w:b/>
                <w:bCs/>
                <w:color w:val="FFFFFF"/>
                <w:sz w:val="20"/>
                <w:szCs w:val="20"/>
              </w:rPr>
            </w:pPr>
            <w:r>
              <w:rPr>
                <w:rFonts w:ascii="Calibri" w:hAnsi="Calibri" w:cs="Calibri"/>
                <w:b/>
                <w:bCs/>
                <w:color w:val="FFFFFF"/>
                <w:sz w:val="20"/>
                <w:szCs w:val="20"/>
              </w:rPr>
              <w:t>AVANCE FÍSICO</w:t>
            </w:r>
          </w:p>
        </w:tc>
      </w:tr>
      <w:tr w:rsidR="00EC06E5">
        <w:trPr>
          <w:trHeight w:val="612"/>
          <w:jc w:val="center"/>
        </w:trPr>
        <w:tc>
          <w:tcPr>
            <w:tcW w:w="511" w:type="pct"/>
            <w:vMerge/>
            <w:tcBorders>
              <w:top w:val="single" w:sz="8" w:space="0" w:color="auto"/>
              <w:left w:val="single" w:sz="4" w:space="0" w:color="auto"/>
              <w:bottom w:val="single" w:sz="8" w:space="0" w:color="000000"/>
              <w:right w:val="single" w:sz="4" w:space="0" w:color="auto"/>
            </w:tcBorders>
            <w:vAlign w:val="center"/>
            <w:hideMark/>
          </w:tcPr>
          <w:p w:rsidR="00EC06E5" w:rsidRDefault="00EC06E5">
            <w:pPr>
              <w:rPr>
                <w:rFonts w:ascii="Calibri" w:hAnsi="Calibri" w:cs="Calibri"/>
                <w:b/>
                <w:bCs/>
                <w:color w:val="FFFFFF"/>
                <w:sz w:val="20"/>
                <w:szCs w:val="20"/>
              </w:rPr>
            </w:pPr>
          </w:p>
        </w:tc>
        <w:tc>
          <w:tcPr>
            <w:tcW w:w="852" w:type="pct"/>
            <w:vMerge/>
            <w:tcBorders>
              <w:top w:val="single" w:sz="8" w:space="0" w:color="auto"/>
              <w:left w:val="single" w:sz="4" w:space="0" w:color="auto"/>
              <w:bottom w:val="single" w:sz="8" w:space="0" w:color="000000"/>
              <w:right w:val="single" w:sz="4" w:space="0" w:color="auto"/>
            </w:tcBorders>
            <w:vAlign w:val="center"/>
            <w:hideMark/>
          </w:tcPr>
          <w:p w:rsidR="00EC06E5" w:rsidRDefault="00EC06E5">
            <w:pPr>
              <w:rPr>
                <w:rFonts w:ascii="Calibri" w:hAnsi="Calibri" w:cs="Calibri"/>
                <w:b/>
                <w:bCs/>
                <w:color w:val="FFFFFF"/>
                <w:sz w:val="20"/>
                <w:szCs w:val="20"/>
              </w:rPr>
            </w:pPr>
          </w:p>
        </w:tc>
        <w:tc>
          <w:tcPr>
            <w:tcW w:w="492" w:type="pct"/>
            <w:vMerge/>
            <w:tcBorders>
              <w:top w:val="single" w:sz="8" w:space="0" w:color="auto"/>
              <w:left w:val="single" w:sz="4" w:space="0" w:color="auto"/>
              <w:bottom w:val="single" w:sz="8" w:space="0" w:color="000000"/>
              <w:right w:val="single" w:sz="4" w:space="0" w:color="auto"/>
            </w:tcBorders>
            <w:vAlign w:val="center"/>
            <w:hideMark/>
          </w:tcPr>
          <w:p w:rsidR="00EC06E5" w:rsidRDefault="00EC06E5">
            <w:pPr>
              <w:rPr>
                <w:rFonts w:ascii="Calibri" w:hAnsi="Calibri" w:cs="Calibri"/>
                <w:b/>
                <w:bCs/>
                <w:color w:val="FFFFFF"/>
                <w:sz w:val="20"/>
                <w:szCs w:val="20"/>
              </w:rPr>
            </w:pPr>
          </w:p>
        </w:tc>
        <w:tc>
          <w:tcPr>
            <w:tcW w:w="474" w:type="pct"/>
            <w:tcBorders>
              <w:top w:val="nil"/>
              <w:left w:val="nil"/>
              <w:bottom w:val="single" w:sz="8" w:space="0" w:color="auto"/>
              <w:right w:val="single" w:sz="4" w:space="0" w:color="auto"/>
            </w:tcBorders>
            <w:shd w:val="clear" w:color="000000" w:fill="808080"/>
            <w:vAlign w:val="center"/>
            <w:hideMark/>
          </w:tcPr>
          <w:p w:rsidR="00EC06E5" w:rsidRDefault="000D18F9">
            <w:pPr>
              <w:jc w:val="center"/>
              <w:rPr>
                <w:rFonts w:ascii="Calibri" w:hAnsi="Calibri" w:cs="Calibri"/>
                <w:b/>
                <w:bCs/>
                <w:color w:val="FFFFFF"/>
                <w:sz w:val="20"/>
                <w:szCs w:val="20"/>
              </w:rPr>
            </w:pPr>
            <w:r>
              <w:rPr>
                <w:rFonts w:ascii="Calibri" w:hAnsi="Calibri" w:cs="Calibri"/>
                <w:b/>
                <w:bCs/>
                <w:color w:val="FFFFFF"/>
                <w:sz w:val="20"/>
                <w:szCs w:val="20"/>
              </w:rPr>
              <w:t>INICIO</w:t>
            </w:r>
          </w:p>
        </w:tc>
        <w:tc>
          <w:tcPr>
            <w:tcW w:w="474" w:type="pct"/>
            <w:tcBorders>
              <w:top w:val="nil"/>
              <w:left w:val="nil"/>
              <w:bottom w:val="single" w:sz="8" w:space="0" w:color="auto"/>
              <w:right w:val="single" w:sz="4" w:space="0" w:color="auto"/>
            </w:tcBorders>
            <w:shd w:val="clear" w:color="000000" w:fill="808080"/>
            <w:vAlign w:val="center"/>
            <w:hideMark/>
          </w:tcPr>
          <w:p w:rsidR="00EC06E5" w:rsidRDefault="000D18F9">
            <w:pPr>
              <w:jc w:val="center"/>
              <w:rPr>
                <w:rFonts w:ascii="Calibri" w:hAnsi="Calibri" w:cs="Calibri"/>
                <w:b/>
                <w:bCs/>
                <w:color w:val="FFFFFF"/>
                <w:sz w:val="20"/>
                <w:szCs w:val="20"/>
              </w:rPr>
            </w:pPr>
            <w:r>
              <w:rPr>
                <w:rFonts w:ascii="Calibri" w:hAnsi="Calibri" w:cs="Calibri"/>
                <w:b/>
                <w:bCs/>
                <w:color w:val="FFFFFF"/>
                <w:sz w:val="20"/>
                <w:szCs w:val="20"/>
              </w:rPr>
              <w:t>TERMINO</w:t>
            </w:r>
          </w:p>
        </w:tc>
        <w:tc>
          <w:tcPr>
            <w:tcW w:w="747" w:type="pct"/>
            <w:vMerge/>
            <w:tcBorders>
              <w:top w:val="single" w:sz="8" w:space="0" w:color="auto"/>
              <w:left w:val="single" w:sz="4" w:space="0" w:color="auto"/>
              <w:bottom w:val="single" w:sz="8" w:space="0" w:color="000000"/>
              <w:right w:val="single" w:sz="4" w:space="0" w:color="auto"/>
            </w:tcBorders>
            <w:vAlign w:val="center"/>
            <w:hideMark/>
          </w:tcPr>
          <w:p w:rsidR="00EC06E5" w:rsidRDefault="00EC06E5">
            <w:pPr>
              <w:rPr>
                <w:rFonts w:ascii="Calibri" w:hAnsi="Calibri" w:cs="Calibri"/>
                <w:b/>
                <w:bCs/>
                <w:color w:val="FFFFFF"/>
                <w:sz w:val="20"/>
                <w:szCs w:val="20"/>
              </w:rPr>
            </w:pPr>
          </w:p>
        </w:tc>
        <w:tc>
          <w:tcPr>
            <w:tcW w:w="471" w:type="pct"/>
            <w:vMerge/>
            <w:tcBorders>
              <w:top w:val="single" w:sz="8" w:space="0" w:color="auto"/>
              <w:left w:val="single" w:sz="4" w:space="0" w:color="auto"/>
              <w:bottom w:val="single" w:sz="8" w:space="0" w:color="000000"/>
              <w:right w:val="single" w:sz="4" w:space="0" w:color="auto"/>
            </w:tcBorders>
            <w:vAlign w:val="center"/>
            <w:hideMark/>
          </w:tcPr>
          <w:p w:rsidR="00EC06E5" w:rsidRDefault="00EC06E5">
            <w:pPr>
              <w:rPr>
                <w:rFonts w:ascii="Calibri" w:hAnsi="Calibri" w:cs="Calibri"/>
                <w:b/>
                <w:bCs/>
                <w:color w:val="FFFFFF"/>
                <w:sz w:val="20"/>
                <w:szCs w:val="20"/>
              </w:rPr>
            </w:pPr>
          </w:p>
        </w:tc>
        <w:tc>
          <w:tcPr>
            <w:tcW w:w="589" w:type="pct"/>
            <w:vMerge/>
            <w:tcBorders>
              <w:top w:val="single" w:sz="8" w:space="0" w:color="auto"/>
              <w:left w:val="single" w:sz="4" w:space="0" w:color="auto"/>
              <w:bottom w:val="single" w:sz="8" w:space="0" w:color="000000"/>
              <w:right w:val="single" w:sz="8" w:space="0" w:color="auto"/>
            </w:tcBorders>
            <w:vAlign w:val="center"/>
            <w:hideMark/>
          </w:tcPr>
          <w:p w:rsidR="00EC06E5" w:rsidRDefault="00EC06E5">
            <w:pPr>
              <w:rPr>
                <w:rFonts w:ascii="Calibri" w:hAnsi="Calibri" w:cs="Calibri"/>
                <w:b/>
                <w:bCs/>
                <w:color w:val="FFFFFF"/>
                <w:sz w:val="20"/>
                <w:szCs w:val="20"/>
              </w:rPr>
            </w:pPr>
          </w:p>
        </w:tc>
        <w:tc>
          <w:tcPr>
            <w:tcW w:w="389" w:type="pct"/>
            <w:vMerge/>
            <w:tcBorders>
              <w:top w:val="single" w:sz="8" w:space="0" w:color="auto"/>
              <w:left w:val="single" w:sz="4" w:space="0" w:color="auto"/>
              <w:bottom w:val="single" w:sz="8" w:space="0" w:color="000000"/>
              <w:right w:val="single" w:sz="4" w:space="0" w:color="auto"/>
            </w:tcBorders>
            <w:vAlign w:val="center"/>
            <w:hideMark/>
          </w:tcPr>
          <w:p w:rsidR="00EC06E5" w:rsidRDefault="00EC06E5">
            <w:pPr>
              <w:rPr>
                <w:rFonts w:ascii="Calibri" w:hAnsi="Calibri" w:cs="Calibri"/>
                <w:b/>
                <w:bCs/>
                <w:color w:val="FFFFFF"/>
                <w:sz w:val="20"/>
                <w:szCs w:val="20"/>
              </w:rPr>
            </w:pPr>
          </w:p>
        </w:tc>
      </w:tr>
      <w:tr w:rsidR="00EC06E5">
        <w:trPr>
          <w:trHeight w:val="255"/>
          <w:jc w:val="center"/>
        </w:trPr>
        <w:tc>
          <w:tcPr>
            <w:tcW w:w="5000" w:type="pct"/>
            <w:gridSpan w:val="9"/>
            <w:tcBorders>
              <w:top w:val="single" w:sz="8" w:space="0" w:color="auto"/>
              <w:left w:val="single" w:sz="4" w:space="0" w:color="auto"/>
              <w:bottom w:val="single" w:sz="4" w:space="0" w:color="auto"/>
              <w:right w:val="single" w:sz="4" w:space="0" w:color="auto"/>
            </w:tcBorders>
            <w:shd w:val="clear" w:color="auto" w:fill="auto"/>
            <w:noWrap/>
            <w:hideMark/>
          </w:tcPr>
          <w:p w:rsidR="00EC06E5" w:rsidRDefault="000D18F9">
            <w:pPr>
              <w:jc w:val="center"/>
              <w:rPr>
                <w:rFonts w:ascii="Calibri" w:hAnsi="Calibri" w:cs="Calibri"/>
                <w:b/>
                <w:bCs/>
                <w:color w:val="000000"/>
                <w:sz w:val="20"/>
                <w:szCs w:val="20"/>
              </w:rPr>
            </w:pPr>
            <w:r>
              <w:rPr>
                <w:rFonts w:ascii="Calibri" w:hAnsi="Calibri" w:cs="Calibri"/>
                <w:b/>
                <w:bCs/>
                <w:color w:val="000000"/>
                <w:sz w:val="20"/>
                <w:szCs w:val="20"/>
              </w:rPr>
              <w:t>ACCIONES CON RECURSO MUNICIPAL</w:t>
            </w:r>
          </w:p>
        </w:tc>
      </w:tr>
      <w:tr w:rsidR="00EC06E5">
        <w:trPr>
          <w:trHeight w:val="2400"/>
          <w:jc w:val="center"/>
        </w:trPr>
        <w:tc>
          <w:tcPr>
            <w:tcW w:w="5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RECURSO MUNICIPAL 2015</w:t>
            </w:r>
          </w:p>
        </w:tc>
        <w:tc>
          <w:tcPr>
            <w:tcW w:w="852" w:type="pct"/>
            <w:tcBorders>
              <w:top w:val="single" w:sz="4" w:space="0" w:color="auto"/>
              <w:left w:val="nil"/>
              <w:bottom w:val="single" w:sz="4" w:space="0" w:color="auto"/>
              <w:right w:val="single" w:sz="4" w:space="0" w:color="auto"/>
            </w:tcBorders>
            <w:shd w:val="clear" w:color="auto" w:fill="auto"/>
            <w:vAlign w:val="center"/>
            <w:hideMark/>
          </w:tcPr>
          <w:p w:rsidR="00EC06E5" w:rsidRDefault="000D18F9">
            <w:pPr>
              <w:jc w:val="both"/>
              <w:rPr>
                <w:rFonts w:ascii="Arial" w:hAnsi="Arial" w:cs="Arial"/>
                <w:color w:val="000000"/>
                <w:sz w:val="18"/>
                <w:szCs w:val="18"/>
              </w:rPr>
            </w:pPr>
            <w:r>
              <w:rPr>
                <w:rFonts w:ascii="Arial" w:hAnsi="Arial" w:cs="Arial"/>
                <w:color w:val="000000"/>
                <w:sz w:val="18"/>
                <w:szCs w:val="18"/>
              </w:rPr>
              <w:t>Construcción de línea de drenaje sanitario y de línea de agua potable en la calle Lic. Eliseo Orozco Gutiérrez en el tramo de la calle Prof. Idolina Gaona de Cosío a Av. Juan Gil Preciado, en la colonia Jardines de Nuevo México, municipio de Zapopan, Jalisco</w:t>
            </w:r>
          </w:p>
        </w:tc>
        <w:tc>
          <w:tcPr>
            <w:tcW w:w="492" w:type="pct"/>
            <w:tcBorders>
              <w:top w:val="single" w:sz="4" w:space="0" w:color="auto"/>
              <w:left w:val="nil"/>
              <w:bottom w:val="single" w:sz="4" w:space="0" w:color="auto"/>
              <w:right w:val="single" w:sz="4" w:space="0" w:color="auto"/>
            </w:tcBorders>
            <w:shd w:val="clear" w:color="000000" w:fill="FFFFFF"/>
            <w:vAlign w:val="center"/>
            <w:hideMark/>
          </w:tcPr>
          <w:p w:rsidR="00EC06E5" w:rsidRDefault="000D18F9">
            <w:pPr>
              <w:jc w:val="center"/>
              <w:rPr>
                <w:rFonts w:ascii="Arial" w:hAnsi="Arial" w:cs="Arial"/>
                <w:color w:val="000000"/>
                <w:sz w:val="18"/>
                <w:szCs w:val="18"/>
                <w:lang w:val="en-US"/>
              </w:rPr>
            </w:pPr>
            <w:r>
              <w:rPr>
                <w:rFonts w:ascii="Arial" w:hAnsi="Arial" w:cs="Arial"/>
                <w:color w:val="000000"/>
                <w:sz w:val="18"/>
                <w:szCs w:val="18"/>
                <w:lang w:val="en-US"/>
              </w:rPr>
              <w:t>DOPI-MUN-RM-APDS-AD-239-2015</w:t>
            </w:r>
          </w:p>
        </w:tc>
        <w:tc>
          <w:tcPr>
            <w:tcW w:w="474" w:type="pct"/>
            <w:tcBorders>
              <w:top w:val="single" w:sz="4" w:space="0" w:color="auto"/>
              <w:left w:val="nil"/>
              <w:bottom w:val="single" w:sz="4" w:space="0" w:color="auto"/>
              <w:right w:val="single" w:sz="4" w:space="0" w:color="auto"/>
            </w:tcBorders>
            <w:shd w:val="clear" w:color="000000" w:fill="FFFFFF"/>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28/12/2015</w:t>
            </w:r>
          </w:p>
        </w:tc>
        <w:tc>
          <w:tcPr>
            <w:tcW w:w="474" w:type="pct"/>
            <w:tcBorders>
              <w:top w:val="single" w:sz="4" w:space="0" w:color="auto"/>
              <w:left w:val="nil"/>
              <w:bottom w:val="single" w:sz="4" w:space="0" w:color="auto"/>
              <w:right w:val="single" w:sz="4" w:space="0" w:color="auto"/>
            </w:tcBorders>
            <w:shd w:val="clear" w:color="000000" w:fill="FFFFFF"/>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05/03/2016</w:t>
            </w:r>
          </w:p>
        </w:tc>
        <w:tc>
          <w:tcPr>
            <w:tcW w:w="747" w:type="pct"/>
            <w:tcBorders>
              <w:top w:val="single" w:sz="4" w:space="0" w:color="auto"/>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proofErr w:type="spellStart"/>
            <w:r>
              <w:rPr>
                <w:rFonts w:ascii="Arial" w:hAnsi="Arial" w:cs="Arial"/>
                <w:color w:val="000000"/>
                <w:sz w:val="18"/>
                <w:szCs w:val="18"/>
              </w:rPr>
              <w:t>Uru</w:t>
            </w:r>
            <w:proofErr w:type="spellEnd"/>
            <w:r>
              <w:rPr>
                <w:rFonts w:ascii="Arial" w:hAnsi="Arial" w:cs="Arial"/>
                <w:color w:val="000000"/>
                <w:sz w:val="18"/>
                <w:szCs w:val="18"/>
              </w:rPr>
              <w:t xml:space="preserve"> Constructora, S.A. de C.V.</w:t>
            </w:r>
          </w:p>
        </w:tc>
        <w:tc>
          <w:tcPr>
            <w:tcW w:w="471" w:type="pct"/>
            <w:tcBorders>
              <w:top w:val="single" w:sz="4" w:space="0" w:color="auto"/>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ZAP-1957</w:t>
            </w:r>
          </w:p>
        </w:tc>
        <w:tc>
          <w:tcPr>
            <w:tcW w:w="589" w:type="pct"/>
            <w:tcBorders>
              <w:top w:val="single" w:sz="4" w:space="0" w:color="auto"/>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$1,462,545.61</w:t>
            </w:r>
          </w:p>
        </w:tc>
        <w:tc>
          <w:tcPr>
            <w:tcW w:w="389" w:type="pct"/>
            <w:tcBorders>
              <w:top w:val="single" w:sz="4" w:space="0" w:color="auto"/>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85.00%</w:t>
            </w:r>
          </w:p>
        </w:tc>
      </w:tr>
      <w:tr w:rsidR="00EC06E5">
        <w:trPr>
          <w:trHeight w:val="2640"/>
          <w:jc w:val="center"/>
        </w:trPr>
        <w:tc>
          <w:tcPr>
            <w:tcW w:w="5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lastRenderedPageBreak/>
              <w:t>RECURSO MUNICIPAL 2015</w:t>
            </w:r>
          </w:p>
        </w:tc>
        <w:tc>
          <w:tcPr>
            <w:tcW w:w="852" w:type="pct"/>
            <w:tcBorders>
              <w:top w:val="single" w:sz="4" w:space="0" w:color="auto"/>
              <w:left w:val="nil"/>
              <w:bottom w:val="single" w:sz="4" w:space="0" w:color="auto"/>
              <w:right w:val="single" w:sz="4" w:space="0" w:color="auto"/>
            </w:tcBorders>
            <w:shd w:val="clear" w:color="auto" w:fill="auto"/>
            <w:vAlign w:val="center"/>
            <w:hideMark/>
          </w:tcPr>
          <w:p w:rsidR="00EC06E5" w:rsidRDefault="000D18F9">
            <w:pPr>
              <w:jc w:val="both"/>
              <w:rPr>
                <w:rFonts w:ascii="Arial" w:hAnsi="Arial" w:cs="Arial"/>
                <w:color w:val="000000"/>
                <w:sz w:val="18"/>
                <w:szCs w:val="18"/>
              </w:rPr>
            </w:pPr>
            <w:r>
              <w:rPr>
                <w:rFonts w:ascii="Arial" w:hAnsi="Arial" w:cs="Arial"/>
                <w:color w:val="000000"/>
                <w:sz w:val="18"/>
                <w:szCs w:val="18"/>
              </w:rPr>
              <w:t>Construcción de línea de drenaje sanitario y de línea de agua potable en la calle Lic. Eliseo Orozco Gutiérrez en el tramo de la calle Emiliano Zapata a calle Prof. Idolina Gaona de Cosío, en la colonia Jardines de Nuevo México, municipio de Zapopan, Jalisco</w:t>
            </w:r>
          </w:p>
        </w:tc>
        <w:tc>
          <w:tcPr>
            <w:tcW w:w="492" w:type="pct"/>
            <w:tcBorders>
              <w:top w:val="single" w:sz="4" w:space="0" w:color="auto"/>
              <w:left w:val="nil"/>
              <w:bottom w:val="single" w:sz="4" w:space="0" w:color="auto"/>
              <w:right w:val="single" w:sz="4" w:space="0" w:color="auto"/>
            </w:tcBorders>
            <w:shd w:val="clear" w:color="000000" w:fill="FFFFFF"/>
            <w:vAlign w:val="center"/>
            <w:hideMark/>
          </w:tcPr>
          <w:p w:rsidR="00EC06E5" w:rsidRDefault="000D18F9">
            <w:pPr>
              <w:jc w:val="center"/>
              <w:rPr>
                <w:rFonts w:ascii="Arial" w:hAnsi="Arial" w:cs="Arial"/>
                <w:color w:val="000000"/>
                <w:sz w:val="18"/>
                <w:szCs w:val="18"/>
                <w:lang w:val="en-US"/>
              </w:rPr>
            </w:pPr>
            <w:r>
              <w:rPr>
                <w:rFonts w:ascii="Arial" w:hAnsi="Arial" w:cs="Arial"/>
                <w:color w:val="000000"/>
                <w:sz w:val="18"/>
                <w:szCs w:val="18"/>
                <w:lang w:val="en-US"/>
              </w:rPr>
              <w:t>DOPI-MUN-RM-APDS-AD-240-2015</w:t>
            </w:r>
          </w:p>
        </w:tc>
        <w:tc>
          <w:tcPr>
            <w:tcW w:w="474" w:type="pct"/>
            <w:tcBorders>
              <w:top w:val="single" w:sz="4" w:space="0" w:color="auto"/>
              <w:left w:val="nil"/>
              <w:bottom w:val="single" w:sz="4" w:space="0" w:color="auto"/>
              <w:right w:val="single" w:sz="4" w:space="0" w:color="auto"/>
            </w:tcBorders>
            <w:shd w:val="clear" w:color="000000" w:fill="FFFFFF"/>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28/12/2015</w:t>
            </w:r>
          </w:p>
        </w:tc>
        <w:tc>
          <w:tcPr>
            <w:tcW w:w="474" w:type="pct"/>
            <w:tcBorders>
              <w:top w:val="single" w:sz="4" w:space="0" w:color="auto"/>
              <w:left w:val="nil"/>
              <w:bottom w:val="single" w:sz="4" w:space="0" w:color="auto"/>
              <w:right w:val="single" w:sz="4" w:space="0" w:color="auto"/>
            </w:tcBorders>
            <w:shd w:val="clear" w:color="000000" w:fill="FFFFFF"/>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05/03/2016</w:t>
            </w:r>
          </w:p>
        </w:tc>
        <w:tc>
          <w:tcPr>
            <w:tcW w:w="747" w:type="pct"/>
            <w:tcBorders>
              <w:top w:val="single" w:sz="4" w:space="0" w:color="auto"/>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Construcciones Levisa, S.A. de C.V.</w:t>
            </w:r>
          </w:p>
        </w:tc>
        <w:tc>
          <w:tcPr>
            <w:tcW w:w="471" w:type="pct"/>
            <w:tcBorders>
              <w:top w:val="single" w:sz="4" w:space="0" w:color="auto"/>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ZAP-1829</w:t>
            </w:r>
          </w:p>
        </w:tc>
        <w:tc>
          <w:tcPr>
            <w:tcW w:w="589" w:type="pct"/>
            <w:tcBorders>
              <w:top w:val="single" w:sz="4" w:space="0" w:color="auto"/>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$1,313,000.04</w:t>
            </w:r>
          </w:p>
        </w:tc>
        <w:tc>
          <w:tcPr>
            <w:tcW w:w="389" w:type="pct"/>
            <w:tcBorders>
              <w:top w:val="single" w:sz="4" w:space="0" w:color="auto"/>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85.00%</w:t>
            </w:r>
          </w:p>
        </w:tc>
      </w:tr>
      <w:tr w:rsidR="00EC06E5">
        <w:trPr>
          <w:trHeight w:val="1920"/>
          <w:jc w:val="center"/>
        </w:trPr>
        <w:tc>
          <w:tcPr>
            <w:tcW w:w="511" w:type="pct"/>
            <w:tcBorders>
              <w:top w:val="nil"/>
              <w:left w:val="single" w:sz="4" w:space="0" w:color="auto"/>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RECURSO MUNICIPAL 2015</w:t>
            </w:r>
          </w:p>
        </w:tc>
        <w:tc>
          <w:tcPr>
            <w:tcW w:w="852" w:type="pct"/>
            <w:tcBorders>
              <w:top w:val="nil"/>
              <w:left w:val="nil"/>
              <w:bottom w:val="single" w:sz="4" w:space="0" w:color="auto"/>
              <w:right w:val="single" w:sz="4" w:space="0" w:color="auto"/>
            </w:tcBorders>
            <w:shd w:val="clear" w:color="auto" w:fill="auto"/>
            <w:vAlign w:val="center"/>
            <w:hideMark/>
          </w:tcPr>
          <w:p w:rsidR="00EC06E5" w:rsidRDefault="000D18F9">
            <w:pPr>
              <w:jc w:val="both"/>
              <w:rPr>
                <w:rFonts w:ascii="Arial" w:hAnsi="Arial" w:cs="Arial"/>
                <w:color w:val="000000"/>
                <w:sz w:val="18"/>
                <w:szCs w:val="18"/>
              </w:rPr>
            </w:pPr>
            <w:r>
              <w:rPr>
                <w:rFonts w:ascii="Arial" w:hAnsi="Arial" w:cs="Arial"/>
                <w:color w:val="000000"/>
                <w:sz w:val="18"/>
                <w:szCs w:val="18"/>
              </w:rPr>
              <w:t>Construcción de banquetas, aproches de vialidades y preparación para alumbrado público, en la calle Vista Campestre, en la colonia Vista Hermosa, municipio de Zapopan, Jalisco</w:t>
            </w:r>
          </w:p>
        </w:tc>
        <w:tc>
          <w:tcPr>
            <w:tcW w:w="492" w:type="pct"/>
            <w:tcBorders>
              <w:top w:val="nil"/>
              <w:left w:val="nil"/>
              <w:bottom w:val="single" w:sz="4" w:space="0" w:color="auto"/>
              <w:right w:val="single" w:sz="4" w:space="0" w:color="auto"/>
            </w:tcBorders>
            <w:shd w:val="clear" w:color="000000" w:fill="FFFFFF"/>
            <w:vAlign w:val="center"/>
            <w:hideMark/>
          </w:tcPr>
          <w:p w:rsidR="00EC06E5" w:rsidRDefault="000D18F9">
            <w:pPr>
              <w:jc w:val="center"/>
              <w:rPr>
                <w:rFonts w:ascii="Arial" w:hAnsi="Arial" w:cs="Arial"/>
                <w:color w:val="000000"/>
                <w:sz w:val="18"/>
                <w:szCs w:val="18"/>
                <w:lang w:val="en-US"/>
              </w:rPr>
            </w:pPr>
            <w:r>
              <w:rPr>
                <w:rFonts w:ascii="Arial" w:hAnsi="Arial" w:cs="Arial"/>
                <w:color w:val="000000"/>
                <w:sz w:val="18"/>
                <w:szCs w:val="18"/>
                <w:lang w:val="en-US"/>
              </w:rPr>
              <w:t>DOPI-MUN-RM-BAN-AD-241-2015</w:t>
            </w:r>
          </w:p>
        </w:tc>
        <w:tc>
          <w:tcPr>
            <w:tcW w:w="474" w:type="pct"/>
            <w:tcBorders>
              <w:top w:val="nil"/>
              <w:left w:val="nil"/>
              <w:bottom w:val="single" w:sz="4" w:space="0" w:color="auto"/>
              <w:right w:val="single" w:sz="4" w:space="0" w:color="auto"/>
            </w:tcBorders>
            <w:shd w:val="clear" w:color="000000" w:fill="FFFFFF"/>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28/12/2015</w:t>
            </w:r>
          </w:p>
        </w:tc>
        <w:tc>
          <w:tcPr>
            <w:tcW w:w="474" w:type="pct"/>
            <w:tcBorders>
              <w:top w:val="nil"/>
              <w:left w:val="nil"/>
              <w:bottom w:val="single" w:sz="4" w:space="0" w:color="auto"/>
              <w:right w:val="single" w:sz="4" w:space="0" w:color="auto"/>
            </w:tcBorders>
            <w:shd w:val="clear" w:color="000000" w:fill="FFFFFF"/>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31/01/2016</w:t>
            </w:r>
          </w:p>
        </w:tc>
        <w:tc>
          <w:tcPr>
            <w:tcW w:w="747" w:type="pct"/>
            <w:tcBorders>
              <w:top w:val="nil"/>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Manjarrez Urbanizaciones, S.A. de C.V.</w:t>
            </w:r>
          </w:p>
        </w:tc>
        <w:tc>
          <w:tcPr>
            <w:tcW w:w="471" w:type="pct"/>
            <w:tcBorders>
              <w:top w:val="nil"/>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 xml:space="preserve">ZAP-1141  </w:t>
            </w:r>
          </w:p>
        </w:tc>
        <w:tc>
          <w:tcPr>
            <w:tcW w:w="589" w:type="pct"/>
            <w:tcBorders>
              <w:top w:val="nil"/>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$48,554.79</w:t>
            </w:r>
          </w:p>
        </w:tc>
        <w:tc>
          <w:tcPr>
            <w:tcW w:w="389" w:type="pct"/>
            <w:tcBorders>
              <w:top w:val="nil"/>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100.00%</w:t>
            </w:r>
          </w:p>
        </w:tc>
      </w:tr>
      <w:tr w:rsidR="00EC06E5">
        <w:trPr>
          <w:trHeight w:val="1680"/>
          <w:jc w:val="center"/>
        </w:trPr>
        <w:tc>
          <w:tcPr>
            <w:tcW w:w="511" w:type="pct"/>
            <w:tcBorders>
              <w:top w:val="nil"/>
              <w:left w:val="single" w:sz="4" w:space="0" w:color="auto"/>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RECURSO MUNICIPAL 2015</w:t>
            </w:r>
          </w:p>
        </w:tc>
        <w:tc>
          <w:tcPr>
            <w:tcW w:w="852" w:type="pct"/>
            <w:tcBorders>
              <w:top w:val="nil"/>
              <w:left w:val="nil"/>
              <w:bottom w:val="single" w:sz="4" w:space="0" w:color="auto"/>
              <w:right w:val="single" w:sz="4" w:space="0" w:color="auto"/>
            </w:tcBorders>
            <w:shd w:val="clear" w:color="auto" w:fill="auto"/>
            <w:vAlign w:val="center"/>
            <w:hideMark/>
          </w:tcPr>
          <w:p w:rsidR="00EC06E5" w:rsidRDefault="000D18F9">
            <w:pPr>
              <w:jc w:val="both"/>
              <w:rPr>
                <w:rFonts w:ascii="Arial" w:hAnsi="Arial" w:cs="Arial"/>
                <w:color w:val="000000"/>
                <w:sz w:val="18"/>
                <w:szCs w:val="18"/>
              </w:rPr>
            </w:pPr>
            <w:r>
              <w:rPr>
                <w:rFonts w:ascii="Arial" w:hAnsi="Arial" w:cs="Arial"/>
                <w:color w:val="000000"/>
                <w:sz w:val="18"/>
                <w:szCs w:val="18"/>
              </w:rPr>
              <w:t>Construcción de línea de drenaje sanitario de 10", en las calles Santa Martha y Santo Santiago, en la colonia Lomas de Tabachines, municipio de Zapopan, Jalisco</w:t>
            </w:r>
          </w:p>
        </w:tc>
        <w:tc>
          <w:tcPr>
            <w:tcW w:w="492" w:type="pct"/>
            <w:tcBorders>
              <w:top w:val="nil"/>
              <w:left w:val="nil"/>
              <w:bottom w:val="single" w:sz="4" w:space="0" w:color="auto"/>
              <w:right w:val="single" w:sz="4" w:space="0" w:color="auto"/>
            </w:tcBorders>
            <w:shd w:val="clear" w:color="000000" w:fill="FFFFFF"/>
            <w:vAlign w:val="center"/>
            <w:hideMark/>
          </w:tcPr>
          <w:p w:rsidR="00EC06E5" w:rsidRDefault="000D18F9">
            <w:pPr>
              <w:jc w:val="center"/>
              <w:rPr>
                <w:rFonts w:ascii="Arial" w:hAnsi="Arial" w:cs="Arial"/>
                <w:color w:val="000000"/>
                <w:sz w:val="18"/>
                <w:szCs w:val="18"/>
                <w:lang w:val="en-US"/>
              </w:rPr>
            </w:pPr>
            <w:r>
              <w:rPr>
                <w:rFonts w:ascii="Arial" w:hAnsi="Arial" w:cs="Arial"/>
                <w:color w:val="000000"/>
                <w:sz w:val="18"/>
                <w:szCs w:val="18"/>
                <w:lang w:val="en-US"/>
              </w:rPr>
              <w:t>DOPI-MUN-RM-DS-AD-242-2015</w:t>
            </w:r>
          </w:p>
        </w:tc>
        <w:tc>
          <w:tcPr>
            <w:tcW w:w="474" w:type="pct"/>
            <w:tcBorders>
              <w:top w:val="nil"/>
              <w:left w:val="nil"/>
              <w:bottom w:val="single" w:sz="4" w:space="0" w:color="auto"/>
              <w:right w:val="single" w:sz="4" w:space="0" w:color="auto"/>
            </w:tcBorders>
            <w:shd w:val="clear" w:color="000000" w:fill="FFFFFF"/>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28/12/2015</w:t>
            </w:r>
          </w:p>
        </w:tc>
        <w:tc>
          <w:tcPr>
            <w:tcW w:w="474" w:type="pct"/>
            <w:tcBorders>
              <w:top w:val="nil"/>
              <w:left w:val="nil"/>
              <w:bottom w:val="single" w:sz="4" w:space="0" w:color="auto"/>
              <w:right w:val="single" w:sz="4" w:space="0" w:color="auto"/>
            </w:tcBorders>
            <w:shd w:val="clear" w:color="000000" w:fill="FFFFFF"/>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31/03/2016</w:t>
            </w:r>
          </w:p>
        </w:tc>
        <w:tc>
          <w:tcPr>
            <w:tcW w:w="747" w:type="pct"/>
            <w:tcBorders>
              <w:top w:val="nil"/>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Constructora y Desarrolladora Barba y Asociados, S. A. de C. V.</w:t>
            </w:r>
          </w:p>
        </w:tc>
        <w:tc>
          <w:tcPr>
            <w:tcW w:w="471" w:type="pct"/>
            <w:tcBorders>
              <w:top w:val="nil"/>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 xml:space="preserve"> ZAP-1587</w:t>
            </w:r>
          </w:p>
        </w:tc>
        <w:tc>
          <w:tcPr>
            <w:tcW w:w="589" w:type="pct"/>
            <w:tcBorders>
              <w:top w:val="nil"/>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$883,610.98</w:t>
            </w:r>
          </w:p>
        </w:tc>
        <w:tc>
          <w:tcPr>
            <w:tcW w:w="389" w:type="pct"/>
            <w:tcBorders>
              <w:top w:val="nil"/>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10.00%</w:t>
            </w:r>
          </w:p>
        </w:tc>
      </w:tr>
      <w:tr w:rsidR="00EC06E5">
        <w:trPr>
          <w:trHeight w:val="1680"/>
          <w:jc w:val="center"/>
        </w:trPr>
        <w:tc>
          <w:tcPr>
            <w:tcW w:w="511" w:type="pct"/>
            <w:tcBorders>
              <w:top w:val="nil"/>
              <w:left w:val="single" w:sz="4" w:space="0" w:color="auto"/>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RECURSO MUNICIPAL 2015</w:t>
            </w:r>
          </w:p>
        </w:tc>
        <w:tc>
          <w:tcPr>
            <w:tcW w:w="852" w:type="pct"/>
            <w:tcBorders>
              <w:top w:val="nil"/>
              <w:left w:val="nil"/>
              <w:bottom w:val="single" w:sz="4" w:space="0" w:color="auto"/>
              <w:right w:val="single" w:sz="4" w:space="0" w:color="auto"/>
            </w:tcBorders>
            <w:shd w:val="clear" w:color="auto" w:fill="auto"/>
            <w:vAlign w:val="center"/>
            <w:hideMark/>
          </w:tcPr>
          <w:p w:rsidR="00EC06E5" w:rsidRDefault="000D18F9">
            <w:pPr>
              <w:jc w:val="both"/>
              <w:rPr>
                <w:rFonts w:ascii="Arial" w:hAnsi="Arial" w:cs="Arial"/>
                <w:color w:val="000000"/>
                <w:sz w:val="18"/>
                <w:szCs w:val="18"/>
              </w:rPr>
            </w:pPr>
            <w:r>
              <w:rPr>
                <w:rFonts w:ascii="Arial" w:hAnsi="Arial" w:cs="Arial"/>
                <w:color w:val="000000"/>
                <w:sz w:val="18"/>
                <w:szCs w:val="18"/>
              </w:rPr>
              <w:t>Construcción de línea de drenaje sanitario de 10", en la calle Gigante entre la calle Tabachines y El Arroyo, colonia Vicente Guerrero, municipio de Zapopan, Jalisco</w:t>
            </w:r>
          </w:p>
        </w:tc>
        <w:tc>
          <w:tcPr>
            <w:tcW w:w="492" w:type="pct"/>
            <w:tcBorders>
              <w:top w:val="nil"/>
              <w:left w:val="nil"/>
              <w:bottom w:val="single" w:sz="4" w:space="0" w:color="auto"/>
              <w:right w:val="single" w:sz="4" w:space="0" w:color="auto"/>
            </w:tcBorders>
            <w:shd w:val="clear" w:color="000000" w:fill="FFFFFF"/>
            <w:vAlign w:val="center"/>
            <w:hideMark/>
          </w:tcPr>
          <w:p w:rsidR="00EC06E5" w:rsidRDefault="000D18F9">
            <w:pPr>
              <w:jc w:val="center"/>
              <w:rPr>
                <w:rFonts w:ascii="Arial" w:hAnsi="Arial" w:cs="Arial"/>
                <w:color w:val="000000"/>
                <w:sz w:val="18"/>
                <w:szCs w:val="18"/>
                <w:lang w:val="en-US"/>
              </w:rPr>
            </w:pPr>
            <w:r>
              <w:rPr>
                <w:rFonts w:ascii="Arial" w:hAnsi="Arial" w:cs="Arial"/>
                <w:color w:val="000000"/>
                <w:sz w:val="18"/>
                <w:szCs w:val="18"/>
                <w:lang w:val="en-US"/>
              </w:rPr>
              <w:t>DOPI-MUN-RM-DS-AD-243-2015</w:t>
            </w:r>
          </w:p>
        </w:tc>
        <w:tc>
          <w:tcPr>
            <w:tcW w:w="474" w:type="pct"/>
            <w:tcBorders>
              <w:top w:val="nil"/>
              <w:left w:val="nil"/>
              <w:bottom w:val="single" w:sz="4" w:space="0" w:color="auto"/>
              <w:right w:val="single" w:sz="4" w:space="0" w:color="auto"/>
            </w:tcBorders>
            <w:shd w:val="clear" w:color="000000" w:fill="FFFFFF"/>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28/12/2015</w:t>
            </w:r>
          </w:p>
        </w:tc>
        <w:tc>
          <w:tcPr>
            <w:tcW w:w="474" w:type="pct"/>
            <w:tcBorders>
              <w:top w:val="nil"/>
              <w:left w:val="nil"/>
              <w:bottom w:val="single" w:sz="4" w:space="0" w:color="auto"/>
              <w:right w:val="single" w:sz="4" w:space="0" w:color="auto"/>
            </w:tcBorders>
            <w:shd w:val="clear" w:color="000000" w:fill="FFFFFF"/>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31/01/2016</w:t>
            </w:r>
          </w:p>
        </w:tc>
        <w:tc>
          <w:tcPr>
            <w:tcW w:w="747" w:type="pct"/>
            <w:tcBorders>
              <w:top w:val="nil"/>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Obras y Comercialización de la Construcción, S.A. de C.V.</w:t>
            </w:r>
          </w:p>
        </w:tc>
        <w:tc>
          <w:tcPr>
            <w:tcW w:w="471" w:type="pct"/>
            <w:tcBorders>
              <w:top w:val="nil"/>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 xml:space="preserve"> ZAP-0113</w:t>
            </w:r>
          </w:p>
        </w:tc>
        <w:tc>
          <w:tcPr>
            <w:tcW w:w="589" w:type="pct"/>
            <w:tcBorders>
              <w:top w:val="nil"/>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$83,769.11</w:t>
            </w:r>
          </w:p>
        </w:tc>
        <w:tc>
          <w:tcPr>
            <w:tcW w:w="389" w:type="pct"/>
            <w:tcBorders>
              <w:top w:val="nil"/>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90.00%</w:t>
            </w:r>
          </w:p>
        </w:tc>
      </w:tr>
      <w:tr w:rsidR="00EC06E5">
        <w:trPr>
          <w:trHeight w:val="1920"/>
          <w:jc w:val="center"/>
        </w:trPr>
        <w:tc>
          <w:tcPr>
            <w:tcW w:w="511" w:type="pct"/>
            <w:tcBorders>
              <w:top w:val="nil"/>
              <w:left w:val="single" w:sz="4" w:space="0" w:color="auto"/>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RECURSO MUNICIPAL 2016</w:t>
            </w:r>
          </w:p>
        </w:tc>
        <w:tc>
          <w:tcPr>
            <w:tcW w:w="852" w:type="pct"/>
            <w:tcBorders>
              <w:top w:val="nil"/>
              <w:left w:val="nil"/>
              <w:bottom w:val="single" w:sz="4" w:space="0" w:color="auto"/>
              <w:right w:val="single" w:sz="4" w:space="0" w:color="auto"/>
            </w:tcBorders>
            <w:shd w:val="clear" w:color="auto" w:fill="auto"/>
            <w:vAlign w:val="center"/>
            <w:hideMark/>
          </w:tcPr>
          <w:p w:rsidR="00EC06E5" w:rsidRDefault="000D18F9">
            <w:pPr>
              <w:jc w:val="both"/>
              <w:rPr>
                <w:rFonts w:ascii="Arial" w:hAnsi="Arial" w:cs="Arial"/>
                <w:color w:val="000000"/>
                <w:sz w:val="18"/>
                <w:szCs w:val="18"/>
              </w:rPr>
            </w:pPr>
            <w:r>
              <w:rPr>
                <w:rFonts w:ascii="Arial" w:hAnsi="Arial" w:cs="Arial"/>
                <w:color w:val="000000"/>
                <w:sz w:val="18"/>
                <w:szCs w:val="18"/>
              </w:rPr>
              <w:t xml:space="preserve">Reencarpetamiento de los carriles Norte de la Avenida Acueducto del </w:t>
            </w:r>
            <w:proofErr w:type="spellStart"/>
            <w:proofErr w:type="gramStart"/>
            <w:r>
              <w:rPr>
                <w:rFonts w:ascii="Arial" w:hAnsi="Arial" w:cs="Arial"/>
                <w:color w:val="000000"/>
                <w:sz w:val="18"/>
                <w:szCs w:val="18"/>
              </w:rPr>
              <w:t>limite</w:t>
            </w:r>
            <w:proofErr w:type="spellEnd"/>
            <w:proofErr w:type="gramEnd"/>
            <w:r>
              <w:rPr>
                <w:rFonts w:ascii="Arial" w:hAnsi="Arial" w:cs="Arial"/>
                <w:color w:val="000000"/>
                <w:sz w:val="18"/>
                <w:szCs w:val="18"/>
              </w:rPr>
              <w:t xml:space="preserve"> municipal a la Avenida Patria, incluye desbastado de la carpeta existente, municipio de Zapopan, Jalisco.</w:t>
            </w:r>
          </w:p>
        </w:tc>
        <w:tc>
          <w:tcPr>
            <w:tcW w:w="492" w:type="pct"/>
            <w:tcBorders>
              <w:top w:val="nil"/>
              <w:left w:val="nil"/>
              <w:bottom w:val="single" w:sz="4" w:space="0" w:color="auto"/>
              <w:right w:val="single" w:sz="4" w:space="0" w:color="auto"/>
            </w:tcBorders>
            <w:shd w:val="clear" w:color="000000" w:fill="FFFFFF"/>
            <w:vAlign w:val="center"/>
            <w:hideMark/>
          </w:tcPr>
          <w:p w:rsidR="00EC06E5" w:rsidRDefault="000D18F9">
            <w:pPr>
              <w:jc w:val="center"/>
              <w:rPr>
                <w:rFonts w:ascii="Arial" w:hAnsi="Arial" w:cs="Arial"/>
                <w:color w:val="000000"/>
                <w:sz w:val="18"/>
                <w:szCs w:val="18"/>
                <w:lang w:val="en-US"/>
              </w:rPr>
            </w:pPr>
            <w:r>
              <w:rPr>
                <w:rFonts w:ascii="Arial" w:hAnsi="Arial" w:cs="Arial"/>
                <w:color w:val="000000"/>
                <w:sz w:val="18"/>
                <w:szCs w:val="18"/>
                <w:lang w:val="en-US"/>
              </w:rPr>
              <w:t>DOPI-MUN-RP-PAV-AD-001-2016</w:t>
            </w:r>
          </w:p>
        </w:tc>
        <w:tc>
          <w:tcPr>
            <w:tcW w:w="474" w:type="pct"/>
            <w:tcBorders>
              <w:top w:val="nil"/>
              <w:left w:val="nil"/>
              <w:bottom w:val="single" w:sz="4" w:space="0" w:color="auto"/>
              <w:right w:val="single" w:sz="4" w:space="0" w:color="auto"/>
            </w:tcBorders>
            <w:shd w:val="clear" w:color="000000" w:fill="FFFFFF"/>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27/01/2016</w:t>
            </w:r>
          </w:p>
        </w:tc>
        <w:tc>
          <w:tcPr>
            <w:tcW w:w="474" w:type="pct"/>
            <w:tcBorders>
              <w:top w:val="nil"/>
              <w:left w:val="nil"/>
              <w:bottom w:val="single" w:sz="4" w:space="0" w:color="auto"/>
              <w:right w:val="single" w:sz="4" w:space="0" w:color="auto"/>
            </w:tcBorders>
            <w:shd w:val="clear" w:color="000000" w:fill="FFFFFF"/>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29/02/2016</w:t>
            </w:r>
          </w:p>
        </w:tc>
        <w:tc>
          <w:tcPr>
            <w:tcW w:w="747" w:type="pct"/>
            <w:tcBorders>
              <w:top w:val="nil"/>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Desarrolladora Glar, S.A de C.V.</w:t>
            </w:r>
          </w:p>
        </w:tc>
        <w:tc>
          <w:tcPr>
            <w:tcW w:w="471" w:type="pct"/>
            <w:tcBorders>
              <w:top w:val="nil"/>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ZAP-0604</w:t>
            </w:r>
          </w:p>
        </w:tc>
        <w:tc>
          <w:tcPr>
            <w:tcW w:w="589" w:type="pct"/>
            <w:tcBorders>
              <w:top w:val="nil"/>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$999,297.00</w:t>
            </w:r>
          </w:p>
        </w:tc>
        <w:tc>
          <w:tcPr>
            <w:tcW w:w="389" w:type="pct"/>
            <w:tcBorders>
              <w:top w:val="nil"/>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100.00%</w:t>
            </w:r>
          </w:p>
        </w:tc>
      </w:tr>
      <w:tr w:rsidR="00EC06E5">
        <w:trPr>
          <w:trHeight w:val="2400"/>
          <w:jc w:val="center"/>
        </w:trPr>
        <w:tc>
          <w:tcPr>
            <w:tcW w:w="5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lastRenderedPageBreak/>
              <w:t>RECURSO MUNICIPAL 2016</w:t>
            </w:r>
          </w:p>
        </w:tc>
        <w:tc>
          <w:tcPr>
            <w:tcW w:w="852" w:type="pct"/>
            <w:tcBorders>
              <w:top w:val="single" w:sz="4" w:space="0" w:color="auto"/>
              <w:left w:val="nil"/>
              <w:bottom w:val="single" w:sz="4" w:space="0" w:color="auto"/>
              <w:right w:val="single" w:sz="4" w:space="0" w:color="auto"/>
            </w:tcBorders>
            <w:shd w:val="clear" w:color="auto" w:fill="auto"/>
            <w:vAlign w:val="center"/>
            <w:hideMark/>
          </w:tcPr>
          <w:p w:rsidR="00EC06E5" w:rsidRDefault="000D18F9">
            <w:pPr>
              <w:jc w:val="both"/>
              <w:rPr>
                <w:rFonts w:ascii="Arial" w:hAnsi="Arial" w:cs="Arial"/>
                <w:color w:val="000000"/>
                <w:sz w:val="18"/>
                <w:szCs w:val="18"/>
              </w:rPr>
            </w:pPr>
            <w:r>
              <w:rPr>
                <w:rFonts w:ascii="Arial" w:hAnsi="Arial" w:cs="Arial"/>
                <w:color w:val="000000"/>
                <w:sz w:val="18"/>
                <w:szCs w:val="18"/>
              </w:rPr>
              <w:t>Demoliciones, preliminares, rellenos, plazoletas, rampas, protección de puentes, jardinería, en espacio público recuperado ubicado en Periférico Norte, entre la preparatoria No. 10 y el CUCEA, Municipio de Zapopan, Jalisco.</w:t>
            </w:r>
          </w:p>
        </w:tc>
        <w:tc>
          <w:tcPr>
            <w:tcW w:w="492" w:type="pct"/>
            <w:tcBorders>
              <w:top w:val="single" w:sz="4" w:space="0" w:color="auto"/>
              <w:left w:val="nil"/>
              <w:bottom w:val="single" w:sz="4" w:space="0" w:color="auto"/>
              <w:right w:val="single" w:sz="4" w:space="0" w:color="auto"/>
            </w:tcBorders>
            <w:shd w:val="clear" w:color="000000" w:fill="FFFFFF"/>
            <w:vAlign w:val="center"/>
            <w:hideMark/>
          </w:tcPr>
          <w:p w:rsidR="00EC06E5" w:rsidRDefault="000D18F9">
            <w:pPr>
              <w:jc w:val="center"/>
              <w:rPr>
                <w:rFonts w:ascii="Arial" w:hAnsi="Arial" w:cs="Arial"/>
                <w:color w:val="000000"/>
                <w:sz w:val="18"/>
                <w:szCs w:val="18"/>
                <w:lang w:val="en-US"/>
              </w:rPr>
            </w:pPr>
            <w:r>
              <w:rPr>
                <w:rFonts w:ascii="Arial" w:hAnsi="Arial" w:cs="Arial"/>
                <w:color w:val="000000"/>
                <w:sz w:val="18"/>
                <w:szCs w:val="18"/>
                <w:lang w:val="en-US"/>
              </w:rPr>
              <w:t>DOPI-MUN-RP-EP-AD-002-2016</w:t>
            </w:r>
          </w:p>
        </w:tc>
        <w:tc>
          <w:tcPr>
            <w:tcW w:w="474" w:type="pct"/>
            <w:tcBorders>
              <w:top w:val="single" w:sz="4" w:space="0" w:color="auto"/>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19/01/2016</w:t>
            </w:r>
          </w:p>
        </w:tc>
        <w:tc>
          <w:tcPr>
            <w:tcW w:w="474" w:type="pct"/>
            <w:tcBorders>
              <w:top w:val="single" w:sz="4" w:space="0" w:color="auto"/>
              <w:left w:val="nil"/>
              <w:bottom w:val="single" w:sz="4" w:space="0" w:color="auto"/>
              <w:right w:val="single" w:sz="4" w:space="0" w:color="auto"/>
            </w:tcBorders>
            <w:shd w:val="clear" w:color="000000" w:fill="FFFFFF"/>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29/02/2016</w:t>
            </w:r>
          </w:p>
        </w:tc>
        <w:tc>
          <w:tcPr>
            <w:tcW w:w="747" w:type="pct"/>
            <w:tcBorders>
              <w:top w:val="single" w:sz="4" w:space="0" w:color="auto"/>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ARH Desarrollos Inmobiliarios, S.A. de C.V.</w:t>
            </w:r>
          </w:p>
        </w:tc>
        <w:tc>
          <w:tcPr>
            <w:tcW w:w="471" w:type="pct"/>
            <w:tcBorders>
              <w:top w:val="single" w:sz="4" w:space="0" w:color="auto"/>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ZAP-1740</w:t>
            </w:r>
          </w:p>
        </w:tc>
        <w:tc>
          <w:tcPr>
            <w:tcW w:w="589" w:type="pct"/>
            <w:tcBorders>
              <w:top w:val="single" w:sz="4" w:space="0" w:color="auto"/>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$1,615,350.24</w:t>
            </w:r>
          </w:p>
        </w:tc>
        <w:tc>
          <w:tcPr>
            <w:tcW w:w="389" w:type="pct"/>
            <w:tcBorders>
              <w:top w:val="single" w:sz="4" w:space="0" w:color="auto"/>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90.00%</w:t>
            </w:r>
          </w:p>
        </w:tc>
      </w:tr>
      <w:tr w:rsidR="00EC06E5">
        <w:trPr>
          <w:trHeight w:val="1212"/>
          <w:jc w:val="center"/>
        </w:trPr>
        <w:tc>
          <w:tcPr>
            <w:tcW w:w="5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RECURSO MUNICIPAL 2016</w:t>
            </w:r>
          </w:p>
        </w:tc>
        <w:tc>
          <w:tcPr>
            <w:tcW w:w="852" w:type="pct"/>
            <w:tcBorders>
              <w:top w:val="single" w:sz="4" w:space="0" w:color="auto"/>
              <w:left w:val="nil"/>
              <w:bottom w:val="single" w:sz="4" w:space="0" w:color="auto"/>
              <w:right w:val="single" w:sz="4" w:space="0" w:color="auto"/>
            </w:tcBorders>
            <w:shd w:val="clear" w:color="auto" w:fill="auto"/>
            <w:vAlign w:val="center"/>
            <w:hideMark/>
          </w:tcPr>
          <w:p w:rsidR="00EC06E5" w:rsidRDefault="000D18F9">
            <w:pPr>
              <w:jc w:val="both"/>
              <w:rPr>
                <w:rFonts w:ascii="Arial" w:hAnsi="Arial" w:cs="Arial"/>
                <w:color w:val="000000"/>
                <w:sz w:val="18"/>
                <w:szCs w:val="18"/>
              </w:rPr>
            </w:pPr>
            <w:r>
              <w:rPr>
                <w:rFonts w:ascii="Arial" w:hAnsi="Arial" w:cs="Arial"/>
                <w:color w:val="000000"/>
                <w:sz w:val="18"/>
                <w:szCs w:val="18"/>
              </w:rPr>
              <w:t>Mobiliario urbano, instalaciones eléctricas, alumbrado, defensa metálica, topes, aproches, bolardos, señalética, en espacio público recuperado ubicado en Periférico Norte, entre la preparatoria No. 10 y el CUCEA, Municipio de Zapopan, Jalisco.</w:t>
            </w:r>
          </w:p>
        </w:tc>
        <w:tc>
          <w:tcPr>
            <w:tcW w:w="492" w:type="pct"/>
            <w:tcBorders>
              <w:top w:val="single" w:sz="4" w:space="0" w:color="auto"/>
              <w:left w:val="nil"/>
              <w:bottom w:val="single" w:sz="4" w:space="0" w:color="auto"/>
              <w:right w:val="single" w:sz="4" w:space="0" w:color="auto"/>
            </w:tcBorders>
            <w:shd w:val="clear" w:color="000000" w:fill="FFFFFF"/>
            <w:vAlign w:val="center"/>
            <w:hideMark/>
          </w:tcPr>
          <w:p w:rsidR="00EC06E5" w:rsidRDefault="000D18F9">
            <w:pPr>
              <w:jc w:val="center"/>
              <w:rPr>
                <w:rFonts w:ascii="Arial" w:hAnsi="Arial" w:cs="Arial"/>
                <w:color w:val="000000"/>
                <w:sz w:val="18"/>
                <w:szCs w:val="18"/>
                <w:lang w:val="en-US"/>
              </w:rPr>
            </w:pPr>
            <w:r>
              <w:rPr>
                <w:rFonts w:ascii="Arial" w:hAnsi="Arial" w:cs="Arial"/>
                <w:color w:val="000000"/>
                <w:sz w:val="18"/>
                <w:szCs w:val="18"/>
                <w:lang w:val="en-US"/>
              </w:rPr>
              <w:t>DOPI-MUN-RP-EP-AD-003-2016</w:t>
            </w:r>
          </w:p>
        </w:tc>
        <w:tc>
          <w:tcPr>
            <w:tcW w:w="474" w:type="pct"/>
            <w:tcBorders>
              <w:top w:val="single" w:sz="4" w:space="0" w:color="auto"/>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19/01/2016</w:t>
            </w:r>
          </w:p>
        </w:tc>
        <w:tc>
          <w:tcPr>
            <w:tcW w:w="474" w:type="pct"/>
            <w:tcBorders>
              <w:top w:val="single" w:sz="4" w:space="0" w:color="auto"/>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29/02/2016</w:t>
            </w:r>
          </w:p>
        </w:tc>
        <w:tc>
          <w:tcPr>
            <w:tcW w:w="747" w:type="pct"/>
            <w:tcBorders>
              <w:top w:val="single" w:sz="4" w:space="0" w:color="auto"/>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Construcciones y Edificaciones Bato, S.A. de C.V.</w:t>
            </w:r>
          </w:p>
        </w:tc>
        <w:tc>
          <w:tcPr>
            <w:tcW w:w="471" w:type="pct"/>
            <w:tcBorders>
              <w:top w:val="single" w:sz="4" w:space="0" w:color="auto"/>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 xml:space="preserve"> ZAP-0066</w:t>
            </w:r>
          </w:p>
        </w:tc>
        <w:tc>
          <w:tcPr>
            <w:tcW w:w="589" w:type="pct"/>
            <w:tcBorders>
              <w:top w:val="single" w:sz="4" w:space="0" w:color="auto"/>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$1,245,297.35</w:t>
            </w:r>
          </w:p>
        </w:tc>
        <w:tc>
          <w:tcPr>
            <w:tcW w:w="389" w:type="pct"/>
            <w:tcBorders>
              <w:top w:val="single" w:sz="4" w:space="0" w:color="auto"/>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90.00%</w:t>
            </w:r>
          </w:p>
        </w:tc>
      </w:tr>
      <w:tr w:rsidR="00EC06E5">
        <w:trPr>
          <w:trHeight w:val="5040"/>
          <w:jc w:val="center"/>
        </w:trPr>
        <w:tc>
          <w:tcPr>
            <w:tcW w:w="511" w:type="pct"/>
            <w:tcBorders>
              <w:top w:val="nil"/>
              <w:left w:val="single" w:sz="4" w:space="0" w:color="auto"/>
              <w:bottom w:val="single" w:sz="4" w:space="0" w:color="auto"/>
              <w:right w:val="single" w:sz="4" w:space="0" w:color="auto"/>
            </w:tcBorders>
            <w:shd w:val="clear" w:color="000000" w:fill="FFFFFF"/>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RECURSO MUNICIPAL 2016</w:t>
            </w:r>
          </w:p>
        </w:tc>
        <w:tc>
          <w:tcPr>
            <w:tcW w:w="852" w:type="pct"/>
            <w:tcBorders>
              <w:top w:val="nil"/>
              <w:left w:val="nil"/>
              <w:bottom w:val="single" w:sz="4" w:space="0" w:color="auto"/>
              <w:right w:val="single" w:sz="4" w:space="0" w:color="auto"/>
            </w:tcBorders>
            <w:shd w:val="clear" w:color="auto" w:fill="auto"/>
            <w:vAlign w:val="center"/>
            <w:hideMark/>
          </w:tcPr>
          <w:p w:rsidR="00EC06E5" w:rsidRDefault="000D18F9">
            <w:pPr>
              <w:jc w:val="both"/>
              <w:rPr>
                <w:rFonts w:ascii="Arial" w:hAnsi="Arial" w:cs="Arial"/>
                <w:color w:val="000000"/>
                <w:sz w:val="18"/>
                <w:szCs w:val="18"/>
              </w:rPr>
            </w:pPr>
            <w:r>
              <w:rPr>
                <w:rFonts w:ascii="Arial" w:hAnsi="Arial" w:cs="Arial"/>
                <w:color w:val="000000"/>
                <w:sz w:val="18"/>
                <w:szCs w:val="18"/>
              </w:rPr>
              <w:t>Reparación de muro de contención en el arroyo seco en el tramo de López Mateos a calle Corresponsales en la colonia Periodistas; Protección de canal pluvial a base de parapetos y estructura metálica en la calle Industria Textil esquina con calle Tarragona, en la colonia Altagracia; Reposición de losas de vialidad con concreto MR-42, construcción de banquetas, guarniciones y reparación de muro de mampostería, en la colonia Jardines del Centinela, municipio de Zapopan, Jalisco</w:t>
            </w:r>
          </w:p>
        </w:tc>
        <w:tc>
          <w:tcPr>
            <w:tcW w:w="492" w:type="pct"/>
            <w:tcBorders>
              <w:top w:val="nil"/>
              <w:left w:val="nil"/>
              <w:bottom w:val="single" w:sz="4" w:space="0" w:color="auto"/>
              <w:right w:val="single" w:sz="4" w:space="0" w:color="auto"/>
            </w:tcBorders>
            <w:shd w:val="clear" w:color="000000" w:fill="FFFFFF"/>
            <w:vAlign w:val="center"/>
            <w:hideMark/>
          </w:tcPr>
          <w:p w:rsidR="00EC06E5" w:rsidRDefault="000D18F9">
            <w:pPr>
              <w:jc w:val="center"/>
              <w:rPr>
                <w:rFonts w:ascii="Arial" w:hAnsi="Arial" w:cs="Arial"/>
                <w:color w:val="000000"/>
                <w:sz w:val="18"/>
                <w:szCs w:val="18"/>
                <w:lang w:val="en-US"/>
              </w:rPr>
            </w:pPr>
            <w:r>
              <w:rPr>
                <w:rFonts w:ascii="Arial" w:hAnsi="Arial" w:cs="Arial"/>
                <w:color w:val="000000"/>
                <w:sz w:val="18"/>
                <w:szCs w:val="18"/>
                <w:lang w:val="en-US"/>
              </w:rPr>
              <w:t>DOPI-MUN-RP-CONT-AD-004-2016</w:t>
            </w:r>
          </w:p>
        </w:tc>
        <w:tc>
          <w:tcPr>
            <w:tcW w:w="474" w:type="pct"/>
            <w:tcBorders>
              <w:top w:val="nil"/>
              <w:left w:val="nil"/>
              <w:bottom w:val="single" w:sz="4" w:space="0" w:color="auto"/>
              <w:right w:val="single" w:sz="4" w:space="0" w:color="auto"/>
            </w:tcBorders>
            <w:shd w:val="clear" w:color="000000" w:fill="FFFFFF"/>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15/02/2016</w:t>
            </w:r>
          </w:p>
        </w:tc>
        <w:tc>
          <w:tcPr>
            <w:tcW w:w="474" w:type="pct"/>
            <w:tcBorders>
              <w:top w:val="nil"/>
              <w:left w:val="nil"/>
              <w:bottom w:val="single" w:sz="4" w:space="0" w:color="auto"/>
              <w:right w:val="single" w:sz="4" w:space="0" w:color="auto"/>
            </w:tcBorders>
            <w:shd w:val="clear" w:color="000000" w:fill="FFFFFF"/>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24/04/2016</w:t>
            </w:r>
          </w:p>
        </w:tc>
        <w:tc>
          <w:tcPr>
            <w:tcW w:w="747" w:type="pct"/>
            <w:tcBorders>
              <w:top w:val="nil"/>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Grupo Edificador Mayab, S.A. de C.V.</w:t>
            </w:r>
          </w:p>
        </w:tc>
        <w:tc>
          <w:tcPr>
            <w:tcW w:w="471" w:type="pct"/>
            <w:tcBorders>
              <w:top w:val="nil"/>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PCZ-032/2016</w:t>
            </w:r>
          </w:p>
        </w:tc>
        <w:tc>
          <w:tcPr>
            <w:tcW w:w="589" w:type="pct"/>
            <w:tcBorders>
              <w:top w:val="nil"/>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$1,029,282.85</w:t>
            </w:r>
          </w:p>
        </w:tc>
        <w:tc>
          <w:tcPr>
            <w:tcW w:w="389" w:type="pct"/>
            <w:tcBorders>
              <w:top w:val="nil"/>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15.00%</w:t>
            </w:r>
          </w:p>
        </w:tc>
      </w:tr>
      <w:tr w:rsidR="00EC06E5">
        <w:trPr>
          <w:trHeight w:val="2640"/>
          <w:jc w:val="center"/>
        </w:trPr>
        <w:tc>
          <w:tcPr>
            <w:tcW w:w="5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lastRenderedPageBreak/>
              <w:t>RECURSO MUNICIPAL 2016</w:t>
            </w:r>
          </w:p>
        </w:tc>
        <w:tc>
          <w:tcPr>
            <w:tcW w:w="852" w:type="pct"/>
            <w:tcBorders>
              <w:top w:val="single" w:sz="4" w:space="0" w:color="auto"/>
              <w:left w:val="nil"/>
              <w:bottom w:val="single" w:sz="4" w:space="0" w:color="auto"/>
              <w:right w:val="single" w:sz="4" w:space="0" w:color="auto"/>
            </w:tcBorders>
            <w:shd w:val="clear" w:color="auto" w:fill="auto"/>
            <w:vAlign w:val="center"/>
            <w:hideMark/>
          </w:tcPr>
          <w:p w:rsidR="00EC06E5" w:rsidRDefault="000D18F9">
            <w:pPr>
              <w:jc w:val="both"/>
              <w:rPr>
                <w:rFonts w:ascii="Arial" w:hAnsi="Arial" w:cs="Arial"/>
                <w:color w:val="000000"/>
                <w:sz w:val="18"/>
                <w:szCs w:val="18"/>
              </w:rPr>
            </w:pPr>
            <w:r>
              <w:rPr>
                <w:rFonts w:ascii="Arial" w:hAnsi="Arial" w:cs="Arial"/>
                <w:color w:val="000000"/>
                <w:sz w:val="18"/>
                <w:szCs w:val="18"/>
              </w:rPr>
              <w:t>Rehabilitación de quirófanos, baños en el área de encamados, baños de recepción e impermeabilizaciones en azotea en la Cruz Verde Sur las Águilas, ubicada en Av. López Mateos y calle Cruz del Sur, en la colonia Las Águilas, municipio de Zapopan, Jalisco</w:t>
            </w:r>
          </w:p>
        </w:tc>
        <w:tc>
          <w:tcPr>
            <w:tcW w:w="492" w:type="pct"/>
            <w:tcBorders>
              <w:top w:val="single" w:sz="4" w:space="0" w:color="auto"/>
              <w:left w:val="nil"/>
              <w:bottom w:val="single" w:sz="4" w:space="0" w:color="auto"/>
              <w:right w:val="single" w:sz="4" w:space="0" w:color="auto"/>
            </w:tcBorders>
            <w:shd w:val="clear" w:color="000000" w:fill="FFFFFF"/>
            <w:vAlign w:val="center"/>
            <w:hideMark/>
          </w:tcPr>
          <w:p w:rsidR="00EC06E5" w:rsidRDefault="000D18F9">
            <w:pPr>
              <w:jc w:val="center"/>
              <w:rPr>
                <w:rFonts w:ascii="Arial" w:hAnsi="Arial" w:cs="Arial"/>
                <w:color w:val="000000"/>
                <w:sz w:val="18"/>
                <w:szCs w:val="18"/>
                <w:lang w:val="en-US"/>
              </w:rPr>
            </w:pPr>
            <w:r>
              <w:rPr>
                <w:rFonts w:ascii="Arial" w:hAnsi="Arial" w:cs="Arial"/>
                <w:color w:val="000000"/>
                <w:sz w:val="18"/>
                <w:szCs w:val="18"/>
                <w:lang w:val="en-US"/>
              </w:rPr>
              <w:t>DOPI-MUN-RP-IS-AD-005-2016</w:t>
            </w:r>
          </w:p>
        </w:tc>
        <w:tc>
          <w:tcPr>
            <w:tcW w:w="474" w:type="pct"/>
            <w:tcBorders>
              <w:top w:val="single" w:sz="4" w:space="0" w:color="auto"/>
              <w:left w:val="nil"/>
              <w:bottom w:val="single" w:sz="4" w:space="0" w:color="auto"/>
              <w:right w:val="single" w:sz="4" w:space="0" w:color="auto"/>
            </w:tcBorders>
            <w:shd w:val="clear" w:color="000000" w:fill="FFFFFF"/>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22/02/2016</w:t>
            </w:r>
          </w:p>
        </w:tc>
        <w:tc>
          <w:tcPr>
            <w:tcW w:w="474" w:type="pct"/>
            <w:tcBorders>
              <w:top w:val="single" w:sz="4" w:space="0" w:color="auto"/>
              <w:left w:val="nil"/>
              <w:bottom w:val="single" w:sz="4" w:space="0" w:color="auto"/>
              <w:right w:val="single" w:sz="4" w:space="0" w:color="auto"/>
            </w:tcBorders>
            <w:shd w:val="clear" w:color="000000" w:fill="FFFFFF"/>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15/05/2016</w:t>
            </w:r>
          </w:p>
        </w:tc>
        <w:tc>
          <w:tcPr>
            <w:tcW w:w="747" w:type="pct"/>
            <w:tcBorders>
              <w:top w:val="single" w:sz="4" w:space="0" w:color="auto"/>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 xml:space="preserve">Soluciones Integrales en Pavimentos de Guadalajara, S. A. de C. V. </w:t>
            </w:r>
          </w:p>
        </w:tc>
        <w:tc>
          <w:tcPr>
            <w:tcW w:w="471" w:type="pct"/>
            <w:tcBorders>
              <w:top w:val="single" w:sz="4" w:space="0" w:color="auto"/>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PCZ-012/2016</w:t>
            </w:r>
          </w:p>
        </w:tc>
        <w:tc>
          <w:tcPr>
            <w:tcW w:w="589" w:type="pct"/>
            <w:tcBorders>
              <w:top w:val="single" w:sz="4" w:space="0" w:color="auto"/>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$1,480,259.25</w:t>
            </w:r>
          </w:p>
        </w:tc>
        <w:tc>
          <w:tcPr>
            <w:tcW w:w="389" w:type="pct"/>
            <w:tcBorders>
              <w:top w:val="single" w:sz="4" w:space="0" w:color="auto"/>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0.00%</w:t>
            </w:r>
          </w:p>
        </w:tc>
      </w:tr>
      <w:tr w:rsidR="00EC06E5">
        <w:trPr>
          <w:trHeight w:val="2880"/>
          <w:jc w:val="center"/>
        </w:trPr>
        <w:tc>
          <w:tcPr>
            <w:tcW w:w="5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RECURSO MUNICIPAL 2016</w:t>
            </w:r>
          </w:p>
        </w:tc>
        <w:tc>
          <w:tcPr>
            <w:tcW w:w="852" w:type="pct"/>
            <w:tcBorders>
              <w:top w:val="single" w:sz="4" w:space="0" w:color="auto"/>
              <w:left w:val="nil"/>
              <w:bottom w:val="single" w:sz="4" w:space="0" w:color="auto"/>
              <w:right w:val="single" w:sz="4" w:space="0" w:color="auto"/>
            </w:tcBorders>
            <w:shd w:val="clear" w:color="auto" w:fill="auto"/>
            <w:vAlign w:val="center"/>
            <w:hideMark/>
          </w:tcPr>
          <w:p w:rsidR="00EC06E5" w:rsidRDefault="000D18F9">
            <w:pPr>
              <w:jc w:val="both"/>
              <w:rPr>
                <w:rFonts w:ascii="Arial" w:hAnsi="Arial" w:cs="Arial"/>
                <w:color w:val="000000"/>
                <w:sz w:val="18"/>
                <w:szCs w:val="18"/>
              </w:rPr>
            </w:pPr>
            <w:r>
              <w:rPr>
                <w:rFonts w:ascii="Arial" w:hAnsi="Arial" w:cs="Arial"/>
                <w:color w:val="000000"/>
                <w:sz w:val="18"/>
                <w:szCs w:val="18"/>
              </w:rPr>
              <w:t>Reparación de bóvedas, reforzamiento de columnas de concreto, impermeabilización de azoteas, pintura interior en las instalaciones del DIF Nextipac, ubicado en la calle Venustiano Carranza esquina con calle Leona Vicario, en la localidad de Nextipac, municipio de Zapopan, Jalisco</w:t>
            </w:r>
          </w:p>
        </w:tc>
        <w:tc>
          <w:tcPr>
            <w:tcW w:w="492" w:type="pct"/>
            <w:tcBorders>
              <w:top w:val="single" w:sz="4" w:space="0" w:color="auto"/>
              <w:left w:val="nil"/>
              <w:bottom w:val="single" w:sz="4" w:space="0" w:color="auto"/>
              <w:right w:val="single" w:sz="4" w:space="0" w:color="auto"/>
            </w:tcBorders>
            <w:shd w:val="clear" w:color="000000" w:fill="FFFFFF"/>
            <w:vAlign w:val="center"/>
            <w:hideMark/>
          </w:tcPr>
          <w:p w:rsidR="00EC06E5" w:rsidRDefault="000D18F9">
            <w:pPr>
              <w:jc w:val="center"/>
              <w:rPr>
                <w:rFonts w:ascii="Arial" w:hAnsi="Arial" w:cs="Arial"/>
                <w:color w:val="000000"/>
                <w:sz w:val="18"/>
                <w:szCs w:val="18"/>
                <w:lang w:val="en-US"/>
              </w:rPr>
            </w:pPr>
            <w:r>
              <w:rPr>
                <w:rFonts w:ascii="Arial" w:hAnsi="Arial" w:cs="Arial"/>
                <w:color w:val="000000"/>
                <w:sz w:val="18"/>
                <w:szCs w:val="18"/>
                <w:lang w:val="en-US"/>
              </w:rPr>
              <w:t>DOPI-MUN-RP-IM-AD-006-2016</w:t>
            </w:r>
          </w:p>
        </w:tc>
        <w:tc>
          <w:tcPr>
            <w:tcW w:w="474" w:type="pct"/>
            <w:tcBorders>
              <w:top w:val="single" w:sz="4" w:space="0" w:color="auto"/>
              <w:left w:val="nil"/>
              <w:bottom w:val="single" w:sz="4" w:space="0" w:color="auto"/>
              <w:right w:val="single" w:sz="4" w:space="0" w:color="auto"/>
            </w:tcBorders>
            <w:shd w:val="clear" w:color="000000" w:fill="FFFFFF"/>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22/02/2016</w:t>
            </w:r>
          </w:p>
        </w:tc>
        <w:tc>
          <w:tcPr>
            <w:tcW w:w="474" w:type="pct"/>
            <w:tcBorders>
              <w:top w:val="single" w:sz="4" w:space="0" w:color="auto"/>
              <w:left w:val="nil"/>
              <w:bottom w:val="single" w:sz="4" w:space="0" w:color="auto"/>
              <w:right w:val="single" w:sz="4" w:space="0" w:color="auto"/>
            </w:tcBorders>
            <w:shd w:val="clear" w:color="000000" w:fill="FFFFFF"/>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24/04/2016</w:t>
            </w:r>
          </w:p>
        </w:tc>
        <w:tc>
          <w:tcPr>
            <w:tcW w:w="747" w:type="pct"/>
            <w:tcBorders>
              <w:top w:val="single" w:sz="4" w:space="0" w:color="auto"/>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Consorcio Constructor Adobes, S. A. de C. V.</w:t>
            </w:r>
          </w:p>
        </w:tc>
        <w:tc>
          <w:tcPr>
            <w:tcW w:w="471" w:type="pct"/>
            <w:tcBorders>
              <w:top w:val="single" w:sz="4" w:space="0" w:color="auto"/>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PCZ-004/2016</w:t>
            </w:r>
          </w:p>
        </w:tc>
        <w:tc>
          <w:tcPr>
            <w:tcW w:w="589" w:type="pct"/>
            <w:tcBorders>
              <w:top w:val="single" w:sz="4" w:space="0" w:color="auto"/>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$595,635.78</w:t>
            </w:r>
          </w:p>
        </w:tc>
        <w:tc>
          <w:tcPr>
            <w:tcW w:w="389" w:type="pct"/>
            <w:tcBorders>
              <w:top w:val="single" w:sz="4" w:space="0" w:color="auto"/>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0.00%</w:t>
            </w:r>
          </w:p>
        </w:tc>
      </w:tr>
      <w:tr w:rsidR="00EC06E5">
        <w:trPr>
          <w:trHeight w:val="1920"/>
          <w:jc w:val="center"/>
        </w:trPr>
        <w:tc>
          <w:tcPr>
            <w:tcW w:w="511" w:type="pct"/>
            <w:tcBorders>
              <w:top w:val="nil"/>
              <w:left w:val="single" w:sz="4" w:space="0" w:color="auto"/>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RECURSO MUNICIPAL 2016</w:t>
            </w:r>
          </w:p>
        </w:tc>
        <w:tc>
          <w:tcPr>
            <w:tcW w:w="852" w:type="pct"/>
            <w:tcBorders>
              <w:top w:val="nil"/>
              <w:left w:val="nil"/>
              <w:bottom w:val="single" w:sz="4" w:space="0" w:color="auto"/>
              <w:right w:val="single" w:sz="4" w:space="0" w:color="auto"/>
            </w:tcBorders>
            <w:shd w:val="clear" w:color="auto" w:fill="auto"/>
            <w:vAlign w:val="center"/>
            <w:hideMark/>
          </w:tcPr>
          <w:p w:rsidR="00EC06E5" w:rsidRDefault="000D18F9">
            <w:pPr>
              <w:jc w:val="both"/>
              <w:rPr>
                <w:rFonts w:ascii="Arial" w:hAnsi="Arial" w:cs="Arial"/>
                <w:color w:val="000000"/>
                <w:sz w:val="18"/>
                <w:szCs w:val="18"/>
              </w:rPr>
            </w:pPr>
            <w:r>
              <w:rPr>
                <w:rFonts w:ascii="Arial" w:hAnsi="Arial" w:cs="Arial"/>
                <w:color w:val="000000"/>
                <w:sz w:val="18"/>
                <w:szCs w:val="18"/>
              </w:rPr>
              <w:t>Restauración y reforzamiento de balcón principal y construcción de rampa de ingreso para personas con discapacidad en la presidencia municipal, municipio de Zapopan, Jalisco</w:t>
            </w:r>
          </w:p>
        </w:tc>
        <w:tc>
          <w:tcPr>
            <w:tcW w:w="492" w:type="pct"/>
            <w:tcBorders>
              <w:top w:val="nil"/>
              <w:left w:val="nil"/>
              <w:bottom w:val="single" w:sz="4" w:space="0" w:color="auto"/>
              <w:right w:val="single" w:sz="4" w:space="0" w:color="auto"/>
            </w:tcBorders>
            <w:shd w:val="clear" w:color="000000" w:fill="FFFFFF"/>
            <w:vAlign w:val="center"/>
            <w:hideMark/>
          </w:tcPr>
          <w:p w:rsidR="00EC06E5" w:rsidRDefault="000D18F9">
            <w:pPr>
              <w:jc w:val="center"/>
              <w:rPr>
                <w:rFonts w:ascii="Arial" w:hAnsi="Arial" w:cs="Arial"/>
                <w:color w:val="000000"/>
                <w:sz w:val="18"/>
                <w:szCs w:val="18"/>
                <w:lang w:val="en-US"/>
              </w:rPr>
            </w:pPr>
            <w:r>
              <w:rPr>
                <w:rFonts w:ascii="Arial" w:hAnsi="Arial" w:cs="Arial"/>
                <w:color w:val="000000"/>
                <w:sz w:val="18"/>
                <w:szCs w:val="18"/>
                <w:lang w:val="en-US"/>
              </w:rPr>
              <w:t>DOPI-MUN-RP-REST-AD-007-2016</w:t>
            </w:r>
          </w:p>
        </w:tc>
        <w:tc>
          <w:tcPr>
            <w:tcW w:w="474" w:type="pct"/>
            <w:tcBorders>
              <w:top w:val="nil"/>
              <w:left w:val="nil"/>
              <w:bottom w:val="single" w:sz="4" w:space="0" w:color="auto"/>
              <w:right w:val="single" w:sz="4" w:space="0" w:color="auto"/>
            </w:tcBorders>
            <w:shd w:val="clear" w:color="000000" w:fill="FFFFFF"/>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22/02/2016</w:t>
            </w:r>
          </w:p>
        </w:tc>
        <w:tc>
          <w:tcPr>
            <w:tcW w:w="474" w:type="pct"/>
            <w:tcBorders>
              <w:top w:val="nil"/>
              <w:left w:val="nil"/>
              <w:bottom w:val="single" w:sz="4" w:space="0" w:color="auto"/>
              <w:right w:val="single" w:sz="4" w:space="0" w:color="auto"/>
            </w:tcBorders>
            <w:shd w:val="clear" w:color="000000" w:fill="FFFFFF"/>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24/04/2016</w:t>
            </w:r>
          </w:p>
        </w:tc>
        <w:tc>
          <w:tcPr>
            <w:tcW w:w="747" w:type="pct"/>
            <w:tcBorders>
              <w:top w:val="nil"/>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 xml:space="preserve">Grupo Constructor TZOE, S. A. de C. V. </w:t>
            </w:r>
          </w:p>
        </w:tc>
        <w:tc>
          <w:tcPr>
            <w:tcW w:w="471" w:type="pct"/>
            <w:tcBorders>
              <w:top w:val="nil"/>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PCZ-008/2016</w:t>
            </w:r>
          </w:p>
        </w:tc>
        <w:tc>
          <w:tcPr>
            <w:tcW w:w="589" w:type="pct"/>
            <w:tcBorders>
              <w:top w:val="nil"/>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$680,157.27</w:t>
            </w:r>
          </w:p>
        </w:tc>
        <w:tc>
          <w:tcPr>
            <w:tcW w:w="389" w:type="pct"/>
            <w:tcBorders>
              <w:top w:val="nil"/>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0.00%</w:t>
            </w:r>
          </w:p>
        </w:tc>
      </w:tr>
      <w:tr w:rsidR="00EC06E5">
        <w:trPr>
          <w:trHeight w:val="1440"/>
          <w:jc w:val="center"/>
        </w:trPr>
        <w:tc>
          <w:tcPr>
            <w:tcW w:w="511" w:type="pct"/>
            <w:tcBorders>
              <w:top w:val="nil"/>
              <w:left w:val="single" w:sz="4" w:space="0" w:color="auto"/>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RECURSO MUNICIPAL 2016</w:t>
            </w:r>
          </w:p>
        </w:tc>
        <w:tc>
          <w:tcPr>
            <w:tcW w:w="852" w:type="pct"/>
            <w:tcBorders>
              <w:top w:val="nil"/>
              <w:left w:val="nil"/>
              <w:bottom w:val="single" w:sz="4" w:space="0" w:color="auto"/>
              <w:right w:val="single" w:sz="4" w:space="0" w:color="auto"/>
            </w:tcBorders>
            <w:shd w:val="clear" w:color="auto" w:fill="auto"/>
            <w:vAlign w:val="center"/>
            <w:hideMark/>
          </w:tcPr>
          <w:p w:rsidR="00EC06E5" w:rsidRDefault="000D18F9">
            <w:pPr>
              <w:jc w:val="both"/>
              <w:rPr>
                <w:rFonts w:ascii="Arial" w:hAnsi="Arial" w:cs="Arial"/>
                <w:color w:val="000000"/>
                <w:sz w:val="18"/>
                <w:szCs w:val="18"/>
              </w:rPr>
            </w:pPr>
            <w:r>
              <w:rPr>
                <w:rFonts w:ascii="Arial" w:hAnsi="Arial" w:cs="Arial"/>
                <w:color w:val="000000"/>
                <w:sz w:val="18"/>
                <w:szCs w:val="18"/>
              </w:rPr>
              <w:t>Diagnóstico, diseño y proyectos estructurales de diferentes elementos del programa 2016 primera etapa, municipio de Zapopan, Jalisco.</w:t>
            </w:r>
          </w:p>
        </w:tc>
        <w:tc>
          <w:tcPr>
            <w:tcW w:w="492" w:type="pct"/>
            <w:tcBorders>
              <w:top w:val="nil"/>
              <w:left w:val="nil"/>
              <w:bottom w:val="single" w:sz="4" w:space="0" w:color="auto"/>
              <w:right w:val="single" w:sz="4" w:space="0" w:color="auto"/>
            </w:tcBorders>
            <w:shd w:val="clear" w:color="000000" w:fill="FFFFFF"/>
            <w:vAlign w:val="center"/>
            <w:hideMark/>
          </w:tcPr>
          <w:p w:rsidR="00EC06E5" w:rsidRDefault="000D18F9">
            <w:pPr>
              <w:jc w:val="center"/>
              <w:rPr>
                <w:rFonts w:ascii="Arial" w:hAnsi="Arial" w:cs="Arial"/>
                <w:color w:val="000000"/>
                <w:sz w:val="18"/>
                <w:szCs w:val="18"/>
                <w:lang w:val="en-US"/>
              </w:rPr>
            </w:pPr>
            <w:r>
              <w:rPr>
                <w:rFonts w:ascii="Arial" w:hAnsi="Arial" w:cs="Arial"/>
                <w:color w:val="000000"/>
                <w:sz w:val="18"/>
                <w:szCs w:val="18"/>
                <w:lang w:val="en-US"/>
              </w:rPr>
              <w:t>DOPI-MUN-RP-PROY-AD-008-2016</w:t>
            </w:r>
          </w:p>
        </w:tc>
        <w:tc>
          <w:tcPr>
            <w:tcW w:w="474" w:type="pct"/>
            <w:tcBorders>
              <w:top w:val="nil"/>
              <w:left w:val="nil"/>
              <w:bottom w:val="single" w:sz="4" w:space="0" w:color="auto"/>
              <w:right w:val="single" w:sz="4" w:space="0" w:color="auto"/>
            </w:tcBorders>
            <w:shd w:val="clear" w:color="000000" w:fill="FFFFFF"/>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08/02/2016</w:t>
            </w:r>
          </w:p>
        </w:tc>
        <w:tc>
          <w:tcPr>
            <w:tcW w:w="474" w:type="pct"/>
            <w:tcBorders>
              <w:top w:val="nil"/>
              <w:left w:val="nil"/>
              <w:bottom w:val="single" w:sz="4" w:space="0" w:color="auto"/>
              <w:right w:val="single" w:sz="4" w:space="0" w:color="auto"/>
            </w:tcBorders>
            <w:shd w:val="clear" w:color="000000" w:fill="FFFFFF"/>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30/06/2016</w:t>
            </w:r>
          </w:p>
        </w:tc>
        <w:tc>
          <w:tcPr>
            <w:tcW w:w="747" w:type="pct"/>
            <w:tcBorders>
              <w:top w:val="nil"/>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Central Edificaciones, S. A. de C. V.</w:t>
            </w:r>
          </w:p>
        </w:tc>
        <w:tc>
          <w:tcPr>
            <w:tcW w:w="471" w:type="pct"/>
            <w:tcBorders>
              <w:top w:val="nil"/>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PCZ-020/2016</w:t>
            </w:r>
          </w:p>
        </w:tc>
        <w:tc>
          <w:tcPr>
            <w:tcW w:w="589" w:type="pct"/>
            <w:tcBorders>
              <w:top w:val="nil"/>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$1,135,877.45</w:t>
            </w:r>
          </w:p>
        </w:tc>
        <w:tc>
          <w:tcPr>
            <w:tcW w:w="389" w:type="pct"/>
            <w:tcBorders>
              <w:top w:val="nil"/>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4.00%</w:t>
            </w:r>
          </w:p>
        </w:tc>
      </w:tr>
      <w:tr w:rsidR="00EC06E5">
        <w:trPr>
          <w:trHeight w:val="1680"/>
          <w:jc w:val="center"/>
        </w:trPr>
        <w:tc>
          <w:tcPr>
            <w:tcW w:w="5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lastRenderedPageBreak/>
              <w:t>RECURSO MUNICIPAL 2016</w:t>
            </w:r>
          </w:p>
        </w:tc>
        <w:tc>
          <w:tcPr>
            <w:tcW w:w="852" w:type="pct"/>
            <w:tcBorders>
              <w:top w:val="single" w:sz="4" w:space="0" w:color="auto"/>
              <w:left w:val="nil"/>
              <w:bottom w:val="single" w:sz="4" w:space="0" w:color="auto"/>
              <w:right w:val="single" w:sz="4" w:space="0" w:color="auto"/>
            </w:tcBorders>
            <w:shd w:val="clear" w:color="auto" w:fill="auto"/>
            <w:vAlign w:val="center"/>
            <w:hideMark/>
          </w:tcPr>
          <w:p w:rsidR="00EC06E5" w:rsidRDefault="000D18F9">
            <w:pPr>
              <w:jc w:val="both"/>
              <w:rPr>
                <w:rFonts w:ascii="Arial" w:hAnsi="Arial" w:cs="Arial"/>
                <w:color w:val="000000"/>
                <w:sz w:val="18"/>
                <w:szCs w:val="18"/>
              </w:rPr>
            </w:pPr>
            <w:r>
              <w:rPr>
                <w:rFonts w:ascii="Arial" w:hAnsi="Arial" w:cs="Arial"/>
                <w:color w:val="000000"/>
                <w:sz w:val="18"/>
                <w:szCs w:val="18"/>
              </w:rPr>
              <w:t>Diagnóstico, diseño y proyectos hidráulicos 2016, primera etapa, de diferentes redes de agua potable y alcantarillado, municipio de Zapopan Jalisco.</w:t>
            </w:r>
          </w:p>
        </w:tc>
        <w:tc>
          <w:tcPr>
            <w:tcW w:w="492" w:type="pct"/>
            <w:tcBorders>
              <w:top w:val="single" w:sz="4" w:space="0" w:color="auto"/>
              <w:left w:val="nil"/>
              <w:bottom w:val="single" w:sz="4" w:space="0" w:color="auto"/>
              <w:right w:val="single" w:sz="4" w:space="0" w:color="auto"/>
            </w:tcBorders>
            <w:shd w:val="clear" w:color="000000" w:fill="FFFFFF"/>
            <w:vAlign w:val="center"/>
            <w:hideMark/>
          </w:tcPr>
          <w:p w:rsidR="00EC06E5" w:rsidRDefault="000D18F9">
            <w:pPr>
              <w:jc w:val="center"/>
              <w:rPr>
                <w:rFonts w:ascii="Arial" w:hAnsi="Arial" w:cs="Arial"/>
                <w:color w:val="000000"/>
                <w:sz w:val="18"/>
                <w:szCs w:val="18"/>
                <w:lang w:val="en-US"/>
              </w:rPr>
            </w:pPr>
            <w:r>
              <w:rPr>
                <w:rFonts w:ascii="Arial" w:hAnsi="Arial" w:cs="Arial"/>
                <w:color w:val="000000"/>
                <w:sz w:val="18"/>
                <w:szCs w:val="18"/>
                <w:lang w:val="en-US"/>
              </w:rPr>
              <w:t>DOPI-MUN-RP-PROY-AD-009-2016</w:t>
            </w:r>
          </w:p>
        </w:tc>
        <w:tc>
          <w:tcPr>
            <w:tcW w:w="474" w:type="pct"/>
            <w:tcBorders>
              <w:top w:val="single" w:sz="4" w:space="0" w:color="auto"/>
              <w:left w:val="nil"/>
              <w:bottom w:val="single" w:sz="4" w:space="0" w:color="auto"/>
              <w:right w:val="single" w:sz="4" w:space="0" w:color="auto"/>
            </w:tcBorders>
            <w:shd w:val="clear" w:color="000000" w:fill="FFFFFF"/>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08/02/2016</w:t>
            </w:r>
          </w:p>
        </w:tc>
        <w:tc>
          <w:tcPr>
            <w:tcW w:w="474" w:type="pct"/>
            <w:tcBorders>
              <w:top w:val="single" w:sz="4" w:space="0" w:color="auto"/>
              <w:left w:val="nil"/>
              <w:bottom w:val="single" w:sz="4" w:space="0" w:color="auto"/>
              <w:right w:val="single" w:sz="4" w:space="0" w:color="auto"/>
            </w:tcBorders>
            <w:shd w:val="clear" w:color="000000" w:fill="FFFFFF"/>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30/06/2016</w:t>
            </w:r>
          </w:p>
        </w:tc>
        <w:tc>
          <w:tcPr>
            <w:tcW w:w="747" w:type="pct"/>
            <w:tcBorders>
              <w:top w:val="single" w:sz="4" w:space="0" w:color="auto"/>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Savho Consultoría y Construcción, S. A. de C. V.</w:t>
            </w:r>
          </w:p>
        </w:tc>
        <w:tc>
          <w:tcPr>
            <w:tcW w:w="471" w:type="pct"/>
            <w:tcBorders>
              <w:top w:val="single" w:sz="4" w:space="0" w:color="auto"/>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PCZ-025/2016</w:t>
            </w:r>
          </w:p>
        </w:tc>
        <w:tc>
          <w:tcPr>
            <w:tcW w:w="589" w:type="pct"/>
            <w:tcBorders>
              <w:top w:val="single" w:sz="4" w:space="0" w:color="auto"/>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$1,394,867.44</w:t>
            </w:r>
          </w:p>
        </w:tc>
        <w:tc>
          <w:tcPr>
            <w:tcW w:w="389" w:type="pct"/>
            <w:tcBorders>
              <w:top w:val="single" w:sz="4" w:space="0" w:color="auto"/>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4.00%</w:t>
            </w:r>
          </w:p>
        </w:tc>
      </w:tr>
      <w:tr w:rsidR="00EC06E5">
        <w:trPr>
          <w:trHeight w:val="1200"/>
          <w:jc w:val="center"/>
        </w:trPr>
        <w:tc>
          <w:tcPr>
            <w:tcW w:w="5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RECURSO MUNICIPAL 2016</w:t>
            </w:r>
          </w:p>
        </w:tc>
        <w:tc>
          <w:tcPr>
            <w:tcW w:w="852" w:type="pct"/>
            <w:tcBorders>
              <w:top w:val="single" w:sz="4" w:space="0" w:color="auto"/>
              <w:left w:val="nil"/>
              <w:bottom w:val="single" w:sz="4" w:space="0" w:color="auto"/>
              <w:right w:val="single" w:sz="4" w:space="0" w:color="auto"/>
            </w:tcBorders>
            <w:shd w:val="clear" w:color="auto" w:fill="auto"/>
            <w:vAlign w:val="center"/>
            <w:hideMark/>
          </w:tcPr>
          <w:p w:rsidR="00EC06E5" w:rsidRDefault="000D18F9">
            <w:pPr>
              <w:jc w:val="both"/>
              <w:rPr>
                <w:rFonts w:ascii="Arial" w:hAnsi="Arial" w:cs="Arial"/>
                <w:color w:val="000000"/>
                <w:sz w:val="18"/>
                <w:szCs w:val="18"/>
              </w:rPr>
            </w:pPr>
            <w:r>
              <w:rPr>
                <w:rFonts w:ascii="Arial" w:hAnsi="Arial" w:cs="Arial"/>
                <w:color w:val="000000"/>
                <w:sz w:val="18"/>
                <w:szCs w:val="18"/>
              </w:rPr>
              <w:t>Diagnóstico, diseño y proyectos de infraestructura eléctrica 2016, primera etapa, municipio de Zapopan, Jalisco.</w:t>
            </w:r>
          </w:p>
        </w:tc>
        <w:tc>
          <w:tcPr>
            <w:tcW w:w="492" w:type="pct"/>
            <w:tcBorders>
              <w:top w:val="single" w:sz="4" w:space="0" w:color="auto"/>
              <w:left w:val="nil"/>
              <w:bottom w:val="single" w:sz="4" w:space="0" w:color="auto"/>
              <w:right w:val="single" w:sz="4" w:space="0" w:color="auto"/>
            </w:tcBorders>
            <w:shd w:val="clear" w:color="000000" w:fill="FFFFFF"/>
            <w:vAlign w:val="center"/>
            <w:hideMark/>
          </w:tcPr>
          <w:p w:rsidR="00EC06E5" w:rsidRDefault="000D18F9">
            <w:pPr>
              <w:jc w:val="center"/>
              <w:rPr>
                <w:rFonts w:ascii="Arial" w:hAnsi="Arial" w:cs="Arial"/>
                <w:color w:val="000000"/>
                <w:sz w:val="18"/>
                <w:szCs w:val="18"/>
                <w:lang w:val="en-US"/>
              </w:rPr>
            </w:pPr>
            <w:r>
              <w:rPr>
                <w:rFonts w:ascii="Arial" w:hAnsi="Arial" w:cs="Arial"/>
                <w:color w:val="000000"/>
                <w:sz w:val="18"/>
                <w:szCs w:val="18"/>
                <w:lang w:val="en-US"/>
              </w:rPr>
              <w:t>DOPI-MUN-RP-PROY-AD-010-2016</w:t>
            </w:r>
          </w:p>
        </w:tc>
        <w:tc>
          <w:tcPr>
            <w:tcW w:w="474" w:type="pct"/>
            <w:tcBorders>
              <w:top w:val="single" w:sz="4" w:space="0" w:color="auto"/>
              <w:left w:val="nil"/>
              <w:bottom w:val="single" w:sz="4" w:space="0" w:color="auto"/>
              <w:right w:val="single" w:sz="4" w:space="0" w:color="auto"/>
            </w:tcBorders>
            <w:shd w:val="clear" w:color="000000" w:fill="FFFFFF"/>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08/02/2016</w:t>
            </w:r>
          </w:p>
        </w:tc>
        <w:tc>
          <w:tcPr>
            <w:tcW w:w="474" w:type="pct"/>
            <w:tcBorders>
              <w:top w:val="single" w:sz="4" w:space="0" w:color="auto"/>
              <w:left w:val="nil"/>
              <w:bottom w:val="single" w:sz="4" w:space="0" w:color="auto"/>
              <w:right w:val="single" w:sz="4" w:space="0" w:color="auto"/>
            </w:tcBorders>
            <w:shd w:val="clear" w:color="000000" w:fill="FFFFFF"/>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30/06/2016</w:t>
            </w:r>
          </w:p>
        </w:tc>
        <w:tc>
          <w:tcPr>
            <w:tcW w:w="747" w:type="pct"/>
            <w:tcBorders>
              <w:top w:val="single" w:sz="4" w:space="0" w:color="auto"/>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IME Servicios y Suministros, S. A. de C. V.</w:t>
            </w:r>
          </w:p>
        </w:tc>
        <w:tc>
          <w:tcPr>
            <w:tcW w:w="471" w:type="pct"/>
            <w:tcBorders>
              <w:top w:val="single" w:sz="4" w:space="0" w:color="auto"/>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PCZ-007/2016</w:t>
            </w:r>
          </w:p>
        </w:tc>
        <w:tc>
          <w:tcPr>
            <w:tcW w:w="589" w:type="pct"/>
            <w:tcBorders>
              <w:top w:val="single" w:sz="4" w:space="0" w:color="auto"/>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$1,293,527.13</w:t>
            </w:r>
          </w:p>
        </w:tc>
        <w:tc>
          <w:tcPr>
            <w:tcW w:w="389" w:type="pct"/>
            <w:tcBorders>
              <w:top w:val="single" w:sz="4" w:space="0" w:color="auto"/>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3.00%</w:t>
            </w:r>
          </w:p>
        </w:tc>
      </w:tr>
      <w:tr w:rsidR="00EC06E5">
        <w:trPr>
          <w:trHeight w:val="1200"/>
          <w:jc w:val="center"/>
        </w:trPr>
        <w:tc>
          <w:tcPr>
            <w:tcW w:w="511" w:type="pct"/>
            <w:tcBorders>
              <w:top w:val="nil"/>
              <w:left w:val="single" w:sz="4" w:space="0" w:color="auto"/>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RECURSO MUNICIPAL 2016</w:t>
            </w:r>
          </w:p>
        </w:tc>
        <w:tc>
          <w:tcPr>
            <w:tcW w:w="852" w:type="pct"/>
            <w:tcBorders>
              <w:top w:val="nil"/>
              <w:left w:val="nil"/>
              <w:bottom w:val="single" w:sz="4" w:space="0" w:color="auto"/>
              <w:right w:val="single" w:sz="4" w:space="0" w:color="auto"/>
            </w:tcBorders>
            <w:shd w:val="clear" w:color="auto" w:fill="auto"/>
            <w:vAlign w:val="center"/>
            <w:hideMark/>
          </w:tcPr>
          <w:p w:rsidR="00EC06E5" w:rsidRDefault="000D18F9">
            <w:pPr>
              <w:jc w:val="both"/>
              <w:rPr>
                <w:rFonts w:ascii="Arial" w:hAnsi="Arial" w:cs="Arial"/>
                <w:color w:val="000000"/>
                <w:sz w:val="18"/>
                <w:szCs w:val="18"/>
              </w:rPr>
            </w:pPr>
            <w:r>
              <w:rPr>
                <w:rFonts w:ascii="Arial" w:hAnsi="Arial" w:cs="Arial"/>
                <w:color w:val="000000"/>
                <w:sz w:val="18"/>
                <w:szCs w:val="18"/>
              </w:rPr>
              <w:t>Control de calidad de diferentes obras 2016 del municipio de Zapopan, Jalisco, frente 1.</w:t>
            </w:r>
          </w:p>
        </w:tc>
        <w:tc>
          <w:tcPr>
            <w:tcW w:w="492" w:type="pct"/>
            <w:tcBorders>
              <w:top w:val="nil"/>
              <w:left w:val="nil"/>
              <w:bottom w:val="single" w:sz="4" w:space="0" w:color="auto"/>
              <w:right w:val="single" w:sz="4" w:space="0" w:color="auto"/>
            </w:tcBorders>
            <w:shd w:val="clear" w:color="000000" w:fill="FFFFFF"/>
            <w:vAlign w:val="center"/>
            <w:hideMark/>
          </w:tcPr>
          <w:p w:rsidR="00EC06E5" w:rsidRDefault="000D18F9">
            <w:pPr>
              <w:jc w:val="center"/>
              <w:rPr>
                <w:rFonts w:ascii="Arial" w:hAnsi="Arial" w:cs="Arial"/>
                <w:color w:val="000000"/>
                <w:sz w:val="18"/>
                <w:szCs w:val="18"/>
                <w:lang w:val="en-US"/>
              </w:rPr>
            </w:pPr>
            <w:r>
              <w:rPr>
                <w:rFonts w:ascii="Arial" w:hAnsi="Arial" w:cs="Arial"/>
                <w:color w:val="000000"/>
                <w:sz w:val="18"/>
                <w:szCs w:val="18"/>
                <w:lang w:val="en-US"/>
              </w:rPr>
              <w:t>DOPI-MUN-RP-PROY-AD-011-2016</w:t>
            </w:r>
          </w:p>
        </w:tc>
        <w:tc>
          <w:tcPr>
            <w:tcW w:w="474" w:type="pct"/>
            <w:tcBorders>
              <w:top w:val="nil"/>
              <w:left w:val="nil"/>
              <w:bottom w:val="single" w:sz="4" w:space="0" w:color="auto"/>
              <w:right w:val="single" w:sz="4" w:space="0" w:color="auto"/>
            </w:tcBorders>
            <w:shd w:val="clear" w:color="000000" w:fill="FFFFFF"/>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08/02/2016</w:t>
            </w:r>
          </w:p>
        </w:tc>
        <w:tc>
          <w:tcPr>
            <w:tcW w:w="474" w:type="pct"/>
            <w:tcBorders>
              <w:top w:val="nil"/>
              <w:left w:val="nil"/>
              <w:bottom w:val="single" w:sz="4" w:space="0" w:color="auto"/>
              <w:right w:val="single" w:sz="4" w:space="0" w:color="auto"/>
            </w:tcBorders>
            <w:shd w:val="clear" w:color="000000" w:fill="FFFFFF"/>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31/12/2016</w:t>
            </w:r>
          </w:p>
        </w:tc>
        <w:tc>
          <w:tcPr>
            <w:tcW w:w="747" w:type="pct"/>
            <w:tcBorders>
              <w:top w:val="nil"/>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Servicios Profesionales para la Construcción de Occidente, S. A. de C. V.</w:t>
            </w:r>
          </w:p>
        </w:tc>
        <w:tc>
          <w:tcPr>
            <w:tcW w:w="471" w:type="pct"/>
            <w:tcBorders>
              <w:top w:val="nil"/>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PCZ-028/2016</w:t>
            </w:r>
          </w:p>
        </w:tc>
        <w:tc>
          <w:tcPr>
            <w:tcW w:w="589" w:type="pct"/>
            <w:tcBorders>
              <w:top w:val="nil"/>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$1,456,436.78</w:t>
            </w:r>
          </w:p>
        </w:tc>
        <w:tc>
          <w:tcPr>
            <w:tcW w:w="389" w:type="pct"/>
            <w:tcBorders>
              <w:top w:val="nil"/>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3.00%</w:t>
            </w:r>
          </w:p>
        </w:tc>
      </w:tr>
      <w:tr w:rsidR="00EC06E5">
        <w:trPr>
          <w:trHeight w:val="960"/>
          <w:jc w:val="center"/>
        </w:trPr>
        <w:tc>
          <w:tcPr>
            <w:tcW w:w="511" w:type="pct"/>
            <w:tcBorders>
              <w:top w:val="nil"/>
              <w:left w:val="single" w:sz="4" w:space="0" w:color="auto"/>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RECURSO MUNICIPAL 2016</w:t>
            </w:r>
          </w:p>
        </w:tc>
        <w:tc>
          <w:tcPr>
            <w:tcW w:w="852" w:type="pct"/>
            <w:tcBorders>
              <w:top w:val="nil"/>
              <w:left w:val="nil"/>
              <w:bottom w:val="single" w:sz="4" w:space="0" w:color="auto"/>
              <w:right w:val="single" w:sz="4" w:space="0" w:color="auto"/>
            </w:tcBorders>
            <w:shd w:val="clear" w:color="auto" w:fill="auto"/>
            <w:vAlign w:val="center"/>
            <w:hideMark/>
          </w:tcPr>
          <w:p w:rsidR="00EC06E5" w:rsidRDefault="000D18F9">
            <w:pPr>
              <w:jc w:val="both"/>
              <w:rPr>
                <w:rFonts w:ascii="Arial" w:hAnsi="Arial" w:cs="Arial"/>
                <w:color w:val="000000"/>
                <w:sz w:val="18"/>
                <w:szCs w:val="18"/>
              </w:rPr>
            </w:pPr>
            <w:r>
              <w:rPr>
                <w:rFonts w:ascii="Arial" w:hAnsi="Arial" w:cs="Arial"/>
                <w:color w:val="000000"/>
                <w:sz w:val="18"/>
                <w:szCs w:val="18"/>
              </w:rPr>
              <w:t>Control de calidad de diferentes obras 2016 del municipio de Zapopan, Jalisco, frente 2.</w:t>
            </w:r>
          </w:p>
        </w:tc>
        <w:tc>
          <w:tcPr>
            <w:tcW w:w="492" w:type="pct"/>
            <w:tcBorders>
              <w:top w:val="nil"/>
              <w:left w:val="nil"/>
              <w:bottom w:val="single" w:sz="4" w:space="0" w:color="auto"/>
              <w:right w:val="single" w:sz="4" w:space="0" w:color="auto"/>
            </w:tcBorders>
            <w:shd w:val="clear" w:color="000000" w:fill="FFFFFF"/>
            <w:vAlign w:val="center"/>
            <w:hideMark/>
          </w:tcPr>
          <w:p w:rsidR="00EC06E5" w:rsidRDefault="000D18F9">
            <w:pPr>
              <w:jc w:val="center"/>
              <w:rPr>
                <w:rFonts w:ascii="Arial" w:hAnsi="Arial" w:cs="Arial"/>
                <w:color w:val="000000"/>
                <w:sz w:val="18"/>
                <w:szCs w:val="18"/>
                <w:lang w:val="en-US"/>
              </w:rPr>
            </w:pPr>
            <w:r>
              <w:rPr>
                <w:rFonts w:ascii="Arial" w:hAnsi="Arial" w:cs="Arial"/>
                <w:color w:val="000000"/>
                <w:sz w:val="18"/>
                <w:szCs w:val="18"/>
                <w:lang w:val="en-US"/>
              </w:rPr>
              <w:t>DOPI-MUN-RP-PROY-AD-012-2016</w:t>
            </w:r>
          </w:p>
        </w:tc>
        <w:tc>
          <w:tcPr>
            <w:tcW w:w="474" w:type="pct"/>
            <w:tcBorders>
              <w:top w:val="nil"/>
              <w:left w:val="nil"/>
              <w:bottom w:val="single" w:sz="4" w:space="0" w:color="auto"/>
              <w:right w:val="single" w:sz="4" w:space="0" w:color="auto"/>
            </w:tcBorders>
            <w:shd w:val="clear" w:color="000000" w:fill="FFFFFF"/>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08/02/2016</w:t>
            </w:r>
          </w:p>
        </w:tc>
        <w:tc>
          <w:tcPr>
            <w:tcW w:w="474" w:type="pct"/>
            <w:tcBorders>
              <w:top w:val="nil"/>
              <w:left w:val="nil"/>
              <w:bottom w:val="single" w:sz="4" w:space="0" w:color="auto"/>
              <w:right w:val="single" w:sz="4" w:space="0" w:color="auto"/>
            </w:tcBorders>
            <w:shd w:val="clear" w:color="000000" w:fill="FFFFFF"/>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31/12/2016</w:t>
            </w:r>
          </w:p>
        </w:tc>
        <w:tc>
          <w:tcPr>
            <w:tcW w:w="747" w:type="pct"/>
            <w:tcBorders>
              <w:top w:val="nil"/>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Servicios de Obras Civiles Serco, S. A. de C. V.</w:t>
            </w:r>
          </w:p>
        </w:tc>
        <w:tc>
          <w:tcPr>
            <w:tcW w:w="471" w:type="pct"/>
            <w:tcBorders>
              <w:top w:val="nil"/>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PCZ-035/2016</w:t>
            </w:r>
          </w:p>
        </w:tc>
        <w:tc>
          <w:tcPr>
            <w:tcW w:w="589" w:type="pct"/>
            <w:tcBorders>
              <w:top w:val="nil"/>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$1,528,326.30</w:t>
            </w:r>
          </w:p>
        </w:tc>
        <w:tc>
          <w:tcPr>
            <w:tcW w:w="389" w:type="pct"/>
            <w:tcBorders>
              <w:top w:val="nil"/>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3.00%</w:t>
            </w:r>
          </w:p>
        </w:tc>
      </w:tr>
      <w:tr w:rsidR="00EC06E5">
        <w:trPr>
          <w:trHeight w:val="1440"/>
          <w:jc w:val="center"/>
        </w:trPr>
        <w:tc>
          <w:tcPr>
            <w:tcW w:w="511" w:type="pct"/>
            <w:tcBorders>
              <w:top w:val="nil"/>
              <w:left w:val="single" w:sz="4" w:space="0" w:color="auto"/>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RECURSO MUNICIPAL 2016</w:t>
            </w:r>
          </w:p>
        </w:tc>
        <w:tc>
          <w:tcPr>
            <w:tcW w:w="852" w:type="pct"/>
            <w:tcBorders>
              <w:top w:val="nil"/>
              <w:left w:val="nil"/>
              <w:bottom w:val="single" w:sz="4" w:space="0" w:color="auto"/>
              <w:right w:val="single" w:sz="4" w:space="0" w:color="auto"/>
            </w:tcBorders>
            <w:shd w:val="clear" w:color="auto" w:fill="auto"/>
            <w:vAlign w:val="center"/>
            <w:hideMark/>
          </w:tcPr>
          <w:p w:rsidR="00EC06E5" w:rsidRDefault="000D18F9">
            <w:pPr>
              <w:jc w:val="both"/>
              <w:rPr>
                <w:rFonts w:ascii="Arial" w:hAnsi="Arial" w:cs="Arial"/>
                <w:color w:val="000000"/>
                <w:sz w:val="18"/>
                <w:szCs w:val="18"/>
              </w:rPr>
            </w:pPr>
            <w:r>
              <w:rPr>
                <w:rFonts w:ascii="Arial" w:hAnsi="Arial" w:cs="Arial"/>
                <w:color w:val="000000"/>
                <w:sz w:val="18"/>
                <w:szCs w:val="18"/>
              </w:rPr>
              <w:t>Estudios de mecánica de suelos y diseño de pavimentos de diferentes obras 2016, primera etapa, del municipio de Zapopan, Jalisco.</w:t>
            </w:r>
          </w:p>
        </w:tc>
        <w:tc>
          <w:tcPr>
            <w:tcW w:w="492" w:type="pct"/>
            <w:tcBorders>
              <w:top w:val="nil"/>
              <w:left w:val="nil"/>
              <w:bottom w:val="single" w:sz="4" w:space="0" w:color="auto"/>
              <w:right w:val="single" w:sz="4" w:space="0" w:color="auto"/>
            </w:tcBorders>
            <w:shd w:val="clear" w:color="000000" w:fill="FFFFFF"/>
            <w:vAlign w:val="center"/>
            <w:hideMark/>
          </w:tcPr>
          <w:p w:rsidR="00EC06E5" w:rsidRDefault="000D18F9">
            <w:pPr>
              <w:jc w:val="center"/>
              <w:rPr>
                <w:rFonts w:ascii="Arial" w:hAnsi="Arial" w:cs="Arial"/>
                <w:color w:val="000000"/>
                <w:sz w:val="18"/>
                <w:szCs w:val="18"/>
                <w:lang w:val="en-US"/>
              </w:rPr>
            </w:pPr>
            <w:r>
              <w:rPr>
                <w:rFonts w:ascii="Arial" w:hAnsi="Arial" w:cs="Arial"/>
                <w:color w:val="000000"/>
                <w:sz w:val="18"/>
                <w:szCs w:val="18"/>
                <w:lang w:val="en-US"/>
              </w:rPr>
              <w:t>DOPI-MUN-RP-PROY-AD-013-2016</w:t>
            </w:r>
          </w:p>
        </w:tc>
        <w:tc>
          <w:tcPr>
            <w:tcW w:w="474" w:type="pct"/>
            <w:tcBorders>
              <w:top w:val="nil"/>
              <w:left w:val="nil"/>
              <w:bottom w:val="single" w:sz="4" w:space="0" w:color="auto"/>
              <w:right w:val="single" w:sz="4" w:space="0" w:color="auto"/>
            </w:tcBorders>
            <w:shd w:val="clear" w:color="000000" w:fill="FFFFFF"/>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08/02/2016</w:t>
            </w:r>
          </w:p>
        </w:tc>
        <w:tc>
          <w:tcPr>
            <w:tcW w:w="474" w:type="pct"/>
            <w:tcBorders>
              <w:top w:val="nil"/>
              <w:left w:val="nil"/>
              <w:bottom w:val="single" w:sz="4" w:space="0" w:color="auto"/>
              <w:right w:val="single" w:sz="4" w:space="0" w:color="auto"/>
            </w:tcBorders>
            <w:shd w:val="clear" w:color="000000" w:fill="FFFFFF"/>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30/06/2016</w:t>
            </w:r>
          </w:p>
        </w:tc>
        <w:tc>
          <w:tcPr>
            <w:tcW w:w="747" w:type="pct"/>
            <w:tcBorders>
              <w:top w:val="nil"/>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Construdimensión, S.A. de C.V.</w:t>
            </w:r>
          </w:p>
        </w:tc>
        <w:tc>
          <w:tcPr>
            <w:tcW w:w="471" w:type="pct"/>
            <w:tcBorders>
              <w:top w:val="nil"/>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PCZ-018/2016</w:t>
            </w:r>
          </w:p>
        </w:tc>
        <w:tc>
          <w:tcPr>
            <w:tcW w:w="589" w:type="pct"/>
            <w:tcBorders>
              <w:top w:val="nil"/>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$1,201,315.48</w:t>
            </w:r>
          </w:p>
        </w:tc>
        <w:tc>
          <w:tcPr>
            <w:tcW w:w="389" w:type="pct"/>
            <w:tcBorders>
              <w:top w:val="nil"/>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4.00%</w:t>
            </w:r>
          </w:p>
        </w:tc>
      </w:tr>
      <w:tr w:rsidR="00EC06E5">
        <w:trPr>
          <w:trHeight w:val="1440"/>
          <w:jc w:val="center"/>
        </w:trPr>
        <w:tc>
          <w:tcPr>
            <w:tcW w:w="511" w:type="pct"/>
            <w:tcBorders>
              <w:top w:val="nil"/>
              <w:left w:val="single" w:sz="4" w:space="0" w:color="auto"/>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RECURSO MUNICIPAL 2016</w:t>
            </w:r>
          </w:p>
        </w:tc>
        <w:tc>
          <w:tcPr>
            <w:tcW w:w="852" w:type="pct"/>
            <w:tcBorders>
              <w:top w:val="nil"/>
              <w:left w:val="nil"/>
              <w:bottom w:val="single" w:sz="4" w:space="0" w:color="auto"/>
              <w:right w:val="single" w:sz="4" w:space="0" w:color="auto"/>
            </w:tcBorders>
            <w:shd w:val="clear" w:color="auto" w:fill="auto"/>
            <w:vAlign w:val="center"/>
            <w:hideMark/>
          </w:tcPr>
          <w:p w:rsidR="00EC06E5" w:rsidRDefault="000D18F9">
            <w:pPr>
              <w:jc w:val="both"/>
              <w:rPr>
                <w:rFonts w:ascii="Arial" w:hAnsi="Arial" w:cs="Arial"/>
                <w:color w:val="000000"/>
                <w:sz w:val="18"/>
                <w:szCs w:val="18"/>
              </w:rPr>
            </w:pPr>
            <w:r>
              <w:rPr>
                <w:rFonts w:ascii="Arial" w:hAnsi="Arial" w:cs="Arial"/>
                <w:color w:val="000000"/>
                <w:sz w:val="18"/>
                <w:szCs w:val="18"/>
              </w:rPr>
              <w:t>Estudios básicos topográficos para diferentes obras 2016, primera etapa, del municipio de Zapopan, Jalisco.</w:t>
            </w:r>
          </w:p>
        </w:tc>
        <w:tc>
          <w:tcPr>
            <w:tcW w:w="492" w:type="pct"/>
            <w:tcBorders>
              <w:top w:val="nil"/>
              <w:left w:val="nil"/>
              <w:bottom w:val="single" w:sz="4" w:space="0" w:color="auto"/>
              <w:right w:val="single" w:sz="4" w:space="0" w:color="auto"/>
            </w:tcBorders>
            <w:shd w:val="clear" w:color="000000" w:fill="FFFFFF"/>
            <w:vAlign w:val="center"/>
            <w:hideMark/>
          </w:tcPr>
          <w:p w:rsidR="00EC06E5" w:rsidRDefault="000D18F9">
            <w:pPr>
              <w:jc w:val="center"/>
              <w:rPr>
                <w:rFonts w:ascii="Arial" w:hAnsi="Arial" w:cs="Arial"/>
                <w:color w:val="000000"/>
                <w:sz w:val="18"/>
                <w:szCs w:val="18"/>
                <w:lang w:val="en-US"/>
              </w:rPr>
            </w:pPr>
            <w:r>
              <w:rPr>
                <w:rFonts w:ascii="Arial" w:hAnsi="Arial" w:cs="Arial"/>
                <w:color w:val="000000"/>
                <w:sz w:val="18"/>
                <w:szCs w:val="18"/>
                <w:lang w:val="en-US"/>
              </w:rPr>
              <w:t>DOPI-MUN-RP-PROY-AD-014-2016</w:t>
            </w:r>
          </w:p>
        </w:tc>
        <w:tc>
          <w:tcPr>
            <w:tcW w:w="474" w:type="pct"/>
            <w:tcBorders>
              <w:top w:val="nil"/>
              <w:left w:val="nil"/>
              <w:bottom w:val="single" w:sz="4" w:space="0" w:color="auto"/>
              <w:right w:val="single" w:sz="4" w:space="0" w:color="auto"/>
            </w:tcBorders>
            <w:shd w:val="clear" w:color="000000" w:fill="FFFFFF"/>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08/02/2016</w:t>
            </w:r>
          </w:p>
        </w:tc>
        <w:tc>
          <w:tcPr>
            <w:tcW w:w="474" w:type="pct"/>
            <w:tcBorders>
              <w:top w:val="nil"/>
              <w:left w:val="nil"/>
              <w:bottom w:val="single" w:sz="4" w:space="0" w:color="auto"/>
              <w:right w:val="single" w:sz="4" w:space="0" w:color="auto"/>
            </w:tcBorders>
            <w:shd w:val="clear" w:color="000000" w:fill="FFFFFF"/>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30/06/2016</w:t>
            </w:r>
          </w:p>
        </w:tc>
        <w:tc>
          <w:tcPr>
            <w:tcW w:w="747" w:type="pct"/>
            <w:tcBorders>
              <w:top w:val="nil"/>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Constructora de Occidente MS S. A. de C. V.</w:t>
            </w:r>
          </w:p>
        </w:tc>
        <w:tc>
          <w:tcPr>
            <w:tcW w:w="471" w:type="pct"/>
            <w:tcBorders>
              <w:top w:val="nil"/>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PCZ-038/2016</w:t>
            </w:r>
          </w:p>
        </w:tc>
        <w:tc>
          <w:tcPr>
            <w:tcW w:w="589" w:type="pct"/>
            <w:tcBorders>
              <w:top w:val="nil"/>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$1,385,659.75</w:t>
            </w:r>
          </w:p>
        </w:tc>
        <w:tc>
          <w:tcPr>
            <w:tcW w:w="389" w:type="pct"/>
            <w:tcBorders>
              <w:top w:val="nil"/>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4.00%</w:t>
            </w:r>
          </w:p>
        </w:tc>
      </w:tr>
      <w:tr w:rsidR="00EC06E5">
        <w:trPr>
          <w:trHeight w:val="1935"/>
          <w:jc w:val="center"/>
        </w:trPr>
        <w:tc>
          <w:tcPr>
            <w:tcW w:w="511" w:type="pct"/>
            <w:tcBorders>
              <w:top w:val="nil"/>
              <w:left w:val="single" w:sz="4" w:space="0" w:color="auto"/>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RECURSO MUNICIPAL 2016</w:t>
            </w:r>
          </w:p>
        </w:tc>
        <w:tc>
          <w:tcPr>
            <w:tcW w:w="852" w:type="pct"/>
            <w:tcBorders>
              <w:top w:val="nil"/>
              <w:left w:val="nil"/>
              <w:bottom w:val="single" w:sz="4" w:space="0" w:color="auto"/>
              <w:right w:val="single" w:sz="4" w:space="0" w:color="auto"/>
            </w:tcBorders>
            <w:shd w:val="clear" w:color="auto" w:fill="auto"/>
            <w:vAlign w:val="center"/>
            <w:hideMark/>
          </w:tcPr>
          <w:p w:rsidR="00EC06E5" w:rsidRDefault="000D18F9">
            <w:pPr>
              <w:jc w:val="both"/>
              <w:rPr>
                <w:rFonts w:ascii="Arial" w:hAnsi="Arial" w:cs="Arial"/>
                <w:color w:val="000000"/>
                <w:sz w:val="18"/>
                <w:szCs w:val="18"/>
              </w:rPr>
            </w:pPr>
            <w:r>
              <w:rPr>
                <w:rFonts w:ascii="Arial" w:hAnsi="Arial" w:cs="Arial"/>
                <w:color w:val="000000"/>
                <w:sz w:val="18"/>
                <w:szCs w:val="18"/>
              </w:rPr>
              <w:t>Demoliciones, rellenos, construcción de muros, banquetas, estacionamiento, cerca perimetral, banquetas y puente en el parque El Polvorín II, municipio de Zapopan, Jalisco.</w:t>
            </w:r>
          </w:p>
        </w:tc>
        <w:tc>
          <w:tcPr>
            <w:tcW w:w="492" w:type="pct"/>
            <w:tcBorders>
              <w:top w:val="nil"/>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lang w:val="en-US"/>
              </w:rPr>
            </w:pPr>
            <w:r>
              <w:rPr>
                <w:rFonts w:ascii="Arial" w:hAnsi="Arial" w:cs="Arial"/>
                <w:color w:val="000000"/>
                <w:sz w:val="18"/>
                <w:szCs w:val="18"/>
                <w:lang w:val="en-US"/>
              </w:rPr>
              <w:t>DOPI-MUN-RP-EP-AD-015-2016</w:t>
            </w:r>
          </w:p>
        </w:tc>
        <w:tc>
          <w:tcPr>
            <w:tcW w:w="474" w:type="pct"/>
            <w:tcBorders>
              <w:top w:val="nil"/>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15/02/2016</w:t>
            </w:r>
          </w:p>
        </w:tc>
        <w:tc>
          <w:tcPr>
            <w:tcW w:w="474" w:type="pct"/>
            <w:tcBorders>
              <w:top w:val="nil"/>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15/04/2016</w:t>
            </w:r>
          </w:p>
        </w:tc>
        <w:tc>
          <w:tcPr>
            <w:tcW w:w="747" w:type="pct"/>
            <w:tcBorders>
              <w:top w:val="nil"/>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AL-Mansur Construcciones, S.A. de C.V.</w:t>
            </w:r>
          </w:p>
        </w:tc>
        <w:tc>
          <w:tcPr>
            <w:tcW w:w="471" w:type="pct"/>
            <w:tcBorders>
              <w:top w:val="nil"/>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PCZ-015/2016</w:t>
            </w:r>
          </w:p>
        </w:tc>
        <w:tc>
          <w:tcPr>
            <w:tcW w:w="589" w:type="pct"/>
            <w:tcBorders>
              <w:top w:val="nil"/>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$1,547,300.20</w:t>
            </w:r>
          </w:p>
        </w:tc>
        <w:tc>
          <w:tcPr>
            <w:tcW w:w="389" w:type="pct"/>
            <w:tcBorders>
              <w:top w:val="nil"/>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6.00%</w:t>
            </w:r>
          </w:p>
        </w:tc>
      </w:tr>
    </w:tbl>
    <w:p w:rsidR="00EC06E5" w:rsidRDefault="00EC06E5">
      <w:pPr>
        <w:jc w:val="both"/>
        <w:rPr>
          <w:rFonts w:ascii="Arial" w:hAnsi="Arial" w:cs="Arial"/>
          <w:sz w:val="20"/>
          <w:szCs w:val="20"/>
        </w:rPr>
      </w:pPr>
    </w:p>
    <w:p w:rsidR="00EC06E5" w:rsidRDefault="00EC06E5">
      <w:pPr>
        <w:jc w:val="both"/>
        <w:rPr>
          <w:rFonts w:ascii="Arial" w:hAnsi="Arial" w:cs="Arial"/>
          <w:sz w:val="20"/>
          <w:szCs w:val="20"/>
        </w:rPr>
      </w:pPr>
    </w:p>
    <w:p w:rsidR="00EC06E5" w:rsidRDefault="00EC06E5">
      <w:pPr>
        <w:jc w:val="both"/>
        <w:rPr>
          <w:rFonts w:ascii="Arial" w:hAnsi="Arial" w:cs="Arial"/>
          <w:sz w:val="20"/>
          <w:szCs w:val="20"/>
        </w:rPr>
      </w:pPr>
    </w:p>
    <w:p w:rsidR="00EC06E5" w:rsidRDefault="000D18F9">
      <w:pPr>
        <w:jc w:val="both"/>
        <w:rPr>
          <w:rFonts w:ascii="Arial" w:hAnsi="Arial" w:cs="Arial"/>
          <w:sz w:val="20"/>
          <w:szCs w:val="20"/>
          <w:u w:val="single"/>
        </w:rPr>
      </w:pPr>
      <w:r>
        <w:rPr>
          <w:rFonts w:ascii="Arial" w:hAnsi="Arial" w:cs="Arial"/>
          <w:sz w:val="20"/>
          <w:szCs w:val="20"/>
        </w:rPr>
        <w:lastRenderedPageBreak/>
        <w:t xml:space="preserve">Lic. Francis Bujaidar Ghoraichy: Pregunta a la presente comisión, </w:t>
      </w:r>
      <w:r>
        <w:rPr>
          <w:rFonts w:ascii="Arial" w:hAnsi="Arial" w:cs="Arial"/>
          <w:sz w:val="20"/>
          <w:szCs w:val="20"/>
          <w:u w:val="single"/>
        </w:rPr>
        <w:t>¿existe algún comentario? sobre lo anterior expuesto, sino para someterlo a votación.</w:t>
      </w:r>
    </w:p>
    <w:p w:rsidR="00EC06E5" w:rsidRDefault="00EC06E5">
      <w:pPr>
        <w:jc w:val="both"/>
        <w:rPr>
          <w:rFonts w:ascii="Arial" w:hAnsi="Arial" w:cs="Arial"/>
          <w:sz w:val="20"/>
          <w:szCs w:val="20"/>
        </w:rPr>
      </w:pPr>
    </w:p>
    <w:p w:rsidR="00EC06E5" w:rsidRDefault="000D18F9">
      <w:pPr>
        <w:jc w:val="both"/>
        <w:rPr>
          <w:rFonts w:ascii="Arial" w:hAnsi="Arial" w:cs="Arial"/>
          <w:sz w:val="20"/>
          <w:szCs w:val="20"/>
          <w:u w:val="single"/>
        </w:rPr>
      </w:pPr>
      <w:r>
        <w:rPr>
          <w:rFonts w:ascii="Arial" w:hAnsi="Arial" w:cs="Arial"/>
          <w:sz w:val="20"/>
          <w:szCs w:val="20"/>
        </w:rPr>
        <w:t xml:space="preserve">Hace el uso de la voz el Regidor  </w:t>
      </w:r>
      <w:r>
        <w:rPr>
          <w:rFonts w:ascii="Arial" w:hAnsi="Arial" w:cs="Arial"/>
          <w:b/>
          <w:sz w:val="20"/>
          <w:szCs w:val="20"/>
        </w:rPr>
        <w:t xml:space="preserve">L.C.P. Luís Guillermo Martínez Mora y </w:t>
      </w:r>
      <w:r>
        <w:rPr>
          <w:rFonts w:ascii="Arial" w:hAnsi="Arial" w:cs="Arial"/>
          <w:sz w:val="20"/>
          <w:szCs w:val="20"/>
        </w:rPr>
        <w:t xml:space="preserve">dice: </w:t>
      </w:r>
      <w:r>
        <w:rPr>
          <w:rFonts w:ascii="Arial" w:hAnsi="Arial" w:cs="Arial"/>
          <w:sz w:val="20"/>
          <w:szCs w:val="20"/>
          <w:u w:val="single"/>
        </w:rPr>
        <w:t>yo antes quisiera exponer algunas irregularidades, que ya les exprese por escrito, (no sé toma la molestia de consultarme y turnarme copia), mandan una copia dirigida al Presidente Municipal y en su acuse, ni siquiera me pone a mí y con todo respeto yo soy una persona, señor director.</w:t>
      </w:r>
    </w:p>
    <w:p w:rsidR="00EC06E5" w:rsidRDefault="00EC06E5">
      <w:pPr>
        <w:jc w:val="both"/>
        <w:rPr>
          <w:rFonts w:ascii="Arial" w:hAnsi="Arial" w:cs="Arial"/>
          <w:sz w:val="20"/>
          <w:szCs w:val="20"/>
          <w:u w:val="single"/>
        </w:rPr>
      </w:pPr>
    </w:p>
    <w:p w:rsidR="00EC06E5" w:rsidRDefault="000D18F9">
      <w:pPr>
        <w:jc w:val="both"/>
        <w:rPr>
          <w:rFonts w:ascii="Arial" w:hAnsi="Arial" w:cs="Arial"/>
          <w:sz w:val="20"/>
          <w:szCs w:val="20"/>
          <w:u w:val="single"/>
        </w:rPr>
      </w:pPr>
      <w:r>
        <w:rPr>
          <w:rFonts w:ascii="Arial" w:hAnsi="Arial" w:cs="Arial"/>
          <w:b/>
          <w:sz w:val="20"/>
          <w:szCs w:val="20"/>
        </w:rPr>
        <w:t>Secretario Ing. David Miguel Zamora Bueno</w:t>
      </w:r>
      <w:r>
        <w:rPr>
          <w:rFonts w:ascii="Arial" w:hAnsi="Arial" w:cs="Arial"/>
          <w:sz w:val="20"/>
          <w:szCs w:val="20"/>
        </w:rPr>
        <w:t xml:space="preserve">: </w:t>
      </w:r>
      <w:r>
        <w:rPr>
          <w:rFonts w:ascii="Arial" w:hAnsi="Arial" w:cs="Arial"/>
          <w:sz w:val="20"/>
          <w:szCs w:val="20"/>
          <w:u w:val="single"/>
        </w:rPr>
        <w:t>yo también, señor regidor.</w:t>
      </w:r>
    </w:p>
    <w:p w:rsidR="00EC06E5" w:rsidRDefault="00EC06E5">
      <w:pPr>
        <w:jc w:val="both"/>
        <w:rPr>
          <w:rFonts w:ascii="Arial" w:hAnsi="Arial" w:cs="Arial"/>
          <w:sz w:val="20"/>
          <w:szCs w:val="20"/>
        </w:rPr>
      </w:pPr>
    </w:p>
    <w:p w:rsidR="00EC06E5" w:rsidRDefault="000D18F9">
      <w:pPr>
        <w:jc w:val="both"/>
        <w:rPr>
          <w:rFonts w:ascii="Arial" w:hAnsi="Arial" w:cs="Arial"/>
          <w:sz w:val="20"/>
          <w:szCs w:val="20"/>
          <w:u w:val="single"/>
        </w:rPr>
      </w:pPr>
      <w:r>
        <w:rPr>
          <w:rFonts w:ascii="Arial" w:hAnsi="Arial" w:cs="Arial"/>
          <w:sz w:val="20"/>
          <w:szCs w:val="20"/>
        </w:rPr>
        <w:t xml:space="preserve">Regidor  </w:t>
      </w:r>
      <w:r>
        <w:rPr>
          <w:rFonts w:ascii="Arial" w:hAnsi="Arial" w:cs="Arial"/>
          <w:b/>
          <w:sz w:val="20"/>
          <w:szCs w:val="20"/>
        </w:rPr>
        <w:t xml:space="preserve">L.C.P. Luís Guillermo Martínez Mora: </w:t>
      </w:r>
      <w:r>
        <w:rPr>
          <w:rFonts w:ascii="Arial" w:hAnsi="Arial" w:cs="Arial"/>
          <w:sz w:val="20"/>
          <w:szCs w:val="20"/>
          <w:u w:val="single"/>
        </w:rPr>
        <w:t>Usted no es nadie para juzgarme.</w:t>
      </w:r>
    </w:p>
    <w:p w:rsidR="00EC06E5" w:rsidRDefault="00EC06E5">
      <w:pPr>
        <w:jc w:val="both"/>
        <w:rPr>
          <w:rFonts w:ascii="Arial" w:hAnsi="Arial" w:cs="Arial"/>
          <w:sz w:val="20"/>
          <w:szCs w:val="20"/>
          <w:u w:val="single"/>
        </w:rPr>
      </w:pPr>
    </w:p>
    <w:p w:rsidR="00EC06E5" w:rsidRDefault="000D18F9">
      <w:pPr>
        <w:jc w:val="both"/>
        <w:rPr>
          <w:rFonts w:ascii="Arial" w:hAnsi="Arial" w:cs="Arial"/>
          <w:sz w:val="20"/>
          <w:szCs w:val="20"/>
          <w:u w:val="single"/>
        </w:rPr>
      </w:pPr>
      <w:r>
        <w:rPr>
          <w:rFonts w:ascii="Arial" w:hAnsi="Arial" w:cs="Arial"/>
          <w:b/>
          <w:sz w:val="20"/>
          <w:szCs w:val="20"/>
        </w:rPr>
        <w:t>Secretario Ing. David Miguel Zamora Bueno</w:t>
      </w:r>
      <w:r>
        <w:rPr>
          <w:rFonts w:ascii="Arial" w:hAnsi="Arial" w:cs="Arial"/>
          <w:sz w:val="20"/>
          <w:szCs w:val="20"/>
        </w:rPr>
        <w:t xml:space="preserve">: </w:t>
      </w:r>
      <w:r>
        <w:rPr>
          <w:rFonts w:ascii="Arial" w:hAnsi="Arial" w:cs="Arial"/>
          <w:sz w:val="20"/>
          <w:szCs w:val="20"/>
          <w:u w:val="single"/>
        </w:rPr>
        <w:t>Usted tampoco, señor regidor.</w:t>
      </w:r>
    </w:p>
    <w:p w:rsidR="00EC06E5" w:rsidRDefault="00EC06E5">
      <w:pPr>
        <w:jc w:val="both"/>
        <w:rPr>
          <w:rFonts w:ascii="Arial" w:hAnsi="Arial" w:cs="Arial"/>
          <w:sz w:val="20"/>
          <w:szCs w:val="20"/>
          <w:u w:val="single"/>
        </w:rPr>
      </w:pPr>
    </w:p>
    <w:p w:rsidR="00EC06E5" w:rsidRDefault="000D18F9">
      <w:pPr>
        <w:jc w:val="both"/>
        <w:rPr>
          <w:rFonts w:ascii="Arial" w:hAnsi="Arial" w:cs="Arial"/>
          <w:sz w:val="20"/>
          <w:szCs w:val="20"/>
          <w:u w:val="single"/>
        </w:rPr>
      </w:pPr>
      <w:r>
        <w:rPr>
          <w:rFonts w:ascii="Arial" w:hAnsi="Arial" w:cs="Arial"/>
          <w:sz w:val="20"/>
          <w:szCs w:val="20"/>
        </w:rPr>
        <w:t xml:space="preserve">Regidor  </w:t>
      </w:r>
      <w:r>
        <w:rPr>
          <w:rFonts w:ascii="Arial" w:hAnsi="Arial" w:cs="Arial"/>
          <w:b/>
          <w:sz w:val="20"/>
          <w:szCs w:val="20"/>
        </w:rPr>
        <w:t xml:space="preserve">L.C.P. Luís Guillermo Martínez Mora: </w:t>
      </w:r>
      <w:r>
        <w:rPr>
          <w:rFonts w:ascii="Arial" w:hAnsi="Arial" w:cs="Arial"/>
          <w:sz w:val="20"/>
          <w:szCs w:val="20"/>
          <w:u w:val="single"/>
        </w:rPr>
        <w:t>No tiene usted, de ninguna manera porque hacer un señalamiento como este, por eso tengo suplente y por eso me avala la ley, usted no tiene por qué acusarme con el Presidente Municipal como lo hace y si tiene dudas le voy</w:t>
      </w:r>
      <w:r>
        <w:rPr>
          <w:rFonts w:ascii="Arial" w:hAnsi="Arial" w:cs="Arial"/>
          <w:b/>
          <w:sz w:val="20"/>
          <w:szCs w:val="20"/>
          <w:u w:val="single"/>
        </w:rPr>
        <w:t xml:space="preserve"> </w:t>
      </w:r>
      <w:r>
        <w:rPr>
          <w:rFonts w:ascii="Arial" w:hAnsi="Arial" w:cs="Arial"/>
          <w:sz w:val="20"/>
          <w:szCs w:val="20"/>
          <w:u w:val="single"/>
        </w:rPr>
        <w:t xml:space="preserve">a dar lectura para que escuche, donde usted dice: en dichas sesiones participan cada uno de los integrantes manifestando en viva voz, sus comentarios, observaciones e inconformidades, lo que en su caso permite el consenso de la toma de decisiones importantes, es importante señalar que un servidor Guillermo Martínez Mora, Representante en la Comisión de Asignación y Contratación de Obra Pública del municipio de Zapopan, Jalisco de la </w:t>
      </w:r>
      <w:r>
        <w:rPr>
          <w:rFonts w:ascii="Arial" w:hAnsi="Arial" w:cs="Arial"/>
          <w:b/>
          <w:sz w:val="20"/>
          <w:szCs w:val="20"/>
          <w:u w:val="single"/>
        </w:rPr>
        <w:t>Fracción del Partido Acción Nacional</w:t>
      </w:r>
      <w:r>
        <w:rPr>
          <w:rFonts w:ascii="Arial" w:hAnsi="Arial" w:cs="Arial"/>
          <w:sz w:val="20"/>
          <w:szCs w:val="20"/>
          <w:u w:val="single"/>
        </w:rPr>
        <w:t xml:space="preserve">, no ha estado presente en las últimas sesiones, usted no es nadie para hacer un señalamiento de esta manera, le pido que tenga respeto a quien está aquí sentado y que representa a los ciudadanos, usted no representa a los ciudadanos, a usted le pusieron el nombramiento y por lo tanto le exijo respeto, para quienes sí estamos aquí representando a la ciudadanía, y en segundo lugar, lo que usted plantea, ya se lo acabo de entregar por escrito y déjeme decirle una cosa, ya se lo dije en una ocasión y habíamos tomado acuerdos, si es necesario lo vuelvo a repetir hoy, que tengamos que judicializar todos los temas lo haremos, pero que no se diga que la fracción de Acción Nacional no ha venido siendo responsable de tratar de coadyuvar en la búsqueda de no frenar las cosas que van en beneficio de los ciudadanos, pero si es necesario porque ustedes quieran imponer lo que ustedes crean, nos iremos a juicios y ahí que nos digan quien tenga la razón, sus respuestas o de su personal, en primer lugar no tienen ninguna razón y se los estoy refutando, para mí aquí no se ha puesto en claro, cuál va a ser la forma de adjudicar por licitación a las constructoras y mientras no sé defina, estamos manejando las cosas de forma incorrecta y lo dejo puntualizado, damos lugar a que se piense a la corrupción que pueda darse, primero pongamos las reglas claras, que los ciudadanos entendamos que claramente hay transparencia y no se ha puesto ninguna regla clara, y la Fracción de Acción Nacional va exigir bajo los temas que tengan que llegar a que las cosas se apeguen conforme a derecho y que se respeten los acuerdos que habíamos tenido, la última ocasión que estuvimos en su oficina y que estuvo el Lic. Francis, quedamos muy claramente cuáles eran los procedimientos y no se dio, por lo tanto le hago los señalamientos y por escrito, y le estoy entregando, todas las irregularidades que se están partiendo, donde una cosa nos dice en el plan que se acordó de recursos y otra cosa es la que usted está planteando ahora, son dos cosas totalmente diferentes, entonces yo invito a mis compañeros a que revisen el plan que usted pidió y se aprobó por mi suplente y estoy enterado, y en la Fracción estamos enterados de lo que se hace, mi suplente vino, porque le faculta la ley, si yo no pude venir fue por problemas de salud, pues usted no tiene por qué juzgarme o acusarme, gracias por hacerme llegar un documento ciego, pero en el documento, ni siquiera se consigna una copia a un servidor y el que lo emitió fui yo, no el </w:t>
      </w:r>
      <w:r>
        <w:rPr>
          <w:rFonts w:ascii="Arial" w:hAnsi="Arial" w:cs="Arial"/>
          <w:sz w:val="20"/>
          <w:szCs w:val="20"/>
          <w:u w:val="single"/>
        </w:rPr>
        <w:lastRenderedPageBreak/>
        <w:t>Presidente Municipal y usted, no me manda ni copia, pero en cambio sí me acusa, y eso no se lo voy a permitir a usted, ni a nadie señor director.</w:t>
      </w:r>
    </w:p>
    <w:p w:rsidR="00EC06E5" w:rsidRDefault="00EC06E5">
      <w:pPr>
        <w:jc w:val="both"/>
        <w:rPr>
          <w:rFonts w:ascii="Arial" w:hAnsi="Arial" w:cs="Arial"/>
          <w:sz w:val="20"/>
          <w:szCs w:val="20"/>
          <w:u w:val="single"/>
        </w:rPr>
      </w:pPr>
    </w:p>
    <w:p w:rsidR="00EC06E5" w:rsidRDefault="000D18F9">
      <w:pPr>
        <w:jc w:val="both"/>
        <w:rPr>
          <w:rFonts w:ascii="Arial" w:hAnsi="Arial" w:cs="Arial"/>
          <w:sz w:val="20"/>
          <w:szCs w:val="20"/>
          <w:u w:val="single"/>
        </w:rPr>
      </w:pPr>
      <w:r>
        <w:rPr>
          <w:rFonts w:ascii="Arial" w:hAnsi="Arial" w:cs="Arial"/>
          <w:b/>
          <w:sz w:val="20"/>
          <w:szCs w:val="20"/>
        </w:rPr>
        <w:t>Lic. Francis Bujaidar Ghoraichy:</w:t>
      </w:r>
      <w:r>
        <w:rPr>
          <w:rFonts w:ascii="Arial" w:hAnsi="Arial" w:cs="Arial"/>
          <w:sz w:val="20"/>
          <w:szCs w:val="20"/>
        </w:rPr>
        <w:t xml:space="preserve"> </w:t>
      </w:r>
      <w:r>
        <w:rPr>
          <w:rFonts w:ascii="Arial" w:hAnsi="Arial" w:cs="Arial"/>
          <w:sz w:val="20"/>
          <w:szCs w:val="20"/>
          <w:u w:val="single"/>
        </w:rPr>
        <w:t xml:space="preserve">Regidor, nuestra intención nunca fué el irse en lo particular hacia una persona, lo que se está poniendo sobre esta mesa es para que sea de una manera clara tanto en iniciativa privada, como cada uno de los regidores representantes de </w:t>
      </w:r>
      <w:proofErr w:type="spellStart"/>
      <w:r>
        <w:rPr>
          <w:rFonts w:ascii="Arial" w:hAnsi="Arial" w:cs="Arial"/>
          <w:sz w:val="20"/>
          <w:szCs w:val="20"/>
          <w:u w:val="single"/>
        </w:rPr>
        <w:t>está</w:t>
      </w:r>
      <w:proofErr w:type="spellEnd"/>
      <w:r>
        <w:rPr>
          <w:rFonts w:ascii="Arial" w:hAnsi="Arial" w:cs="Arial"/>
          <w:sz w:val="20"/>
          <w:szCs w:val="20"/>
          <w:u w:val="single"/>
        </w:rPr>
        <w:t xml:space="preserve"> mesa, si en algún momento se sintió agraviado pues le ofrecemos una disculpa, lo que nosotros estamos buscando es que esto camine de la mejor manera, nuestro interés es que aquí el que salga beneficiado sea el municipio y sus ciudadanos, y si hay alguna observación de la parte técnica, con todo gusto lo podemos observar y si hay necesidad de corregirlo, pues lo corregiremos en su momento.</w:t>
      </w:r>
    </w:p>
    <w:p w:rsidR="00EC06E5" w:rsidRDefault="00EC06E5">
      <w:pPr>
        <w:jc w:val="both"/>
        <w:rPr>
          <w:rFonts w:ascii="Arial" w:hAnsi="Arial" w:cs="Arial"/>
          <w:sz w:val="20"/>
          <w:szCs w:val="20"/>
          <w:u w:val="single"/>
        </w:rPr>
      </w:pPr>
    </w:p>
    <w:p w:rsidR="00EC06E5" w:rsidRDefault="000D18F9">
      <w:pPr>
        <w:jc w:val="both"/>
        <w:rPr>
          <w:rFonts w:ascii="Arial" w:hAnsi="Arial" w:cs="Arial"/>
          <w:sz w:val="20"/>
          <w:szCs w:val="20"/>
        </w:rPr>
      </w:pPr>
      <w:r>
        <w:rPr>
          <w:rFonts w:ascii="Arial" w:hAnsi="Arial" w:cs="Arial"/>
          <w:sz w:val="20"/>
          <w:szCs w:val="20"/>
        </w:rPr>
        <w:t xml:space="preserve">Regidor  </w:t>
      </w:r>
      <w:r>
        <w:rPr>
          <w:rFonts w:ascii="Arial" w:hAnsi="Arial" w:cs="Arial"/>
          <w:b/>
          <w:sz w:val="20"/>
          <w:szCs w:val="20"/>
        </w:rPr>
        <w:t xml:space="preserve">L.C.P. Luís Guillermo Martínez Mora: </w:t>
      </w:r>
      <w:r>
        <w:rPr>
          <w:rFonts w:ascii="Arial" w:hAnsi="Arial" w:cs="Arial"/>
          <w:sz w:val="20"/>
          <w:szCs w:val="20"/>
          <w:u w:val="single"/>
        </w:rPr>
        <w:t xml:space="preserve">Agradezco sus disculpas, más no tiene justificación, de que a mí me acuse y menos que el documento vaya dirigido al Presidente Municipal y ni siquiera me den copia para mí y todavía no se hayan tomado la molestia de  entregarme copia, chéquenlo, pero ni siquiera eso saben hacer las cosas bien, ni siquiera eso, no hay copia, en el documento que se me está entregando, ustedes no me entregan copia o a quien le faltan al respeto ¿al Presidente Municipal? ¿Para </w:t>
      </w:r>
      <w:proofErr w:type="spellStart"/>
      <w:r>
        <w:rPr>
          <w:rFonts w:ascii="Arial" w:hAnsi="Arial" w:cs="Arial"/>
          <w:sz w:val="20"/>
          <w:szCs w:val="20"/>
          <w:u w:val="single"/>
        </w:rPr>
        <w:t>que</w:t>
      </w:r>
      <w:proofErr w:type="spellEnd"/>
      <w:r>
        <w:rPr>
          <w:rFonts w:ascii="Arial" w:hAnsi="Arial" w:cs="Arial"/>
          <w:sz w:val="20"/>
          <w:szCs w:val="20"/>
          <w:u w:val="single"/>
        </w:rPr>
        <w:t xml:space="preserve"> no me entere yo? ¿O que es lo que debo pensar?, ¿me pongo a leer todas las irregularidades de lo que me contesta?</w:t>
      </w:r>
    </w:p>
    <w:p w:rsidR="00EC06E5" w:rsidRDefault="00EC06E5">
      <w:pPr>
        <w:jc w:val="both"/>
        <w:rPr>
          <w:rFonts w:ascii="Arial" w:hAnsi="Arial" w:cs="Arial"/>
          <w:sz w:val="20"/>
          <w:szCs w:val="20"/>
        </w:rPr>
      </w:pPr>
    </w:p>
    <w:p w:rsidR="00EC06E5" w:rsidRDefault="000D18F9">
      <w:pPr>
        <w:jc w:val="both"/>
        <w:rPr>
          <w:rFonts w:ascii="Arial" w:hAnsi="Arial" w:cs="Arial"/>
          <w:sz w:val="20"/>
          <w:szCs w:val="20"/>
          <w:u w:val="single"/>
        </w:rPr>
      </w:pPr>
      <w:r>
        <w:rPr>
          <w:rFonts w:ascii="Arial" w:hAnsi="Arial" w:cs="Arial"/>
          <w:b/>
          <w:sz w:val="20"/>
          <w:szCs w:val="20"/>
        </w:rPr>
        <w:t xml:space="preserve">Lic. Francis Bujaidar Ghoraichy: </w:t>
      </w:r>
      <w:r>
        <w:rPr>
          <w:rFonts w:ascii="Arial" w:hAnsi="Arial" w:cs="Arial"/>
          <w:sz w:val="20"/>
          <w:szCs w:val="20"/>
          <w:u w:val="single"/>
        </w:rPr>
        <w:t>Si hubo una omisión, yo le ofrezco una disculpa, queremos subsanarlo.</w:t>
      </w:r>
      <w:r>
        <w:rPr>
          <w:rFonts w:ascii="Arial" w:hAnsi="Arial" w:cs="Arial"/>
          <w:sz w:val="20"/>
          <w:szCs w:val="20"/>
        </w:rPr>
        <w:t xml:space="preserve">  </w:t>
      </w:r>
    </w:p>
    <w:p w:rsidR="00EC06E5" w:rsidRDefault="00EC06E5">
      <w:pPr>
        <w:jc w:val="both"/>
        <w:rPr>
          <w:rFonts w:ascii="Arial" w:hAnsi="Arial" w:cs="Arial"/>
          <w:b/>
          <w:sz w:val="20"/>
          <w:szCs w:val="20"/>
          <w:u w:val="single"/>
        </w:rPr>
      </w:pPr>
    </w:p>
    <w:p w:rsidR="00EC06E5" w:rsidRDefault="000D18F9">
      <w:pPr>
        <w:jc w:val="both"/>
        <w:rPr>
          <w:rFonts w:ascii="Arial" w:hAnsi="Arial" w:cs="Arial"/>
          <w:sz w:val="20"/>
          <w:szCs w:val="20"/>
          <w:u w:val="single"/>
        </w:rPr>
      </w:pPr>
      <w:r>
        <w:rPr>
          <w:rFonts w:ascii="Arial" w:hAnsi="Arial" w:cs="Arial"/>
          <w:sz w:val="20"/>
          <w:szCs w:val="20"/>
        </w:rPr>
        <w:t xml:space="preserve">Regidor  </w:t>
      </w:r>
      <w:r>
        <w:rPr>
          <w:rFonts w:ascii="Arial" w:hAnsi="Arial" w:cs="Arial"/>
          <w:b/>
          <w:sz w:val="20"/>
          <w:szCs w:val="20"/>
        </w:rPr>
        <w:t xml:space="preserve">L.C.P. Luís Guillermo Martínez Mora: </w:t>
      </w:r>
      <w:r>
        <w:rPr>
          <w:rFonts w:ascii="Arial" w:hAnsi="Arial" w:cs="Arial"/>
          <w:sz w:val="20"/>
          <w:szCs w:val="20"/>
          <w:u w:val="single"/>
        </w:rPr>
        <w:t>Estoy de acuerdo, yo se los avisé con tiempo, a mí me avisaron hoy en la mañana, en cuanto recibí el documento me permití llamarle a usted y no recibí ninguna respuesta, nada más que lo iban a checar, entonces estoy llegando a esta sesión para hacer los señalamientos, los cuales pido que queden asentados en el acta, lo que aquí he expuesto, pido que quede asentado en el acta.</w:t>
      </w:r>
    </w:p>
    <w:p w:rsidR="00EC06E5" w:rsidRDefault="00EC06E5">
      <w:pPr>
        <w:jc w:val="both"/>
        <w:rPr>
          <w:rFonts w:ascii="Arial" w:hAnsi="Arial" w:cs="Arial"/>
          <w:b/>
          <w:sz w:val="20"/>
          <w:szCs w:val="20"/>
          <w:u w:val="single"/>
        </w:rPr>
      </w:pPr>
    </w:p>
    <w:p w:rsidR="00EC06E5" w:rsidRDefault="000D18F9">
      <w:pPr>
        <w:jc w:val="both"/>
        <w:rPr>
          <w:rFonts w:ascii="Arial" w:hAnsi="Arial" w:cs="Arial"/>
          <w:sz w:val="20"/>
          <w:szCs w:val="20"/>
          <w:u w:val="single"/>
        </w:rPr>
      </w:pPr>
      <w:r>
        <w:rPr>
          <w:rFonts w:ascii="Arial" w:hAnsi="Arial" w:cs="Arial"/>
          <w:b/>
          <w:sz w:val="20"/>
          <w:szCs w:val="20"/>
        </w:rPr>
        <w:t xml:space="preserve">Lic. Francis Bujaidar: </w:t>
      </w:r>
      <w:r>
        <w:rPr>
          <w:rFonts w:ascii="Arial" w:hAnsi="Arial" w:cs="Arial"/>
          <w:sz w:val="20"/>
          <w:szCs w:val="20"/>
          <w:u w:val="single"/>
        </w:rPr>
        <w:t>Sé toma nota y con todo gusto.</w:t>
      </w:r>
    </w:p>
    <w:p w:rsidR="00EC06E5" w:rsidRDefault="00EC06E5">
      <w:pPr>
        <w:jc w:val="both"/>
        <w:rPr>
          <w:rFonts w:ascii="Arial" w:hAnsi="Arial" w:cs="Arial"/>
          <w:b/>
          <w:sz w:val="20"/>
          <w:szCs w:val="20"/>
          <w:u w:val="single"/>
        </w:rPr>
      </w:pPr>
    </w:p>
    <w:p w:rsidR="00EC06E5" w:rsidRDefault="000D18F9">
      <w:pPr>
        <w:jc w:val="both"/>
        <w:rPr>
          <w:rFonts w:ascii="Arial" w:hAnsi="Arial" w:cs="Arial"/>
          <w:sz w:val="20"/>
          <w:szCs w:val="20"/>
          <w:u w:val="single"/>
        </w:rPr>
      </w:pPr>
      <w:r>
        <w:rPr>
          <w:rFonts w:ascii="Arial" w:hAnsi="Arial" w:cs="Arial"/>
          <w:sz w:val="20"/>
          <w:szCs w:val="20"/>
        </w:rPr>
        <w:t xml:space="preserve">Regidor  </w:t>
      </w:r>
      <w:r>
        <w:rPr>
          <w:rFonts w:ascii="Arial" w:hAnsi="Arial" w:cs="Arial"/>
          <w:b/>
          <w:sz w:val="20"/>
          <w:szCs w:val="20"/>
        </w:rPr>
        <w:t xml:space="preserve">L.C.P. Luís Guillermo Martínez Mora: </w:t>
      </w:r>
      <w:r>
        <w:rPr>
          <w:rFonts w:ascii="Arial" w:hAnsi="Arial" w:cs="Arial"/>
          <w:sz w:val="20"/>
          <w:szCs w:val="20"/>
          <w:u w:val="single"/>
        </w:rPr>
        <w:t xml:space="preserve">Y si es necesario, doy lectura a lo que acabo de firmar ahorita, de las irregularidades, que no muestra transparencia, quedamos claramente en una reunión en la oficina del Director y Secretario Técnico de esta Comisión, que nos reuniríamos a revisar y no nos reunimos, no nos citarón y nos habló y agradezco para preguntarnos, si había habido dudas y les respondí: Sí, y como ustedes no tomaron cumplimiento en lo que quedamos, pues me tomé la libertad de que en cuanto llegó, pues se los mandé por escrito y lo que me contestan; ojalá lo checaran, quizás lo hizo, no se quien, pero llegan las cosas y firman y ni siquiera se fijan, jurídicamente los elementos que nos están dando es para ir a proceso, y yo creo que no lo merecen los ciudadanos de Zapopan, de poner gente que no tiene la capacidad de checar lo que está diciendo, porque lo único que me están dando, son más elementos para proceder conforme a derecho, es lo único que están haciendo, como pasó en el COMUDE damos elementos para que en los procedimientos jurídicos sean más a favor y lo único que vamos a hacer y me queda claro, nada más que ya son muchos meses de estar haciendo señalamientos, la primera vez, les dije que estaba irregular la forma que estábamos haciendo las adjudicaciones, pasaron meses en regularlas y hasta que no nos sentamos en una oficina, pudimos ponerlo en orden, no salimos como Fracción a los medios de comunicación porque entendimos que debemos de ser una fracción responsable y construir, pero lo que no se permite, una cosa es que tenga caballerosidad y la actitud de no frenar las cosas y otra cosa es que nos quieran ver la cara y en </w:t>
      </w:r>
      <w:r>
        <w:rPr>
          <w:rFonts w:ascii="Arial" w:hAnsi="Arial" w:cs="Arial"/>
          <w:sz w:val="20"/>
          <w:szCs w:val="20"/>
          <w:u w:val="single"/>
        </w:rPr>
        <w:lastRenderedPageBreak/>
        <w:t>este sentido con todo respeto, pues nos están viendo la cara, los acuerdos a que llegamos entonces por qué no se respetó, de que nos íbamos a juntar para revisar todas los cosas, y ¿fue un acuerdo o no fue un acuerdo?. Y no se respetó la anterior, y ni las otras cuatro que habla el Director, tampoco se respetaron de juntarnos, entonces, si hacemos acuerdos, respetemos acuerdos, respetemos la palabra, porque nos evitaríamos muchas cosas de las que aquí hoy estamos exponiendo y nos evitaríamos estar frenando el desarrollo y las necesidades que tienen los zapopanos, pero no podemos ir en contra de la ley.</w:t>
      </w:r>
    </w:p>
    <w:p w:rsidR="00EC06E5" w:rsidRDefault="00EC06E5">
      <w:pPr>
        <w:jc w:val="both"/>
        <w:rPr>
          <w:rFonts w:ascii="Arial" w:hAnsi="Arial" w:cs="Arial"/>
          <w:sz w:val="20"/>
          <w:szCs w:val="20"/>
          <w:u w:val="single"/>
        </w:rPr>
      </w:pPr>
    </w:p>
    <w:p w:rsidR="00EC06E5" w:rsidRDefault="000D18F9">
      <w:pPr>
        <w:jc w:val="both"/>
        <w:rPr>
          <w:rFonts w:ascii="Arial" w:hAnsi="Arial" w:cs="Arial"/>
          <w:sz w:val="20"/>
          <w:szCs w:val="20"/>
          <w:u w:val="single"/>
        </w:rPr>
      </w:pPr>
      <w:r>
        <w:rPr>
          <w:rFonts w:ascii="Arial" w:hAnsi="Arial" w:cs="Arial"/>
          <w:b/>
          <w:sz w:val="20"/>
          <w:szCs w:val="20"/>
        </w:rPr>
        <w:t xml:space="preserve">Lic. Francis Bujaidar Ghoraichy: </w:t>
      </w:r>
      <w:r>
        <w:rPr>
          <w:rFonts w:ascii="Arial" w:hAnsi="Arial" w:cs="Arial"/>
          <w:sz w:val="20"/>
          <w:szCs w:val="20"/>
          <w:u w:val="single"/>
        </w:rPr>
        <w:t>En ningún momento se está tratando de ir en contra de la ley.</w:t>
      </w:r>
    </w:p>
    <w:p w:rsidR="00EC06E5" w:rsidRDefault="00EC06E5">
      <w:pPr>
        <w:jc w:val="both"/>
        <w:rPr>
          <w:rFonts w:ascii="Arial" w:hAnsi="Arial" w:cs="Arial"/>
          <w:sz w:val="20"/>
          <w:szCs w:val="20"/>
        </w:rPr>
      </w:pPr>
    </w:p>
    <w:p w:rsidR="00EC06E5" w:rsidRDefault="000D18F9">
      <w:pPr>
        <w:jc w:val="both"/>
        <w:rPr>
          <w:rFonts w:ascii="Arial" w:hAnsi="Arial" w:cs="Arial"/>
          <w:sz w:val="20"/>
          <w:szCs w:val="20"/>
          <w:u w:val="single"/>
        </w:rPr>
      </w:pPr>
      <w:r>
        <w:rPr>
          <w:rFonts w:ascii="Arial" w:hAnsi="Arial" w:cs="Arial"/>
          <w:sz w:val="20"/>
          <w:szCs w:val="20"/>
        </w:rPr>
        <w:t xml:space="preserve">Regidor  </w:t>
      </w:r>
      <w:r>
        <w:rPr>
          <w:rFonts w:ascii="Arial" w:hAnsi="Arial" w:cs="Arial"/>
          <w:b/>
          <w:sz w:val="20"/>
          <w:szCs w:val="20"/>
        </w:rPr>
        <w:t xml:space="preserve">L.C.P. Luís Guillermo Martínez Mora: </w:t>
      </w:r>
      <w:r>
        <w:rPr>
          <w:rFonts w:ascii="Arial" w:hAnsi="Arial" w:cs="Arial"/>
          <w:sz w:val="20"/>
          <w:szCs w:val="20"/>
          <w:u w:val="single"/>
        </w:rPr>
        <w:t>lean el documento y pongan a sus jurídicos a checar a ver si no me están dando todos los elementos, a quién les está haciendo esto, díganle que se los haga bien hecho, vengo de con mis abogados y ya lo revisamos.</w:t>
      </w:r>
    </w:p>
    <w:p w:rsidR="00EC06E5" w:rsidRDefault="00EC06E5">
      <w:pPr>
        <w:jc w:val="both"/>
        <w:rPr>
          <w:rFonts w:ascii="Arial" w:hAnsi="Arial" w:cs="Arial"/>
          <w:sz w:val="20"/>
          <w:szCs w:val="20"/>
          <w:u w:val="single"/>
        </w:rPr>
      </w:pPr>
    </w:p>
    <w:p w:rsidR="00EC06E5" w:rsidRDefault="000D18F9">
      <w:pPr>
        <w:jc w:val="both"/>
        <w:rPr>
          <w:rFonts w:ascii="Arial" w:hAnsi="Arial" w:cs="Arial"/>
          <w:sz w:val="20"/>
          <w:szCs w:val="20"/>
          <w:u w:val="single"/>
        </w:rPr>
      </w:pPr>
      <w:r>
        <w:rPr>
          <w:rFonts w:ascii="Arial" w:hAnsi="Arial" w:cs="Arial"/>
          <w:b/>
          <w:sz w:val="20"/>
          <w:szCs w:val="20"/>
        </w:rPr>
        <w:t xml:space="preserve">Lic. Francis Bujaidar Ghoraichy: </w:t>
      </w:r>
      <w:r>
        <w:rPr>
          <w:rFonts w:ascii="Arial" w:hAnsi="Arial" w:cs="Arial"/>
          <w:sz w:val="20"/>
          <w:szCs w:val="20"/>
          <w:u w:val="single"/>
        </w:rPr>
        <w:t>Mire Regidor, yo lo invitó, y esto es en aras de construir y poder sacar adelante esto, creo que esta es la primera vez que tenemos la convocatoria completa en esta Comisión y la idea es que se maneje de una manera transparente y pronta todo lo que se está construyendo aquí en beneficio del municipio, yo lo invito a que nos ayude así de esa manera, si hubo algo tratemos de darle la vuelta a la página y podamos construir de aquí en adelante.</w:t>
      </w:r>
    </w:p>
    <w:p w:rsidR="00EC06E5" w:rsidRDefault="00EC06E5">
      <w:pPr>
        <w:jc w:val="both"/>
        <w:rPr>
          <w:rFonts w:ascii="Arial" w:hAnsi="Arial" w:cs="Arial"/>
          <w:sz w:val="20"/>
          <w:szCs w:val="20"/>
        </w:rPr>
      </w:pPr>
    </w:p>
    <w:p w:rsidR="00EC06E5" w:rsidRDefault="000D18F9">
      <w:pPr>
        <w:jc w:val="both"/>
        <w:rPr>
          <w:rFonts w:ascii="Arial" w:hAnsi="Arial" w:cs="Arial"/>
          <w:sz w:val="20"/>
          <w:szCs w:val="20"/>
          <w:u w:val="single"/>
        </w:rPr>
      </w:pPr>
      <w:r>
        <w:rPr>
          <w:rFonts w:ascii="Arial" w:hAnsi="Arial" w:cs="Arial"/>
          <w:sz w:val="20"/>
          <w:szCs w:val="20"/>
        </w:rPr>
        <w:t xml:space="preserve">Regidor  </w:t>
      </w:r>
      <w:r>
        <w:rPr>
          <w:rFonts w:ascii="Arial" w:hAnsi="Arial" w:cs="Arial"/>
          <w:b/>
          <w:sz w:val="20"/>
          <w:szCs w:val="20"/>
        </w:rPr>
        <w:t xml:space="preserve">L.C.P. Luís Guillermo Martínez Mora: </w:t>
      </w:r>
      <w:r>
        <w:rPr>
          <w:rFonts w:ascii="Arial" w:hAnsi="Arial" w:cs="Arial"/>
          <w:sz w:val="20"/>
          <w:szCs w:val="20"/>
          <w:u w:val="single"/>
        </w:rPr>
        <w:t>Construyamos bien, porque ahora estamos aprobando y no estamos construyendo bien las cosas.</w:t>
      </w:r>
    </w:p>
    <w:p w:rsidR="00EC06E5" w:rsidRDefault="00EC06E5">
      <w:pPr>
        <w:jc w:val="both"/>
        <w:rPr>
          <w:rFonts w:ascii="Arial" w:hAnsi="Arial" w:cs="Arial"/>
          <w:sz w:val="20"/>
          <w:szCs w:val="20"/>
          <w:u w:val="single"/>
        </w:rPr>
      </w:pPr>
    </w:p>
    <w:p w:rsidR="00EC06E5" w:rsidRDefault="000D18F9">
      <w:pPr>
        <w:jc w:val="both"/>
        <w:rPr>
          <w:rFonts w:ascii="Arial" w:hAnsi="Arial" w:cs="Arial"/>
          <w:sz w:val="20"/>
          <w:szCs w:val="20"/>
          <w:u w:val="single"/>
        </w:rPr>
      </w:pPr>
      <w:r>
        <w:rPr>
          <w:rFonts w:ascii="Arial" w:hAnsi="Arial" w:cs="Arial"/>
          <w:b/>
          <w:sz w:val="20"/>
          <w:szCs w:val="20"/>
        </w:rPr>
        <w:t xml:space="preserve">Lic. Francis Bujaidar Ghoraichy: </w:t>
      </w:r>
      <w:r>
        <w:rPr>
          <w:rFonts w:ascii="Arial" w:hAnsi="Arial" w:cs="Arial"/>
          <w:sz w:val="20"/>
          <w:szCs w:val="20"/>
          <w:u w:val="single"/>
        </w:rPr>
        <w:t>Pues si gusta lo podemos ver de una manera técnica, lo resolvemos aquí en esta mesa, lo sometemos a votación y que sea de una manera en que el pleno de esta Comisión decida.</w:t>
      </w:r>
    </w:p>
    <w:p w:rsidR="00EC06E5" w:rsidRDefault="00EC06E5">
      <w:pPr>
        <w:jc w:val="both"/>
        <w:rPr>
          <w:rFonts w:ascii="Arial" w:hAnsi="Arial" w:cs="Arial"/>
          <w:sz w:val="20"/>
          <w:szCs w:val="20"/>
          <w:u w:val="single"/>
        </w:rPr>
      </w:pPr>
    </w:p>
    <w:p w:rsidR="00EC06E5" w:rsidRDefault="000D18F9">
      <w:pPr>
        <w:jc w:val="both"/>
        <w:rPr>
          <w:rFonts w:ascii="Arial" w:hAnsi="Arial" w:cs="Arial"/>
          <w:sz w:val="20"/>
          <w:szCs w:val="20"/>
          <w:u w:val="single"/>
        </w:rPr>
      </w:pPr>
      <w:r>
        <w:rPr>
          <w:rFonts w:ascii="Arial" w:hAnsi="Arial" w:cs="Arial"/>
          <w:sz w:val="20"/>
          <w:szCs w:val="20"/>
        </w:rPr>
        <w:t xml:space="preserve">Regidor  </w:t>
      </w:r>
      <w:r>
        <w:rPr>
          <w:rFonts w:ascii="Arial" w:hAnsi="Arial" w:cs="Arial"/>
          <w:b/>
          <w:sz w:val="20"/>
          <w:szCs w:val="20"/>
        </w:rPr>
        <w:t xml:space="preserve">L.C.P. Luís Guillermo Martínez Mora: </w:t>
      </w:r>
      <w:r>
        <w:rPr>
          <w:rFonts w:ascii="Arial" w:hAnsi="Arial" w:cs="Arial"/>
          <w:sz w:val="20"/>
          <w:szCs w:val="20"/>
          <w:u w:val="single"/>
        </w:rPr>
        <w:t>No todos tienen el aspecto de haber hecho la consulta jurídica, que nosotros ya hicimos, si usted lo quiere someter está bien.</w:t>
      </w:r>
    </w:p>
    <w:p w:rsidR="00EC06E5" w:rsidRDefault="00EC06E5">
      <w:pPr>
        <w:jc w:val="both"/>
        <w:rPr>
          <w:rFonts w:ascii="Arial" w:hAnsi="Arial" w:cs="Arial"/>
          <w:sz w:val="20"/>
          <w:szCs w:val="20"/>
          <w:u w:val="single"/>
        </w:rPr>
      </w:pPr>
    </w:p>
    <w:p w:rsidR="00EC06E5" w:rsidRDefault="000D18F9">
      <w:pPr>
        <w:jc w:val="both"/>
        <w:rPr>
          <w:rFonts w:ascii="Arial" w:hAnsi="Arial" w:cs="Arial"/>
          <w:sz w:val="20"/>
          <w:szCs w:val="20"/>
          <w:u w:val="single"/>
        </w:rPr>
      </w:pPr>
      <w:r>
        <w:rPr>
          <w:rFonts w:ascii="Arial" w:hAnsi="Arial" w:cs="Arial"/>
          <w:b/>
          <w:sz w:val="20"/>
          <w:szCs w:val="20"/>
        </w:rPr>
        <w:t xml:space="preserve">Lic. Francis Bujaidar Ghoraichy: </w:t>
      </w:r>
      <w:r>
        <w:rPr>
          <w:rFonts w:ascii="Arial" w:hAnsi="Arial" w:cs="Arial"/>
          <w:sz w:val="20"/>
          <w:szCs w:val="20"/>
          <w:u w:val="single"/>
        </w:rPr>
        <w:t>Si gusta, lo podemos ver de una manera técnica, lo resolvemos aquí en esta mesa, lo sometemos a votación y que sea de una manera</w:t>
      </w:r>
    </w:p>
    <w:p w:rsidR="00EC06E5" w:rsidRDefault="00EC06E5">
      <w:pPr>
        <w:jc w:val="both"/>
        <w:rPr>
          <w:rFonts w:ascii="Arial" w:hAnsi="Arial" w:cs="Arial"/>
          <w:sz w:val="20"/>
          <w:szCs w:val="20"/>
          <w:u w:val="single"/>
        </w:rPr>
      </w:pPr>
    </w:p>
    <w:p w:rsidR="00EC06E5" w:rsidRDefault="000D18F9">
      <w:pPr>
        <w:jc w:val="both"/>
        <w:rPr>
          <w:rFonts w:ascii="Arial" w:hAnsi="Arial" w:cs="Arial"/>
          <w:sz w:val="20"/>
          <w:szCs w:val="20"/>
          <w:u w:val="single"/>
        </w:rPr>
      </w:pPr>
      <w:r>
        <w:rPr>
          <w:rFonts w:ascii="Arial" w:hAnsi="Arial" w:cs="Arial"/>
          <w:b/>
          <w:sz w:val="20"/>
          <w:szCs w:val="20"/>
        </w:rPr>
        <w:t>Lic. Francis Bujaidar Ghoraichy:</w:t>
      </w:r>
      <w:r>
        <w:rPr>
          <w:rFonts w:ascii="Arial" w:hAnsi="Arial" w:cs="Arial"/>
          <w:sz w:val="20"/>
          <w:szCs w:val="20"/>
          <w:u w:val="single"/>
        </w:rPr>
        <w:t xml:space="preserve"> yo precederé conforme a la Ley que me da la facultad, porque no voy a permitir esto y mucho menos que no se respete la palabra, y mucho menos que alguien que tiene la representación popular. Y no lo estoy hablando por daño personal, es mi Fracción la que no puede aceptar eso, entonces cualquier Director tiene derecho a acusar a un representante popular.</w:t>
      </w:r>
    </w:p>
    <w:p w:rsidR="00EC06E5" w:rsidRDefault="00EC06E5">
      <w:pPr>
        <w:jc w:val="both"/>
        <w:rPr>
          <w:rFonts w:ascii="Arial" w:hAnsi="Arial" w:cs="Arial"/>
          <w:sz w:val="20"/>
          <w:szCs w:val="20"/>
          <w:u w:val="single"/>
        </w:rPr>
      </w:pPr>
    </w:p>
    <w:p w:rsidR="00EC06E5" w:rsidRDefault="000D18F9">
      <w:pPr>
        <w:jc w:val="both"/>
        <w:rPr>
          <w:rFonts w:ascii="Arial" w:hAnsi="Arial" w:cs="Arial"/>
          <w:sz w:val="20"/>
          <w:szCs w:val="20"/>
        </w:rPr>
      </w:pPr>
      <w:r>
        <w:rPr>
          <w:rFonts w:ascii="Arial" w:hAnsi="Arial" w:cs="Arial"/>
          <w:b/>
          <w:sz w:val="20"/>
          <w:szCs w:val="20"/>
        </w:rPr>
        <w:t xml:space="preserve">Lic. Francis Bujaidar Ghoraichy: </w:t>
      </w:r>
      <w:r>
        <w:rPr>
          <w:rFonts w:ascii="Arial" w:hAnsi="Arial" w:cs="Arial"/>
          <w:sz w:val="20"/>
          <w:szCs w:val="20"/>
          <w:u w:val="single"/>
        </w:rPr>
        <w:t>No es ninguna acusación y mire yo le reitero si son cuestiones técnicas con todo gusto lo podemos discutir en esta mesa, cada uno tiene la representación ante esta comisión a través del voto y que así lo manifieste, si hay algún problema en este momento para poder discutirlo lo hacemos de esa manera y si no seguimos caminando con el tema y si usted decide manejarlo por otra vía, adelante, está en todo su derecho y toda su representación, entonces si no tienen ningún otro inconveniente de alguna cuestión que se deba discutir en cuestión técnica aquí están los abogados y podemos discutirlo o lo sometemos a votación y listo. ¿Les parece? lo sometemos a votación si están de acuerdo.</w:t>
      </w:r>
    </w:p>
    <w:p w:rsidR="00EC06E5" w:rsidRDefault="00EC06E5">
      <w:pPr>
        <w:jc w:val="both"/>
        <w:rPr>
          <w:rFonts w:ascii="Arial" w:hAnsi="Arial" w:cs="Arial"/>
          <w:sz w:val="20"/>
          <w:szCs w:val="20"/>
        </w:rPr>
      </w:pPr>
    </w:p>
    <w:p w:rsidR="00EC06E5" w:rsidRDefault="000D18F9">
      <w:pPr>
        <w:jc w:val="both"/>
        <w:rPr>
          <w:rFonts w:ascii="Arial" w:hAnsi="Arial" w:cs="Arial"/>
          <w:sz w:val="20"/>
          <w:szCs w:val="20"/>
          <w:u w:val="single"/>
        </w:rPr>
      </w:pPr>
      <w:r>
        <w:rPr>
          <w:rFonts w:ascii="Arial" w:hAnsi="Arial" w:cs="Arial"/>
          <w:sz w:val="20"/>
          <w:szCs w:val="20"/>
        </w:rPr>
        <w:lastRenderedPageBreak/>
        <w:t xml:space="preserve"> </w:t>
      </w:r>
      <w:r>
        <w:rPr>
          <w:rFonts w:ascii="Arial" w:hAnsi="Arial" w:cs="Arial"/>
          <w:b/>
          <w:sz w:val="20"/>
          <w:szCs w:val="20"/>
        </w:rPr>
        <w:t xml:space="preserve">Lic. Francis Bujaidar Ghoraichy: </w:t>
      </w:r>
      <w:r>
        <w:rPr>
          <w:rFonts w:ascii="Arial" w:hAnsi="Arial" w:cs="Arial"/>
          <w:b/>
          <w:sz w:val="20"/>
          <w:szCs w:val="20"/>
          <w:u w:val="single"/>
        </w:rPr>
        <w:t>¿</w:t>
      </w:r>
      <w:r>
        <w:rPr>
          <w:rFonts w:ascii="Arial" w:hAnsi="Arial" w:cs="Arial"/>
          <w:sz w:val="20"/>
          <w:szCs w:val="20"/>
          <w:u w:val="single"/>
        </w:rPr>
        <w:t>hay alguna propuesta que tenga Regidor, para de una vez manifestarla?</w:t>
      </w:r>
    </w:p>
    <w:p w:rsidR="00EC06E5" w:rsidRDefault="00EC06E5">
      <w:pPr>
        <w:jc w:val="both"/>
        <w:rPr>
          <w:rFonts w:ascii="Arial" w:hAnsi="Arial" w:cs="Arial"/>
          <w:b/>
          <w:sz w:val="20"/>
          <w:szCs w:val="20"/>
          <w:u w:val="single"/>
        </w:rPr>
      </w:pPr>
    </w:p>
    <w:p w:rsidR="00EC06E5" w:rsidRDefault="000D18F9">
      <w:pPr>
        <w:jc w:val="both"/>
        <w:rPr>
          <w:rFonts w:ascii="Arial" w:hAnsi="Arial" w:cs="Arial"/>
          <w:sz w:val="20"/>
          <w:szCs w:val="20"/>
          <w:u w:val="single"/>
        </w:rPr>
      </w:pPr>
      <w:r>
        <w:rPr>
          <w:rFonts w:ascii="Arial" w:hAnsi="Arial" w:cs="Arial"/>
          <w:sz w:val="20"/>
          <w:szCs w:val="20"/>
        </w:rPr>
        <w:t xml:space="preserve">Regidor </w:t>
      </w:r>
      <w:r>
        <w:rPr>
          <w:rFonts w:ascii="Arial" w:hAnsi="Arial" w:cs="Arial"/>
          <w:b/>
          <w:sz w:val="20"/>
          <w:szCs w:val="20"/>
        </w:rPr>
        <w:t xml:space="preserve"> L.C.P. Luís Guillermo Martínez Mora:</w:t>
      </w:r>
      <w:r>
        <w:rPr>
          <w:rFonts w:ascii="Arial" w:hAnsi="Arial" w:cs="Arial"/>
          <w:b/>
          <w:sz w:val="20"/>
          <w:szCs w:val="20"/>
          <w:u w:val="single"/>
        </w:rPr>
        <w:t xml:space="preserve"> </w:t>
      </w:r>
      <w:r>
        <w:rPr>
          <w:rFonts w:ascii="Arial" w:hAnsi="Arial" w:cs="Arial"/>
          <w:sz w:val="20"/>
          <w:szCs w:val="20"/>
          <w:u w:val="single"/>
        </w:rPr>
        <w:t>No, yo nomas lo único que quise es expresar las irregularidades y sobre todo los temas que no deben de suceder.</w:t>
      </w:r>
    </w:p>
    <w:p w:rsidR="00EC06E5" w:rsidRDefault="00EC06E5">
      <w:pPr>
        <w:jc w:val="both"/>
        <w:rPr>
          <w:rFonts w:ascii="Arial" w:hAnsi="Arial" w:cs="Arial"/>
          <w:b/>
          <w:sz w:val="20"/>
          <w:szCs w:val="20"/>
          <w:u w:val="single"/>
        </w:rPr>
      </w:pPr>
    </w:p>
    <w:p w:rsidR="00EC06E5" w:rsidRDefault="000D18F9">
      <w:pPr>
        <w:jc w:val="both"/>
        <w:rPr>
          <w:rFonts w:ascii="Arial" w:hAnsi="Arial" w:cs="Arial"/>
          <w:sz w:val="20"/>
          <w:szCs w:val="20"/>
          <w:u w:val="single"/>
        </w:rPr>
      </w:pPr>
      <w:r>
        <w:rPr>
          <w:rFonts w:ascii="Arial" w:hAnsi="Arial" w:cs="Arial"/>
          <w:b/>
          <w:sz w:val="20"/>
          <w:szCs w:val="20"/>
        </w:rPr>
        <w:t xml:space="preserve">Lic. Francis Bujaidar Ghoraichy: </w:t>
      </w:r>
      <w:r w:rsidR="00995B2D">
        <w:rPr>
          <w:rFonts w:ascii="Arial" w:hAnsi="Arial" w:cs="Arial"/>
          <w:sz w:val="20"/>
          <w:szCs w:val="20"/>
          <w:u w:val="single"/>
        </w:rPr>
        <w:t xml:space="preserve">Entonces </w:t>
      </w:r>
      <w:r>
        <w:rPr>
          <w:rFonts w:ascii="Arial" w:hAnsi="Arial" w:cs="Arial"/>
          <w:sz w:val="20"/>
          <w:szCs w:val="20"/>
          <w:u w:val="single"/>
        </w:rPr>
        <w:t>co</w:t>
      </w:r>
      <w:r w:rsidR="00995B2D">
        <w:rPr>
          <w:rFonts w:ascii="Arial" w:hAnsi="Arial" w:cs="Arial"/>
          <w:sz w:val="20"/>
          <w:szCs w:val="20"/>
          <w:u w:val="single"/>
        </w:rPr>
        <w:t xml:space="preserve">ntinuamos con la orden del día, </w:t>
      </w:r>
      <w:r>
        <w:rPr>
          <w:rFonts w:ascii="Arial" w:hAnsi="Arial" w:cs="Arial"/>
          <w:sz w:val="20"/>
          <w:szCs w:val="20"/>
          <w:u w:val="single"/>
        </w:rPr>
        <w:t xml:space="preserve">para dar por concluida la sesión una </w:t>
      </w:r>
      <w:r w:rsidR="00B32124">
        <w:rPr>
          <w:rFonts w:ascii="Arial" w:hAnsi="Arial" w:cs="Arial"/>
          <w:sz w:val="20"/>
          <w:szCs w:val="20"/>
          <w:u w:val="single"/>
        </w:rPr>
        <w:t>vez desahogado todos los puntos, c</w:t>
      </w:r>
      <w:r>
        <w:rPr>
          <w:rFonts w:ascii="Arial" w:hAnsi="Arial" w:cs="Arial"/>
          <w:sz w:val="20"/>
          <w:szCs w:val="20"/>
          <w:u w:val="single"/>
        </w:rPr>
        <w:t>ontinuaríamos con el punto 6.</w:t>
      </w:r>
    </w:p>
    <w:p w:rsidR="009F7053" w:rsidRDefault="009F7053">
      <w:pPr>
        <w:jc w:val="both"/>
        <w:rPr>
          <w:rFonts w:ascii="Arial" w:hAnsi="Arial" w:cs="Arial"/>
          <w:sz w:val="20"/>
          <w:szCs w:val="20"/>
        </w:rPr>
      </w:pPr>
    </w:p>
    <w:p w:rsidR="00EC06E5" w:rsidRDefault="000D18F9">
      <w:pPr>
        <w:jc w:val="both"/>
        <w:rPr>
          <w:rFonts w:ascii="Arial" w:hAnsi="Arial" w:cs="Arial"/>
          <w:sz w:val="20"/>
          <w:szCs w:val="20"/>
        </w:rPr>
      </w:pPr>
      <w:r>
        <w:rPr>
          <w:rFonts w:ascii="Arial" w:hAnsi="Arial" w:cs="Arial"/>
          <w:sz w:val="20"/>
          <w:szCs w:val="20"/>
        </w:rPr>
        <w:t>Antes se pregunta si existe alguna observación para el punto número 5 (</w:t>
      </w:r>
      <w:r>
        <w:rPr>
          <w:rFonts w:ascii="Arial" w:hAnsi="Arial" w:cs="Arial"/>
          <w:i/>
          <w:sz w:val="20"/>
          <w:szCs w:val="20"/>
        </w:rPr>
        <w:t xml:space="preserve">Informe de Obras Asignadas por la Modalidad de Adjudicación Directa y sus Avances Físicos), </w:t>
      </w:r>
      <w:r>
        <w:rPr>
          <w:rFonts w:ascii="Arial" w:hAnsi="Arial" w:cs="Arial"/>
          <w:sz w:val="20"/>
          <w:szCs w:val="20"/>
        </w:rPr>
        <w:t xml:space="preserve">a lo que nadie refiere observación alguna y se pasa al punto número 6 de la orden del día. Lic. Francis Bujaidar cede el uso de la voz al </w:t>
      </w:r>
      <w:r>
        <w:rPr>
          <w:rFonts w:ascii="Arial" w:hAnsi="Arial" w:cs="Arial"/>
          <w:b/>
          <w:sz w:val="20"/>
          <w:szCs w:val="20"/>
        </w:rPr>
        <w:t>Ingeniero</w:t>
      </w:r>
      <w:r>
        <w:rPr>
          <w:rFonts w:ascii="Arial" w:hAnsi="Arial" w:cs="Arial"/>
          <w:sz w:val="20"/>
          <w:szCs w:val="20"/>
        </w:rPr>
        <w:t xml:space="preserve"> </w:t>
      </w:r>
      <w:r>
        <w:rPr>
          <w:rFonts w:ascii="Arial" w:hAnsi="Arial" w:cs="Arial"/>
          <w:b/>
          <w:sz w:val="20"/>
          <w:szCs w:val="20"/>
        </w:rPr>
        <w:t>Ismael Jáuregui</w:t>
      </w:r>
      <w:r>
        <w:rPr>
          <w:rFonts w:ascii="Arial" w:hAnsi="Arial" w:cs="Arial"/>
          <w:sz w:val="20"/>
          <w:szCs w:val="20"/>
        </w:rPr>
        <w:t>, Director de Estudios y  Proyectos y expone el punto número 6.</w:t>
      </w:r>
    </w:p>
    <w:p w:rsidR="009F7053" w:rsidRDefault="009F7053">
      <w:pPr>
        <w:jc w:val="both"/>
        <w:rPr>
          <w:rFonts w:ascii="Arial" w:hAnsi="Arial" w:cs="Arial"/>
          <w:sz w:val="20"/>
          <w:szCs w:val="20"/>
          <w:u w:val="single"/>
        </w:rPr>
      </w:pPr>
    </w:p>
    <w:p w:rsidR="00EC06E5" w:rsidRDefault="000D18F9">
      <w:pPr>
        <w:jc w:val="both"/>
        <w:rPr>
          <w:rFonts w:ascii="Arial" w:hAnsi="Arial" w:cs="Arial"/>
          <w:b/>
          <w:sz w:val="20"/>
          <w:szCs w:val="20"/>
          <w:u w:val="single"/>
        </w:rPr>
      </w:pPr>
      <w:r>
        <w:rPr>
          <w:rFonts w:ascii="Arial" w:hAnsi="Arial" w:cs="Arial"/>
          <w:b/>
          <w:sz w:val="20"/>
          <w:szCs w:val="20"/>
          <w:u w:val="single"/>
        </w:rPr>
        <w:t xml:space="preserve">6.-Autorización de Convenios a Contratos con Recursos del Consejo Metropolitano 2015 </w:t>
      </w:r>
    </w:p>
    <w:p w:rsidR="00EC06E5" w:rsidRDefault="00EC06E5">
      <w:pPr>
        <w:jc w:val="both"/>
        <w:rPr>
          <w:rFonts w:ascii="Arial" w:hAnsi="Arial" w:cs="Arial"/>
          <w:sz w:val="20"/>
          <w:szCs w:val="20"/>
          <w:u w:val="single"/>
        </w:rPr>
      </w:pPr>
    </w:p>
    <w:p w:rsidR="00EC06E5" w:rsidRDefault="000D18F9">
      <w:pPr>
        <w:jc w:val="both"/>
        <w:rPr>
          <w:rFonts w:ascii="Arial" w:hAnsi="Arial" w:cs="Arial"/>
          <w:sz w:val="20"/>
          <w:szCs w:val="20"/>
          <w:u w:val="single"/>
        </w:rPr>
      </w:pPr>
      <w:r>
        <w:rPr>
          <w:rFonts w:ascii="Arial" w:hAnsi="Arial" w:cs="Arial"/>
          <w:b/>
          <w:sz w:val="20"/>
          <w:szCs w:val="20"/>
        </w:rPr>
        <w:t>Director de Estudios y Proyectos</w:t>
      </w:r>
      <w:r>
        <w:rPr>
          <w:rFonts w:ascii="Arial" w:hAnsi="Arial" w:cs="Arial"/>
          <w:sz w:val="20"/>
          <w:szCs w:val="20"/>
          <w:u w:val="single"/>
        </w:rPr>
        <w:t>: dentro de la proyección de los convenios vamos a ver los siguientes puntos:</w:t>
      </w:r>
    </w:p>
    <w:p w:rsidR="00EC06E5" w:rsidRDefault="000D18F9">
      <w:pPr>
        <w:numPr>
          <w:ilvl w:val="0"/>
          <w:numId w:val="3"/>
        </w:numPr>
        <w:tabs>
          <w:tab w:val="clear" w:pos="720"/>
          <w:tab w:val="num" w:pos="426"/>
        </w:tabs>
        <w:ind w:left="284" w:hanging="284"/>
        <w:rPr>
          <w:rFonts w:ascii="Arial" w:hAnsi="Arial" w:cs="Arial"/>
          <w:sz w:val="20"/>
          <w:szCs w:val="20"/>
          <w:u w:val="single"/>
          <w:lang w:val="es-MX"/>
        </w:rPr>
      </w:pPr>
      <w:r>
        <w:rPr>
          <w:rFonts w:ascii="Arial" w:hAnsi="Arial" w:cs="Arial"/>
          <w:bCs/>
          <w:sz w:val="20"/>
          <w:szCs w:val="20"/>
          <w:u w:val="single"/>
          <w:lang w:val="es-MX"/>
        </w:rPr>
        <w:t>Presentación.</w:t>
      </w:r>
    </w:p>
    <w:p w:rsidR="00EC06E5" w:rsidRDefault="000D18F9">
      <w:pPr>
        <w:numPr>
          <w:ilvl w:val="0"/>
          <w:numId w:val="3"/>
        </w:numPr>
        <w:tabs>
          <w:tab w:val="clear" w:pos="720"/>
          <w:tab w:val="num" w:pos="426"/>
        </w:tabs>
        <w:ind w:left="284" w:hanging="284"/>
        <w:rPr>
          <w:rFonts w:ascii="Arial" w:hAnsi="Arial" w:cs="Arial"/>
          <w:sz w:val="20"/>
          <w:szCs w:val="20"/>
          <w:u w:val="single"/>
          <w:lang w:val="es-MX"/>
        </w:rPr>
      </w:pPr>
      <w:r>
        <w:rPr>
          <w:rFonts w:ascii="Arial" w:hAnsi="Arial" w:cs="Arial"/>
          <w:bCs/>
          <w:sz w:val="20"/>
          <w:szCs w:val="20"/>
          <w:u w:val="single"/>
          <w:lang w:val="es-MX"/>
        </w:rPr>
        <w:t>Fuente de Recursos para Convenios.</w:t>
      </w:r>
    </w:p>
    <w:p w:rsidR="00EC06E5" w:rsidRDefault="000D18F9">
      <w:pPr>
        <w:numPr>
          <w:ilvl w:val="0"/>
          <w:numId w:val="3"/>
        </w:numPr>
        <w:tabs>
          <w:tab w:val="clear" w:pos="720"/>
          <w:tab w:val="num" w:pos="426"/>
        </w:tabs>
        <w:ind w:left="284" w:hanging="284"/>
        <w:rPr>
          <w:rFonts w:ascii="Arial" w:hAnsi="Arial" w:cs="Arial"/>
          <w:sz w:val="20"/>
          <w:szCs w:val="20"/>
          <w:u w:val="single"/>
          <w:lang w:val="es-MX"/>
        </w:rPr>
      </w:pPr>
      <w:r>
        <w:rPr>
          <w:rFonts w:ascii="Arial" w:hAnsi="Arial" w:cs="Arial"/>
          <w:sz w:val="20"/>
          <w:szCs w:val="20"/>
          <w:u w:val="single"/>
          <w:lang w:val="es-MX"/>
        </w:rPr>
        <w:t xml:space="preserve">Justificación General, Justificación Especifica y Archivo Fotográfico de </w:t>
      </w:r>
      <w:r>
        <w:rPr>
          <w:rFonts w:ascii="Arial" w:hAnsi="Arial" w:cs="Arial"/>
          <w:bCs/>
          <w:sz w:val="20"/>
          <w:szCs w:val="20"/>
          <w:u w:val="single"/>
          <w:lang w:val="es-MX"/>
        </w:rPr>
        <w:t>Convenios con recursos y obras del propio Consejo Metropolitano (6).</w:t>
      </w:r>
    </w:p>
    <w:p w:rsidR="00EC06E5" w:rsidRDefault="000D18F9">
      <w:pPr>
        <w:numPr>
          <w:ilvl w:val="0"/>
          <w:numId w:val="3"/>
        </w:numPr>
        <w:tabs>
          <w:tab w:val="clear" w:pos="720"/>
          <w:tab w:val="num" w:pos="426"/>
        </w:tabs>
        <w:ind w:left="284" w:hanging="284"/>
        <w:rPr>
          <w:rFonts w:ascii="Arial" w:hAnsi="Arial" w:cs="Arial"/>
          <w:sz w:val="20"/>
          <w:szCs w:val="20"/>
          <w:u w:val="single"/>
          <w:lang w:val="es-MX"/>
        </w:rPr>
      </w:pPr>
      <w:r>
        <w:rPr>
          <w:rFonts w:ascii="Arial" w:hAnsi="Arial" w:cs="Arial"/>
          <w:sz w:val="20"/>
          <w:szCs w:val="20"/>
          <w:u w:val="single"/>
          <w:lang w:val="es-MX"/>
        </w:rPr>
        <w:t xml:space="preserve">Justificación General, Justificación Especifica y Archivo Fotográfico de </w:t>
      </w:r>
      <w:r>
        <w:rPr>
          <w:rFonts w:ascii="Arial" w:hAnsi="Arial" w:cs="Arial"/>
          <w:bCs/>
          <w:sz w:val="20"/>
          <w:szCs w:val="20"/>
          <w:u w:val="single"/>
          <w:lang w:val="es-MX"/>
        </w:rPr>
        <w:t xml:space="preserve">Convenios con Recursos Municipales para obras contratadas por el Municipio (7). </w:t>
      </w:r>
    </w:p>
    <w:p w:rsidR="00EC06E5" w:rsidRDefault="000D18F9">
      <w:pPr>
        <w:numPr>
          <w:ilvl w:val="0"/>
          <w:numId w:val="3"/>
        </w:numPr>
        <w:tabs>
          <w:tab w:val="clear" w:pos="720"/>
          <w:tab w:val="num" w:pos="426"/>
        </w:tabs>
        <w:ind w:left="284" w:hanging="284"/>
        <w:rPr>
          <w:rFonts w:ascii="Arial" w:hAnsi="Arial" w:cs="Arial"/>
          <w:sz w:val="20"/>
          <w:szCs w:val="20"/>
          <w:u w:val="single"/>
          <w:lang w:val="es-MX"/>
        </w:rPr>
      </w:pPr>
      <w:r>
        <w:rPr>
          <w:rFonts w:ascii="Arial" w:hAnsi="Arial" w:cs="Arial"/>
          <w:sz w:val="20"/>
          <w:szCs w:val="20"/>
          <w:u w:val="single"/>
          <w:lang w:val="es-MX"/>
        </w:rPr>
        <w:t xml:space="preserve">Justificación General, Justificación Especifica y Archivo Fotográfico de </w:t>
      </w:r>
      <w:r>
        <w:rPr>
          <w:rFonts w:ascii="Arial" w:hAnsi="Arial" w:cs="Arial"/>
          <w:bCs/>
          <w:sz w:val="20"/>
          <w:szCs w:val="20"/>
          <w:u w:val="single"/>
          <w:lang w:val="es-MX"/>
        </w:rPr>
        <w:t>Convenios con Recursos Municipales, para conclusión de obras contratadas con recurso federal (3).</w:t>
      </w:r>
    </w:p>
    <w:p w:rsidR="00EC06E5" w:rsidRDefault="00EC06E5">
      <w:pPr>
        <w:tabs>
          <w:tab w:val="num" w:pos="426"/>
        </w:tabs>
        <w:ind w:left="284" w:hanging="284"/>
        <w:rPr>
          <w:rFonts w:ascii="Arial" w:hAnsi="Arial" w:cs="Arial"/>
          <w:sz w:val="20"/>
          <w:szCs w:val="20"/>
          <w:u w:val="single"/>
        </w:rPr>
      </w:pPr>
    </w:p>
    <w:p w:rsidR="00EC06E5" w:rsidRDefault="000D18F9">
      <w:pPr>
        <w:jc w:val="both"/>
        <w:rPr>
          <w:rFonts w:ascii="Arial" w:hAnsi="Arial" w:cs="Arial"/>
          <w:sz w:val="20"/>
          <w:szCs w:val="20"/>
          <w:u w:val="single"/>
          <w:lang w:val="es-MX"/>
        </w:rPr>
      </w:pPr>
      <w:r>
        <w:rPr>
          <w:rFonts w:ascii="Arial" w:hAnsi="Arial" w:cs="Arial"/>
          <w:sz w:val="20"/>
          <w:szCs w:val="20"/>
          <w:u w:val="single"/>
          <w:lang w:val="es-MX"/>
        </w:rPr>
        <w:t xml:space="preserve">A la llegada de la actual administración en octubre de 2015; los contratos de obras públicas estaban paralizados, y tuvimos que revisar cada uno de los expedientes para que aquellos contratos que tuvieran mayor certeza para en su ejercicio y posterior comprobación tomar la decisión de continuarlos o no, incluso tuvimos que licitar 3 acciones en 5 contratos y terminar el nodo siglo XXI con lo que cerramos  las acciones del consejo metropolitano 2015. Fue así como reactivamos 64 contratos de obras públicas en el municipio; de estos contratos, </w:t>
      </w:r>
      <w:r>
        <w:rPr>
          <w:rFonts w:ascii="Arial" w:hAnsi="Arial" w:cs="Arial"/>
          <w:b/>
          <w:bCs/>
          <w:sz w:val="20"/>
          <w:szCs w:val="20"/>
          <w:u w:val="single"/>
          <w:lang w:val="es-MX"/>
        </w:rPr>
        <w:t>requerimos realizar convenios adicionales para garantizar la conclusión de las obras de 16 contratos:</w:t>
      </w:r>
    </w:p>
    <w:p w:rsidR="00EC06E5" w:rsidRDefault="000D18F9">
      <w:pPr>
        <w:jc w:val="both"/>
        <w:rPr>
          <w:rFonts w:ascii="Arial" w:hAnsi="Arial" w:cs="Arial"/>
          <w:b/>
          <w:sz w:val="20"/>
          <w:szCs w:val="20"/>
          <w:u w:val="single"/>
        </w:rPr>
      </w:pPr>
      <w:r>
        <w:rPr>
          <w:rFonts w:ascii="Arial" w:hAnsi="Arial" w:cs="Arial"/>
          <w:b/>
          <w:noProof/>
          <w:sz w:val="20"/>
          <w:szCs w:val="20"/>
          <w:u w:val="single"/>
          <w:lang w:val="es-MX" w:eastAsia="es-MX"/>
        </w:rPr>
        <w:drawing>
          <wp:inline distT="0" distB="0" distL="0" distR="0">
            <wp:extent cx="5695950" cy="2085975"/>
            <wp:effectExtent l="0" t="0" r="0" b="0"/>
            <wp:docPr id="2" name="Imagen 2" descr="C:\Users\irodriguezg.ZAPOPAN\Desktop\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odriguezg.ZAPOPAN\Desktop\Imagen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6764" cy="2086273"/>
                    </a:xfrm>
                    <a:prstGeom prst="rect">
                      <a:avLst/>
                    </a:prstGeom>
                    <a:noFill/>
                    <a:ln>
                      <a:noFill/>
                    </a:ln>
                  </pic:spPr>
                </pic:pic>
              </a:graphicData>
            </a:graphic>
          </wp:inline>
        </w:drawing>
      </w:r>
    </w:p>
    <w:p w:rsidR="00EC06E5" w:rsidRDefault="000D18F9">
      <w:pPr>
        <w:jc w:val="both"/>
        <w:rPr>
          <w:rFonts w:ascii="Arial" w:hAnsi="Arial" w:cs="Arial"/>
          <w:sz w:val="20"/>
          <w:szCs w:val="20"/>
          <w:u w:val="single"/>
        </w:rPr>
      </w:pPr>
      <w:r>
        <w:rPr>
          <w:rFonts w:ascii="Arial" w:hAnsi="Arial" w:cs="Arial"/>
          <w:sz w:val="20"/>
          <w:szCs w:val="20"/>
          <w:u w:val="single"/>
        </w:rPr>
        <w:lastRenderedPageBreak/>
        <w:t xml:space="preserve">De los 16 contratos que requerimos convenios, 6 contratos corresponden al </w:t>
      </w:r>
      <w:r w:rsidR="00D17079">
        <w:rPr>
          <w:rFonts w:ascii="Arial" w:hAnsi="Arial" w:cs="Arial"/>
          <w:sz w:val="20"/>
          <w:szCs w:val="20"/>
          <w:u w:val="single"/>
        </w:rPr>
        <w:t>C</w:t>
      </w:r>
      <w:r>
        <w:rPr>
          <w:rFonts w:ascii="Arial" w:hAnsi="Arial" w:cs="Arial"/>
          <w:sz w:val="20"/>
          <w:szCs w:val="20"/>
          <w:u w:val="single"/>
        </w:rPr>
        <w:t xml:space="preserve">onsejo </w:t>
      </w:r>
      <w:r w:rsidR="00D17079">
        <w:rPr>
          <w:rFonts w:ascii="Arial" w:hAnsi="Arial" w:cs="Arial"/>
          <w:sz w:val="20"/>
          <w:szCs w:val="20"/>
          <w:u w:val="single"/>
        </w:rPr>
        <w:t>M</w:t>
      </w:r>
      <w:r>
        <w:rPr>
          <w:rFonts w:ascii="Arial" w:hAnsi="Arial" w:cs="Arial"/>
          <w:sz w:val="20"/>
          <w:szCs w:val="20"/>
          <w:u w:val="single"/>
        </w:rPr>
        <w:t>etropolitano y fueron contratados con sujeción a la Ley de Obras Públicas del Estado de Jalisco y contamos con recursos del mismo fondo metropolitano.</w:t>
      </w:r>
    </w:p>
    <w:p w:rsidR="00EC06E5" w:rsidRDefault="00EC06E5">
      <w:pPr>
        <w:jc w:val="both"/>
        <w:rPr>
          <w:rFonts w:ascii="Arial" w:hAnsi="Arial" w:cs="Arial"/>
          <w:sz w:val="20"/>
          <w:szCs w:val="20"/>
          <w:u w:val="single"/>
        </w:rPr>
      </w:pPr>
    </w:p>
    <w:p w:rsidR="00EC06E5" w:rsidRDefault="000D18F9">
      <w:pPr>
        <w:jc w:val="both"/>
        <w:rPr>
          <w:rFonts w:ascii="Arial" w:hAnsi="Arial" w:cs="Arial"/>
          <w:sz w:val="20"/>
          <w:szCs w:val="20"/>
          <w:u w:val="single"/>
        </w:rPr>
      </w:pPr>
      <w:r>
        <w:rPr>
          <w:rFonts w:ascii="Arial" w:hAnsi="Arial" w:cs="Arial"/>
          <w:sz w:val="20"/>
          <w:szCs w:val="20"/>
          <w:u w:val="single"/>
        </w:rPr>
        <w:t>De las 10 acciones restantes, 7 fueron contratadas con recurso municipal con sujeción al reglamento de asignación de obra pública municipal y 3 corresponden a acciones contratadas de origen con Recurso Federal (2 de RAMO 23 y 1 de FOPADEM), obras que en apego a la normatividad Federal deben ser concluidas por el Municipio; al respecto, contamos con recursos municipales para la conclusión de las 10 acciones.</w:t>
      </w:r>
    </w:p>
    <w:p w:rsidR="00EC06E5" w:rsidRDefault="00EC06E5">
      <w:pPr>
        <w:jc w:val="both"/>
        <w:rPr>
          <w:rFonts w:ascii="Arial" w:hAnsi="Arial" w:cs="Arial"/>
          <w:sz w:val="20"/>
          <w:szCs w:val="20"/>
          <w:u w:val="single"/>
        </w:rPr>
      </w:pPr>
    </w:p>
    <w:p w:rsidR="00EC06E5" w:rsidRDefault="000D18F9">
      <w:pPr>
        <w:jc w:val="both"/>
        <w:rPr>
          <w:rFonts w:ascii="Arial" w:hAnsi="Arial" w:cs="Arial"/>
          <w:sz w:val="20"/>
          <w:szCs w:val="20"/>
        </w:rPr>
      </w:pPr>
      <w:r>
        <w:rPr>
          <w:rFonts w:ascii="Arial" w:hAnsi="Arial" w:cs="Arial"/>
          <w:sz w:val="20"/>
          <w:szCs w:val="20"/>
        </w:rPr>
        <w:t>Se anexa gráfica de clasificación de convenios por fuente de recursos.</w:t>
      </w:r>
    </w:p>
    <w:p w:rsidR="00EC06E5" w:rsidRDefault="00EC06E5">
      <w:pPr>
        <w:jc w:val="both"/>
        <w:rPr>
          <w:rFonts w:ascii="Arial" w:hAnsi="Arial" w:cs="Arial"/>
          <w:sz w:val="20"/>
          <w:szCs w:val="20"/>
          <w:u w:val="single"/>
        </w:rPr>
      </w:pPr>
    </w:p>
    <w:p w:rsidR="00EC06E5" w:rsidRDefault="000D18F9">
      <w:pPr>
        <w:jc w:val="center"/>
        <w:rPr>
          <w:rFonts w:ascii="Arial" w:hAnsi="Arial" w:cs="Arial"/>
          <w:sz w:val="20"/>
          <w:szCs w:val="20"/>
          <w:u w:val="single"/>
        </w:rPr>
      </w:pPr>
      <w:r>
        <w:rPr>
          <w:rFonts w:ascii="Arial" w:hAnsi="Arial" w:cs="Arial"/>
          <w:noProof/>
          <w:sz w:val="20"/>
          <w:szCs w:val="20"/>
          <w:u w:val="single"/>
          <w:lang w:val="es-MX" w:eastAsia="es-MX"/>
        </w:rPr>
        <w:drawing>
          <wp:inline distT="0" distB="0" distL="0" distR="0">
            <wp:extent cx="5624623" cy="4189228"/>
            <wp:effectExtent l="0" t="0" r="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1490" cy="4186895"/>
                    </a:xfrm>
                    <a:prstGeom prst="rect">
                      <a:avLst/>
                    </a:prstGeom>
                    <a:noFill/>
                  </pic:spPr>
                </pic:pic>
              </a:graphicData>
            </a:graphic>
          </wp:inline>
        </w:drawing>
      </w:r>
    </w:p>
    <w:p w:rsidR="00EC06E5" w:rsidRDefault="00EC06E5">
      <w:pPr>
        <w:jc w:val="both"/>
        <w:rPr>
          <w:rFonts w:ascii="Arial" w:hAnsi="Arial" w:cs="Arial"/>
          <w:b/>
          <w:sz w:val="20"/>
          <w:szCs w:val="20"/>
          <w:u w:val="single"/>
        </w:rPr>
      </w:pPr>
    </w:p>
    <w:p w:rsidR="00EC06E5" w:rsidRDefault="00EC06E5">
      <w:pPr>
        <w:jc w:val="both"/>
        <w:rPr>
          <w:rFonts w:ascii="Arial" w:hAnsi="Arial" w:cs="Arial"/>
          <w:b/>
          <w:sz w:val="20"/>
          <w:szCs w:val="20"/>
          <w:u w:val="single"/>
        </w:rPr>
      </w:pPr>
    </w:p>
    <w:p w:rsidR="00EC06E5" w:rsidRDefault="000D18F9">
      <w:pPr>
        <w:jc w:val="both"/>
        <w:rPr>
          <w:rFonts w:ascii="Arial" w:hAnsi="Arial" w:cs="Arial"/>
          <w:sz w:val="20"/>
          <w:szCs w:val="20"/>
          <w:u w:val="single"/>
        </w:rPr>
      </w:pPr>
      <w:r>
        <w:rPr>
          <w:rFonts w:ascii="Arial" w:hAnsi="Arial" w:cs="Arial"/>
          <w:sz w:val="20"/>
          <w:szCs w:val="20"/>
          <w:u w:val="single"/>
        </w:rPr>
        <w:t xml:space="preserve">Con fundamentos en la </w:t>
      </w:r>
      <w:r w:rsidR="00D17079">
        <w:rPr>
          <w:rFonts w:ascii="Arial" w:hAnsi="Arial" w:cs="Arial"/>
          <w:sz w:val="20"/>
          <w:szCs w:val="20"/>
          <w:u w:val="single"/>
        </w:rPr>
        <w:t>Ley de Obra Pública del Estado de Jalisco</w:t>
      </w:r>
      <w:r>
        <w:rPr>
          <w:rFonts w:ascii="Arial" w:hAnsi="Arial" w:cs="Arial"/>
          <w:sz w:val="20"/>
          <w:szCs w:val="20"/>
          <w:u w:val="single"/>
        </w:rPr>
        <w:t>, en el artículo 73 vemos que los convenios considerados conjunta o separadamente, no deben rebasar el</w:t>
      </w:r>
      <w:r w:rsidR="00D17079">
        <w:rPr>
          <w:rFonts w:ascii="Arial" w:hAnsi="Arial" w:cs="Arial"/>
          <w:sz w:val="20"/>
          <w:szCs w:val="20"/>
          <w:u w:val="single"/>
        </w:rPr>
        <w:t xml:space="preserve"> 25%</w:t>
      </w:r>
      <w:r>
        <w:rPr>
          <w:rFonts w:ascii="Arial" w:hAnsi="Arial" w:cs="Arial"/>
          <w:sz w:val="20"/>
          <w:szCs w:val="20"/>
          <w:u w:val="single"/>
        </w:rPr>
        <w:t xml:space="preserve"> </w:t>
      </w:r>
      <w:r w:rsidR="00D17079">
        <w:rPr>
          <w:rFonts w:ascii="Arial" w:hAnsi="Arial" w:cs="Arial"/>
          <w:sz w:val="20"/>
          <w:szCs w:val="20"/>
          <w:u w:val="single"/>
        </w:rPr>
        <w:t>(</w:t>
      </w:r>
      <w:r>
        <w:rPr>
          <w:rFonts w:ascii="Arial" w:hAnsi="Arial" w:cs="Arial"/>
          <w:sz w:val="20"/>
          <w:szCs w:val="20"/>
          <w:u w:val="single"/>
        </w:rPr>
        <w:t>veinticinco</w:t>
      </w:r>
      <w:r w:rsidR="00D17079">
        <w:rPr>
          <w:rFonts w:ascii="Arial" w:hAnsi="Arial" w:cs="Arial"/>
          <w:sz w:val="20"/>
          <w:szCs w:val="20"/>
          <w:u w:val="single"/>
        </w:rPr>
        <w:t>)</w:t>
      </w:r>
      <w:r>
        <w:rPr>
          <w:rFonts w:ascii="Arial" w:hAnsi="Arial" w:cs="Arial"/>
          <w:sz w:val="20"/>
          <w:szCs w:val="20"/>
          <w:u w:val="single"/>
        </w:rPr>
        <w:t xml:space="preserve"> por ciento del monto pactado en el contrato ni implicar variaciones substanciales al objeto del contrato, si acaso pasará este porcentaje con autorización del ente público y bajo su responsabilidad según el artículo 74, se pueden celebrar convenios adicionales.</w:t>
      </w:r>
    </w:p>
    <w:p w:rsidR="00EC06E5" w:rsidRDefault="00EC06E5">
      <w:pPr>
        <w:jc w:val="both"/>
        <w:rPr>
          <w:rFonts w:ascii="Arial" w:hAnsi="Arial" w:cs="Arial"/>
          <w:sz w:val="20"/>
          <w:szCs w:val="20"/>
          <w:u w:val="single"/>
        </w:rPr>
      </w:pPr>
    </w:p>
    <w:p w:rsidR="00EC06E5" w:rsidRDefault="00D17079">
      <w:pPr>
        <w:jc w:val="both"/>
        <w:rPr>
          <w:rFonts w:ascii="Arial" w:hAnsi="Arial" w:cs="Arial"/>
          <w:sz w:val="20"/>
          <w:szCs w:val="20"/>
          <w:u w:val="single"/>
        </w:rPr>
      </w:pPr>
      <w:r>
        <w:rPr>
          <w:rFonts w:ascii="Arial" w:hAnsi="Arial" w:cs="Arial"/>
          <w:sz w:val="20"/>
          <w:szCs w:val="20"/>
          <w:u w:val="single"/>
        </w:rPr>
        <w:t>Las obras del C</w:t>
      </w:r>
      <w:r w:rsidR="000D18F9">
        <w:rPr>
          <w:rFonts w:ascii="Arial" w:hAnsi="Arial" w:cs="Arial"/>
          <w:sz w:val="20"/>
          <w:szCs w:val="20"/>
          <w:u w:val="single"/>
        </w:rPr>
        <w:t xml:space="preserve">onsejo </w:t>
      </w:r>
      <w:r>
        <w:rPr>
          <w:rFonts w:ascii="Arial" w:hAnsi="Arial" w:cs="Arial"/>
          <w:sz w:val="20"/>
          <w:szCs w:val="20"/>
          <w:u w:val="single"/>
        </w:rPr>
        <w:t>M</w:t>
      </w:r>
      <w:r w:rsidR="000D18F9">
        <w:rPr>
          <w:rFonts w:ascii="Arial" w:hAnsi="Arial" w:cs="Arial"/>
          <w:sz w:val="20"/>
          <w:szCs w:val="20"/>
          <w:u w:val="single"/>
        </w:rPr>
        <w:t xml:space="preserve">etropolitano, </w:t>
      </w:r>
      <w:r>
        <w:rPr>
          <w:rFonts w:ascii="Arial" w:hAnsi="Arial" w:cs="Arial"/>
          <w:sz w:val="20"/>
          <w:szCs w:val="20"/>
          <w:u w:val="single"/>
        </w:rPr>
        <w:t>consta de 6 contratos</w:t>
      </w:r>
      <w:r w:rsidR="000D18F9">
        <w:rPr>
          <w:rFonts w:ascii="Arial" w:hAnsi="Arial" w:cs="Arial"/>
          <w:sz w:val="20"/>
          <w:szCs w:val="20"/>
          <w:u w:val="single"/>
        </w:rPr>
        <w:t>,</w:t>
      </w:r>
      <w:r>
        <w:rPr>
          <w:rFonts w:ascii="Arial" w:hAnsi="Arial" w:cs="Arial"/>
          <w:sz w:val="20"/>
          <w:szCs w:val="20"/>
          <w:u w:val="single"/>
        </w:rPr>
        <w:t xml:space="preserve"> los cuales veremos a continuación:</w:t>
      </w:r>
    </w:p>
    <w:p w:rsidR="00EC06E5" w:rsidRDefault="00EC06E5">
      <w:pPr>
        <w:jc w:val="both"/>
        <w:rPr>
          <w:rFonts w:ascii="Arial" w:hAnsi="Arial" w:cs="Arial"/>
          <w:sz w:val="20"/>
          <w:szCs w:val="20"/>
          <w:u w:val="single"/>
        </w:rPr>
      </w:pPr>
    </w:p>
    <w:p w:rsidR="00EC06E5" w:rsidRDefault="000D18F9">
      <w:pPr>
        <w:jc w:val="both"/>
        <w:rPr>
          <w:rFonts w:ascii="Arial" w:hAnsi="Arial" w:cs="Arial"/>
          <w:sz w:val="20"/>
          <w:szCs w:val="20"/>
          <w:u w:val="single"/>
        </w:rPr>
      </w:pPr>
      <w:r>
        <w:rPr>
          <w:rFonts w:ascii="Arial" w:hAnsi="Arial" w:cs="Arial"/>
          <w:sz w:val="20"/>
          <w:szCs w:val="20"/>
          <w:u w:val="single"/>
        </w:rPr>
        <w:t xml:space="preserve">La primera </w:t>
      </w:r>
      <w:r w:rsidR="00D17079">
        <w:rPr>
          <w:rFonts w:ascii="Arial" w:hAnsi="Arial" w:cs="Arial"/>
          <w:sz w:val="20"/>
          <w:szCs w:val="20"/>
          <w:u w:val="single"/>
        </w:rPr>
        <w:t>obra</w:t>
      </w:r>
      <w:r>
        <w:rPr>
          <w:rFonts w:ascii="Arial" w:hAnsi="Arial" w:cs="Arial"/>
          <w:sz w:val="20"/>
          <w:szCs w:val="20"/>
          <w:u w:val="single"/>
        </w:rPr>
        <w:t xml:space="preserve"> es</w:t>
      </w:r>
      <w:r w:rsidR="00D17079">
        <w:rPr>
          <w:rFonts w:ascii="Arial" w:hAnsi="Arial" w:cs="Arial"/>
          <w:sz w:val="20"/>
          <w:szCs w:val="20"/>
          <w:u w:val="single"/>
        </w:rPr>
        <w:t>:</w:t>
      </w:r>
      <w:r>
        <w:rPr>
          <w:rFonts w:ascii="Arial" w:hAnsi="Arial" w:cs="Arial"/>
          <w:sz w:val="20"/>
          <w:szCs w:val="20"/>
          <w:u w:val="single"/>
        </w:rPr>
        <w:t xml:space="preserve"> la Construcción de la solución vial Siglo XXI, segunda etapa, ubicado en periférico poniente Manuel Gómez Morín, cuyo alcance consiste en la puesta del funcionamiento de lo</w:t>
      </w:r>
      <w:r w:rsidR="00D17079">
        <w:rPr>
          <w:rFonts w:ascii="Arial" w:hAnsi="Arial" w:cs="Arial"/>
          <w:sz w:val="20"/>
          <w:szCs w:val="20"/>
          <w:u w:val="single"/>
        </w:rPr>
        <w:t xml:space="preserve">s dos pasos reprimidos, </w:t>
      </w:r>
      <w:r>
        <w:rPr>
          <w:rFonts w:ascii="Arial" w:hAnsi="Arial" w:cs="Arial"/>
          <w:sz w:val="20"/>
          <w:szCs w:val="20"/>
          <w:u w:val="single"/>
        </w:rPr>
        <w:t xml:space="preserve">para justificación de estos convenios se requirió realizar la construcción del eje 8, la cual incorpora la lateral del periférico poniente a los carriles de periférico del mismo sentido, de sur a norte, para lo cual fue necesario llevar a cabo una inspección mecánica por parte de empresas certificadas de PEMEX, en ductos del mismo, así como la construcción de una trinchera de concreto reforzado, consistente en muros y lozas, esto es para la protección de los mismos ductos, la instalación de alumbrado público, la señalización vertical y horizontal, la colocación de barreras metálicas de protección, la construcción de muros de concreto reforzado en el eje 0 (cero), para garantizar la conexión a la gasa que conecta con la Av. Vallarta, esta del mismo eje 8, la incorporación de los carriles centrales del periférico del mismo sentido (sur a norte), así como la construcción de banqueta lateral de periférico en conexión a la </w:t>
      </w:r>
      <w:r w:rsidR="00D17079">
        <w:rPr>
          <w:rFonts w:ascii="Arial" w:hAnsi="Arial" w:cs="Arial"/>
          <w:sz w:val="20"/>
          <w:szCs w:val="20"/>
          <w:u w:val="single"/>
        </w:rPr>
        <w:t>A</w:t>
      </w:r>
      <w:r>
        <w:rPr>
          <w:rFonts w:ascii="Arial" w:hAnsi="Arial" w:cs="Arial"/>
          <w:sz w:val="20"/>
          <w:szCs w:val="20"/>
          <w:u w:val="single"/>
        </w:rPr>
        <w:t>v. Vallarta.</w:t>
      </w:r>
    </w:p>
    <w:p w:rsidR="00EC06E5" w:rsidRDefault="00EC06E5">
      <w:pPr>
        <w:jc w:val="both"/>
        <w:rPr>
          <w:rFonts w:ascii="Arial" w:hAnsi="Arial" w:cs="Arial"/>
          <w:sz w:val="20"/>
          <w:szCs w:val="20"/>
          <w:u w:val="single"/>
        </w:rPr>
      </w:pPr>
    </w:p>
    <w:p w:rsidR="00EC06E5" w:rsidRDefault="000D18F9">
      <w:pPr>
        <w:jc w:val="both"/>
        <w:rPr>
          <w:rFonts w:ascii="Arial" w:hAnsi="Arial" w:cs="Arial"/>
          <w:sz w:val="20"/>
          <w:szCs w:val="20"/>
          <w:u w:val="single"/>
        </w:rPr>
      </w:pPr>
      <w:r>
        <w:rPr>
          <w:rFonts w:ascii="Arial" w:hAnsi="Arial" w:cs="Arial"/>
          <w:sz w:val="20"/>
          <w:szCs w:val="20"/>
          <w:u w:val="single"/>
        </w:rPr>
        <w:t>En este contrato</w:t>
      </w:r>
      <w:r w:rsidR="00D17079">
        <w:rPr>
          <w:rFonts w:ascii="Arial" w:hAnsi="Arial" w:cs="Arial"/>
          <w:sz w:val="20"/>
          <w:szCs w:val="20"/>
          <w:u w:val="single"/>
        </w:rPr>
        <w:t>,</w:t>
      </w:r>
      <w:r>
        <w:rPr>
          <w:rFonts w:ascii="Arial" w:hAnsi="Arial" w:cs="Arial"/>
          <w:sz w:val="20"/>
          <w:szCs w:val="20"/>
          <w:u w:val="single"/>
        </w:rPr>
        <w:t xml:space="preserve"> el porcentaje de convenio solicitado es del 9.63%.</w:t>
      </w:r>
    </w:p>
    <w:p w:rsidR="00EC06E5" w:rsidRDefault="00EC06E5">
      <w:pPr>
        <w:jc w:val="both"/>
        <w:rPr>
          <w:rFonts w:ascii="Arial" w:hAnsi="Arial" w:cs="Arial"/>
          <w:sz w:val="20"/>
          <w:szCs w:val="20"/>
          <w:u w:val="single"/>
        </w:rPr>
      </w:pPr>
    </w:p>
    <w:p w:rsidR="00EC06E5" w:rsidRDefault="000D18F9">
      <w:pPr>
        <w:jc w:val="both"/>
        <w:rPr>
          <w:rFonts w:ascii="Arial" w:hAnsi="Arial" w:cs="Arial"/>
          <w:sz w:val="20"/>
          <w:szCs w:val="20"/>
          <w:u w:val="single"/>
          <w:lang w:val="es-MX"/>
        </w:rPr>
      </w:pPr>
      <w:r>
        <w:rPr>
          <w:rFonts w:ascii="Arial" w:hAnsi="Arial" w:cs="Arial"/>
          <w:sz w:val="20"/>
          <w:szCs w:val="20"/>
          <w:u w:val="single"/>
        </w:rPr>
        <w:t xml:space="preserve">El segundo contrato es la </w:t>
      </w:r>
      <w:r>
        <w:rPr>
          <w:rFonts w:ascii="Arial" w:hAnsi="Arial" w:cs="Arial"/>
          <w:sz w:val="20"/>
          <w:szCs w:val="20"/>
          <w:u w:val="single"/>
          <w:lang w:val="es-MX"/>
        </w:rPr>
        <w:t>construcción en Av. Paseo Royal Country a su entronque con Av. Juan Palomar y Arias, Municipio de Zapopan, Jalisco. Para la operación de la obra es necesario la canalización de los escurrimientos pluviales, la introducción de agua potable y alcantarillado, la sustitución de asfalto dañado en el tramo existente, así como la delimitación del predio. Donde se requiere un convenio de 60.32%.</w:t>
      </w:r>
    </w:p>
    <w:p w:rsidR="00EC06E5" w:rsidRDefault="00EC06E5">
      <w:pPr>
        <w:jc w:val="both"/>
        <w:rPr>
          <w:rFonts w:ascii="Arial" w:hAnsi="Arial" w:cs="Arial"/>
          <w:sz w:val="20"/>
          <w:szCs w:val="20"/>
          <w:u w:val="single"/>
          <w:lang w:val="es-MX"/>
        </w:rPr>
      </w:pPr>
    </w:p>
    <w:p w:rsidR="00EC06E5" w:rsidRDefault="00EC06E5">
      <w:pPr>
        <w:jc w:val="both"/>
        <w:rPr>
          <w:rFonts w:ascii="Arial" w:hAnsi="Arial" w:cs="Arial"/>
          <w:sz w:val="20"/>
          <w:szCs w:val="20"/>
          <w:u w:val="single"/>
          <w:lang w:val="es-MX"/>
        </w:rPr>
      </w:pPr>
    </w:p>
    <w:p w:rsidR="00EC06E5" w:rsidRDefault="000D18F9">
      <w:pPr>
        <w:jc w:val="both"/>
        <w:rPr>
          <w:rFonts w:ascii="Arial" w:hAnsi="Arial" w:cs="Arial"/>
          <w:sz w:val="20"/>
          <w:szCs w:val="20"/>
          <w:u w:val="single"/>
          <w:lang w:val="es-MX"/>
        </w:rPr>
      </w:pPr>
      <w:r>
        <w:rPr>
          <w:noProof/>
          <w:lang w:val="es-MX" w:eastAsia="es-MX"/>
        </w:rPr>
        <w:drawing>
          <wp:inline distT="0" distB="0" distL="0" distR="0">
            <wp:extent cx="5612130" cy="3591560"/>
            <wp:effectExtent l="0" t="0" r="7620" b="889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harpenSoften amount="34000"/>
                              </a14:imgEffect>
                              <a14:imgEffect>
                                <a14:brightnessContrast bright="-27000"/>
                              </a14:imgEffect>
                            </a14:imgLayer>
                          </a14:imgProps>
                        </a:ext>
                        <a:ext uri="{28A0092B-C50C-407E-A947-70E740481C1C}">
                          <a14:useLocalDpi xmlns:a14="http://schemas.microsoft.com/office/drawing/2010/main" val="0"/>
                        </a:ext>
                      </a:extLst>
                    </a:blip>
                    <a:srcRect l="22357" t="14114" r="8001" b="6648"/>
                    <a:stretch/>
                  </pic:blipFill>
                  <pic:spPr bwMode="auto">
                    <a:xfrm>
                      <a:off x="0" y="0"/>
                      <a:ext cx="5612130" cy="3591560"/>
                    </a:xfrm>
                    <a:prstGeom prst="rect">
                      <a:avLst/>
                    </a:prstGeom>
                    <a:noFill/>
                    <a:ln>
                      <a:noFill/>
                    </a:ln>
                    <a:effectLst/>
                    <a:extLst/>
                  </pic:spPr>
                </pic:pic>
              </a:graphicData>
            </a:graphic>
          </wp:inline>
        </w:drawing>
      </w:r>
    </w:p>
    <w:p w:rsidR="00EC06E5" w:rsidRDefault="00EC06E5">
      <w:pPr>
        <w:jc w:val="both"/>
        <w:rPr>
          <w:rFonts w:ascii="Arial" w:hAnsi="Arial" w:cs="Arial"/>
          <w:sz w:val="20"/>
          <w:szCs w:val="20"/>
          <w:u w:val="single"/>
          <w:lang w:val="es-MX"/>
        </w:rPr>
      </w:pPr>
    </w:p>
    <w:p w:rsidR="00EC06E5" w:rsidRDefault="000D18F9">
      <w:pPr>
        <w:jc w:val="both"/>
        <w:rPr>
          <w:rFonts w:ascii="Arial" w:hAnsi="Arial" w:cs="Arial"/>
          <w:sz w:val="20"/>
          <w:szCs w:val="20"/>
          <w:u w:val="single"/>
          <w:lang w:val="es-MX"/>
        </w:rPr>
      </w:pPr>
      <w:r>
        <w:rPr>
          <w:rFonts w:ascii="Arial" w:hAnsi="Arial" w:cs="Arial"/>
          <w:sz w:val="20"/>
          <w:szCs w:val="20"/>
          <w:u w:val="single"/>
        </w:rPr>
        <w:lastRenderedPageBreak/>
        <w:t xml:space="preserve">En otro de los contratos que </w:t>
      </w:r>
      <w:r w:rsidR="00D1716D">
        <w:rPr>
          <w:rFonts w:ascii="Arial" w:hAnsi="Arial" w:cs="Arial"/>
          <w:sz w:val="20"/>
          <w:szCs w:val="20"/>
          <w:u w:val="single"/>
        </w:rPr>
        <w:t>se refiere a:</w:t>
      </w:r>
      <w:r>
        <w:rPr>
          <w:rFonts w:ascii="Arial" w:hAnsi="Arial" w:cs="Arial"/>
          <w:sz w:val="20"/>
          <w:szCs w:val="20"/>
          <w:u w:val="single"/>
        </w:rPr>
        <w:t xml:space="preserve"> Construcción en Concreto Hidráulico de Avenida Base Aérea Militar de Av. Juan Gil Preciado hasta camino Viejo a Tesistán, Frente 1, Municipio de Zapopan, Jalisco, p</w:t>
      </w:r>
      <w:r>
        <w:rPr>
          <w:rFonts w:ascii="Arial" w:hAnsi="Arial" w:cs="Arial"/>
          <w:sz w:val="20"/>
          <w:szCs w:val="20"/>
          <w:u w:val="single"/>
          <w:lang w:val="es-MX"/>
        </w:rPr>
        <w:t>ara la operación de la obra es necesario la construcción de un camellón para la colocación del alumbrado público, agua potable, alcantarillado sanitario, adecuación pluvial, así como la construcción de la vialidad y banquetas, hablando de la lateral poniente, en el contrato original habla solo de los cuerpos centrales; para este contrato se requirió un convenio adicional del 51.59% en relación al importe contratado.</w:t>
      </w:r>
    </w:p>
    <w:p w:rsidR="00EC06E5" w:rsidRDefault="00EC06E5">
      <w:pPr>
        <w:jc w:val="both"/>
        <w:rPr>
          <w:rFonts w:ascii="Arial" w:hAnsi="Arial" w:cs="Arial"/>
          <w:sz w:val="20"/>
          <w:szCs w:val="20"/>
          <w:u w:val="single"/>
          <w:lang w:val="es-MX"/>
        </w:rPr>
      </w:pPr>
    </w:p>
    <w:p w:rsidR="00EC06E5" w:rsidRDefault="000D18F9">
      <w:pPr>
        <w:jc w:val="both"/>
        <w:rPr>
          <w:rFonts w:ascii="Arial" w:hAnsi="Arial" w:cs="Arial"/>
          <w:sz w:val="20"/>
          <w:szCs w:val="20"/>
          <w:u w:val="single"/>
          <w:lang w:val="es-MX"/>
        </w:rPr>
      </w:pPr>
      <w:r>
        <w:rPr>
          <w:rFonts w:ascii="Arial" w:hAnsi="Arial" w:cs="Arial"/>
          <w:sz w:val="20"/>
          <w:szCs w:val="20"/>
          <w:u w:val="single"/>
          <w:lang w:val="es-MX"/>
        </w:rPr>
        <w:t>La misma obra</w:t>
      </w:r>
      <w:r w:rsidR="00D1716D">
        <w:rPr>
          <w:rFonts w:ascii="Arial" w:hAnsi="Arial" w:cs="Arial"/>
          <w:sz w:val="20"/>
          <w:szCs w:val="20"/>
          <w:u w:val="single"/>
          <w:lang w:val="es-MX"/>
        </w:rPr>
        <w:t xml:space="preserve">: </w:t>
      </w:r>
      <w:r w:rsidR="00D1716D">
        <w:rPr>
          <w:rFonts w:ascii="Arial" w:hAnsi="Arial" w:cs="Arial"/>
          <w:sz w:val="20"/>
          <w:szCs w:val="20"/>
          <w:u w:val="single"/>
        </w:rPr>
        <w:t>Construcción en Concreto Hidráulico de Avenida Base Aérea Militar de Av. Juan Gil Preciado hasta camino Viejo a Tesistán</w:t>
      </w:r>
      <w:r>
        <w:rPr>
          <w:rFonts w:ascii="Arial" w:hAnsi="Arial" w:cs="Arial"/>
          <w:sz w:val="20"/>
          <w:szCs w:val="20"/>
          <w:u w:val="single"/>
          <w:lang w:val="es-MX"/>
        </w:rPr>
        <w:t xml:space="preserve"> </w:t>
      </w:r>
      <w:r w:rsidR="00D1716D">
        <w:rPr>
          <w:rFonts w:ascii="Arial" w:hAnsi="Arial" w:cs="Arial"/>
          <w:sz w:val="20"/>
          <w:szCs w:val="20"/>
          <w:u w:val="single"/>
          <w:lang w:val="es-MX"/>
        </w:rPr>
        <w:t>Frente</w:t>
      </w:r>
      <w:r>
        <w:rPr>
          <w:rFonts w:ascii="Arial" w:hAnsi="Arial" w:cs="Arial"/>
          <w:sz w:val="20"/>
          <w:szCs w:val="20"/>
          <w:u w:val="single"/>
          <w:lang w:val="es-MX"/>
        </w:rPr>
        <w:t xml:space="preserve"> 2, </w:t>
      </w:r>
      <w:r w:rsidR="00D1716D">
        <w:rPr>
          <w:rFonts w:ascii="Arial" w:hAnsi="Arial" w:cs="Arial"/>
          <w:sz w:val="20"/>
          <w:szCs w:val="20"/>
          <w:u w:val="single"/>
          <w:lang w:val="es-MX"/>
        </w:rPr>
        <w:t xml:space="preserve">y también </w:t>
      </w:r>
      <w:r>
        <w:rPr>
          <w:rFonts w:ascii="Arial" w:hAnsi="Arial" w:cs="Arial"/>
          <w:sz w:val="20"/>
          <w:szCs w:val="20"/>
          <w:u w:val="single"/>
          <w:lang w:val="es-MX"/>
        </w:rPr>
        <w:t>requiere</w:t>
      </w:r>
      <w:r w:rsidR="00D1716D">
        <w:rPr>
          <w:rFonts w:ascii="Arial" w:hAnsi="Arial" w:cs="Arial"/>
          <w:sz w:val="20"/>
          <w:szCs w:val="20"/>
          <w:u w:val="single"/>
          <w:lang w:val="es-MX"/>
        </w:rPr>
        <w:t xml:space="preserve"> </w:t>
      </w:r>
      <w:r w:rsidR="00D1716D" w:rsidRPr="00D1716D">
        <w:rPr>
          <w:rFonts w:ascii="Arial" w:hAnsi="Arial" w:cs="Arial"/>
          <w:sz w:val="20"/>
          <w:szCs w:val="20"/>
          <w:u w:val="single"/>
          <w:lang w:val="es-MX"/>
        </w:rPr>
        <w:t>la construcción de un camellón para la colocación del alumbrado público, agua potable, alcantarillado sanitario, adecuación pluvial, así como la construcción de la vialidad y banquetas, hablando de la lateral poniente, en el contrato original habla solo de los cuerpos centrales</w:t>
      </w:r>
      <w:r>
        <w:rPr>
          <w:rFonts w:ascii="Arial" w:hAnsi="Arial" w:cs="Arial"/>
          <w:sz w:val="20"/>
          <w:szCs w:val="20"/>
          <w:u w:val="single"/>
          <w:lang w:val="es-MX"/>
        </w:rPr>
        <w:t xml:space="preserve">, </w:t>
      </w:r>
      <w:r w:rsidR="00D1716D">
        <w:rPr>
          <w:rFonts w:ascii="Arial" w:hAnsi="Arial" w:cs="Arial"/>
          <w:sz w:val="20"/>
          <w:szCs w:val="20"/>
          <w:u w:val="single"/>
          <w:lang w:val="es-MX"/>
        </w:rPr>
        <w:t xml:space="preserve">y </w:t>
      </w:r>
      <w:r>
        <w:rPr>
          <w:rFonts w:ascii="Arial" w:hAnsi="Arial" w:cs="Arial"/>
          <w:sz w:val="20"/>
          <w:szCs w:val="20"/>
          <w:u w:val="single"/>
          <w:lang w:val="es-MX"/>
        </w:rPr>
        <w:t>representa un convenio adicional que representa el 53.43%.</w:t>
      </w:r>
    </w:p>
    <w:p w:rsidR="00EC06E5" w:rsidRDefault="00EC06E5">
      <w:pPr>
        <w:jc w:val="both"/>
        <w:rPr>
          <w:rFonts w:ascii="Arial" w:hAnsi="Arial" w:cs="Arial"/>
          <w:sz w:val="20"/>
          <w:szCs w:val="20"/>
          <w:u w:val="single"/>
          <w:lang w:val="es-MX"/>
        </w:rPr>
      </w:pPr>
    </w:p>
    <w:p w:rsidR="00EC06E5" w:rsidRDefault="000D18F9">
      <w:pPr>
        <w:jc w:val="both"/>
        <w:rPr>
          <w:rFonts w:ascii="Arial" w:hAnsi="Arial" w:cs="Arial"/>
          <w:sz w:val="20"/>
          <w:szCs w:val="20"/>
          <w:u w:val="single"/>
        </w:rPr>
      </w:pPr>
      <w:r>
        <w:rPr>
          <w:rFonts w:ascii="Arial" w:hAnsi="Arial" w:cs="Arial"/>
          <w:sz w:val="20"/>
          <w:szCs w:val="20"/>
          <w:u w:val="single"/>
          <w:lang w:val="es-MX"/>
        </w:rPr>
        <w:t>Segui</w:t>
      </w:r>
      <w:r w:rsidR="00D1716D">
        <w:rPr>
          <w:rFonts w:ascii="Arial" w:hAnsi="Arial" w:cs="Arial"/>
          <w:sz w:val="20"/>
          <w:szCs w:val="20"/>
          <w:u w:val="single"/>
          <w:lang w:val="es-MX"/>
        </w:rPr>
        <w:t>mos con el contrato denominado: C</w:t>
      </w:r>
      <w:r>
        <w:rPr>
          <w:rFonts w:ascii="Arial" w:hAnsi="Arial" w:cs="Arial"/>
          <w:sz w:val="20"/>
          <w:szCs w:val="20"/>
          <w:u w:val="single"/>
          <w:lang w:val="es-MX"/>
        </w:rPr>
        <w:t>onstrucción de Integración de la Av. Central (Paseo Valle Real) a Av. Manuel Gómez Morín (Periférico Poniente) en Concreto Hidráulico Frente 1, Municipio de Zapopan, Jalisco, y es p</w:t>
      </w:r>
      <w:r>
        <w:rPr>
          <w:rFonts w:ascii="Arial" w:hAnsi="Arial" w:cs="Arial"/>
          <w:sz w:val="20"/>
          <w:szCs w:val="20"/>
          <w:u w:val="single"/>
        </w:rPr>
        <w:t>ara la operación y buen funcionamiento de la obra donde fue necesario incrementar los niveles de las rasantes, canalizar los escurrimientos pluviales, construcción de puente, construcción de apeadero para camiones, introducción de línea de agua potable, ajustes a la línea eléctrica y la estabilización de taludes, para este contrato se requiere de un convenio del 58.84% con relación al importe contratado.</w:t>
      </w:r>
    </w:p>
    <w:p w:rsidR="00EC06E5" w:rsidRDefault="00EC06E5">
      <w:pPr>
        <w:jc w:val="both"/>
        <w:rPr>
          <w:rFonts w:ascii="Arial" w:hAnsi="Arial" w:cs="Arial"/>
          <w:sz w:val="20"/>
          <w:szCs w:val="20"/>
          <w:u w:val="single"/>
        </w:rPr>
      </w:pPr>
    </w:p>
    <w:p w:rsidR="00EC06E5" w:rsidRDefault="000D18F9">
      <w:pPr>
        <w:jc w:val="both"/>
        <w:rPr>
          <w:rFonts w:ascii="Arial" w:hAnsi="Arial" w:cs="Arial"/>
          <w:sz w:val="20"/>
          <w:szCs w:val="20"/>
          <w:u w:val="single"/>
          <w:lang w:val="es-MX"/>
        </w:rPr>
      </w:pPr>
      <w:r>
        <w:rPr>
          <w:rFonts w:ascii="Arial" w:hAnsi="Arial" w:cs="Arial"/>
          <w:sz w:val="20"/>
          <w:szCs w:val="20"/>
          <w:u w:val="single"/>
        </w:rPr>
        <w:t>Para la misma obra</w:t>
      </w:r>
      <w:r w:rsidR="00D1716D">
        <w:rPr>
          <w:rFonts w:ascii="Arial" w:hAnsi="Arial" w:cs="Arial"/>
          <w:sz w:val="20"/>
          <w:szCs w:val="20"/>
          <w:u w:val="single"/>
        </w:rPr>
        <w:t xml:space="preserve"> pero para el frente 2 que se denomina:</w:t>
      </w:r>
      <w:r>
        <w:rPr>
          <w:rFonts w:ascii="Arial" w:hAnsi="Arial" w:cs="Arial"/>
          <w:sz w:val="20"/>
          <w:szCs w:val="20"/>
          <w:u w:val="single"/>
        </w:rPr>
        <w:t xml:space="preserve"> </w:t>
      </w:r>
      <w:r w:rsidR="00D1716D" w:rsidRPr="00D1716D">
        <w:rPr>
          <w:rFonts w:ascii="Arial" w:hAnsi="Arial" w:cs="Arial"/>
          <w:sz w:val="20"/>
          <w:szCs w:val="20"/>
          <w:u w:val="single"/>
          <w:lang w:val="es-MX"/>
        </w:rPr>
        <w:t xml:space="preserve">Construcción de Integración de la Av. Central (Paseo Valle Real) a Av. Manuel Gómez Morín (Periférico Poniente) en Concreto Hidráulico Frente </w:t>
      </w:r>
      <w:r w:rsidR="00D1716D">
        <w:rPr>
          <w:rFonts w:ascii="Arial" w:hAnsi="Arial" w:cs="Arial"/>
          <w:sz w:val="20"/>
          <w:szCs w:val="20"/>
          <w:u w:val="single"/>
          <w:lang w:val="es-MX"/>
        </w:rPr>
        <w:t>2</w:t>
      </w:r>
      <w:r w:rsidR="00D1716D" w:rsidRPr="00D1716D">
        <w:rPr>
          <w:rFonts w:ascii="Arial" w:hAnsi="Arial" w:cs="Arial"/>
          <w:sz w:val="20"/>
          <w:szCs w:val="20"/>
          <w:u w:val="single"/>
          <w:lang w:val="es-MX"/>
        </w:rPr>
        <w:t>, Municipio de Zapopan, Jalisco, y es p</w:t>
      </w:r>
      <w:r w:rsidR="00D1716D" w:rsidRPr="00D1716D">
        <w:rPr>
          <w:rFonts w:ascii="Arial" w:hAnsi="Arial" w:cs="Arial"/>
          <w:sz w:val="20"/>
          <w:szCs w:val="20"/>
          <w:u w:val="single"/>
        </w:rPr>
        <w:t>ara la operación y buen funcionamiento de la obra donde fue necesario incrementar los niveles de las rasantes, canalizar los escurrimientos pluviales, construcción de puente, construcción de apeadero para camiones, introducción de línea de agua potable, ajustes a la línea eléctrica y la estabilización de taludes</w:t>
      </w:r>
      <w:r>
        <w:rPr>
          <w:rFonts w:ascii="Arial" w:hAnsi="Arial" w:cs="Arial"/>
          <w:sz w:val="20"/>
          <w:szCs w:val="20"/>
          <w:u w:val="single"/>
        </w:rPr>
        <w:t>, se requiere de un convenio del 20.62% con relación al importe contratado.</w:t>
      </w:r>
    </w:p>
    <w:p w:rsidR="00EC06E5" w:rsidRDefault="00EC06E5">
      <w:pPr>
        <w:jc w:val="both"/>
        <w:rPr>
          <w:rFonts w:ascii="Arial" w:hAnsi="Arial" w:cs="Arial"/>
          <w:sz w:val="20"/>
          <w:szCs w:val="20"/>
          <w:u w:val="single"/>
          <w:lang w:val="es-MX"/>
        </w:rPr>
      </w:pPr>
    </w:p>
    <w:p w:rsidR="00EC06E5" w:rsidRDefault="00D1716D">
      <w:pPr>
        <w:jc w:val="both"/>
        <w:rPr>
          <w:rFonts w:ascii="Arial" w:hAnsi="Arial" w:cs="Arial"/>
          <w:sz w:val="20"/>
          <w:szCs w:val="20"/>
          <w:u w:val="single"/>
          <w:lang w:val="es-MX"/>
        </w:rPr>
      </w:pPr>
      <w:r>
        <w:rPr>
          <w:rFonts w:ascii="Arial" w:hAnsi="Arial" w:cs="Arial"/>
          <w:sz w:val="20"/>
          <w:szCs w:val="20"/>
          <w:u w:val="single"/>
          <w:lang w:val="es-MX"/>
        </w:rPr>
        <w:t>Dentro de la conexión de C</w:t>
      </w:r>
      <w:r w:rsidR="000D18F9">
        <w:rPr>
          <w:rFonts w:ascii="Arial" w:hAnsi="Arial" w:cs="Arial"/>
          <w:sz w:val="20"/>
          <w:szCs w:val="20"/>
          <w:u w:val="single"/>
          <w:lang w:val="es-MX"/>
        </w:rPr>
        <w:t xml:space="preserve">alzada </w:t>
      </w:r>
      <w:r>
        <w:rPr>
          <w:rFonts w:ascii="Arial" w:hAnsi="Arial" w:cs="Arial"/>
          <w:sz w:val="20"/>
          <w:szCs w:val="20"/>
          <w:u w:val="single"/>
          <w:lang w:val="es-MX"/>
        </w:rPr>
        <w:t>C</w:t>
      </w:r>
      <w:r w:rsidR="000D18F9">
        <w:rPr>
          <w:rFonts w:ascii="Arial" w:hAnsi="Arial" w:cs="Arial"/>
          <w:sz w:val="20"/>
          <w:szCs w:val="20"/>
          <w:u w:val="single"/>
          <w:lang w:val="es-MX"/>
        </w:rPr>
        <w:t xml:space="preserve">entral hacia el </w:t>
      </w:r>
      <w:r>
        <w:rPr>
          <w:rFonts w:ascii="Arial" w:hAnsi="Arial" w:cs="Arial"/>
          <w:sz w:val="20"/>
          <w:szCs w:val="20"/>
          <w:u w:val="single"/>
          <w:lang w:val="es-MX"/>
        </w:rPr>
        <w:t>P</w:t>
      </w:r>
      <w:r w:rsidR="000D18F9">
        <w:rPr>
          <w:rFonts w:ascii="Arial" w:hAnsi="Arial" w:cs="Arial"/>
          <w:sz w:val="20"/>
          <w:szCs w:val="20"/>
          <w:u w:val="single"/>
          <w:lang w:val="es-MX"/>
        </w:rPr>
        <w:t>eriférico, el frente 1, contempla la primera acción donde se tiene un escurrimiento pluvial importante, el cual se estuvo protegiendo con la construcción de un puente de paso; en el frente 2 que es el resto de la zona fusionados los dos contratos se tiene contemplado un apeadero para la parada de camiones del transporte público, el arreglo de lo que son las rasantes, la adecuación de rasantes, conexiones de escurrimiento pluviales en la zona.</w:t>
      </w:r>
    </w:p>
    <w:p w:rsidR="00EC06E5" w:rsidRDefault="00EC06E5">
      <w:pPr>
        <w:jc w:val="both"/>
        <w:rPr>
          <w:rFonts w:ascii="Arial" w:hAnsi="Arial" w:cs="Arial"/>
          <w:sz w:val="20"/>
          <w:szCs w:val="20"/>
          <w:u w:val="single"/>
          <w:lang w:val="es-MX"/>
        </w:rPr>
      </w:pPr>
    </w:p>
    <w:p w:rsidR="00EC06E5" w:rsidRDefault="000D18F9">
      <w:pPr>
        <w:jc w:val="both"/>
        <w:rPr>
          <w:rFonts w:ascii="Arial" w:hAnsi="Arial" w:cs="Arial"/>
          <w:sz w:val="20"/>
          <w:szCs w:val="20"/>
          <w:u w:val="single"/>
          <w:lang w:val="es-MX"/>
        </w:rPr>
      </w:pPr>
      <w:r>
        <w:rPr>
          <w:rFonts w:ascii="Arial" w:hAnsi="Arial" w:cs="Arial"/>
          <w:sz w:val="20"/>
          <w:szCs w:val="20"/>
          <w:lang w:val="es-MX"/>
        </w:rPr>
        <w:t xml:space="preserve">El Regidor </w:t>
      </w:r>
      <w:r>
        <w:rPr>
          <w:rFonts w:ascii="Arial" w:hAnsi="Arial" w:cs="Arial"/>
          <w:b/>
          <w:sz w:val="20"/>
          <w:szCs w:val="20"/>
          <w:lang w:val="es-MX"/>
        </w:rPr>
        <w:t>Salvador Rizo Castelo</w:t>
      </w:r>
      <w:r>
        <w:rPr>
          <w:rFonts w:ascii="Arial" w:hAnsi="Arial" w:cs="Arial"/>
          <w:sz w:val="20"/>
          <w:szCs w:val="20"/>
          <w:lang w:val="es-MX"/>
        </w:rPr>
        <w:t xml:space="preserve">, Pregunta: </w:t>
      </w:r>
      <w:r>
        <w:rPr>
          <w:rFonts w:ascii="Arial" w:hAnsi="Arial" w:cs="Arial"/>
          <w:sz w:val="20"/>
          <w:szCs w:val="20"/>
          <w:u w:val="single"/>
          <w:lang w:val="es-MX"/>
        </w:rPr>
        <w:t>En relación a los avances de obra, ¿cuáles son las fechas proyectadas de terminación?, en particular del nodo siglo XXI, ya que se presentó desde el mes de octubre.</w:t>
      </w:r>
    </w:p>
    <w:p w:rsidR="00EC06E5" w:rsidRDefault="00EC06E5">
      <w:pPr>
        <w:jc w:val="both"/>
        <w:rPr>
          <w:rFonts w:ascii="Arial" w:hAnsi="Arial" w:cs="Arial"/>
          <w:sz w:val="20"/>
          <w:szCs w:val="20"/>
          <w:lang w:val="es-MX"/>
        </w:rPr>
      </w:pPr>
    </w:p>
    <w:p w:rsidR="00EC06E5" w:rsidRDefault="000D18F9">
      <w:pPr>
        <w:jc w:val="both"/>
        <w:rPr>
          <w:rFonts w:ascii="Arial" w:hAnsi="Arial" w:cs="Arial"/>
          <w:sz w:val="20"/>
          <w:szCs w:val="20"/>
          <w:lang w:val="es-MX"/>
        </w:rPr>
      </w:pPr>
      <w:r>
        <w:rPr>
          <w:rFonts w:ascii="Arial" w:hAnsi="Arial" w:cs="Arial"/>
          <w:b/>
          <w:sz w:val="20"/>
          <w:szCs w:val="20"/>
        </w:rPr>
        <w:t xml:space="preserve">Director de Estudios y Proyectos: </w:t>
      </w:r>
      <w:r>
        <w:rPr>
          <w:rFonts w:ascii="Arial" w:hAnsi="Arial" w:cs="Arial"/>
          <w:sz w:val="20"/>
          <w:szCs w:val="20"/>
          <w:u w:val="single"/>
        </w:rPr>
        <w:t>Se aperturaron los 2 retornos (Ciudad Granja y cerca del Estadio Omnilife), pero falta concluir la conexión a periférico, como parte del eje 8, que es la lateral de la avenida Vallarta su conexión a la misma gasa que conecta la misma avenida Vallarta. Para estos trabajos se tuvieron que hacer</w:t>
      </w:r>
      <w:r w:rsidR="00474D0D">
        <w:rPr>
          <w:rFonts w:ascii="Arial" w:hAnsi="Arial" w:cs="Arial"/>
          <w:sz w:val="20"/>
          <w:szCs w:val="20"/>
          <w:u w:val="single"/>
        </w:rPr>
        <w:t xml:space="preserve"> adecuaciones y</w:t>
      </w:r>
      <w:r>
        <w:rPr>
          <w:rFonts w:ascii="Arial" w:hAnsi="Arial" w:cs="Arial"/>
          <w:sz w:val="20"/>
          <w:szCs w:val="20"/>
          <w:u w:val="single"/>
        </w:rPr>
        <w:t xml:space="preserve"> trámites con PEMEX, lo que retraso un poco los trabajos, ya se concluyeron las trincheras, revisiones de las redes y ahora se está haciendo la parte de las terracerías, movimiento de tierras para esa conexión, esperemos que para el 31 de marzo del presente, estén concluidos los trabajos.</w:t>
      </w:r>
    </w:p>
    <w:p w:rsidR="00EC06E5" w:rsidRDefault="000D18F9" w:rsidP="00D1716D">
      <w:pPr>
        <w:jc w:val="center"/>
        <w:rPr>
          <w:rFonts w:ascii="Arial" w:hAnsi="Arial" w:cs="Arial"/>
          <w:sz w:val="20"/>
          <w:szCs w:val="20"/>
          <w:u w:val="single"/>
        </w:rPr>
      </w:pPr>
      <w:r>
        <w:rPr>
          <w:rFonts w:ascii="Calibri" w:hAnsi="Calibri" w:cs="Calibri"/>
          <w:b/>
          <w:bCs/>
          <w:color w:val="666D70"/>
          <w:sz w:val="28"/>
          <w:szCs w:val="28"/>
        </w:rPr>
        <w:lastRenderedPageBreak/>
        <w:t>CONVENIOS CON RECURSOS Y OBRAS DE CONSEJO METROPOLITANO</w:t>
      </w:r>
    </w:p>
    <w:p w:rsidR="00EC06E5" w:rsidRDefault="00EC06E5">
      <w:pPr>
        <w:jc w:val="both"/>
        <w:rPr>
          <w:rFonts w:ascii="Arial" w:hAnsi="Arial" w:cs="Arial"/>
          <w:sz w:val="20"/>
          <w:szCs w:val="20"/>
          <w:u w:val="single"/>
          <w:lang w:val="es-MX"/>
        </w:rPr>
      </w:pPr>
    </w:p>
    <w:p w:rsidR="00EC06E5" w:rsidRDefault="00EC06E5">
      <w:pPr>
        <w:jc w:val="both"/>
        <w:rPr>
          <w:rFonts w:ascii="Arial" w:hAnsi="Arial" w:cs="Arial"/>
          <w:sz w:val="20"/>
          <w:szCs w:val="20"/>
          <w:u w:val="single"/>
          <w:lang w:val="es-MX"/>
        </w:rPr>
      </w:pPr>
    </w:p>
    <w:tbl>
      <w:tblPr>
        <w:tblW w:w="6055" w:type="pct"/>
        <w:jc w:val="center"/>
        <w:tblCellMar>
          <w:left w:w="70" w:type="dxa"/>
          <w:right w:w="70" w:type="dxa"/>
        </w:tblCellMar>
        <w:tblLook w:val="04A0" w:firstRow="1" w:lastRow="0" w:firstColumn="1" w:lastColumn="0" w:noHBand="0" w:noVBand="1"/>
      </w:tblPr>
      <w:tblGrid>
        <w:gridCol w:w="1701"/>
        <w:gridCol w:w="1581"/>
        <w:gridCol w:w="1080"/>
        <w:gridCol w:w="1221"/>
        <w:gridCol w:w="1392"/>
        <w:gridCol w:w="1292"/>
        <w:gridCol w:w="1214"/>
        <w:gridCol w:w="1392"/>
      </w:tblGrid>
      <w:tr w:rsidR="00EC06E5">
        <w:trPr>
          <w:trHeight w:val="255"/>
          <w:jc w:val="center"/>
        </w:trPr>
        <w:tc>
          <w:tcPr>
            <w:tcW w:w="782" w:type="pct"/>
            <w:vMerge w:val="restart"/>
            <w:tcBorders>
              <w:top w:val="single" w:sz="4" w:space="0" w:color="auto"/>
              <w:left w:val="single" w:sz="4" w:space="0" w:color="auto"/>
              <w:bottom w:val="single" w:sz="8" w:space="0" w:color="000000"/>
              <w:right w:val="single" w:sz="4" w:space="0" w:color="auto"/>
            </w:tcBorders>
            <w:shd w:val="clear" w:color="000000" w:fill="808080"/>
            <w:vAlign w:val="center"/>
            <w:hideMark/>
          </w:tcPr>
          <w:p w:rsidR="00EC06E5" w:rsidRDefault="000D18F9">
            <w:pPr>
              <w:jc w:val="center"/>
              <w:rPr>
                <w:rFonts w:ascii="Calibri" w:hAnsi="Calibri" w:cs="Calibri"/>
                <w:b/>
                <w:bCs/>
                <w:color w:val="FFFFFF"/>
                <w:sz w:val="20"/>
                <w:szCs w:val="20"/>
              </w:rPr>
            </w:pPr>
            <w:r>
              <w:rPr>
                <w:rFonts w:ascii="Calibri" w:hAnsi="Calibri" w:cs="Calibri"/>
                <w:b/>
                <w:bCs/>
                <w:color w:val="FFFFFF"/>
                <w:sz w:val="20"/>
                <w:szCs w:val="20"/>
              </w:rPr>
              <w:t>ORIGEN DEL RECURSO</w:t>
            </w:r>
          </w:p>
        </w:tc>
        <w:tc>
          <w:tcPr>
            <w:tcW w:w="727" w:type="pct"/>
            <w:vMerge w:val="restart"/>
            <w:tcBorders>
              <w:top w:val="single" w:sz="4" w:space="0" w:color="auto"/>
              <w:left w:val="single" w:sz="4" w:space="0" w:color="auto"/>
              <w:bottom w:val="single" w:sz="8" w:space="0" w:color="000000"/>
              <w:right w:val="single" w:sz="4" w:space="0" w:color="auto"/>
            </w:tcBorders>
            <w:shd w:val="clear" w:color="000000" w:fill="808080"/>
            <w:noWrap/>
            <w:vAlign w:val="center"/>
            <w:hideMark/>
          </w:tcPr>
          <w:p w:rsidR="00EC06E5" w:rsidRDefault="000D18F9">
            <w:pPr>
              <w:jc w:val="center"/>
              <w:rPr>
                <w:rFonts w:ascii="Calibri" w:hAnsi="Calibri" w:cs="Calibri"/>
                <w:b/>
                <w:bCs/>
                <w:color w:val="FFFFFF"/>
                <w:sz w:val="20"/>
                <w:szCs w:val="20"/>
              </w:rPr>
            </w:pPr>
            <w:r>
              <w:rPr>
                <w:rFonts w:ascii="Calibri" w:hAnsi="Calibri" w:cs="Calibri"/>
                <w:b/>
                <w:bCs/>
                <w:color w:val="FFFFFF"/>
                <w:sz w:val="20"/>
                <w:szCs w:val="20"/>
              </w:rPr>
              <w:t>OBJETO DE OBRA</w:t>
            </w:r>
          </w:p>
        </w:tc>
        <w:tc>
          <w:tcPr>
            <w:tcW w:w="497" w:type="pct"/>
            <w:vMerge w:val="restart"/>
            <w:tcBorders>
              <w:top w:val="single" w:sz="4" w:space="0" w:color="auto"/>
              <w:left w:val="single" w:sz="4" w:space="0" w:color="auto"/>
              <w:bottom w:val="single" w:sz="8" w:space="0" w:color="000000"/>
              <w:right w:val="single" w:sz="4" w:space="0" w:color="auto"/>
            </w:tcBorders>
            <w:shd w:val="clear" w:color="000000" w:fill="808080"/>
            <w:vAlign w:val="center"/>
            <w:hideMark/>
          </w:tcPr>
          <w:p w:rsidR="00EC06E5" w:rsidRDefault="000D18F9">
            <w:pPr>
              <w:jc w:val="center"/>
              <w:rPr>
                <w:rFonts w:ascii="Calibri" w:hAnsi="Calibri" w:cs="Calibri"/>
                <w:b/>
                <w:bCs/>
                <w:color w:val="FFFFFF"/>
                <w:sz w:val="20"/>
                <w:szCs w:val="20"/>
              </w:rPr>
            </w:pPr>
            <w:r>
              <w:rPr>
                <w:rFonts w:ascii="Calibri" w:hAnsi="Calibri" w:cs="Calibri"/>
                <w:b/>
                <w:bCs/>
                <w:color w:val="FFFFFF"/>
                <w:sz w:val="20"/>
                <w:szCs w:val="20"/>
              </w:rPr>
              <w:t>NÚMERO  DE CONTRATO</w:t>
            </w:r>
          </w:p>
        </w:tc>
        <w:tc>
          <w:tcPr>
            <w:tcW w:w="561" w:type="pct"/>
            <w:vMerge w:val="restart"/>
            <w:tcBorders>
              <w:top w:val="single" w:sz="4" w:space="0" w:color="auto"/>
              <w:left w:val="single" w:sz="4" w:space="0" w:color="auto"/>
              <w:bottom w:val="single" w:sz="8" w:space="0" w:color="000000"/>
              <w:right w:val="single" w:sz="4" w:space="0" w:color="auto"/>
            </w:tcBorders>
            <w:shd w:val="clear" w:color="000000" w:fill="808080"/>
            <w:vAlign w:val="center"/>
            <w:hideMark/>
          </w:tcPr>
          <w:p w:rsidR="00EC06E5" w:rsidRDefault="000D18F9">
            <w:pPr>
              <w:jc w:val="center"/>
              <w:rPr>
                <w:rFonts w:ascii="Calibri" w:hAnsi="Calibri" w:cs="Calibri"/>
                <w:b/>
                <w:bCs/>
                <w:color w:val="FFFFFF"/>
                <w:sz w:val="20"/>
                <w:szCs w:val="20"/>
              </w:rPr>
            </w:pPr>
            <w:r>
              <w:rPr>
                <w:rFonts w:ascii="Calibri" w:hAnsi="Calibri" w:cs="Calibri"/>
                <w:b/>
                <w:bCs/>
                <w:color w:val="FFFFFF"/>
                <w:sz w:val="20"/>
                <w:szCs w:val="20"/>
              </w:rPr>
              <w:t>EMPRESA</w:t>
            </w:r>
          </w:p>
        </w:tc>
        <w:tc>
          <w:tcPr>
            <w:tcW w:w="640" w:type="pct"/>
            <w:vMerge w:val="restart"/>
            <w:tcBorders>
              <w:top w:val="single" w:sz="4" w:space="0" w:color="auto"/>
              <w:left w:val="single" w:sz="4" w:space="0" w:color="auto"/>
              <w:bottom w:val="single" w:sz="8" w:space="0" w:color="000000"/>
              <w:right w:val="single" w:sz="4" w:space="0" w:color="auto"/>
            </w:tcBorders>
            <w:shd w:val="clear" w:color="000000" w:fill="808080"/>
            <w:vAlign w:val="center"/>
            <w:hideMark/>
          </w:tcPr>
          <w:p w:rsidR="00EC06E5" w:rsidRDefault="000D18F9">
            <w:pPr>
              <w:jc w:val="center"/>
              <w:rPr>
                <w:rFonts w:ascii="Calibri" w:hAnsi="Calibri" w:cs="Calibri"/>
                <w:b/>
                <w:bCs/>
                <w:color w:val="FFFFFF"/>
                <w:sz w:val="20"/>
                <w:szCs w:val="20"/>
              </w:rPr>
            </w:pPr>
            <w:r>
              <w:rPr>
                <w:rFonts w:ascii="Calibri" w:hAnsi="Calibri" w:cs="Calibri"/>
                <w:b/>
                <w:bCs/>
                <w:color w:val="FFFFFF"/>
                <w:sz w:val="20"/>
                <w:szCs w:val="20"/>
              </w:rPr>
              <w:t>IMPORTE CONTRATO</w:t>
            </w:r>
          </w:p>
        </w:tc>
        <w:tc>
          <w:tcPr>
            <w:tcW w:w="1152" w:type="pct"/>
            <w:gridSpan w:val="2"/>
            <w:tcBorders>
              <w:top w:val="single" w:sz="4" w:space="0" w:color="auto"/>
              <w:left w:val="nil"/>
              <w:bottom w:val="single" w:sz="4" w:space="0" w:color="auto"/>
              <w:right w:val="single" w:sz="4" w:space="0" w:color="000000"/>
            </w:tcBorders>
            <w:shd w:val="clear" w:color="000000" w:fill="808080"/>
            <w:vAlign w:val="center"/>
            <w:hideMark/>
          </w:tcPr>
          <w:p w:rsidR="00EC06E5" w:rsidRDefault="000D18F9">
            <w:pPr>
              <w:jc w:val="center"/>
              <w:rPr>
                <w:rFonts w:ascii="Calibri" w:hAnsi="Calibri" w:cs="Calibri"/>
                <w:b/>
                <w:bCs/>
                <w:color w:val="FFFFFF"/>
                <w:sz w:val="20"/>
                <w:szCs w:val="20"/>
              </w:rPr>
            </w:pPr>
            <w:r>
              <w:rPr>
                <w:rFonts w:ascii="Calibri" w:hAnsi="Calibri" w:cs="Calibri"/>
                <w:b/>
                <w:bCs/>
                <w:color w:val="FFFFFF"/>
                <w:sz w:val="20"/>
                <w:szCs w:val="20"/>
              </w:rPr>
              <w:t>CONVENIO</w:t>
            </w:r>
          </w:p>
        </w:tc>
        <w:tc>
          <w:tcPr>
            <w:tcW w:w="640" w:type="pct"/>
            <w:vMerge w:val="restart"/>
            <w:tcBorders>
              <w:top w:val="single" w:sz="4" w:space="0" w:color="auto"/>
              <w:left w:val="single" w:sz="4" w:space="0" w:color="auto"/>
              <w:bottom w:val="single" w:sz="8" w:space="0" w:color="000000"/>
              <w:right w:val="single" w:sz="4" w:space="0" w:color="auto"/>
            </w:tcBorders>
            <w:shd w:val="clear" w:color="000000" w:fill="808080"/>
            <w:vAlign w:val="center"/>
            <w:hideMark/>
          </w:tcPr>
          <w:p w:rsidR="00EC06E5" w:rsidRDefault="000D18F9">
            <w:pPr>
              <w:jc w:val="center"/>
              <w:rPr>
                <w:rFonts w:ascii="Calibri" w:hAnsi="Calibri" w:cs="Calibri"/>
                <w:b/>
                <w:bCs/>
                <w:color w:val="FFFFFF"/>
                <w:sz w:val="20"/>
                <w:szCs w:val="20"/>
              </w:rPr>
            </w:pPr>
            <w:r>
              <w:rPr>
                <w:rFonts w:ascii="Calibri" w:hAnsi="Calibri" w:cs="Calibri"/>
                <w:b/>
                <w:bCs/>
                <w:color w:val="FFFFFF"/>
                <w:sz w:val="20"/>
                <w:szCs w:val="20"/>
              </w:rPr>
              <w:t>IMPORTE TOTAL</w:t>
            </w:r>
          </w:p>
        </w:tc>
      </w:tr>
      <w:tr w:rsidR="00EC06E5">
        <w:trPr>
          <w:trHeight w:val="525"/>
          <w:jc w:val="center"/>
        </w:trPr>
        <w:tc>
          <w:tcPr>
            <w:tcW w:w="782" w:type="pct"/>
            <w:vMerge/>
            <w:tcBorders>
              <w:top w:val="single" w:sz="8" w:space="0" w:color="auto"/>
              <w:left w:val="single" w:sz="4" w:space="0" w:color="auto"/>
              <w:bottom w:val="single" w:sz="8" w:space="0" w:color="000000"/>
              <w:right w:val="single" w:sz="4" w:space="0" w:color="auto"/>
            </w:tcBorders>
            <w:vAlign w:val="center"/>
            <w:hideMark/>
          </w:tcPr>
          <w:p w:rsidR="00EC06E5" w:rsidRDefault="00EC06E5">
            <w:pPr>
              <w:rPr>
                <w:rFonts w:ascii="Calibri" w:hAnsi="Calibri" w:cs="Calibri"/>
                <w:b/>
                <w:bCs/>
                <w:color w:val="FFFFFF"/>
                <w:sz w:val="20"/>
                <w:szCs w:val="20"/>
              </w:rPr>
            </w:pPr>
          </w:p>
        </w:tc>
        <w:tc>
          <w:tcPr>
            <w:tcW w:w="727" w:type="pct"/>
            <w:vMerge/>
            <w:tcBorders>
              <w:top w:val="single" w:sz="8" w:space="0" w:color="auto"/>
              <w:left w:val="single" w:sz="4" w:space="0" w:color="auto"/>
              <w:bottom w:val="single" w:sz="8" w:space="0" w:color="000000"/>
              <w:right w:val="single" w:sz="4" w:space="0" w:color="auto"/>
            </w:tcBorders>
            <w:vAlign w:val="center"/>
            <w:hideMark/>
          </w:tcPr>
          <w:p w:rsidR="00EC06E5" w:rsidRDefault="00EC06E5">
            <w:pPr>
              <w:rPr>
                <w:rFonts w:ascii="Calibri" w:hAnsi="Calibri" w:cs="Calibri"/>
                <w:b/>
                <w:bCs/>
                <w:color w:val="FFFFFF"/>
                <w:sz w:val="20"/>
                <w:szCs w:val="20"/>
              </w:rPr>
            </w:pPr>
          </w:p>
        </w:tc>
        <w:tc>
          <w:tcPr>
            <w:tcW w:w="497" w:type="pct"/>
            <w:vMerge/>
            <w:tcBorders>
              <w:top w:val="single" w:sz="8" w:space="0" w:color="auto"/>
              <w:left w:val="single" w:sz="4" w:space="0" w:color="auto"/>
              <w:bottom w:val="single" w:sz="8" w:space="0" w:color="000000"/>
              <w:right w:val="single" w:sz="4" w:space="0" w:color="auto"/>
            </w:tcBorders>
            <w:vAlign w:val="center"/>
            <w:hideMark/>
          </w:tcPr>
          <w:p w:rsidR="00EC06E5" w:rsidRDefault="00EC06E5">
            <w:pPr>
              <w:rPr>
                <w:rFonts w:ascii="Calibri" w:hAnsi="Calibri" w:cs="Calibri"/>
                <w:b/>
                <w:bCs/>
                <w:color w:val="FFFFFF"/>
                <w:sz w:val="20"/>
                <w:szCs w:val="20"/>
              </w:rPr>
            </w:pPr>
          </w:p>
        </w:tc>
        <w:tc>
          <w:tcPr>
            <w:tcW w:w="561" w:type="pct"/>
            <w:vMerge/>
            <w:tcBorders>
              <w:top w:val="single" w:sz="8" w:space="0" w:color="auto"/>
              <w:left w:val="single" w:sz="4" w:space="0" w:color="auto"/>
              <w:bottom w:val="single" w:sz="8" w:space="0" w:color="000000"/>
              <w:right w:val="single" w:sz="4" w:space="0" w:color="auto"/>
            </w:tcBorders>
            <w:vAlign w:val="center"/>
            <w:hideMark/>
          </w:tcPr>
          <w:p w:rsidR="00EC06E5" w:rsidRDefault="00EC06E5">
            <w:pPr>
              <w:rPr>
                <w:rFonts w:ascii="Calibri" w:hAnsi="Calibri" w:cs="Calibri"/>
                <w:b/>
                <w:bCs/>
                <w:color w:val="FFFFFF"/>
                <w:sz w:val="20"/>
                <w:szCs w:val="20"/>
              </w:rPr>
            </w:pPr>
          </w:p>
        </w:tc>
        <w:tc>
          <w:tcPr>
            <w:tcW w:w="640" w:type="pct"/>
            <w:vMerge/>
            <w:tcBorders>
              <w:top w:val="single" w:sz="8" w:space="0" w:color="auto"/>
              <w:left w:val="single" w:sz="4" w:space="0" w:color="auto"/>
              <w:bottom w:val="single" w:sz="8" w:space="0" w:color="000000"/>
              <w:right w:val="single" w:sz="4" w:space="0" w:color="auto"/>
            </w:tcBorders>
            <w:vAlign w:val="center"/>
            <w:hideMark/>
          </w:tcPr>
          <w:p w:rsidR="00EC06E5" w:rsidRDefault="00EC06E5">
            <w:pPr>
              <w:rPr>
                <w:rFonts w:ascii="Calibri" w:hAnsi="Calibri" w:cs="Calibri"/>
                <w:b/>
                <w:bCs/>
                <w:color w:val="FFFFFF"/>
                <w:sz w:val="20"/>
                <w:szCs w:val="20"/>
              </w:rPr>
            </w:pPr>
          </w:p>
        </w:tc>
        <w:tc>
          <w:tcPr>
            <w:tcW w:w="594" w:type="pct"/>
            <w:tcBorders>
              <w:top w:val="nil"/>
              <w:left w:val="nil"/>
              <w:bottom w:val="single" w:sz="8" w:space="0" w:color="auto"/>
              <w:right w:val="single" w:sz="4" w:space="0" w:color="auto"/>
            </w:tcBorders>
            <w:shd w:val="clear" w:color="000000" w:fill="808080"/>
            <w:vAlign w:val="center"/>
            <w:hideMark/>
          </w:tcPr>
          <w:p w:rsidR="00EC06E5" w:rsidRDefault="000D18F9">
            <w:pPr>
              <w:jc w:val="center"/>
              <w:rPr>
                <w:rFonts w:ascii="Calibri" w:hAnsi="Calibri" w:cs="Calibri"/>
                <w:b/>
                <w:bCs/>
                <w:color w:val="FFFFFF"/>
                <w:sz w:val="20"/>
                <w:szCs w:val="20"/>
              </w:rPr>
            </w:pPr>
            <w:r>
              <w:rPr>
                <w:rFonts w:ascii="Calibri" w:hAnsi="Calibri" w:cs="Calibri"/>
                <w:b/>
                <w:bCs/>
                <w:color w:val="FFFFFF"/>
                <w:sz w:val="20"/>
                <w:szCs w:val="20"/>
              </w:rPr>
              <w:t>IMPORTE</w:t>
            </w:r>
          </w:p>
        </w:tc>
        <w:tc>
          <w:tcPr>
            <w:tcW w:w="558" w:type="pct"/>
            <w:tcBorders>
              <w:top w:val="nil"/>
              <w:left w:val="nil"/>
              <w:bottom w:val="single" w:sz="8" w:space="0" w:color="auto"/>
              <w:right w:val="single" w:sz="4" w:space="0" w:color="auto"/>
            </w:tcBorders>
            <w:shd w:val="clear" w:color="000000" w:fill="808080"/>
            <w:vAlign w:val="center"/>
            <w:hideMark/>
          </w:tcPr>
          <w:p w:rsidR="00EC06E5" w:rsidRDefault="000D18F9">
            <w:pPr>
              <w:jc w:val="center"/>
              <w:rPr>
                <w:rFonts w:ascii="Calibri" w:hAnsi="Calibri" w:cs="Calibri"/>
                <w:b/>
                <w:bCs/>
                <w:color w:val="FFFFFF"/>
                <w:sz w:val="20"/>
                <w:szCs w:val="20"/>
              </w:rPr>
            </w:pPr>
            <w:r>
              <w:rPr>
                <w:rFonts w:ascii="Calibri" w:hAnsi="Calibri" w:cs="Calibri"/>
                <w:b/>
                <w:bCs/>
                <w:color w:val="FFFFFF"/>
                <w:sz w:val="20"/>
                <w:szCs w:val="20"/>
              </w:rPr>
              <w:t>PORCENTAJE</w:t>
            </w:r>
          </w:p>
        </w:tc>
        <w:tc>
          <w:tcPr>
            <w:tcW w:w="640" w:type="pct"/>
            <w:vMerge/>
            <w:tcBorders>
              <w:top w:val="single" w:sz="8" w:space="0" w:color="auto"/>
              <w:left w:val="single" w:sz="4" w:space="0" w:color="auto"/>
              <w:bottom w:val="single" w:sz="8" w:space="0" w:color="000000"/>
              <w:right w:val="single" w:sz="4" w:space="0" w:color="auto"/>
            </w:tcBorders>
            <w:vAlign w:val="center"/>
            <w:hideMark/>
          </w:tcPr>
          <w:p w:rsidR="00EC06E5" w:rsidRDefault="00EC06E5">
            <w:pPr>
              <w:rPr>
                <w:rFonts w:ascii="Calibri" w:hAnsi="Calibri" w:cs="Calibri"/>
                <w:b/>
                <w:bCs/>
                <w:color w:val="FFFFFF"/>
                <w:sz w:val="20"/>
                <w:szCs w:val="20"/>
              </w:rPr>
            </w:pPr>
          </w:p>
        </w:tc>
      </w:tr>
      <w:tr w:rsidR="00EC06E5">
        <w:trPr>
          <w:trHeight w:val="180"/>
          <w:jc w:val="center"/>
        </w:trPr>
        <w:tc>
          <w:tcPr>
            <w:tcW w:w="782" w:type="pct"/>
            <w:tcBorders>
              <w:top w:val="nil"/>
              <w:left w:val="single" w:sz="4" w:space="0" w:color="auto"/>
              <w:bottom w:val="nil"/>
              <w:right w:val="nil"/>
            </w:tcBorders>
            <w:shd w:val="clear" w:color="auto" w:fill="auto"/>
            <w:hideMark/>
          </w:tcPr>
          <w:p w:rsidR="00EC06E5" w:rsidRDefault="00EC06E5">
            <w:pPr>
              <w:rPr>
                <w:rFonts w:ascii="Calibri" w:hAnsi="Calibri" w:cs="Calibri"/>
                <w:color w:val="000000"/>
                <w:sz w:val="20"/>
                <w:szCs w:val="20"/>
              </w:rPr>
            </w:pPr>
          </w:p>
        </w:tc>
        <w:tc>
          <w:tcPr>
            <w:tcW w:w="727" w:type="pct"/>
            <w:tcBorders>
              <w:top w:val="nil"/>
              <w:left w:val="nil"/>
              <w:bottom w:val="nil"/>
              <w:right w:val="nil"/>
            </w:tcBorders>
            <w:shd w:val="clear" w:color="auto" w:fill="auto"/>
            <w:noWrap/>
            <w:hideMark/>
          </w:tcPr>
          <w:p w:rsidR="00EC06E5" w:rsidRDefault="00EC06E5">
            <w:pPr>
              <w:rPr>
                <w:rFonts w:ascii="Calibri" w:hAnsi="Calibri" w:cs="Calibri"/>
                <w:color w:val="000000"/>
                <w:sz w:val="20"/>
                <w:szCs w:val="20"/>
              </w:rPr>
            </w:pPr>
          </w:p>
        </w:tc>
        <w:tc>
          <w:tcPr>
            <w:tcW w:w="497" w:type="pct"/>
            <w:tcBorders>
              <w:top w:val="nil"/>
              <w:left w:val="nil"/>
              <w:bottom w:val="nil"/>
              <w:right w:val="nil"/>
            </w:tcBorders>
            <w:shd w:val="clear" w:color="auto" w:fill="auto"/>
            <w:hideMark/>
          </w:tcPr>
          <w:p w:rsidR="00EC06E5" w:rsidRDefault="00EC06E5">
            <w:pPr>
              <w:rPr>
                <w:rFonts w:ascii="Calibri" w:hAnsi="Calibri" w:cs="Calibri"/>
                <w:color w:val="000000"/>
                <w:sz w:val="20"/>
                <w:szCs w:val="20"/>
              </w:rPr>
            </w:pPr>
          </w:p>
        </w:tc>
        <w:tc>
          <w:tcPr>
            <w:tcW w:w="561" w:type="pct"/>
            <w:tcBorders>
              <w:top w:val="nil"/>
              <w:left w:val="nil"/>
              <w:bottom w:val="nil"/>
              <w:right w:val="nil"/>
            </w:tcBorders>
            <w:shd w:val="clear" w:color="auto" w:fill="auto"/>
            <w:hideMark/>
          </w:tcPr>
          <w:p w:rsidR="00EC06E5" w:rsidRDefault="00EC06E5">
            <w:pPr>
              <w:rPr>
                <w:rFonts w:ascii="Calibri" w:hAnsi="Calibri" w:cs="Calibri"/>
                <w:color w:val="000000"/>
                <w:sz w:val="20"/>
                <w:szCs w:val="20"/>
              </w:rPr>
            </w:pPr>
          </w:p>
        </w:tc>
        <w:tc>
          <w:tcPr>
            <w:tcW w:w="640" w:type="pct"/>
            <w:tcBorders>
              <w:top w:val="nil"/>
              <w:left w:val="nil"/>
              <w:bottom w:val="nil"/>
              <w:right w:val="nil"/>
            </w:tcBorders>
            <w:shd w:val="clear" w:color="auto" w:fill="auto"/>
            <w:hideMark/>
          </w:tcPr>
          <w:p w:rsidR="00EC06E5" w:rsidRDefault="00EC06E5">
            <w:pPr>
              <w:rPr>
                <w:rFonts w:ascii="Calibri" w:hAnsi="Calibri" w:cs="Calibri"/>
                <w:color w:val="000000"/>
                <w:sz w:val="20"/>
                <w:szCs w:val="20"/>
              </w:rPr>
            </w:pPr>
          </w:p>
        </w:tc>
        <w:tc>
          <w:tcPr>
            <w:tcW w:w="594" w:type="pct"/>
            <w:tcBorders>
              <w:top w:val="nil"/>
              <w:left w:val="nil"/>
              <w:bottom w:val="nil"/>
              <w:right w:val="nil"/>
            </w:tcBorders>
            <w:shd w:val="clear" w:color="auto" w:fill="auto"/>
            <w:hideMark/>
          </w:tcPr>
          <w:p w:rsidR="00EC06E5" w:rsidRDefault="00EC06E5">
            <w:pPr>
              <w:rPr>
                <w:rFonts w:ascii="Calibri" w:hAnsi="Calibri" w:cs="Calibri"/>
                <w:color w:val="000000"/>
                <w:sz w:val="20"/>
                <w:szCs w:val="20"/>
              </w:rPr>
            </w:pPr>
          </w:p>
        </w:tc>
        <w:tc>
          <w:tcPr>
            <w:tcW w:w="558" w:type="pct"/>
            <w:tcBorders>
              <w:top w:val="nil"/>
              <w:left w:val="nil"/>
              <w:bottom w:val="nil"/>
              <w:right w:val="nil"/>
            </w:tcBorders>
            <w:shd w:val="clear" w:color="auto" w:fill="auto"/>
            <w:hideMark/>
          </w:tcPr>
          <w:p w:rsidR="00EC06E5" w:rsidRDefault="00EC06E5">
            <w:pPr>
              <w:rPr>
                <w:rFonts w:ascii="Calibri" w:hAnsi="Calibri" w:cs="Calibri"/>
                <w:color w:val="000000"/>
                <w:sz w:val="20"/>
                <w:szCs w:val="20"/>
              </w:rPr>
            </w:pPr>
          </w:p>
        </w:tc>
        <w:tc>
          <w:tcPr>
            <w:tcW w:w="640" w:type="pct"/>
            <w:tcBorders>
              <w:top w:val="nil"/>
              <w:left w:val="nil"/>
              <w:bottom w:val="nil"/>
              <w:right w:val="single" w:sz="4" w:space="0" w:color="auto"/>
            </w:tcBorders>
            <w:shd w:val="clear" w:color="auto" w:fill="auto"/>
            <w:hideMark/>
          </w:tcPr>
          <w:p w:rsidR="00EC06E5" w:rsidRDefault="00EC06E5">
            <w:pPr>
              <w:rPr>
                <w:rFonts w:ascii="Calibri" w:hAnsi="Calibri" w:cs="Calibri"/>
                <w:color w:val="000000"/>
                <w:sz w:val="20"/>
                <w:szCs w:val="20"/>
              </w:rPr>
            </w:pPr>
          </w:p>
        </w:tc>
      </w:tr>
      <w:tr w:rsidR="00EC06E5">
        <w:trPr>
          <w:trHeight w:val="255"/>
          <w:jc w:val="center"/>
        </w:trPr>
        <w:tc>
          <w:tcPr>
            <w:tcW w:w="5000" w:type="pct"/>
            <w:gridSpan w:val="8"/>
            <w:tcBorders>
              <w:top w:val="single" w:sz="8" w:space="0" w:color="auto"/>
              <w:left w:val="single" w:sz="4" w:space="0" w:color="auto"/>
              <w:bottom w:val="single" w:sz="4" w:space="0" w:color="auto"/>
              <w:right w:val="single" w:sz="4" w:space="0" w:color="auto"/>
            </w:tcBorders>
            <w:shd w:val="clear" w:color="auto" w:fill="auto"/>
            <w:hideMark/>
          </w:tcPr>
          <w:p w:rsidR="00EC06E5" w:rsidRDefault="000D18F9">
            <w:pPr>
              <w:jc w:val="center"/>
              <w:rPr>
                <w:rFonts w:ascii="Calibri" w:hAnsi="Calibri" w:cs="Calibri"/>
                <w:b/>
                <w:bCs/>
                <w:color w:val="000000"/>
                <w:sz w:val="20"/>
                <w:szCs w:val="20"/>
              </w:rPr>
            </w:pPr>
            <w:r>
              <w:rPr>
                <w:rFonts w:ascii="Calibri" w:hAnsi="Calibri" w:cs="Calibri"/>
                <w:b/>
                <w:bCs/>
                <w:color w:val="000000"/>
                <w:sz w:val="20"/>
                <w:szCs w:val="20"/>
              </w:rPr>
              <w:t>ACCIONES CON RECURSOS DEL CONSEJO PARA EL DESARROLLO METROPOLITANO DE GUADALAJARA</w:t>
            </w:r>
          </w:p>
        </w:tc>
      </w:tr>
      <w:tr w:rsidR="00EC06E5">
        <w:trPr>
          <w:trHeight w:val="255"/>
          <w:jc w:val="center"/>
        </w:trPr>
        <w:tc>
          <w:tcPr>
            <w:tcW w:w="782" w:type="pct"/>
            <w:tcBorders>
              <w:top w:val="nil"/>
              <w:left w:val="single" w:sz="4" w:space="0" w:color="auto"/>
              <w:bottom w:val="single" w:sz="4" w:space="0" w:color="auto"/>
              <w:right w:val="single" w:sz="4" w:space="0" w:color="auto"/>
            </w:tcBorders>
            <w:shd w:val="clear" w:color="auto" w:fill="auto"/>
            <w:hideMark/>
          </w:tcPr>
          <w:p w:rsidR="00EC06E5" w:rsidRDefault="000D18F9">
            <w:pPr>
              <w:jc w:val="center"/>
              <w:rPr>
                <w:rFonts w:ascii="Calibri" w:hAnsi="Calibri" w:cs="Calibri"/>
                <w:color w:val="000000"/>
                <w:sz w:val="20"/>
                <w:szCs w:val="20"/>
              </w:rPr>
            </w:pPr>
            <w:r>
              <w:rPr>
                <w:rFonts w:ascii="Calibri" w:hAnsi="Calibri" w:cs="Calibri"/>
                <w:color w:val="000000"/>
                <w:sz w:val="20"/>
                <w:szCs w:val="20"/>
              </w:rPr>
              <w:t> </w:t>
            </w:r>
          </w:p>
        </w:tc>
        <w:tc>
          <w:tcPr>
            <w:tcW w:w="727" w:type="pct"/>
            <w:tcBorders>
              <w:top w:val="nil"/>
              <w:left w:val="nil"/>
              <w:bottom w:val="single" w:sz="4" w:space="0" w:color="auto"/>
              <w:right w:val="single" w:sz="4" w:space="0" w:color="auto"/>
            </w:tcBorders>
            <w:shd w:val="clear" w:color="auto" w:fill="auto"/>
            <w:noWrap/>
            <w:hideMark/>
          </w:tcPr>
          <w:p w:rsidR="00EC06E5" w:rsidRDefault="000D18F9">
            <w:pPr>
              <w:jc w:val="both"/>
              <w:rPr>
                <w:rFonts w:ascii="Calibri" w:hAnsi="Calibri" w:cs="Calibri"/>
                <w:color w:val="000000"/>
                <w:sz w:val="20"/>
                <w:szCs w:val="20"/>
              </w:rPr>
            </w:pPr>
            <w:r>
              <w:rPr>
                <w:rFonts w:ascii="Calibri" w:hAnsi="Calibri" w:cs="Calibri"/>
                <w:color w:val="000000"/>
                <w:sz w:val="20"/>
                <w:szCs w:val="20"/>
              </w:rPr>
              <w:t> </w:t>
            </w:r>
          </w:p>
        </w:tc>
        <w:tc>
          <w:tcPr>
            <w:tcW w:w="497" w:type="pct"/>
            <w:tcBorders>
              <w:top w:val="nil"/>
              <w:left w:val="nil"/>
              <w:bottom w:val="single" w:sz="4" w:space="0" w:color="auto"/>
              <w:right w:val="single" w:sz="4" w:space="0" w:color="auto"/>
            </w:tcBorders>
            <w:shd w:val="clear" w:color="000000" w:fill="FFFFFF"/>
            <w:hideMark/>
          </w:tcPr>
          <w:p w:rsidR="00EC06E5" w:rsidRDefault="000D18F9">
            <w:pPr>
              <w:jc w:val="center"/>
              <w:rPr>
                <w:rFonts w:ascii="Arial" w:hAnsi="Arial" w:cs="Arial"/>
                <w:sz w:val="20"/>
                <w:szCs w:val="20"/>
              </w:rPr>
            </w:pPr>
            <w:r>
              <w:rPr>
                <w:rFonts w:ascii="Arial" w:hAnsi="Arial" w:cs="Arial"/>
                <w:sz w:val="20"/>
                <w:szCs w:val="20"/>
              </w:rPr>
              <w:t> </w:t>
            </w:r>
          </w:p>
        </w:tc>
        <w:tc>
          <w:tcPr>
            <w:tcW w:w="561" w:type="pct"/>
            <w:tcBorders>
              <w:top w:val="nil"/>
              <w:left w:val="nil"/>
              <w:bottom w:val="single" w:sz="4" w:space="0" w:color="auto"/>
              <w:right w:val="single" w:sz="4" w:space="0" w:color="auto"/>
            </w:tcBorders>
            <w:shd w:val="clear" w:color="000000" w:fill="FFFFFF"/>
            <w:hideMark/>
          </w:tcPr>
          <w:p w:rsidR="00EC06E5" w:rsidRDefault="000D18F9">
            <w:pPr>
              <w:jc w:val="center"/>
              <w:rPr>
                <w:rFonts w:ascii="Arial" w:hAnsi="Arial" w:cs="Arial"/>
                <w:sz w:val="20"/>
                <w:szCs w:val="20"/>
              </w:rPr>
            </w:pPr>
            <w:r>
              <w:rPr>
                <w:rFonts w:ascii="Arial" w:hAnsi="Arial" w:cs="Arial"/>
                <w:sz w:val="20"/>
                <w:szCs w:val="20"/>
              </w:rPr>
              <w:t> </w:t>
            </w:r>
          </w:p>
        </w:tc>
        <w:tc>
          <w:tcPr>
            <w:tcW w:w="640" w:type="pct"/>
            <w:tcBorders>
              <w:top w:val="nil"/>
              <w:left w:val="nil"/>
              <w:bottom w:val="single" w:sz="4" w:space="0" w:color="auto"/>
              <w:right w:val="single" w:sz="4" w:space="0" w:color="auto"/>
            </w:tcBorders>
            <w:shd w:val="clear" w:color="000000" w:fill="FFFFFF"/>
            <w:hideMark/>
          </w:tcPr>
          <w:p w:rsidR="00EC06E5" w:rsidRDefault="000D18F9">
            <w:pPr>
              <w:jc w:val="center"/>
              <w:rPr>
                <w:rFonts w:ascii="Arial" w:hAnsi="Arial" w:cs="Arial"/>
                <w:sz w:val="20"/>
                <w:szCs w:val="20"/>
              </w:rPr>
            </w:pPr>
            <w:r>
              <w:rPr>
                <w:rFonts w:ascii="Arial" w:hAnsi="Arial" w:cs="Arial"/>
                <w:sz w:val="20"/>
                <w:szCs w:val="20"/>
              </w:rPr>
              <w:t> </w:t>
            </w:r>
          </w:p>
        </w:tc>
        <w:tc>
          <w:tcPr>
            <w:tcW w:w="594" w:type="pct"/>
            <w:tcBorders>
              <w:top w:val="nil"/>
              <w:left w:val="nil"/>
              <w:bottom w:val="single" w:sz="4" w:space="0" w:color="auto"/>
              <w:right w:val="single" w:sz="4" w:space="0" w:color="auto"/>
            </w:tcBorders>
            <w:shd w:val="clear" w:color="000000" w:fill="FFFFFF"/>
            <w:hideMark/>
          </w:tcPr>
          <w:p w:rsidR="00EC06E5" w:rsidRDefault="000D18F9">
            <w:pPr>
              <w:jc w:val="center"/>
              <w:rPr>
                <w:rFonts w:ascii="Arial" w:hAnsi="Arial" w:cs="Arial"/>
                <w:color w:val="000000"/>
                <w:sz w:val="20"/>
                <w:szCs w:val="20"/>
              </w:rPr>
            </w:pPr>
            <w:r>
              <w:rPr>
                <w:rFonts w:ascii="Arial" w:hAnsi="Arial" w:cs="Arial"/>
                <w:color w:val="000000"/>
                <w:sz w:val="20"/>
                <w:szCs w:val="20"/>
              </w:rPr>
              <w:t> </w:t>
            </w:r>
          </w:p>
        </w:tc>
        <w:tc>
          <w:tcPr>
            <w:tcW w:w="558" w:type="pct"/>
            <w:tcBorders>
              <w:top w:val="nil"/>
              <w:left w:val="nil"/>
              <w:bottom w:val="single" w:sz="4" w:space="0" w:color="auto"/>
              <w:right w:val="single" w:sz="4" w:space="0" w:color="auto"/>
            </w:tcBorders>
            <w:shd w:val="clear" w:color="000000" w:fill="FFFFFF"/>
            <w:hideMark/>
          </w:tcPr>
          <w:p w:rsidR="00EC06E5" w:rsidRDefault="000D18F9">
            <w:pPr>
              <w:jc w:val="center"/>
              <w:rPr>
                <w:rFonts w:ascii="Arial" w:hAnsi="Arial" w:cs="Arial"/>
                <w:color w:val="000000"/>
                <w:sz w:val="20"/>
                <w:szCs w:val="20"/>
              </w:rPr>
            </w:pPr>
            <w:r>
              <w:rPr>
                <w:rFonts w:ascii="Arial" w:hAnsi="Arial" w:cs="Arial"/>
                <w:color w:val="000000"/>
                <w:sz w:val="20"/>
                <w:szCs w:val="20"/>
              </w:rPr>
              <w:t> </w:t>
            </w:r>
          </w:p>
        </w:tc>
        <w:tc>
          <w:tcPr>
            <w:tcW w:w="640" w:type="pct"/>
            <w:tcBorders>
              <w:top w:val="nil"/>
              <w:left w:val="nil"/>
              <w:bottom w:val="single" w:sz="4" w:space="0" w:color="auto"/>
              <w:right w:val="single" w:sz="4" w:space="0" w:color="auto"/>
            </w:tcBorders>
            <w:shd w:val="clear" w:color="auto" w:fill="auto"/>
            <w:hideMark/>
          </w:tcPr>
          <w:p w:rsidR="00EC06E5" w:rsidRDefault="000D18F9">
            <w:pPr>
              <w:jc w:val="center"/>
              <w:rPr>
                <w:rFonts w:ascii="Calibri" w:hAnsi="Calibri" w:cs="Calibri"/>
                <w:color w:val="000000"/>
                <w:sz w:val="20"/>
                <w:szCs w:val="20"/>
              </w:rPr>
            </w:pPr>
            <w:r>
              <w:rPr>
                <w:rFonts w:ascii="Calibri" w:hAnsi="Calibri" w:cs="Calibri"/>
                <w:color w:val="000000"/>
                <w:sz w:val="20"/>
                <w:szCs w:val="20"/>
              </w:rPr>
              <w:t> </w:t>
            </w:r>
          </w:p>
        </w:tc>
      </w:tr>
      <w:tr w:rsidR="00EC06E5">
        <w:trPr>
          <w:trHeight w:val="1440"/>
          <w:jc w:val="center"/>
        </w:trPr>
        <w:tc>
          <w:tcPr>
            <w:tcW w:w="782" w:type="pct"/>
            <w:tcBorders>
              <w:top w:val="nil"/>
              <w:left w:val="single" w:sz="4" w:space="0" w:color="auto"/>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CONSEJO METROPOLITANO 2015</w:t>
            </w:r>
          </w:p>
        </w:tc>
        <w:tc>
          <w:tcPr>
            <w:tcW w:w="727" w:type="pct"/>
            <w:tcBorders>
              <w:top w:val="nil"/>
              <w:left w:val="nil"/>
              <w:bottom w:val="single" w:sz="4" w:space="0" w:color="auto"/>
              <w:right w:val="single" w:sz="4" w:space="0" w:color="auto"/>
            </w:tcBorders>
            <w:shd w:val="clear" w:color="auto" w:fill="auto"/>
            <w:vAlign w:val="center"/>
            <w:hideMark/>
          </w:tcPr>
          <w:p w:rsidR="00EC06E5" w:rsidRDefault="000D18F9">
            <w:pPr>
              <w:jc w:val="both"/>
              <w:rPr>
                <w:rFonts w:ascii="Arial" w:hAnsi="Arial" w:cs="Arial"/>
                <w:color w:val="000000"/>
                <w:sz w:val="18"/>
                <w:szCs w:val="18"/>
              </w:rPr>
            </w:pPr>
            <w:r>
              <w:rPr>
                <w:rFonts w:ascii="Arial" w:hAnsi="Arial" w:cs="Arial"/>
                <w:color w:val="000000"/>
                <w:sz w:val="18"/>
                <w:szCs w:val="18"/>
              </w:rPr>
              <w:t>Construcción de solución vial Siglo XXI segunda etapa, ubicado en Periférico Poniente Manuel Gómez Morín, cuyo alcance consiste en la puesta en funcionamiento de los dos pasos deprimidos.</w:t>
            </w:r>
          </w:p>
        </w:tc>
        <w:tc>
          <w:tcPr>
            <w:tcW w:w="497" w:type="pct"/>
            <w:tcBorders>
              <w:top w:val="nil"/>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OPZ-CZM-PAV-CA-051/15</w:t>
            </w:r>
          </w:p>
        </w:tc>
        <w:tc>
          <w:tcPr>
            <w:tcW w:w="561" w:type="pct"/>
            <w:tcBorders>
              <w:top w:val="nil"/>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Géminis Internacional Constructora, S.A. de C.V.</w:t>
            </w:r>
          </w:p>
        </w:tc>
        <w:tc>
          <w:tcPr>
            <w:tcW w:w="640" w:type="pct"/>
            <w:tcBorders>
              <w:top w:val="nil"/>
              <w:left w:val="nil"/>
              <w:bottom w:val="single" w:sz="4" w:space="0" w:color="auto"/>
              <w:right w:val="single" w:sz="4" w:space="0" w:color="auto"/>
            </w:tcBorders>
            <w:shd w:val="clear" w:color="auto" w:fill="auto"/>
            <w:vAlign w:val="center"/>
            <w:hideMark/>
          </w:tcPr>
          <w:p w:rsidR="00EC06E5" w:rsidRDefault="000D18F9">
            <w:pPr>
              <w:jc w:val="right"/>
              <w:rPr>
                <w:rFonts w:ascii="Arial" w:hAnsi="Arial" w:cs="Arial"/>
                <w:color w:val="000000"/>
                <w:sz w:val="18"/>
                <w:szCs w:val="18"/>
              </w:rPr>
            </w:pPr>
            <w:r>
              <w:rPr>
                <w:rFonts w:ascii="Arial" w:hAnsi="Arial" w:cs="Arial"/>
                <w:color w:val="000000"/>
                <w:sz w:val="18"/>
                <w:szCs w:val="18"/>
              </w:rPr>
              <w:t>$29,647,673.01</w:t>
            </w:r>
          </w:p>
        </w:tc>
        <w:tc>
          <w:tcPr>
            <w:tcW w:w="594" w:type="pct"/>
            <w:tcBorders>
              <w:top w:val="nil"/>
              <w:left w:val="nil"/>
              <w:bottom w:val="single" w:sz="4" w:space="0" w:color="auto"/>
              <w:right w:val="single" w:sz="4" w:space="0" w:color="auto"/>
            </w:tcBorders>
            <w:shd w:val="clear" w:color="auto" w:fill="auto"/>
            <w:vAlign w:val="center"/>
            <w:hideMark/>
          </w:tcPr>
          <w:p w:rsidR="00EC06E5" w:rsidRDefault="000D18F9">
            <w:pPr>
              <w:jc w:val="right"/>
              <w:rPr>
                <w:rFonts w:ascii="Arial" w:hAnsi="Arial" w:cs="Arial"/>
                <w:color w:val="000000"/>
                <w:sz w:val="18"/>
                <w:szCs w:val="18"/>
              </w:rPr>
            </w:pPr>
            <w:r>
              <w:rPr>
                <w:rFonts w:ascii="Arial" w:hAnsi="Arial" w:cs="Arial"/>
                <w:color w:val="000000"/>
                <w:sz w:val="18"/>
                <w:szCs w:val="18"/>
              </w:rPr>
              <w:t>$2,856,091.72</w:t>
            </w:r>
          </w:p>
        </w:tc>
        <w:tc>
          <w:tcPr>
            <w:tcW w:w="558" w:type="pct"/>
            <w:tcBorders>
              <w:top w:val="nil"/>
              <w:left w:val="nil"/>
              <w:bottom w:val="single" w:sz="4" w:space="0" w:color="auto"/>
              <w:right w:val="single" w:sz="4" w:space="0" w:color="auto"/>
            </w:tcBorders>
            <w:shd w:val="clear" w:color="000000" w:fill="FFFFFF"/>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9.63%</w:t>
            </w:r>
          </w:p>
        </w:tc>
        <w:tc>
          <w:tcPr>
            <w:tcW w:w="640" w:type="pct"/>
            <w:tcBorders>
              <w:top w:val="nil"/>
              <w:left w:val="nil"/>
              <w:bottom w:val="single" w:sz="4" w:space="0" w:color="auto"/>
              <w:right w:val="single" w:sz="4" w:space="0" w:color="auto"/>
            </w:tcBorders>
            <w:shd w:val="clear" w:color="auto" w:fill="auto"/>
            <w:vAlign w:val="center"/>
            <w:hideMark/>
          </w:tcPr>
          <w:p w:rsidR="00EC06E5" w:rsidRDefault="000D18F9">
            <w:pPr>
              <w:jc w:val="right"/>
              <w:rPr>
                <w:rFonts w:ascii="Arial" w:hAnsi="Arial" w:cs="Arial"/>
                <w:color w:val="000000"/>
                <w:sz w:val="18"/>
                <w:szCs w:val="18"/>
              </w:rPr>
            </w:pPr>
            <w:r>
              <w:rPr>
                <w:rFonts w:ascii="Arial" w:hAnsi="Arial" w:cs="Arial"/>
                <w:color w:val="000000"/>
                <w:sz w:val="18"/>
                <w:szCs w:val="18"/>
              </w:rPr>
              <w:t>$32,503,764.73</w:t>
            </w:r>
          </w:p>
        </w:tc>
      </w:tr>
      <w:tr w:rsidR="00EC06E5">
        <w:trPr>
          <w:trHeight w:val="960"/>
          <w:jc w:val="center"/>
        </w:trPr>
        <w:tc>
          <w:tcPr>
            <w:tcW w:w="782" w:type="pct"/>
            <w:tcBorders>
              <w:top w:val="nil"/>
              <w:left w:val="single" w:sz="4" w:space="0" w:color="auto"/>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CONSEJO METROPOLITANO 2015</w:t>
            </w:r>
          </w:p>
        </w:tc>
        <w:tc>
          <w:tcPr>
            <w:tcW w:w="727" w:type="pct"/>
            <w:tcBorders>
              <w:top w:val="nil"/>
              <w:left w:val="nil"/>
              <w:bottom w:val="single" w:sz="4" w:space="0" w:color="auto"/>
              <w:right w:val="single" w:sz="4" w:space="0" w:color="auto"/>
            </w:tcBorders>
            <w:shd w:val="clear" w:color="auto" w:fill="auto"/>
            <w:vAlign w:val="center"/>
            <w:hideMark/>
          </w:tcPr>
          <w:p w:rsidR="00EC06E5" w:rsidRDefault="000D18F9">
            <w:pPr>
              <w:jc w:val="both"/>
              <w:rPr>
                <w:rFonts w:ascii="Arial" w:hAnsi="Arial" w:cs="Arial"/>
                <w:color w:val="000000"/>
                <w:sz w:val="18"/>
                <w:szCs w:val="18"/>
              </w:rPr>
            </w:pPr>
            <w:r>
              <w:rPr>
                <w:rFonts w:ascii="Arial" w:hAnsi="Arial" w:cs="Arial"/>
                <w:color w:val="000000"/>
                <w:sz w:val="18"/>
                <w:szCs w:val="18"/>
              </w:rPr>
              <w:t>Construcción en Av. Paseo Royal Country a su entronque con Av. Juan Palomar y Arias, Municipio de Zapopan, Jalisco.</w:t>
            </w:r>
          </w:p>
        </w:tc>
        <w:tc>
          <w:tcPr>
            <w:tcW w:w="497" w:type="pct"/>
            <w:tcBorders>
              <w:top w:val="nil"/>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lang w:val="en-US"/>
              </w:rPr>
            </w:pPr>
            <w:r>
              <w:rPr>
                <w:rFonts w:ascii="Arial" w:hAnsi="Arial" w:cs="Arial"/>
                <w:color w:val="000000"/>
                <w:sz w:val="18"/>
                <w:szCs w:val="18"/>
                <w:lang w:val="en-US"/>
              </w:rPr>
              <w:t>DGOP-EST-CM-PAV-LP-202-2015</w:t>
            </w:r>
          </w:p>
        </w:tc>
        <w:tc>
          <w:tcPr>
            <w:tcW w:w="561" w:type="pct"/>
            <w:tcBorders>
              <w:top w:val="nil"/>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Grupo Nuveco, S.A. de C.V.</w:t>
            </w:r>
          </w:p>
        </w:tc>
        <w:tc>
          <w:tcPr>
            <w:tcW w:w="640" w:type="pct"/>
            <w:tcBorders>
              <w:top w:val="nil"/>
              <w:left w:val="nil"/>
              <w:bottom w:val="single" w:sz="4" w:space="0" w:color="auto"/>
              <w:right w:val="single" w:sz="4" w:space="0" w:color="auto"/>
            </w:tcBorders>
            <w:shd w:val="clear" w:color="auto" w:fill="auto"/>
            <w:vAlign w:val="center"/>
            <w:hideMark/>
          </w:tcPr>
          <w:p w:rsidR="00EC06E5" w:rsidRDefault="000D18F9">
            <w:pPr>
              <w:jc w:val="right"/>
              <w:rPr>
                <w:rFonts w:ascii="Arial" w:hAnsi="Arial" w:cs="Arial"/>
                <w:color w:val="000000"/>
                <w:sz w:val="18"/>
                <w:szCs w:val="18"/>
              </w:rPr>
            </w:pPr>
            <w:r>
              <w:rPr>
                <w:rFonts w:ascii="Arial" w:hAnsi="Arial" w:cs="Arial"/>
                <w:color w:val="000000"/>
                <w:sz w:val="18"/>
                <w:szCs w:val="18"/>
              </w:rPr>
              <w:t>$2,994,105.05</w:t>
            </w:r>
          </w:p>
        </w:tc>
        <w:tc>
          <w:tcPr>
            <w:tcW w:w="594" w:type="pct"/>
            <w:tcBorders>
              <w:top w:val="nil"/>
              <w:left w:val="nil"/>
              <w:bottom w:val="single" w:sz="4" w:space="0" w:color="auto"/>
              <w:right w:val="single" w:sz="4" w:space="0" w:color="auto"/>
            </w:tcBorders>
            <w:shd w:val="clear" w:color="auto" w:fill="auto"/>
            <w:vAlign w:val="center"/>
            <w:hideMark/>
          </w:tcPr>
          <w:p w:rsidR="00EC06E5" w:rsidRDefault="000D18F9">
            <w:pPr>
              <w:jc w:val="right"/>
              <w:rPr>
                <w:rFonts w:ascii="Arial" w:hAnsi="Arial" w:cs="Arial"/>
                <w:color w:val="000000"/>
                <w:sz w:val="18"/>
                <w:szCs w:val="18"/>
              </w:rPr>
            </w:pPr>
            <w:r>
              <w:rPr>
                <w:rFonts w:ascii="Arial" w:hAnsi="Arial" w:cs="Arial"/>
                <w:color w:val="000000"/>
                <w:sz w:val="18"/>
                <w:szCs w:val="18"/>
              </w:rPr>
              <w:t>$1,805,894.95</w:t>
            </w:r>
          </w:p>
        </w:tc>
        <w:tc>
          <w:tcPr>
            <w:tcW w:w="558" w:type="pct"/>
            <w:tcBorders>
              <w:top w:val="nil"/>
              <w:left w:val="nil"/>
              <w:bottom w:val="single" w:sz="4" w:space="0" w:color="auto"/>
              <w:right w:val="single" w:sz="4" w:space="0" w:color="auto"/>
            </w:tcBorders>
            <w:shd w:val="clear" w:color="000000" w:fill="FFFFFF"/>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60.32%</w:t>
            </w:r>
          </w:p>
        </w:tc>
        <w:tc>
          <w:tcPr>
            <w:tcW w:w="640" w:type="pct"/>
            <w:tcBorders>
              <w:top w:val="nil"/>
              <w:left w:val="nil"/>
              <w:bottom w:val="single" w:sz="4" w:space="0" w:color="auto"/>
              <w:right w:val="single" w:sz="4" w:space="0" w:color="auto"/>
            </w:tcBorders>
            <w:shd w:val="clear" w:color="auto" w:fill="auto"/>
            <w:vAlign w:val="center"/>
            <w:hideMark/>
          </w:tcPr>
          <w:p w:rsidR="00EC06E5" w:rsidRDefault="000D18F9">
            <w:pPr>
              <w:jc w:val="right"/>
              <w:rPr>
                <w:rFonts w:ascii="Arial" w:hAnsi="Arial" w:cs="Arial"/>
                <w:color w:val="000000"/>
                <w:sz w:val="18"/>
                <w:szCs w:val="18"/>
              </w:rPr>
            </w:pPr>
            <w:r>
              <w:rPr>
                <w:rFonts w:ascii="Arial" w:hAnsi="Arial" w:cs="Arial"/>
                <w:color w:val="000000"/>
                <w:sz w:val="18"/>
                <w:szCs w:val="18"/>
              </w:rPr>
              <w:t>$4,800,000.00</w:t>
            </w:r>
          </w:p>
        </w:tc>
      </w:tr>
      <w:tr w:rsidR="00EC06E5">
        <w:trPr>
          <w:trHeight w:val="1200"/>
          <w:jc w:val="center"/>
        </w:trPr>
        <w:tc>
          <w:tcPr>
            <w:tcW w:w="782" w:type="pct"/>
            <w:tcBorders>
              <w:top w:val="nil"/>
              <w:left w:val="single" w:sz="4" w:space="0" w:color="auto"/>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CONSEJO METROPOLITANO 2015</w:t>
            </w:r>
          </w:p>
        </w:tc>
        <w:tc>
          <w:tcPr>
            <w:tcW w:w="727" w:type="pct"/>
            <w:tcBorders>
              <w:top w:val="nil"/>
              <w:left w:val="nil"/>
              <w:bottom w:val="single" w:sz="4" w:space="0" w:color="auto"/>
              <w:right w:val="single" w:sz="4" w:space="0" w:color="auto"/>
            </w:tcBorders>
            <w:shd w:val="clear" w:color="auto" w:fill="auto"/>
            <w:vAlign w:val="center"/>
            <w:hideMark/>
          </w:tcPr>
          <w:p w:rsidR="00EC06E5" w:rsidRDefault="000D18F9">
            <w:pPr>
              <w:jc w:val="both"/>
              <w:rPr>
                <w:rFonts w:ascii="Arial" w:hAnsi="Arial" w:cs="Arial"/>
                <w:color w:val="000000"/>
                <w:sz w:val="18"/>
                <w:szCs w:val="18"/>
              </w:rPr>
            </w:pPr>
            <w:r>
              <w:rPr>
                <w:rFonts w:ascii="Arial" w:hAnsi="Arial" w:cs="Arial"/>
                <w:color w:val="000000"/>
                <w:sz w:val="18"/>
                <w:szCs w:val="18"/>
              </w:rPr>
              <w:t>Construcción en Concreto Hidráulico de Avenida Base Aérea Militar de Av. Juan Gil Preciado hasta camino Viejo a Tesistán, Frente 1, Municipio de Zapopan, Jalisco.</w:t>
            </w:r>
          </w:p>
        </w:tc>
        <w:tc>
          <w:tcPr>
            <w:tcW w:w="497" w:type="pct"/>
            <w:tcBorders>
              <w:top w:val="nil"/>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lang w:val="en-US"/>
              </w:rPr>
            </w:pPr>
            <w:r>
              <w:rPr>
                <w:rFonts w:ascii="Arial" w:hAnsi="Arial" w:cs="Arial"/>
                <w:color w:val="000000"/>
                <w:sz w:val="18"/>
                <w:szCs w:val="18"/>
                <w:lang w:val="en-US"/>
              </w:rPr>
              <w:t>DGOP-EST-CM-PAV-LP-203-2015</w:t>
            </w:r>
          </w:p>
        </w:tc>
        <w:tc>
          <w:tcPr>
            <w:tcW w:w="561" w:type="pct"/>
            <w:tcBorders>
              <w:top w:val="nil"/>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Grupo Constructor Felca, S.A. de C.V.</w:t>
            </w:r>
          </w:p>
        </w:tc>
        <w:tc>
          <w:tcPr>
            <w:tcW w:w="640" w:type="pct"/>
            <w:tcBorders>
              <w:top w:val="nil"/>
              <w:left w:val="nil"/>
              <w:bottom w:val="single" w:sz="4" w:space="0" w:color="auto"/>
              <w:right w:val="single" w:sz="4" w:space="0" w:color="auto"/>
            </w:tcBorders>
            <w:shd w:val="clear" w:color="auto" w:fill="auto"/>
            <w:vAlign w:val="center"/>
            <w:hideMark/>
          </w:tcPr>
          <w:p w:rsidR="00EC06E5" w:rsidRDefault="000D18F9">
            <w:pPr>
              <w:jc w:val="right"/>
              <w:rPr>
                <w:rFonts w:ascii="Arial" w:hAnsi="Arial" w:cs="Arial"/>
                <w:color w:val="000000"/>
                <w:sz w:val="18"/>
                <w:szCs w:val="18"/>
              </w:rPr>
            </w:pPr>
            <w:r>
              <w:rPr>
                <w:rFonts w:ascii="Arial" w:hAnsi="Arial" w:cs="Arial"/>
                <w:color w:val="000000"/>
                <w:sz w:val="18"/>
                <w:szCs w:val="18"/>
              </w:rPr>
              <w:t>$4,348,958.74</w:t>
            </w:r>
          </w:p>
        </w:tc>
        <w:tc>
          <w:tcPr>
            <w:tcW w:w="594" w:type="pct"/>
            <w:tcBorders>
              <w:top w:val="nil"/>
              <w:left w:val="nil"/>
              <w:bottom w:val="single" w:sz="4" w:space="0" w:color="auto"/>
              <w:right w:val="single" w:sz="4" w:space="0" w:color="auto"/>
            </w:tcBorders>
            <w:shd w:val="clear" w:color="auto" w:fill="auto"/>
            <w:vAlign w:val="center"/>
            <w:hideMark/>
          </w:tcPr>
          <w:p w:rsidR="00EC06E5" w:rsidRDefault="000D18F9">
            <w:pPr>
              <w:jc w:val="right"/>
              <w:rPr>
                <w:rFonts w:ascii="Arial" w:hAnsi="Arial" w:cs="Arial"/>
                <w:color w:val="000000"/>
                <w:sz w:val="18"/>
                <w:szCs w:val="18"/>
              </w:rPr>
            </w:pPr>
            <w:r>
              <w:rPr>
                <w:rFonts w:ascii="Arial" w:hAnsi="Arial" w:cs="Arial"/>
                <w:color w:val="000000"/>
                <w:sz w:val="18"/>
                <w:szCs w:val="18"/>
              </w:rPr>
              <w:t>$2,243,453.07</w:t>
            </w:r>
          </w:p>
        </w:tc>
        <w:tc>
          <w:tcPr>
            <w:tcW w:w="558" w:type="pct"/>
            <w:tcBorders>
              <w:top w:val="nil"/>
              <w:left w:val="nil"/>
              <w:bottom w:val="single" w:sz="4" w:space="0" w:color="auto"/>
              <w:right w:val="single" w:sz="4" w:space="0" w:color="auto"/>
            </w:tcBorders>
            <w:shd w:val="clear" w:color="000000" w:fill="FFFFFF"/>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51.59%</w:t>
            </w:r>
          </w:p>
        </w:tc>
        <w:tc>
          <w:tcPr>
            <w:tcW w:w="640" w:type="pct"/>
            <w:tcBorders>
              <w:top w:val="nil"/>
              <w:left w:val="nil"/>
              <w:bottom w:val="single" w:sz="4" w:space="0" w:color="auto"/>
              <w:right w:val="single" w:sz="4" w:space="0" w:color="auto"/>
            </w:tcBorders>
            <w:shd w:val="clear" w:color="auto" w:fill="auto"/>
            <w:vAlign w:val="center"/>
            <w:hideMark/>
          </w:tcPr>
          <w:p w:rsidR="00EC06E5" w:rsidRDefault="000D18F9">
            <w:pPr>
              <w:jc w:val="right"/>
              <w:rPr>
                <w:rFonts w:ascii="Arial" w:hAnsi="Arial" w:cs="Arial"/>
                <w:color w:val="000000"/>
                <w:sz w:val="18"/>
                <w:szCs w:val="18"/>
              </w:rPr>
            </w:pPr>
            <w:r>
              <w:rPr>
                <w:rFonts w:ascii="Arial" w:hAnsi="Arial" w:cs="Arial"/>
                <w:color w:val="000000"/>
                <w:sz w:val="18"/>
                <w:szCs w:val="18"/>
              </w:rPr>
              <w:t>$6,592,411.81</w:t>
            </w:r>
          </w:p>
        </w:tc>
      </w:tr>
      <w:tr w:rsidR="00EC06E5">
        <w:trPr>
          <w:trHeight w:val="1200"/>
          <w:jc w:val="center"/>
        </w:trPr>
        <w:tc>
          <w:tcPr>
            <w:tcW w:w="7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CONSEJO METROPOLITANO 2015</w:t>
            </w:r>
          </w:p>
        </w:tc>
        <w:tc>
          <w:tcPr>
            <w:tcW w:w="727" w:type="pct"/>
            <w:tcBorders>
              <w:top w:val="single" w:sz="4" w:space="0" w:color="auto"/>
              <w:left w:val="nil"/>
              <w:bottom w:val="single" w:sz="4" w:space="0" w:color="auto"/>
              <w:right w:val="single" w:sz="4" w:space="0" w:color="auto"/>
            </w:tcBorders>
            <w:shd w:val="clear" w:color="auto" w:fill="auto"/>
            <w:vAlign w:val="center"/>
            <w:hideMark/>
          </w:tcPr>
          <w:p w:rsidR="00EC06E5" w:rsidRDefault="000D18F9">
            <w:pPr>
              <w:jc w:val="both"/>
              <w:rPr>
                <w:rFonts w:ascii="Arial" w:hAnsi="Arial" w:cs="Arial"/>
                <w:color w:val="000000"/>
                <w:sz w:val="18"/>
                <w:szCs w:val="18"/>
              </w:rPr>
            </w:pPr>
            <w:r>
              <w:rPr>
                <w:rFonts w:ascii="Arial" w:hAnsi="Arial" w:cs="Arial"/>
                <w:color w:val="000000"/>
                <w:sz w:val="18"/>
                <w:szCs w:val="18"/>
              </w:rPr>
              <w:t>Construcción en Concreto Hidráulico de Avenida Base Aérea Militar de Av. Juan Gil Preciado hasta camino Viejo a Tesistán, Frente 2, Municipio de Zapopan, Jalisco.</w:t>
            </w:r>
          </w:p>
        </w:tc>
        <w:tc>
          <w:tcPr>
            <w:tcW w:w="497" w:type="pct"/>
            <w:tcBorders>
              <w:top w:val="single" w:sz="4" w:space="0" w:color="auto"/>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lang w:val="en-US"/>
              </w:rPr>
            </w:pPr>
            <w:r>
              <w:rPr>
                <w:rFonts w:ascii="Arial" w:hAnsi="Arial" w:cs="Arial"/>
                <w:color w:val="000000"/>
                <w:sz w:val="18"/>
                <w:szCs w:val="18"/>
                <w:lang w:val="en-US"/>
              </w:rPr>
              <w:t>DGOP-EST-CM-PAV-LP-204-2015</w:t>
            </w:r>
          </w:p>
        </w:tc>
        <w:tc>
          <w:tcPr>
            <w:tcW w:w="561" w:type="pct"/>
            <w:tcBorders>
              <w:top w:val="single" w:sz="4" w:space="0" w:color="auto"/>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Obras y Materiales de Occidente, S.A. de C.V.</w:t>
            </w:r>
          </w:p>
        </w:tc>
        <w:tc>
          <w:tcPr>
            <w:tcW w:w="640" w:type="pct"/>
            <w:tcBorders>
              <w:top w:val="single" w:sz="4" w:space="0" w:color="auto"/>
              <w:left w:val="nil"/>
              <w:bottom w:val="single" w:sz="4" w:space="0" w:color="auto"/>
              <w:right w:val="single" w:sz="4" w:space="0" w:color="auto"/>
            </w:tcBorders>
            <w:shd w:val="clear" w:color="auto" w:fill="auto"/>
            <w:vAlign w:val="center"/>
            <w:hideMark/>
          </w:tcPr>
          <w:p w:rsidR="00EC06E5" w:rsidRDefault="000D18F9">
            <w:pPr>
              <w:jc w:val="right"/>
              <w:rPr>
                <w:rFonts w:ascii="Arial" w:hAnsi="Arial" w:cs="Arial"/>
                <w:color w:val="000000"/>
                <w:sz w:val="18"/>
                <w:szCs w:val="18"/>
              </w:rPr>
            </w:pPr>
            <w:r>
              <w:rPr>
                <w:rFonts w:ascii="Arial" w:hAnsi="Arial" w:cs="Arial"/>
                <w:color w:val="000000"/>
                <w:sz w:val="18"/>
                <w:szCs w:val="18"/>
              </w:rPr>
              <w:t>$4,529,073.67</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EC06E5" w:rsidRDefault="000D18F9">
            <w:pPr>
              <w:jc w:val="right"/>
              <w:rPr>
                <w:rFonts w:ascii="Arial" w:hAnsi="Arial" w:cs="Arial"/>
                <w:color w:val="000000"/>
                <w:sz w:val="18"/>
                <w:szCs w:val="18"/>
              </w:rPr>
            </w:pPr>
            <w:r>
              <w:rPr>
                <w:rFonts w:ascii="Arial" w:hAnsi="Arial" w:cs="Arial"/>
                <w:color w:val="000000"/>
                <w:sz w:val="18"/>
                <w:szCs w:val="18"/>
              </w:rPr>
              <w:t>$2,420,065.17</w:t>
            </w:r>
          </w:p>
        </w:tc>
        <w:tc>
          <w:tcPr>
            <w:tcW w:w="558" w:type="pct"/>
            <w:tcBorders>
              <w:top w:val="single" w:sz="4" w:space="0" w:color="auto"/>
              <w:left w:val="nil"/>
              <w:bottom w:val="single" w:sz="4" w:space="0" w:color="auto"/>
              <w:right w:val="single" w:sz="4" w:space="0" w:color="auto"/>
            </w:tcBorders>
            <w:shd w:val="clear" w:color="000000" w:fill="FFFFFF"/>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53.43%</w:t>
            </w:r>
          </w:p>
        </w:tc>
        <w:tc>
          <w:tcPr>
            <w:tcW w:w="640" w:type="pct"/>
            <w:tcBorders>
              <w:top w:val="single" w:sz="4" w:space="0" w:color="auto"/>
              <w:left w:val="nil"/>
              <w:bottom w:val="single" w:sz="4" w:space="0" w:color="auto"/>
              <w:right w:val="single" w:sz="4" w:space="0" w:color="auto"/>
            </w:tcBorders>
            <w:shd w:val="clear" w:color="auto" w:fill="auto"/>
            <w:vAlign w:val="center"/>
            <w:hideMark/>
          </w:tcPr>
          <w:p w:rsidR="00EC06E5" w:rsidRDefault="000D18F9">
            <w:pPr>
              <w:jc w:val="right"/>
              <w:rPr>
                <w:rFonts w:ascii="Arial" w:hAnsi="Arial" w:cs="Arial"/>
                <w:color w:val="000000"/>
                <w:sz w:val="18"/>
                <w:szCs w:val="18"/>
              </w:rPr>
            </w:pPr>
            <w:r>
              <w:rPr>
                <w:rFonts w:ascii="Arial" w:hAnsi="Arial" w:cs="Arial"/>
                <w:color w:val="000000"/>
                <w:sz w:val="18"/>
                <w:szCs w:val="18"/>
              </w:rPr>
              <w:t>$6,949,138.84</w:t>
            </w:r>
          </w:p>
        </w:tc>
      </w:tr>
      <w:tr w:rsidR="00EC06E5">
        <w:trPr>
          <w:trHeight w:val="1440"/>
          <w:jc w:val="center"/>
        </w:trPr>
        <w:tc>
          <w:tcPr>
            <w:tcW w:w="7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lastRenderedPageBreak/>
              <w:t>CONSEJO METROPOLITANO 2015</w:t>
            </w:r>
          </w:p>
        </w:tc>
        <w:tc>
          <w:tcPr>
            <w:tcW w:w="727" w:type="pct"/>
            <w:tcBorders>
              <w:top w:val="single" w:sz="4" w:space="0" w:color="auto"/>
              <w:left w:val="nil"/>
              <w:bottom w:val="single" w:sz="4" w:space="0" w:color="auto"/>
              <w:right w:val="single" w:sz="4" w:space="0" w:color="auto"/>
            </w:tcBorders>
            <w:shd w:val="clear" w:color="auto" w:fill="auto"/>
            <w:vAlign w:val="center"/>
            <w:hideMark/>
          </w:tcPr>
          <w:p w:rsidR="00EC06E5" w:rsidRDefault="000D18F9">
            <w:pPr>
              <w:jc w:val="both"/>
              <w:rPr>
                <w:rFonts w:ascii="Arial" w:hAnsi="Arial" w:cs="Arial"/>
                <w:color w:val="000000"/>
                <w:sz w:val="18"/>
                <w:szCs w:val="18"/>
              </w:rPr>
            </w:pPr>
            <w:r>
              <w:rPr>
                <w:rFonts w:ascii="Arial" w:hAnsi="Arial" w:cs="Arial"/>
                <w:color w:val="000000"/>
                <w:sz w:val="18"/>
                <w:szCs w:val="18"/>
              </w:rPr>
              <w:t>Construcción de Integración de la Av. Central (Paseo Valle Real) a Av. Manuel Gómez Morín (Periférico Poniente) en Concreto Hidráulico Frente 1, Municipio de Zapopan, Jalisco.</w:t>
            </w:r>
          </w:p>
        </w:tc>
        <w:tc>
          <w:tcPr>
            <w:tcW w:w="497" w:type="pct"/>
            <w:tcBorders>
              <w:top w:val="single" w:sz="4" w:space="0" w:color="auto"/>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lang w:val="en-US"/>
              </w:rPr>
            </w:pPr>
            <w:r>
              <w:rPr>
                <w:rFonts w:ascii="Arial" w:hAnsi="Arial" w:cs="Arial"/>
                <w:color w:val="000000"/>
                <w:sz w:val="18"/>
                <w:szCs w:val="18"/>
                <w:lang w:val="en-US"/>
              </w:rPr>
              <w:t>DGOP-EST-CM-PAV-LP-205-2015</w:t>
            </w:r>
          </w:p>
        </w:tc>
        <w:tc>
          <w:tcPr>
            <w:tcW w:w="561" w:type="pct"/>
            <w:tcBorders>
              <w:top w:val="single" w:sz="4" w:space="0" w:color="auto"/>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Proyectos e Insumos Industriales Jelp, S.A. de C.V.</w:t>
            </w: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06E5" w:rsidRDefault="000D18F9">
            <w:pPr>
              <w:jc w:val="right"/>
              <w:rPr>
                <w:rFonts w:ascii="Arial" w:hAnsi="Arial" w:cs="Arial"/>
                <w:color w:val="000000"/>
                <w:sz w:val="18"/>
                <w:szCs w:val="18"/>
              </w:rPr>
            </w:pPr>
            <w:r>
              <w:rPr>
                <w:rFonts w:ascii="Arial" w:hAnsi="Arial" w:cs="Arial"/>
                <w:color w:val="000000"/>
                <w:sz w:val="18"/>
                <w:szCs w:val="18"/>
              </w:rPr>
              <w:t>$3,116,554.47</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EC06E5" w:rsidRDefault="000D18F9">
            <w:pPr>
              <w:jc w:val="right"/>
              <w:rPr>
                <w:rFonts w:ascii="Arial" w:hAnsi="Arial" w:cs="Arial"/>
                <w:color w:val="000000"/>
                <w:sz w:val="18"/>
                <w:szCs w:val="18"/>
              </w:rPr>
            </w:pPr>
            <w:r>
              <w:rPr>
                <w:rFonts w:ascii="Arial" w:hAnsi="Arial" w:cs="Arial"/>
                <w:color w:val="000000"/>
                <w:sz w:val="18"/>
                <w:szCs w:val="18"/>
              </w:rPr>
              <w:t>$1,833,803.27</w:t>
            </w:r>
          </w:p>
        </w:tc>
        <w:tc>
          <w:tcPr>
            <w:tcW w:w="558" w:type="pct"/>
            <w:tcBorders>
              <w:top w:val="single" w:sz="4" w:space="0" w:color="auto"/>
              <w:left w:val="nil"/>
              <w:bottom w:val="single" w:sz="4" w:space="0" w:color="auto"/>
              <w:right w:val="single" w:sz="4" w:space="0" w:color="auto"/>
            </w:tcBorders>
            <w:shd w:val="clear" w:color="000000" w:fill="FFFFFF"/>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58.84%</w:t>
            </w:r>
          </w:p>
        </w:tc>
        <w:tc>
          <w:tcPr>
            <w:tcW w:w="640" w:type="pct"/>
            <w:tcBorders>
              <w:top w:val="single" w:sz="4" w:space="0" w:color="auto"/>
              <w:left w:val="nil"/>
              <w:bottom w:val="single" w:sz="4" w:space="0" w:color="auto"/>
              <w:right w:val="single" w:sz="4" w:space="0" w:color="auto"/>
            </w:tcBorders>
            <w:shd w:val="clear" w:color="auto" w:fill="auto"/>
            <w:vAlign w:val="center"/>
            <w:hideMark/>
          </w:tcPr>
          <w:p w:rsidR="00EC06E5" w:rsidRDefault="000D18F9">
            <w:pPr>
              <w:jc w:val="right"/>
              <w:rPr>
                <w:rFonts w:ascii="Arial" w:hAnsi="Arial" w:cs="Arial"/>
                <w:color w:val="000000"/>
                <w:sz w:val="18"/>
                <w:szCs w:val="18"/>
              </w:rPr>
            </w:pPr>
            <w:r>
              <w:rPr>
                <w:rFonts w:ascii="Arial" w:hAnsi="Arial" w:cs="Arial"/>
                <w:color w:val="000000"/>
                <w:sz w:val="18"/>
                <w:szCs w:val="18"/>
              </w:rPr>
              <w:t>$4,950,357.74</w:t>
            </w:r>
          </w:p>
        </w:tc>
      </w:tr>
      <w:tr w:rsidR="00EC06E5">
        <w:trPr>
          <w:trHeight w:val="1455"/>
          <w:jc w:val="center"/>
        </w:trPr>
        <w:tc>
          <w:tcPr>
            <w:tcW w:w="7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CONSEJO METROPOLITANO 2015</w:t>
            </w:r>
          </w:p>
        </w:tc>
        <w:tc>
          <w:tcPr>
            <w:tcW w:w="727" w:type="pct"/>
            <w:tcBorders>
              <w:top w:val="single" w:sz="4" w:space="0" w:color="auto"/>
              <w:left w:val="nil"/>
              <w:bottom w:val="single" w:sz="4" w:space="0" w:color="auto"/>
              <w:right w:val="single" w:sz="4" w:space="0" w:color="auto"/>
            </w:tcBorders>
            <w:shd w:val="clear" w:color="auto" w:fill="auto"/>
            <w:vAlign w:val="center"/>
            <w:hideMark/>
          </w:tcPr>
          <w:p w:rsidR="00EC06E5" w:rsidRDefault="000D18F9">
            <w:pPr>
              <w:jc w:val="both"/>
              <w:rPr>
                <w:rFonts w:ascii="Arial" w:hAnsi="Arial" w:cs="Arial"/>
                <w:color w:val="000000"/>
                <w:sz w:val="18"/>
                <w:szCs w:val="18"/>
              </w:rPr>
            </w:pPr>
            <w:r>
              <w:rPr>
                <w:rFonts w:ascii="Arial" w:hAnsi="Arial" w:cs="Arial"/>
                <w:color w:val="000000"/>
                <w:sz w:val="18"/>
                <w:szCs w:val="18"/>
              </w:rPr>
              <w:t>Construcción de Integración de la Av. Central (Paseo Valle Real) a Av. Manuel Gómez Morín (Periférico Poniente) en Concreto Hidráulico Frente 2, Municipio de Zapopan, Jalisco.</w:t>
            </w:r>
          </w:p>
        </w:tc>
        <w:tc>
          <w:tcPr>
            <w:tcW w:w="497" w:type="pct"/>
            <w:tcBorders>
              <w:top w:val="single" w:sz="4" w:space="0" w:color="auto"/>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lang w:val="en-US"/>
              </w:rPr>
            </w:pPr>
            <w:r>
              <w:rPr>
                <w:rFonts w:ascii="Arial" w:hAnsi="Arial" w:cs="Arial"/>
                <w:color w:val="000000"/>
                <w:sz w:val="18"/>
                <w:szCs w:val="18"/>
                <w:lang w:val="en-US"/>
              </w:rPr>
              <w:t>DGOP-EST-CM-PAV-LP-206-2015</w:t>
            </w:r>
          </w:p>
        </w:tc>
        <w:tc>
          <w:tcPr>
            <w:tcW w:w="561" w:type="pct"/>
            <w:tcBorders>
              <w:top w:val="single" w:sz="4" w:space="0" w:color="auto"/>
              <w:left w:val="nil"/>
              <w:bottom w:val="single" w:sz="4" w:space="0" w:color="auto"/>
              <w:right w:val="single" w:sz="4" w:space="0" w:color="auto"/>
            </w:tcBorders>
            <w:shd w:val="clear" w:color="auto" w:fill="auto"/>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Grupo Constructor Felca, S.A. de C.V.</w:t>
            </w:r>
          </w:p>
        </w:tc>
        <w:tc>
          <w:tcPr>
            <w:tcW w:w="640" w:type="pct"/>
            <w:tcBorders>
              <w:top w:val="nil"/>
              <w:left w:val="nil"/>
              <w:bottom w:val="single" w:sz="4" w:space="0" w:color="auto"/>
              <w:right w:val="single" w:sz="4" w:space="0" w:color="auto"/>
            </w:tcBorders>
            <w:shd w:val="clear" w:color="auto" w:fill="auto"/>
            <w:vAlign w:val="center"/>
            <w:hideMark/>
          </w:tcPr>
          <w:p w:rsidR="00EC06E5" w:rsidRDefault="000D18F9">
            <w:pPr>
              <w:jc w:val="right"/>
              <w:rPr>
                <w:rFonts w:ascii="Arial" w:hAnsi="Arial" w:cs="Arial"/>
                <w:color w:val="000000"/>
                <w:sz w:val="18"/>
                <w:szCs w:val="18"/>
              </w:rPr>
            </w:pPr>
            <w:r>
              <w:rPr>
                <w:rFonts w:ascii="Arial" w:hAnsi="Arial" w:cs="Arial"/>
                <w:color w:val="000000"/>
                <w:sz w:val="18"/>
                <w:szCs w:val="18"/>
              </w:rPr>
              <w:t>$3,156,192.32</w:t>
            </w:r>
          </w:p>
        </w:tc>
        <w:tc>
          <w:tcPr>
            <w:tcW w:w="594" w:type="pct"/>
            <w:tcBorders>
              <w:top w:val="nil"/>
              <w:left w:val="nil"/>
              <w:bottom w:val="single" w:sz="4" w:space="0" w:color="auto"/>
              <w:right w:val="single" w:sz="4" w:space="0" w:color="auto"/>
            </w:tcBorders>
            <w:shd w:val="clear" w:color="auto" w:fill="auto"/>
            <w:vAlign w:val="center"/>
            <w:hideMark/>
          </w:tcPr>
          <w:p w:rsidR="00EC06E5" w:rsidRDefault="000D18F9">
            <w:pPr>
              <w:jc w:val="right"/>
              <w:rPr>
                <w:rFonts w:ascii="Arial" w:hAnsi="Arial" w:cs="Arial"/>
                <w:color w:val="000000"/>
                <w:sz w:val="18"/>
                <w:szCs w:val="18"/>
              </w:rPr>
            </w:pPr>
            <w:r>
              <w:rPr>
                <w:rFonts w:ascii="Arial" w:hAnsi="Arial" w:cs="Arial"/>
                <w:color w:val="000000"/>
                <w:sz w:val="18"/>
                <w:szCs w:val="18"/>
              </w:rPr>
              <w:t>$650,771.46</w:t>
            </w:r>
          </w:p>
        </w:tc>
        <w:tc>
          <w:tcPr>
            <w:tcW w:w="558" w:type="pct"/>
            <w:tcBorders>
              <w:top w:val="nil"/>
              <w:left w:val="nil"/>
              <w:bottom w:val="single" w:sz="4" w:space="0" w:color="auto"/>
              <w:right w:val="single" w:sz="4" w:space="0" w:color="auto"/>
            </w:tcBorders>
            <w:shd w:val="clear" w:color="000000" w:fill="FFFFFF"/>
            <w:vAlign w:val="center"/>
            <w:hideMark/>
          </w:tcPr>
          <w:p w:rsidR="00EC06E5" w:rsidRDefault="000D18F9">
            <w:pPr>
              <w:jc w:val="center"/>
              <w:rPr>
                <w:rFonts w:ascii="Arial" w:hAnsi="Arial" w:cs="Arial"/>
                <w:color w:val="000000"/>
                <w:sz w:val="18"/>
                <w:szCs w:val="18"/>
              </w:rPr>
            </w:pPr>
            <w:r>
              <w:rPr>
                <w:rFonts w:ascii="Arial" w:hAnsi="Arial" w:cs="Arial"/>
                <w:color w:val="000000"/>
                <w:sz w:val="18"/>
                <w:szCs w:val="18"/>
              </w:rPr>
              <w:t>20.62%</w:t>
            </w:r>
          </w:p>
        </w:tc>
        <w:tc>
          <w:tcPr>
            <w:tcW w:w="640" w:type="pct"/>
            <w:tcBorders>
              <w:top w:val="nil"/>
              <w:left w:val="nil"/>
              <w:bottom w:val="single" w:sz="4" w:space="0" w:color="auto"/>
              <w:right w:val="single" w:sz="4" w:space="0" w:color="auto"/>
            </w:tcBorders>
            <w:shd w:val="clear" w:color="auto" w:fill="auto"/>
            <w:vAlign w:val="center"/>
            <w:hideMark/>
          </w:tcPr>
          <w:p w:rsidR="00EC06E5" w:rsidRDefault="000D18F9">
            <w:pPr>
              <w:jc w:val="right"/>
              <w:rPr>
                <w:rFonts w:ascii="Arial" w:hAnsi="Arial" w:cs="Arial"/>
                <w:color w:val="000000"/>
                <w:sz w:val="18"/>
                <w:szCs w:val="18"/>
              </w:rPr>
            </w:pPr>
            <w:r>
              <w:rPr>
                <w:rFonts w:ascii="Arial" w:hAnsi="Arial" w:cs="Arial"/>
                <w:color w:val="000000"/>
                <w:sz w:val="18"/>
                <w:szCs w:val="18"/>
              </w:rPr>
              <w:t>$3,806,963.78</w:t>
            </w:r>
          </w:p>
        </w:tc>
      </w:tr>
    </w:tbl>
    <w:p w:rsidR="00EC06E5" w:rsidRDefault="00EC06E5">
      <w:pPr>
        <w:jc w:val="both"/>
        <w:rPr>
          <w:rFonts w:ascii="Arial" w:hAnsi="Arial" w:cs="Arial"/>
          <w:sz w:val="20"/>
          <w:szCs w:val="20"/>
          <w:u w:val="single"/>
          <w:lang w:val="es-MX"/>
        </w:rPr>
      </w:pPr>
    </w:p>
    <w:p w:rsidR="00EC06E5" w:rsidRDefault="00EC06E5">
      <w:pPr>
        <w:jc w:val="both"/>
        <w:rPr>
          <w:rFonts w:ascii="Arial" w:hAnsi="Arial" w:cs="Arial"/>
          <w:sz w:val="20"/>
          <w:szCs w:val="20"/>
          <w:u w:val="single"/>
          <w:lang w:val="es-MX"/>
        </w:rPr>
      </w:pPr>
    </w:p>
    <w:p w:rsidR="00EC06E5" w:rsidRDefault="00EC06E5">
      <w:pPr>
        <w:jc w:val="both"/>
        <w:rPr>
          <w:rFonts w:ascii="Arial" w:hAnsi="Arial" w:cs="Arial"/>
          <w:sz w:val="20"/>
          <w:szCs w:val="20"/>
          <w:u w:val="single"/>
          <w:lang w:val="es-MX"/>
        </w:rPr>
      </w:pPr>
    </w:p>
    <w:p w:rsidR="00EC06E5" w:rsidRDefault="000D18F9">
      <w:pPr>
        <w:jc w:val="both"/>
        <w:rPr>
          <w:rFonts w:ascii="Arial" w:hAnsi="Arial" w:cs="Arial"/>
          <w:sz w:val="20"/>
          <w:szCs w:val="20"/>
          <w:u w:val="single"/>
          <w:lang w:val="es-MX"/>
        </w:rPr>
      </w:pPr>
      <w:r>
        <w:rPr>
          <w:rFonts w:ascii="Arial" w:hAnsi="Arial" w:cs="Arial"/>
          <w:sz w:val="20"/>
          <w:szCs w:val="20"/>
        </w:rPr>
        <w:t xml:space="preserve">Regidor </w:t>
      </w:r>
      <w:r>
        <w:rPr>
          <w:rFonts w:ascii="Arial" w:hAnsi="Arial" w:cs="Arial"/>
          <w:b/>
          <w:sz w:val="20"/>
          <w:szCs w:val="20"/>
        </w:rPr>
        <w:t xml:space="preserve"> L.C.P. Luís Guillermo Martínez Mora:</w:t>
      </w:r>
      <w:r>
        <w:rPr>
          <w:rFonts w:ascii="Arial" w:hAnsi="Arial" w:cs="Arial"/>
          <w:b/>
          <w:sz w:val="20"/>
          <w:szCs w:val="20"/>
          <w:u w:val="single"/>
        </w:rPr>
        <w:t xml:space="preserve"> </w:t>
      </w:r>
      <w:r>
        <w:rPr>
          <w:rFonts w:ascii="Arial" w:hAnsi="Arial" w:cs="Arial"/>
          <w:sz w:val="20"/>
          <w:szCs w:val="20"/>
          <w:u w:val="single"/>
        </w:rPr>
        <w:t>Que bueno que nos esté dando esta información.</w:t>
      </w:r>
    </w:p>
    <w:p w:rsidR="00EC06E5" w:rsidRDefault="00EC06E5">
      <w:pPr>
        <w:jc w:val="both"/>
        <w:rPr>
          <w:rFonts w:ascii="Arial" w:hAnsi="Arial" w:cs="Arial"/>
          <w:sz w:val="20"/>
          <w:szCs w:val="20"/>
          <w:u w:val="single"/>
          <w:lang w:val="es-MX"/>
        </w:rPr>
      </w:pPr>
    </w:p>
    <w:p w:rsidR="00EC06E5" w:rsidRDefault="000D18F9">
      <w:pPr>
        <w:jc w:val="both"/>
        <w:rPr>
          <w:rFonts w:ascii="Arial" w:hAnsi="Arial" w:cs="Arial"/>
          <w:sz w:val="20"/>
          <w:szCs w:val="20"/>
          <w:u w:val="single"/>
          <w:lang w:val="es-MX"/>
        </w:rPr>
      </w:pPr>
      <w:r>
        <w:rPr>
          <w:rFonts w:ascii="Arial" w:hAnsi="Arial" w:cs="Arial"/>
          <w:b/>
          <w:sz w:val="20"/>
          <w:szCs w:val="20"/>
        </w:rPr>
        <w:t>Lic. Francis Bujaidar:</w:t>
      </w:r>
      <w:r>
        <w:rPr>
          <w:rFonts w:ascii="Arial" w:hAnsi="Arial" w:cs="Arial"/>
          <w:b/>
          <w:sz w:val="20"/>
          <w:szCs w:val="20"/>
          <w:u w:val="single"/>
        </w:rPr>
        <w:t xml:space="preserve"> </w:t>
      </w:r>
      <w:r>
        <w:rPr>
          <w:rFonts w:ascii="Arial" w:hAnsi="Arial" w:cs="Arial"/>
          <w:sz w:val="20"/>
          <w:szCs w:val="20"/>
          <w:u w:val="single"/>
        </w:rPr>
        <w:t>Es en base al documento que usted nos dio.</w:t>
      </w:r>
    </w:p>
    <w:p w:rsidR="00EC06E5" w:rsidRDefault="00EC06E5">
      <w:pPr>
        <w:jc w:val="both"/>
        <w:rPr>
          <w:rFonts w:ascii="Arial" w:hAnsi="Arial" w:cs="Arial"/>
          <w:sz w:val="20"/>
          <w:szCs w:val="20"/>
          <w:u w:val="single"/>
          <w:lang w:val="es-MX"/>
        </w:rPr>
      </w:pPr>
    </w:p>
    <w:p w:rsidR="00EC06E5" w:rsidRDefault="000D18F9">
      <w:pPr>
        <w:jc w:val="both"/>
        <w:rPr>
          <w:rFonts w:ascii="Arial" w:hAnsi="Arial" w:cs="Arial"/>
          <w:sz w:val="20"/>
          <w:szCs w:val="20"/>
          <w:u w:val="single"/>
        </w:rPr>
      </w:pPr>
      <w:r>
        <w:rPr>
          <w:rFonts w:ascii="Arial" w:hAnsi="Arial" w:cs="Arial"/>
          <w:sz w:val="20"/>
          <w:szCs w:val="20"/>
        </w:rPr>
        <w:t xml:space="preserve">Regidor </w:t>
      </w:r>
      <w:r>
        <w:rPr>
          <w:rFonts w:ascii="Arial" w:hAnsi="Arial" w:cs="Arial"/>
          <w:b/>
          <w:sz w:val="20"/>
          <w:szCs w:val="20"/>
        </w:rPr>
        <w:t xml:space="preserve"> L.C.P. Luís Guillermo Martínez Mora: </w:t>
      </w:r>
      <w:r>
        <w:rPr>
          <w:rFonts w:ascii="Arial" w:hAnsi="Arial" w:cs="Arial"/>
          <w:sz w:val="20"/>
          <w:szCs w:val="20"/>
          <w:u w:val="single"/>
        </w:rPr>
        <w:t>nada más que en el artículo 9</w:t>
      </w:r>
      <w:r>
        <w:rPr>
          <w:rFonts w:ascii="Arial" w:hAnsi="Arial" w:cs="Arial"/>
          <w:b/>
          <w:sz w:val="20"/>
          <w:szCs w:val="20"/>
          <w:u w:val="single"/>
        </w:rPr>
        <w:t xml:space="preserve"> </w:t>
      </w:r>
      <w:r>
        <w:rPr>
          <w:rFonts w:ascii="Arial" w:hAnsi="Arial" w:cs="Arial"/>
          <w:sz w:val="20"/>
          <w:szCs w:val="20"/>
          <w:u w:val="single"/>
        </w:rPr>
        <w:t xml:space="preserve">dice: La citación </w:t>
      </w:r>
      <w:r w:rsidR="00474D0D">
        <w:rPr>
          <w:rFonts w:ascii="Arial" w:hAnsi="Arial" w:cs="Arial"/>
          <w:sz w:val="20"/>
          <w:szCs w:val="20"/>
          <w:u w:val="single"/>
        </w:rPr>
        <w:t>de</w:t>
      </w:r>
      <w:r>
        <w:rPr>
          <w:rFonts w:ascii="Arial" w:hAnsi="Arial" w:cs="Arial"/>
          <w:sz w:val="20"/>
          <w:szCs w:val="20"/>
          <w:u w:val="single"/>
        </w:rPr>
        <w:t xml:space="preserve"> las sesiones de la Comisión de asignación de contratos será responsabilidad directa del Secretario Técnico, quien deberá expresar los asuntos que serán tratados en cada sesión desde el momento de la convocatoria a la misma, acompañando l</w:t>
      </w:r>
      <w:r w:rsidR="00474D0D">
        <w:rPr>
          <w:rFonts w:ascii="Arial" w:hAnsi="Arial" w:cs="Arial"/>
          <w:sz w:val="20"/>
          <w:szCs w:val="20"/>
          <w:u w:val="single"/>
        </w:rPr>
        <w:t>os</w:t>
      </w:r>
      <w:r>
        <w:rPr>
          <w:rFonts w:ascii="Arial" w:hAnsi="Arial" w:cs="Arial"/>
          <w:sz w:val="20"/>
          <w:szCs w:val="20"/>
          <w:u w:val="single"/>
        </w:rPr>
        <w:t xml:space="preserve"> document</w:t>
      </w:r>
      <w:r w:rsidR="00474D0D">
        <w:rPr>
          <w:rFonts w:ascii="Arial" w:hAnsi="Arial" w:cs="Arial"/>
          <w:sz w:val="20"/>
          <w:szCs w:val="20"/>
          <w:u w:val="single"/>
        </w:rPr>
        <w:t>os</w:t>
      </w:r>
      <w:r>
        <w:rPr>
          <w:rFonts w:ascii="Arial" w:hAnsi="Arial" w:cs="Arial"/>
          <w:sz w:val="20"/>
          <w:szCs w:val="20"/>
          <w:u w:val="single"/>
        </w:rPr>
        <w:t xml:space="preserve"> respectiv</w:t>
      </w:r>
      <w:r w:rsidR="00474D0D">
        <w:rPr>
          <w:rFonts w:ascii="Arial" w:hAnsi="Arial" w:cs="Arial"/>
          <w:sz w:val="20"/>
          <w:szCs w:val="20"/>
          <w:u w:val="single"/>
        </w:rPr>
        <w:t>os</w:t>
      </w:r>
      <w:r>
        <w:rPr>
          <w:rFonts w:ascii="Arial" w:hAnsi="Arial" w:cs="Arial"/>
          <w:sz w:val="20"/>
          <w:szCs w:val="20"/>
        </w:rPr>
        <w:t xml:space="preserve">. </w:t>
      </w:r>
      <w:r>
        <w:rPr>
          <w:rFonts w:ascii="Arial" w:hAnsi="Arial" w:cs="Arial"/>
          <w:sz w:val="20"/>
          <w:szCs w:val="20"/>
          <w:u w:val="single"/>
        </w:rPr>
        <w:t xml:space="preserve">Estos documentos no venían con la convocatoria y que bueno que refieren los artículos 73 y 74 de la ley de Obra Pública del Estado y le preguntaría al </w:t>
      </w:r>
      <w:r w:rsidR="00474D0D">
        <w:rPr>
          <w:rFonts w:ascii="Arial" w:hAnsi="Arial" w:cs="Arial"/>
          <w:sz w:val="20"/>
          <w:szCs w:val="20"/>
          <w:u w:val="single"/>
        </w:rPr>
        <w:t>Director</w:t>
      </w:r>
      <w:r>
        <w:rPr>
          <w:rFonts w:ascii="Arial" w:hAnsi="Arial" w:cs="Arial"/>
          <w:sz w:val="20"/>
          <w:szCs w:val="20"/>
          <w:u w:val="single"/>
        </w:rPr>
        <w:t>, con la información presentada ante esta mesa, en el anexo 4 la página 1, ¿Cuál es el contrato que da origen a los convenios adicionales? ¿Cuál es el número de contrato que se le asignó al convenio adicional que se pretende aprobar? Y ¿Cuál es número de apartado el cual los anexos pueden comprobar que lo que marca la ley de obra pública del estado de Jalisco?, en el artículo 73 y 74 donde a la letra dice:</w:t>
      </w:r>
      <w:r>
        <w:rPr>
          <w:rFonts w:ascii="Arial" w:hAnsi="Arial" w:cs="Arial"/>
          <w:b/>
          <w:sz w:val="20"/>
          <w:szCs w:val="20"/>
        </w:rPr>
        <w:t xml:space="preserve"> </w:t>
      </w:r>
      <w:r>
        <w:rPr>
          <w:rFonts w:ascii="Arial" w:hAnsi="Arial" w:cs="Arial"/>
          <w:b/>
          <w:sz w:val="20"/>
          <w:szCs w:val="20"/>
          <w:u w:val="single"/>
        </w:rPr>
        <w:t>Artículo 73.</w:t>
      </w:r>
      <w:r>
        <w:rPr>
          <w:rFonts w:ascii="Arial" w:hAnsi="Arial" w:cs="Arial"/>
          <w:sz w:val="20"/>
          <w:szCs w:val="20"/>
          <w:u w:val="single"/>
        </w:rPr>
        <w:t xml:space="preserve"> Los entes públicos pueden modificar los contratos de obra pública mediante convenios bajo su responsabilidad. Los convenios considerados conjunta o separadamente, no deben rebasar el veinticinco por ciento del monto pactado</w:t>
      </w:r>
      <w:r w:rsidR="00474D0D">
        <w:rPr>
          <w:rFonts w:ascii="Arial" w:hAnsi="Arial" w:cs="Arial"/>
          <w:sz w:val="20"/>
          <w:szCs w:val="20"/>
          <w:u w:val="single"/>
        </w:rPr>
        <w:t>s</w:t>
      </w:r>
      <w:r>
        <w:rPr>
          <w:rFonts w:ascii="Arial" w:hAnsi="Arial" w:cs="Arial"/>
          <w:sz w:val="20"/>
          <w:szCs w:val="20"/>
          <w:u w:val="single"/>
        </w:rPr>
        <w:t xml:space="preserve"> en el contrato ni implicar variaciones substanciales al proyecto original ni celebrarse para eludir en cualquier forma el cumplimiento de la ley.</w:t>
      </w:r>
    </w:p>
    <w:p w:rsidR="00EC06E5" w:rsidRDefault="00EC06E5">
      <w:pPr>
        <w:jc w:val="both"/>
        <w:rPr>
          <w:rFonts w:ascii="Arial" w:hAnsi="Arial" w:cs="Arial"/>
          <w:sz w:val="20"/>
          <w:szCs w:val="20"/>
          <w:u w:val="single"/>
        </w:rPr>
      </w:pPr>
    </w:p>
    <w:p w:rsidR="00EC06E5" w:rsidRDefault="000D18F9">
      <w:pPr>
        <w:jc w:val="both"/>
        <w:rPr>
          <w:rFonts w:ascii="Arial" w:hAnsi="Arial" w:cs="Arial"/>
          <w:sz w:val="20"/>
          <w:szCs w:val="20"/>
          <w:u w:val="single"/>
          <w:lang w:val="es-MX"/>
        </w:rPr>
      </w:pPr>
      <w:r>
        <w:rPr>
          <w:rFonts w:ascii="Arial" w:hAnsi="Arial" w:cs="Arial"/>
          <w:b/>
          <w:sz w:val="20"/>
          <w:szCs w:val="20"/>
          <w:u w:val="single"/>
        </w:rPr>
        <w:t xml:space="preserve">Artículo 74. </w:t>
      </w:r>
      <w:r>
        <w:rPr>
          <w:rFonts w:ascii="Arial" w:hAnsi="Arial" w:cs="Arial"/>
          <w:sz w:val="20"/>
          <w:szCs w:val="20"/>
          <w:u w:val="single"/>
        </w:rPr>
        <w:t>Si las modificaciones exceden de</w:t>
      </w:r>
      <w:r w:rsidR="00474D0D">
        <w:rPr>
          <w:rFonts w:ascii="Arial" w:hAnsi="Arial" w:cs="Arial"/>
          <w:sz w:val="20"/>
          <w:szCs w:val="20"/>
          <w:u w:val="single"/>
        </w:rPr>
        <w:t>l porcentaje indicado o varían a</w:t>
      </w:r>
      <w:r>
        <w:rPr>
          <w:rFonts w:ascii="Arial" w:hAnsi="Arial" w:cs="Arial"/>
          <w:sz w:val="20"/>
          <w:szCs w:val="20"/>
          <w:u w:val="single"/>
        </w:rPr>
        <w:t>l presupuesto substancialmente, por variaciones importantes al proyecto, a las especificaciones o a ambos, puede celebrarse un convenio adicional respecto a las nuevas condiciones. Este convenio debe autorizarse por el ente público bajo su responsabilidad por el monto de origen o ampliación. Las modificaciones no deben afectar las características del tipo de obra pactada en el contrato, ni celebrarse para eludir el cumplimiento de la ley.</w:t>
      </w:r>
    </w:p>
    <w:p w:rsidR="00EC06E5" w:rsidRDefault="00EC06E5">
      <w:pPr>
        <w:jc w:val="both"/>
        <w:rPr>
          <w:rFonts w:ascii="Arial" w:hAnsi="Arial" w:cs="Arial"/>
          <w:sz w:val="20"/>
          <w:szCs w:val="20"/>
          <w:u w:val="single"/>
          <w:lang w:val="es-MX"/>
        </w:rPr>
      </w:pPr>
    </w:p>
    <w:p w:rsidR="00EC06E5" w:rsidRDefault="000D18F9">
      <w:pPr>
        <w:jc w:val="both"/>
        <w:rPr>
          <w:rFonts w:ascii="Arial" w:hAnsi="Arial" w:cs="Arial"/>
          <w:sz w:val="20"/>
          <w:szCs w:val="20"/>
          <w:u w:val="single"/>
          <w:lang w:val="es-MX"/>
        </w:rPr>
      </w:pPr>
      <w:r>
        <w:rPr>
          <w:rFonts w:ascii="Arial" w:hAnsi="Arial" w:cs="Arial"/>
          <w:sz w:val="20"/>
          <w:szCs w:val="20"/>
          <w:u w:val="single"/>
          <w:lang w:val="es-MX"/>
        </w:rPr>
        <w:t>Está claro.</w:t>
      </w:r>
    </w:p>
    <w:p w:rsidR="00EC06E5" w:rsidRDefault="00EC06E5">
      <w:pPr>
        <w:jc w:val="both"/>
        <w:rPr>
          <w:rFonts w:ascii="Arial" w:hAnsi="Arial" w:cs="Arial"/>
          <w:sz w:val="20"/>
          <w:szCs w:val="20"/>
          <w:u w:val="single"/>
          <w:lang w:val="es-MX"/>
        </w:rPr>
      </w:pPr>
    </w:p>
    <w:p w:rsidR="00EC06E5" w:rsidRDefault="000D18F9">
      <w:pPr>
        <w:jc w:val="both"/>
        <w:rPr>
          <w:rFonts w:ascii="Arial" w:hAnsi="Arial" w:cs="Arial"/>
          <w:sz w:val="20"/>
          <w:szCs w:val="20"/>
          <w:lang w:val="es-MX"/>
        </w:rPr>
      </w:pPr>
      <w:r>
        <w:rPr>
          <w:rFonts w:ascii="Arial" w:hAnsi="Arial" w:cs="Arial"/>
          <w:sz w:val="20"/>
          <w:szCs w:val="20"/>
        </w:rPr>
        <w:t xml:space="preserve">Secretario </w:t>
      </w:r>
      <w:r>
        <w:rPr>
          <w:rFonts w:ascii="Arial" w:hAnsi="Arial" w:cs="Arial"/>
          <w:b/>
          <w:sz w:val="20"/>
          <w:szCs w:val="20"/>
        </w:rPr>
        <w:t>Ing. David Miguel Zamora Bueno:</w:t>
      </w:r>
      <w:r>
        <w:rPr>
          <w:rFonts w:ascii="Arial" w:hAnsi="Arial" w:cs="Arial"/>
          <w:sz w:val="20"/>
          <w:szCs w:val="20"/>
        </w:rPr>
        <w:t xml:space="preserve"> </w:t>
      </w:r>
      <w:r>
        <w:rPr>
          <w:rFonts w:ascii="Arial" w:hAnsi="Arial" w:cs="Arial"/>
          <w:sz w:val="20"/>
          <w:szCs w:val="20"/>
          <w:u w:val="single"/>
        </w:rPr>
        <w:t>Con todo respeto, ¿me deja contestarle?</w:t>
      </w:r>
    </w:p>
    <w:p w:rsidR="00EC06E5" w:rsidRDefault="00EC06E5">
      <w:pPr>
        <w:jc w:val="both"/>
        <w:rPr>
          <w:rFonts w:ascii="Arial" w:hAnsi="Arial" w:cs="Arial"/>
          <w:sz w:val="20"/>
          <w:szCs w:val="20"/>
          <w:u w:val="single"/>
          <w:lang w:val="es-MX"/>
        </w:rPr>
      </w:pPr>
    </w:p>
    <w:p w:rsidR="00EC06E5" w:rsidRDefault="000D18F9">
      <w:pPr>
        <w:jc w:val="both"/>
        <w:rPr>
          <w:rFonts w:ascii="Arial" w:hAnsi="Arial" w:cs="Arial"/>
          <w:sz w:val="20"/>
          <w:szCs w:val="20"/>
        </w:rPr>
      </w:pPr>
      <w:r>
        <w:rPr>
          <w:rFonts w:ascii="Arial" w:hAnsi="Arial" w:cs="Arial"/>
          <w:sz w:val="20"/>
          <w:szCs w:val="20"/>
        </w:rPr>
        <w:t xml:space="preserve">Regidor  </w:t>
      </w:r>
      <w:r>
        <w:rPr>
          <w:rFonts w:ascii="Arial" w:hAnsi="Arial" w:cs="Arial"/>
          <w:b/>
          <w:sz w:val="20"/>
          <w:szCs w:val="20"/>
        </w:rPr>
        <w:t xml:space="preserve">L.C.P. Luís Guillermo Martínez Mora: </w:t>
      </w:r>
      <w:r>
        <w:rPr>
          <w:rFonts w:ascii="Arial" w:hAnsi="Arial" w:cs="Arial"/>
          <w:sz w:val="20"/>
          <w:szCs w:val="20"/>
          <w:u w:val="single"/>
        </w:rPr>
        <w:t>si me deja terminar, o sea, ustedes debieron haber anexado la documentación, no venir a decirla ahorita, para que nosotros viniéramos a revisar, no nos entregaron la documentación.</w:t>
      </w:r>
    </w:p>
    <w:p w:rsidR="00EC06E5" w:rsidRDefault="00EC06E5">
      <w:pPr>
        <w:jc w:val="both"/>
        <w:rPr>
          <w:rFonts w:ascii="Arial" w:hAnsi="Arial" w:cs="Arial"/>
          <w:sz w:val="20"/>
          <w:szCs w:val="20"/>
        </w:rPr>
      </w:pPr>
    </w:p>
    <w:p w:rsidR="00EC06E5" w:rsidRDefault="000D18F9">
      <w:pPr>
        <w:jc w:val="both"/>
        <w:rPr>
          <w:rFonts w:ascii="Arial" w:hAnsi="Arial" w:cs="Arial"/>
          <w:sz w:val="20"/>
          <w:szCs w:val="20"/>
          <w:u w:val="single"/>
          <w:lang w:val="es-MX"/>
        </w:rPr>
      </w:pPr>
      <w:r>
        <w:rPr>
          <w:rFonts w:ascii="Arial" w:hAnsi="Arial" w:cs="Arial"/>
          <w:sz w:val="20"/>
          <w:szCs w:val="20"/>
        </w:rPr>
        <w:t xml:space="preserve">Secretario </w:t>
      </w:r>
      <w:r>
        <w:rPr>
          <w:rFonts w:ascii="Arial" w:hAnsi="Arial" w:cs="Arial"/>
          <w:b/>
          <w:sz w:val="20"/>
          <w:szCs w:val="20"/>
        </w:rPr>
        <w:t xml:space="preserve">Ing. David Miguel Zamora Bueno: </w:t>
      </w:r>
      <w:r>
        <w:rPr>
          <w:rFonts w:ascii="Arial" w:hAnsi="Arial" w:cs="Arial"/>
          <w:sz w:val="20"/>
          <w:szCs w:val="20"/>
          <w:u w:val="single"/>
        </w:rPr>
        <w:t xml:space="preserve">Sé amplio </w:t>
      </w:r>
      <w:r w:rsidR="00474D0D">
        <w:rPr>
          <w:rFonts w:ascii="Arial" w:hAnsi="Arial" w:cs="Arial"/>
          <w:sz w:val="20"/>
          <w:szCs w:val="20"/>
          <w:u w:val="single"/>
        </w:rPr>
        <w:t>la</w:t>
      </w:r>
      <w:r>
        <w:rPr>
          <w:rFonts w:ascii="Arial" w:hAnsi="Arial" w:cs="Arial"/>
          <w:sz w:val="20"/>
          <w:szCs w:val="20"/>
          <w:u w:val="single"/>
        </w:rPr>
        <w:t xml:space="preserve"> información en base a su oficio, esa información se les entregó desde la convocatoria.</w:t>
      </w:r>
    </w:p>
    <w:p w:rsidR="00EC06E5" w:rsidRDefault="000D18F9">
      <w:pPr>
        <w:jc w:val="both"/>
        <w:rPr>
          <w:rFonts w:ascii="Arial" w:hAnsi="Arial" w:cs="Arial"/>
          <w:sz w:val="20"/>
          <w:szCs w:val="20"/>
          <w:u w:val="single"/>
          <w:lang w:val="es-MX"/>
        </w:rPr>
      </w:pPr>
      <w:r>
        <w:rPr>
          <w:rFonts w:ascii="Arial" w:hAnsi="Arial" w:cs="Arial"/>
          <w:sz w:val="20"/>
          <w:szCs w:val="20"/>
          <w:u w:val="single"/>
          <w:lang w:val="es-MX"/>
        </w:rPr>
        <w:t xml:space="preserve"> </w:t>
      </w:r>
    </w:p>
    <w:p w:rsidR="00EC06E5" w:rsidRDefault="000D18F9">
      <w:pPr>
        <w:jc w:val="both"/>
        <w:rPr>
          <w:rFonts w:ascii="Arial" w:hAnsi="Arial" w:cs="Arial"/>
          <w:sz w:val="20"/>
          <w:szCs w:val="20"/>
        </w:rPr>
      </w:pPr>
      <w:r>
        <w:rPr>
          <w:rFonts w:ascii="Arial" w:hAnsi="Arial" w:cs="Arial"/>
          <w:sz w:val="20"/>
          <w:szCs w:val="20"/>
        </w:rPr>
        <w:t xml:space="preserve">Regidor </w:t>
      </w:r>
      <w:r>
        <w:rPr>
          <w:rFonts w:ascii="Arial" w:hAnsi="Arial" w:cs="Arial"/>
          <w:b/>
          <w:sz w:val="20"/>
          <w:szCs w:val="20"/>
        </w:rPr>
        <w:t>L.C.P. Luís Guillermo Martínez Mora:</w:t>
      </w:r>
      <w:r>
        <w:rPr>
          <w:rFonts w:ascii="Arial" w:hAnsi="Arial" w:cs="Arial"/>
          <w:sz w:val="20"/>
          <w:szCs w:val="20"/>
        </w:rPr>
        <w:t xml:space="preserve"> </w:t>
      </w:r>
      <w:r>
        <w:rPr>
          <w:rFonts w:ascii="Arial" w:hAnsi="Arial" w:cs="Arial"/>
          <w:sz w:val="20"/>
          <w:szCs w:val="20"/>
          <w:u w:val="single"/>
        </w:rPr>
        <w:t>Perdóneme, pero si me da usted la firma de recibido de parte de nosotros le concederé la razón, en la firma de recibido, no viene anexo esa información.</w:t>
      </w:r>
      <w:r>
        <w:rPr>
          <w:rFonts w:ascii="Arial" w:hAnsi="Arial" w:cs="Arial"/>
          <w:sz w:val="20"/>
          <w:szCs w:val="20"/>
        </w:rPr>
        <w:t xml:space="preserve"> </w:t>
      </w:r>
    </w:p>
    <w:p w:rsidR="00EC06E5" w:rsidRDefault="00EC06E5">
      <w:pPr>
        <w:jc w:val="both"/>
        <w:rPr>
          <w:rFonts w:ascii="Arial" w:hAnsi="Arial" w:cs="Arial"/>
          <w:sz w:val="20"/>
          <w:szCs w:val="20"/>
        </w:rPr>
      </w:pPr>
    </w:p>
    <w:p w:rsidR="00EC06E5" w:rsidRDefault="000D18F9">
      <w:pPr>
        <w:jc w:val="both"/>
        <w:rPr>
          <w:rFonts w:ascii="Arial" w:hAnsi="Arial" w:cs="Arial"/>
          <w:color w:val="FF0000"/>
          <w:sz w:val="20"/>
          <w:szCs w:val="20"/>
          <w:u w:val="single"/>
          <w:lang w:val="es-MX"/>
        </w:rPr>
      </w:pPr>
      <w:r>
        <w:rPr>
          <w:rFonts w:ascii="Arial" w:hAnsi="Arial" w:cs="Arial"/>
          <w:sz w:val="20"/>
          <w:szCs w:val="20"/>
        </w:rPr>
        <w:t xml:space="preserve">Secretario </w:t>
      </w:r>
      <w:r>
        <w:rPr>
          <w:rFonts w:ascii="Arial" w:hAnsi="Arial" w:cs="Arial"/>
          <w:b/>
          <w:sz w:val="20"/>
          <w:szCs w:val="20"/>
        </w:rPr>
        <w:t xml:space="preserve">Ing. David Miguel Zamora Bueno: </w:t>
      </w:r>
      <w:r>
        <w:rPr>
          <w:rFonts w:ascii="Arial" w:hAnsi="Arial" w:cs="Arial"/>
          <w:sz w:val="20"/>
          <w:szCs w:val="20"/>
          <w:u w:val="single"/>
        </w:rPr>
        <w:t xml:space="preserve">Esos documentos que están en pantalla…… </w:t>
      </w:r>
    </w:p>
    <w:p w:rsidR="00EC06E5" w:rsidRDefault="00EC06E5">
      <w:pPr>
        <w:jc w:val="both"/>
        <w:rPr>
          <w:rFonts w:ascii="Arial" w:hAnsi="Arial" w:cs="Arial"/>
          <w:sz w:val="20"/>
          <w:szCs w:val="20"/>
          <w:u w:val="single"/>
          <w:lang w:val="es-MX"/>
        </w:rPr>
      </w:pPr>
    </w:p>
    <w:p w:rsidR="00EC06E5" w:rsidRDefault="000D18F9">
      <w:pPr>
        <w:jc w:val="both"/>
        <w:rPr>
          <w:rFonts w:ascii="Arial" w:hAnsi="Arial" w:cs="Arial"/>
          <w:sz w:val="20"/>
          <w:szCs w:val="20"/>
          <w:u w:val="single"/>
          <w:lang w:val="es-MX"/>
        </w:rPr>
      </w:pPr>
      <w:r>
        <w:rPr>
          <w:rFonts w:ascii="Arial" w:hAnsi="Arial" w:cs="Arial"/>
          <w:sz w:val="20"/>
          <w:szCs w:val="20"/>
        </w:rPr>
        <w:t>Regidor</w:t>
      </w:r>
      <w:r>
        <w:rPr>
          <w:rFonts w:ascii="Arial" w:hAnsi="Arial" w:cs="Arial"/>
          <w:b/>
          <w:sz w:val="20"/>
          <w:szCs w:val="20"/>
        </w:rPr>
        <w:t xml:space="preserve"> L.C.P. Luís Guillermo Martínez Mora: </w:t>
      </w:r>
      <w:r>
        <w:rPr>
          <w:rFonts w:ascii="Arial" w:hAnsi="Arial" w:cs="Arial"/>
          <w:sz w:val="20"/>
          <w:szCs w:val="20"/>
          <w:u w:val="single"/>
        </w:rPr>
        <w:t>Esos documentos que están en pantalla son los contratos como lo marca las especificaciones en el artículo 9 tenía que venir anexado a la convocatoria y lo que le acabo de expresar, por eso le hice tres preguntas</w:t>
      </w:r>
      <w:r w:rsidR="00474D0D">
        <w:rPr>
          <w:rFonts w:ascii="Arial" w:hAnsi="Arial" w:cs="Arial"/>
          <w:sz w:val="20"/>
          <w:szCs w:val="20"/>
          <w:u w:val="single"/>
        </w:rPr>
        <w:t>.</w:t>
      </w:r>
    </w:p>
    <w:p w:rsidR="00EC06E5" w:rsidRDefault="000D18F9">
      <w:pPr>
        <w:jc w:val="both"/>
        <w:rPr>
          <w:rFonts w:ascii="Arial" w:hAnsi="Arial" w:cs="Arial"/>
          <w:sz w:val="20"/>
          <w:szCs w:val="20"/>
          <w:u w:val="single"/>
        </w:rPr>
      </w:pPr>
      <w:r>
        <w:rPr>
          <w:rFonts w:ascii="Arial" w:hAnsi="Arial" w:cs="Arial"/>
          <w:sz w:val="20"/>
          <w:szCs w:val="20"/>
          <w:u w:val="single"/>
        </w:rPr>
        <w:t xml:space="preserve"> </w:t>
      </w:r>
    </w:p>
    <w:p w:rsidR="00EC06E5" w:rsidRDefault="000D18F9">
      <w:pPr>
        <w:jc w:val="both"/>
        <w:rPr>
          <w:rFonts w:ascii="Arial" w:hAnsi="Arial" w:cs="Arial"/>
          <w:sz w:val="20"/>
          <w:szCs w:val="20"/>
          <w:u w:val="single"/>
        </w:rPr>
      </w:pPr>
      <w:r>
        <w:rPr>
          <w:rFonts w:ascii="Arial" w:hAnsi="Arial" w:cs="Arial"/>
          <w:sz w:val="20"/>
          <w:szCs w:val="20"/>
        </w:rPr>
        <w:t xml:space="preserve">Secretario </w:t>
      </w:r>
      <w:r>
        <w:rPr>
          <w:rFonts w:ascii="Arial" w:hAnsi="Arial" w:cs="Arial"/>
          <w:b/>
          <w:sz w:val="20"/>
          <w:szCs w:val="20"/>
        </w:rPr>
        <w:t xml:space="preserve">Ing. David Miguel Zamora Bueno: </w:t>
      </w:r>
      <w:r>
        <w:rPr>
          <w:rFonts w:ascii="Arial" w:hAnsi="Arial" w:cs="Arial"/>
          <w:sz w:val="20"/>
          <w:szCs w:val="20"/>
          <w:u w:val="single"/>
        </w:rPr>
        <w:t>lo curioso es que ya se había votado otros y se había explicado aquí en la mesa el contenido de cada una y la explicación técnica, únicamente con los datos que están en pantalla, ahorita están cambiando las reglas del juego, por eso se hizo la presentación explicándole a detalle a cada una de las cosas.</w:t>
      </w:r>
    </w:p>
    <w:p w:rsidR="00EC06E5" w:rsidRDefault="00EC06E5">
      <w:pPr>
        <w:jc w:val="both"/>
        <w:rPr>
          <w:rFonts w:ascii="Arial" w:hAnsi="Arial" w:cs="Arial"/>
          <w:b/>
          <w:sz w:val="20"/>
          <w:szCs w:val="20"/>
          <w:u w:val="single"/>
        </w:rPr>
      </w:pPr>
    </w:p>
    <w:p w:rsidR="00EC06E5" w:rsidRDefault="000D18F9">
      <w:pPr>
        <w:jc w:val="both"/>
        <w:rPr>
          <w:rFonts w:ascii="Arial" w:hAnsi="Arial" w:cs="Arial"/>
          <w:sz w:val="20"/>
          <w:szCs w:val="20"/>
          <w:u w:val="single"/>
        </w:rPr>
      </w:pPr>
      <w:r>
        <w:rPr>
          <w:rFonts w:ascii="Arial" w:hAnsi="Arial" w:cs="Arial"/>
          <w:sz w:val="20"/>
          <w:szCs w:val="20"/>
        </w:rPr>
        <w:t>Regidor</w:t>
      </w:r>
      <w:r>
        <w:rPr>
          <w:rFonts w:ascii="Arial" w:hAnsi="Arial" w:cs="Arial"/>
          <w:b/>
          <w:sz w:val="20"/>
          <w:szCs w:val="20"/>
        </w:rPr>
        <w:t xml:space="preserve"> L.C.P. Luís Guillermo Martínez Mora: </w:t>
      </w:r>
      <w:r>
        <w:rPr>
          <w:rFonts w:ascii="Arial" w:hAnsi="Arial" w:cs="Arial"/>
          <w:sz w:val="20"/>
          <w:szCs w:val="20"/>
          <w:u w:val="single"/>
        </w:rPr>
        <w:t xml:space="preserve">Si, nada más que </w:t>
      </w:r>
      <w:r w:rsidR="00474D0D">
        <w:rPr>
          <w:rFonts w:ascii="Arial" w:hAnsi="Arial" w:cs="Arial"/>
          <w:sz w:val="20"/>
          <w:szCs w:val="20"/>
          <w:u w:val="single"/>
        </w:rPr>
        <w:t xml:space="preserve">aquí </w:t>
      </w:r>
      <w:r>
        <w:rPr>
          <w:rFonts w:ascii="Arial" w:hAnsi="Arial" w:cs="Arial"/>
          <w:sz w:val="20"/>
          <w:szCs w:val="20"/>
          <w:u w:val="single"/>
        </w:rPr>
        <w:t xml:space="preserve">estamos confundiendo, pareciera, entre cuando conviene tomamos la parte Federal y cuando no conviene nos vamos a la parte Estatal. </w:t>
      </w:r>
    </w:p>
    <w:p w:rsidR="00EC06E5" w:rsidRDefault="00EC06E5">
      <w:pPr>
        <w:jc w:val="both"/>
        <w:rPr>
          <w:rFonts w:ascii="Arial" w:hAnsi="Arial" w:cs="Arial"/>
          <w:b/>
          <w:sz w:val="20"/>
          <w:szCs w:val="20"/>
          <w:u w:val="single"/>
        </w:rPr>
      </w:pPr>
    </w:p>
    <w:p w:rsidR="00EC06E5" w:rsidRDefault="000D18F9">
      <w:pPr>
        <w:jc w:val="both"/>
        <w:rPr>
          <w:rFonts w:ascii="Arial" w:hAnsi="Arial" w:cs="Arial"/>
          <w:sz w:val="20"/>
          <w:szCs w:val="20"/>
        </w:rPr>
      </w:pPr>
      <w:r>
        <w:rPr>
          <w:rFonts w:ascii="Arial" w:hAnsi="Arial" w:cs="Arial"/>
          <w:sz w:val="20"/>
          <w:szCs w:val="20"/>
        </w:rPr>
        <w:t xml:space="preserve">Secretario </w:t>
      </w:r>
      <w:r>
        <w:rPr>
          <w:rFonts w:ascii="Arial" w:hAnsi="Arial" w:cs="Arial"/>
          <w:b/>
          <w:sz w:val="20"/>
          <w:szCs w:val="20"/>
        </w:rPr>
        <w:t xml:space="preserve">Ing. David Miguel Zamora Bueno: </w:t>
      </w:r>
      <w:r>
        <w:rPr>
          <w:rFonts w:ascii="Arial" w:hAnsi="Arial" w:cs="Arial"/>
          <w:sz w:val="20"/>
          <w:szCs w:val="20"/>
          <w:u w:val="single"/>
        </w:rPr>
        <w:t>Esto es 100% Estatal.</w:t>
      </w:r>
    </w:p>
    <w:p w:rsidR="00EC06E5" w:rsidRDefault="000D18F9">
      <w:pPr>
        <w:jc w:val="both"/>
        <w:rPr>
          <w:rFonts w:ascii="Arial" w:hAnsi="Arial" w:cs="Arial"/>
          <w:sz w:val="20"/>
          <w:szCs w:val="20"/>
        </w:rPr>
      </w:pPr>
      <w:r>
        <w:rPr>
          <w:rFonts w:ascii="Arial" w:hAnsi="Arial" w:cs="Arial"/>
          <w:sz w:val="20"/>
          <w:szCs w:val="20"/>
          <w:u w:val="single"/>
        </w:rPr>
        <w:t xml:space="preserve"> </w:t>
      </w:r>
      <w:r>
        <w:rPr>
          <w:rFonts w:ascii="Arial" w:hAnsi="Arial" w:cs="Arial"/>
          <w:sz w:val="20"/>
          <w:szCs w:val="20"/>
        </w:rPr>
        <w:t xml:space="preserve"> </w:t>
      </w:r>
    </w:p>
    <w:p w:rsidR="00EC06E5" w:rsidRDefault="000D18F9">
      <w:pPr>
        <w:jc w:val="both"/>
        <w:rPr>
          <w:rFonts w:ascii="Arial" w:hAnsi="Arial" w:cs="Arial"/>
          <w:sz w:val="20"/>
          <w:szCs w:val="20"/>
        </w:rPr>
      </w:pPr>
      <w:r>
        <w:rPr>
          <w:rFonts w:ascii="Arial" w:hAnsi="Arial" w:cs="Arial"/>
          <w:sz w:val="20"/>
          <w:szCs w:val="20"/>
        </w:rPr>
        <w:t>Regidor</w:t>
      </w:r>
      <w:r>
        <w:rPr>
          <w:rFonts w:ascii="Arial" w:hAnsi="Arial" w:cs="Arial"/>
          <w:b/>
          <w:sz w:val="20"/>
          <w:szCs w:val="20"/>
        </w:rPr>
        <w:t xml:space="preserve"> L.C.P. Luís Guillermo Martínez Mora: </w:t>
      </w:r>
      <w:r>
        <w:rPr>
          <w:rFonts w:ascii="Arial" w:hAnsi="Arial" w:cs="Arial"/>
          <w:sz w:val="20"/>
          <w:szCs w:val="20"/>
          <w:u w:val="single"/>
        </w:rPr>
        <w:t>No, porque entonces los requisitos que se deben de partir son como los marca la Ley Estatal de acuerdo al artículo 9.</w:t>
      </w:r>
    </w:p>
    <w:p w:rsidR="00EC06E5" w:rsidRDefault="00EC06E5">
      <w:pPr>
        <w:jc w:val="both"/>
        <w:rPr>
          <w:rFonts w:ascii="Arial" w:hAnsi="Arial" w:cs="Arial"/>
          <w:sz w:val="20"/>
          <w:szCs w:val="20"/>
        </w:rPr>
      </w:pPr>
    </w:p>
    <w:p w:rsidR="00EC06E5" w:rsidRDefault="000D18F9">
      <w:pPr>
        <w:jc w:val="both"/>
        <w:rPr>
          <w:rFonts w:ascii="Arial" w:hAnsi="Arial" w:cs="Arial"/>
          <w:sz w:val="20"/>
          <w:szCs w:val="20"/>
        </w:rPr>
      </w:pPr>
      <w:r>
        <w:rPr>
          <w:rFonts w:ascii="Arial" w:hAnsi="Arial" w:cs="Arial"/>
          <w:sz w:val="20"/>
          <w:szCs w:val="20"/>
        </w:rPr>
        <w:t xml:space="preserve">Secretario </w:t>
      </w:r>
      <w:r>
        <w:rPr>
          <w:rFonts w:ascii="Arial" w:hAnsi="Arial" w:cs="Arial"/>
          <w:b/>
          <w:sz w:val="20"/>
          <w:szCs w:val="20"/>
        </w:rPr>
        <w:t>Ing. David Miguel Zamora Bueno:</w:t>
      </w:r>
      <w:r>
        <w:rPr>
          <w:rFonts w:ascii="Arial" w:hAnsi="Arial" w:cs="Arial"/>
          <w:b/>
          <w:sz w:val="20"/>
          <w:szCs w:val="20"/>
          <w:u w:val="single"/>
        </w:rPr>
        <w:t xml:space="preserve"> </w:t>
      </w:r>
      <w:r>
        <w:rPr>
          <w:rFonts w:ascii="Arial" w:hAnsi="Arial" w:cs="Arial"/>
          <w:sz w:val="20"/>
          <w:szCs w:val="20"/>
          <w:u w:val="single"/>
        </w:rPr>
        <w:t>El artículo 9 es del Reglamento</w:t>
      </w:r>
    </w:p>
    <w:p w:rsidR="00EC06E5" w:rsidRDefault="00EC06E5">
      <w:pPr>
        <w:jc w:val="both"/>
        <w:rPr>
          <w:rFonts w:ascii="Arial" w:hAnsi="Arial" w:cs="Arial"/>
          <w:sz w:val="20"/>
          <w:szCs w:val="20"/>
        </w:rPr>
      </w:pPr>
    </w:p>
    <w:p w:rsidR="00EC06E5" w:rsidRDefault="000D18F9">
      <w:pPr>
        <w:jc w:val="both"/>
        <w:rPr>
          <w:rFonts w:ascii="Arial" w:hAnsi="Arial" w:cs="Arial"/>
          <w:sz w:val="20"/>
          <w:szCs w:val="20"/>
          <w:u w:val="single"/>
        </w:rPr>
      </w:pPr>
      <w:r>
        <w:rPr>
          <w:rFonts w:ascii="Arial" w:hAnsi="Arial" w:cs="Arial"/>
          <w:sz w:val="20"/>
          <w:szCs w:val="20"/>
        </w:rPr>
        <w:t>Regidor</w:t>
      </w:r>
      <w:r>
        <w:rPr>
          <w:rFonts w:ascii="Arial" w:hAnsi="Arial" w:cs="Arial"/>
          <w:b/>
          <w:sz w:val="20"/>
          <w:szCs w:val="20"/>
        </w:rPr>
        <w:t xml:space="preserve"> L.C.P. Luís Guillermo Martínez Mora: </w:t>
      </w:r>
      <w:r>
        <w:rPr>
          <w:rFonts w:ascii="Arial" w:hAnsi="Arial" w:cs="Arial"/>
          <w:sz w:val="20"/>
          <w:szCs w:val="20"/>
          <w:u w:val="single"/>
        </w:rPr>
        <w:t>y del Artículo 73 y 74.</w:t>
      </w:r>
    </w:p>
    <w:p w:rsidR="00EC06E5" w:rsidRDefault="00EC06E5">
      <w:pPr>
        <w:jc w:val="both"/>
        <w:rPr>
          <w:rFonts w:ascii="Arial" w:hAnsi="Arial" w:cs="Arial"/>
          <w:sz w:val="20"/>
          <w:szCs w:val="20"/>
        </w:rPr>
      </w:pPr>
    </w:p>
    <w:p w:rsidR="00EC06E5" w:rsidRDefault="000D18F9">
      <w:pPr>
        <w:jc w:val="both"/>
        <w:rPr>
          <w:rFonts w:ascii="Arial" w:hAnsi="Arial" w:cs="Arial"/>
          <w:sz w:val="20"/>
          <w:szCs w:val="20"/>
          <w:u w:val="single"/>
        </w:rPr>
      </w:pPr>
      <w:r>
        <w:rPr>
          <w:rFonts w:ascii="Arial" w:hAnsi="Arial" w:cs="Arial"/>
          <w:sz w:val="20"/>
          <w:szCs w:val="20"/>
        </w:rPr>
        <w:t xml:space="preserve">Secretario </w:t>
      </w:r>
      <w:r>
        <w:rPr>
          <w:rFonts w:ascii="Arial" w:hAnsi="Arial" w:cs="Arial"/>
          <w:b/>
          <w:sz w:val="20"/>
          <w:szCs w:val="20"/>
        </w:rPr>
        <w:t xml:space="preserve">Ing. David Miguel Zamora Bueno: </w:t>
      </w:r>
      <w:r>
        <w:rPr>
          <w:rFonts w:ascii="Arial" w:hAnsi="Arial" w:cs="Arial"/>
          <w:sz w:val="20"/>
          <w:szCs w:val="20"/>
          <w:u w:val="single"/>
        </w:rPr>
        <w:t>El Artículo 9 del Reglamento y el 73 y 74 que invoca es de la Ley Estatal, y en el Reglamento municipal, considera que si no está regulado en el Reglamento Municipal, se va a la Ley del Estado.</w:t>
      </w:r>
    </w:p>
    <w:p w:rsidR="00EC06E5" w:rsidRDefault="00EC06E5">
      <w:pPr>
        <w:jc w:val="both"/>
        <w:rPr>
          <w:rFonts w:ascii="Arial" w:hAnsi="Arial" w:cs="Arial"/>
          <w:sz w:val="20"/>
          <w:szCs w:val="20"/>
          <w:u w:val="single"/>
        </w:rPr>
      </w:pPr>
    </w:p>
    <w:p w:rsidR="00EC06E5" w:rsidRDefault="000D18F9">
      <w:pPr>
        <w:jc w:val="both"/>
        <w:rPr>
          <w:rFonts w:ascii="Arial" w:hAnsi="Arial" w:cs="Arial"/>
          <w:sz w:val="20"/>
          <w:szCs w:val="20"/>
          <w:u w:val="single"/>
        </w:rPr>
      </w:pPr>
      <w:r>
        <w:rPr>
          <w:rFonts w:ascii="Arial" w:hAnsi="Arial" w:cs="Arial"/>
          <w:sz w:val="20"/>
          <w:szCs w:val="20"/>
        </w:rPr>
        <w:t>Regidor</w:t>
      </w:r>
      <w:r>
        <w:rPr>
          <w:rFonts w:ascii="Arial" w:hAnsi="Arial" w:cs="Arial"/>
          <w:b/>
          <w:sz w:val="20"/>
          <w:szCs w:val="20"/>
        </w:rPr>
        <w:t xml:space="preserve"> L.C.P. Luís Guillermo Martínez Mora: </w:t>
      </w:r>
      <w:r>
        <w:rPr>
          <w:rFonts w:ascii="Arial" w:hAnsi="Arial" w:cs="Arial"/>
          <w:sz w:val="20"/>
          <w:szCs w:val="20"/>
          <w:u w:val="single"/>
        </w:rPr>
        <w:t>Por eso, nunca un Reglamento por encima de la Ley, nunca.</w:t>
      </w:r>
    </w:p>
    <w:p w:rsidR="00EC06E5" w:rsidRDefault="00EC06E5">
      <w:pPr>
        <w:jc w:val="both"/>
        <w:rPr>
          <w:rFonts w:ascii="Arial" w:hAnsi="Arial" w:cs="Arial"/>
          <w:sz w:val="20"/>
          <w:szCs w:val="20"/>
        </w:rPr>
      </w:pPr>
    </w:p>
    <w:p w:rsidR="00EC06E5" w:rsidRDefault="000D18F9">
      <w:pPr>
        <w:jc w:val="both"/>
        <w:rPr>
          <w:rFonts w:ascii="Arial" w:hAnsi="Arial" w:cs="Arial"/>
          <w:sz w:val="20"/>
          <w:szCs w:val="20"/>
          <w:u w:val="single"/>
        </w:rPr>
      </w:pPr>
      <w:r>
        <w:rPr>
          <w:rFonts w:ascii="Arial" w:hAnsi="Arial" w:cs="Arial"/>
          <w:sz w:val="20"/>
          <w:szCs w:val="20"/>
        </w:rPr>
        <w:lastRenderedPageBreak/>
        <w:t xml:space="preserve">Secretario </w:t>
      </w:r>
      <w:r>
        <w:rPr>
          <w:rFonts w:ascii="Arial" w:hAnsi="Arial" w:cs="Arial"/>
          <w:b/>
          <w:sz w:val="20"/>
          <w:szCs w:val="20"/>
        </w:rPr>
        <w:t>Ing. David Miguel Zamora Bueno:</w:t>
      </w:r>
      <w:r>
        <w:rPr>
          <w:rFonts w:ascii="Arial" w:hAnsi="Arial" w:cs="Arial"/>
          <w:sz w:val="20"/>
          <w:szCs w:val="20"/>
        </w:rPr>
        <w:t xml:space="preserve"> </w:t>
      </w:r>
      <w:r>
        <w:rPr>
          <w:rFonts w:ascii="Arial" w:hAnsi="Arial" w:cs="Arial"/>
          <w:sz w:val="20"/>
          <w:szCs w:val="20"/>
          <w:u w:val="single"/>
        </w:rPr>
        <w:t>Este procedimiento, ya se había aplicado en la comisión, por eso se están haciendo las aclaraciones y en lo sucesivo se le mandan todos los detalles.</w:t>
      </w:r>
    </w:p>
    <w:p w:rsidR="00EC06E5" w:rsidRDefault="00EC06E5">
      <w:pPr>
        <w:jc w:val="both"/>
        <w:rPr>
          <w:rFonts w:ascii="Arial" w:hAnsi="Arial" w:cs="Arial"/>
          <w:sz w:val="20"/>
          <w:szCs w:val="20"/>
          <w:u w:val="single"/>
        </w:rPr>
      </w:pPr>
    </w:p>
    <w:p w:rsidR="00EC06E5" w:rsidRDefault="000D18F9">
      <w:pPr>
        <w:jc w:val="both"/>
        <w:rPr>
          <w:rFonts w:ascii="Arial" w:hAnsi="Arial" w:cs="Arial"/>
          <w:sz w:val="20"/>
          <w:szCs w:val="20"/>
          <w:u w:val="single"/>
        </w:rPr>
      </w:pPr>
      <w:r>
        <w:rPr>
          <w:rFonts w:ascii="Arial" w:hAnsi="Arial" w:cs="Arial"/>
          <w:sz w:val="20"/>
          <w:szCs w:val="20"/>
        </w:rPr>
        <w:t>Regidor</w:t>
      </w:r>
      <w:r>
        <w:rPr>
          <w:rFonts w:ascii="Arial" w:hAnsi="Arial" w:cs="Arial"/>
          <w:b/>
          <w:sz w:val="20"/>
          <w:szCs w:val="20"/>
        </w:rPr>
        <w:t xml:space="preserve"> L.C.P. Luís Guillermo Martínez Mora: </w:t>
      </w:r>
      <w:r>
        <w:rPr>
          <w:rFonts w:ascii="Arial" w:hAnsi="Arial" w:cs="Arial"/>
          <w:sz w:val="20"/>
          <w:szCs w:val="20"/>
          <w:u w:val="single"/>
        </w:rPr>
        <w:t>En lo sucesivo, si no nos apegamos a la Ley.</w:t>
      </w:r>
    </w:p>
    <w:p w:rsidR="00EC06E5" w:rsidRDefault="00EC06E5">
      <w:pPr>
        <w:jc w:val="both"/>
        <w:rPr>
          <w:rFonts w:ascii="Arial" w:hAnsi="Arial" w:cs="Arial"/>
          <w:sz w:val="20"/>
          <w:szCs w:val="20"/>
          <w:u w:val="single"/>
        </w:rPr>
      </w:pPr>
    </w:p>
    <w:p w:rsidR="00EC06E5" w:rsidRDefault="000D18F9">
      <w:pPr>
        <w:jc w:val="both"/>
        <w:rPr>
          <w:rFonts w:ascii="Arial" w:hAnsi="Arial" w:cs="Arial"/>
          <w:sz w:val="20"/>
          <w:szCs w:val="20"/>
        </w:rPr>
      </w:pPr>
      <w:r>
        <w:rPr>
          <w:rFonts w:ascii="Arial" w:hAnsi="Arial" w:cs="Arial"/>
          <w:sz w:val="20"/>
          <w:szCs w:val="20"/>
        </w:rPr>
        <w:t xml:space="preserve">Secretario </w:t>
      </w:r>
      <w:r>
        <w:rPr>
          <w:rFonts w:ascii="Arial" w:hAnsi="Arial" w:cs="Arial"/>
          <w:b/>
          <w:sz w:val="20"/>
          <w:szCs w:val="20"/>
        </w:rPr>
        <w:t xml:space="preserve">Ing. David Miguel Zamora Bueno: </w:t>
      </w:r>
      <w:r>
        <w:rPr>
          <w:rFonts w:ascii="Arial" w:hAnsi="Arial" w:cs="Arial"/>
          <w:sz w:val="20"/>
          <w:szCs w:val="20"/>
          <w:u w:val="single"/>
        </w:rPr>
        <w:t>Esto está apegado a la Ley.</w:t>
      </w:r>
    </w:p>
    <w:p w:rsidR="00EC06E5" w:rsidRDefault="00EC06E5">
      <w:pPr>
        <w:jc w:val="both"/>
        <w:rPr>
          <w:rFonts w:ascii="Arial" w:hAnsi="Arial" w:cs="Arial"/>
          <w:sz w:val="20"/>
          <w:szCs w:val="20"/>
          <w:u w:val="single"/>
        </w:rPr>
      </w:pPr>
    </w:p>
    <w:p w:rsidR="00EC06E5" w:rsidRDefault="000D18F9">
      <w:pPr>
        <w:jc w:val="both"/>
        <w:rPr>
          <w:rFonts w:ascii="Arial" w:hAnsi="Arial" w:cs="Arial"/>
          <w:sz w:val="20"/>
          <w:szCs w:val="20"/>
          <w:u w:val="single"/>
        </w:rPr>
      </w:pPr>
      <w:r>
        <w:rPr>
          <w:rFonts w:ascii="Arial" w:hAnsi="Arial" w:cs="Arial"/>
          <w:sz w:val="20"/>
          <w:szCs w:val="20"/>
        </w:rPr>
        <w:t>Regidor</w:t>
      </w:r>
      <w:r>
        <w:rPr>
          <w:rFonts w:ascii="Arial" w:hAnsi="Arial" w:cs="Arial"/>
          <w:b/>
          <w:sz w:val="20"/>
          <w:szCs w:val="20"/>
        </w:rPr>
        <w:t xml:space="preserve"> L.C.P. Luís Guillermo Martínez Mora: </w:t>
      </w:r>
      <w:r>
        <w:rPr>
          <w:rFonts w:ascii="Arial" w:hAnsi="Arial" w:cs="Arial"/>
          <w:sz w:val="20"/>
          <w:szCs w:val="20"/>
          <w:u w:val="single"/>
        </w:rPr>
        <w:t>No hay ningún problema, yo estoy dando lectura a lo que dice la Ley, pero si usted me demuestra que los documentos conforme dice la Ley iban anexos, usted tiene la razón.</w:t>
      </w:r>
    </w:p>
    <w:p w:rsidR="00EC06E5" w:rsidRDefault="00EC06E5">
      <w:pPr>
        <w:jc w:val="both"/>
        <w:rPr>
          <w:rFonts w:ascii="Arial" w:hAnsi="Arial" w:cs="Arial"/>
          <w:sz w:val="20"/>
          <w:szCs w:val="20"/>
          <w:u w:val="single"/>
        </w:rPr>
      </w:pPr>
    </w:p>
    <w:p w:rsidR="00EC06E5" w:rsidRDefault="000D18F9">
      <w:pPr>
        <w:jc w:val="both"/>
        <w:rPr>
          <w:rFonts w:ascii="Arial" w:hAnsi="Arial" w:cs="Arial"/>
          <w:sz w:val="20"/>
          <w:szCs w:val="20"/>
          <w:u w:val="single"/>
        </w:rPr>
      </w:pPr>
      <w:r>
        <w:rPr>
          <w:rFonts w:ascii="Arial" w:hAnsi="Arial" w:cs="Arial"/>
          <w:sz w:val="20"/>
          <w:szCs w:val="20"/>
        </w:rPr>
        <w:t xml:space="preserve">Secretario </w:t>
      </w:r>
      <w:r>
        <w:rPr>
          <w:rFonts w:ascii="Arial" w:hAnsi="Arial" w:cs="Arial"/>
          <w:b/>
          <w:sz w:val="20"/>
          <w:szCs w:val="20"/>
        </w:rPr>
        <w:t xml:space="preserve">Ing. David Miguel Zamora Bueno: </w:t>
      </w:r>
      <w:r>
        <w:rPr>
          <w:rFonts w:ascii="Arial" w:hAnsi="Arial" w:cs="Arial"/>
          <w:sz w:val="20"/>
          <w:szCs w:val="20"/>
          <w:u w:val="single"/>
        </w:rPr>
        <w:t>Conforme dice el artículo 9, iban anexos.</w:t>
      </w:r>
    </w:p>
    <w:p w:rsidR="00EC06E5" w:rsidRDefault="00EC06E5">
      <w:pPr>
        <w:jc w:val="both"/>
        <w:rPr>
          <w:rFonts w:ascii="Arial" w:hAnsi="Arial" w:cs="Arial"/>
          <w:sz w:val="20"/>
          <w:szCs w:val="20"/>
          <w:u w:val="single"/>
        </w:rPr>
      </w:pPr>
    </w:p>
    <w:p w:rsidR="00EC06E5" w:rsidRDefault="000D18F9">
      <w:pPr>
        <w:jc w:val="both"/>
        <w:rPr>
          <w:rFonts w:ascii="Arial" w:hAnsi="Arial" w:cs="Arial"/>
          <w:sz w:val="20"/>
          <w:szCs w:val="20"/>
          <w:u w:val="single"/>
        </w:rPr>
      </w:pPr>
      <w:r>
        <w:rPr>
          <w:rFonts w:ascii="Arial" w:hAnsi="Arial" w:cs="Arial"/>
          <w:sz w:val="20"/>
          <w:szCs w:val="20"/>
        </w:rPr>
        <w:t>Regidor</w:t>
      </w:r>
      <w:r>
        <w:rPr>
          <w:rFonts w:ascii="Arial" w:hAnsi="Arial" w:cs="Arial"/>
          <w:b/>
          <w:sz w:val="20"/>
          <w:szCs w:val="20"/>
        </w:rPr>
        <w:t xml:space="preserve"> L.C.P. Luís Guillermo Martínez Mora: </w:t>
      </w:r>
      <w:r>
        <w:rPr>
          <w:rFonts w:ascii="Arial" w:hAnsi="Arial" w:cs="Arial"/>
          <w:sz w:val="20"/>
          <w:szCs w:val="20"/>
          <w:u w:val="single"/>
        </w:rPr>
        <w:t>Por eso si usted me muestra que está firmado de recibido por nosotros, tiene usted toda la razón.</w:t>
      </w:r>
    </w:p>
    <w:p w:rsidR="00EC06E5" w:rsidRDefault="00EC06E5">
      <w:pPr>
        <w:jc w:val="both"/>
        <w:rPr>
          <w:rFonts w:ascii="Arial" w:hAnsi="Arial" w:cs="Arial"/>
          <w:sz w:val="20"/>
          <w:szCs w:val="20"/>
          <w:u w:val="single"/>
        </w:rPr>
      </w:pPr>
    </w:p>
    <w:p w:rsidR="00EC06E5" w:rsidRDefault="000D18F9">
      <w:pPr>
        <w:jc w:val="both"/>
        <w:rPr>
          <w:rFonts w:ascii="Arial" w:hAnsi="Arial" w:cs="Arial"/>
          <w:sz w:val="20"/>
          <w:szCs w:val="20"/>
        </w:rPr>
      </w:pPr>
      <w:r>
        <w:rPr>
          <w:rFonts w:ascii="Arial" w:hAnsi="Arial" w:cs="Arial"/>
          <w:sz w:val="20"/>
          <w:szCs w:val="20"/>
        </w:rPr>
        <w:t xml:space="preserve">Secretario </w:t>
      </w:r>
      <w:r>
        <w:rPr>
          <w:rFonts w:ascii="Arial" w:hAnsi="Arial" w:cs="Arial"/>
          <w:b/>
          <w:sz w:val="20"/>
          <w:szCs w:val="20"/>
        </w:rPr>
        <w:t xml:space="preserve">Ing. David Miguel Zamora Bueno: </w:t>
      </w:r>
      <w:r>
        <w:rPr>
          <w:rFonts w:ascii="Arial" w:hAnsi="Arial" w:cs="Arial"/>
          <w:sz w:val="20"/>
          <w:szCs w:val="20"/>
          <w:u w:val="single"/>
        </w:rPr>
        <w:t>Probablemente ustedes sean el único oficio que no hayan firmado todos los anexos.</w:t>
      </w:r>
    </w:p>
    <w:p w:rsidR="00EC06E5" w:rsidRDefault="00EC06E5">
      <w:pPr>
        <w:jc w:val="both"/>
        <w:rPr>
          <w:rFonts w:ascii="Arial" w:hAnsi="Arial" w:cs="Arial"/>
          <w:b/>
          <w:sz w:val="20"/>
          <w:szCs w:val="20"/>
        </w:rPr>
      </w:pPr>
    </w:p>
    <w:p w:rsidR="00EC06E5" w:rsidRDefault="000D18F9">
      <w:pPr>
        <w:jc w:val="both"/>
        <w:rPr>
          <w:rFonts w:ascii="Arial" w:hAnsi="Arial" w:cs="Arial"/>
          <w:sz w:val="20"/>
          <w:szCs w:val="20"/>
        </w:rPr>
      </w:pPr>
      <w:r>
        <w:rPr>
          <w:rFonts w:ascii="Arial" w:hAnsi="Arial" w:cs="Arial"/>
          <w:sz w:val="20"/>
          <w:szCs w:val="20"/>
        </w:rPr>
        <w:t>Regidor</w:t>
      </w:r>
      <w:r>
        <w:rPr>
          <w:rFonts w:ascii="Arial" w:hAnsi="Arial" w:cs="Arial"/>
          <w:b/>
          <w:sz w:val="20"/>
          <w:szCs w:val="20"/>
        </w:rPr>
        <w:t xml:space="preserve"> L.C.P. Luís Guillermo Martínez Mora:</w:t>
      </w:r>
      <w:r>
        <w:rPr>
          <w:rFonts w:ascii="Arial" w:hAnsi="Arial" w:cs="Arial"/>
          <w:sz w:val="20"/>
          <w:szCs w:val="20"/>
        </w:rPr>
        <w:t xml:space="preserve"> </w:t>
      </w:r>
      <w:r>
        <w:rPr>
          <w:rFonts w:ascii="Arial" w:hAnsi="Arial" w:cs="Arial"/>
          <w:sz w:val="20"/>
          <w:szCs w:val="20"/>
          <w:u w:val="single"/>
        </w:rPr>
        <w:t>Esto es lo único que nos presentaron.</w:t>
      </w:r>
    </w:p>
    <w:p w:rsidR="00EC06E5" w:rsidRDefault="00EC06E5">
      <w:pPr>
        <w:jc w:val="both"/>
        <w:rPr>
          <w:rFonts w:ascii="Arial" w:hAnsi="Arial" w:cs="Arial"/>
          <w:b/>
          <w:sz w:val="20"/>
          <w:szCs w:val="20"/>
        </w:rPr>
      </w:pPr>
    </w:p>
    <w:p w:rsidR="00EC06E5" w:rsidRDefault="000D18F9">
      <w:pPr>
        <w:jc w:val="both"/>
        <w:rPr>
          <w:rFonts w:ascii="Arial" w:hAnsi="Arial" w:cs="Arial"/>
          <w:sz w:val="20"/>
          <w:szCs w:val="20"/>
        </w:rPr>
      </w:pPr>
      <w:r>
        <w:rPr>
          <w:rFonts w:ascii="Arial" w:hAnsi="Arial" w:cs="Arial"/>
          <w:sz w:val="20"/>
          <w:szCs w:val="20"/>
        </w:rPr>
        <w:t>Secretario</w:t>
      </w:r>
      <w:r>
        <w:rPr>
          <w:rFonts w:ascii="Arial" w:hAnsi="Arial" w:cs="Arial"/>
          <w:b/>
          <w:sz w:val="20"/>
          <w:szCs w:val="20"/>
        </w:rPr>
        <w:t xml:space="preserve"> Ing. David Miguel Zamora Bueno: </w:t>
      </w:r>
      <w:r>
        <w:rPr>
          <w:rFonts w:ascii="Arial" w:hAnsi="Arial" w:cs="Arial"/>
          <w:sz w:val="20"/>
          <w:szCs w:val="20"/>
          <w:u w:val="single"/>
        </w:rPr>
        <w:t>Hay está esa información</w:t>
      </w:r>
      <w:r w:rsidR="00474D0D">
        <w:rPr>
          <w:rFonts w:ascii="Arial" w:hAnsi="Arial" w:cs="Arial"/>
          <w:sz w:val="20"/>
          <w:szCs w:val="20"/>
          <w:u w:val="single"/>
        </w:rPr>
        <w:t>, discúlpeme, pero ahí está esa información</w:t>
      </w:r>
      <w:r>
        <w:rPr>
          <w:rFonts w:ascii="Arial" w:hAnsi="Arial" w:cs="Arial"/>
          <w:sz w:val="20"/>
          <w:szCs w:val="20"/>
          <w:u w:val="single"/>
        </w:rPr>
        <w:t>.</w:t>
      </w:r>
    </w:p>
    <w:p w:rsidR="00EC06E5" w:rsidRDefault="00EC06E5">
      <w:pPr>
        <w:jc w:val="both"/>
        <w:rPr>
          <w:rFonts w:ascii="Arial" w:hAnsi="Arial" w:cs="Arial"/>
          <w:b/>
          <w:sz w:val="20"/>
          <w:szCs w:val="20"/>
        </w:rPr>
      </w:pPr>
    </w:p>
    <w:p w:rsidR="00EC06E5" w:rsidRDefault="000D18F9">
      <w:pPr>
        <w:jc w:val="both"/>
        <w:rPr>
          <w:rFonts w:ascii="Arial" w:hAnsi="Arial" w:cs="Arial"/>
          <w:sz w:val="20"/>
          <w:szCs w:val="20"/>
        </w:rPr>
      </w:pPr>
      <w:r>
        <w:rPr>
          <w:rFonts w:ascii="Arial" w:hAnsi="Arial" w:cs="Arial"/>
          <w:sz w:val="20"/>
          <w:szCs w:val="20"/>
        </w:rPr>
        <w:t>Regidor</w:t>
      </w:r>
      <w:r>
        <w:rPr>
          <w:rFonts w:ascii="Arial" w:hAnsi="Arial" w:cs="Arial"/>
          <w:b/>
          <w:sz w:val="20"/>
          <w:szCs w:val="20"/>
        </w:rPr>
        <w:t xml:space="preserve"> L.C.P. Luís Guillermo Martínez Mora: </w:t>
      </w:r>
      <w:r>
        <w:rPr>
          <w:rFonts w:ascii="Arial" w:hAnsi="Arial" w:cs="Arial"/>
          <w:sz w:val="20"/>
          <w:szCs w:val="20"/>
          <w:u w:val="single"/>
        </w:rPr>
        <w:t>Bueno, la Ley no dice que sea esta la información</w:t>
      </w:r>
      <w:r>
        <w:rPr>
          <w:rFonts w:ascii="Arial" w:hAnsi="Arial" w:cs="Arial"/>
          <w:b/>
          <w:sz w:val="20"/>
          <w:szCs w:val="20"/>
          <w:u w:val="single"/>
        </w:rPr>
        <w:t xml:space="preserve">, </w:t>
      </w:r>
      <w:r>
        <w:rPr>
          <w:rFonts w:ascii="Arial" w:hAnsi="Arial" w:cs="Arial"/>
          <w:sz w:val="20"/>
          <w:szCs w:val="20"/>
          <w:u w:val="single"/>
        </w:rPr>
        <w:t>señor director, lea la ley.</w:t>
      </w:r>
    </w:p>
    <w:p w:rsidR="00EC06E5" w:rsidRDefault="00EC06E5">
      <w:pPr>
        <w:jc w:val="both"/>
        <w:rPr>
          <w:rFonts w:ascii="Arial" w:hAnsi="Arial" w:cs="Arial"/>
          <w:b/>
          <w:sz w:val="20"/>
          <w:szCs w:val="20"/>
        </w:rPr>
      </w:pPr>
    </w:p>
    <w:p w:rsidR="00EC06E5" w:rsidRDefault="000D18F9">
      <w:pPr>
        <w:jc w:val="both"/>
        <w:rPr>
          <w:rFonts w:ascii="Arial" w:hAnsi="Arial" w:cs="Arial"/>
          <w:sz w:val="20"/>
          <w:szCs w:val="20"/>
          <w:u w:val="single"/>
        </w:rPr>
      </w:pPr>
      <w:r>
        <w:rPr>
          <w:rFonts w:ascii="Arial" w:hAnsi="Arial" w:cs="Arial"/>
          <w:sz w:val="20"/>
          <w:szCs w:val="20"/>
        </w:rPr>
        <w:t>Secretario</w:t>
      </w:r>
      <w:r>
        <w:rPr>
          <w:rFonts w:ascii="Arial" w:hAnsi="Arial" w:cs="Arial"/>
          <w:b/>
          <w:sz w:val="20"/>
          <w:szCs w:val="20"/>
        </w:rPr>
        <w:t xml:space="preserve"> Ing. David Miguel Zamora Bueno: </w:t>
      </w:r>
      <w:r>
        <w:rPr>
          <w:rFonts w:ascii="Arial" w:hAnsi="Arial" w:cs="Arial"/>
          <w:sz w:val="20"/>
          <w:szCs w:val="20"/>
          <w:u w:val="single"/>
        </w:rPr>
        <w:t>Señor Regidor, está en el Reglamento en el artículo 9, léalo por favor.</w:t>
      </w:r>
    </w:p>
    <w:p w:rsidR="00EC06E5" w:rsidRDefault="00EC06E5">
      <w:pPr>
        <w:jc w:val="both"/>
        <w:rPr>
          <w:rFonts w:ascii="Arial" w:hAnsi="Arial" w:cs="Arial"/>
          <w:sz w:val="20"/>
          <w:szCs w:val="20"/>
        </w:rPr>
      </w:pPr>
    </w:p>
    <w:p w:rsidR="00EC06E5" w:rsidRDefault="000D18F9">
      <w:pPr>
        <w:jc w:val="both"/>
        <w:rPr>
          <w:rFonts w:ascii="Arial" w:hAnsi="Arial" w:cs="Arial"/>
          <w:sz w:val="20"/>
          <w:szCs w:val="20"/>
          <w:u w:val="single"/>
        </w:rPr>
      </w:pPr>
      <w:r>
        <w:rPr>
          <w:rFonts w:ascii="Arial" w:hAnsi="Arial" w:cs="Arial"/>
          <w:sz w:val="20"/>
          <w:szCs w:val="20"/>
        </w:rPr>
        <w:t>Regidor</w:t>
      </w:r>
      <w:r>
        <w:rPr>
          <w:rFonts w:ascii="Arial" w:hAnsi="Arial" w:cs="Arial"/>
          <w:b/>
          <w:sz w:val="20"/>
          <w:szCs w:val="20"/>
        </w:rPr>
        <w:t xml:space="preserve"> L.C.P. Luís Guillermo Martínez Mora: </w:t>
      </w:r>
      <w:r>
        <w:rPr>
          <w:rFonts w:ascii="Arial" w:hAnsi="Arial" w:cs="Arial"/>
          <w:sz w:val="20"/>
          <w:szCs w:val="20"/>
          <w:u w:val="single"/>
        </w:rPr>
        <w:t>Como usted lo partió la vez pasada, todo lo quiere marcar, no es Tlajomulco, Zapopan.</w:t>
      </w:r>
    </w:p>
    <w:p w:rsidR="00EC06E5" w:rsidRDefault="00EC06E5">
      <w:pPr>
        <w:jc w:val="both"/>
        <w:rPr>
          <w:rFonts w:ascii="Arial" w:hAnsi="Arial" w:cs="Arial"/>
          <w:b/>
          <w:sz w:val="20"/>
          <w:szCs w:val="20"/>
        </w:rPr>
      </w:pPr>
    </w:p>
    <w:p w:rsidR="00EC06E5" w:rsidRDefault="000D18F9">
      <w:pPr>
        <w:jc w:val="both"/>
        <w:rPr>
          <w:rFonts w:ascii="Arial" w:hAnsi="Arial" w:cs="Arial"/>
          <w:sz w:val="20"/>
          <w:szCs w:val="20"/>
          <w:u w:val="single"/>
        </w:rPr>
      </w:pPr>
      <w:r>
        <w:rPr>
          <w:rFonts w:ascii="Arial" w:hAnsi="Arial" w:cs="Arial"/>
          <w:sz w:val="20"/>
          <w:szCs w:val="20"/>
        </w:rPr>
        <w:t>Secretario</w:t>
      </w:r>
      <w:r>
        <w:rPr>
          <w:rFonts w:ascii="Arial" w:hAnsi="Arial" w:cs="Arial"/>
          <w:b/>
          <w:sz w:val="20"/>
          <w:szCs w:val="20"/>
        </w:rPr>
        <w:t xml:space="preserve"> Ing. David Miguel Zamora Bueno: </w:t>
      </w:r>
      <w:r>
        <w:rPr>
          <w:rFonts w:ascii="Arial" w:hAnsi="Arial" w:cs="Arial"/>
          <w:sz w:val="20"/>
          <w:szCs w:val="20"/>
          <w:u w:val="single"/>
        </w:rPr>
        <w:t>No señor, no estoy pretendiendo que sea Tlajomulco y le pido respeto, así como usted quiere que se le respete.</w:t>
      </w:r>
    </w:p>
    <w:p w:rsidR="00EC06E5" w:rsidRDefault="00EC06E5">
      <w:pPr>
        <w:jc w:val="both"/>
        <w:rPr>
          <w:rFonts w:ascii="Arial" w:hAnsi="Arial" w:cs="Arial"/>
          <w:sz w:val="20"/>
          <w:szCs w:val="20"/>
        </w:rPr>
      </w:pPr>
    </w:p>
    <w:p w:rsidR="00EC06E5" w:rsidRDefault="000D18F9">
      <w:pPr>
        <w:jc w:val="both"/>
        <w:rPr>
          <w:rFonts w:ascii="Arial" w:hAnsi="Arial" w:cs="Arial"/>
          <w:sz w:val="20"/>
          <w:szCs w:val="20"/>
        </w:rPr>
      </w:pPr>
      <w:r>
        <w:rPr>
          <w:rFonts w:ascii="Arial" w:hAnsi="Arial" w:cs="Arial"/>
          <w:sz w:val="20"/>
          <w:szCs w:val="20"/>
        </w:rPr>
        <w:t>Regidor</w:t>
      </w:r>
      <w:r>
        <w:rPr>
          <w:rFonts w:ascii="Arial" w:hAnsi="Arial" w:cs="Arial"/>
          <w:b/>
          <w:sz w:val="20"/>
          <w:szCs w:val="20"/>
        </w:rPr>
        <w:t xml:space="preserve"> L.C.P. Luís Guillermo Martínez Mora: </w:t>
      </w:r>
      <w:r>
        <w:rPr>
          <w:rFonts w:ascii="Arial" w:hAnsi="Arial" w:cs="Arial"/>
          <w:sz w:val="20"/>
          <w:szCs w:val="20"/>
          <w:u w:val="single"/>
        </w:rPr>
        <w:t>Perdóneme, no es falta de respeto.</w:t>
      </w:r>
    </w:p>
    <w:p w:rsidR="00EC06E5" w:rsidRDefault="00EC06E5">
      <w:pPr>
        <w:jc w:val="both"/>
        <w:rPr>
          <w:rFonts w:ascii="Arial" w:hAnsi="Arial" w:cs="Arial"/>
          <w:sz w:val="20"/>
          <w:szCs w:val="20"/>
        </w:rPr>
      </w:pPr>
    </w:p>
    <w:p w:rsidR="00EC06E5" w:rsidRDefault="000D18F9">
      <w:pPr>
        <w:jc w:val="both"/>
        <w:rPr>
          <w:rFonts w:ascii="Arial" w:hAnsi="Arial" w:cs="Arial"/>
          <w:sz w:val="20"/>
          <w:szCs w:val="20"/>
          <w:u w:val="single"/>
        </w:rPr>
      </w:pPr>
      <w:r>
        <w:rPr>
          <w:rFonts w:ascii="Arial" w:hAnsi="Arial" w:cs="Arial"/>
          <w:sz w:val="20"/>
          <w:szCs w:val="20"/>
        </w:rPr>
        <w:t>Secretario</w:t>
      </w:r>
      <w:r>
        <w:rPr>
          <w:rFonts w:ascii="Arial" w:hAnsi="Arial" w:cs="Arial"/>
          <w:b/>
          <w:sz w:val="20"/>
          <w:szCs w:val="20"/>
        </w:rPr>
        <w:t xml:space="preserve"> Ing. David Miguel Zamora Bueno: </w:t>
      </w:r>
      <w:r>
        <w:rPr>
          <w:rFonts w:ascii="Arial" w:hAnsi="Arial" w:cs="Arial"/>
          <w:sz w:val="20"/>
          <w:szCs w:val="20"/>
          <w:u w:val="single"/>
        </w:rPr>
        <w:t>Si señor, es una falta de respeto.</w:t>
      </w:r>
    </w:p>
    <w:p w:rsidR="00EC06E5" w:rsidRDefault="00EC06E5">
      <w:pPr>
        <w:jc w:val="both"/>
        <w:rPr>
          <w:rFonts w:ascii="Arial" w:hAnsi="Arial" w:cs="Arial"/>
          <w:sz w:val="20"/>
          <w:szCs w:val="20"/>
          <w:u w:val="single"/>
        </w:rPr>
      </w:pPr>
    </w:p>
    <w:p w:rsidR="00EC06E5" w:rsidRDefault="000D18F9">
      <w:pPr>
        <w:jc w:val="both"/>
        <w:rPr>
          <w:rFonts w:ascii="Arial" w:hAnsi="Arial" w:cs="Arial"/>
          <w:sz w:val="20"/>
          <w:szCs w:val="20"/>
        </w:rPr>
      </w:pPr>
      <w:r>
        <w:rPr>
          <w:rFonts w:ascii="Arial" w:hAnsi="Arial" w:cs="Arial"/>
          <w:sz w:val="20"/>
          <w:szCs w:val="20"/>
        </w:rPr>
        <w:t>Regidor</w:t>
      </w:r>
      <w:r>
        <w:rPr>
          <w:rFonts w:ascii="Arial" w:hAnsi="Arial" w:cs="Arial"/>
          <w:b/>
          <w:sz w:val="20"/>
          <w:szCs w:val="20"/>
        </w:rPr>
        <w:t xml:space="preserve"> L.C.P. Luís Guillermo Martínez Mora: </w:t>
      </w:r>
      <w:r>
        <w:rPr>
          <w:rFonts w:ascii="Arial" w:hAnsi="Arial" w:cs="Arial"/>
          <w:sz w:val="20"/>
          <w:szCs w:val="20"/>
          <w:u w:val="single"/>
        </w:rPr>
        <w:t>No señor, discúlpeme pero, no señor.</w:t>
      </w:r>
      <w:r>
        <w:rPr>
          <w:rFonts w:ascii="Arial" w:hAnsi="Arial" w:cs="Arial"/>
          <w:sz w:val="20"/>
          <w:szCs w:val="20"/>
        </w:rPr>
        <w:t xml:space="preserve"> </w:t>
      </w:r>
    </w:p>
    <w:p w:rsidR="00EC06E5" w:rsidRDefault="00EC06E5">
      <w:pPr>
        <w:jc w:val="both"/>
        <w:rPr>
          <w:rFonts w:ascii="Arial" w:hAnsi="Arial" w:cs="Arial"/>
          <w:sz w:val="20"/>
          <w:szCs w:val="20"/>
        </w:rPr>
      </w:pPr>
    </w:p>
    <w:p w:rsidR="00EC06E5" w:rsidRDefault="000D18F9">
      <w:pPr>
        <w:jc w:val="both"/>
        <w:rPr>
          <w:rFonts w:ascii="Arial" w:hAnsi="Arial" w:cs="Arial"/>
          <w:sz w:val="20"/>
          <w:szCs w:val="20"/>
          <w:u w:val="single"/>
        </w:rPr>
      </w:pPr>
      <w:r>
        <w:rPr>
          <w:rFonts w:ascii="Arial" w:hAnsi="Arial" w:cs="Arial"/>
          <w:sz w:val="20"/>
          <w:szCs w:val="20"/>
        </w:rPr>
        <w:t>Secretario</w:t>
      </w:r>
      <w:r>
        <w:rPr>
          <w:rFonts w:ascii="Arial" w:hAnsi="Arial" w:cs="Arial"/>
          <w:b/>
          <w:sz w:val="20"/>
          <w:szCs w:val="20"/>
        </w:rPr>
        <w:t xml:space="preserve"> Ing. David Miguel Zamora Bueno: </w:t>
      </w:r>
      <w:r>
        <w:rPr>
          <w:rFonts w:ascii="Arial" w:hAnsi="Arial" w:cs="Arial"/>
          <w:sz w:val="20"/>
          <w:szCs w:val="20"/>
          <w:u w:val="single"/>
        </w:rPr>
        <w:t>Es una falta de respeto.</w:t>
      </w:r>
    </w:p>
    <w:p w:rsidR="00EC06E5" w:rsidRDefault="00EC06E5">
      <w:pPr>
        <w:jc w:val="both"/>
        <w:rPr>
          <w:rFonts w:ascii="Arial" w:hAnsi="Arial" w:cs="Arial"/>
          <w:sz w:val="20"/>
          <w:szCs w:val="20"/>
          <w:u w:val="single"/>
        </w:rPr>
      </w:pPr>
    </w:p>
    <w:p w:rsidR="00EC06E5" w:rsidRDefault="000D18F9">
      <w:pPr>
        <w:jc w:val="both"/>
        <w:rPr>
          <w:rFonts w:ascii="Arial" w:hAnsi="Arial" w:cs="Arial"/>
          <w:sz w:val="20"/>
          <w:szCs w:val="20"/>
          <w:u w:val="single"/>
        </w:rPr>
      </w:pPr>
      <w:r>
        <w:rPr>
          <w:rFonts w:ascii="Arial" w:hAnsi="Arial" w:cs="Arial"/>
          <w:sz w:val="20"/>
          <w:szCs w:val="20"/>
        </w:rPr>
        <w:t>Regidor</w:t>
      </w:r>
      <w:r>
        <w:rPr>
          <w:rFonts w:ascii="Arial" w:hAnsi="Arial" w:cs="Arial"/>
          <w:b/>
          <w:sz w:val="20"/>
          <w:szCs w:val="20"/>
        </w:rPr>
        <w:t xml:space="preserve"> L.C.P. Luís Guillermo Martínez Mora: </w:t>
      </w:r>
      <w:r>
        <w:rPr>
          <w:rFonts w:ascii="Arial" w:hAnsi="Arial" w:cs="Arial"/>
          <w:sz w:val="20"/>
          <w:szCs w:val="20"/>
          <w:u w:val="single"/>
        </w:rPr>
        <w:t>No señor, discúlpeme pero, no señor.</w:t>
      </w:r>
    </w:p>
    <w:p w:rsidR="00EC06E5" w:rsidRDefault="00EC06E5">
      <w:pPr>
        <w:jc w:val="both"/>
        <w:rPr>
          <w:rFonts w:ascii="Arial" w:hAnsi="Arial" w:cs="Arial"/>
          <w:sz w:val="20"/>
          <w:szCs w:val="20"/>
          <w:u w:val="single"/>
        </w:rPr>
      </w:pPr>
    </w:p>
    <w:p w:rsidR="00630BC5" w:rsidRDefault="000D18F9">
      <w:pPr>
        <w:jc w:val="both"/>
        <w:rPr>
          <w:rFonts w:ascii="Arial" w:hAnsi="Arial" w:cs="Arial"/>
          <w:sz w:val="20"/>
          <w:szCs w:val="20"/>
          <w:u w:val="single"/>
        </w:rPr>
      </w:pPr>
      <w:r>
        <w:rPr>
          <w:rFonts w:ascii="Arial" w:hAnsi="Arial" w:cs="Arial"/>
          <w:sz w:val="20"/>
          <w:szCs w:val="20"/>
        </w:rPr>
        <w:t>Regidor</w:t>
      </w:r>
      <w:r>
        <w:rPr>
          <w:rFonts w:ascii="Arial" w:hAnsi="Arial" w:cs="Arial"/>
          <w:b/>
          <w:sz w:val="20"/>
          <w:szCs w:val="20"/>
        </w:rPr>
        <w:t xml:space="preserve"> L.C.P. Luís Guillermo Martínez Mora: </w:t>
      </w:r>
      <w:r>
        <w:rPr>
          <w:rFonts w:ascii="Arial" w:hAnsi="Arial" w:cs="Arial"/>
          <w:sz w:val="20"/>
          <w:szCs w:val="20"/>
          <w:u w:val="single"/>
        </w:rPr>
        <w:t xml:space="preserve">Pues yo también, si a eso vamos, a mí no me manotea, </w:t>
      </w:r>
    </w:p>
    <w:p w:rsidR="00630BC5" w:rsidRPr="00630BC5" w:rsidRDefault="00630BC5">
      <w:pPr>
        <w:jc w:val="both"/>
        <w:rPr>
          <w:rFonts w:ascii="Arial" w:hAnsi="Arial" w:cs="Arial"/>
          <w:sz w:val="20"/>
          <w:szCs w:val="20"/>
          <w:u w:val="single"/>
        </w:rPr>
      </w:pPr>
      <w:r>
        <w:rPr>
          <w:rFonts w:ascii="Arial" w:hAnsi="Arial" w:cs="Arial"/>
          <w:sz w:val="20"/>
          <w:szCs w:val="20"/>
        </w:rPr>
        <w:lastRenderedPageBreak/>
        <w:t>Secretario</w:t>
      </w:r>
      <w:r>
        <w:rPr>
          <w:rFonts w:ascii="Arial" w:hAnsi="Arial" w:cs="Arial"/>
          <w:b/>
          <w:sz w:val="20"/>
          <w:szCs w:val="20"/>
        </w:rPr>
        <w:t xml:space="preserve"> Ing. David Miguel Zamora Bueno: </w:t>
      </w:r>
      <w:r>
        <w:rPr>
          <w:rFonts w:ascii="Arial" w:hAnsi="Arial" w:cs="Arial"/>
          <w:sz w:val="20"/>
          <w:szCs w:val="20"/>
          <w:u w:val="single"/>
        </w:rPr>
        <w:t>Usted tampoco me manotea.</w:t>
      </w:r>
    </w:p>
    <w:p w:rsidR="00EC06E5" w:rsidRDefault="00EC06E5">
      <w:pPr>
        <w:jc w:val="both"/>
        <w:rPr>
          <w:rFonts w:ascii="Arial" w:hAnsi="Arial" w:cs="Arial"/>
          <w:sz w:val="20"/>
          <w:szCs w:val="20"/>
        </w:rPr>
      </w:pPr>
    </w:p>
    <w:p w:rsidR="00630BC5" w:rsidRDefault="00630BC5" w:rsidP="00630BC5">
      <w:pPr>
        <w:jc w:val="both"/>
        <w:rPr>
          <w:rFonts w:ascii="Arial" w:hAnsi="Arial" w:cs="Arial"/>
          <w:sz w:val="20"/>
          <w:szCs w:val="20"/>
          <w:u w:val="single"/>
        </w:rPr>
      </w:pPr>
      <w:r w:rsidRPr="00630BC5">
        <w:rPr>
          <w:rFonts w:ascii="Arial" w:hAnsi="Arial" w:cs="Arial"/>
          <w:sz w:val="20"/>
          <w:szCs w:val="20"/>
        </w:rPr>
        <w:t>Regidor</w:t>
      </w:r>
      <w:r w:rsidRPr="00630BC5">
        <w:rPr>
          <w:rFonts w:ascii="Arial" w:hAnsi="Arial" w:cs="Arial"/>
          <w:b/>
          <w:sz w:val="20"/>
          <w:szCs w:val="20"/>
        </w:rPr>
        <w:t xml:space="preserve"> L.C.P. Luís Guillermo Martínez Mora:</w:t>
      </w:r>
      <w:r>
        <w:rPr>
          <w:rFonts w:ascii="Arial" w:hAnsi="Arial" w:cs="Arial"/>
          <w:b/>
          <w:sz w:val="20"/>
          <w:szCs w:val="20"/>
        </w:rPr>
        <w:t xml:space="preserve"> </w:t>
      </w:r>
      <w:r>
        <w:rPr>
          <w:rFonts w:ascii="Arial" w:hAnsi="Arial" w:cs="Arial"/>
          <w:sz w:val="20"/>
          <w:szCs w:val="20"/>
          <w:u w:val="single"/>
        </w:rPr>
        <w:t>Usted es un empleado, yo estoy aquí por elección, usted está empleado. Ha pues que le quede claro.</w:t>
      </w:r>
    </w:p>
    <w:p w:rsidR="00630BC5" w:rsidRDefault="00630BC5">
      <w:pPr>
        <w:jc w:val="both"/>
        <w:rPr>
          <w:rFonts w:ascii="Arial" w:hAnsi="Arial" w:cs="Arial"/>
          <w:sz w:val="20"/>
          <w:szCs w:val="20"/>
        </w:rPr>
      </w:pPr>
    </w:p>
    <w:p w:rsidR="00EC06E5" w:rsidRDefault="000D18F9">
      <w:pPr>
        <w:jc w:val="both"/>
        <w:rPr>
          <w:rFonts w:ascii="Arial" w:hAnsi="Arial" w:cs="Arial"/>
          <w:sz w:val="20"/>
          <w:szCs w:val="20"/>
        </w:rPr>
      </w:pPr>
      <w:r>
        <w:rPr>
          <w:rFonts w:ascii="Arial" w:hAnsi="Arial" w:cs="Arial"/>
          <w:sz w:val="20"/>
          <w:szCs w:val="20"/>
        </w:rPr>
        <w:t>Secretario</w:t>
      </w:r>
      <w:r>
        <w:rPr>
          <w:rFonts w:ascii="Arial" w:hAnsi="Arial" w:cs="Arial"/>
          <w:b/>
          <w:sz w:val="20"/>
          <w:szCs w:val="20"/>
        </w:rPr>
        <w:t xml:space="preserve"> Ing. David Miguel Zamora Bueno: </w:t>
      </w:r>
      <w:r>
        <w:rPr>
          <w:rFonts w:ascii="Arial" w:hAnsi="Arial" w:cs="Arial"/>
          <w:sz w:val="20"/>
          <w:szCs w:val="20"/>
          <w:u w:val="single"/>
        </w:rPr>
        <w:t>A usted también señor</w:t>
      </w:r>
      <w:r>
        <w:rPr>
          <w:rFonts w:ascii="Arial" w:hAnsi="Arial" w:cs="Arial"/>
          <w:sz w:val="20"/>
          <w:szCs w:val="20"/>
        </w:rPr>
        <w:t>.</w:t>
      </w:r>
    </w:p>
    <w:p w:rsidR="00EC06E5" w:rsidRDefault="00EC06E5">
      <w:pPr>
        <w:jc w:val="both"/>
        <w:rPr>
          <w:rFonts w:ascii="Arial" w:hAnsi="Arial" w:cs="Arial"/>
          <w:sz w:val="20"/>
          <w:szCs w:val="20"/>
        </w:rPr>
      </w:pPr>
    </w:p>
    <w:p w:rsidR="00EC06E5" w:rsidRDefault="000D18F9">
      <w:pPr>
        <w:jc w:val="both"/>
        <w:rPr>
          <w:rFonts w:ascii="Arial" w:hAnsi="Arial" w:cs="Arial"/>
          <w:sz w:val="20"/>
          <w:szCs w:val="20"/>
          <w:u w:val="single"/>
        </w:rPr>
      </w:pPr>
      <w:r>
        <w:rPr>
          <w:rFonts w:ascii="Arial" w:hAnsi="Arial" w:cs="Arial"/>
          <w:sz w:val="20"/>
          <w:szCs w:val="20"/>
        </w:rPr>
        <w:t>Regidor</w:t>
      </w:r>
      <w:r>
        <w:rPr>
          <w:rFonts w:ascii="Arial" w:hAnsi="Arial" w:cs="Arial"/>
          <w:b/>
          <w:sz w:val="20"/>
          <w:szCs w:val="20"/>
        </w:rPr>
        <w:t xml:space="preserve"> L.C.P. Luís Guillermo Martínez Mora: </w:t>
      </w:r>
      <w:r>
        <w:rPr>
          <w:rFonts w:ascii="Arial" w:hAnsi="Arial" w:cs="Arial"/>
          <w:sz w:val="20"/>
          <w:szCs w:val="20"/>
          <w:u w:val="single"/>
        </w:rPr>
        <w:t>A mí me respeta.</w:t>
      </w:r>
    </w:p>
    <w:p w:rsidR="00EC06E5" w:rsidRDefault="00EC06E5">
      <w:pPr>
        <w:jc w:val="both"/>
        <w:rPr>
          <w:rFonts w:ascii="Arial" w:hAnsi="Arial" w:cs="Arial"/>
          <w:sz w:val="20"/>
          <w:szCs w:val="20"/>
        </w:rPr>
      </w:pPr>
    </w:p>
    <w:p w:rsidR="00EC06E5" w:rsidRDefault="000D18F9">
      <w:pPr>
        <w:jc w:val="both"/>
        <w:rPr>
          <w:rFonts w:ascii="Arial" w:hAnsi="Arial" w:cs="Arial"/>
          <w:sz w:val="20"/>
          <w:szCs w:val="20"/>
          <w:u w:val="single"/>
        </w:rPr>
      </w:pPr>
      <w:r>
        <w:rPr>
          <w:rFonts w:ascii="Arial" w:hAnsi="Arial" w:cs="Arial"/>
          <w:sz w:val="20"/>
          <w:szCs w:val="20"/>
        </w:rPr>
        <w:t>Secretario</w:t>
      </w:r>
      <w:r>
        <w:rPr>
          <w:rFonts w:ascii="Arial" w:hAnsi="Arial" w:cs="Arial"/>
          <w:b/>
          <w:sz w:val="20"/>
          <w:szCs w:val="20"/>
        </w:rPr>
        <w:t xml:space="preserve"> Ing. David Miguel Zamora Bueno: </w:t>
      </w:r>
      <w:r>
        <w:rPr>
          <w:rFonts w:ascii="Arial" w:hAnsi="Arial" w:cs="Arial"/>
          <w:sz w:val="20"/>
          <w:szCs w:val="20"/>
          <w:u w:val="single"/>
        </w:rPr>
        <w:t>Usted también.</w:t>
      </w:r>
    </w:p>
    <w:p w:rsidR="00EC06E5" w:rsidRDefault="00EC06E5">
      <w:pPr>
        <w:jc w:val="both"/>
        <w:rPr>
          <w:rFonts w:ascii="Arial" w:hAnsi="Arial" w:cs="Arial"/>
          <w:sz w:val="20"/>
          <w:szCs w:val="20"/>
          <w:u w:val="single"/>
        </w:rPr>
      </w:pPr>
    </w:p>
    <w:p w:rsidR="00EC06E5" w:rsidRDefault="000D18F9">
      <w:pPr>
        <w:jc w:val="both"/>
        <w:rPr>
          <w:rFonts w:ascii="Arial" w:hAnsi="Arial" w:cs="Arial"/>
          <w:sz w:val="20"/>
          <w:szCs w:val="20"/>
          <w:u w:val="single"/>
        </w:rPr>
      </w:pPr>
      <w:r>
        <w:rPr>
          <w:rFonts w:ascii="Arial" w:hAnsi="Arial" w:cs="Arial"/>
          <w:sz w:val="20"/>
          <w:szCs w:val="20"/>
        </w:rPr>
        <w:t>Regidor</w:t>
      </w:r>
      <w:r>
        <w:rPr>
          <w:rFonts w:ascii="Arial" w:hAnsi="Arial" w:cs="Arial"/>
          <w:b/>
          <w:sz w:val="20"/>
          <w:szCs w:val="20"/>
        </w:rPr>
        <w:t xml:space="preserve"> L.C.P. Luís Guillermo Martínez Mora: </w:t>
      </w:r>
      <w:r>
        <w:rPr>
          <w:rFonts w:ascii="Arial" w:hAnsi="Arial" w:cs="Arial"/>
          <w:sz w:val="20"/>
          <w:szCs w:val="20"/>
          <w:u w:val="single"/>
        </w:rPr>
        <w:t>Usted empezó a faltarme al respeto.</w:t>
      </w:r>
    </w:p>
    <w:p w:rsidR="00630BC5" w:rsidRDefault="00630BC5">
      <w:pPr>
        <w:jc w:val="both"/>
        <w:rPr>
          <w:rFonts w:ascii="Arial" w:hAnsi="Arial" w:cs="Arial"/>
          <w:sz w:val="20"/>
          <w:szCs w:val="20"/>
          <w:u w:val="single"/>
        </w:rPr>
      </w:pPr>
    </w:p>
    <w:p w:rsidR="00630BC5" w:rsidRDefault="00630BC5">
      <w:pPr>
        <w:jc w:val="both"/>
        <w:rPr>
          <w:rFonts w:ascii="Arial" w:hAnsi="Arial" w:cs="Arial"/>
          <w:sz w:val="20"/>
          <w:szCs w:val="20"/>
        </w:rPr>
      </w:pPr>
      <w:r w:rsidRPr="00630BC5">
        <w:rPr>
          <w:rFonts w:ascii="Arial" w:hAnsi="Arial" w:cs="Arial"/>
          <w:sz w:val="20"/>
          <w:szCs w:val="20"/>
        </w:rPr>
        <w:t>Secretario</w:t>
      </w:r>
      <w:r w:rsidRPr="00630BC5">
        <w:rPr>
          <w:rFonts w:ascii="Arial" w:hAnsi="Arial" w:cs="Arial"/>
          <w:b/>
          <w:sz w:val="20"/>
          <w:szCs w:val="20"/>
        </w:rPr>
        <w:t xml:space="preserve"> Ing. David Miguel Zamora Bueno: </w:t>
      </w:r>
      <w:r w:rsidRPr="00630BC5">
        <w:rPr>
          <w:rFonts w:ascii="Arial" w:hAnsi="Arial" w:cs="Arial"/>
          <w:sz w:val="20"/>
          <w:szCs w:val="20"/>
          <w:u w:val="single"/>
        </w:rPr>
        <w:t>No, usted empezó primero.</w:t>
      </w:r>
    </w:p>
    <w:p w:rsidR="00630BC5" w:rsidRDefault="00630BC5">
      <w:pPr>
        <w:jc w:val="both"/>
        <w:rPr>
          <w:rFonts w:ascii="Arial" w:hAnsi="Arial" w:cs="Arial"/>
          <w:sz w:val="20"/>
          <w:szCs w:val="20"/>
        </w:rPr>
      </w:pPr>
    </w:p>
    <w:p w:rsidR="00630BC5" w:rsidRPr="00630BC5" w:rsidRDefault="00630BC5">
      <w:pPr>
        <w:jc w:val="both"/>
        <w:rPr>
          <w:rFonts w:ascii="Arial" w:hAnsi="Arial" w:cs="Arial"/>
          <w:sz w:val="20"/>
          <w:szCs w:val="20"/>
          <w:u w:val="single"/>
        </w:rPr>
      </w:pPr>
      <w:r>
        <w:rPr>
          <w:rFonts w:ascii="Arial" w:hAnsi="Arial" w:cs="Arial"/>
          <w:sz w:val="20"/>
          <w:szCs w:val="20"/>
        </w:rPr>
        <w:t>Secretario</w:t>
      </w:r>
      <w:r>
        <w:rPr>
          <w:rFonts w:ascii="Arial" w:hAnsi="Arial" w:cs="Arial"/>
          <w:b/>
          <w:sz w:val="20"/>
          <w:szCs w:val="20"/>
        </w:rPr>
        <w:t xml:space="preserve"> Ing. David Miguel Zamora Bueno: </w:t>
      </w:r>
      <w:r w:rsidRPr="00630BC5">
        <w:rPr>
          <w:rFonts w:ascii="Arial" w:hAnsi="Arial" w:cs="Arial"/>
          <w:sz w:val="20"/>
          <w:szCs w:val="20"/>
          <w:u w:val="single"/>
        </w:rPr>
        <w:t>Usted tiene que respetarme.</w:t>
      </w:r>
    </w:p>
    <w:p w:rsidR="00EC06E5" w:rsidRDefault="00EC06E5">
      <w:pPr>
        <w:jc w:val="both"/>
        <w:rPr>
          <w:rFonts w:ascii="Arial" w:hAnsi="Arial" w:cs="Arial"/>
          <w:sz w:val="20"/>
          <w:szCs w:val="20"/>
        </w:rPr>
      </w:pPr>
    </w:p>
    <w:p w:rsidR="00EC06E5" w:rsidRDefault="000D18F9">
      <w:pPr>
        <w:jc w:val="both"/>
        <w:rPr>
          <w:rFonts w:ascii="Arial" w:hAnsi="Arial" w:cs="Arial"/>
          <w:sz w:val="20"/>
          <w:szCs w:val="20"/>
          <w:u w:val="single"/>
        </w:rPr>
      </w:pPr>
      <w:r>
        <w:rPr>
          <w:rFonts w:ascii="Arial" w:hAnsi="Arial" w:cs="Arial"/>
          <w:sz w:val="20"/>
          <w:szCs w:val="20"/>
        </w:rPr>
        <w:t>Regidor</w:t>
      </w:r>
      <w:r>
        <w:rPr>
          <w:rFonts w:ascii="Arial" w:hAnsi="Arial" w:cs="Arial"/>
          <w:b/>
          <w:sz w:val="20"/>
          <w:szCs w:val="20"/>
        </w:rPr>
        <w:t xml:space="preserve"> L.C.P. Luís Guillermo Martínez Mora: </w:t>
      </w:r>
      <w:r>
        <w:rPr>
          <w:rFonts w:ascii="Arial" w:hAnsi="Arial" w:cs="Arial"/>
          <w:sz w:val="20"/>
          <w:szCs w:val="20"/>
          <w:u w:val="single"/>
        </w:rPr>
        <w:t>Si ese es el tema, no hay ninguna cosa que hacer, ya veremos que hacemos, nomás que están avisados toda la mesa que somos responsables en el voto que emitamos cada quien en este sentido.</w:t>
      </w:r>
    </w:p>
    <w:p w:rsidR="00EC06E5" w:rsidRDefault="00EC06E5">
      <w:pPr>
        <w:jc w:val="both"/>
        <w:rPr>
          <w:rFonts w:ascii="Arial" w:hAnsi="Arial" w:cs="Arial"/>
          <w:sz w:val="20"/>
          <w:szCs w:val="20"/>
        </w:rPr>
      </w:pPr>
    </w:p>
    <w:p w:rsidR="00EC06E5" w:rsidRDefault="000D18F9">
      <w:pPr>
        <w:jc w:val="both"/>
        <w:rPr>
          <w:rFonts w:ascii="Arial" w:hAnsi="Arial" w:cs="Arial"/>
          <w:sz w:val="20"/>
          <w:szCs w:val="20"/>
          <w:u w:val="single"/>
        </w:rPr>
      </w:pPr>
      <w:r>
        <w:rPr>
          <w:rFonts w:ascii="Arial" w:hAnsi="Arial" w:cs="Arial"/>
          <w:b/>
          <w:sz w:val="20"/>
          <w:szCs w:val="20"/>
        </w:rPr>
        <w:t xml:space="preserve">Lic. Francis Bujaidar: </w:t>
      </w:r>
      <w:r>
        <w:rPr>
          <w:rFonts w:ascii="Arial" w:hAnsi="Arial" w:cs="Arial"/>
          <w:sz w:val="20"/>
          <w:szCs w:val="20"/>
          <w:u w:val="single"/>
        </w:rPr>
        <w:t>Si les parece continuamos con la exposición por favor.</w:t>
      </w:r>
    </w:p>
    <w:p w:rsidR="00EC06E5" w:rsidRDefault="00EC06E5">
      <w:pPr>
        <w:jc w:val="both"/>
        <w:rPr>
          <w:rFonts w:ascii="Arial" w:hAnsi="Arial" w:cs="Arial"/>
          <w:sz w:val="20"/>
          <w:szCs w:val="20"/>
          <w:u w:val="single"/>
        </w:rPr>
      </w:pPr>
    </w:p>
    <w:p w:rsidR="00EC06E5" w:rsidRDefault="000D18F9">
      <w:pPr>
        <w:jc w:val="both"/>
        <w:rPr>
          <w:rFonts w:ascii="Arial" w:hAnsi="Arial" w:cs="Arial"/>
          <w:sz w:val="20"/>
          <w:szCs w:val="20"/>
        </w:rPr>
      </w:pPr>
      <w:r>
        <w:rPr>
          <w:rFonts w:ascii="Arial" w:hAnsi="Arial" w:cs="Arial"/>
          <w:b/>
          <w:sz w:val="20"/>
          <w:szCs w:val="20"/>
        </w:rPr>
        <w:t xml:space="preserve">Director de Estudios y Proyectos </w:t>
      </w:r>
      <w:r>
        <w:rPr>
          <w:rFonts w:ascii="Arial" w:hAnsi="Arial" w:cs="Arial"/>
          <w:sz w:val="20"/>
          <w:szCs w:val="20"/>
        </w:rPr>
        <w:t>Ismael Jáuregui</w:t>
      </w:r>
      <w:r>
        <w:rPr>
          <w:rFonts w:ascii="Arial" w:hAnsi="Arial" w:cs="Arial"/>
          <w:b/>
          <w:sz w:val="20"/>
          <w:szCs w:val="20"/>
        </w:rPr>
        <w:t>:</w:t>
      </w:r>
      <w:r>
        <w:rPr>
          <w:rFonts w:ascii="Arial" w:hAnsi="Arial" w:cs="Arial"/>
          <w:b/>
          <w:sz w:val="20"/>
          <w:szCs w:val="20"/>
          <w:u w:val="single"/>
        </w:rPr>
        <w:t xml:space="preserve"> </w:t>
      </w:r>
      <w:r>
        <w:rPr>
          <w:rFonts w:ascii="Arial" w:hAnsi="Arial" w:cs="Arial"/>
          <w:sz w:val="20"/>
          <w:szCs w:val="20"/>
          <w:u w:val="single"/>
        </w:rPr>
        <w:t xml:space="preserve">Con lo </w:t>
      </w:r>
      <w:r w:rsidR="00630BC5">
        <w:rPr>
          <w:rFonts w:ascii="Arial" w:hAnsi="Arial" w:cs="Arial"/>
          <w:sz w:val="20"/>
          <w:szCs w:val="20"/>
          <w:u w:val="single"/>
        </w:rPr>
        <w:t>expuse anteriormente</w:t>
      </w:r>
      <w:r>
        <w:rPr>
          <w:rFonts w:ascii="Arial" w:hAnsi="Arial" w:cs="Arial"/>
          <w:sz w:val="20"/>
          <w:szCs w:val="20"/>
          <w:u w:val="single"/>
        </w:rPr>
        <w:t>,</w:t>
      </w:r>
      <w:r w:rsidR="00630BC5">
        <w:rPr>
          <w:rFonts w:ascii="Arial" w:hAnsi="Arial" w:cs="Arial"/>
          <w:sz w:val="20"/>
          <w:szCs w:val="20"/>
          <w:u w:val="single"/>
        </w:rPr>
        <w:t xml:space="preserve"> </w:t>
      </w:r>
      <w:r>
        <w:rPr>
          <w:rFonts w:ascii="Arial" w:hAnsi="Arial" w:cs="Arial"/>
          <w:sz w:val="20"/>
          <w:szCs w:val="20"/>
          <w:u w:val="single"/>
        </w:rPr>
        <w:t>termina el punto 6</w:t>
      </w:r>
      <w:r w:rsidR="00630BC5">
        <w:rPr>
          <w:rFonts w:ascii="Arial" w:hAnsi="Arial" w:cs="Arial"/>
          <w:sz w:val="20"/>
          <w:szCs w:val="20"/>
          <w:u w:val="single"/>
        </w:rPr>
        <w:t>.</w:t>
      </w:r>
    </w:p>
    <w:p w:rsidR="00EC06E5" w:rsidRDefault="00EC06E5">
      <w:pPr>
        <w:jc w:val="both"/>
        <w:rPr>
          <w:rFonts w:ascii="Arial" w:hAnsi="Arial" w:cs="Arial"/>
          <w:sz w:val="20"/>
          <w:szCs w:val="20"/>
        </w:rPr>
      </w:pPr>
    </w:p>
    <w:p w:rsidR="00EC06E5" w:rsidRDefault="000D18F9">
      <w:pPr>
        <w:jc w:val="both"/>
        <w:rPr>
          <w:rFonts w:ascii="Arial" w:hAnsi="Arial" w:cs="Arial"/>
          <w:sz w:val="20"/>
          <w:szCs w:val="20"/>
        </w:rPr>
      </w:pPr>
      <w:r>
        <w:rPr>
          <w:rFonts w:ascii="Arial" w:hAnsi="Arial" w:cs="Arial"/>
          <w:b/>
          <w:sz w:val="20"/>
          <w:szCs w:val="20"/>
        </w:rPr>
        <w:t>Lic. Francis Bujaidar</w:t>
      </w:r>
      <w:r>
        <w:rPr>
          <w:rFonts w:ascii="Arial" w:hAnsi="Arial" w:cs="Arial"/>
          <w:b/>
          <w:sz w:val="20"/>
          <w:szCs w:val="20"/>
          <w:u w:val="single"/>
        </w:rPr>
        <w:t xml:space="preserve">: </w:t>
      </w:r>
      <w:r>
        <w:rPr>
          <w:rFonts w:ascii="Arial" w:hAnsi="Arial" w:cs="Arial"/>
          <w:sz w:val="20"/>
          <w:szCs w:val="20"/>
          <w:u w:val="single"/>
        </w:rPr>
        <w:t>Entonces, sometemos a votación la aprobación de elaboración de convenios del punto número 6 de la orden del día y favor de levantar la mano los que estén de acuerdo.</w:t>
      </w:r>
    </w:p>
    <w:p w:rsidR="00EC06E5" w:rsidRDefault="00EC06E5">
      <w:pPr>
        <w:jc w:val="both"/>
        <w:rPr>
          <w:rFonts w:ascii="Arial" w:hAnsi="Arial" w:cs="Arial"/>
          <w:sz w:val="20"/>
          <w:szCs w:val="20"/>
        </w:rPr>
      </w:pPr>
    </w:p>
    <w:p w:rsidR="00EC06E5" w:rsidRDefault="00EC06E5">
      <w:pPr>
        <w:jc w:val="both"/>
        <w:rPr>
          <w:rFonts w:ascii="Arial" w:hAnsi="Arial" w:cs="Arial"/>
          <w:sz w:val="20"/>
          <w:szCs w:val="20"/>
        </w:rPr>
      </w:pPr>
    </w:p>
    <w:p w:rsidR="00EC06E5" w:rsidRDefault="000D18F9">
      <w:pPr>
        <w:jc w:val="both"/>
        <w:rPr>
          <w:rFonts w:ascii="Arial" w:hAnsi="Arial" w:cs="Arial"/>
          <w:b/>
          <w:sz w:val="20"/>
          <w:szCs w:val="20"/>
        </w:rPr>
      </w:pPr>
      <w:r>
        <w:rPr>
          <w:rFonts w:ascii="Arial" w:hAnsi="Arial" w:cs="Arial"/>
          <w:b/>
          <w:sz w:val="20"/>
          <w:szCs w:val="20"/>
        </w:rPr>
        <w:t>Lic. Francis Bujaidar Ghoraichy</w:t>
      </w:r>
      <w:r>
        <w:rPr>
          <w:rFonts w:ascii="Arial" w:hAnsi="Arial" w:cs="Arial"/>
          <w:sz w:val="20"/>
          <w:szCs w:val="20"/>
        </w:rPr>
        <w:t xml:space="preserve">, Representante Suplente del Presidente de la Comisión de Asignación y Contratación de Obra Pública. </w:t>
      </w:r>
      <w:r>
        <w:rPr>
          <w:rFonts w:ascii="Arial" w:hAnsi="Arial" w:cs="Arial"/>
          <w:b/>
          <w:sz w:val="20"/>
          <w:szCs w:val="20"/>
        </w:rPr>
        <w:t>A favor</w:t>
      </w:r>
    </w:p>
    <w:p w:rsidR="00EC06E5" w:rsidRDefault="00EC06E5">
      <w:pPr>
        <w:jc w:val="both"/>
        <w:rPr>
          <w:rFonts w:ascii="Arial" w:hAnsi="Arial" w:cs="Arial"/>
          <w:sz w:val="20"/>
          <w:szCs w:val="20"/>
        </w:rPr>
      </w:pPr>
    </w:p>
    <w:p w:rsidR="00EC06E5" w:rsidRDefault="000D18F9">
      <w:pPr>
        <w:jc w:val="both"/>
        <w:rPr>
          <w:rFonts w:ascii="Arial" w:hAnsi="Arial" w:cs="Arial"/>
          <w:b/>
          <w:sz w:val="20"/>
          <w:szCs w:val="20"/>
        </w:rPr>
      </w:pPr>
      <w:r>
        <w:rPr>
          <w:rFonts w:ascii="Arial" w:hAnsi="Arial" w:cs="Arial"/>
          <w:b/>
          <w:sz w:val="20"/>
          <w:szCs w:val="20"/>
        </w:rPr>
        <w:t>Regidor Mtro. Mario Alberto Rodríguez Carrillo</w:t>
      </w:r>
      <w:r>
        <w:rPr>
          <w:rFonts w:ascii="Arial" w:hAnsi="Arial" w:cs="Arial"/>
          <w:sz w:val="20"/>
          <w:szCs w:val="20"/>
        </w:rPr>
        <w:t>, Representante Titular de la Comisión Colegiada y Permanente de Desarrollo Urbano.</w:t>
      </w:r>
      <w:r>
        <w:rPr>
          <w:rFonts w:ascii="Arial" w:hAnsi="Arial" w:cs="Arial"/>
          <w:b/>
          <w:sz w:val="20"/>
          <w:szCs w:val="20"/>
        </w:rPr>
        <w:t xml:space="preserve"> A favor</w:t>
      </w:r>
    </w:p>
    <w:p w:rsidR="00EC06E5" w:rsidRDefault="00EC06E5">
      <w:pPr>
        <w:jc w:val="both"/>
        <w:rPr>
          <w:rFonts w:ascii="Arial" w:hAnsi="Arial" w:cs="Arial"/>
          <w:sz w:val="20"/>
          <w:szCs w:val="20"/>
        </w:rPr>
      </w:pPr>
    </w:p>
    <w:p w:rsidR="00EC06E5" w:rsidRDefault="000D18F9">
      <w:pPr>
        <w:jc w:val="both"/>
        <w:rPr>
          <w:rFonts w:ascii="Arial" w:hAnsi="Arial" w:cs="Arial"/>
          <w:b/>
          <w:sz w:val="20"/>
          <w:szCs w:val="20"/>
        </w:rPr>
      </w:pPr>
      <w:r>
        <w:rPr>
          <w:rFonts w:ascii="Arial" w:hAnsi="Arial" w:cs="Arial"/>
          <w:b/>
          <w:sz w:val="20"/>
          <w:szCs w:val="20"/>
        </w:rPr>
        <w:t xml:space="preserve">Regidora Lic. Fabiola Raquel Guadalupe </w:t>
      </w:r>
      <w:proofErr w:type="spellStart"/>
      <w:r>
        <w:rPr>
          <w:rFonts w:ascii="Arial" w:hAnsi="Arial" w:cs="Arial"/>
          <w:b/>
          <w:sz w:val="20"/>
          <w:szCs w:val="20"/>
        </w:rPr>
        <w:t>Loya</w:t>
      </w:r>
      <w:proofErr w:type="spellEnd"/>
      <w:r>
        <w:rPr>
          <w:rFonts w:ascii="Arial" w:hAnsi="Arial" w:cs="Arial"/>
          <w:b/>
          <w:sz w:val="20"/>
          <w:szCs w:val="20"/>
        </w:rPr>
        <w:t xml:space="preserve"> Hernández</w:t>
      </w:r>
      <w:r>
        <w:rPr>
          <w:rFonts w:ascii="Arial" w:hAnsi="Arial" w:cs="Arial"/>
          <w:sz w:val="20"/>
          <w:szCs w:val="20"/>
        </w:rPr>
        <w:t>, Representante Titular de la Comisión Colegiada y Permanente de Hacienda.</w:t>
      </w:r>
      <w:r>
        <w:rPr>
          <w:rFonts w:ascii="Arial" w:hAnsi="Arial" w:cs="Arial"/>
          <w:b/>
          <w:sz w:val="20"/>
          <w:szCs w:val="20"/>
        </w:rPr>
        <w:t xml:space="preserve"> A favor</w:t>
      </w:r>
    </w:p>
    <w:p w:rsidR="00EC06E5" w:rsidRDefault="00EC06E5">
      <w:pPr>
        <w:jc w:val="both"/>
        <w:rPr>
          <w:rFonts w:ascii="Arial" w:hAnsi="Arial" w:cs="Arial"/>
          <w:sz w:val="20"/>
          <w:szCs w:val="20"/>
        </w:rPr>
      </w:pPr>
    </w:p>
    <w:p w:rsidR="00EC06E5" w:rsidRDefault="000D18F9">
      <w:pPr>
        <w:jc w:val="both"/>
        <w:rPr>
          <w:rFonts w:ascii="Arial" w:hAnsi="Arial" w:cs="Arial"/>
          <w:b/>
          <w:sz w:val="20"/>
          <w:szCs w:val="20"/>
        </w:rPr>
      </w:pPr>
      <w:r>
        <w:rPr>
          <w:rFonts w:ascii="Arial" w:hAnsi="Arial" w:cs="Arial"/>
          <w:b/>
          <w:sz w:val="20"/>
          <w:szCs w:val="20"/>
        </w:rPr>
        <w:t>Mtro. Luis García Sotelo</w:t>
      </w:r>
      <w:r>
        <w:rPr>
          <w:rFonts w:ascii="Arial" w:hAnsi="Arial" w:cs="Arial"/>
          <w:sz w:val="20"/>
          <w:szCs w:val="20"/>
        </w:rPr>
        <w:t xml:space="preserve">, Tesorero Municipal. </w:t>
      </w:r>
      <w:r>
        <w:rPr>
          <w:rFonts w:ascii="Arial" w:hAnsi="Arial" w:cs="Arial"/>
          <w:b/>
          <w:sz w:val="20"/>
          <w:szCs w:val="20"/>
        </w:rPr>
        <w:t>A favor</w:t>
      </w:r>
    </w:p>
    <w:p w:rsidR="00EC06E5" w:rsidRDefault="00EC06E5">
      <w:pPr>
        <w:jc w:val="both"/>
        <w:rPr>
          <w:rFonts w:ascii="Arial" w:hAnsi="Arial" w:cs="Arial"/>
          <w:b/>
          <w:sz w:val="20"/>
          <w:szCs w:val="20"/>
        </w:rPr>
      </w:pPr>
    </w:p>
    <w:p w:rsidR="00EC06E5" w:rsidRDefault="000D18F9">
      <w:pPr>
        <w:jc w:val="both"/>
        <w:rPr>
          <w:rFonts w:ascii="Arial" w:hAnsi="Arial" w:cs="Arial"/>
          <w:b/>
          <w:sz w:val="20"/>
          <w:szCs w:val="20"/>
        </w:rPr>
      </w:pPr>
      <w:r>
        <w:rPr>
          <w:rFonts w:ascii="Arial" w:hAnsi="Arial" w:cs="Arial"/>
          <w:b/>
          <w:sz w:val="20"/>
          <w:szCs w:val="20"/>
        </w:rPr>
        <w:t>Ing. David Miguel Zamora Bueno</w:t>
      </w:r>
      <w:r>
        <w:rPr>
          <w:rFonts w:ascii="Arial" w:hAnsi="Arial" w:cs="Arial"/>
          <w:sz w:val="20"/>
          <w:szCs w:val="20"/>
        </w:rPr>
        <w:t xml:space="preserve">, Secretario Técnico de la Comisión de Asignación de Contratos de Obra Pública. </w:t>
      </w:r>
      <w:r>
        <w:rPr>
          <w:rFonts w:ascii="Arial" w:hAnsi="Arial" w:cs="Arial"/>
          <w:b/>
          <w:sz w:val="20"/>
          <w:szCs w:val="20"/>
        </w:rPr>
        <w:t>A favor</w:t>
      </w:r>
    </w:p>
    <w:p w:rsidR="00EC06E5" w:rsidRDefault="00EC06E5">
      <w:pPr>
        <w:jc w:val="both"/>
        <w:rPr>
          <w:rFonts w:ascii="Arial" w:hAnsi="Arial" w:cs="Arial"/>
          <w:sz w:val="20"/>
          <w:szCs w:val="20"/>
        </w:rPr>
      </w:pPr>
    </w:p>
    <w:p w:rsidR="00EC06E5" w:rsidRDefault="000D18F9">
      <w:pPr>
        <w:jc w:val="both"/>
        <w:rPr>
          <w:rFonts w:ascii="Arial" w:hAnsi="Arial" w:cs="Arial"/>
          <w:b/>
          <w:sz w:val="20"/>
          <w:szCs w:val="20"/>
        </w:rPr>
      </w:pPr>
      <w:r>
        <w:rPr>
          <w:rFonts w:ascii="Arial" w:hAnsi="Arial" w:cs="Arial"/>
          <w:b/>
          <w:sz w:val="20"/>
          <w:szCs w:val="20"/>
        </w:rPr>
        <w:t>Regidor L.C.P. Luís Guillermo Martínez Mora</w:t>
      </w:r>
      <w:r>
        <w:rPr>
          <w:rFonts w:ascii="Arial" w:hAnsi="Arial" w:cs="Arial"/>
          <w:sz w:val="20"/>
          <w:szCs w:val="20"/>
        </w:rPr>
        <w:t xml:space="preserve">, Representante Titular del Partido Acción Nacional. </w:t>
      </w:r>
      <w:r>
        <w:rPr>
          <w:rFonts w:ascii="Arial" w:hAnsi="Arial" w:cs="Arial"/>
          <w:b/>
          <w:sz w:val="20"/>
          <w:szCs w:val="20"/>
        </w:rPr>
        <w:t>En contra</w:t>
      </w:r>
    </w:p>
    <w:p w:rsidR="00EC06E5" w:rsidRDefault="00EC06E5">
      <w:pPr>
        <w:jc w:val="both"/>
        <w:rPr>
          <w:rFonts w:ascii="Arial" w:hAnsi="Arial" w:cs="Arial"/>
          <w:b/>
          <w:sz w:val="20"/>
          <w:szCs w:val="20"/>
        </w:rPr>
      </w:pPr>
    </w:p>
    <w:p w:rsidR="00EC06E5" w:rsidRDefault="000D18F9">
      <w:pPr>
        <w:jc w:val="both"/>
        <w:rPr>
          <w:rFonts w:ascii="Arial" w:hAnsi="Arial" w:cs="Arial"/>
          <w:b/>
          <w:sz w:val="20"/>
          <w:szCs w:val="20"/>
        </w:rPr>
      </w:pPr>
      <w:r>
        <w:rPr>
          <w:rFonts w:ascii="Arial" w:hAnsi="Arial" w:cs="Arial"/>
          <w:b/>
          <w:sz w:val="20"/>
          <w:szCs w:val="20"/>
        </w:rPr>
        <w:lastRenderedPageBreak/>
        <w:t>Regidor Lic. José Flores Trejo</w:t>
      </w:r>
      <w:r>
        <w:rPr>
          <w:rFonts w:ascii="Arial" w:hAnsi="Arial" w:cs="Arial"/>
          <w:sz w:val="20"/>
          <w:szCs w:val="20"/>
        </w:rPr>
        <w:t xml:space="preserve">, Representante Titular del Partido Verde Ecologista de México. </w:t>
      </w:r>
      <w:r>
        <w:rPr>
          <w:rFonts w:ascii="Arial" w:hAnsi="Arial" w:cs="Arial"/>
          <w:b/>
          <w:sz w:val="20"/>
          <w:szCs w:val="20"/>
        </w:rPr>
        <w:t>A favor</w:t>
      </w:r>
    </w:p>
    <w:p w:rsidR="00EC06E5" w:rsidRDefault="00EC06E5">
      <w:pPr>
        <w:jc w:val="both"/>
        <w:rPr>
          <w:rFonts w:ascii="Arial" w:hAnsi="Arial" w:cs="Arial"/>
          <w:sz w:val="20"/>
          <w:szCs w:val="20"/>
        </w:rPr>
      </w:pPr>
    </w:p>
    <w:p w:rsidR="00EC06E5" w:rsidRDefault="000D18F9">
      <w:pPr>
        <w:jc w:val="both"/>
        <w:rPr>
          <w:rFonts w:ascii="Arial" w:hAnsi="Arial" w:cs="Arial"/>
          <w:b/>
          <w:sz w:val="20"/>
          <w:szCs w:val="20"/>
        </w:rPr>
      </w:pPr>
      <w:r>
        <w:rPr>
          <w:rFonts w:ascii="Arial" w:hAnsi="Arial" w:cs="Arial"/>
          <w:b/>
          <w:sz w:val="20"/>
          <w:szCs w:val="20"/>
        </w:rPr>
        <w:t>Regidor Salvador Rizo Castelo</w:t>
      </w:r>
      <w:r>
        <w:rPr>
          <w:rFonts w:ascii="Arial" w:hAnsi="Arial" w:cs="Arial"/>
          <w:sz w:val="20"/>
          <w:szCs w:val="20"/>
        </w:rPr>
        <w:t>, Representante Titular del Partido Revolucionario Institucional.</w:t>
      </w:r>
      <w:r>
        <w:rPr>
          <w:rFonts w:ascii="Arial" w:hAnsi="Arial" w:cs="Arial"/>
          <w:b/>
          <w:sz w:val="20"/>
          <w:szCs w:val="20"/>
        </w:rPr>
        <w:t xml:space="preserve"> A favor</w:t>
      </w:r>
    </w:p>
    <w:p w:rsidR="00EC06E5" w:rsidRDefault="00EC06E5">
      <w:pPr>
        <w:jc w:val="both"/>
        <w:rPr>
          <w:rFonts w:ascii="Arial" w:hAnsi="Arial" w:cs="Arial"/>
          <w:sz w:val="20"/>
          <w:szCs w:val="20"/>
        </w:rPr>
      </w:pPr>
    </w:p>
    <w:p w:rsidR="00EC06E5" w:rsidRDefault="000D18F9">
      <w:pPr>
        <w:jc w:val="both"/>
        <w:rPr>
          <w:rFonts w:ascii="Arial" w:hAnsi="Arial" w:cs="Arial"/>
          <w:b/>
          <w:sz w:val="20"/>
          <w:szCs w:val="20"/>
        </w:rPr>
      </w:pPr>
      <w:r>
        <w:rPr>
          <w:rFonts w:ascii="Arial" w:hAnsi="Arial" w:cs="Arial"/>
          <w:b/>
          <w:sz w:val="20"/>
          <w:szCs w:val="20"/>
        </w:rPr>
        <w:t>Regidora Lic. Graciela de Obaldía Escalante</w:t>
      </w:r>
      <w:r>
        <w:rPr>
          <w:rFonts w:ascii="Arial" w:hAnsi="Arial" w:cs="Arial"/>
          <w:sz w:val="20"/>
          <w:szCs w:val="20"/>
        </w:rPr>
        <w:t xml:space="preserve">, Representante Titular del Partido Movimiento Ciudadano, </w:t>
      </w:r>
      <w:r>
        <w:rPr>
          <w:rFonts w:ascii="Arial" w:hAnsi="Arial" w:cs="Arial"/>
          <w:b/>
          <w:sz w:val="20"/>
          <w:szCs w:val="20"/>
        </w:rPr>
        <w:t>A favor</w:t>
      </w:r>
    </w:p>
    <w:p w:rsidR="00EC06E5" w:rsidRDefault="00EC06E5">
      <w:pPr>
        <w:jc w:val="both"/>
        <w:rPr>
          <w:rFonts w:ascii="Arial" w:hAnsi="Arial" w:cs="Arial"/>
          <w:b/>
          <w:sz w:val="20"/>
          <w:szCs w:val="20"/>
        </w:rPr>
      </w:pPr>
    </w:p>
    <w:p w:rsidR="00EC06E5" w:rsidRDefault="000D18F9">
      <w:pPr>
        <w:jc w:val="both"/>
        <w:rPr>
          <w:rFonts w:ascii="Arial" w:hAnsi="Arial" w:cs="Arial"/>
          <w:b/>
          <w:sz w:val="20"/>
          <w:szCs w:val="20"/>
        </w:rPr>
      </w:pPr>
      <w:r>
        <w:rPr>
          <w:rFonts w:ascii="Arial" w:hAnsi="Arial" w:cs="Arial"/>
          <w:b/>
          <w:sz w:val="20"/>
          <w:szCs w:val="20"/>
        </w:rPr>
        <w:t>Arq. Enrique Javier González Castellanos</w:t>
      </w:r>
      <w:r>
        <w:rPr>
          <w:rFonts w:ascii="Arial" w:hAnsi="Arial" w:cs="Arial"/>
          <w:sz w:val="20"/>
          <w:szCs w:val="20"/>
        </w:rPr>
        <w:t xml:space="preserve">, </w:t>
      </w:r>
      <w:r w:rsidR="00630BC5" w:rsidRPr="00630BC5">
        <w:rPr>
          <w:rFonts w:ascii="Arial" w:hAnsi="Arial" w:cs="Arial"/>
          <w:sz w:val="20"/>
          <w:szCs w:val="20"/>
        </w:rPr>
        <w:t>Representante Titular</w:t>
      </w:r>
      <w:r>
        <w:rPr>
          <w:rFonts w:ascii="Arial" w:hAnsi="Arial" w:cs="Arial"/>
          <w:sz w:val="20"/>
          <w:szCs w:val="20"/>
        </w:rPr>
        <w:t xml:space="preserve"> del Colegio de Arquitectos del Estado de Jalisco, A.C. </w:t>
      </w:r>
      <w:r>
        <w:rPr>
          <w:rFonts w:ascii="Arial" w:hAnsi="Arial" w:cs="Arial"/>
          <w:b/>
          <w:sz w:val="20"/>
          <w:szCs w:val="20"/>
        </w:rPr>
        <w:t>A favor</w:t>
      </w:r>
    </w:p>
    <w:p w:rsidR="00EC06E5" w:rsidRDefault="00EC06E5">
      <w:pPr>
        <w:jc w:val="both"/>
        <w:rPr>
          <w:rFonts w:ascii="Arial" w:hAnsi="Arial" w:cs="Arial"/>
          <w:b/>
          <w:sz w:val="20"/>
          <w:szCs w:val="20"/>
        </w:rPr>
      </w:pPr>
    </w:p>
    <w:p w:rsidR="00EC06E5" w:rsidRDefault="000D18F9">
      <w:pPr>
        <w:jc w:val="both"/>
        <w:rPr>
          <w:rFonts w:ascii="Arial" w:hAnsi="Arial" w:cs="Arial"/>
          <w:b/>
          <w:sz w:val="20"/>
          <w:szCs w:val="20"/>
        </w:rPr>
      </w:pPr>
      <w:r>
        <w:rPr>
          <w:rFonts w:ascii="Arial" w:hAnsi="Arial" w:cs="Arial"/>
          <w:b/>
          <w:sz w:val="20"/>
          <w:szCs w:val="20"/>
        </w:rPr>
        <w:t xml:space="preserve">Ing. Héctor Manuel Zepeda Angulo, </w:t>
      </w:r>
      <w:r w:rsidR="00630BC5" w:rsidRPr="00630BC5">
        <w:rPr>
          <w:rFonts w:ascii="Arial" w:hAnsi="Arial" w:cs="Arial"/>
          <w:sz w:val="20"/>
          <w:szCs w:val="20"/>
        </w:rPr>
        <w:t>Representante Titular</w:t>
      </w:r>
      <w:r>
        <w:rPr>
          <w:rFonts w:ascii="Arial" w:hAnsi="Arial" w:cs="Arial"/>
          <w:sz w:val="20"/>
          <w:szCs w:val="20"/>
        </w:rPr>
        <w:t xml:space="preserve"> del Colegio de Ingenieros Civiles del Estado de Jalisco A.C. </w:t>
      </w:r>
      <w:r>
        <w:rPr>
          <w:rFonts w:ascii="Arial" w:hAnsi="Arial" w:cs="Arial"/>
          <w:b/>
          <w:sz w:val="20"/>
          <w:szCs w:val="20"/>
        </w:rPr>
        <w:t>A favor</w:t>
      </w:r>
    </w:p>
    <w:p w:rsidR="00EC06E5" w:rsidRDefault="00EC06E5">
      <w:pPr>
        <w:jc w:val="both"/>
        <w:rPr>
          <w:rFonts w:ascii="Arial" w:hAnsi="Arial" w:cs="Arial"/>
          <w:b/>
          <w:sz w:val="20"/>
          <w:szCs w:val="20"/>
        </w:rPr>
      </w:pPr>
    </w:p>
    <w:p w:rsidR="00EC06E5" w:rsidRDefault="000D18F9">
      <w:pPr>
        <w:jc w:val="both"/>
        <w:rPr>
          <w:rFonts w:ascii="Arial" w:hAnsi="Arial" w:cs="Arial"/>
          <w:b/>
          <w:sz w:val="20"/>
          <w:szCs w:val="20"/>
        </w:rPr>
      </w:pPr>
      <w:r>
        <w:rPr>
          <w:rFonts w:ascii="Arial" w:hAnsi="Arial" w:cs="Arial"/>
          <w:b/>
          <w:sz w:val="20"/>
          <w:szCs w:val="20"/>
        </w:rPr>
        <w:t xml:space="preserve">Ing. Benjamín Cárdenas Chávez, </w:t>
      </w:r>
      <w:r w:rsidR="00630BC5" w:rsidRPr="00630BC5">
        <w:rPr>
          <w:rFonts w:ascii="Arial" w:hAnsi="Arial" w:cs="Arial"/>
          <w:sz w:val="20"/>
          <w:szCs w:val="20"/>
        </w:rPr>
        <w:t>Representante Titular</w:t>
      </w:r>
      <w:r>
        <w:rPr>
          <w:rFonts w:ascii="Arial" w:hAnsi="Arial" w:cs="Arial"/>
          <w:sz w:val="20"/>
          <w:szCs w:val="20"/>
        </w:rPr>
        <w:t xml:space="preserve"> de la Cámara Mexicana de la Industria de la Construcción. </w:t>
      </w:r>
      <w:r>
        <w:rPr>
          <w:rFonts w:ascii="Arial" w:hAnsi="Arial" w:cs="Arial"/>
          <w:b/>
          <w:sz w:val="20"/>
          <w:szCs w:val="20"/>
        </w:rPr>
        <w:t>A favor</w:t>
      </w:r>
    </w:p>
    <w:p w:rsidR="00EC06E5" w:rsidRDefault="00EC06E5">
      <w:pPr>
        <w:jc w:val="both"/>
        <w:rPr>
          <w:rFonts w:ascii="Arial" w:hAnsi="Arial" w:cs="Arial"/>
          <w:sz w:val="20"/>
          <w:szCs w:val="20"/>
        </w:rPr>
      </w:pPr>
    </w:p>
    <w:p w:rsidR="00EC06E5" w:rsidRDefault="00EC06E5">
      <w:pPr>
        <w:jc w:val="both"/>
        <w:rPr>
          <w:rFonts w:ascii="Arial" w:hAnsi="Arial" w:cs="Arial"/>
          <w:sz w:val="20"/>
          <w:szCs w:val="20"/>
        </w:rPr>
      </w:pPr>
    </w:p>
    <w:p w:rsidR="00EC06E5" w:rsidRDefault="000D18F9">
      <w:pPr>
        <w:jc w:val="both"/>
        <w:rPr>
          <w:rFonts w:ascii="Arial" w:hAnsi="Arial" w:cs="Arial"/>
          <w:sz w:val="20"/>
          <w:szCs w:val="20"/>
        </w:rPr>
      </w:pPr>
      <w:r>
        <w:rPr>
          <w:rFonts w:ascii="Arial" w:hAnsi="Arial" w:cs="Arial"/>
          <w:b/>
          <w:sz w:val="20"/>
          <w:szCs w:val="20"/>
        </w:rPr>
        <w:t>Lic. Francis Bujaidar Ghoraichy</w:t>
      </w:r>
      <w:r>
        <w:rPr>
          <w:rFonts w:ascii="Arial" w:hAnsi="Arial" w:cs="Arial"/>
          <w:sz w:val="20"/>
          <w:szCs w:val="20"/>
        </w:rPr>
        <w:t xml:space="preserve">: </w:t>
      </w:r>
      <w:r>
        <w:rPr>
          <w:rFonts w:ascii="Arial" w:hAnsi="Arial" w:cs="Arial"/>
          <w:sz w:val="20"/>
          <w:szCs w:val="20"/>
          <w:u w:val="single"/>
        </w:rPr>
        <w:t>Se contabilizan 11 (once) votos a favor, y un voto en contra por parte de la Fracción del Partido Acción Nacional (PAN), quedando autorizado el punto número 6 por mayoría, Autorización de Convenios a Contratos con Recursos del Consejo Metropolitano 2015.</w:t>
      </w:r>
    </w:p>
    <w:p w:rsidR="00EC06E5" w:rsidRDefault="00EC06E5">
      <w:pPr>
        <w:jc w:val="both"/>
        <w:rPr>
          <w:rFonts w:ascii="Arial" w:hAnsi="Arial" w:cs="Arial"/>
          <w:sz w:val="20"/>
          <w:szCs w:val="20"/>
        </w:rPr>
      </w:pPr>
    </w:p>
    <w:p w:rsidR="00EC06E5" w:rsidRDefault="000D18F9">
      <w:pPr>
        <w:jc w:val="both"/>
        <w:rPr>
          <w:rFonts w:ascii="Arial" w:hAnsi="Arial" w:cs="Arial"/>
          <w:sz w:val="20"/>
          <w:szCs w:val="20"/>
        </w:rPr>
      </w:pPr>
      <w:r>
        <w:rPr>
          <w:rFonts w:ascii="Arial" w:hAnsi="Arial" w:cs="Arial"/>
          <w:sz w:val="20"/>
          <w:szCs w:val="20"/>
        </w:rPr>
        <w:t>Hace uso de la voz, el Regidor Lic. Salvador Rizo Castelo.</w:t>
      </w:r>
    </w:p>
    <w:p w:rsidR="00EC06E5" w:rsidRDefault="00EC06E5">
      <w:pPr>
        <w:jc w:val="both"/>
        <w:rPr>
          <w:rFonts w:ascii="Arial" w:hAnsi="Arial" w:cs="Arial"/>
          <w:sz w:val="20"/>
          <w:szCs w:val="20"/>
        </w:rPr>
      </w:pPr>
    </w:p>
    <w:p w:rsidR="00EC06E5" w:rsidRDefault="000D18F9">
      <w:pPr>
        <w:jc w:val="both"/>
        <w:rPr>
          <w:rFonts w:ascii="Arial" w:hAnsi="Arial" w:cs="Arial"/>
          <w:sz w:val="20"/>
          <w:szCs w:val="20"/>
        </w:rPr>
      </w:pPr>
      <w:r>
        <w:rPr>
          <w:rFonts w:ascii="Arial" w:hAnsi="Arial" w:cs="Arial"/>
          <w:sz w:val="20"/>
          <w:szCs w:val="20"/>
        </w:rPr>
        <w:t xml:space="preserve">Regidor </w:t>
      </w:r>
      <w:r>
        <w:rPr>
          <w:rFonts w:ascii="Arial" w:hAnsi="Arial" w:cs="Arial"/>
          <w:b/>
          <w:sz w:val="20"/>
          <w:szCs w:val="20"/>
        </w:rPr>
        <w:t xml:space="preserve">Lic. Salvador Rizo Castelo: </w:t>
      </w:r>
      <w:r>
        <w:rPr>
          <w:rFonts w:ascii="Arial" w:hAnsi="Arial" w:cs="Arial"/>
          <w:sz w:val="20"/>
          <w:szCs w:val="20"/>
          <w:u w:val="single"/>
        </w:rPr>
        <w:t xml:space="preserve">yo de igual manera, quisiera copia de lo que aquí se está presentando, sería muy conveniente que los que estamos aquí presentes en la mesa, </w:t>
      </w:r>
      <w:r w:rsidR="00324E17">
        <w:rPr>
          <w:rFonts w:ascii="Arial" w:hAnsi="Arial" w:cs="Arial"/>
          <w:sz w:val="20"/>
          <w:szCs w:val="20"/>
          <w:u w:val="single"/>
        </w:rPr>
        <w:t>pudiéramos</w:t>
      </w:r>
      <w:r>
        <w:rPr>
          <w:rFonts w:ascii="Arial" w:hAnsi="Arial" w:cs="Arial"/>
          <w:sz w:val="20"/>
          <w:szCs w:val="20"/>
          <w:u w:val="single"/>
        </w:rPr>
        <w:t xml:space="preserve"> </w:t>
      </w:r>
      <w:r w:rsidR="00911269">
        <w:rPr>
          <w:rFonts w:ascii="Arial" w:hAnsi="Arial" w:cs="Arial"/>
          <w:sz w:val="20"/>
          <w:szCs w:val="20"/>
          <w:u w:val="single"/>
        </w:rPr>
        <w:t>tener esta información</w:t>
      </w:r>
      <w:r>
        <w:rPr>
          <w:rFonts w:ascii="Arial" w:hAnsi="Arial" w:cs="Arial"/>
          <w:sz w:val="20"/>
          <w:szCs w:val="20"/>
          <w:u w:val="single"/>
        </w:rPr>
        <w:t>, y también solicitar copia del contrato original y así determinar el porcentaje del incremento y el avance real en base a lo que aquí se plantea, también solicitaría copias, además yo si quisiera hacer un comentario. Creo que este tipo de situaciones, que se acaba de presentar pues rompe con la hegemonía que nosotros estamos planteando aquí en la propia junta, creo que la participación que hace el Regidor Guillermo Martínez Mora es propia, es su punto de vista y su enfoque en relación a que sus argumentos mediante las acciones legales, son tan válidos y deben de respetarse por cualquiera de los aquí presentes, yo si quisiera pedirles mucho respeto a todos y cada uno de los integrantes, pero también respeto mutuo en calidad de personas como t</w:t>
      </w:r>
      <w:r w:rsidR="00324E17">
        <w:rPr>
          <w:rFonts w:ascii="Arial" w:hAnsi="Arial" w:cs="Arial"/>
          <w:sz w:val="20"/>
          <w:szCs w:val="20"/>
          <w:u w:val="single"/>
        </w:rPr>
        <w:t xml:space="preserve">odos nos merecemos, entonces, </w:t>
      </w:r>
      <w:r>
        <w:rPr>
          <w:rFonts w:ascii="Arial" w:hAnsi="Arial" w:cs="Arial"/>
          <w:sz w:val="20"/>
          <w:szCs w:val="20"/>
          <w:u w:val="single"/>
        </w:rPr>
        <w:t>yo les pido mucha civilidad aquí para que podamos caminar en conjunto y que hagamos una discusión, pero de respeto y de nivel como esperan los ciudadanos de este municipio, entonces yo si hago ese exhorto aquí a los todos presentes.</w:t>
      </w:r>
      <w:r>
        <w:rPr>
          <w:rFonts w:ascii="Arial" w:hAnsi="Arial" w:cs="Arial"/>
          <w:sz w:val="20"/>
          <w:szCs w:val="20"/>
        </w:rPr>
        <w:t xml:space="preserve"> </w:t>
      </w:r>
    </w:p>
    <w:p w:rsidR="00EC06E5" w:rsidRDefault="00EC06E5">
      <w:pPr>
        <w:jc w:val="both"/>
        <w:rPr>
          <w:rFonts w:ascii="Arial" w:hAnsi="Arial" w:cs="Arial"/>
          <w:sz w:val="20"/>
          <w:szCs w:val="20"/>
        </w:rPr>
      </w:pPr>
    </w:p>
    <w:p w:rsidR="00EC06E5" w:rsidRDefault="00EC06E5">
      <w:pPr>
        <w:jc w:val="both"/>
        <w:rPr>
          <w:rFonts w:ascii="Arial" w:hAnsi="Arial" w:cs="Arial"/>
          <w:sz w:val="20"/>
          <w:szCs w:val="20"/>
        </w:rPr>
      </w:pPr>
    </w:p>
    <w:p w:rsidR="00EC06E5" w:rsidRDefault="000D18F9">
      <w:pPr>
        <w:jc w:val="both"/>
        <w:rPr>
          <w:rFonts w:ascii="Arial" w:hAnsi="Arial" w:cs="Arial"/>
          <w:sz w:val="20"/>
          <w:szCs w:val="20"/>
        </w:rPr>
      </w:pPr>
      <w:r>
        <w:rPr>
          <w:rFonts w:ascii="Arial" w:hAnsi="Arial" w:cs="Arial"/>
          <w:b/>
          <w:sz w:val="20"/>
          <w:szCs w:val="20"/>
        </w:rPr>
        <w:t>Lic. Francis Bujaidar Ghoraichy</w:t>
      </w:r>
      <w:r>
        <w:rPr>
          <w:rFonts w:ascii="Arial" w:hAnsi="Arial" w:cs="Arial"/>
          <w:sz w:val="20"/>
          <w:szCs w:val="20"/>
        </w:rPr>
        <w:t xml:space="preserve">: </w:t>
      </w:r>
      <w:r>
        <w:rPr>
          <w:rFonts w:ascii="Arial" w:hAnsi="Arial" w:cs="Arial"/>
          <w:sz w:val="20"/>
          <w:szCs w:val="20"/>
          <w:u w:val="single"/>
        </w:rPr>
        <w:t>muy bien, se les hará llegar una copia, por parte del Secretario, de lo aquí expuesto, si es tan amable para enviarla a sus correos esa presentación.</w:t>
      </w:r>
    </w:p>
    <w:p w:rsidR="00EC06E5" w:rsidRDefault="00EC06E5">
      <w:pPr>
        <w:jc w:val="both"/>
        <w:rPr>
          <w:rFonts w:ascii="Arial" w:hAnsi="Arial" w:cs="Arial"/>
          <w:sz w:val="20"/>
          <w:szCs w:val="20"/>
        </w:rPr>
      </w:pPr>
    </w:p>
    <w:p w:rsidR="00EC06E5" w:rsidRDefault="000D18F9">
      <w:pPr>
        <w:jc w:val="both"/>
        <w:rPr>
          <w:rFonts w:ascii="Arial" w:hAnsi="Arial" w:cs="Arial"/>
          <w:sz w:val="20"/>
          <w:szCs w:val="20"/>
        </w:rPr>
      </w:pPr>
      <w:r>
        <w:rPr>
          <w:rFonts w:ascii="Arial" w:hAnsi="Arial" w:cs="Arial"/>
          <w:sz w:val="20"/>
          <w:szCs w:val="20"/>
        </w:rPr>
        <w:t>Pasamos entonces al punto número 7 de la orden del día y es:</w:t>
      </w:r>
    </w:p>
    <w:p w:rsidR="00EC06E5" w:rsidRDefault="00EC06E5">
      <w:pPr>
        <w:jc w:val="both"/>
        <w:rPr>
          <w:rFonts w:ascii="Arial" w:hAnsi="Arial" w:cs="Arial"/>
          <w:sz w:val="20"/>
          <w:szCs w:val="20"/>
        </w:rPr>
      </w:pPr>
    </w:p>
    <w:p w:rsidR="00EC06E5" w:rsidRDefault="000D18F9">
      <w:pPr>
        <w:jc w:val="both"/>
        <w:rPr>
          <w:rFonts w:ascii="Arial" w:hAnsi="Arial" w:cs="Arial"/>
          <w:i/>
          <w:sz w:val="20"/>
          <w:szCs w:val="20"/>
        </w:rPr>
      </w:pPr>
      <w:r>
        <w:rPr>
          <w:rFonts w:ascii="Arial" w:hAnsi="Arial" w:cs="Arial"/>
          <w:b/>
          <w:i/>
          <w:sz w:val="20"/>
          <w:szCs w:val="20"/>
        </w:rPr>
        <w:t>7.-Autorización de Convenios a Contratos con recursos Municipales 2015</w:t>
      </w:r>
      <w:r>
        <w:rPr>
          <w:rFonts w:ascii="Arial" w:hAnsi="Arial" w:cs="Arial"/>
          <w:i/>
          <w:sz w:val="20"/>
          <w:szCs w:val="20"/>
        </w:rPr>
        <w:t>.</w:t>
      </w:r>
    </w:p>
    <w:p w:rsidR="00EC06E5" w:rsidRDefault="00EC06E5">
      <w:pPr>
        <w:jc w:val="both"/>
        <w:rPr>
          <w:rFonts w:ascii="Arial" w:hAnsi="Arial" w:cs="Arial"/>
          <w:i/>
          <w:sz w:val="20"/>
          <w:szCs w:val="20"/>
        </w:rPr>
      </w:pPr>
    </w:p>
    <w:p w:rsidR="00EC06E5" w:rsidRDefault="000D18F9">
      <w:pPr>
        <w:jc w:val="both"/>
        <w:rPr>
          <w:rFonts w:ascii="Arial" w:hAnsi="Arial" w:cs="Arial"/>
          <w:i/>
          <w:sz w:val="20"/>
          <w:szCs w:val="20"/>
        </w:rPr>
      </w:pPr>
      <w:r>
        <w:rPr>
          <w:rFonts w:ascii="Arial" w:hAnsi="Arial" w:cs="Arial"/>
          <w:i/>
          <w:sz w:val="20"/>
          <w:szCs w:val="20"/>
        </w:rPr>
        <w:lastRenderedPageBreak/>
        <w:t>Lic. Francis Bujaidar Ghoraichy, cede el uso de la voz al Dir. de Estudios y Proyectos, para que continúe con la exposición del punto número 7 de la orden del día.</w:t>
      </w:r>
    </w:p>
    <w:p w:rsidR="00EC06E5" w:rsidRDefault="00EC06E5">
      <w:pPr>
        <w:jc w:val="both"/>
        <w:rPr>
          <w:rFonts w:ascii="Arial" w:hAnsi="Arial" w:cs="Arial"/>
          <w:i/>
          <w:sz w:val="20"/>
          <w:szCs w:val="20"/>
        </w:rPr>
      </w:pPr>
    </w:p>
    <w:p w:rsidR="00EC06E5" w:rsidRDefault="000D18F9">
      <w:pPr>
        <w:jc w:val="both"/>
        <w:rPr>
          <w:rFonts w:ascii="Arial" w:hAnsi="Arial" w:cs="Arial"/>
          <w:sz w:val="20"/>
          <w:szCs w:val="20"/>
          <w:u w:val="single"/>
        </w:rPr>
      </w:pPr>
      <w:r>
        <w:rPr>
          <w:rFonts w:ascii="Arial" w:hAnsi="Arial" w:cs="Arial"/>
          <w:sz w:val="20"/>
          <w:szCs w:val="20"/>
        </w:rPr>
        <w:t xml:space="preserve">Director de Estudios y Proyectos </w:t>
      </w:r>
      <w:r>
        <w:rPr>
          <w:rFonts w:ascii="Arial" w:hAnsi="Arial" w:cs="Arial"/>
          <w:b/>
          <w:sz w:val="20"/>
          <w:szCs w:val="20"/>
        </w:rPr>
        <w:t>Ing. Ismael Jáuregui</w:t>
      </w:r>
      <w:r>
        <w:rPr>
          <w:rFonts w:ascii="Arial" w:hAnsi="Arial" w:cs="Arial"/>
          <w:sz w:val="20"/>
          <w:szCs w:val="20"/>
        </w:rPr>
        <w:t xml:space="preserve"> expone: </w:t>
      </w:r>
      <w:r>
        <w:rPr>
          <w:rFonts w:ascii="Arial" w:hAnsi="Arial" w:cs="Arial"/>
          <w:sz w:val="20"/>
          <w:szCs w:val="20"/>
          <w:u w:val="single"/>
        </w:rPr>
        <w:t>Los convenios con recursos Municipales, para conclusión de obras contratadas por el municipio son 7 en total y la justificación general se presenta a continuación:</w:t>
      </w:r>
    </w:p>
    <w:p w:rsidR="00EC06E5" w:rsidRDefault="00EC06E5">
      <w:pPr>
        <w:jc w:val="both"/>
        <w:rPr>
          <w:rFonts w:ascii="Arial" w:hAnsi="Arial" w:cs="Arial"/>
          <w:sz w:val="20"/>
          <w:szCs w:val="20"/>
          <w:u w:val="single"/>
        </w:rPr>
      </w:pPr>
    </w:p>
    <w:p w:rsidR="00EC06E5" w:rsidRDefault="000D18F9">
      <w:pPr>
        <w:jc w:val="both"/>
        <w:rPr>
          <w:rFonts w:ascii="Arial" w:hAnsi="Arial" w:cs="Arial"/>
          <w:sz w:val="20"/>
          <w:szCs w:val="20"/>
          <w:u w:val="single"/>
          <w:lang w:val="es-MX"/>
        </w:rPr>
      </w:pPr>
      <w:r>
        <w:rPr>
          <w:rFonts w:ascii="Arial" w:hAnsi="Arial" w:cs="Arial"/>
          <w:sz w:val="20"/>
          <w:szCs w:val="20"/>
          <w:u w:val="single"/>
          <w:lang w:val="es-MX"/>
        </w:rPr>
        <w:t xml:space="preserve">Se hace mención de cada una de las obras y la primera es: trabajos de acabados en las áreas de cirugía, observación, cocina y comedor, imagenología, laboratorio, almacén, casa de gases, depósitos de basura, </w:t>
      </w:r>
      <w:proofErr w:type="spellStart"/>
      <w:r>
        <w:rPr>
          <w:rFonts w:ascii="Arial" w:hAnsi="Arial" w:cs="Arial"/>
          <w:sz w:val="20"/>
          <w:szCs w:val="20"/>
          <w:u w:val="single"/>
          <w:lang w:val="es-MX"/>
        </w:rPr>
        <w:t>site</w:t>
      </w:r>
      <w:proofErr w:type="spellEnd"/>
      <w:r>
        <w:rPr>
          <w:rFonts w:ascii="Arial" w:hAnsi="Arial" w:cs="Arial"/>
          <w:sz w:val="20"/>
          <w:szCs w:val="20"/>
          <w:u w:val="single"/>
          <w:lang w:val="es-MX"/>
        </w:rPr>
        <w:t>, encamados hombres, construcción de la casa de máquinas, así como, trabajos de instalaciones eléctricas, hidro sanitarias, gases, instalaciones especiales, del Hospital General de Zapopan, ubicado en calle Ramón Corona, en la colonia Villas de Zapopan.</w:t>
      </w:r>
    </w:p>
    <w:p w:rsidR="00EC06E5" w:rsidRDefault="00EC06E5">
      <w:pPr>
        <w:jc w:val="both"/>
        <w:rPr>
          <w:rFonts w:ascii="Arial" w:hAnsi="Arial" w:cs="Arial"/>
          <w:sz w:val="20"/>
          <w:szCs w:val="20"/>
          <w:u w:val="single"/>
          <w:lang w:val="es-MX"/>
        </w:rPr>
      </w:pPr>
    </w:p>
    <w:p w:rsidR="00EC06E5" w:rsidRDefault="000D18F9">
      <w:pPr>
        <w:jc w:val="both"/>
        <w:rPr>
          <w:rFonts w:ascii="Arial" w:hAnsi="Arial" w:cs="Arial"/>
          <w:sz w:val="20"/>
          <w:szCs w:val="20"/>
          <w:u w:val="single"/>
          <w:lang w:val="es-MX"/>
        </w:rPr>
      </w:pPr>
      <w:r>
        <w:rPr>
          <w:rFonts w:ascii="Arial" w:hAnsi="Arial" w:cs="Arial"/>
          <w:sz w:val="20"/>
          <w:szCs w:val="20"/>
          <w:u w:val="single"/>
          <w:lang w:val="es-MX"/>
        </w:rPr>
        <w:t xml:space="preserve">Su justificación es para la operación y buen funcionamiento de la obra es necesario la construcción de las oficinas administrativas, las cuales no sé tenían contempladas, el porcentaje, para los convenios solicitados para esta obra es de </w:t>
      </w:r>
      <w:r w:rsidR="00843C24">
        <w:rPr>
          <w:rFonts w:ascii="Arial" w:hAnsi="Arial" w:cs="Arial"/>
          <w:sz w:val="20"/>
          <w:szCs w:val="20"/>
          <w:u w:val="single"/>
          <w:lang w:val="es-MX"/>
        </w:rPr>
        <w:t>4</w:t>
      </w:r>
      <w:r>
        <w:rPr>
          <w:rFonts w:ascii="Arial" w:hAnsi="Arial" w:cs="Arial"/>
          <w:sz w:val="20"/>
          <w:szCs w:val="20"/>
          <w:u w:val="single"/>
          <w:lang w:val="es-MX"/>
        </w:rPr>
        <w:t>7.18%.</w:t>
      </w:r>
    </w:p>
    <w:p w:rsidR="00EC06E5" w:rsidRDefault="00EC06E5">
      <w:pPr>
        <w:jc w:val="both"/>
        <w:rPr>
          <w:rFonts w:ascii="Arial" w:hAnsi="Arial" w:cs="Arial"/>
          <w:sz w:val="20"/>
          <w:szCs w:val="20"/>
          <w:u w:val="single"/>
          <w:lang w:val="es-MX"/>
        </w:rPr>
      </w:pPr>
    </w:p>
    <w:p w:rsidR="00EC06E5" w:rsidRDefault="000D18F9">
      <w:pPr>
        <w:jc w:val="both"/>
        <w:rPr>
          <w:rFonts w:ascii="Arial" w:hAnsi="Arial" w:cs="Arial"/>
          <w:sz w:val="20"/>
          <w:szCs w:val="20"/>
          <w:u w:val="single"/>
          <w:lang w:val="es-MX"/>
        </w:rPr>
      </w:pPr>
      <w:r>
        <w:rPr>
          <w:rFonts w:ascii="Arial" w:hAnsi="Arial" w:cs="Arial"/>
          <w:sz w:val="20"/>
          <w:szCs w:val="20"/>
          <w:u w:val="single"/>
          <w:lang w:val="es-MX"/>
        </w:rPr>
        <w:t xml:space="preserve">La segunda obra que es la Construcción de pavimento de adoquín de 10 cm de espesor, sustitución de redes de drenaje sanitario de 10”, de agua potable de 4”, en la calle Francisco Mora entre las calles Aurelio Ortega y </w:t>
      </w:r>
      <w:r w:rsidR="00EE118C">
        <w:rPr>
          <w:rFonts w:ascii="Arial" w:hAnsi="Arial" w:cs="Arial"/>
          <w:sz w:val="20"/>
          <w:szCs w:val="20"/>
          <w:u w:val="single"/>
          <w:lang w:val="es-MX"/>
        </w:rPr>
        <w:t xml:space="preserve">calle </w:t>
      </w:r>
      <w:r>
        <w:rPr>
          <w:rFonts w:ascii="Arial" w:hAnsi="Arial" w:cs="Arial"/>
          <w:sz w:val="20"/>
          <w:szCs w:val="20"/>
          <w:u w:val="single"/>
          <w:lang w:val="es-MX"/>
        </w:rPr>
        <w:t>Epigmenio Preciado.</w:t>
      </w:r>
    </w:p>
    <w:p w:rsidR="00EC06E5" w:rsidRDefault="00EC06E5">
      <w:pPr>
        <w:jc w:val="both"/>
        <w:rPr>
          <w:rFonts w:ascii="Arial" w:hAnsi="Arial" w:cs="Arial"/>
          <w:sz w:val="20"/>
          <w:szCs w:val="20"/>
          <w:u w:val="single"/>
          <w:lang w:val="es-MX"/>
        </w:rPr>
      </w:pPr>
    </w:p>
    <w:p w:rsidR="00EC06E5" w:rsidRDefault="000D18F9">
      <w:pPr>
        <w:jc w:val="both"/>
        <w:rPr>
          <w:rFonts w:ascii="Arial" w:hAnsi="Arial" w:cs="Arial"/>
          <w:sz w:val="20"/>
          <w:szCs w:val="20"/>
          <w:lang w:val="es-MX"/>
        </w:rPr>
      </w:pPr>
      <w:r>
        <w:rPr>
          <w:rFonts w:ascii="Arial" w:hAnsi="Arial" w:cs="Arial"/>
          <w:sz w:val="20"/>
          <w:szCs w:val="20"/>
          <w:u w:val="single"/>
          <w:lang w:val="es-MX"/>
        </w:rPr>
        <w:t xml:space="preserve">En el proyecto original de la anterior administración no se tenía contemplados los trabajos  complementarios para el buen funcionamiento de la  misma obra, tales como los movimientos de las líneas subterráneas de la CFE </w:t>
      </w:r>
      <w:r>
        <w:rPr>
          <w:rFonts w:ascii="Arial" w:hAnsi="Arial" w:cs="Arial"/>
          <w:sz w:val="20"/>
          <w:szCs w:val="20"/>
          <w:lang w:val="es-MX"/>
        </w:rPr>
        <w:t xml:space="preserve">(Comisión Federal de Electricidad), </w:t>
      </w:r>
      <w:r>
        <w:rPr>
          <w:rFonts w:ascii="Arial" w:hAnsi="Arial" w:cs="Arial"/>
          <w:sz w:val="20"/>
          <w:szCs w:val="20"/>
          <w:u w:val="single"/>
          <w:lang w:val="es-MX"/>
        </w:rPr>
        <w:t>colocación de registro domiciliarios, para las descargas sanitarias, así como las tomas domiciliarias y la preparación para alumbrado público, la necesidad de este convenio es de 41.94%.</w:t>
      </w:r>
    </w:p>
    <w:p w:rsidR="00EC06E5" w:rsidRDefault="00EC06E5">
      <w:pPr>
        <w:jc w:val="both"/>
        <w:rPr>
          <w:rFonts w:ascii="Arial" w:hAnsi="Arial" w:cs="Arial"/>
          <w:sz w:val="20"/>
          <w:szCs w:val="20"/>
          <w:lang w:val="es-MX"/>
        </w:rPr>
      </w:pPr>
    </w:p>
    <w:p w:rsidR="00EC06E5" w:rsidRDefault="000D18F9">
      <w:pPr>
        <w:jc w:val="both"/>
        <w:rPr>
          <w:rFonts w:ascii="Arial" w:hAnsi="Arial" w:cs="Arial"/>
          <w:sz w:val="20"/>
          <w:szCs w:val="20"/>
          <w:u w:val="single"/>
          <w:lang w:val="es-MX"/>
        </w:rPr>
      </w:pPr>
      <w:r>
        <w:rPr>
          <w:rFonts w:ascii="Arial" w:hAnsi="Arial" w:cs="Arial"/>
          <w:sz w:val="20"/>
          <w:szCs w:val="20"/>
          <w:u w:val="single"/>
          <w:lang w:val="es-MX"/>
        </w:rPr>
        <w:t>La tercera obra es la Construcción de puente peatonal en la colonia Agua Fría, para el buen funcionamiento de esta obra, fue necesario la construcción de obras de desvió de drenaje sanitario, la construcción de estructuras de captación de canalización de escurrimiento superficiales, las protecciones laterales del puente, las cuales no estaban prevista dentro del catálogo original, así como, la protección de la reja del confinamiento del mismo puente por seguridad de las personas que por ahí van a transitar, para esta ob</w:t>
      </w:r>
      <w:r w:rsidR="00BD6B20">
        <w:rPr>
          <w:rFonts w:ascii="Arial" w:hAnsi="Arial" w:cs="Arial"/>
          <w:sz w:val="20"/>
          <w:szCs w:val="20"/>
          <w:u w:val="single"/>
          <w:lang w:val="es-MX"/>
        </w:rPr>
        <w:t xml:space="preserve">ra se requiere un 14.84% para </w:t>
      </w:r>
      <w:r>
        <w:rPr>
          <w:rFonts w:ascii="Arial" w:hAnsi="Arial" w:cs="Arial"/>
          <w:sz w:val="20"/>
          <w:szCs w:val="20"/>
          <w:u w:val="single"/>
          <w:lang w:val="es-MX"/>
        </w:rPr>
        <w:t xml:space="preserve"> convenio</w:t>
      </w:r>
      <w:r w:rsidR="00BD6B20">
        <w:rPr>
          <w:rFonts w:ascii="Arial" w:hAnsi="Arial" w:cs="Arial"/>
          <w:sz w:val="20"/>
          <w:szCs w:val="20"/>
          <w:u w:val="single"/>
          <w:lang w:val="es-MX"/>
        </w:rPr>
        <w:t xml:space="preserve"> adicional</w:t>
      </w:r>
      <w:r>
        <w:rPr>
          <w:rFonts w:ascii="Arial" w:hAnsi="Arial" w:cs="Arial"/>
          <w:sz w:val="20"/>
          <w:szCs w:val="20"/>
          <w:u w:val="single"/>
          <w:lang w:val="es-MX"/>
        </w:rPr>
        <w:t xml:space="preserve">. </w:t>
      </w:r>
    </w:p>
    <w:p w:rsidR="00EC06E5" w:rsidRDefault="00EC06E5">
      <w:pPr>
        <w:jc w:val="both"/>
        <w:rPr>
          <w:rFonts w:ascii="Arial" w:hAnsi="Arial" w:cs="Arial"/>
          <w:sz w:val="20"/>
          <w:szCs w:val="20"/>
          <w:u w:val="single"/>
          <w:lang w:val="es-MX"/>
        </w:rPr>
      </w:pPr>
    </w:p>
    <w:p w:rsidR="00EC06E5" w:rsidRDefault="000D18F9">
      <w:pPr>
        <w:jc w:val="both"/>
        <w:rPr>
          <w:rFonts w:ascii="Arial" w:hAnsi="Arial" w:cs="Arial"/>
          <w:sz w:val="20"/>
          <w:szCs w:val="20"/>
          <w:u w:val="single"/>
          <w:lang w:val="es-MX"/>
        </w:rPr>
      </w:pPr>
      <w:r>
        <w:rPr>
          <w:rFonts w:ascii="Arial" w:hAnsi="Arial" w:cs="Arial"/>
          <w:sz w:val="20"/>
          <w:szCs w:val="20"/>
          <w:u w:val="single"/>
          <w:lang w:val="es-MX"/>
        </w:rPr>
        <w:t>La cuarta obra se denomina: Construcción de la obra del centro cultural, escuela de música, centro de salud, oficinas administ</w:t>
      </w:r>
      <w:r w:rsidR="00BD6B20">
        <w:rPr>
          <w:rFonts w:ascii="Arial" w:hAnsi="Arial" w:cs="Arial"/>
          <w:sz w:val="20"/>
          <w:szCs w:val="20"/>
          <w:u w:val="single"/>
          <w:lang w:val="es-MX"/>
        </w:rPr>
        <w:t>rativas ubicado</w:t>
      </w:r>
      <w:r>
        <w:rPr>
          <w:rFonts w:ascii="Arial" w:hAnsi="Arial" w:cs="Arial"/>
          <w:sz w:val="20"/>
          <w:szCs w:val="20"/>
          <w:u w:val="single"/>
          <w:lang w:val="es-MX"/>
        </w:rPr>
        <w:t xml:space="preserve"> en la avenida Constituyentes y Venustiano Carranza en la colonia Constitución, Centro Cultural Constitución, se requiere un 25.73% para convenio y este es para la operación y buen funcionamiento de la misma, necesaria para realizar las acciones de iluminación, sonido, sonido del escenario, la colocación de sonido del cuarto de usos múltiples, los salones de música, los salones de danza, así como la iluminación del estrado, lo anterior, no sé tenía contemplado dentro del contrato original.</w:t>
      </w:r>
    </w:p>
    <w:p w:rsidR="00EC06E5" w:rsidRDefault="00EC06E5">
      <w:pPr>
        <w:jc w:val="both"/>
        <w:rPr>
          <w:rFonts w:ascii="Arial" w:hAnsi="Arial" w:cs="Arial"/>
          <w:sz w:val="20"/>
          <w:szCs w:val="20"/>
          <w:u w:val="single"/>
          <w:lang w:val="es-MX"/>
        </w:rPr>
      </w:pPr>
    </w:p>
    <w:p w:rsidR="00EC06E5" w:rsidRDefault="000D18F9">
      <w:pPr>
        <w:jc w:val="both"/>
        <w:rPr>
          <w:rFonts w:ascii="Arial" w:hAnsi="Arial" w:cs="Arial"/>
          <w:sz w:val="20"/>
          <w:szCs w:val="20"/>
          <w:u w:val="single"/>
          <w:lang w:val="es-MX"/>
        </w:rPr>
      </w:pPr>
      <w:r>
        <w:rPr>
          <w:rFonts w:ascii="Arial" w:hAnsi="Arial" w:cs="Arial"/>
          <w:sz w:val="20"/>
          <w:szCs w:val="20"/>
          <w:u w:val="single"/>
          <w:lang w:val="es-MX"/>
        </w:rPr>
        <w:t xml:space="preserve">La siguiente obra es el: Empedrado zampeado, de la calle onza de cobre a bronce, platino de onza a cobre, calle oro de platino a centenario, en la colonia Carlos Rivera Aceves, así como la Construcción de drenaje en las calles Río Verde, Privada Río Verde, en la colonia Floresta del Collí, la justificación es que en el proyecto original de este contrato por parte de la administración anterior, no sé contempló, las redes de agua potable, alcantarillado y para el buen funcionamiento de esta obra es necesario, así mismo es necesario, llevar a cabo dicha sustitución, ya que las </w:t>
      </w:r>
      <w:r>
        <w:rPr>
          <w:rFonts w:ascii="Arial" w:hAnsi="Arial" w:cs="Arial"/>
          <w:sz w:val="20"/>
          <w:szCs w:val="20"/>
          <w:u w:val="single"/>
          <w:lang w:val="es-MX"/>
        </w:rPr>
        <w:lastRenderedPageBreak/>
        <w:t>líneas referidas están completamente obsoletas y colapsadas, para esto se requiere el 52.02% de convenio.</w:t>
      </w:r>
    </w:p>
    <w:p w:rsidR="00EC06E5" w:rsidRDefault="00EC06E5">
      <w:pPr>
        <w:jc w:val="both"/>
        <w:rPr>
          <w:rFonts w:ascii="Arial" w:hAnsi="Arial" w:cs="Arial"/>
          <w:sz w:val="20"/>
          <w:szCs w:val="20"/>
          <w:u w:val="single"/>
          <w:lang w:val="es-MX"/>
        </w:rPr>
      </w:pPr>
    </w:p>
    <w:p w:rsidR="00EC06E5" w:rsidRDefault="000D18F9">
      <w:pPr>
        <w:jc w:val="both"/>
        <w:rPr>
          <w:rFonts w:ascii="Arial" w:hAnsi="Arial" w:cs="Arial"/>
          <w:sz w:val="20"/>
          <w:szCs w:val="20"/>
          <w:u w:val="single"/>
          <w:lang w:val="es-MX"/>
        </w:rPr>
      </w:pPr>
      <w:r>
        <w:rPr>
          <w:rFonts w:ascii="Arial" w:hAnsi="Arial" w:cs="Arial"/>
          <w:sz w:val="20"/>
          <w:szCs w:val="20"/>
          <w:u w:val="single"/>
          <w:lang w:val="es-MX"/>
        </w:rPr>
        <w:t xml:space="preserve">La siguiente obra es pavimento asfaltico en la calle Francisco Villa y el Arroyo en la colonia Arroyo </w:t>
      </w:r>
      <w:r w:rsidR="00BD6B20">
        <w:rPr>
          <w:rFonts w:ascii="Arial" w:hAnsi="Arial" w:cs="Arial"/>
          <w:sz w:val="20"/>
          <w:szCs w:val="20"/>
          <w:u w:val="single"/>
          <w:lang w:val="es-MX"/>
        </w:rPr>
        <w:t>Hondo</w:t>
      </w:r>
      <w:r>
        <w:rPr>
          <w:rFonts w:ascii="Arial" w:hAnsi="Arial" w:cs="Arial"/>
          <w:sz w:val="20"/>
          <w:szCs w:val="20"/>
          <w:u w:val="single"/>
          <w:lang w:val="es-MX"/>
        </w:rPr>
        <w:t xml:space="preserve">, la construcción del pavimento de concreto hidráulico en la calle Revolución entre Benito Juárez y Niños Héroes, la cual corresponden al mismo contrato y se requiere un 7.95% </w:t>
      </w:r>
      <w:r w:rsidR="00BD6B20">
        <w:rPr>
          <w:rFonts w:ascii="Arial" w:hAnsi="Arial" w:cs="Arial"/>
          <w:sz w:val="20"/>
          <w:szCs w:val="20"/>
          <w:u w:val="single"/>
          <w:lang w:val="es-MX"/>
        </w:rPr>
        <w:t xml:space="preserve">de convenio </w:t>
      </w:r>
      <w:r>
        <w:rPr>
          <w:rFonts w:ascii="Arial" w:hAnsi="Arial" w:cs="Arial"/>
          <w:sz w:val="20"/>
          <w:szCs w:val="20"/>
          <w:u w:val="single"/>
          <w:lang w:val="es-MX"/>
        </w:rPr>
        <w:t>para poderlas concluir.</w:t>
      </w:r>
    </w:p>
    <w:p w:rsidR="00EC06E5" w:rsidRDefault="000D18F9">
      <w:pPr>
        <w:jc w:val="both"/>
        <w:rPr>
          <w:rFonts w:ascii="Arial" w:hAnsi="Arial" w:cs="Arial"/>
          <w:sz w:val="20"/>
          <w:szCs w:val="20"/>
          <w:u w:val="single"/>
          <w:lang w:val="es-MX"/>
        </w:rPr>
      </w:pPr>
      <w:r>
        <w:rPr>
          <w:rFonts w:ascii="Arial" w:hAnsi="Arial" w:cs="Arial"/>
          <w:sz w:val="20"/>
          <w:szCs w:val="20"/>
          <w:u w:val="single"/>
          <w:lang w:val="es-MX"/>
        </w:rPr>
        <w:t>La última obra es pavimento empedrado zampeado en la calle canal, esto entre Emiliano Zapata y Deportes, en la colonia Jardines de los Belenes, así mismo el proyecto que se tenía en la administración anterior no sé concluyó, en sustitución de este tramo en las redes de agua potable y alcantarillado, para el buen funcionamiento de la obra es necesario, llevar a cabo dicha sustitución, ya que la línea que se conecta está obsoleta.</w:t>
      </w:r>
    </w:p>
    <w:p w:rsidR="00AC244E" w:rsidRDefault="00AC244E">
      <w:pPr>
        <w:jc w:val="center"/>
        <w:rPr>
          <w:rFonts w:ascii="Calibri" w:hAnsi="Calibri" w:cs="Calibri"/>
          <w:b/>
          <w:bCs/>
          <w:color w:val="666D70"/>
          <w:sz w:val="28"/>
          <w:szCs w:val="28"/>
        </w:rPr>
      </w:pPr>
    </w:p>
    <w:p w:rsidR="00EC06E5" w:rsidRDefault="000D18F9">
      <w:pPr>
        <w:jc w:val="center"/>
        <w:rPr>
          <w:rFonts w:ascii="Calibri" w:hAnsi="Calibri" w:cs="Calibri"/>
          <w:b/>
          <w:bCs/>
          <w:color w:val="666D70"/>
          <w:sz w:val="28"/>
          <w:szCs w:val="28"/>
        </w:rPr>
      </w:pPr>
      <w:r>
        <w:rPr>
          <w:rFonts w:ascii="Calibri" w:hAnsi="Calibri" w:cs="Calibri"/>
          <w:b/>
          <w:bCs/>
          <w:color w:val="666D70"/>
          <w:sz w:val="28"/>
          <w:szCs w:val="28"/>
        </w:rPr>
        <w:t xml:space="preserve">CONVENIOS CON RECURSOS MUNICIPALES PARA </w:t>
      </w:r>
    </w:p>
    <w:p w:rsidR="00EC06E5" w:rsidRDefault="000D18F9">
      <w:pPr>
        <w:jc w:val="center"/>
        <w:rPr>
          <w:rFonts w:ascii="Calibri" w:hAnsi="Calibri" w:cs="Calibri"/>
          <w:b/>
          <w:bCs/>
          <w:color w:val="666D70"/>
          <w:sz w:val="28"/>
          <w:szCs w:val="28"/>
        </w:rPr>
      </w:pPr>
      <w:r>
        <w:rPr>
          <w:rFonts w:ascii="Calibri" w:hAnsi="Calibri" w:cs="Calibri"/>
          <w:b/>
          <w:bCs/>
          <w:color w:val="666D70"/>
          <w:sz w:val="28"/>
          <w:szCs w:val="28"/>
        </w:rPr>
        <w:t>OBRAS CONTRATADAS POR EL MUNICIPIO</w:t>
      </w:r>
    </w:p>
    <w:p w:rsidR="00EC06E5" w:rsidRDefault="00EC06E5">
      <w:pPr>
        <w:jc w:val="both"/>
        <w:rPr>
          <w:rFonts w:ascii="Arial" w:hAnsi="Arial" w:cs="Arial"/>
          <w:sz w:val="20"/>
          <w:szCs w:val="20"/>
          <w:lang w:val="es-MX"/>
        </w:rPr>
      </w:pPr>
    </w:p>
    <w:tbl>
      <w:tblPr>
        <w:tblW w:w="5587" w:type="pct"/>
        <w:jc w:val="center"/>
        <w:tblCellMar>
          <w:left w:w="70" w:type="dxa"/>
          <w:right w:w="70" w:type="dxa"/>
        </w:tblCellMar>
        <w:tblLook w:val="04A0" w:firstRow="1" w:lastRow="0" w:firstColumn="1" w:lastColumn="0" w:noHBand="0" w:noVBand="1"/>
      </w:tblPr>
      <w:tblGrid>
        <w:gridCol w:w="1225"/>
        <w:gridCol w:w="1407"/>
        <w:gridCol w:w="1047"/>
        <w:gridCol w:w="1357"/>
        <w:gridCol w:w="1253"/>
        <w:gridCol w:w="1254"/>
        <w:gridCol w:w="1236"/>
        <w:gridCol w:w="1253"/>
      </w:tblGrid>
      <w:tr w:rsidR="00EC06E5" w:rsidTr="00BD6B20">
        <w:trPr>
          <w:trHeight w:val="255"/>
          <w:jc w:val="center"/>
        </w:trPr>
        <w:tc>
          <w:tcPr>
            <w:tcW w:w="611" w:type="pct"/>
            <w:vMerge w:val="restart"/>
            <w:tcBorders>
              <w:top w:val="single" w:sz="4" w:space="0" w:color="auto"/>
              <w:left w:val="single" w:sz="4" w:space="0" w:color="auto"/>
              <w:bottom w:val="single" w:sz="8" w:space="0" w:color="000000"/>
              <w:right w:val="single" w:sz="4" w:space="0" w:color="auto"/>
            </w:tcBorders>
            <w:shd w:val="clear" w:color="000000" w:fill="808080"/>
            <w:vAlign w:val="center"/>
            <w:hideMark/>
          </w:tcPr>
          <w:p w:rsidR="00EC06E5" w:rsidRDefault="000D18F9">
            <w:pPr>
              <w:jc w:val="center"/>
              <w:rPr>
                <w:rFonts w:ascii="Arial" w:hAnsi="Arial" w:cs="Arial"/>
                <w:b/>
                <w:bCs/>
                <w:color w:val="FFFFFF"/>
                <w:sz w:val="16"/>
                <w:szCs w:val="16"/>
                <w:lang w:val="es-MX" w:eastAsia="es-MX"/>
              </w:rPr>
            </w:pPr>
            <w:r>
              <w:rPr>
                <w:rFonts w:ascii="Arial" w:hAnsi="Arial" w:cs="Arial"/>
                <w:b/>
                <w:bCs/>
                <w:color w:val="FFFFFF"/>
                <w:sz w:val="16"/>
                <w:szCs w:val="16"/>
              </w:rPr>
              <w:t>ORIGEN DEL RECURSO</w:t>
            </w:r>
          </w:p>
        </w:tc>
        <w:tc>
          <w:tcPr>
            <w:tcW w:w="702" w:type="pct"/>
            <w:vMerge w:val="restart"/>
            <w:tcBorders>
              <w:top w:val="single" w:sz="4" w:space="0" w:color="auto"/>
              <w:left w:val="single" w:sz="4" w:space="0" w:color="auto"/>
              <w:bottom w:val="single" w:sz="8" w:space="0" w:color="000000"/>
              <w:right w:val="single" w:sz="4" w:space="0" w:color="auto"/>
            </w:tcBorders>
            <w:shd w:val="clear" w:color="000000" w:fill="808080"/>
            <w:vAlign w:val="center"/>
            <w:hideMark/>
          </w:tcPr>
          <w:p w:rsidR="00EC06E5" w:rsidRDefault="000D18F9">
            <w:pPr>
              <w:jc w:val="center"/>
              <w:rPr>
                <w:rFonts w:ascii="Arial" w:hAnsi="Arial" w:cs="Arial"/>
                <w:b/>
                <w:bCs/>
                <w:color w:val="FFFFFF"/>
                <w:sz w:val="16"/>
                <w:szCs w:val="16"/>
              </w:rPr>
            </w:pPr>
            <w:r>
              <w:rPr>
                <w:rFonts w:ascii="Arial" w:hAnsi="Arial" w:cs="Arial"/>
                <w:b/>
                <w:bCs/>
                <w:color w:val="FFFFFF"/>
                <w:sz w:val="16"/>
                <w:szCs w:val="16"/>
              </w:rPr>
              <w:t>OBJETO DE OBRA</w:t>
            </w:r>
          </w:p>
        </w:tc>
        <w:tc>
          <w:tcPr>
            <w:tcW w:w="522" w:type="pct"/>
            <w:vMerge w:val="restart"/>
            <w:tcBorders>
              <w:top w:val="single" w:sz="4" w:space="0" w:color="auto"/>
              <w:left w:val="single" w:sz="4" w:space="0" w:color="auto"/>
              <w:bottom w:val="single" w:sz="8" w:space="0" w:color="000000"/>
              <w:right w:val="single" w:sz="4" w:space="0" w:color="auto"/>
            </w:tcBorders>
            <w:shd w:val="clear" w:color="000000" w:fill="808080"/>
            <w:vAlign w:val="center"/>
            <w:hideMark/>
          </w:tcPr>
          <w:p w:rsidR="00EC06E5" w:rsidRDefault="000D18F9">
            <w:pPr>
              <w:jc w:val="center"/>
              <w:rPr>
                <w:rFonts w:ascii="Arial" w:hAnsi="Arial" w:cs="Arial"/>
                <w:b/>
                <w:bCs/>
                <w:color w:val="FFFFFF"/>
                <w:sz w:val="16"/>
                <w:szCs w:val="16"/>
              </w:rPr>
            </w:pPr>
            <w:r>
              <w:rPr>
                <w:rFonts w:ascii="Arial" w:hAnsi="Arial" w:cs="Arial"/>
                <w:b/>
                <w:bCs/>
                <w:color w:val="FFFFFF"/>
                <w:sz w:val="16"/>
                <w:szCs w:val="16"/>
              </w:rPr>
              <w:t>NÚMERO  DE CONTRATO</w:t>
            </w:r>
          </w:p>
        </w:tc>
        <w:tc>
          <w:tcPr>
            <w:tcW w:w="677" w:type="pct"/>
            <w:vMerge w:val="restart"/>
            <w:tcBorders>
              <w:top w:val="single" w:sz="4" w:space="0" w:color="auto"/>
              <w:left w:val="single" w:sz="4" w:space="0" w:color="auto"/>
              <w:bottom w:val="single" w:sz="8" w:space="0" w:color="000000"/>
              <w:right w:val="single" w:sz="4" w:space="0" w:color="auto"/>
            </w:tcBorders>
            <w:shd w:val="clear" w:color="000000" w:fill="808080"/>
            <w:vAlign w:val="center"/>
            <w:hideMark/>
          </w:tcPr>
          <w:p w:rsidR="00EC06E5" w:rsidRDefault="000D18F9">
            <w:pPr>
              <w:jc w:val="center"/>
              <w:rPr>
                <w:rFonts w:ascii="Arial" w:hAnsi="Arial" w:cs="Arial"/>
                <w:b/>
                <w:bCs/>
                <w:color w:val="FFFFFF"/>
                <w:sz w:val="16"/>
                <w:szCs w:val="16"/>
              </w:rPr>
            </w:pPr>
            <w:r>
              <w:rPr>
                <w:rFonts w:ascii="Arial" w:hAnsi="Arial" w:cs="Arial"/>
                <w:b/>
                <w:bCs/>
                <w:color w:val="FFFFFF"/>
                <w:sz w:val="16"/>
                <w:szCs w:val="16"/>
              </w:rPr>
              <w:t>EMPRESA</w:t>
            </w:r>
          </w:p>
        </w:tc>
        <w:tc>
          <w:tcPr>
            <w:tcW w:w="625" w:type="pct"/>
            <w:vMerge w:val="restart"/>
            <w:tcBorders>
              <w:top w:val="single" w:sz="4" w:space="0" w:color="auto"/>
              <w:left w:val="single" w:sz="4" w:space="0" w:color="auto"/>
              <w:bottom w:val="single" w:sz="8" w:space="0" w:color="000000"/>
              <w:right w:val="single" w:sz="4" w:space="0" w:color="auto"/>
            </w:tcBorders>
            <w:shd w:val="clear" w:color="000000" w:fill="808080"/>
            <w:vAlign w:val="center"/>
            <w:hideMark/>
          </w:tcPr>
          <w:p w:rsidR="00EC06E5" w:rsidRDefault="000D18F9">
            <w:pPr>
              <w:jc w:val="center"/>
              <w:rPr>
                <w:rFonts w:ascii="Arial" w:hAnsi="Arial" w:cs="Arial"/>
                <w:b/>
                <w:bCs/>
                <w:color w:val="FFFFFF"/>
                <w:sz w:val="16"/>
                <w:szCs w:val="16"/>
              </w:rPr>
            </w:pPr>
            <w:r>
              <w:rPr>
                <w:rFonts w:ascii="Arial" w:hAnsi="Arial" w:cs="Arial"/>
                <w:b/>
                <w:bCs/>
                <w:color w:val="FFFFFF"/>
                <w:sz w:val="16"/>
                <w:szCs w:val="16"/>
              </w:rPr>
              <w:t>IMPORTE CONTRATO</w:t>
            </w:r>
          </w:p>
        </w:tc>
        <w:tc>
          <w:tcPr>
            <w:tcW w:w="1240" w:type="pct"/>
            <w:gridSpan w:val="2"/>
            <w:tcBorders>
              <w:top w:val="single" w:sz="4" w:space="0" w:color="auto"/>
              <w:left w:val="nil"/>
              <w:bottom w:val="single" w:sz="4" w:space="0" w:color="auto"/>
              <w:right w:val="single" w:sz="4" w:space="0" w:color="000000"/>
            </w:tcBorders>
            <w:shd w:val="clear" w:color="000000" w:fill="808080"/>
            <w:vAlign w:val="center"/>
            <w:hideMark/>
          </w:tcPr>
          <w:p w:rsidR="00EC06E5" w:rsidRDefault="000D18F9">
            <w:pPr>
              <w:jc w:val="center"/>
              <w:rPr>
                <w:rFonts w:ascii="Arial" w:hAnsi="Arial" w:cs="Arial"/>
                <w:b/>
                <w:bCs/>
                <w:color w:val="FFFFFF"/>
                <w:sz w:val="16"/>
                <w:szCs w:val="16"/>
              </w:rPr>
            </w:pPr>
            <w:r>
              <w:rPr>
                <w:rFonts w:ascii="Arial" w:hAnsi="Arial" w:cs="Arial"/>
                <w:b/>
                <w:bCs/>
                <w:color w:val="FFFFFF"/>
                <w:sz w:val="16"/>
                <w:szCs w:val="16"/>
              </w:rPr>
              <w:t>CONVENIO</w:t>
            </w:r>
          </w:p>
        </w:tc>
        <w:tc>
          <w:tcPr>
            <w:tcW w:w="625" w:type="pct"/>
            <w:vMerge w:val="restart"/>
            <w:tcBorders>
              <w:top w:val="single" w:sz="4" w:space="0" w:color="auto"/>
              <w:left w:val="single" w:sz="4" w:space="0" w:color="auto"/>
              <w:bottom w:val="single" w:sz="8" w:space="0" w:color="000000"/>
              <w:right w:val="single" w:sz="4" w:space="0" w:color="auto"/>
            </w:tcBorders>
            <w:shd w:val="clear" w:color="000000" w:fill="808080"/>
            <w:vAlign w:val="center"/>
            <w:hideMark/>
          </w:tcPr>
          <w:p w:rsidR="00EC06E5" w:rsidRDefault="000D18F9">
            <w:pPr>
              <w:jc w:val="center"/>
              <w:rPr>
                <w:rFonts w:ascii="Arial" w:hAnsi="Arial" w:cs="Arial"/>
                <w:b/>
                <w:bCs/>
                <w:color w:val="FFFFFF"/>
                <w:sz w:val="16"/>
                <w:szCs w:val="16"/>
              </w:rPr>
            </w:pPr>
            <w:r>
              <w:rPr>
                <w:rFonts w:ascii="Arial" w:hAnsi="Arial" w:cs="Arial"/>
                <w:b/>
                <w:bCs/>
                <w:color w:val="FFFFFF"/>
                <w:sz w:val="16"/>
                <w:szCs w:val="16"/>
              </w:rPr>
              <w:t>IMPORTE TOTAL</w:t>
            </w:r>
          </w:p>
        </w:tc>
      </w:tr>
      <w:tr w:rsidR="00EC06E5" w:rsidTr="00BD6B20">
        <w:trPr>
          <w:trHeight w:val="270"/>
          <w:jc w:val="center"/>
        </w:trPr>
        <w:tc>
          <w:tcPr>
            <w:tcW w:w="611" w:type="pct"/>
            <w:vMerge/>
            <w:tcBorders>
              <w:top w:val="single" w:sz="8" w:space="0" w:color="auto"/>
              <w:left w:val="single" w:sz="4" w:space="0" w:color="auto"/>
              <w:bottom w:val="single" w:sz="8" w:space="0" w:color="000000"/>
              <w:right w:val="single" w:sz="4" w:space="0" w:color="auto"/>
            </w:tcBorders>
            <w:vAlign w:val="center"/>
            <w:hideMark/>
          </w:tcPr>
          <w:p w:rsidR="00EC06E5" w:rsidRDefault="00EC06E5">
            <w:pPr>
              <w:rPr>
                <w:rFonts w:ascii="Arial" w:hAnsi="Arial" w:cs="Arial"/>
                <w:b/>
                <w:bCs/>
                <w:color w:val="FFFFFF"/>
                <w:sz w:val="16"/>
                <w:szCs w:val="16"/>
              </w:rPr>
            </w:pPr>
          </w:p>
        </w:tc>
        <w:tc>
          <w:tcPr>
            <w:tcW w:w="702" w:type="pct"/>
            <w:vMerge/>
            <w:tcBorders>
              <w:top w:val="single" w:sz="8" w:space="0" w:color="auto"/>
              <w:left w:val="single" w:sz="4" w:space="0" w:color="auto"/>
              <w:bottom w:val="single" w:sz="8" w:space="0" w:color="000000"/>
              <w:right w:val="single" w:sz="4" w:space="0" w:color="auto"/>
            </w:tcBorders>
            <w:vAlign w:val="center"/>
            <w:hideMark/>
          </w:tcPr>
          <w:p w:rsidR="00EC06E5" w:rsidRDefault="00EC06E5">
            <w:pPr>
              <w:rPr>
                <w:rFonts w:ascii="Arial" w:hAnsi="Arial" w:cs="Arial"/>
                <w:b/>
                <w:bCs/>
                <w:color w:val="FFFFFF"/>
                <w:sz w:val="16"/>
                <w:szCs w:val="16"/>
              </w:rPr>
            </w:pPr>
          </w:p>
        </w:tc>
        <w:tc>
          <w:tcPr>
            <w:tcW w:w="522" w:type="pct"/>
            <w:vMerge/>
            <w:tcBorders>
              <w:top w:val="single" w:sz="8" w:space="0" w:color="auto"/>
              <w:left w:val="single" w:sz="4" w:space="0" w:color="auto"/>
              <w:bottom w:val="single" w:sz="8" w:space="0" w:color="000000"/>
              <w:right w:val="single" w:sz="4" w:space="0" w:color="auto"/>
            </w:tcBorders>
            <w:vAlign w:val="center"/>
            <w:hideMark/>
          </w:tcPr>
          <w:p w:rsidR="00EC06E5" w:rsidRDefault="00EC06E5">
            <w:pPr>
              <w:rPr>
                <w:rFonts w:ascii="Arial" w:hAnsi="Arial" w:cs="Arial"/>
                <w:b/>
                <w:bCs/>
                <w:color w:val="FFFFFF"/>
                <w:sz w:val="16"/>
                <w:szCs w:val="16"/>
              </w:rPr>
            </w:pPr>
          </w:p>
        </w:tc>
        <w:tc>
          <w:tcPr>
            <w:tcW w:w="677" w:type="pct"/>
            <w:vMerge/>
            <w:tcBorders>
              <w:top w:val="single" w:sz="8" w:space="0" w:color="auto"/>
              <w:left w:val="single" w:sz="4" w:space="0" w:color="auto"/>
              <w:bottom w:val="single" w:sz="8" w:space="0" w:color="000000"/>
              <w:right w:val="single" w:sz="4" w:space="0" w:color="auto"/>
            </w:tcBorders>
            <w:vAlign w:val="center"/>
            <w:hideMark/>
          </w:tcPr>
          <w:p w:rsidR="00EC06E5" w:rsidRDefault="00EC06E5">
            <w:pPr>
              <w:rPr>
                <w:rFonts w:ascii="Arial" w:hAnsi="Arial" w:cs="Arial"/>
                <w:b/>
                <w:bCs/>
                <w:color w:val="FFFFFF"/>
                <w:sz w:val="16"/>
                <w:szCs w:val="16"/>
              </w:rPr>
            </w:pPr>
          </w:p>
        </w:tc>
        <w:tc>
          <w:tcPr>
            <w:tcW w:w="625" w:type="pct"/>
            <w:vMerge/>
            <w:tcBorders>
              <w:top w:val="single" w:sz="8" w:space="0" w:color="auto"/>
              <w:left w:val="single" w:sz="4" w:space="0" w:color="auto"/>
              <w:bottom w:val="single" w:sz="8" w:space="0" w:color="000000"/>
              <w:right w:val="single" w:sz="4" w:space="0" w:color="auto"/>
            </w:tcBorders>
            <w:vAlign w:val="center"/>
            <w:hideMark/>
          </w:tcPr>
          <w:p w:rsidR="00EC06E5" w:rsidRDefault="00EC06E5">
            <w:pPr>
              <w:rPr>
                <w:rFonts w:ascii="Arial" w:hAnsi="Arial" w:cs="Arial"/>
                <w:b/>
                <w:bCs/>
                <w:color w:val="FFFFFF"/>
                <w:sz w:val="16"/>
                <w:szCs w:val="16"/>
              </w:rPr>
            </w:pPr>
          </w:p>
        </w:tc>
        <w:tc>
          <w:tcPr>
            <w:tcW w:w="625" w:type="pct"/>
            <w:tcBorders>
              <w:top w:val="nil"/>
              <w:left w:val="nil"/>
              <w:bottom w:val="single" w:sz="8" w:space="0" w:color="auto"/>
              <w:right w:val="single" w:sz="4" w:space="0" w:color="auto"/>
            </w:tcBorders>
            <w:shd w:val="clear" w:color="000000" w:fill="808080"/>
            <w:vAlign w:val="center"/>
            <w:hideMark/>
          </w:tcPr>
          <w:p w:rsidR="00EC06E5" w:rsidRDefault="000D18F9">
            <w:pPr>
              <w:jc w:val="center"/>
              <w:rPr>
                <w:rFonts w:ascii="Arial" w:hAnsi="Arial" w:cs="Arial"/>
                <w:b/>
                <w:bCs/>
                <w:color w:val="FFFFFF"/>
                <w:sz w:val="16"/>
                <w:szCs w:val="16"/>
              </w:rPr>
            </w:pPr>
            <w:r>
              <w:rPr>
                <w:rFonts w:ascii="Arial" w:hAnsi="Arial" w:cs="Arial"/>
                <w:b/>
                <w:bCs/>
                <w:color w:val="FFFFFF"/>
                <w:sz w:val="16"/>
                <w:szCs w:val="16"/>
              </w:rPr>
              <w:t>IMPORTE</w:t>
            </w:r>
          </w:p>
        </w:tc>
        <w:tc>
          <w:tcPr>
            <w:tcW w:w="616" w:type="pct"/>
            <w:tcBorders>
              <w:top w:val="nil"/>
              <w:left w:val="nil"/>
              <w:bottom w:val="single" w:sz="8" w:space="0" w:color="auto"/>
              <w:right w:val="single" w:sz="4" w:space="0" w:color="auto"/>
            </w:tcBorders>
            <w:shd w:val="clear" w:color="000000" w:fill="808080"/>
            <w:vAlign w:val="center"/>
            <w:hideMark/>
          </w:tcPr>
          <w:p w:rsidR="00EC06E5" w:rsidRDefault="000D18F9">
            <w:pPr>
              <w:jc w:val="center"/>
              <w:rPr>
                <w:rFonts w:ascii="Arial" w:hAnsi="Arial" w:cs="Arial"/>
                <w:b/>
                <w:bCs/>
                <w:color w:val="FFFFFF"/>
                <w:sz w:val="16"/>
                <w:szCs w:val="16"/>
              </w:rPr>
            </w:pPr>
            <w:r>
              <w:rPr>
                <w:rFonts w:ascii="Arial" w:hAnsi="Arial" w:cs="Arial"/>
                <w:b/>
                <w:bCs/>
                <w:color w:val="FFFFFF"/>
                <w:sz w:val="16"/>
                <w:szCs w:val="16"/>
              </w:rPr>
              <w:t>PORCENTAJE</w:t>
            </w:r>
          </w:p>
        </w:tc>
        <w:tc>
          <w:tcPr>
            <w:tcW w:w="625" w:type="pct"/>
            <w:vMerge/>
            <w:tcBorders>
              <w:top w:val="single" w:sz="8" w:space="0" w:color="auto"/>
              <w:left w:val="single" w:sz="4" w:space="0" w:color="auto"/>
              <w:bottom w:val="single" w:sz="8" w:space="0" w:color="000000"/>
              <w:right w:val="single" w:sz="4" w:space="0" w:color="auto"/>
            </w:tcBorders>
            <w:vAlign w:val="center"/>
            <w:hideMark/>
          </w:tcPr>
          <w:p w:rsidR="00EC06E5" w:rsidRDefault="00EC06E5">
            <w:pPr>
              <w:rPr>
                <w:rFonts w:ascii="Arial" w:hAnsi="Arial" w:cs="Arial"/>
                <w:b/>
                <w:bCs/>
                <w:color w:val="FFFFFF"/>
                <w:sz w:val="16"/>
                <w:szCs w:val="16"/>
              </w:rPr>
            </w:pPr>
          </w:p>
        </w:tc>
      </w:tr>
      <w:tr w:rsidR="00EC06E5" w:rsidTr="00BD6B20">
        <w:trPr>
          <w:trHeight w:val="270"/>
          <w:jc w:val="center"/>
        </w:trPr>
        <w:tc>
          <w:tcPr>
            <w:tcW w:w="611" w:type="pct"/>
            <w:tcBorders>
              <w:top w:val="nil"/>
              <w:left w:val="single" w:sz="4" w:space="0" w:color="auto"/>
              <w:bottom w:val="nil"/>
              <w:right w:val="nil"/>
            </w:tcBorders>
            <w:shd w:val="clear" w:color="auto" w:fill="auto"/>
            <w:hideMark/>
          </w:tcPr>
          <w:p w:rsidR="00EC06E5" w:rsidRDefault="00EC06E5">
            <w:pPr>
              <w:jc w:val="center"/>
              <w:rPr>
                <w:rFonts w:ascii="Arial" w:hAnsi="Arial" w:cs="Arial"/>
                <w:b/>
                <w:bCs/>
                <w:color w:val="FFFFFF"/>
                <w:sz w:val="16"/>
                <w:szCs w:val="16"/>
              </w:rPr>
            </w:pPr>
          </w:p>
        </w:tc>
        <w:tc>
          <w:tcPr>
            <w:tcW w:w="702" w:type="pct"/>
            <w:tcBorders>
              <w:top w:val="nil"/>
              <w:left w:val="nil"/>
              <w:bottom w:val="nil"/>
              <w:right w:val="nil"/>
            </w:tcBorders>
            <w:shd w:val="clear" w:color="auto" w:fill="auto"/>
            <w:hideMark/>
          </w:tcPr>
          <w:p w:rsidR="00EC06E5" w:rsidRDefault="00EC06E5">
            <w:pPr>
              <w:rPr>
                <w:rFonts w:ascii="Arial" w:hAnsi="Arial" w:cs="Arial"/>
                <w:sz w:val="16"/>
                <w:szCs w:val="16"/>
              </w:rPr>
            </w:pPr>
          </w:p>
        </w:tc>
        <w:tc>
          <w:tcPr>
            <w:tcW w:w="522" w:type="pct"/>
            <w:tcBorders>
              <w:top w:val="nil"/>
              <w:left w:val="nil"/>
              <w:bottom w:val="nil"/>
              <w:right w:val="nil"/>
            </w:tcBorders>
            <w:shd w:val="clear" w:color="auto" w:fill="auto"/>
            <w:hideMark/>
          </w:tcPr>
          <w:p w:rsidR="00EC06E5" w:rsidRDefault="00EC06E5">
            <w:pPr>
              <w:rPr>
                <w:rFonts w:ascii="Arial" w:hAnsi="Arial" w:cs="Arial"/>
                <w:sz w:val="16"/>
                <w:szCs w:val="16"/>
              </w:rPr>
            </w:pPr>
          </w:p>
        </w:tc>
        <w:tc>
          <w:tcPr>
            <w:tcW w:w="677" w:type="pct"/>
            <w:tcBorders>
              <w:top w:val="nil"/>
              <w:left w:val="nil"/>
              <w:bottom w:val="nil"/>
              <w:right w:val="nil"/>
            </w:tcBorders>
            <w:shd w:val="clear" w:color="auto" w:fill="auto"/>
            <w:hideMark/>
          </w:tcPr>
          <w:p w:rsidR="00EC06E5" w:rsidRDefault="00EC06E5">
            <w:pPr>
              <w:rPr>
                <w:rFonts w:ascii="Arial" w:hAnsi="Arial" w:cs="Arial"/>
                <w:sz w:val="16"/>
                <w:szCs w:val="16"/>
              </w:rPr>
            </w:pPr>
          </w:p>
        </w:tc>
        <w:tc>
          <w:tcPr>
            <w:tcW w:w="625" w:type="pct"/>
            <w:tcBorders>
              <w:top w:val="nil"/>
              <w:left w:val="nil"/>
              <w:bottom w:val="nil"/>
              <w:right w:val="nil"/>
            </w:tcBorders>
            <w:shd w:val="clear" w:color="auto" w:fill="auto"/>
            <w:hideMark/>
          </w:tcPr>
          <w:p w:rsidR="00EC06E5" w:rsidRDefault="00EC06E5">
            <w:pPr>
              <w:rPr>
                <w:rFonts w:ascii="Arial" w:hAnsi="Arial" w:cs="Arial"/>
                <w:sz w:val="16"/>
                <w:szCs w:val="16"/>
              </w:rPr>
            </w:pPr>
          </w:p>
        </w:tc>
        <w:tc>
          <w:tcPr>
            <w:tcW w:w="625" w:type="pct"/>
            <w:tcBorders>
              <w:top w:val="nil"/>
              <w:left w:val="nil"/>
              <w:bottom w:val="nil"/>
              <w:right w:val="nil"/>
            </w:tcBorders>
            <w:shd w:val="clear" w:color="auto" w:fill="auto"/>
            <w:hideMark/>
          </w:tcPr>
          <w:p w:rsidR="00EC06E5" w:rsidRDefault="00EC06E5">
            <w:pPr>
              <w:rPr>
                <w:rFonts w:ascii="Arial" w:hAnsi="Arial" w:cs="Arial"/>
                <w:sz w:val="16"/>
                <w:szCs w:val="16"/>
              </w:rPr>
            </w:pPr>
          </w:p>
        </w:tc>
        <w:tc>
          <w:tcPr>
            <w:tcW w:w="616" w:type="pct"/>
            <w:tcBorders>
              <w:top w:val="nil"/>
              <w:left w:val="nil"/>
              <w:bottom w:val="nil"/>
              <w:right w:val="nil"/>
            </w:tcBorders>
            <w:shd w:val="clear" w:color="auto" w:fill="auto"/>
            <w:hideMark/>
          </w:tcPr>
          <w:p w:rsidR="00EC06E5" w:rsidRDefault="00EC06E5">
            <w:pPr>
              <w:rPr>
                <w:rFonts w:ascii="Arial" w:hAnsi="Arial" w:cs="Arial"/>
                <w:sz w:val="16"/>
                <w:szCs w:val="16"/>
              </w:rPr>
            </w:pPr>
          </w:p>
        </w:tc>
        <w:tc>
          <w:tcPr>
            <w:tcW w:w="625" w:type="pct"/>
            <w:tcBorders>
              <w:top w:val="nil"/>
              <w:left w:val="nil"/>
              <w:bottom w:val="nil"/>
              <w:right w:val="single" w:sz="4" w:space="0" w:color="auto"/>
            </w:tcBorders>
            <w:shd w:val="clear" w:color="auto" w:fill="auto"/>
            <w:hideMark/>
          </w:tcPr>
          <w:p w:rsidR="00EC06E5" w:rsidRDefault="00EC06E5">
            <w:pPr>
              <w:rPr>
                <w:rFonts w:ascii="Arial" w:hAnsi="Arial" w:cs="Arial"/>
                <w:sz w:val="16"/>
                <w:szCs w:val="16"/>
              </w:rPr>
            </w:pPr>
          </w:p>
        </w:tc>
      </w:tr>
      <w:tr w:rsidR="00EC06E5" w:rsidTr="00BD6B20">
        <w:trPr>
          <w:trHeight w:val="255"/>
          <w:jc w:val="center"/>
        </w:trPr>
        <w:tc>
          <w:tcPr>
            <w:tcW w:w="5000" w:type="pct"/>
            <w:gridSpan w:val="8"/>
            <w:tcBorders>
              <w:top w:val="single" w:sz="8" w:space="0" w:color="auto"/>
              <w:left w:val="single" w:sz="4" w:space="0" w:color="auto"/>
              <w:bottom w:val="single" w:sz="4" w:space="0" w:color="auto"/>
              <w:right w:val="single" w:sz="4" w:space="0" w:color="auto"/>
            </w:tcBorders>
            <w:shd w:val="clear" w:color="auto" w:fill="auto"/>
            <w:hideMark/>
          </w:tcPr>
          <w:p w:rsidR="00EC06E5" w:rsidRDefault="000D18F9">
            <w:pPr>
              <w:jc w:val="center"/>
              <w:rPr>
                <w:rFonts w:ascii="Arial" w:hAnsi="Arial" w:cs="Arial"/>
                <w:b/>
                <w:bCs/>
                <w:color w:val="000000"/>
                <w:sz w:val="16"/>
                <w:szCs w:val="16"/>
              </w:rPr>
            </w:pPr>
            <w:r>
              <w:rPr>
                <w:rFonts w:ascii="Arial" w:hAnsi="Arial" w:cs="Arial"/>
                <w:b/>
                <w:bCs/>
                <w:color w:val="000000"/>
                <w:sz w:val="16"/>
                <w:szCs w:val="16"/>
              </w:rPr>
              <w:t>ACCIONES CON RECURSOS MUNICIPALES</w:t>
            </w:r>
          </w:p>
        </w:tc>
      </w:tr>
      <w:tr w:rsidR="00EC06E5" w:rsidTr="00BD6B20">
        <w:trPr>
          <w:trHeight w:val="255"/>
          <w:jc w:val="center"/>
        </w:trPr>
        <w:tc>
          <w:tcPr>
            <w:tcW w:w="611" w:type="pct"/>
            <w:tcBorders>
              <w:top w:val="nil"/>
              <w:left w:val="single" w:sz="4" w:space="0" w:color="auto"/>
              <w:bottom w:val="single" w:sz="4" w:space="0" w:color="auto"/>
              <w:right w:val="single" w:sz="4" w:space="0" w:color="auto"/>
            </w:tcBorders>
            <w:shd w:val="clear" w:color="auto" w:fill="auto"/>
            <w:hideMark/>
          </w:tcPr>
          <w:p w:rsidR="00EC06E5" w:rsidRDefault="000D18F9">
            <w:pPr>
              <w:jc w:val="center"/>
              <w:rPr>
                <w:rFonts w:ascii="Arial" w:hAnsi="Arial" w:cs="Arial"/>
                <w:color w:val="000000"/>
                <w:sz w:val="16"/>
                <w:szCs w:val="16"/>
              </w:rPr>
            </w:pPr>
            <w:r>
              <w:rPr>
                <w:rFonts w:ascii="Arial" w:hAnsi="Arial" w:cs="Arial"/>
                <w:color w:val="000000"/>
                <w:sz w:val="16"/>
                <w:szCs w:val="16"/>
              </w:rPr>
              <w:t> </w:t>
            </w:r>
          </w:p>
        </w:tc>
        <w:tc>
          <w:tcPr>
            <w:tcW w:w="702" w:type="pct"/>
            <w:tcBorders>
              <w:top w:val="nil"/>
              <w:left w:val="nil"/>
              <w:bottom w:val="single" w:sz="4" w:space="0" w:color="auto"/>
              <w:right w:val="single" w:sz="4" w:space="0" w:color="auto"/>
            </w:tcBorders>
            <w:shd w:val="clear" w:color="auto" w:fill="auto"/>
            <w:hideMark/>
          </w:tcPr>
          <w:p w:rsidR="00EC06E5" w:rsidRDefault="000D18F9">
            <w:pPr>
              <w:jc w:val="both"/>
              <w:rPr>
                <w:rFonts w:ascii="Arial" w:hAnsi="Arial" w:cs="Arial"/>
                <w:color w:val="000000"/>
                <w:sz w:val="16"/>
                <w:szCs w:val="16"/>
              </w:rPr>
            </w:pPr>
            <w:r>
              <w:rPr>
                <w:rFonts w:ascii="Arial" w:hAnsi="Arial" w:cs="Arial"/>
                <w:color w:val="000000"/>
                <w:sz w:val="16"/>
                <w:szCs w:val="16"/>
              </w:rPr>
              <w:t> </w:t>
            </w:r>
          </w:p>
        </w:tc>
        <w:tc>
          <w:tcPr>
            <w:tcW w:w="522" w:type="pct"/>
            <w:tcBorders>
              <w:top w:val="nil"/>
              <w:left w:val="nil"/>
              <w:bottom w:val="single" w:sz="4" w:space="0" w:color="auto"/>
              <w:right w:val="single" w:sz="4" w:space="0" w:color="auto"/>
            </w:tcBorders>
            <w:shd w:val="clear" w:color="000000" w:fill="FFFFFF"/>
            <w:hideMark/>
          </w:tcPr>
          <w:p w:rsidR="00EC06E5" w:rsidRDefault="000D18F9">
            <w:pPr>
              <w:jc w:val="center"/>
              <w:rPr>
                <w:rFonts w:ascii="Arial" w:hAnsi="Arial" w:cs="Arial"/>
                <w:sz w:val="16"/>
                <w:szCs w:val="16"/>
              </w:rPr>
            </w:pPr>
            <w:r>
              <w:rPr>
                <w:rFonts w:ascii="Arial" w:hAnsi="Arial" w:cs="Arial"/>
                <w:sz w:val="16"/>
                <w:szCs w:val="16"/>
              </w:rPr>
              <w:t> </w:t>
            </w:r>
          </w:p>
        </w:tc>
        <w:tc>
          <w:tcPr>
            <w:tcW w:w="677" w:type="pct"/>
            <w:tcBorders>
              <w:top w:val="nil"/>
              <w:left w:val="nil"/>
              <w:bottom w:val="single" w:sz="4" w:space="0" w:color="auto"/>
              <w:right w:val="single" w:sz="4" w:space="0" w:color="auto"/>
            </w:tcBorders>
            <w:shd w:val="clear" w:color="000000" w:fill="FFFFFF"/>
            <w:hideMark/>
          </w:tcPr>
          <w:p w:rsidR="00EC06E5" w:rsidRDefault="000D18F9">
            <w:pPr>
              <w:jc w:val="center"/>
              <w:rPr>
                <w:rFonts w:ascii="Arial" w:hAnsi="Arial" w:cs="Arial"/>
                <w:sz w:val="16"/>
                <w:szCs w:val="16"/>
              </w:rPr>
            </w:pPr>
            <w:r>
              <w:rPr>
                <w:rFonts w:ascii="Arial" w:hAnsi="Arial" w:cs="Arial"/>
                <w:sz w:val="16"/>
                <w:szCs w:val="16"/>
              </w:rPr>
              <w:t> </w:t>
            </w:r>
          </w:p>
        </w:tc>
        <w:tc>
          <w:tcPr>
            <w:tcW w:w="625" w:type="pct"/>
            <w:tcBorders>
              <w:top w:val="nil"/>
              <w:left w:val="nil"/>
              <w:bottom w:val="single" w:sz="4" w:space="0" w:color="auto"/>
              <w:right w:val="single" w:sz="4" w:space="0" w:color="auto"/>
            </w:tcBorders>
            <w:shd w:val="clear" w:color="000000" w:fill="FFFFFF"/>
            <w:hideMark/>
          </w:tcPr>
          <w:p w:rsidR="00EC06E5" w:rsidRDefault="000D18F9">
            <w:pPr>
              <w:jc w:val="center"/>
              <w:rPr>
                <w:rFonts w:ascii="Arial" w:hAnsi="Arial" w:cs="Arial"/>
                <w:sz w:val="16"/>
                <w:szCs w:val="16"/>
              </w:rPr>
            </w:pPr>
            <w:r>
              <w:rPr>
                <w:rFonts w:ascii="Arial" w:hAnsi="Arial" w:cs="Arial"/>
                <w:sz w:val="16"/>
                <w:szCs w:val="16"/>
              </w:rPr>
              <w:t> </w:t>
            </w:r>
          </w:p>
        </w:tc>
        <w:tc>
          <w:tcPr>
            <w:tcW w:w="625" w:type="pct"/>
            <w:tcBorders>
              <w:top w:val="nil"/>
              <w:left w:val="nil"/>
              <w:bottom w:val="single" w:sz="4" w:space="0" w:color="auto"/>
              <w:right w:val="single" w:sz="4" w:space="0" w:color="auto"/>
            </w:tcBorders>
            <w:shd w:val="clear" w:color="000000" w:fill="FFFFFF"/>
            <w:hideMark/>
          </w:tcPr>
          <w:p w:rsidR="00EC06E5" w:rsidRDefault="000D18F9">
            <w:pPr>
              <w:jc w:val="center"/>
              <w:rPr>
                <w:rFonts w:ascii="Arial" w:hAnsi="Arial" w:cs="Arial"/>
                <w:color w:val="000000"/>
                <w:sz w:val="16"/>
                <w:szCs w:val="16"/>
              </w:rPr>
            </w:pPr>
            <w:r>
              <w:rPr>
                <w:rFonts w:ascii="Arial" w:hAnsi="Arial" w:cs="Arial"/>
                <w:color w:val="000000"/>
                <w:sz w:val="16"/>
                <w:szCs w:val="16"/>
              </w:rPr>
              <w:t> </w:t>
            </w:r>
          </w:p>
        </w:tc>
        <w:tc>
          <w:tcPr>
            <w:tcW w:w="616" w:type="pct"/>
            <w:tcBorders>
              <w:top w:val="nil"/>
              <w:left w:val="nil"/>
              <w:bottom w:val="single" w:sz="4" w:space="0" w:color="auto"/>
              <w:right w:val="single" w:sz="4" w:space="0" w:color="auto"/>
            </w:tcBorders>
            <w:shd w:val="clear" w:color="000000" w:fill="FFFFFF"/>
            <w:hideMark/>
          </w:tcPr>
          <w:p w:rsidR="00EC06E5" w:rsidRDefault="000D18F9">
            <w:pPr>
              <w:jc w:val="center"/>
              <w:rPr>
                <w:rFonts w:ascii="Arial" w:hAnsi="Arial" w:cs="Arial"/>
                <w:color w:val="000000"/>
                <w:sz w:val="16"/>
                <w:szCs w:val="16"/>
              </w:rPr>
            </w:pPr>
            <w:r>
              <w:rPr>
                <w:rFonts w:ascii="Arial" w:hAnsi="Arial" w:cs="Arial"/>
                <w:color w:val="000000"/>
                <w:sz w:val="16"/>
                <w:szCs w:val="16"/>
              </w:rPr>
              <w:t> </w:t>
            </w:r>
          </w:p>
        </w:tc>
        <w:tc>
          <w:tcPr>
            <w:tcW w:w="625" w:type="pct"/>
            <w:tcBorders>
              <w:top w:val="nil"/>
              <w:left w:val="nil"/>
              <w:bottom w:val="single" w:sz="4" w:space="0" w:color="auto"/>
              <w:right w:val="single" w:sz="4" w:space="0" w:color="auto"/>
            </w:tcBorders>
            <w:shd w:val="clear" w:color="auto" w:fill="auto"/>
            <w:hideMark/>
          </w:tcPr>
          <w:p w:rsidR="00EC06E5" w:rsidRDefault="000D18F9">
            <w:pPr>
              <w:jc w:val="center"/>
              <w:rPr>
                <w:rFonts w:ascii="Arial" w:hAnsi="Arial" w:cs="Arial"/>
                <w:color w:val="000000"/>
                <w:sz w:val="16"/>
                <w:szCs w:val="16"/>
              </w:rPr>
            </w:pPr>
            <w:r>
              <w:rPr>
                <w:rFonts w:ascii="Arial" w:hAnsi="Arial" w:cs="Arial"/>
                <w:color w:val="000000"/>
                <w:sz w:val="16"/>
                <w:szCs w:val="16"/>
              </w:rPr>
              <w:t> </w:t>
            </w:r>
          </w:p>
        </w:tc>
      </w:tr>
      <w:tr w:rsidR="00EC06E5" w:rsidTr="00BD6B20">
        <w:trPr>
          <w:trHeight w:val="3825"/>
          <w:jc w:val="center"/>
        </w:trPr>
        <w:tc>
          <w:tcPr>
            <w:tcW w:w="611" w:type="pct"/>
            <w:tcBorders>
              <w:top w:val="nil"/>
              <w:left w:val="single" w:sz="4" w:space="0" w:color="auto"/>
              <w:bottom w:val="single" w:sz="4" w:space="0" w:color="auto"/>
              <w:right w:val="single" w:sz="4" w:space="0" w:color="auto"/>
            </w:tcBorders>
            <w:shd w:val="clear" w:color="auto" w:fill="auto"/>
            <w:hideMark/>
          </w:tcPr>
          <w:p w:rsidR="00995B2D" w:rsidRDefault="00995B2D">
            <w:pPr>
              <w:jc w:val="center"/>
              <w:rPr>
                <w:rFonts w:ascii="Arial" w:hAnsi="Arial" w:cs="Arial"/>
                <w:color w:val="000000"/>
                <w:sz w:val="16"/>
                <w:szCs w:val="16"/>
              </w:rPr>
            </w:pPr>
          </w:p>
          <w:p w:rsidR="00995B2D" w:rsidRDefault="00995B2D">
            <w:pPr>
              <w:jc w:val="center"/>
              <w:rPr>
                <w:rFonts w:ascii="Arial" w:hAnsi="Arial" w:cs="Arial"/>
                <w:color w:val="000000"/>
                <w:sz w:val="16"/>
                <w:szCs w:val="16"/>
              </w:rPr>
            </w:pPr>
          </w:p>
          <w:p w:rsidR="00995B2D" w:rsidRDefault="00995B2D">
            <w:pPr>
              <w:jc w:val="center"/>
              <w:rPr>
                <w:rFonts w:ascii="Arial" w:hAnsi="Arial" w:cs="Arial"/>
                <w:color w:val="000000"/>
                <w:sz w:val="16"/>
                <w:szCs w:val="16"/>
              </w:rPr>
            </w:pPr>
          </w:p>
          <w:p w:rsidR="00995B2D" w:rsidRDefault="00995B2D">
            <w:pPr>
              <w:jc w:val="center"/>
              <w:rPr>
                <w:rFonts w:ascii="Arial" w:hAnsi="Arial" w:cs="Arial"/>
                <w:color w:val="000000"/>
                <w:sz w:val="16"/>
                <w:szCs w:val="16"/>
              </w:rPr>
            </w:pPr>
          </w:p>
          <w:p w:rsidR="00995B2D" w:rsidRDefault="00995B2D">
            <w:pPr>
              <w:jc w:val="center"/>
              <w:rPr>
                <w:rFonts w:ascii="Arial" w:hAnsi="Arial" w:cs="Arial"/>
                <w:color w:val="000000"/>
                <w:sz w:val="16"/>
                <w:szCs w:val="16"/>
              </w:rPr>
            </w:pPr>
          </w:p>
          <w:p w:rsidR="00995B2D" w:rsidRDefault="00995B2D">
            <w:pPr>
              <w:jc w:val="center"/>
              <w:rPr>
                <w:rFonts w:ascii="Arial" w:hAnsi="Arial" w:cs="Arial"/>
                <w:color w:val="000000"/>
                <w:sz w:val="16"/>
                <w:szCs w:val="16"/>
              </w:rPr>
            </w:pPr>
          </w:p>
          <w:p w:rsidR="00995B2D" w:rsidRDefault="00995B2D">
            <w:pPr>
              <w:jc w:val="center"/>
              <w:rPr>
                <w:rFonts w:ascii="Arial" w:hAnsi="Arial" w:cs="Arial"/>
                <w:color w:val="000000"/>
                <w:sz w:val="16"/>
                <w:szCs w:val="16"/>
              </w:rPr>
            </w:pPr>
          </w:p>
          <w:p w:rsidR="00995B2D" w:rsidRDefault="00995B2D">
            <w:pPr>
              <w:jc w:val="center"/>
              <w:rPr>
                <w:rFonts w:ascii="Arial" w:hAnsi="Arial" w:cs="Arial"/>
                <w:color w:val="000000"/>
                <w:sz w:val="16"/>
                <w:szCs w:val="16"/>
              </w:rPr>
            </w:pPr>
          </w:p>
          <w:p w:rsidR="00995B2D" w:rsidRDefault="00995B2D">
            <w:pPr>
              <w:jc w:val="center"/>
              <w:rPr>
                <w:rFonts w:ascii="Arial" w:hAnsi="Arial" w:cs="Arial"/>
                <w:color w:val="000000"/>
                <w:sz w:val="16"/>
                <w:szCs w:val="16"/>
              </w:rPr>
            </w:pPr>
          </w:p>
          <w:p w:rsidR="00995B2D" w:rsidRDefault="00995B2D">
            <w:pPr>
              <w:jc w:val="center"/>
              <w:rPr>
                <w:rFonts w:ascii="Arial" w:hAnsi="Arial" w:cs="Arial"/>
                <w:color w:val="000000"/>
                <w:sz w:val="16"/>
                <w:szCs w:val="16"/>
              </w:rPr>
            </w:pPr>
          </w:p>
          <w:p w:rsidR="00995B2D" w:rsidRDefault="00995B2D">
            <w:pPr>
              <w:jc w:val="center"/>
              <w:rPr>
                <w:rFonts w:ascii="Arial" w:hAnsi="Arial" w:cs="Arial"/>
                <w:color w:val="000000"/>
                <w:sz w:val="16"/>
                <w:szCs w:val="16"/>
              </w:rPr>
            </w:pPr>
          </w:p>
          <w:p w:rsidR="00EC06E5" w:rsidRDefault="000D18F9">
            <w:pPr>
              <w:jc w:val="center"/>
              <w:rPr>
                <w:rFonts w:ascii="Arial" w:hAnsi="Arial" w:cs="Arial"/>
                <w:color w:val="000000"/>
                <w:sz w:val="16"/>
                <w:szCs w:val="16"/>
              </w:rPr>
            </w:pPr>
            <w:r>
              <w:rPr>
                <w:rFonts w:ascii="Arial" w:hAnsi="Arial" w:cs="Arial"/>
                <w:color w:val="000000"/>
                <w:sz w:val="16"/>
                <w:szCs w:val="16"/>
              </w:rPr>
              <w:t>RECURSOS MUNICIPALES 2016</w:t>
            </w:r>
          </w:p>
        </w:tc>
        <w:tc>
          <w:tcPr>
            <w:tcW w:w="702" w:type="pct"/>
            <w:tcBorders>
              <w:top w:val="nil"/>
              <w:left w:val="nil"/>
              <w:bottom w:val="single" w:sz="4" w:space="0" w:color="auto"/>
              <w:right w:val="single" w:sz="4" w:space="0" w:color="auto"/>
            </w:tcBorders>
            <w:shd w:val="clear" w:color="auto" w:fill="auto"/>
            <w:hideMark/>
          </w:tcPr>
          <w:p w:rsidR="00EC06E5" w:rsidRDefault="000D18F9">
            <w:pPr>
              <w:jc w:val="both"/>
              <w:rPr>
                <w:rFonts w:ascii="Arial" w:hAnsi="Arial" w:cs="Arial"/>
                <w:color w:val="000000"/>
                <w:sz w:val="16"/>
                <w:szCs w:val="16"/>
              </w:rPr>
            </w:pPr>
            <w:r>
              <w:rPr>
                <w:rFonts w:ascii="Arial" w:hAnsi="Arial" w:cs="Arial"/>
                <w:color w:val="000000"/>
                <w:sz w:val="16"/>
                <w:szCs w:val="16"/>
              </w:rPr>
              <w:t xml:space="preserve">Trabajos  de acabados en las áreas de cirugía, observación, cocina y comedor, </w:t>
            </w:r>
            <w:r w:rsidR="00EE118C">
              <w:rPr>
                <w:rFonts w:ascii="Arial" w:hAnsi="Arial" w:cs="Arial"/>
                <w:color w:val="000000"/>
                <w:sz w:val="16"/>
                <w:szCs w:val="16"/>
              </w:rPr>
              <w:t>imagenología</w:t>
            </w:r>
            <w:r>
              <w:rPr>
                <w:rFonts w:ascii="Arial" w:hAnsi="Arial" w:cs="Arial"/>
                <w:color w:val="000000"/>
                <w:sz w:val="16"/>
                <w:szCs w:val="16"/>
              </w:rPr>
              <w:t xml:space="preserve">, laboratorio, almacén, casa de gases, depósitos de basura, </w:t>
            </w:r>
            <w:proofErr w:type="spellStart"/>
            <w:r>
              <w:rPr>
                <w:rFonts w:ascii="Arial" w:hAnsi="Arial" w:cs="Arial"/>
                <w:color w:val="000000"/>
                <w:sz w:val="16"/>
                <w:szCs w:val="16"/>
              </w:rPr>
              <w:t>site</w:t>
            </w:r>
            <w:proofErr w:type="spellEnd"/>
            <w:r>
              <w:rPr>
                <w:rFonts w:ascii="Arial" w:hAnsi="Arial" w:cs="Arial"/>
                <w:color w:val="000000"/>
                <w:sz w:val="16"/>
                <w:szCs w:val="16"/>
              </w:rPr>
              <w:t xml:space="preserve"> y encamados hombres, construcción de casa de máquinas y R.P.B.I. así como trabajos de instalaciones eléctricas, hidro-sanitarias, gases  y especiales del Hospital General de Zapopan, ubicado en las calle  Ramón Corona en la colonia La Villa</w:t>
            </w:r>
          </w:p>
        </w:tc>
        <w:tc>
          <w:tcPr>
            <w:tcW w:w="522" w:type="pct"/>
            <w:tcBorders>
              <w:top w:val="nil"/>
              <w:left w:val="nil"/>
              <w:bottom w:val="single" w:sz="4" w:space="0" w:color="auto"/>
              <w:right w:val="single" w:sz="4" w:space="0" w:color="auto"/>
            </w:tcBorders>
            <w:shd w:val="clear" w:color="000000" w:fill="FFFFFF"/>
            <w:hideMark/>
          </w:tcPr>
          <w:p w:rsidR="00995B2D" w:rsidRDefault="00995B2D" w:rsidP="00995B2D">
            <w:pPr>
              <w:jc w:val="center"/>
              <w:rPr>
                <w:rFonts w:ascii="Arial" w:hAnsi="Arial" w:cs="Arial"/>
                <w:sz w:val="16"/>
                <w:szCs w:val="16"/>
              </w:rPr>
            </w:pPr>
          </w:p>
          <w:p w:rsidR="00995B2D" w:rsidRDefault="00995B2D" w:rsidP="00995B2D">
            <w:pPr>
              <w:jc w:val="center"/>
              <w:rPr>
                <w:rFonts w:ascii="Arial" w:hAnsi="Arial" w:cs="Arial"/>
                <w:sz w:val="16"/>
                <w:szCs w:val="16"/>
              </w:rPr>
            </w:pPr>
          </w:p>
          <w:p w:rsidR="00995B2D" w:rsidRDefault="00995B2D" w:rsidP="00995B2D">
            <w:pPr>
              <w:jc w:val="center"/>
              <w:rPr>
                <w:rFonts w:ascii="Arial" w:hAnsi="Arial" w:cs="Arial"/>
                <w:sz w:val="16"/>
                <w:szCs w:val="16"/>
              </w:rPr>
            </w:pPr>
          </w:p>
          <w:p w:rsidR="00995B2D" w:rsidRDefault="00995B2D" w:rsidP="00995B2D">
            <w:pPr>
              <w:jc w:val="center"/>
              <w:rPr>
                <w:rFonts w:ascii="Arial" w:hAnsi="Arial" w:cs="Arial"/>
                <w:sz w:val="16"/>
                <w:szCs w:val="16"/>
              </w:rPr>
            </w:pPr>
          </w:p>
          <w:p w:rsidR="00995B2D" w:rsidRDefault="00995B2D" w:rsidP="00995B2D">
            <w:pPr>
              <w:jc w:val="center"/>
              <w:rPr>
                <w:rFonts w:ascii="Arial" w:hAnsi="Arial" w:cs="Arial"/>
                <w:sz w:val="16"/>
                <w:szCs w:val="16"/>
              </w:rPr>
            </w:pPr>
          </w:p>
          <w:p w:rsidR="00995B2D" w:rsidRDefault="00995B2D" w:rsidP="00995B2D">
            <w:pPr>
              <w:jc w:val="center"/>
              <w:rPr>
                <w:rFonts w:ascii="Arial" w:hAnsi="Arial" w:cs="Arial"/>
                <w:sz w:val="16"/>
                <w:szCs w:val="16"/>
              </w:rPr>
            </w:pPr>
          </w:p>
          <w:p w:rsidR="00995B2D" w:rsidRDefault="00995B2D" w:rsidP="00995B2D">
            <w:pPr>
              <w:jc w:val="center"/>
              <w:rPr>
                <w:rFonts w:ascii="Arial" w:hAnsi="Arial" w:cs="Arial"/>
                <w:sz w:val="16"/>
                <w:szCs w:val="16"/>
              </w:rPr>
            </w:pPr>
          </w:p>
          <w:p w:rsidR="00995B2D" w:rsidRDefault="00995B2D" w:rsidP="00995B2D">
            <w:pPr>
              <w:jc w:val="center"/>
              <w:rPr>
                <w:rFonts w:ascii="Arial" w:hAnsi="Arial" w:cs="Arial"/>
                <w:sz w:val="16"/>
                <w:szCs w:val="16"/>
              </w:rPr>
            </w:pPr>
          </w:p>
          <w:p w:rsidR="00995B2D" w:rsidRDefault="00995B2D" w:rsidP="00995B2D">
            <w:pPr>
              <w:jc w:val="center"/>
              <w:rPr>
                <w:rFonts w:ascii="Arial" w:hAnsi="Arial" w:cs="Arial"/>
                <w:sz w:val="16"/>
                <w:szCs w:val="16"/>
              </w:rPr>
            </w:pPr>
          </w:p>
          <w:p w:rsidR="00995B2D" w:rsidRDefault="00995B2D" w:rsidP="00995B2D">
            <w:pPr>
              <w:jc w:val="center"/>
              <w:rPr>
                <w:rFonts w:ascii="Arial" w:hAnsi="Arial" w:cs="Arial"/>
                <w:sz w:val="16"/>
                <w:szCs w:val="16"/>
              </w:rPr>
            </w:pPr>
          </w:p>
          <w:p w:rsidR="00995B2D" w:rsidRDefault="00995B2D" w:rsidP="00995B2D">
            <w:pPr>
              <w:jc w:val="center"/>
              <w:rPr>
                <w:rFonts w:ascii="Arial" w:hAnsi="Arial" w:cs="Arial"/>
                <w:sz w:val="16"/>
                <w:szCs w:val="16"/>
              </w:rPr>
            </w:pPr>
          </w:p>
          <w:p w:rsidR="00EC06E5" w:rsidRDefault="000D18F9" w:rsidP="00995B2D">
            <w:pPr>
              <w:jc w:val="center"/>
              <w:rPr>
                <w:rFonts w:ascii="Arial" w:hAnsi="Arial" w:cs="Arial"/>
                <w:sz w:val="16"/>
                <w:szCs w:val="16"/>
              </w:rPr>
            </w:pPr>
            <w:r>
              <w:rPr>
                <w:rFonts w:ascii="Arial" w:hAnsi="Arial" w:cs="Arial"/>
                <w:sz w:val="16"/>
                <w:szCs w:val="16"/>
              </w:rPr>
              <w:t>OPZ-RMP-CS-LP-033/14</w:t>
            </w:r>
          </w:p>
        </w:tc>
        <w:tc>
          <w:tcPr>
            <w:tcW w:w="677" w:type="pct"/>
            <w:tcBorders>
              <w:top w:val="nil"/>
              <w:left w:val="nil"/>
              <w:bottom w:val="single" w:sz="4" w:space="0" w:color="auto"/>
              <w:right w:val="single" w:sz="4" w:space="0" w:color="auto"/>
            </w:tcBorders>
            <w:shd w:val="clear" w:color="000000" w:fill="FFFFFF"/>
            <w:hideMark/>
          </w:tcPr>
          <w:p w:rsidR="00995B2D" w:rsidRDefault="00995B2D" w:rsidP="00995B2D">
            <w:pPr>
              <w:jc w:val="center"/>
              <w:rPr>
                <w:rFonts w:ascii="Arial" w:hAnsi="Arial" w:cs="Arial"/>
                <w:sz w:val="16"/>
                <w:szCs w:val="16"/>
              </w:rPr>
            </w:pPr>
          </w:p>
          <w:p w:rsidR="00995B2D" w:rsidRDefault="00995B2D" w:rsidP="00995B2D">
            <w:pPr>
              <w:jc w:val="center"/>
              <w:rPr>
                <w:rFonts w:ascii="Arial" w:hAnsi="Arial" w:cs="Arial"/>
                <w:sz w:val="16"/>
                <w:szCs w:val="16"/>
              </w:rPr>
            </w:pPr>
          </w:p>
          <w:p w:rsidR="00995B2D" w:rsidRDefault="00995B2D" w:rsidP="00995B2D">
            <w:pPr>
              <w:jc w:val="center"/>
              <w:rPr>
                <w:rFonts w:ascii="Arial" w:hAnsi="Arial" w:cs="Arial"/>
                <w:sz w:val="16"/>
                <w:szCs w:val="16"/>
              </w:rPr>
            </w:pPr>
          </w:p>
          <w:p w:rsidR="00995B2D" w:rsidRDefault="00995B2D" w:rsidP="00995B2D">
            <w:pPr>
              <w:jc w:val="center"/>
              <w:rPr>
                <w:rFonts w:ascii="Arial" w:hAnsi="Arial" w:cs="Arial"/>
                <w:sz w:val="16"/>
                <w:szCs w:val="16"/>
              </w:rPr>
            </w:pPr>
          </w:p>
          <w:p w:rsidR="00995B2D" w:rsidRDefault="00995B2D" w:rsidP="00995B2D">
            <w:pPr>
              <w:jc w:val="center"/>
              <w:rPr>
                <w:rFonts w:ascii="Arial" w:hAnsi="Arial" w:cs="Arial"/>
                <w:sz w:val="16"/>
                <w:szCs w:val="16"/>
              </w:rPr>
            </w:pPr>
          </w:p>
          <w:p w:rsidR="00995B2D" w:rsidRDefault="00995B2D" w:rsidP="00995B2D">
            <w:pPr>
              <w:jc w:val="center"/>
              <w:rPr>
                <w:rFonts w:ascii="Arial" w:hAnsi="Arial" w:cs="Arial"/>
                <w:sz w:val="16"/>
                <w:szCs w:val="16"/>
              </w:rPr>
            </w:pPr>
          </w:p>
          <w:p w:rsidR="00995B2D" w:rsidRDefault="00995B2D" w:rsidP="00995B2D">
            <w:pPr>
              <w:jc w:val="center"/>
              <w:rPr>
                <w:rFonts w:ascii="Arial" w:hAnsi="Arial" w:cs="Arial"/>
                <w:sz w:val="16"/>
                <w:szCs w:val="16"/>
              </w:rPr>
            </w:pPr>
          </w:p>
          <w:p w:rsidR="00995B2D" w:rsidRDefault="00995B2D" w:rsidP="00995B2D">
            <w:pPr>
              <w:jc w:val="center"/>
              <w:rPr>
                <w:rFonts w:ascii="Arial" w:hAnsi="Arial" w:cs="Arial"/>
                <w:sz w:val="16"/>
                <w:szCs w:val="16"/>
              </w:rPr>
            </w:pPr>
          </w:p>
          <w:p w:rsidR="00995B2D" w:rsidRDefault="00995B2D" w:rsidP="00995B2D">
            <w:pPr>
              <w:jc w:val="center"/>
              <w:rPr>
                <w:rFonts w:ascii="Arial" w:hAnsi="Arial" w:cs="Arial"/>
                <w:sz w:val="16"/>
                <w:szCs w:val="16"/>
              </w:rPr>
            </w:pPr>
          </w:p>
          <w:p w:rsidR="00995B2D" w:rsidRDefault="00995B2D" w:rsidP="00995B2D">
            <w:pPr>
              <w:jc w:val="center"/>
              <w:rPr>
                <w:rFonts w:ascii="Arial" w:hAnsi="Arial" w:cs="Arial"/>
                <w:sz w:val="16"/>
                <w:szCs w:val="16"/>
              </w:rPr>
            </w:pPr>
          </w:p>
          <w:p w:rsidR="00995B2D" w:rsidRDefault="00995B2D" w:rsidP="00995B2D">
            <w:pPr>
              <w:jc w:val="center"/>
              <w:rPr>
                <w:rFonts w:ascii="Arial" w:hAnsi="Arial" w:cs="Arial"/>
                <w:sz w:val="16"/>
                <w:szCs w:val="16"/>
              </w:rPr>
            </w:pPr>
          </w:p>
          <w:p w:rsidR="00EC06E5" w:rsidRDefault="000D18F9" w:rsidP="00995B2D">
            <w:pPr>
              <w:jc w:val="center"/>
              <w:rPr>
                <w:rFonts w:ascii="Arial" w:hAnsi="Arial" w:cs="Arial"/>
                <w:sz w:val="16"/>
                <w:szCs w:val="16"/>
              </w:rPr>
            </w:pPr>
            <w:r>
              <w:rPr>
                <w:rFonts w:ascii="Arial" w:hAnsi="Arial" w:cs="Arial"/>
                <w:sz w:val="16"/>
                <w:szCs w:val="16"/>
              </w:rPr>
              <w:t>Deincokwi, S. A. de C. V.</w:t>
            </w:r>
          </w:p>
        </w:tc>
        <w:tc>
          <w:tcPr>
            <w:tcW w:w="625" w:type="pct"/>
            <w:tcBorders>
              <w:top w:val="nil"/>
              <w:left w:val="nil"/>
              <w:bottom w:val="single" w:sz="4" w:space="0" w:color="auto"/>
              <w:right w:val="single" w:sz="4" w:space="0" w:color="auto"/>
            </w:tcBorders>
            <w:shd w:val="clear" w:color="auto" w:fill="auto"/>
            <w:hideMark/>
          </w:tcPr>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EC06E5" w:rsidRDefault="000D18F9" w:rsidP="00995B2D">
            <w:pPr>
              <w:rPr>
                <w:rFonts w:ascii="Arial" w:hAnsi="Arial" w:cs="Arial"/>
                <w:color w:val="000000"/>
                <w:sz w:val="16"/>
                <w:szCs w:val="16"/>
              </w:rPr>
            </w:pPr>
            <w:r>
              <w:rPr>
                <w:rFonts w:ascii="Arial" w:hAnsi="Arial" w:cs="Arial"/>
                <w:color w:val="000000"/>
                <w:sz w:val="16"/>
                <w:szCs w:val="16"/>
              </w:rPr>
              <w:t>$38,148,100.39</w:t>
            </w:r>
          </w:p>
        </w:tc>
        <w:tc>
          <w:tcPr>
            <w:tcW w:w="625" w:type="pct"/>
            <w:tcBorders>
              <w:top w:val="nil"/>
              <w:left w:val="nil"/>
              <w:bottom w:val="single" w:sz="4" w:space="0" w:color="auto"/>
              <w:right w:val="single" w:sz="4" w:space="0" w:color="auto"/>
            </w:tcBorders>
            <w:shd w:val="clear" w:color="auto" w:fill="auto"/>
            <w:hideMark/>
          </w:tcPr>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EC06E5" w:rsidRDefault="000D18F9" w:rsidP="00995B2D">
            <w:pPr>
              <w:jc w:val="center"/>
              <w:rPr>
                <w:rFonts w:ascii="Arial" w:hAnsi="Arial" w:cs="Arial"/>
                <w:color w:val="000000"/>
                <w:sz w:val="16"/>
                <w:szCs w:val="16"/>
              </w:rPr>
            </w:pPr>
            <w:r>
              <w:rPr>
                <w:rFonts w:ascii="Arial" w:hAnsi="Arial" w:cs="Arial"/>
                <w:color w:val="000000"/>
                <w:sz w:val="16"/>
                <w:szCs w:val="16"/>
              </w:rPr>
              <w:t>$17,998,587.69</w:t>
            </w:r>
          </w:p>
        </w:tc>
        <w:tc>
          <w:tcPr>
            <w:tcW w:w="616" w:type="pct"/>
            <w:tcBorders>
              <w:top w:val="nil"/>
              <w:left w:val="nil"/>
              <w:bottom w:val="single" w:sz="4" w:space="0" w:color="auto"/>
              <w:right w:val="single" w:sz="4" w:space="0" w:color="auto"/>
            </w:tcBorders>
            <w:shd w:val="clear" w:color="000000" w:fill="FFFFFF"/>
            <w:hideMark/>
          </w:tcPr>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EC06E5" w:rsidRDefault="000D18F9" w:rsidP="00995B2D">
            <w:pPr>
              <w:jc w:val="center"/>
              <w:rPr>
                <w:rFonts w:ascii="Arial" w:hAnsi="Arial" w:cs="Arial"/>
                <w:color w:val="000000"/>
                <w:sz w:val="16"/>
                <w:szCs w:val="16"/>
              </w:rPr>
            </w:pPr>
            <w:r>
              <w:rPr>
                <w:rFonts w:ascii="Arial" w:hAnsi="Arial" w:cs="Arial"/>
                <w:color w:val="000000"/>
                <w:sz w:val="16"/>
                <w:szCs w:val="16"/>
              </w:rPr>
              <w:t>47.18%</w:t>
            </w:r>
          </w:p>
        </w:tc>
        <w:tc>
          <w:tcPr>
            <w:tcW w:w="625" w:type="pct"/>
            <w:tcBorders>
              <w:top w:val="nil"/>
              <w:left w:val="nil"/>
              <w:bottom w:val="single" w:sz="4" w:space="0" w:color="auto"/>
              <w:right w:val="single" w:sz="4" w:space="0" w:color="auto"/>
            </w:tcBorders>
            <w:shd w:val="clear" w:color="auto" w:fill="auto"/>
            <w:hideMark/>
          </w:tcPr>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EC06E5" w:rsidRDefault="000D18F9" w:rsidP="00995B2D">
            <w:pPr>
              <w:jc w:val="center"/>
              <w:rPr>
                <w:rFonts w:ascii="Arial" w:hAnsi="Arial" w:cs="Arial"/>
                <w:color w:val="000000"/>
                <w:sz w:val="16"/>
                <w:szCs w:val="16"/>
              </w:rPr>
            </w:pPr>
            <w:r>
              <w:rPr>
                <w:rFonts w:ascii="Arial" w:hAnsi="Arial" w:cs="Arial"/>
                <w:color w:val="000000"/>
                <w:sz w:val="16"/>
                <w:szCs w:val="16"/>
              </w:rPr>
              <w:t>$56,146,688.08</w:t>
            </w:r>
          </w:p>
        </w:tc>
      </w:tr>
      <w:tr w:rsidR="00EC06E5" w:rsidTr="00BD6B20">
        <w:trPr>
          <w:trHeight w:val="1250"/>
          <w:jc w:val="center"/>
        </w:trPr>
        <w:tc>
          <w:tcPr>
            <w:tcW w:w="611" w:type="pct"/>
            <w:tcBorders>
              <w:top w:val="single" w:sz="4" w:space="0" w:color="auto"/>
              <w:left w:val="single" w:sz="4" w:space="0" w:color="auto"/>
              <w:bottom w:val="single" w:sz="4" w:space="0" w:color="auto"/>
              <w:right w:val="single" w:sz="4" w:space="0" w:color="auto"/>
            </w:tcBorders>
            <w:shd w:val="clear" w:color="auto" w:fill="auto"/>
            <w:hideMark/>
          </w:tcPr>
          <w:p w:rsidR="00995B2D" w:rsidRDefault="00995B2D">
            <w:pPr>
              <w:jc w:val="center"/>
              <w:rPr>
                <w:rFonts w:ascii="Arial" w:hAnsi="Arial" w:cs="Arial"/>
                <w:color w:val="000000"/>
                <w:sz w:val="16"/>
                <w:szCs w:val="16"/>
              </w:rPr>
            </w:pPr>
          </w:p>
          <w:p w:rsidR="00995B2D" w:rsidRDefault="00995B2D">
            <w:pPr>
              <w:jc w:val="center"/>
              <w:rPr>
                <w:rFonts w:ascii="Arial" w:hAnsi="Arial" w:cs="Arial"/>
                <w:color w:val="000000"/>
                <w:sz w:val="16"/>
                <w:szCs w:val="16"/>
              </w:rPr>
            </w:pPr>
          </w:p>
          <w:p w:rsidR="00995B2D" w:rsidRDefault="00995B2D">
            <w:pPr>
              <w:jc w:val="center"/>
              <w:rPr>
                <w:rFonts w:ascii="Arial" w:hAnsi="Arial" w:cs="Arial"/>
                <w:color w:val="000000"/>
                <w:sz w:val="16"/>
                <w:szCs w:val="16"/>
              </w:rPr>
            </w:pPr>
          </w:p>
          <w:p w:rsidR="00995B2D" w:rsidRDefault="00995B2D">
            <w:pPr>
              <w:jc w:val="center"/>
              <w:rPr>
                <w:rFonts w:ascii="Arial" w:hAnsi="Arial" w:cs="Arial"/>
                <w:color w:val="000000"/>
                <w:sz w:val="16"/>
                <w:szCs w:val="16"/>
              </w:rPr>
            </w:pPr>
          </w:p>
          <w:p w:rsidR="00995B2D" w:rsidRDefault="00995B2D">
            <w:pPr>
              <w:jc w:val="center"/>
              <w:rPr>
                <w:rFonts w:ascii="Arial" w:hAnsi="Arial" w:cs="Arial"/>
                <w:color w:val="000000"/>
                <w:sz w:val="16"/>
                <w:szCs w:val="16"/>
              </w:rPr>
            </w:pPr>
          </w:p>
          <w:p w:rsidR="00995B2D" w:rsidRDefault="00995B2D">
            <w:pPr>
              <w:jc w:val="center"/>
              <w:rPr>
                <w:rFonts w:ascii="Arial" w:hAnsi="Arial" w:cs="Arial"/>
                <w:color w:val="000000"/>
                <w:sz w:val="16"/>
                <w:szCs w:val="16"/>
              </w:rPr>
            </w:pPr>
          </w:p>
          <w:p w:rsidR="00995B2D" w:rsidRDefault="00995B2D">
            <w:pPr>
              <w:jc w:val="center"/>
              <w:rPr>
                <w:rFonts w:ascii="Arial" w:hAnsi="Arial" w:cs="Arial"/>
                <w:color w:val="000000"/>
                <w:sz w:val="16"/>
                <w:szCs w:val="16"/>
              </w:rPr>
            </w:pPr>
          </w:p>
          <w:p w:rsidR="00EC06E5" w:rsidRDefault="000D18F9">
            <w:pPr>
              <w:jc w:val="center"/>
              <w:rPr>
                <w:rFonts w:ascii="Arial" w:hAnsi="Arial" w:cs="Arial"/>
                <w:color w:val="000000"/>
                <w:sz w:val="16"/>
                <w:szCs w:val="16"/>
              </w:rPr>
            </w:pPr>
            <w:r>
              <w:rPr>
                <w:rFonts w:ascii="Arial" w:hAnsi="Arial" w:cs="Arial"/>
                <w:color w:val="000000"/>
                <w:sz w:val="16"/>
                <w:szCs w:val="16"/>
              </w:rPr>
              <w:t>RECURSOS MUNICIPALES 2015</w:t>
            </w:r>
          </w:p>
        </w:tc>
        <w:tc>
          <w:tcPr>
            <w:tcW w:w="702" w:type="pct"/>
            <w:tcBorders>
              <w:top w:val="single" w:sz="4" w:space="0" w:color="auto"/>
              <w:left w:val="nil"/>
              <w:bottom w:val="single" w:sz="4" w:space="0" w:color="auto"/>
              <w:right w:val="single" w:sz="4" w:space="0" w:color="auto"/>
            </w:tcBorders>
            <w:shd w:val="clear" w:color="auto" w:fill="auto"/>
            <w:hideMark/>
          </w:tcPr>
          <w:p w:rsidR="00EC06E5" w:rsidRDefault="000D18F9">
            <w:pPr>
              <w:jc w:val="both"/>
              <w:rPr>
                <w:rFonts w:ascii="Arial" w:hAnsi="Arial" w:cs="Arial"/>
                <w:color w:val="000000"/>
                <w:sz w:val="16"/>
                <w:szCs w:val="16"/>
              </w:rPr>
            </w:pPr>
            <w:r>
              <w:rPr>
                <w:rFonts w:ascii="Arial" w:hAnsi="Arial" w:cs="Arial"/>
                <w:color w:val="000000"/>
                <w:sz w:val="16"/>
                <w:szCs w:val="16"/>
              </w:rPr>
              <w:t>Construcción de pavimento de adoquín de 10 cm. De espesor, sustitución de redes de drenaje sanitario de 10" y agua potable de 4" en la calle Francisco Mora entre las calles de Aurelio Ortega y calle Epigmenio Preciado en la Colonia los Maestros Zona 1B.</w:t>
            </w:r>
          </w:p>
        </w:tc>
        <w:tc>
          <w:tcPr>
            <w:tcW w:w="522" w:type="pct"/>
            <w:tcBorders>
              <w:top w:val="single" w:sz="4" w:space="0" w:color="auto"/>
              <w:left w:val="nil"/>
              <w:bottom w:val="single" w:sz="4" w:space="0" w:color="auto"/>
              <w:right w:val="single" w:sz="4" w:space="0" w:color="auto"/>
            </w:tcBorders>
            <w:shd w:val="clear" w:color="auto" w:fill="auto"/>
            <w:hideMark/>
          </w:tcPr>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EC06E5" w:rsidRDefault="000D18F9" w:rsidP="00995B2D">
            <w:pPr>
              <w:jc w:val="center"/>
              <w:rPr>
                <w:rFonts w:ascii="Arial" w:hAnsi="Arial" w:cs="Arial"/>
                <w:color w:val="000000"/>
                <w:sz w:val="16"/>
                <w:szCs w:val="16"/>
              </w:rPr>
            </w:pPr>
            <w:r>
              <w:rPr>
                <w:rFonts w:ascii="Arial" w:hAnsi="Arial" w:cs="Arial"/>
                <w:color w:val="000000"/>
                <w:sz w:val="16"/>
                <w:szCs w:val="16"/>
              </w:rPr>
              <w:t>OPZ-RMP-PAV-AD-157/14</w:t>
            </w:r>
          </w:p>
        </w:tc>
        <w:tc>
          <w:tcPr>
            <w:tcW w:w="677" w:type="pct"/>
            <w:tcBorders>
              <w:top w:val="single" w:sz="4" w:space="0" w:color="auto"/>
              <w:left w:val="nil"/>
              <w:bottom w:val="single" w:sz="4" w:space="0" w:color="auto"/>
              <w:right w:val="single" w:sz="4" w:space="0" w:color="auto"/>
            </w:tcBorders>
            <w:shd w:val="clear" w:color="auto" w:fill="auto"/>
            <w:hideMark/>
          </w:tcPr>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EC06E5" w:rsidRDefault="000D18F9" w:rsidP="00995B2D">
            <w:pPr>
              <w:jc w:val="center"/>
              <w:rPr>
                <w:rFonts w:ascii="Arial" w:hAnsi="Arial" w:cs="Arial"/>
                <w:color w:val="000000"/>
                <w:sz w:val="16"/>
                <w:szCs w:val="16"/>
              </w:rPr>
            </w:pPr>
            <w:r>
              <w:rPr>
                <w:rFonts w:ascii="Arial" w:hAnsi="Arial" w:cs="Arial"/>
                <w:color w:val="000000"/>
                <w:sz w:val="16"/>
                <w:szCs w:val="16"/>
              </w:rPr>
              <w:t>Ingeniería Aplicada en Obras Viales e Hidráulicas, S. A. de C. V.</w:t>
            </w:r>
          </w:p>
        </w:tc>
        <w:tc>
          <w:tcPr>
            <w:tcW w:w="625" w:type="pct"/>
            <w:tcBorders>
              <w:top w:val="single" w:sz="4" w:space="0" w:color="auto"/>
              <w:left w:val="nil"/>
              <w:bottom w:val="single" w:sz="4" w:space="0" w:color="auto"/>
              <w:right w:val="single" w:sz="4" w:space="0" w:color="auto"/>
            </w:tcBorders>
            <w:shd w:val="clear" w:color="auto" w:fill="auto"/>
            <w:hideMark/>
          </w:tcPr>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EC06E5" w:rsidRDefault="000D18F9" w:rsidP="00995B2D">
            <w:pPr>
              <w:jc w:val="center"/>
              <w:rPr>
                <w:rFonts w:ascii="Arial" w:hAnsi="Arial" w:cs="Arial"/>
                <w:color w:val="000000"/>
                <w:sz w:val="16"/>
                <w:szCs w:val="16"/>
              </w:rPr>
            </w:pPr>
            <w:r>
              <w:rPr>
                <w:rFonts w:ascii="Arial" w:hAnsi="Arial" w:cs="Arial"/>
                <w:color w:val="000000"/>
                <w:sz w:val="16"/>
                <w:szCs w:val="16"/>
              </w:rPr>
              <w:t>$1,543,761.70</w:t>
            </w:r>
          </w:p>
        </w:tc>
        <w:tc>
          <w:tcPr>
            <w:tcW w:w="625" w:type="pct"/>
            <w:tcBorders>
              <w:top w:val="single" w:sz="4" w:space="0" w:color="auto"/>
              <w:left w:val="nil"/>
              <w:bottom w:val="single" w:sz="4" w:space="0" w:color="auto"/>
              <w:right w:val="single" w:sz="4" w:space="0" w:color="auto"/>
            </w:tcBorders>
            <w:shd w:val="clear" w:color="auto" w:fill="auto"/>
            <w:hideMark/>
          </w:tcPr>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EC06E5" w:rsidRDefault="000D18F9" w:rsidP="00995B2D">
            <w:pPr>
              <w:jc w:val="center"/>
              <w:rPr>
                <w:rFonts w:ascii="Arial" w:hAnsi="Arial" w:cs="Arial"/>
                <w:color w:val="000000"/>
                <w:sz w:val="16"/>
                <w:szCs w:val="16"/>
              </w:rPr>
            </w:pPr>
            <w:r>
              <w:rPr>
                <w:rFonts w:ascii="Arial" w:hAnsi="Arial" w:cs="Arial"/>
                <w:color w:val="000000"/>
                <w:sz w:val="16"/>
                <w:szCs w:val="16"/>
              </w:rPr>
              <w:t>$647,449.88</w:t>
            </w:r>
          </w:p>
        </w:tc>
        <w:tc>
          <w:tcPr>
            <w:tcW w:w="616" w:type="pct"/>
            <w:tcBorders>
              <w:top w:val="single" w:sz="4" w:space="0" w:color="auto"/>
              <w:left w:val="nil"/>
              <w:bottom w:val="single" w:sz="4" w:space="0" w:color="auto"/>
              <w:right w:val="single" w:sz="4" w:space="0" w:color="auto"/>
            </w:tcBorders>
            <w:shd w:val="clear" w:color="000000" w:fill="FFFFFF"/>
            <w:hideMark/>
          </w:tcPr>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EC06E5" w:rsidRDefault="000D18F9" w:rsidP="00995B2D">
            <w:pPr>
              <w:jc w:val="center"/>
              <w:rPr>
                <w:rFonts w:ascii="Arial" w:hAnsi="Arial" w:cs="Arial"/>
                <w:color w:val="000000"/>
                <w:sz w:val="16"/>
                <w:szCs w:val="16"/>
              </w:rPr>
            </w:pPr>
            <w:r>
              <w:rPr>
                <w:rFonts w:ascii="Arial" w:hAnsi="Arial" w:cs="Arial"/>
                <w:color w:val="000000"/>
                <w:sz w:val="16"/>
                <w:szCs w:val="16"/>
              </w:rPr>
              <w:t>41.94%</w:t>
            </w:r>
          </w:p>
        </w:tc>
        <w:tc>
          <w:tcPr>
            <w:tcW w:w="625" w:type="pct"/>
            <w:tcBorders>
              <w:top w:val="single" w:sz="4" w:space="0" w:color="auto"/>
              <w:left w:val="nil"/>
              <w:bottom w:val="single" w:sz="4" w:space="0" w:color="auto"/>
              <w:right w:val="single" w:sz="4" w:space="0" w:color="auto"/>
            </w:tcBorders>
            <w:shd w:val="clear" w:color="auto" w:fill="auto"/>
            <w:hideMark/>
          </w:tcPr>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EC06E5" w:rsidRDefault="000D18F9" w:rsidP="00995B2D">
            <w:pPr>
              <w:jc w:val="center"/>
              <w:rPr>
                <w:rFonts w:ascii="Arial" w:hAnsi="Arial" w:cs="Arial"/>
                <w:color w:val="000000"/>
                <w:sz w:val="16"/>
                <w:szCs w:val="16"/>
              </w:rPr>
            </w:pPr>
            <w:r>
              <w:rPr>
                <w:rFonts w:ascii="Arial" w:hAnsi="Arial" w:cs="Arial"/>
                <w:color w:val="000000"/>
                <w:sz w:val="16"/>
                <w:szCs w:val="16"/>
              </w:rPr>
              <w:t>$2,191,211.58</w:t>
            </w:r>
          </w:p>
        </w:tc>
      </w:tr>
      <w:tr w:rsidR="00EC06E5" w:rsidTr="00BD6B20">
        <w:trPr>
          <w:trHeight w:val="765"/>
          <w:jc w:val="center"/>
        </w:trPr>
        <w:tc>
          <w:tcPr>
            <w:tcW w:w="611" w:type="pct"/>
            <w:tcBorders>
              <w:top w:val="single" w:sz="4" w:space="0" w:color="auto"/>
              <w:left w:val="single" w:sz="4" w:space="0" w:color="auto"/>
              <w:bottom w:val="single" w:sz="4" w:space="0" w:color="auto"/>
              <w:right w:val="single" w:sz="4" w:space="0" w:color="auto"/>
            </w:tcBorders>
            <w:shd w:val="clear" w:color="auto" w:fill="auto"/>
            <w:hideMark/>
          </w:tcPr>
          <w:p w:rsidR="00995B2D" w:rsidRDefault="00995B2D">
            <w:pPr>
              <w:jc w:val="center"/>
              <w:rPr>
                <w:rFonts w:ascii="Arial" w:hAnsi="Arial" w:cs="Arial"/>
                <w:color w:val="000000"/>
                <w:sz w:val="16"/>
                <w:szCs w:val="16"/>
              </w:rPr>
            </w:pPr>
          </w:p>
          <w:p w:rsidR="00EC06E5" w:rsidRDefault="000D18F9">
            <w:pPr>
              <w:jc w:val="center"/>
              <w:rPr>
                <w:rFonts w:ascii="Arial" w:hAnsi="Arial" w:cs="Arial"/>
                <w:color w:val="000000"/>
                <w:sz w:val="16"/>
                <w:szCs w:val="16"/>
              </w:rPr>
            </w:pPr>
            <w:r>
              <w:rPr>
                <w:rFonts w:ascii="Arial" w:hAnsi="Arial" w:cs="Arial"/>
                <w:color w:val="000000"/>
                <w:sz w:val="16"/>
                <w:szCs w:val="16"/>
              </w:rPr>
              <w:t>RECURSOS MUNICIPALES 2015</w:t>
            </w:r>
          </w:p>
        </w:tc>
        <w:tc>
          <w:tcPr>
            <w:tcW w:w="702" w:type="pct"/>
            <w:tcBorders>
              <w:top w:val="single" w:sz="4" w:space="0" w:color="auto"/>
              <w:left w:val="nil"/>
              <w:bottom w:val="single" w:sz="4" w:space="0" w:color="auto"/>
              <w:right w:val="single" w:sz="4" w:space="0" w:color="auto"/>
            </w:tcBorders>
            <w:shd w:val="clear" w:color="auto" w:fill="auto"/>
            <w:hideMark/>
          </w:tcPr>
          <w:p w:rsidR="00EC06E5" w:rsidRDefault="000D18F9">
            <w:pPr>
              <w:jc w:val="both"/>
              <w:rPr>
                <w:rFonts w:ascii="Arial" w:hAnsi="Arial" w:cs="Arial"/>
                <w:color w:val="000000"/>
                <w:sz w:val="16"/>
                <w:szCs w:val="16"/>
              </w:rPr>
            </w:pPr>
            <w:r>
              <w:rPr>
                <w:rFonts w:ascii="Arial" w:hAnsi="Arial" w:cs="Arial"/>
                <w:color w:val="000000"/>
                <w:sz w:val="16"/>
                <w:szCs w:val="16"/>
              </w:rPr>
              <w:t>Construcción de puente peatonal en la colonia agua fría.</w:t>
            </w:r>
          </w:p>
        </w:tc>
        <w:tc>
          <w:tcPr>
            <w:tcW w:w="522" w:type="pct"/>
            <w:tcBorders>
              <w:top w:val="single" w:sz="4" w:space="0" w:color="auto"/>
              <w:left w:val="nil"/>
              <w:bottom w:val="single" w:sz="4" w:space="0" w:color="auto"/>
              <w:right w:val="single" w:sz="4" w:space="0" w:color="auto"/>
            </w:tcBorders>
            <w:shd w:val="clear" w:color="auto" w:fill="auto"/>
            <w:hideMark/>
          </w:tcPr>
          <w:p w:rsidR="00995B2D" w:rsidRDefault="00995B2D" w:rsidP="00995B2D">
            <w:pPr>
              <w:jc w:val="center"/>
              <w:rPr>
                <w:rFonts w:ascii="Arial" w:hAnsi="Arial" w:cs="Arial"/>
                <w:color w:val="000000"/>
                <w:sz w:val="16"/>
                <w:szCs w:val="16"/>
              </w:rPr>
            </w:pPr>
          </w:p>
          <w:p w:rsidR="00EC06E5" w:rsidRDefault="000D18F9" w:rsidP="00995B2D">
            <w:pPr>
              <w:jc w:val="center"/>
              <w:rPr>
                <w:rFonts w:ascii="Arial" w:hAnsi="Arial" w:cs="Arial"/>
                <w:color w:val="000000"/>
                <w:sz w:val="16"/>
                <w:szCs w:val="16"/>
              </w:rPr>
            </w:pPr>
            <w:r>
              <w:rPr>
                <w:rFonts w:ascii="Arial" w:hAnsi="Arial" w:cs="Arial"/>
                <w:color w:val="000000"/>
                <w:sz w:val="16"/>
                <w:szCs w:val="16"/>
              </w:rPr>
              <w:t>OPZ-RMP-EVIA-CI-009/15</w:t>
            </w:r>
          </w:p>
        </w:tc>
        <w:tc>
          <w:tcPr>
            <w:tcW w:w="677" w:type="pct"/>
            <w:tcBorders>
              <w:top w:val="single" w:sz="4" w:space="0" w:color="auto"/>
              <w:left w:val="nil"/>
              <w:bottom w:val="single" w:sz="4" w:space="0" w:color="auto"/>
              <w:right w:val="single" w:sz="4" w:space="0" w:color="auto"/>
            </w:tcBorders>
            <w:shd w:val="clear" w:color="auto" w:fill="auto"/>
            <w:hideMark/>
          </w:tcPr>
          <w:p w:rsidR="00995B2D" w:rsidRDefault="00995B2D" w:rsidP="00995B2D">
            <w:pPr>
              <w:jc w:val="center"/>
              <w:rPr>
                <w:rFonts w:ascii="Arial" w:hAnsi="Arial" w:cs="Arial"/>
                <w:color w:val="000000"/>
                <w:sz w:val="16"/>
                <w:szCs w:val="16"/>
              </w:rPr>
            </w:pPr>
          </w:p>
          <w:p w:rsidR="00995B2D" w:rsidRDefault="000D18F9" w:rsidP="00995B2D">
            <w:pPr>
              <w:jc w:val="center"/>
              <w:rPr>
                <w:rFonts w:ascii="Arial" w:hAnsi="Arial" w:cs="Arial"/>
                <w:color w:val="000000"/>
                <w:sz w:val="16"/>
                <w:szCs w:val="16"/>
              </w:rPr>
            </w:pPr>
            <w:r>
              <w:rPr>
                <w:rFonts w:ascii="Arial" w:hAnsi="Arial" w:cs="Arial"/>
                <w:color w:val="000000"/>
                <w:sz w:val="16"/>
                <w:szCs w:val="16"/>
              </w:rPr>
              <w:t>GA Urbanización,</w:t>
            </w:r>
          </w:p>
          <w:p w:rsidR="00EC06E5" w:rsidRDefault="000D18F9" w:rsidP="00995B2D">
            <w:pPr>
              <w:jc w:val="center"/>
              <w:rPr>
                <w:rFonts w:ascii="Arial" w:hAnsi="Arial" w:cs="Arial"/>
                <w:color w:val="000000"/>
                <w:sz w:val="16"/>
                <w:szCs w:val="16"/>
              </w:rPr>
            </w:pPr>
            <w:r>
              <w:rPr>
                <w:rFonts w:ascii="Arial" w:hAnsi="Arial" w:cs="Arial"/>
                <w:color w:val="000000"/>
                <w:sz w:val="16"/>
                <w:szCs w:val="16"/>
              </w:rPr>
              <w:t>S. A. de C. V.</w:t>
            </w:r>
          </w:p>
        </w:tc>
        <w:tc>
          <w:tcPr>
            <w:tcW w:w="625" w:type="pct"/>
            <w:tcBorders>
              <w:top w:val="single" w:sz="4" w:space="0" w:color="auto"/>
              <w:left w:val="nil"/>
              <w:bottom w:val="single" w:sz="4" w:space="0" w:color="auto"/>
              <w:right w:val="single" w:sz="4" w:space="0" w:color="auto"/>
            </w:tcBorders>
            <w:shd w:val="clear" w:color="auto" w:fill="auto"/>
            <w:hideMark/>
          </w:tcPr>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EC06E5" w:rsidRDefault="000D18F9" w:rsidP="00995B2D">
            <w:pPr>
              <w:jc w:val="center"/>
              <w:rPr>
                <w:rFonts w:ascii="Arial" w:hAnsi="Arial" w:cs="Arial"/>
                <w:color w:val="000000"/>
                <w:sz w:val="16"/>
                <w:szCs w:val="16"/>
              </w:rPr>
            </w:pPr>
            <w:r>
              <w:rPr>
                <w:rFonts w:ascii="Arial" w:hAnsi="Arial" w:cs="Arial"/>
                <w:color w:val="000000"/>
                <w:sz w:val="16"/>
                <w:szCs w:val="16"/>
              </w:rPr>
              <w:t>$2,202,294.01</w:t>
            </w:r>
          </w:p>
        </w:tc>
        <w:tc>
          <w:tcPr>
            <w:tcW w:w="625" w:type="pct"/>
            <w:tcBorders>
              <w:top w:val="single" w:sz="4" w:space="0" w:color="auto"/>
              <w:left w:val="nil"/>
              <w:bottom w:val="single" w:sz="4" w:space="0" w:color="auto"/>
              <w:right w:val="single" w:sz="4" w:space="0" w:color="auto"/>
            </w:tcBorders>
            <w:shd w:val="clear" w:color="auto" w:fill="auto"/>
            <w:hideMark/>
          </w:tcPr>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EC06E5" w:rsidRDefault="000D18F9" w:rsidP="00995B2D">
            <w:pPr>
              <w:jc w:val="center"/>
              <w:rPr>
                <w:rFonts w:ascii="Arial" w:hAnsi="Arial" w:cs="Arial"/>
                <w:color w:val="000000"/>
                <w:sz w:val="16"/>
                <w:szCs w:val="16"/>
              </w:rPr>
            </w:pPr>
            <w:r>
              <w:rPr>
                <w:rFonts w:ascii="Arial" w:hAnsi="Arial" w:cs="Arial"/>
                <w:color w:val="000000"/>
                <w:sz w:val="16"/>
                <w:szCs w:val="16"/>
              </w:rPr>
              <w:t>$326,866.40</w:t>
            </w:r>
          </w:p>
        </w:tc>
        <w:tc>
          <w:tcPr>
            <w:tcW w:w="616" w:type="pct"/>
            <w:tcBorders>
              <w:top w:val="single" w:sz="4" w:space="0" w:color="auto"/>
              <w:left w:val="nil"/>
              <w:bottom w:val="single" w:sz="4" w:space="0" w:color="auto"/>
              <w:right w:val="single" w:sz="4" w:space="0" w:color="auto"/>
            </w:tcBorders>
            <w:shd w:val="clear" w:color="000000" w:fill="FFFFFF"/>
            <w:hideMark/>
          </w:tcPr>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EC06E5" w:rsidRDefault="000D18F9" w:rsidP="00995B2D">
            <w:pPr>
              <w:jc w:val="center"/>
              <w:rPr>
                <w:rFonts w:ascii="Arial" w:hAnsi="Arial" w:cs="Arial"/>
                <w:color w:val="000000"/>
                <w:sz w:val="16"/>
                <w:szCs w:val="16"/>
              </w:rPr>
            </w:pPr>
            <w:r>
              <w:rPr>
                <w:rFonts w:ascii="Arial" w:hAnsi="Arial" w:cs="Arial"/>
                <w:color w:val="000000"/>
                <w:sz w:val="16"/>
                <w:szCs w:val="16"/>
              </w:rPr>
              <w:t>14.84%</w:t>
            </w:r>
          </w:p>
        </w:tc>
        <w:tc>
          <w:tcPr>
            <w:tcW w:w="625" w:type="pct"/>
            <w:tcBorders>
              <w:top w:val="single" w:sz="4" w:space="0" w:color="auto"/>
              <w:left w:val="nil"/>
              <w:bottom w:val="single" w:sz="4" w:space="0" w:color="auto"/>
              <w:right w:val="single" w:sz="4" w:space="0" w:color="auto"/>
            </w:tcBorders>
            <w:shd w:val="clear" w:color="auto" w:fill="auto"/>
            <w:hideMark/>
          </w:tcPr>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EC06E5" w:rsidRDefault="000D18F9" w:rsidP="00995B2D">
            <w:pPr>
              <w:jc w:val="center"/>
              <w:rPr>
                <w:rFonts w:ascii="Arial" w:hAnsi="Arial" w:cs="Arial"/>
                <w:color w:val="000000"/>
                <w:sz w:val="16"/>
                <w:szCs w:val="16"/>
              </w:rPr>
            </w:pPr>
            <w:r>
              <w:rPr>
                <w:rFonts w:ascii="Arial" w:hAnsi="Arial" w:cs="Arial"/>
                <w:color w:val="000000"/>
                <w:sz w:val="16"/>
                <w:szCs w:val="16"/>
              </w:rPr>
              <w:t>$2,529,160.41</w:t>
            </w:r>
          </w:p>
        </w:tc>
      </w:tr>
      <w:tr w:rsidR="00EC06E5" w:rsidTr="00BD6B20">
        <w:trPr>
          <w:trHeight w:val="2040"/>
          <w:jc w:val="center"/>
        </w:trPr>
        <w:tc>
          <w:tcPr>
            <w:tcW w:w="611" w:type="pct"/>
            <w:tcBorders>
              <w:top w:val="nil"/>
              <w:left w:val="single" w:sz="4" w:space="0" w:color="auto"/>
              <w:bottom w:val="single" w:sz="4" w:space="0" w:color="auto"/>
              <w:right w:val="single" w:sz="4" w:space="0" w:color="auto"/>
            </w:tcBorders>
            <w:shd w:val="clear" w:color="auto" w:fill="auto"/>
            <w:hideMark/>
          </w:tcPr>
          <w:p w:rsidR="00995B2D" w:rsidRDefault="00995B2D">
            <w:pPr>
              <w:jc w:val="center"/>
              <w:rPr>
                <w:rFonts w:ascii="Arial" w:hAnsi="Arial" w:cs="Arial"/>
                <w:color w:val="000000"/>
                <w:sz w:val="16"/>
                <w:szCs w:val="16"/>
              </w:rPr>
            </w:pPr>
          </w:p>
          <w:p w:rsidR="00995B2D" w:rsidRDefault="00995B2D">
            <w:pPr>
              <w:jc w:val="center"/>
              <w:rPr>
                <w:rFonts w:ascii="Arial" w:hAnsi="Arial" w:cs="Arial"/>
                <w:color w:val="000000"/>
                <w:sz w:val="16"/>
                <w:szCs w:val="16"/>
              </w:rPr>
            </w:pPr>
          </w:p>
          <w:p w:rsidR="00995B2D" w:rsidRDefault="00995B2D">
            <w:pPr>
              <w:jc w:val="center"/>
              <w:rPr>
                <w:rFonts w:ascii="Arial" w:hAnsi="Arial" w:cs="Arial"/>
                <w:color w:val="000000"/>
                <w:sz w:val="16"/>
                <w:szCs w:val="16"/>
              </w:rPr>
            </w:pPr>
          </w:p>
          <w:p w:rsidR="00995B2D" w:rsidRDefault="00995B2D">
            <w:pPr>
              <w:jc w:val="center"/>
              <w:rPr>
                <w:rFonts w:ascii="Arial" w:hAnsi="Arial" w:cs="Arial"/>
                <w:color w:val="000000"/>
                <w:sz w:val="16"/>
                <w:szCs w:val="16"/>
              </w:rPr>
            </w:pPr>
          </w:p>
          <w:p w:rsidR="00995B2D" w:rsidRDefault="00995B2D">
            <w:pPr>
              <w:jc w:val="center"/>
              <w:rPr>
                <w:rFonts w:ascii="Arial" w:hAnsi="Arial" w:cs="Arial"/>
                <w:color w:val="000000"/>
                <w:sz w:val="16"/>
                <w:szCs w:val="16"/>
              </w:rPr>
            </w:pPr>
          </w:p>
          <w:p w:rsidR="00EC06E5" w:rsidRDefault="000D18F9">
            <w:pPr>
              <w:jc w:val="center"/>
              <w:rPr>
                <w:rFonts w:ascii="Arial" w:hAnsi="Arial" w:cs="Arial"/>
                <w:color w:val="000000"/>
                <w:sz w:val="16"/>
                <w:szCs w:val="16"/>
              </w:rPr>
            </w:pPr>
            <w:r>
              <w:rPr>
                <w:rFonts w:ascii="Arial" w:hAnsi="Arial" w:cs="Arial"/>
                <w:color w:val="000000"/>
                <w:sz w:val="16"/>
                <w:szCs w:val="16"/>
              </w:rPr>
              <w:t>RECURSO MUNICIPAL 2016</w:t>
            </w:r>
          </w:p>
        </w:tc>
        <w:tc>
          <w:tcPr>
            <w:tcW w:w="702" w:type="pct"/>
            <w:tcBorders>
              <w:top w:val="nil"/>
              <w:left w:val="nil"/>
              <w:bottom w:val="single" w:sz="4" w:space="0" w:color="auto"/>
              <w:right w:val="single" w:sz="4" w:space="0" w:color="auto"/>
            </w:tcBorders>
            <w:shd w:val="clear" w:color="auto" w:fill="auto"/>
            <w:hideMark/>
          </w:tcPr>
          <w:p w:rsidR="00EC06E5" w:rsidRDefault="000D18F9">
            <w:pPr>
              <w:jc w:val="both"/>
              <w:rPr>
                <w:rFonts w:ascii="Arial" w:hAnsi="Arial" w:cs="Arial"/>
                <w:color w:val="000000"/>
                <w:sz w:val="16"/>
                <w:szCs w:val="16"/>
              </w:rPr>
            </w:pPr>
            <w:r>
              <w:rPr>
                <w:rFonts w:ascii="Arial" w:hAnsi="Arial" w:cs="Arial"/>
                <w:color w:val="000000"/>
                <w:sz w:val="16"/>
                <w:szCs w:val="16"/>
              </w:rPr>
              <w:t>Tercera etapa para la conclusión de la obra de Centro Cultural, Escuela de Música, Centro de Salud y Oficinas Administrativas ubicadas en el cruce con Av. Constituyentes y Venustiano Carranza colonia  Constitución.</w:t>
            </w:r>
          </w:p>
        </w:tc>
        <w:tc>
          <w:tcPr>
            <w:tcW w:w="522" w:type="pct"/>
            <w:tcBorders>
              <w:top w:val="nil"/>
              <w:left w:val="nil"/>
              <w:bottom w:val="single" w:sz="4" w:space="0" w:color="auto"/>
              <w:right w:val="single" w:sz="4" w:space="0" w:color="auto"/>
            </w:tcBorders>
            <w:shd w:val="clear" w:color="000000" w:fill="FFFFFF"/>
            <w:hideMark/>
          </w:tcPr>
          <w:p w:rsidR="00995B2D" w:rsidRDefault="00995B2D" w:rsidP="00995B2D">
            <w:pPr>
              <w:jc w:val="center"/>
              <w:rPr>
                <w:rFonts w:ascii="Arial" w:hAnsi="Arial" w:cs="Arial"/>
                <w:sz w:val="16"/>
                <w:szCs w:val="16"/>
              </w:rPr>
            </w:pPr>
          </w:p>
          <w:p w:rsidR="00995B2D" w:rsidRDefault="00995B2D" w:rsidP="00995B2D">
            <w:pPr>
              <w:jc w:val="center"/>
              <w:rPr>
                <w:rFonts w:ascii="Arial" w:hAnsi="Arial" w:cs="Arial"/>
                <w:sz w:val="16"/>
                <w:szCs w:val="16"/>
              </w:rPr>
            </w:pPr>
          </w:p>
          <w:p w:rsidR="00995B2D" w:rsidRDefault="00995B2D" w:rsidP="00995B2D">
            <w:pPr>
              <w:jc w:val="center"/>
              <w:rPr>
                <w:rFonts w:ascii="Arial" w:hAnsi="Arial" w:cs="Arial"/>
                <w:sz w:val="16"/>
                <w:szCs w:val="16"/>
              </w:rPr>
            </w:pPr>
          </w:p>
          <w:p w:rsidR="00995B2D" w:rsidRDefault="00995B2D" w:rsidP="00995B2D">
            <w:pPr>
              <w:jc w:val="center"/>
              <w:rPr>
                <w:rFonts w:ascii="Arial" w:hAnsi="Arial" w:cs="Arial"/>
                <w:sz w:val="16"/>
                <w:szCs w:val="16"/>
              </w:rPr>
            </w:pPr>
          </w:p>
          <w:p w:rsidR="00995B2D" w:rsidRDefault="00995B2D" w:rsidP="00995B2D">
            <w:pPr>
              <w:jc w:val="center"/>
              <w:rPr>
                <w:rFonts w:ascii="Arial" w:hAnsi="Arial" w:cs="Arial"/>
                <w:sz w:val="16"/>
                <w:szCs w:val="16"/>
              </w:rPr>
            </w:pPr>
          </w:p>
          <w:p w:rsidR="00EC06E5" w:rsidRDefault="000D18F9" w:rsidP="00995B2D">
            <w:pPr>
              <w:jc w:val="center"/>
              <w:rPr>
                <w:rFonts w:ascii="Arial" w:hAnsi="Arial" w:cs="Arial"/>
                <w:sz w:val="16"/>
                <w:szCs w:val="16"/>
              </w:rPr>
            </w:pPr>
            <w:r>
              <w:rPr>
                <w:rFonts w:ascii="Arial" w:hAnsi="Arial" w:cs="Arial"/>
                <w:sz w:val="16"/>
                <w:szCs w:val="16"/>
              </w:rPr>
              <w:t>OPZ-RMP-EDF-LP-010/15</w:t>
            </w:r>
          </w:p>
        </w:tc>
        <w:tc>
          <w:tcPr>
            <w:tcW w:w="677" w:type="pct"/>
            <w:tcBorders>
              <w:top w:val="nil"/>
              <w:left w:val="nil"/>
              <w:bottom w:val="single" w:sz="4" w:space="0" w:color="auto"/>
              <w:right w:val="single" w:sz="4" w:space="0" w:color="auto"/>
            </w:tcBorders>
            <w:shd w:val="clear" w:color="000000" w:fill="FFFFFF"/>
            <w:hideMark/>
          </w:tcPr>
          <w:p w:rsidR="00995B2D" w:rsidRDefault="00995B2D" w:rsidP="00995B2D">
            <w:pPr>
              <w:jc w:val="center"/>
              <w:rPr>
                <w:rFonts w:ascii="Arial" w:hAnsi="Arial" w:cs="Arial"/>
                <w:sz w:val="16"/>
                <w:szCs w:val="16"/>
              </w:rPr>
            </w:pPr>
          </w:p>
          <w:p w:rsidR="00995B2D" w:rsidRDefault="00995B2D" w:rsidP="00995B2D">
            <w:pPr>
              <w:jc w:val="center"/>
              <w:rPr>
                <w:rFonts w:ascii="Arial" w:hAnsi="Arial" w:cs="Arial"/>
                <w:sz w:val="16"/>
                <w:szCs w:val="16"/>
              </w:rPr>
            </w:pPr>
          </w:p>
          <w:p w:rsidR="00995B2D" w:rsidRDefault="00995B2D" w:rsidP="00995B2D">
            <w:pPr>
              <w:jc w:val="center"/>
              <w:rPr>
                <w:rFonts w:ascii="Arial" w:hAnsi="Arial" w:cs="Arial"/>
                <w:sz w:val="16"/>
                <w:szCs w:val="16"/>
              </w:rPr>
            </w:pPr>
          </w:p>
          <w:p w:rsidR="00995B2D" w:rsidRDefault="00995B2D" w:rsidP="00995B2D">
            <w:pPr>
              <w:jc w:val="center"/>
              <w:rPr>
                <w:rFonts w:ascii="Arial" w:hAnsi="Arial" w:cs="Arial"/>
                <w:sz w:val="16"/>
                <w:szCs w:val="16"/>
              </w:rPr>
            </w:pPr>
          </w:p>
          <w:p w:rsidR="00995B2D" w:rsidRDefault="00995B2D" w:rsidP="00995B2D">
            <w:pPr>
              <w:jc w:val="center"/>
              <w:rPr>
                <w:rFonts w:ascii="Arial" w:hAnsi="Arial" w:cs="Arial"/>
                <w:sz w:val="16"/>
                <w:szCs w:val="16"/>
              </w:rPr>
            </w:pPr>
          </w:p>
          <w:p w:rsidR="00EC06E5" w:rsidRDefault="000D18F9" w:rsidP="00995B2D">
            <w:pPr>
              <w:jc w:val="center"/>
              <w:rPr>
                <w:rFonts w:ascii="Arial" w:hAnsi="Arial" w:cs="Arial"/>
                <w:sz w:val="16"/>
                <w:szCs w:val="16"/>
              </w:rPr>
            </w:pPr>
            <w:r>
              <w:rPr>
                <w:rFonts w:ascii="Arial" w:hAnsi="Arial" w:cs="Arial"/>
                <w:sz w:val="16"/>
                <w:szCs w:val="16"/>
              </w:rPr>
              <w:t>Deincokwi, S. A. de C. V.</w:t>
            </w:r>
          </w:p>
        </w:tc>
        <w:tc>
          <w:tcPr>
            <w:tcW w:w="625" w:type="pct"/>
            <w:tcBorders>
              <w:top w:val="nil"/>
              <w:left w:val="nil"/>
              <w:bottom w:val="single" w:sz="4" w:space="0" w:color="auto"/>
              <w:right w:val="single" w:sz="4" w:space="0" w:color="auto"/>
            </w:tcBorders>
            <w:shd w:val="clear" w:color="auto" w:fill="auto"/>
            <w:hideMark/>
          </w:tcPr>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EC06E5" w:rsidRDefault="000D18F9" w:rsidP="00995B2D">
            <w:pPr>
              <w:jc w:val="center"/>
              <w:rPr>
                <w:rFonts w:ascii="Arial" w:hAnsi="Arial" w:cs="Arial"/>
                <w:color w:val="000000"/>
                <w:sz w:val="16"/>
                <w:szCs w:val="16"/>
              </w:rPr>
            </w:pPr>
            <w:r>
              <w:rPr>
                <w:rFonts w:ascii="Arial" w:hAnsi="Arial" w:cs="Arial"/>
                <w:color w:val="000000"/>
                <w:sz w:val="16"/>
                <w:szCs w:val="16"/>
              </w:rPr>
              <w:t>$38,860,384.25</w:t>
            </w:r>
          </w:p>
        </w:tc>
        <w:tc>
          <w:tcPr>
            <w:tcW w:w="625" w:type="pct"/>
            <w:tcBorders>
              <w:top w:val="nil"/>
              <w:left w:val="nil"/>
              <w:bottom w:val="single" w:sz="4" w:space="0" w:color="auto"/>
              <w:right w:val="single" w:sz="4" w:space="0" w:color="auto"/>
            </w:tcBorders>
            <w:shd w:val="clear" w:color="auto" w:fill="auto"/>
            <w:hideMark/>
          </w:tcPr>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EC06E5" w:rsidRDefault="000D18F9" w:rsidP="00995B2D">
            <w:pPr>
              <w:jc w:val="center"/>
              <w:rPr>
                <w:rFonts w:ascii="Arial" w:hAnsi="Arial" w:cs="Arial"/>
                <w:color w:val="000000"/>
                <w:sz w:val="16"/>
                <w:szCs w:val="16"/>
              </w:rPr>
            </w:pPr>
            <w:r>
              <w:rPr>
                <w:rFonts w:ascii="Arial" w:hAnsi="Arial" w:cs="Arial"/>
                <w:color w:val="000000"/>
                <w:sz w:val="16"/>
                <w:szCs w:val="16"/>
              </w:rPr>
              <w:t>$9,997,650.24</w:t>
            </w:r>
          </w:p>
        </w:tc>
        <w:tc>
          <w:tcPr>
            <w:tcW w:w="616" w:type="pct"/>
            <w:tcBorders>
              <w:top w:val="nil"/>
              <w:left w:val="nil"/>
              <w:bottom w:val="single" w:sz="4" w:space="0" w:color="auto"/>
              <w:right w:val="single" w:sz="4" w:space="0" w:color="auto"/>
            </w:tcBorders>
            <w:shd w:val="clear" w:color="000000" w:fill="FFFFFF"/>
            <w:hideMark/>
          </w:tcPr>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EC06E5" w:rsidRDefault="000D18F9" w:rsidP="00995B2D">
            <w:pPr>
              <w:jc w:val="center"/>
              <w:rPr>
                <w:rFonts w:ascii="Arial" w:hAnsi="Arial" w:cs="Arial"/>
                <w:color w:val="000000"/>
                <w:sz w:val="16"/>
                <w:szCs w:val="16"/>
              </w:rPr>
            </w:pPr>
            <w:r>
              <w:rPr>
                <w:rFonts w:ascii="Arial" w:hAnsi="Arial" w:cs="Arial"/>
                <w:color w:val="000000"/>
                <w:sz w:val="16"/>
                <w:szCs w:val="16"/>
              </w:rPr>
              <w:t>25.73%</w:t>
            </w:r>
          </w:p>
        </w:tc>
        <w:tc>
          <w:tcPr>
            <w:tcW w:w="625" w:type="pct"/>
            <w:tcBorders>
              <w:top w:val="nil"/>
              <w:left w:val="nil"/>
              <w:bottom w:val="single" w:sz="4" w:space="0" w:color="auto"/>
              <w:right w:val="single" w:sz="4" w:space="0" w:color="auto"/>
            </w:tcBorders>
            <w:shd w:val="clear" w:color="auto" w:fill="auto"/>
            <w:hideMark/>
          </w:tcPr>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EC06E5" w:rsidRDefault="000D18F9" w:rsidP="00995B2D">
            <w:pPr>
              <w:jc w:val="center"/>
              <w:rPr>
                <w:rFonts w:ascii="Arial" w:hAnsi="Arial" w:cs="Arial"/>
                <w:color w:val="000000"/>
                <w:sz w:val="16"/>
                <w:szCs w:val="16"/>
              </w:rPr>
            </w:pPr>
            <w:r>
              <w:rPr>
                <w:rFonts w:ascii="Arial" w:hAnsi="Arial" w:cs="Arial"/>
                <w:color w:val="000000"/>
                <w:sz w:val="16"/>
                <w:szCs w:val="16"/>
              </w:rPr>
              <w:t>$48,858,034.49</w:t>
            </w:r>
          </w:p>
        </w:tc>
      </w:tr>
      <w:tr w:rsidR="00EC06E5" w:rsidTr="00BD6B20">
        <w:trPr>
          <w:trHeight w:val="2550"/>
          <w:jc w:val="center"/>
        </w:trPr>
        <w:tc>
          <w:tcPr>
            <w:tcW w:w="611" w:type="pct"/>
            <w:tcBorders>
              <w:top w:val="nil"/>
              <w:left w:val="single" w:sz="4" w:space="0" w:color="auto"/>
              <w:bottom w:val="single" w:sz="4" w:space="0" w:color="auto"/>
              <w:right w:val="single" w:sz="4" w:space="0" w:color="auto"/>
            </w:tcBorders>
            <w:shd w:val="clear" w:color="auto" w:fill="auto"/>
            <w:hideMark/>
          </w:tcPr>
          <w:p w:rsidR="00995B2D" w:rsidRDefault="00995B2D">
            <w:pPr>
              <w:jc w:val="center"/>
              <w:rPr>
                <w:rFonts w:ascii="Arial" w:hAnsi="Arial" w:cs="Arial"/>
                <w:color w:val="000000"/>
                <w:sz w:val="16"/>
                <w:szCs w:val="16"/>
              </w:rPr>
            </w:pPr>
          </w:p>
          <w:p w:rsidR="00995B2D" w:rsidRDefault="00995B2D">
            <w:pPr>
              <w:jc w:val="center"/>
              <w:rPr>
                <w:rFonts w:ascii="Arial" w:hAnsi="Arial" w:cs="Arial"/>
                <w:color w:val="000000"/>
                <w:sz w:val="16"/>
                <w:szCs w:val="16"/>
              </w:rPr>
            </w:pPr>
          </w:p>
          <w:p w:rsidR="00995B2D" w:rsidRDefault="00995B2D">
            <w:pPr>
              <w:jc w:val="center"/>
              <w:rPr>
                <w:rFonts w:ascii="Arial" w:hAnsi="Arial" w:cs="Arial"/>
                <w:color w:val="000000"/>
                <w:sz w:val="16"/>
                <w:szCs w:val="16"/>
              </w:rPr>
            </w:pPr>
          </w:p>
          <w:p w:rsidR="00995B2D" w:rsidRDefault="00995B2D">
            <w:pPr>
              <w:jc w:val="center"/>
              <w:rPr>
                <w:rFonts w:ascii="Arial" w:hAnsi="Arial" w:cs="Arial"/>
                <w:color w:val="000000"/>
                <w:sz w:val="16"/>
                <w:szCs w:val="16"/>
              </w:rPr>
            </w:pPr>
          </w:p>
          <w:p w:rsidR="00995B2D" w:rsidRDefault="00995B2D">
            <w:pPr>
              <w:jc w:val="center"/>
              <w:rPr>
                <w:rFonts w:ascii="Arial" w:hAnsi="Arial" w:cs="Arial"/>
                <w:color w:val="000000"/>
                <w:sz w:val="16"/>
                <w:szCs w:val="16"/>
              </w:rPr>
            </w:pPr>
          </w:p>
          <w:p w:rsidR="00995B2D" w:rsidRDefault="00995B2D">
            <w:pPr>
              <w:jc w:val="center"/>
              <w:rPr>
                <w:rFonts w:ascii="Arial" w:hAnsi="Arial" w:cs="Arial"/>
                <w:color w:val="000000"/>
                <w:sz w:val="16"/>
                <w:szCs w:val="16"/>
              </w:rPr>
            </w:pPr>
          </w:p>
          <w:p w:rsidR="00995B2D" w:rsidRDefault="00995B2D">
            <w:pPr>
              <w:jc w:val="center"/>
              <w:rPr>
                <w:rFonts w:ascii="Arial" w:hAnsi="Arial" w:cs="Arial"/>
                <w:color w:val="000000"/>
                <w:sz w:val="16"/>
                <w:szCs w:val="16"/>
              </w:rPr>
            </w:pPr>
          </w:p>
          <w:p w:rsidR="00EC06E5" w:rsidRDefault="000D18F9">
            <w:pPr>
              <w:jc w:val="center"/>
              <w:rPr>
                <w:rFonts w:ascii="Arial" w:hAnsi="Arial" w:cs="Arial"/>
                <w:color w:val="000000"/>
                <w:sz w:val="16"/>
                <w:szCs w:val="16"/>
              </w:rPr>
            </w:pPr>
            <w:r>
              <w:rPr>
                <w:rFonts w:ascii="Arial" w:hAnsi="Arial" w:cs="Arial"/>
                <w:color w:val="000000"/>
                <w:sz w:val="16"/>
                <w:szCs w:val="16"/>
              </w:rPr>
              <w:t>RECURSOS MUNICIPALES 2015</w:t>
            </w:r>
          </w:p>
        </w:tc>
        <w:tc>
          <w:tcPr>
            <w:tcW w:w="702" w:type="pct"/>
            <w:tcBorders>
              <w:top w:val="nil"/>
              <w:left w:val="nil"/>
              <w:bottom w:val="single" w:sz="4" w:space="0" w:color="auto"/>
              <w:right w:val="single" w:sz="4" w:space="0" w:color="auto"/>
            </w:tcBorders>
            <w:shd w:val="clear" w:color="auto" w:fill="auto"/>
            <w:hideMark/>
          </w:tcPr>
          <w:p w:rsidR="00EC06E5" w:rsidRDefault="000D18F9">
            <w:pPr>
              <w:jc w:val="both"/>
              <w:rPr>
                <w:rFonts w:ascii="Arial" w:hAnsi="Arial" w:cs="Arial"/>
                <w:color w:val="000000"/>
                <w:sz w:val="16"/>
                <w:szCs w:val="16"/>
              </w:rPr>
            </w:pPr>
            <w:r>
              <w:rPr>
                <w:rFonts w:ascii="Arial" w:hAnsi="Arial" w:cs="Arial"/>
                <w:color w:val="000000"/>
                <w:sz w:val="16"/>
                <w:szCs w:val="16"/>
              </w:rPr>
              <w:t>Empedrado zampeado en: 1. Onza de Cobre a Bronce, 2. Platino de Bronce Cobre, 3. Oro de Platino a Centenario en la colonia Carlos Rivera Aceves, y construcción de drenaje en calles Río Verde, Privada Río Verde 01 y Privada Río Verde 02, en la colonia Floresta del Colli</w:t>
            </w:r>
            <w:r w:rsidR="00BD6B20">
              <w:rPr>
                <w:rFonts w:ascii="Arial" w:hAnsi="Arial" w:cs="Arial"/>
                <w:color w:val="000000"/>
                <w:sz w:val="16"/>
                <w:szCs w:val="16"/>
              </w:rPr>
              <w:t>.</w:t>
            </w:r>
          </w:p>
        </w:tc>
        <w:tc>
          <w:tcPr>
            <w:tcW w:w="522" w:type="pct"/>
            <w:tcBorders>
              <w:top w:val="nil"/>
              <w:left w:val="nil"/>
              <w:bottom w:val="single" w:sz="4" w:space="0" w:color="auto"/>
              <w:right w:val="single" w:sz="4" w:space="0" w:color="auto"/>
            </w:tcBorders>
            <w:shd w:val="clear" w:color="auto" w:fill="auto"/>
            <w:hideMark/>
          </w:tcPr>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EC06E5" w:rsidRDefault="000D18F9" w:rsidP="00995B2D">
            <w:pPr>
              <w:jc w:val="center"/>
              <w:rPr>
                <w:rFonts w:ascii="Arial" w:hAnsi="Arial" w:cs="Arial"/>
                <w:color w:val="000000"/>
                <w:sz w:val="16"/>
                <w:szCs w:val="16"/>
              </w:rPr>
            </w:pPr>
            <w:r>
              <w:rPr>
                <w:rFonts w:ascii="Arial" w:hAnsi="Arial" w:cs="Arial"/>
                <w:color w:val="000000"/>
                <w:sz w:val="16"/>
                <w:szCs w:val="16"/>
              </w:rPr>
              <w:t>OPZ-R33-PAV-CI-071/15</w:t>
            </w:r>
          </w:p>
        </w:tc>
        <w:tc>
          <w:tcPr>
            <w:tcW w:w="677" w:type="pct"/>
            <w:tcBorders>
              <w:top w:val="nil"/>
              <w:left w:val="nil"/>
              <w:bottom w:val="single" w:sz="4" w:space="0" w:color="auto"/>
              <w:right w:val="single" w:sz="4" w:space="0" w:color="auto"/>
            </w:tcBorders>
            <w:shd w:val="clear" w:color="auto" w:fill="auto"/>
            <w:hideMark/>
          </w:tcPr>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EC06E5" w:rsidRDefault="000D18F9" w:rsidP="00995B2D">
            <w:pPr>
              <w:jc w:val="center"/>
              <w:rPr>
                <w:rFonts w:ascii="Arial" w:hAnsi="Arial" w:cs="Arial"/>
                <w:color w:val="000000"/>
                <w:sz w:val="16"/>
                <w:szCs w:val="16"/>
              </w:rPr>
            </w:pPr>
            <w:proofErr w:type="spellStart"/>
            <w:r>
              <w:rPr>
                <w:rFonts w:ascii="Arial" w:hAnsi="Arial" w:cs="Arial"/>
                <w:color w:val="000000"/>
                <w:sz w:val="16"/>
                <w:szCs w:val="16"/>
              </w:rPr>
              <w:t>Secri</w:t>
            </w:r>
            <w:proofErr w:type="spellEnd"/>
            <w:r>
              <w:rPr>
                <w:rFonts w:ascii="Arial" w:hAnsi="Arial" w:cs="Arial"/>
                <w:color w:val="000000"/>
                <w:sz w:val="16"/>
                <w:szCs w:val="16"/>
              </w:rPr>
              <w:t xml:space="preserve"> Constructora, S. A. de C. V.</w:t>
            </w:r>
          </w:p>
        </w:tc>
        <w:tc>
          <w:tcPr>
            <w:tcW w:w="625" w:type="pct"/>
            <w:tcBorders>
              <w:top w:val="nil"/>
              <w:left w:val="nil"/>
              <w:bottom w:val="single" w:sz="4" w:space="0" w:color="auto"/>
              <w:right w:val="single" w:sz="4" w:space="0" w:color="auto"/>
            </w:tcBorders>
            <w:shd w:val="clear" w:color="auto" w:fill="auto"/>
            <w:hideMark/>
          </w:tcPr>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EC06E5" w:rsidRDefault="000D18F9" w:rsidP="00995B2D">
            <w:pPr>
              <w:jc w:val="center"/>
              <w:rPr>
                <w:rFonts w:ascii="Arial" w:hAnsi="Arial" w:cs="Arial"/>
                <w:color w:val="000000"/>
                <w:sz w:val="16"/>
                <w:szCs w:val="16"/>
              </w:rPr>
            </w:pPr>
            <w:r>
              <w:rPr>
                <w:rFonts w:ascii="Arial" w:hAnsi="Arial" w:cs="Arial"/>
                <w:color w:val="000000"/>
                <w:sz w:val="16"/>
                <w:szCs w:val="16"/>
              </w:rPr>
              <w:t>$3,730,521.81</w:t>
            </w:r>
          </w:p>
        </w:tc>
        <w:tc>
          <w:tcPr>
            <w:tcW w:w="625" w:type="pct"/>
            <w:tcBorders>
              <w:top w:val="nil"/>
              <w:left w:val="nil"/>
              <w:bottom w:val="single" w:sz="4" w:space="0" w:color="auto"/>
              <w:right w:val="single" w:sz="4" w:space="0" w:color="auto"/>
            </w:tcBorders>
            <w:shd w:val="clear" w:color="auto" w:fill="auto"/>
            <w:hideMark/>
          </w:tcPr>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EC06E5" w:rsidRDefault="000D18F9" w:rsidP="00995B2D">
            <w:pPr>
              <w:jc w:val="center"/>
              <w:rPr>
                <w:rFonts w:ascii="Arial" w:hAnsi="Arial" w:cs="Arial"/>
                <w:color w:val="000000"/>
                <w:sz w:val="16"/>
                <w:szCs w:val="16"/>
              </w:rPr>
            </w:pPr>
            <w:r>
              <w:rPr>
                <w:rFonts w:ascii="Arial" w:hAnsi="Arial" w:cs="Arial"/>
                <w:color w:val="000000"/>
                <w:sz w:val="16"/>
                <w:szCs w:val="16"/>
              </w:rPr>
              <w:t>$1,940,497.67</w:t>
            </w:r>
          </w:p>
        </w:tc>
        <w:tc>
          <w:tcPr>
            <w:tcW w:w="616" w:type="pct"/>
            <w:tcBorders>
              <w:top w:val="nil"/>
              <w:left w:val="nil"/>
              <w:bottom w:val="single" w:sz="4" w:space="0" w:color="auto"/>
              <w:right w:val="single" w:sz="4" w:space="0" w:color="auto"/>
            </w:tcBorders>
            <w:shd w:val="clear" w:color="000000" w:fill="FFFFFF"/>
            <w:hideMark/>
          </w:tcPr>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EC06E5" w:rsidRDefault="000D18F9" w:rsidP="00995B2D">
            <w:pPr>
              <w:jc w:val="center"/>
              <w:rPr>
                <w:rFonts w:ascii="Arial" w:hAnsi="Arial" w:cs="Arial"/>
                <w:color w:val="000000"/>
                <w:sz w:val="16"/>
                <w:szCs w:val="16"/>
              </w:rPr>
            </w:pPr>
            <w:r>
              <w:rPr>
                <w:rFonts w:ascii="Arial" w:hAnsi="Arial" w:cs="Arial"/>
                <w:color w:val="000000"/>
                <w:sz w:val="16"/>
                <w:szCs w:val="16"/>
              </w:rPr>
              <w:t>52.02%</w:t>
            </w:r>
          </w:p>
        </w:tc>
        <w:tc>
          <w:tcPr>
            <w:tcW w:w="625" w:type="pct"/>
            <w:tcBorders>
              <w:top w:val="nil"/>
              <w:left w:val="nil"/>
              <w:bottom w:val="single" w:sz="4" w:space="0" w:color="auto"/>
              <w:right w:val="single" w:sz="4" w:space="0" w:color="auto"/>
            </w:tcBorders>
            <w:shd w:val="clear" w:color="auto" w:fill="auto"/>
            <w:hideMark/>
          </w:tcPr>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EC06E5" w:rsidRDefault="000D18F9" w:rsidP="00995B2D">
            <w:pPr>
              <w:jc w:val="center"/>
              <w:rPr>
                <w:rFonts w:ascii="Arial" w:hAnsi="Arial" w:cs="Arial"/>
                <w:color w:val="000000"/>
                <w:sz w:val="16"/>
                <w:szCs w:val="16"/>
              </w:rPr>
            </w:pPr>
            <w:r>
              <w:rPr>
                <w:rFonts w:ascii="Arial" w:hAnsi="Arial" w:cs="Arial"/>
                <w:color w:val="000000"/>
                <w:sz w:val="16"/>
                <w:szCs w:val="16"/>
              </w:rPr>
              <w:t>$5,671,019.48</w:t>
            </w:r>
          </w:p>
        </w:tc>
      </w:tr>
      <w:tr w:rsidR="00EC06E5" w:rsidTr="00BD6B20">
        <w:trPr>
          <w:trHeight w:val="2295"/>
          <w:jc w:val="center"/>
        </w:trPr>
        <w:tc>
          <w:tcPr>
            <w:tcW w:w="611" w:type="pct"/>
            <w:tcBorders>
              <w:top w:val="single" w:sz="4" w:space="0" w:color="auto"/>
              <w:left w:val="single" w:sz="4" w:space="0" w:color="auto"/>
              <w:bottom w:val="single" w:sz="4" w:space="0" w:color="auto"/>
              <w:right w:val="single" w:sz="4" w:space="0" w:color="auto"/>
            </w:tcBorders>
            <w:shd w:val="clear" w:color="auto" w:fill="auto"/>
            <w:hideMark/>
          </w:tcPr>
          <w:p w:rsidR="00995B2D" w:rsidRDefault="00995B2D">
            <w:pPr>
              <w:jc w:val="center"/>
              <w:rPr>
                <w:rFonts w:ascii="Arial" w:hAnsi="Arial" w:cs="Arial"/>
                <w:color w:val="000000"/>
                <w:sz w:val="16"/>
                <w:szCs w:val="16"/>
              </w:rPr>
            </w:pPr>
          </w:p>
          <w:p w:rsidR="00995B2D" w:rsidRDefault="00995B2D">
            <w:pPr>
              <w:jc w:val="center"/>
              <w:rPr>
                <w:rFonts w:ascii="Arial" w:hAnsi="Arial" w:cs="Arial"/>
                <w:color w:val="000000"/>
                <w:sz w:val="16"/>
                <w:szCs w:val="16"/>
              </w:rPr>
            </w:pPr>
          </w:p>
          <w:p w:rsidR="00995B2D" w:rsidRDefault="00995B2D">
            <w:pPr>
              <w:jc w:val="center"/>
              <w:rPr>
                <w:rFonts w:ascii="Arial" w:hAnsi="Arial" w:cs="Arial"/>
                <w:color w:val="000000"/>
                <w:sz w:val="16"/>
                <w:szCs w:val="16"/>
              </w:rPr>
            </w:pPr>
          </w:p>
          <w:p w:rsidR="00995B2D" w:rsidRDefault="00995B2D">
            <w:pPr>
              <w:jc w:val="center"/>
              <w:rPr>
                <w:rFonts w:ascii="Arial" w:hAnsi="Arial" w:cs="Arial"/>
                <w:color w:val="000000"/>
                <w:sz w:val="16"/>
                <w:szCs w:val="16"/>
              </w:rPr>
            </w:pPr>
          </w:p>
          <w:p w:rsidR="00995B2D" w:rsidRDefault="00995B2D">
            <w:pPr>
              <w:jc w:val="center"/>
              <w:rPr>
                <w:rFonts w:ascii="Arial" w:hAnsi="Arial" w:cs="Arial"/>
                <w:color w:val="000000"/>
                <w:sz w:val="16"/>
                <w:szCs w:val="16"/>
              </w:rPr>
            </w:pPr>
          </w:p>
          <w:p w:rsidR="00995B2D" w:rsidRDefault="00995B2D">
            <w:pPr>
              <w:jc w:val="center"/>
              <w:rPr>
                <w:rFonts w:ascii="Arial" w:hAnsi="Arial" w:cs="Arial"/>
                <w:color w:val="000000"/>
                <w:sz w:val="16"/>
                <w:szCs w:val="16"/>
              </w:rPr>
            </w:pPr>
          </w:p>
          <w:p w:rsidR="00995B2D" w:rsidRDefault="00995B2D">
            <w:pPr>
              <w:jc w:val="center"/>
              <w:rPr>
                <w:rFonts w:ascii="Arial" w:hAnsi="Arial" w:cs="Arial"/>
                <w:color w:val="000000"/>
                <w:sz w:val="16"/>
                <w:szCs w:val="16"/>
              </w:rPr>
            </w:pPr>
          </w:p>
          <w:p w:rsidR="00EC06E5" w:rsidRDefault="000D18F9">
            <w:pPr>
              <w:jc w:val="center"/>
              <w:rPr>
                <w:rFonts w:ascii="Arial" w:hAnsi="Arial" w:cs="Arial"/>
                <w:color w:val="000000"/>
                <w:sz w:val="16"/>
                <w:szCs w:val="16"/>
              </w:rPr>
            </w:pPr>
            <w:r>
              <w:rPr>
                <w:rFonts w:ascii="Arial" w:hAnsi="Arial" w:cs="Arial"/>
                <w:color w:val="000000"/>
                <w:sz w:val="16"/>
                <w:szCs w:val="16"/>
              </w:rPr>
              <w:t>RECURSOS MUNICIPALES 2015</w:t>
            </w:r>
          </w:p>
        </w:tc>
        <w:tc>
          <w:tcPr>
            <w:tcW w:w="702" w:type="pct"/>
            <w:tcBorders>
              <w:top w:val="single" w:sz="4" w:space="0" w:color="auto"/>
              <w:left w:val="nil"/>
              <w:bottom w:val="single" w:sz="4" w:space="0" w:color="auto"/>
              <w:right w:val="single" w:sz="4" w:space="0" w:color="auto"/>
            </w:tcBorders>
            <w:shd w:val="clear" w:color="auto" w:fill="auto"/>
            <w:hideMark/>
          </w:tcPr>
          <w:p w:rsidR="00EC06E5" w:rsidRDefault="000D18F9">
            <w:pPr>
              <w:jc w:val="both"/>
              <w:rPr>
                <w:rFonts w:ascii="Arial" w:hAnsi="Arial" w:cs="Arial"/>
                <w:color w:val="000000"/>
                <w:sz w:val="16"/>
                <w:szCs w:val="16"/>
              </w:rPr>
            </w:pPr>
            <w:r>
              <w:rPr>
                <w:rFonts w:ascii="Arial" w:hAnsi="Arial" w:cs="Arial"/>
                <w:color w:val="000000"/>
                <w:sz w:val="16"/>
                <w:szCs w:val="16"/>
              </w:rPr>
              <w:t>Pavimento asfaltico en la calle Francisco Villa entre Francisco I. Madero y el Arroyo, en la colonia Arroyo Hondo, y construcción de pavimento de concreto hidráulico en la calle Revolución, entre Benito Juárez y Niños Héroes, en la Colonia Revolución.</w:t>
            </w:r>
          </w:p>
        </w:tc>
        <w:tc>
          <w:tcPr>
            <w:tcW w:w="522" w:type="pct"/>
            <w:tcBorders>
              <w:top w:val="single" w:sz="4" w:space="0" w:color="auto"/>
              <w:left w:val="nil"/>
              <w:bottom w:val="single" w:sz="4" w:space="0" w:color="auto"/>
              <w:right w:val="single" w:sz="4" w:space="0" w:color="auto"/>
            </w:tcBorders>
            <w:shd w:val="clear" w:color="auto" w:fill="auto"/>
            <w:hideMark/>
          </w:tcPr>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EC06E5" w:rsidRDefault="000D18F9" w:rsidP="00995B2D">
            <w:pPr>
              <w:jc w:val="center"/>
              <w:rPr>
                <w:rFonts w:ascii="Arial" w:hAnsi="Arial" w:cs="Arial"/>
                <w:color w:val="000000"/>
                <w:sz w:val="16"/>
                <w:szCs w:val="16"/>
              </w:rPr>
            </w:pPr>
            <w:r>
              <w:rPr>
                <w:rFonts w:ascii="Arial" w:hAnsi="Arial" w:cs="Arial"/>
                <w:color w:val="000000"/>
                <w:sz w:val="16"/>
                <w:szCs w:val="16"/>
              </w:rPr>
              <w:t>OPZ-R33-PAV-CI-072/15</w:t>
            </w:r>
          </w:p>
        </w:tc>
        <w:tc>
          <w:tcPr>
            <w:tcW w:w="677" w:type="pct"/>
            <w:tcBorders>
              <w:top w:val="single" w:sz="4" w:space="0" w:color="auto"/>
              <w:left w:val="nil"/>
              <w:bottom w:val="single" w:sz="4" w:space="0" w:color="auto"/>
              <w:right w:val="single" w:sz="4" w:space="0" w:color="auto"/>
            </w:tcBorders>
            <w:shd w:val="clear" w:color="auto" w:fill="auto"/>
            <w:hideMark/>
          </w:tcPr>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EC06E5" w:rsidRDefault="000D18F9" w:rsidP="00995B2D">
            <w:pPr>
              <w:jc w:val="center"/>
              <w:rPr>
                <w:rFonts w:ascii="Arial" w:hAnsi="Arial" w:cs="Arial"/>
                <w:color w:val="000000"/>
                <w:sz w:val="16"/>
                <w:szCs w:val="16"/>
              </w:rPr>
            </w:pPr>
            <w:r>
              <w:rPr>
                <w:rFonts w:ascii="Arial" w:hAnsi="Arial" w:cs="Arial"/>
                <w:color w:val="000000"/>
                <w:sz w:val="16"/>
                <w:szCs w:val="16"/>
              </w:rPr>
              <w:t xml:space="preserve">Cinco </w:t>
            </w:r>
            <w:r w:rsidR="00BD6B20">
              <w:rPr>
                <w:rFonts w:ascii="Arial" w:hAnsi="Arial" w:cs="Arial"/>
                <w:color w:val="000000"/>
                <w:sz w:val="16"/>
                <w:szCs w:val="16"/>
              </w:rPr>
              <w:t>Contemporánea</w:t>
            </w:r>
            <w:r>
              <w:rPr>
                <w:rFonts w:ascii="Arial" w:hAnsi="Arial" w:cs="Arial"/>
                <w:color w:val="000000"/>
                <w:sz w:val="16"/>
                <w:szCs w:val="16"/>
              </w:rPr>
              <w:t>, S. A. de C. V.</w:t>
            </w:r>
          </w:p>
        </w:tc>
        <w:tc>
          <w:tcPr>
            <w:tcW w:w="625" w:type="pct"/>
            <w:tcBorders>
              <w:top w:val="single" w:sz="4" w:space="0" w:color="auto"/>
              <w:left w:val="nil"/>
              <w:bottom w:val="single" w:sz="4" w:space="0" w:color="auto"/>
              <w:right w:val="single" w:sz="4" w:space="0" w:color="auto"/>
            </w:tcBorders>
            <w:shd w:val="clear" w:color="auto" w:fill="auto"/>
            <w:hideMark/>
          </w:tcPr>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EC06E5" w:rsidRDefault="000D18F9" w:rsidP="00995B2D">
            <w:pPr>
              <w:jc w:val="center"/>
              <w:rPr>
                <w:rFonts w:ascii="Arial" w:hAnsi="Arial" w:cs="Arial"/>
                <w:color w:val="000000"/>
                <w:sz w:val="16"/>
                <w:szCs w:val="16"/>
              </w:rPr>
            </w:pPr>
            <w:r>
              <w:rPr>
                <w:rFonts w:ascii="Arial" w:hAnsi="Arial" w:cs="Arial"/>
                <w:color w:val="000000"/>
                <w:sz w:val="16"/>
                <w:szCs w:val="16"/>
              </w:rPr>
              <w:t>$3,367,209.78</w:t>
            </w:r>
          </w:p>
        </w:tc>
        <w:tc>
          <w:tcPr>
            <w:tcW w:w="625" w:type="pct"/>
            <w:tcBorders>
              <w:top w:val="single" w:sz="4" w:space="0" w:color="auto"/>
              <w:left w:val="nil"/>
              <w:bottom w:val="single" w:sz="4" w:space="0" w:color="auto"/>
              <w:right w:val="single" w:sz="4" w:space="0" w:color="auto"/>
            </w:tcBorders>
            <w:shd w:val="clear" w:color="auto" w:fill="auto"/>
            <w:hideMark/>
          </w:tcPr>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EC06E5" w:rsidRDefault="000D18F9" w:rsidP="00995B2D">
            <w:pPr>
              <w:jc w:val="center"/>
              <w:rPr>
                <w:rFonts w:ascii="Arial" w:hAnsi="Arial" w:cs="Arial"/>
                <w:color w:val="000000"/>
                <w:sz w:val="16"/>
                <w:szCs w:val="16"/>
              </w:rPr>
            </w:pPr>
            <w:r>
              <w:rPr>
                <w:rFonts w:ascii="Arial" w:hAnsi="Arial" w:cs="Arial"/>
                <w:color w:val="000000"/>
                <w:sz w:val="16"/>
                <w:szCs w:val="16"/>
              </w:rPr>
              <w:t>$267,660.22</w:t>
            </w:r>
          </w:p>
        </w:tc>
        <w:tc>
          <w:tcPr>
            <w:tcW w:w="616" w:type="pct"/>
            <w:tcBorders>
              <w:top w:val="single" w:sz="4" w:space="0" w:color="auto"/>
              <w:left w:val="nil"/>
              <w:bottom w:val="single" w:sz="4" w:space="0" w:color="auto"/>
              <w:right w:val="single" w:sz="4" w:space="0" w:color="auto"/>
            </w:tcBorders>
            <w:shd w:val="clear" w:color="000000" w:fill="FFFFFF"/>
            <w:hideMark/>
          </w:tcPr>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EC06E5" w:rsidRDefault="000D18F9" w:rsidP="00995B2D">
            <w:pPr>
              <w:jc w:val="center"/>
              <w:rPr>
                <w:rFonts w:ascii="Arial" w:hAnsi="Arial" w:cs="Arial"/>
                <w:color w:val="000000"/>
                <w:sz w:val="16"/>
                <w:szCs w:val="16"/>
              </w:rPr>
            </w:pPr>
            <w:r>
              <w:rPr>
                <w:rFonts w:ascii="Arial" w:hAnsi="Arial" w:cs="Arial"/>
                <w:color w:val="000000"/>
                <w:sz w:val="16"/>
                <w:szCs w:val="16"/>
              </w:rPr>
              <w:t>7.95%</w:t>
            </w:r>
          </w:p>
        </w:tc>
        <w:tc>
          <w:tcPr>
            <w:tcW w:w="625" w:type="pct"/>
            <w:tcBorders>
              <w:top w:val="single" w:sz="4" w:space="0" w:color="auto"/>
              <w:left w:val="nil"/>
              <w:bottom w:val="single" w:sz="4" w:space="0" w:color="auto"/>
              <w:right w:val="single" w:sz="4" w:space="0" w:color="auto"/>
            </w:tcBorders>
            <w:shd w:val="clear" w:color="auto" w:fill="auto"/>
            <w:hideMark/>
          </w:tcPr>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995B2D" w:rsidRDefault="00995B2D" w:rsidP="00995B2D">
            <w:pPr>
              <w:jc w:val="center"/>
              <w:rPr>
                <w:rFonts w:ascii="Arial" w:hAnsi="Arial" w:cs="Arial"/>
                <w:color w:val="000000"/>
                <w:sz w:val="16"/>
                <w:szCs w:val="16"/>
              </w:rPr>
            </w:pPr>
          </w:p>
          <w:p w:rsidR="00EC06E5" w:rsidRDefault="000D18F9" w:rsidP="00995B2D">
            <w:pPr>
              <w:jc w:val="center"/>
              <w:rPr>
                <w:rFonts w:ascii="Arial" w:hAnsi="Arial" w:cs="Arial"/>
                <w:color w:val="000000"/>
                <w:sz w:val="16"/>
                <w:szCs w:val="16"/>
              </w:rPr>
            </w:pPr>
            <w:r>
              <w:rPr>
                <w:rFonts w:ascii="Arial" w:hAnsi="Arial" w:cs="Arial"/>
                <w:color w:val="000000"/>
                <w:sz w:val="16"/>
                <w:szCs w:val="16"/>
              </w:rPr>
              <w:t>$3,634,870.00</w:t>
            </w:r>
          </w:p>
        </w:tc>
      </w:tr>
    </w:tbl>
    <w:p w:rsidR="00EC06E5" w:rsidRDefault="00EC06E5">
      <w:pPr>
        <w:jc w:val="both"/>
        <w:rPr>
          <w:rFonts w:ascii="Arial" w:hAnsi="Arial" w:cs="Arial"/>
          <w:sz w:val="20"/>
          <w:szCs w:val="20"/>
          <w:u w:val="single"/>
          <w:lang w:val="es-MX"/>
        </w:rPr>
      </w:pPr>
    </w:p>
    <w:p w:rsidR="00EC06E5" w:rsidRDefault="000D18F9">
      <w:pPr>
        <w:jc w:val="both"/>
        <w:rPr>
          <w:rFonts w:ascii="Arial" w:hAnsi="Arial" w:cs="Arial"/>
          <w:sz w:val="20"/>
          <w:szCs w:val="20"/>
          <w:u w:val="single"/>
          <w:lang w:val="es-MX"/>
        </w:rPr>
      </w:pPr>
      <w:r>
        <w:rPr>
          <w:rFonts w:ascii="Arial" w:hAnsi="Arial" w:cs="Arial"/>
          <w:sz w:val="20"/>
          <w:szCs w:val="20"/>
          <w:u w:val="single"/>
          <w:lang w:val="es-MX"/>
        </w:rPr>
        <w:t xml:space="preserve">Dentro de las 3 obras con recurso municipal que se van a concluir, y que son de inicio con recurso federal, son la segunda etapa de la pavimentación con concreto MR-38 en la calle Idolina Gaona, la segunda poniente, la séptima poniente, en la colonia Jardines de Nuevo México, igual que las anteriores, no se contemplaba sustitución de redes hidro sanitarias, red pluvial, la colocación para preparaciones de Alumbrado Público y esta obra es necesario para el buen funcionamiento de la misma, esta obra requiere un convenio del 48.86%. </w:t>
      </w:r>
    </w:p>
    <w:p w:rsidR="00EC06E5" w:rsidRDefault="00EC06E5">
      <w:pPr>
        <w:jc w:val="both"/>
        <w:rPr>
          <w:rFonts w:ascii="Arial" w:hAnsi="Arial" w:cs="Arial"/>
          <w:sz w:val="20"/>
          <w:szCs w:val="20"/>
          <w:u w:val="single"/>
          <w:lang w:val="es-MX"/>
        </w:rPr>
      </w:pPr>
    </w:p>
    <w:p w:rsidR="00EC06E5" w:rsidRDefault="000D18F9">
      <w:pPr>
        <w:jc w:val="both"/>
        <w:rPr>
          <w:rFonts w:ascii="Arial" w:hAnsi="Arial" w:cs="Arial"/>
          <w:sz w:val="20"/>
          <w:szCs w:val="20"/>
          <w:u w:val="single"/>
          <w:lang w:val="es-MX"/>
        </w:rPr>
      </w:pPr>
      <w:r>
        <w:rPr>
          <w:rFonts w:ascii="Arial" w:hAnsi="Arial" w:cs="Arial"/>
          <w:sz w:val="20"/>
          <w:szCs w:val="20"/>
          <w:u w:val="single"/>
          <w:lang w:val="es-MX"/>
        </w:rPr>
        <w:t xml:space="preserve">La siguiente obra que está en la misma calle con distinto frente está </w:t>
      </w:r>
      <w:r w:rsidR="005E4F0F">
        <w:rPr>
          <w:rFonts w:ascii="Arial" w:hAnsi="Arial" w:cs="Arial"/>
          <w:sz w:val="20"/>
          <w:szCs w:val="20"/>
          <w:u w:val="single"/>
          <w:lang w:val="es-MX"/>
        </w:rPr>
        <w:t>entre la segunda poniente, en la</w:t>
      </w:r>
      <w:r>
        <w:rPr>
          <w:rFonts w:ascii="Arial" w:hAnsi="Arial" w:cs="Arial"/>
          <w:sz w:val="20"/>
          <w:szCs w:val="20"/>
          <w:u w:val="single"/>
          <w:lang w:val="es-MX"/>
        </w:rPr>
        <w:t xml:space="preserve"> misma colonia Jardines de Nuevo México y cuenta con las mismas deficiencias de o</w:t>
      </w:r>
      <w:r w:rsidR="005E4F0F">
        <w:rPr>
          <w:rFonts w:ascii="Arial" w:hAnsi="Arial" w:cs="Arial"/>
          <w:sz w:val="20"/>
          <w:szCs w:val="20"/>
          <w:u w:val="single"/>
          <w:lang w:val="es-MX"/>
        </w:rPr>
        <w:t>rigen, por mismo requiere un 69.</w:t>
      </w:r>
      <w:r>
        <w:rPr>
          <w:rFonts w:ascii="Arial" w:hAnsi="Arial" w:cs="Arial"/>
          <w:sz w:val="20"/>
          <w:szCs w:val="20"/>
          <w:u w:val="single"/>
          <w:lang w:val="es-MX"/>
        </w:rPr>
        <w:t>84% de convenio para poderla concluir.</w:t>
      </w:r>
    </w:p>
    <w:p w:rsidR="00EC06E5" w:rsidRDefault="00EC06E5">
      <w:pPr>
        <w:jc w:val="both"/>
        <w:rPr>
          <w:rFonts w:ascii="Arial" w:hAnsi="Arial" w:cs="Arial"/>
          <w:sz w:val="20"/>
          <w:szCs w:val="20"/>
          <w:u w:val="single"/>
          <w:lang w:val="es-MX"/>
        </w:rPr>
      </w:pPr>
    </w:p>
    <w:p w:rsidR="00EC06E5" w:rsidRDefault="00FB0E4C">
      <w:pPr>
        <w:jc w:val="both"/>
        <w:rPr>
          <w:rFonts w:ascii="Arial" w:hAnsi="Arial" w:cs="Arial"/>
          <w:sz w:val="20"/>
          <w:szCs w:val="20"/>
          <w:u w:val="single"/>
          <w:lang w:val="es-MX"/>
        </w:rPr>
      </w:pPr>
      <w:r>
        <w:rPr>
          <w:rFonts w:ascii="Arial" w:hAnsi="Arial" w:cs="Arial"/>
          <w:sz w:val="20"/>
          <w:szCs w:val="20"/>
          <w:u w:val="single"/>
          <w:lang w:val="es-MX"/>
        </w:rPr>
        <w:t>La tercera de ellas es:</w:t>
      </w:r>
      <w:r w:rsidR="000D18F9">
        <w:rPr>
          <w:rFonts w:ascii="Arial" w:hAnsi="Arial" w:cs="Arial"/>
          <w:sz w:val="20"/>
          <w:szCs w:val="20"/>
          <w:u w:val="single"/>
          <w:lang w:val="es-MX"/>
        </w:rPr>
        <w:t xml:space="preserve"> </w:t>
      </w:r>
      <w:r w:rsidRPr="00FB0E4C">
        <w:rPr>
          <w:rFonts w:ascii="Arial" w:hAnsi="Arial" w:cs="Arial"/>
          <w:sz w:val="20"/>
          <w:szCs w:val="20"/>
          <w:u w:val="single"/>
          <w:lang w:val="es-MX"/>
        </w:rPr>
        <w:t>Pavimentación con concreto hidráulico sobre la calle Casiano Torres entre carretera  Saltillo a Pablo Hipólito Hernández en la colonia Villa de Guadalupe</w:t>
      </w:r>
      <w:r w:rsidR="000D18F9">
        <w:rPr>
          <w:rFonts w:ascii="Arial" w:hAnsi="Arial" w:cs="Arial"/>
          <w:sz w:val="20"/>
          <w:szCs w:val="20"/>
          <w:u w:val="single"/>
          <w:lang w:val="es-MX"/>
        </w:rPr>
        <w:t xml:space="preserve"> </w:t>
      </w:r>
      <w:r>
        <w:rPr>
          <w:rFonts w:ascii="Arial" w:hAnsi="Arial" w:cs="Arial"/>
          <w:sz w:val="20"/>
          <w:szCs w:val="20"/>
          <w:u w:val="single"/>
          <w:lang w:val="es-MX"/>
        </w:rPr>
        <w:t xml:space="preserve">y </w:t>
      </w:r>
      <w:r w:rsidR="000D18F9">
        <w:rPr>
          <w:rFonts w:ascii="Arial" w:hAnsi="Arial" w:cs="Arial"/>
          <w:sz w:val="20"/>
          <w:szCs w:val="20"/>
          <w:u w:val="single"/>
          <w:lang w:val="es-MX"/>
        </w:rPr>
        <w:t xml:space="preserve">requiere un 41.10% </w:t>
      </w:r>
      <w:r>
        <w:rPr>
          <w:rFonts w:ascii="Arial" w:hAnsi="Arial" w:cs="Arial"/>
          <w:sz w:val="20"/>
          <w:szCs w:val="20"/>
          <w:u w:val="single"/>
          <w:lang w:val="es-MX"/>
        </w:rPr>
        <w:t xml:space="preserve">de convenio, </w:t>
      </w:r>
      <w:r w:rsidR="000D18F9">
        <w:rPr>
          <w:rFonts w:ascii="Arial" w:hAnsi="Arial" w:cs="Arial"/>
          <w:sz w:val="20"/>
          <w:szCs w:val="20"/>
          <w:u w:val="single"/>
          <w:lang w:val="es-MX"/>
        </w:rPr>
        <w:t>ya que como las obras mencionadas anteriormente, no sé contemplaba la sustitución de redes de agua potable y alcantarillado, redes pluviales, bocas de tormentas que se requiere para el buen funcionamiento de las mismas.</w:t>
      </w:r>
    </w:p>
    <w:p w:rsidR="00EC06E5" w:rsidRDefault="00EC06E5">
      <w:pPr>
        <w:jc w:val="both"/>
        <w:rPr>
          <w:rFonts w:ascii="Arial" w:hAnsi="Arial" w:cs="Arial"/>
          <w:sz w:val="20"/>
          <w:szCs w:val="20"/>
          <w:u w:val="single"/>
          <w:lang w:val="es-MX"/>
        </w:rPr>
      </w:pPr>
    </w:p>
    <w:p w:rsidR="00EC06E5" w:rsidRDefault="000D18F9">
      <w:pPr>
        <w:jc w:val="center"/>
        <w:rPr>
          <w:rFonts w:ascii="Arial" w:hAnsi="Arial" w:cs="Arial"/>
          <w:sz w:val="20"/>
          <w:szCs w:val="20"/>
          <w:u w:val="single"/>
          <w:lang w:val="es-MX"/>
        </w:rPr>
      </w:pPr>
      <w:r>
        <w:rPr>
          <w:rFonts w:ascii="Calibri" w:hAnsi="Calibri" w:cs="Calibri"/>
          <w:b/>
          <w:bCs/>
          <w:color w:val="666D70"/>
          <w:sz w:val="28"/>
          <w:szCs w:val="28"/>
        </w:rPr>
        <w:t>CONVENIOS CON RECURSOS MUNICIPALES, PARA CONCLUSIÓN DE OBRAS CONTRATADAS CON RECURSO FEDERAL.</w:t>
      </w:r>
    </w:p>
    <w:tbl>
      <w:tblPr>
        <w:tblW w:w="5862" w:type="pct"/>
        <w:jc w:val="center"/>
        <w:tblCellMar>
          <w:left w:w="0" w:type="dxa"/>
          <w:right w:w="0" w:type="dxa"/>
        </w:tblCellMar>
        <w:tblLook w:val="0600" w:firstRow="0" w:lastRow="0" w:firstColumn="0" w:lastColumn="0" w:noHBand="1" w:noVBand="1"/>
      </w:tblPr>
      <w:tblGrid>
        <w:gridCol w:w="1143"/>
        <w:gridCol w:w="2358"/>
        <w:gridCol w:w="967"/>
        <w:gridCol w:w="1387"/>
        <w:gridCol w:w="1168"/>
        <w:gridCol w:w="1168"/>
        <w:gridCol w:w="983"/>
        <w:gridCol w:w="1209"/>
      </w:tblGrid>
      <w:tr w:rsidR="00EC06E5" w:rsidTr="000D61AE">
        <w:trPr>
          <w:trHeight w:val="173"/>
          <w:jc w:val="center"/>
        </w:trPr>
        <w:tc>
          <w:tcPr>
            <w:tcW w:w="576" w:type="pct"/>
            <w:vMerge w:val="restart"/>
            <w:tcBorders>
              <w:top w:val="single" w:sz="8" w:space="0" w:color="000000"/>
              <w:left w:val="single" w:sz="4" w:space="0" w:color="000000"/>
              <w:bottom w:val="single" w:sz="4" w:space="0" w:color="000000"/>
              <w:right w:val="single" w:sz="4" w:space="0" w:color="000000"/>
            </w:tcBorders>
            <w:shd w:val="clear" w:color="auto" w:fill="767171" w:themeFill="background2" w:themeFillShade="80"/>
            <w:tcMar>
              <w:top w:w="8" w:type="dxa"/>
              <w:left w:w="8" w:type="dxa"/>
              <w:bottom w:w="0" w:type="dxa"/>
              <w:right w:w="8" w:type="dxa"/>
            </w:tcMar>
            <w:vAlign w:val="center"/>
            <w:hideMark/>
          </w:tcPr>
          <w:p w:rsidR="00EC06E5" w:rsidRDefault="000D18F9">
            <w:pPr>
              <w:spacing w:line="173" w:lineRule="atLeast"/>
              <w:jc w:val="center"/>
              <w:textAlignment w:val="center"/>
              <w:rPr>
                <w:rFonts w:ascii="Arial" w:hAnsi="Arial" w:cs="Arial"/>
                <w:sz w:val="36"/>
                <w:szCs w:val="36"/>
                <w:lang w:val="es-MX" w:eastAsia="es-MX"/>
              </w:rPr>
            </w:pPr>
            <w:r>
              <w:rPr>
                <w:rFonts w:ascii="Calibri" w:hAnsi="Calibri" w:cs="Calibri"/>
                <w:b/>
                <w:bCs/>
                <w:color w:val="FFFFFF"/>
                <w:kern w:val="24"/>
                <w:sz w:val="18"/>
                <w:szCs w:val="18"/>
                <w:lang w:val="es-MX" w:eastAsia="es-MX"/>
              </w:rPr>
              <w:t>OBJETO DE OBRA</w:t>
            </w:r>
          </w:p>
        </w:tc>
        <w:tc>
          <w:tcPr>
            <w:tcW w:w="1161" w:type="pct"/>
            <w:vMerge w:val="restart"/>
            <w:tcBorders>
              <w:top w:val="single" w:sz="8" w:space="0" w:color="000000"/>
              <w:left w:val="single" w:sz="4" w:space="0" w:color="000000"/>
              <w:bottom w:val="single" w:sz="4" w:space="0" w:color="000000"/>
              <w:right w:val="single" w:sz="4" w:space="0" w:color="000000"/>
            </w:tcBorders>
            <w:shd w:val="clear" w:color="auto" w:fill="767171" w:themeFill="background2" w:themeFillShade="80"/>
            <w:tcMar>
              <w:top w:w="8" w:type="dxa"/>
              <w:left w:w="8" w:type="dxa"/>
              <w:bottom w:w="0" w:type="dxa"/>
              <w:right w:w="8" w:type="dxa"/>
            </w:tcMar>
            <w:vAlign w:val="center"/>
            <w:hideMark/>
          </w:tcPr>
          <w:p w:rsidR="00EC06E5" w:rsidRDefault="000D18F9">
            <w:pPr>
              <w:spacing w:line="173" w:lineRule="atLeast"/>
              <w:jc w:val="center"/>
              <w:textAlignment w:val="center"/>
              <w:rPr>
                <w:rFonts w:ascii="Arial" w:hAnsi="Arial" w:cs="Arial"/>
                <w:sz w:val="36"/>
                <w:szCs w:val="36"/>
                <w:lang w:val="es-MX" w:eastAsia="es-MX"/>
              </w:rPr>
            </w:pPr>
            <w:r>
              <w:rPr>
                <w:rFonts w:ascii="Calibri" w:hAnsi="Calibri" w:cs="Calibri"/>
                <w:b/>
                <w:bCs/>
                <w:color w:val="FFFFFF"/>
                <w:kern w:val="24"/>
                <w:sz w:val="18"/>
                <w:szCs w:val="18"/>
                <w:lang w:val="es-MX" w:eastAsia="es-MX"/>
              </w:rPr>
              <w:t>ALCANCES</w:t>
            </w:r>
          </w:p>
        </w:tc>
        <w:tc>
          <w:tcPr>
            <w:tcW w:w="365" w:type="pct"/>
            <w:vMerge w:val="restart"/>
            <w:tcBorders>
              <w:top w:val="single" w:sz="8" w:space="0" w:color="000000"/>
              <w:left w:val="single" w:sz="4" w:space="0" w:color="000000"/>
              <w:bottom w:val="single" w:sz="4" w:space="0" w:color="000000"/>
              <w:right w:val="single" w:sz="4" w:space="0" w:color="000000"/>
            </w:tcBorders>
            <w:shd w:val="clear" w:color="auto" w:fill="767171" w:themeFill="background2" w:themeFillShade="80"/>
            <w:tcMar>
              <w:top w:w="8" w:type="dxa"/>
              <w:left w:w="8" w:type="dxa"/>
              <w:bottom w:w="0" w:type="dxa"/>
              <w:right w:w="8" w:type="dxa"/>
            </w:tcMar>
            <w:vAlign w:val="center"/>
            <w:hideMark/>
          </w:tcPr>
          <w:p w:rsidR="00EC06E5" w:rsidRDefault="000D18F9">
            <w:pPr>
              <w:spacing w:line="173" w:lineRule="atLeast"/>
              <w:jc w:val="center"/>
              <w:textAlignment w:val="center"/>
              <w:rPr>
                <w:rFonts w:ascii="Arial" w:hAnsi="Arial" w:cs="Arial"/>
                <w:sz w:val="36"/>
                <w:szCs w:val="36"/>
                <w:lang w:val="es-MX" w:eastAsia="es-MX"/>
              </w:rPr>
            </w:pPr>
            <w:r>
              <w:rPr>
                <w:rFonts w:ascii="Calibri" w:hAnsi="Calibri" w:cs="Calibri"/>
                <w:b/>
                <w:bCs/>
                <w:color w:val="FFFFFF"/>
                <w:kern w:val="24"/>
                <w:sz w:val="18"/>
                <w:szCs w:val="18"/>
                <w:lang w:val="es-MX" w:eastAsia="es-MX"/>
              </w:rPr>
              <w:t>NÚMERO  DE CONTRATO</w:t>
            </w:r>
          </w:p>
        </w:tc>
        <w:tc>
          <w:tcPr>
            <w:tcW w:w="668" w:type="pct"/>
            <w:vMerge w:val="restart"/>
            <w:tcBorders>
              <w:top w:val="single" w:sz="8" w:space="0" w:color="000000"/>
              <w:left w:val="single" w:sz="4" w:space="0" w:color="000000"/>
              <w:bottom w:val="single" w:sz="4" w:space="0" w:color="000000"/>
              <w:right w:val="single" w:sz="4" w:space="0" w:color="000000"/>
            </w:tcBorders>
            <w:shd w:val="clear" w:color="auto" w:fill="767171" w:themeFill="background2" w:themeFillShade="80"/>
            <w:tcMar>
              <w:top w:w="8" w:type="dxa"/>
              <w:left w:w="8" w:type="dxa"/>
              <w:bottom w:w="0" w:type="dxa"/>
              <w:right w:w="8" w:type="dxa"/>
            </w:tcMar>
            <w:vAlign w:val="center"/>
            <w:hideMark/>
          </w:tcPr>
          <w:p w:rsidR="00EC06E5" w:rsidRDefault="000D18F9">
            <w:pPr>
              <w:spacing w:line="173" w:lineRule="atLeast"/>
              <w:jc w:val="center"/>
              <w:textAlignment w:val="center"/>
              <w:rPr>
                <w:rFonts w:ascii="Arial" w:hAnsi="Arial" w:cs="Arial"/>
                <w:sz w:val="36"/>
                <w:szCs w:val="36"/>
                <w:lang w:val="es-MX" w:eastAsia="es-MX"/>
              </w:rPr>
            </w:pPr>
            <w:r>
              <w:rPr>
                <w:rFonts w:ascii="Calibri" w:hAnsi="Calibri" w:cs="Calibri"/>
                <w:b/>
                <w:bCs/>
                <w:color w:val="FFFFFF"/>
                <w:kern w:val="24"/>
                <w:sz w:val="18"/>
                <w:szCs w:val="18"/>
                <w:lang w:val="es-MX" w:eastAsia="es-MX"/>
              </w:rPr>
              <w:t>EMPRESA</w:t>
            </w:r>
          </w:p>
        </w:tc>
        <w:tc>
          <w:tcPr>
            <w:tcW w:w="562" w:type="pct"/>
            <w:vMerge w:val="restart"/>
            <w:tcBorders>
              <w:top w:val="single" w:sz="8" w:space="0" w:color="000000"/>
              <w:left w:val="single" w:sz="4" w:space="0" w:color="000000"/>
              <w:bottom w:val="single" w:sz="4" w:space="0" w:color="000000"/>
              <w:right w:val="single" w:sz="4" w:space="0" w:color="000000"/>
            </w:tcBorders>
            <w:shd w:val="clear" w:color="auto" w:fill="767171" w:themeFill="background2" w:themeFillShade="80"/>
            <w:tcMar>
              <w:top w:w="8" w:type="dxa"/>
              <w:left w:w="8" w:type="dxa"/>
              <w:bottom w:w="0" w:type="dxa"/>
              <w:right w:w="8" w:type="dxa"/>
            </w:tcMar>
            <w:vAlign w:val="center"/>
            <w:hideMark/>
          </w:tcPr>
          <w:p w:rsidR="00EC06E5" w:rsidRDefault="000D18F9">
            <w:pPr>
              <w:spacing w:line="173" w:lineRule="atLeast"/>
              <w:jc w:val="center"/>
              <w:textAlignment w:val="center"/>
              <w:rPr>
                <w:rFonts w:ascii="Arial" w:hAnsi="Arial" w:cs="Arial"/>
                <w:sz w:val="36"/>
                <w:szCs w:val="36"/>
                <w:lang w:val="es-MX" w:eastAsia="es-MX"/>
              </w:rPr>
            </w:pPr>
            <w:r>
              <w:rPr>
                <w:rFonts w:ascii="Calibri" w:hAnsi="Calibri" w:cs="Calibri"/>
                <w:b/>
                <w:bCs/>
                <w:color w:val="FFFFFF"/>
                <w:kern w:val="24"/>
                <w:sz w:val="18"/>
                <w:szCs w:val="18"/>
                <w:lang w:val="es-MX" w:eastAsia="es-MX"/>
              </w:rPr>
              <w:t>IMPORTE CONTRATO</w:t>
            </w:r>
          </w:p>
        </w:tc>
        <w:tc>
          <w:tcPr>
            <w:tcW w:w="1036" w:type="pct"/>
            <w:gridSpan w:val="2"/>
            <w:tcBorders>
              <w:top w:val="single" w:sz="8" w:space="0" w:color="000000"/>
              <w:left w:val="single" w:sz="4" w:space="0" w:color="000000"/>
              <w:bottom w:val="single" w:sz="4" w:space="0" w:color="000000"/>
              <w:right w:val="single" w:sz="4" w:space="0" w:color="000000"/>
            </w:tcBorders>
            <w:shd w:val="clear" w:color="auto" w:fill="767171" w:themeFill="background2" w:themeFillShade="80"/>
            <w:tcMar>
              <w:top w:w="8" w:type="dxa"/>
              <w:left w:w="8" w:type="dxa"/>
              <w:bottom w:w="0" w:type="dxa"/>
              <w:right w:w="8" w:type="dxa"/>
            </w:tcMar>
            <w:vAlign w:val="center"/>
            <w:hideMark/>
          </w:tcPr>
          <w:p w:rsidR="00EC06E5" w:rsidRDefault="000D18F9">
            <w:pPr>
              <w:spacing w:line="173" w:lineRule="atLeast"/>
              <w:jc w:val="center"/>
              <w:textAlignment w:val="center"/>
              <w:rPr>
                <w:rFonts w:ascii="Arial" w:hAnsi="Arial" w:cs="Arial"/>
                <w:sz w:val="36"/>
                <w:szCs w:val="36"/>
                <w:lang w:val="es-MX" w:eastAsia="es-MX"/>
              </w:rPr>
            </w:pPr>
            <w:r>
              <w:rPr>
                <w:rFonts w:ascii="Calibri" w:hAnsi="Calibri" w:cs="Calibri"/>
                <w:b/>
                <w:bCs/>
                <w:color w:val="FFFFFF"/>
                <w:kern w:val="24"/>
                <w:sz w:val="18"/>
                <w:szCs w:val="18"/>
                <w:lang w:val="es-MX" w:eastAsia="es-MX"/>
              </w:rPr>
              <w:t>IMPORTE CONVENIO</w:t>
            </w:r>
          </w:p>
        </w:tc>
        <w:tc>
          <w:tcPr>
            <w:tcW w:w="632" w:type="pct"/>
            <w:vMerge w:val="restart"/>
            <w:tcBorders>
              <w:top w:val="single" w:sz="8" w:space="0" w:color="000000"/>
              <w:left w:val="single" w:sz="4" w:space="0" w:color="000000"/>
              <w:bottom w:val="single" w:sz="4" w:space="0" w:color="000000"/>
              <w:right w:val="single" w:sz="8" w:space="0" w:color="000000"/>
            </w:tcBorders>
            <w:shd w:val="clear" w:color="auto" w:fill="767171" w:themeFill="background2" w:themeFillShade="80"/>
            <w:tcMar>
              <w:top w:w="8" w:type="dxa"/>
              <w:left w:w="8" w:type="dxa"/>
              <w:bottom w:w="0" w:type="dxa"/>
              <w:right w:w="8" w:type="dxa"/>
            </w:tcMar>
            <w:vAlign w:val="center"/>
            <w:hideMark/>
          </w:tcPr>
          <w:p w:rsidR="00EC06E5" w:rsidRDefault="000D18F9">
            <w:pPr>
              <w:spacing w:line="173" w:lineRule="atLeast"/>
              <w:jc w:val="center"/>
              <w:textAlignment w:val="center"/>
              <w:rPr>
                <w:rFonts w:ascii="Arial" w:hAnsi="Arial" w:cs="Arial"/>
                <w:sz w:val="36"/>
                <w:szCs w:val="36"/>
                <w:lang w:val="es-MX" w:eastAsia="es-MX"/>
              </w:rPr>
            </w:pPr>
            <w:r>
              <w:rPr>
                <w:rFonts w:ascii="Calibri" w:hAnsi="Calibri" w:cs="Calibri"/>
                <w:b/>
                <w:bCs/>
                <w:color w:val="FFFFFF"/>
                <w:kern w:val="24"/>
                <w:sz w:val="18"/>
                <w:szCs w:val="18"/>
                <w:lang w:val="es-MX" w:eastAsia="es-MX"/>
              </w:rPr>
              <w:t>IMPORTE TOTAL</w:t>
            </w:r>
          </w:p>
        </w:tc>
      </w:tr>
      <w:tr w:rsidR="00EC06E5" w:rsidTr="000D61AE">
        <w:trPr>
          <w:trHeight w:val="547"/>
          <w:jc w:val="center"/>
        </w:trPr>
        <w:tc>
          <w:tcPr>
            <w:tcW w:w="576" w:type="pct"/>
            <w:vMerge/>
            <w:tcBorders>
              <w:top w:val="single" w:sz="8" w:space="0" w:color="000000"/>
              <w:left w:val="single" w:sz="4" w:space="0" w:color="000000"/>
              <w:bottom w:val="single" w:sz="4" w:space="0" w:color="000000"/>
              <w:right w:val="single" w:sz="4" w:space="0" w:color="000000"/>
            </w:tcBorders>
            <w:shd w:val="clear" w:color="auto" w:fill="767171" w:themeFill="background2" w:themeFillShade="80"/>
            <w:vAlign w:val="center"/>
            <w:hideMark/>
          </w:tcPr>
          <w:p w:rsidR="00EC06E5" w:rsidRDefault="00EC06E5">
            <w:pPr>
              <w:rPr>
                <w:rFonts w:ascii="Arial" w:hAnsi="Arial" w:cs="Arial"/>
                <w:sz w:val="36"/>
                <w:szCs w:val="36"/>
                <w:lang w:val="es-MX" w:eastAsia="es-MX"/>
              </w:rPr>
            </w:pPr>
          </w:p>
        </w:tc>
        <w:tc>
          <w:tcPr>
            <w:tcW w:w="1161" w:type="pct"/>
            <w:vMerge/>
            <w:tcBorders>
              <w:top w:val="single" w:sz="8" w:space="0" w:color="000000"/>
              <w:left w:val="single" w:sz="4" w:space="0" w:color="000000"/>
              <w:bottom w:val="single" w:sz="4" w:space="0" w:color="000000"/>
              <w:right w:val="single" w:sz="4" w:space="0" w:color="000000"/>
            </w:tcBorders>
            <w:vAlign w:val="center"/>
            <w:hideMark/>
          </w:tcPr>
          <w:p w:rsidR="00EC06E5" w:rsidRDefault="00EC06E5">
            <w:pPr>
              <w:rPr>
                <w:rFonts w:ascii="Arial" w:hAnsi="Arial" w:cs="Arial"/>
                <w:sz w:val="36"/>
                <w:szCs w:val="36"/>
                <w:lang w:val="es-MX" w:eastAsia="es-MX"/>
              </w:rPr>
            </w:pPr>
          </w:p>
        </w:tc>
        <w:tc>
          <w:tcPr>
            <w:tcW w:w="365" w:type="pct"/>
            <w:vMerge/>
            <w:tcBorders>
              <w:top w:val="single" w:sz="8" w:space="0" w:color="000000"/>
              <w:left w:val="single" w:sz="4" w:space="0" w:color="000000"/>
              <w:bottom w:val="single" w:sz="4" w:space="0" w:color="000000"/>
              <w:right w:val="single" w:sz="4" w:space="0" w:color="000000"/>
            </w:tcBorders>
            <w:vAlign w:val="center"/>
            <w:hideMark/>
          </w:tcPr>
          <w:p w:rsidR="00EC06E5" w:rsidRDefault="00EC06E5">
            <w:pPr>
              <w:rPr>
                <w:rFonts w:ascii="Arial" w:hAnsi="Arial" w:cs="Arial"/>
                <w:sz w:val="36"/>
                <w:szCs w:val="36"/>
                <w:lang w:val="es-MX" w:eastAsia="es-MX"/>
              </w:rPr>
            </w:pPr>
          </w:p>
        </w:tc>
        <w:tc>
          <w:tcPr>
            <w:tcW w:w="668" w:type="pct"/>
            <w:vMerge/>
            <w:tcBorders>
              <w:top w:val="single" w:sz="8" w:space="0" w:color="000000"/>
              <w:left w:val="single" w:sz="4" w:space="0" w:color="000000"/>
              <w:bottom w:val="single" w:sz="4" w:space="0" w:color="000000"/>
              <w:right w:val="single" w:sz="4" w:space="0" w:color="000000"/>
            </w:tcBorders>
            <w:vAlign w:val="center"/>
            <w:hideMark/>
          </w:tcPr>
          <w:p w:rsidR="00EC06E5" w:rsidRDefault="00EC06E5">
            <w:pPr>
              <w:rPr>
                <w:rFonts w:ascii="Arial" w:hAnsi="Arial" w:cs="Arial"/>
                <w:sz w:val="36"/>
                <w:szCs w:val="36"/>
                <w:lang w:val="es-MX" w:eastAsia="es-MX"/>
              </w:rPr>
            </w:pPr>
          </w:p>
        </w:tc>
        <w:tc>
          <w:tcPr>
            <w:tcW w:w="562" w:type="pct"/>
            <w:vMerge/>
            <w:tcBorders>
              <w:top w:val="single" w:sz="8" w:space="0" w:color="000000"/>
              <w:left w:val="single" w:sz="4" w:space="0" w:color="000000"/>
              <w:bottom w:val="single" w:sz="4" w:space="0" w:color="000000"/>
              <w:right w:val="single" w:sz="4" w:space="0" w:color="000000"/>
            </w:tcBorders>
            <w:vAlign w:val="center"/>
            <w:hideMark/>
          </w:tcPr>
          <w:p w:rsidR="00EC06E5" w:rsidRDefault="00EC06E5">
            <w:pPr>
              <w:rPr>
                <w:rFonts w:ascii="Arial" w:hAnsi="Arial" w:cs="Arial"/>
                <w:sz w:val="36"/>
                <w:szCs w:val="36"/>
                <w:lang w:val="es-MX" w:eastAsia="es-MX"/>
              </w:rPr>
            </w:pPr>
          </w:p>
        </w:tc>
        <w:tc>
          <w:tcPr>
            <w:tcW w:w="562" w:type="pct"/>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8" w:type="dxa"/>
              <w:left w:w="8" w:type="dxa"/>
              <w:bottom w:w="0" w:type="dxa"/>
              <w:right w:w="8" w:type="dxa"/>
            </w:tcMar>
            <w:vAlign w:val="center"/>
            <w:hideMark/>
          </w:tcPr>
          <w:p w:rsidR="00EC06E5" w:rsidRDefault="000D18F9">
            <w:pPr>
              <w:jc w:val="center"/>
              <w:textAlignment w:val="center"/>
              <w:rPr>
                <w:rFonts w:ascii="Arial" w:hAnsi="Arial" w:cs="Arial"/>
                <w:sz w:val="36"/>
                <w:szCs w:val="36"/>
                <w:lang w:val="es-MX" w:eastAsia="es-MX"/>
              </w:rPr>
            </w:pPr>
            <w:r>
              <w:rPr>
                <w:rFonts w:ascii="Calibri" w:hAnsi="Calibri" w:cs="Calibri"/>
                <w:b/>
                <w:bCs/>
                <w:color w:val="FFFFFF"/>
                <w:kern w:val="24"/>
                <w:sz w:val="18"/>
                <w:szCs w:val="18"/>
                <w:lang w:val="es-MX" w:eastAsia="es-MX"/>
              </w:rPr>
              <w:t>MONTO</w:t>
            </w:r>
          </w:p>
        </w:tc>
        <w:tc>
          <w:tcPr>
            <w:tcW w:w="473" w:type="pct"/>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8" w:type="dxa"/>
              <w:left w:w="8" w:type="dxa"/>
              <w:bottom w:w="0" w:type="dxa"/>
              <w:right w:w="8" w:type="dxa"/>
            </w:tcMar>
            <w:vAlign w:val="center"/>
            <w:hideMark/>
          </w:tcPr>
          <w:p w:rsidR="00EC06E5" w:rsidRDefault="000D18F9">
            <w:pPr>
              <w:jc w:val="center"/>
              <w:textAlignment w:val="center"/>
              <w:rPr>
                <w:rFonts w:ascii="Arial" w:hAnsi="Arial" w:cs="Arial"/>
                <w:sz w:val="36"/>
                <w:szCs w:val="36"/>
                <w:lang w:val="es-MX" w:eastAsia="es-MX"/>
              </w:rPr>
            </w:pPr>
            <w:r>
              <w:rPr>
                <w:rFonts w:ascii="Calibri" w:hAnsi="Calibri" w:cs="Calibri"/>
                <w:b/>
                <w:bCs/>
                <w:color w:val="FFFFFF"/>
                <w:kern w:val="24"/>
                <w:sz w:val="18"/>
                <w:szCs w:val="18"/>
                <w:lang w:val="es-MX" w:eastAsia="es-MX"/>
              </w:rPr>
              <w:t>PORCENTAJE</w:t>
            </w:r>
          </w:p>
        </w:tc>
        <w:tc>
          <w:tcPr>
            <w:tcW w:w="632" w:type="pct"/>
            <w:vMerge/>
            <w:tcBorders>
              <w:top w:val="single" w:sz="8" w:space="0" w:color="000000"/>
              <w:left w:val="single" w:sz="4" w:space="0" w:color="000000"/>
              <w:bottom w:val="single" w:sz="4" w:space="0" w:color="000000"/>
              <w:right w:val="single" w:sz="8" w:space="0" w:color="000000"/>
            </w:tcBorders>
            <w:vAlign w:val="center"/>
            <w:hideMark/>
          </w:tcPr>
          <w:p w:rsidR="00EC06E5" w:rsidRDefault="00EC06E5">
            <w:pPr>
              <w:rPr>
                <w:rFonts w:ascii="Arial" w:hAnsi="Arial" w:cs="Arial"/>
                <w:sz w:val="36"/>
                <w:szCs w:val="36"/>
                <w:lang w:val="es-MX" w:eastAsia="es-MX"/>
              </w:rPr>
            </w:pPr>
          </w:p>
        </w:tc>
      </w:tr>
      <w:tr w:rsidR="00EC06E5">
        <w:trPr>
          <w:trHeight w:val="361"/>
          <w:jc w:val="center"/>
        </w:trPr>
        <w:tc>
          <w:tcPr>
            <w:tcW w:w="576" w:type="pct"/>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hideMark/>
          </w:tcPr>
          <w:p w:rsidR="00EC06E5" w:rsidRDefault="000D18F9">
            <w:pPr>
              <w:jc w:val="both"/>
              <w:textAlignment w:val="top"/>
              <w:rPr>
                <w:rFonts w:ascii="Arial" w:hAnsi="Arial" w:cs="Arial"/>
                <w:sz w:val="17"/>
                <w:szCs w:val="17"/>
                <w:lang w:val="es-MX" w:eastAsia="es-MX"/>
              </w:rPr>
            </w:pPr>
            <w:r>
              <w:rPr>
                <w:rFonts w:ascii="Arial" w:hAnsi="Arial" w:cs="Arial"/>
                <w:color w:val="000000"/>
                <w:kern w:val="24"/>
                <w:sz w:val="17"/>
                <w:szCs w:val="17"/>
                <w:lang w:val="es-MX" w:eastAsia="es-MX"/>
              </w:rPr>
              <w:t xml:space="preserve">Segunda etapa de pavimentación con concreto MR-38 en la calle Idolina Gaona de 2da. Poniente a 7ma. Poniente en la colonia Jardines de </w:t>
            </w:r>
            <w:r>
              <w:rPr>
                <w:rFonts w:ascii="Arial" w:hAnsi="Arial" w:cs="Arial"/>
                <w:color w:val="000000"/>
                <w:kern w:val="24"/>
                <w:sz w:val="17"/>
                <w:szCs w:val="17"/>
                <w:lang w:val="es-MX" w:eastAsia="es-MX"/>
              </w:rPr>
              <w:lastRenderedPageBreak/>
              <w:t>Nuevo México</w:t>
            </w:r>
          </w:p>
        </w:tc>
        <w:tc>
          <w:tcPr>
            <w:tcW w:w="1161" w:type="pct"/>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EC06E5" w:rsidRDefault="000D18F9">
            <w:pPr>
              <w:jc w:val="both"/>
              <w:textAlignment w:val="center"/>
              <w:rPr>
                <w:rFonts w:ascii="Arial" w:hAnsi="Arial" w:cs="Arial"/>
                <w:sz w:val="17"/>
                <w:szCs w:val="17"/>
                <w:lang w:val="es-MX" w:eastAsia="es-MX"/>
              </w:rPr>
            </w:pPr>
            <w:r>
              <w:rPr>
                <w:rFonts w:ascii="Arial" w:hAnsi="Arial" w:cs="Arial"/>
                <w:color w:val="000000"/>
                <w:kern w:val="24"/>
                <w:sz w:val="17"/>
                <w:szCs w:val="17"/>
                <w:lang w:val="es-MX" w:eastAsia="es-MX"/>
              </w:rPr>
              <w:lastRenderedPageBreak/>
              <w:t xml:space="preserve">En el proyecto original del contrato elaborado por la anterior administración, no se contempló la sustitución de las líneas de agua potable y alcantarillado, y red pluvial. Para el buen funcionamiento de la obra es necesario llevar a cabo dicha sustitución ya que las líneas en comento están obsoletas y colapsadas, </w:t>
            </w:r>
            <w:r>
              <w:rPr>
                <w:rFonts w:ascii="Arial" w:hAnsi="Arial" w:cs="Arial"/>
                <w:color w:val="000000"/>
                <w:kern w:val="24"/>
                <w:sz w:val="17"/>
                <w:szCs w:val="17"/>
                <w:lang w:val="es-MX" w:eastAsia="es-MX"/>
              </w:rPr>
              <w:lastRenderedPageBreak/>
              <w:t>así como la preparación para la instalación del alumbrado público.</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hideMark/>
          </w:tcPr>
          <w:p w:rsidR="00EC06E5" w:rsidRDefault="00EC06E5">
            <w:pPr>
              <w:jc w:val="center"/>
              <w:textAlignment w:val="top"/>
              <w:rPr>
                <w:rFonts w:ascii="Arial" w:hAnsi="Arial" w:cs="Arial"/>
                <w:color w:val="000000"/>
                <w:kern w:val="24"/>
                <w:sz w:val="18"/>
                <w:szCs w:val="18"/>
                <w:lang w:val="es-MX" w:eastAsia="es-MX"/>
              </w:rPr>
            </w:pPr>
          </w:p>
          <w:p w:rsidR="00EC06E5" w:rsidRDefault="00EC06E5">
            <w:pPr>
              <w:jc w:val="center"/>
              <w:textAlignment w:val="top"/>
              <w:rPr>
                <w:rFonts w:ascii="Arial" w:hAnsi="Arial" w:cs="Arial"/>
                <w:color w:val="000000"/>
                <w:kern w:val="24"/>
                <w:sz w:val="18"/>
                <w:szCs w:val="18"/>
                <w:lang w:val="es-MX" w:eastAsia="es-MX"/>
              </w:rPr>
            </w:pPr>
          </w:p>
          <w:p w:rsidR="00EC06E5" w:rsidRDefault="00EC06E5">
            <w:pPr>
              <w:jc w:val="center"/>
              <w:textAlignment w:val="top"/>
              <w:rPr>
                <w:rFonts w:ascii="Arial" w:hAnsi="Arial" w:cs="Arial"/>
                <w:color w:val="000000"/>
                <w:kern w:val="24"/>
                <w:sz w:val="18"/>
                <w:szCs w:val="18"/>
                <w:lang w:val="es-MX" w:eastAsia="es-MX"/>
              </w:rPr>
            </w:pPr>
          </w:p>
          <w:p w:rsidR="00EC06E5" w:rsidRDefault="00EC06E5">
            <w:pPr>
              <w:jc w:val="center"/>
              <w:textAlignment w:val="top"/>
              <w:rPr>
                <w:rFonts w:ascii="Arial" w:hAnsi="Arial" w:cs="Arial"/>
                <w:color w:val="000000"/>
                <w:kern w:val="24"/>
                <w:sz w:val="18"/>
                <w:szCs w:val="18"/>
                <w:lang w:val="es-MX" w:eastAsia="es-MX"/>
              </w:rPr>
            </w:pPr>
          </w:p>
          <w:p w:rsidR="00EC06E5" w:rsidRDefault="000D18F9">
            <w:pPr>
              <w:jc w:val="center"/>
              <w:textAlignment w:val="top"/>
              <w:rPr>
                <w:rFonts w:ascii="Arial" w:hAnsi="Arial" w:cs="Arial"/>
                <w:sz w:val="36"/>
                <w:szCs w:val="36"/>
                <w:lang w:val="es-MX" w:eastAsia="es-MX"/>
              </w:rPr>
            </w:pPr>
            <w:r>
              <w:rPr>
                <w:rFonts w:ascii="Arial" w:hAnsi="Arial" w:cs="Arial"/>
                <w:color w:val="000000"/>
                <w:kern w:val="24"/>
                <w:sz w:val="18"/>
                <w:szCs w:val="18"/>
                <w:lang w:val="es-MX" w:eastAsia="es-MX"/>
              </w:rPr>
              <w:t>OPZ-R23-PAV-CI-168/15</w:t>
            </w:r>
          </w:p>
        </w:tc>
        <w:tc>
          <w:tcPr>
            <w:tcW w:w="668" w:type="pct"/>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hideMark/>
          </w:tcPr>
          <w:p w:rsidR="00EC06E5" w:rsidRDefault="00EC06E5">
            <w:pPr>
              <w:jc w:val="center"/>
              <w:textAlignment w:val="top"/>
              <w:rPr>
                <w:rFonts w:ascii="Arial" w:hAnsi="Arial" w:cs="Arial"/>
                <w:color w:val="000000"/>
                <w:kern w:val="24"/>
                <w:sz w:val="18"/>
                <w:szCs w:val="18"/>
                <w:lang w:val="es-MX" w:eastAsia="es-MX"/>
              </w:rPr>
            </w:pPr>
          </w:p>
          <w:p w:rsidR="00EC06E5" w:rsidRDefault="00EC06E5">
            <w:pPr>
              <w:jc w:val="center"/>
              <w:textAlignment w:val="top"/>
              <w:rPr>
                <w:rFonts w:ascii="Arial" w:hAnsi="Arial" w:cs="Arial"/>
                <w:color w:val="000000"/>
                <w:kern w:val="24"/>
                <w:sz w:val="18"/>
                <w:szCs w:val="18"/>
                <w:lang w:val="es-MX" w:eastAsia="es-MX"/>
              </w:rPr>
            </w:pPr>
          </w:p>
          <w:p w:rsidR="00EC06E5" w:rsidRDefault="00EC06E5">
            <w:pPr>
              <w:jc w:val="center"/>
              <w:textAlignment w:val="top"/>
              <w:rPr>
                <w:rFonts w:ascii="Arial" w:hAnsi="Arial" w:cs="Arial"/>
                <w:color w:val="000000"/>
                <w:kern w:val="24"/>
                <w:sz w:val="18"/>
                <w:szCs w:val="18"/>
                <w:lang w:val="es-MX" w:eastAsia="es-MX"/>
              </w:rPr>
            </w:pPr>
          </w:p>
          <w:p w:rsidR="00EC06E5" w:rsidRDefault="00EC06E5">
            <w:pPr>
              <w:jc w:val="center"/>
              <w:textAlignment w:val="top"/>
              <w:rPr>
                <w:rFonts w:ascii="Arial" w:hAnsi="Arial" w:cs="Arial"/>
                <w:color w:val="000000"/>
                <w:kern w:val="24"/>
                <w:sz w:val="18"/>
                <w:szCs w:val="18"/>
                <w:lang w:val="es-MX" w:eastAsia="es-MX"/>
              </w:rPr>
            </w:pPr>
          </w:p>
          <w:p w:rsidR="00EC06E5" w:rsidRDefault="000D18F9">
            <w:pPr>
              <w:jc w:val="center"/>
              <w:textAlignment w:val="top"/>
              <w:rPr>
                <w:rFonts w:ascii="Arial" w:hAnsi="Arial" w:cs="Arial"/>
                <w:sz w:val="36"/>
                <w:szCs w:val="36"/>
                <w:lang w:val="es-MX" w:eastAsia="es-MX"/>
              </w:rPr>
            </w:pPr>
            <w:r>
              <w:rPr>
                <w:rFonts w:ascii="Arial" w:hAnsi="Arial" w:cs="Arial"/>
                <w:color w:val="000000"/>
                <w:kern w:val="24"/>
                <w:sz w:val="18"/>
                <w:szCs w:val="18"/>
                <w:lang w:val="es-MX" w:eastAsia="es-MX"/>
              </w:rPr>
              <w:t>Desarrolladora Lumadi, S. A. de C. V.</w:t>
            </w:r>
          </w:p>
        </w:tc>
        <w:tc>
          <w:tcPr>
            <w:tcW w:w="562" w:type="pct"/>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hideMark/>
          </w:tcPr>
          <w:p w:rsidR="00EC06E5" w:rsidRDefault="00EC06E5">
            <w:pPr>
              <w:jc w:val="right"/>
              <w:textAlignment w:val="top"/>
              <w:rPr>
                <w:rFonts w:ascii="Arial" w:hAnsi="Arial" w:cs="Arial"/>
                <w:color w:val="000000"/>
                <w:kern w:val="24"/>
                <w:sz w:val="18"/>
                <w:szCs w:val="18"/>
                <w:lang w:val="es-MX" w:eastAsia="es-MX"/>
              </w:rPr>
            </w:pPr>
          </w:p>
          <w:p w:rsidR="00EC06E5" w:rsidRDefault="00EC06E5">
            <w:pPr>
              <w:jc w:val="right"/>
              <w:textAlignment w:val="top"/>
              <w:rPr>
                <w:rFonts w:ascii="Arial" w:hAnsi="Arial" w:cs="Arial"/>
                <w:color w:val="000000"/>
                <w:kern w:val="24"/>
                <w:sz w:val="18"/>
                <w:szCs w:val="18"/>
                <w:lang w:val="es-MX" w:eastAsia="es-MX"/>
              </w:rPr>
            </w:pPr>
          </w:p>
          <w:p w:rsidR="00EC06E5" w:rsidRDefault="00EC06E5">
            <w:pPr>
              <w:jc w:val="right"/>
              <w:textAlignment w:val="top"/>
              <w:rPr>
                <w:rFonts w:ascii="Arial" w:hAnsi="Arial" w:cs="Arial"/>
                <w:color w:val="000000"/>
                <w:kern w:val="24"/>
                <w:sz w:val="18"/>
                <w:szCs w:val="18"/>
                <w:lang w:val="es-MX" w:eastAsia="es-MX"/>
              </w:rPr>
            </w:pPr>
          </w:p>
          <w:p w:rsidR="00EC06E5" w:rsidRDefault="00EC06E5">
            <w:pPr>
              <w:jc w:val="right"/>
              <w:textAlignment w:val="top"/>
              <w:rPr>
                <w:rFonts w:ascii="Arial" w:hAnsi="Arial" w:cs="Arial"/>
                <w:color w:val="000000"/>
                <w:kern w:val="24"/>
                <w:sz w:val="18"/>
                <w:szCs w:val="18"/>
                <w:lang w:val="es-MX" w:eastAsia="es-MX"/>
              </w:rPr>
            </w:pPr>
          </w:p>
          <w:p w:rsidR="00EC06E5" w:rsidRDefault="000D18F9">
            <w:pPr>
              <w:jc w:val="right"/>
              <w:textAlignment w:val="top"/>
              <w:rPr>
                <w:rFonts w:ascii="Arial" w:hAnsi="Arial" w:cs="Arial"/>
                <w:sz w:val="36"/>
                <w:szCs w:val="36"/>
                <w:lang w:val="es-MX" w:eastAsia="es-MX"/>
              </w:rPr>
            </w:pPr>
            <w:r>
              <w:rPr>
                <w:rFonts w:ascii="Arial" w:hAnsi="Arial" w:cs="Arial"/>
                <w:color w:val="000000"/>
                <w:kern w:val="24"/>
                <w:sz w:val="18"/>
                <w:szCs w:val="18"/>
                <w:lang w:val="es-MX" w:eastAsia="es-MX"/>
              </w:rPr>
              <w:t>$4,372,063.25</w:t>
            </w:r>
          </w:p>
        </w:tc>
        <w:tc>
          <w:tcPr>
            <w:tcW w:w="562" w:type="pct"/>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hideMark/>
          </w:tcPr>
          <w:p w:rsidR="00EC06E5" w:rsidRDefault="00EC06E5">
            <w:pPr>
              <w:jc w:val="right"/>
              <w:textAlignment w:val="top"/>
              <w:rPr>
                <w:rFonts w:ascii="Arial" w:hAnsi="Arial" w:cs="Arial"/>
                <w:color w:val="000000"/>
                <w:kern w:val="24"/>
                <w:sz w:val="18"/>
                <w:szCs w:val="18"/>
                <w:lang w:val="es-MX" w:eastAsia="es-MX"/>
              </w:rPr>
            </w:pPr>
          </w:p>
          <w:p w:rsidR="00EC06E5" w:rsidRDefault="00EC06E5">
            <w:pPr>
              <w:jc w:val="right"/>
              <w:textAlignment w:val="top"/>
              <w:rPr>
                <w:rFonts w:ascii="Arial" w:hAnsi="Arial" w:cs="Arial"/>
                <w:color w:val="000000"/>
                <w:kern w:val="24"/>
                <w:sz w:val="18"/>
                <w:szCs w:val="18"/>
                <w:lang w:val="es-MX" w:eastAsia="es-MX"/>
              </w:rPr>
            </w:pPr>
          </w:p>
          <w:p w:rsidR="00EC06E5" w:rsidRDefault="00EC06E5">
            <w:pPr>
              <w:jc w:val="right"/>
              <w:textAlignment w:val="top"/>
              <w:rPr>
                <w:rFonts w:ascii="Arial" w:hAnsi="Arial" w:cs="Arial"/>
                <w:color w:val="000000"/>
                <w:kern w:val="24"/>
                <w:sz w:val="18"/>
                <w:szCs w:val="18"/>
                <w:lang w:val="es-MX" w:eastAsia="es-MX"/>
              </w:rPr>
            </w:pPr>
          </w:p>
          <w:p w:rsidR="00EC06E5" w:rsidRDefault="00EC06E5">
            <w:pPr>
              <w:jc w:val="right"/>
              <w:textAlignment w:val="top"/>
              <w:rPr>
                <w:rFonts w:ascii="Arial" w:hAnsi="Arial" w:cs="Arial"/>
                <w:color w:val="000000"/>
                <w:kern w:val="24"/>
                <w:sz w:val="18"/>
                <w:szCs w:val="18"/>
                <w:lang w:val="es-MX" w:eastAsia="es-MX"/>
              </w:rPr>
            </w:pPr>
          </w:p>
          <w:p w:rsidR="00EC06E5" w:rsidRDefault="000D18F9">
            <w:pPr>
              <w:jc w:val="right"/>
              <w:textAlignment w:val="top"/>
              <w:rPr>
                <w:rFonts w:ascii="Arial" w:hAnsi="Arial" w:cs="Arial"/>
                <w:sz w:val="36"/>
                <w:szCs w:val="36"/>
                <w:lang w:val="es-MX" w:eastAsia="es-MX"/>
              </w:rPr>
            </w:pPr>
            <w:r>
              <w:rPr>
                <w:rFonts w:ascii="Arial" w:hAnsi="Arial" w:cs="Arial"/>
                <w:color w:val="000000"/>
                <w:kern w:val="24"/>
                <w:sz w:val="18"/>
                <w:szCs w:val="18"/>
                <w:lang w:val="es-MX" w:eastAsia="es-MX"/>
              </w:rPr>
              <w:t>$2,136,011.96</w:t>
            </w:r>
          </w:p>
        </w:tc>
        <w:tc>
          <w:tcPr>
            <w:tcW w:w="473" w:type="pct"/>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hideMark/>
          </w:tcPr>
          <w:p w:rsidR="00EC06E5" w:rsidRDefault="00EC06E5">
            <w:pPr>
              <w:jc w:val="center"/>
              <w:textAlignment w:val="top"/>
              <w:rPr>
                <w:rFonts w:ascii="Arial" w:hAnsi="Arial" w:cs="Arial"/>
                <w:b/>
                <w:bCs/>
                <w:color w:val="000000"/>
                <w:kern w:val="24"/>
                <w:sz w:val="18"/>
                <w:szCs w:val="18"/>
                <w:lang w:val="es-MX" w:eastAsia="es-MX"/>
              </w:rPr>
            </w:pPr>
          </w:p>
          <w:p w:rsidR="00EC06E5" w:rsidRDefault="00EC06E5">
            <w:pPr>
              <w:jc w:val="center"/>
              <w:textAlignment w:val="top"/>
              <w:rPr>
                <w:rFonts w:ascii="Arial" w:hAnsi="Arial" w:cs="Arial"/>
                <w:b/>
                <w:bCs/>
                <w:color w:val="000000"/>
                <w:kern w:val="24"/>
                <w:sz w:val="18"/>
                <w:szCs w:val="18"/>
                <w:lang w:val="es-MX" w:eastAsia="es-MX"/>
              </w:rPr>
            </w:pPr>
          </w:p>
          <w:p w:rsidR="00EC06E5" w:rsidRDefault="00EC06E5">
            <w:pPr>
              <w:jc w:val="center"/>
              <w:textAlignment w:val="top"/>
              <w:rPr>
                <w:rFonts w:ascii="Arial" w:hAnsi="Arial" w:cs="Arial"/>
                <w:b/>
                <w:bCs/>
                <w:color w:val="000000"/>
                <w:kern w:val="24"/>
                <w:sz w:val="18"/>
                <w:szCs w:val="18"/>
                <w:lang w:val="es-MX" w:eastAsia="es-MX"/>
              </w:rPr>
            </w:pPr>
          </w:p>
          <w:p w:rsidR="00EC06E5" w:rsidRDefault="00EC06E5">
            <w:pPr>
              <w:jc w:val="center"/>
              <w:textAlignment w:val="top"/>
              <w:rPr>
                <w:rFonts w:ascii="Arial" w:hAnsi="Arial" w:cs="Arial"/>
                <w:b/>
                <w:bCs/>
                <w:color w:val="000000"/>
                <w:kern w:val="24"/>
                <w:sz w:val="18"/>
                <w:szCs w:val="18"/>
                <w:lang w:val="es-MX" w:eastAsia="es-MX"/>
              </w:rPr>
            </w:pPr>
          </w:p>
          <w:p w:rsidR="00EC06E5" w:rsidRDefault="000D18F9">
            <w:pPr>
              <w:jc w:val="center"/>
              <w:textAlignment w:val="top"/>
              <w:rPr>
                <w:rFonts w:ascii="Arial" w:hAnsi="Arial" w:cs="Arial"/>
                <w:sz w:val="36"/>
                <w:szCs w:val="36"/>
                <w:lang w:val="es-MX" w:eastAsia="es-MX"/>
              </w:rPr>
            </w:pPr>
            <w:r>
              <w:rPr>
                <w:rFonts w:ascii="Arial" w:hAnsi="Arial" w:cs="Arial"/>
                <w:b/>
                <w:bCs/>
                <w:color w:val="000000"/>
                <w:kern w:val="24"/>
                <w:sz w:val="18"/>
                <w:szCs w:val="18"/>
                <w:lang w:val="es-MX" w:eastAsia="es-MX"/>
              </w:rPr>
              <w:t>48</w:t>
            </w:r>
            <w:r w:rsidR="00174A6B">
              <w:rPr>
                <w:rFonts w:ascii="Arial" w:hAnsi="Arial" w:cs="Arial"/>
                <w:b/>
                <w:bCs/>
                <w:color w:val="000000"/>
                <w:kern w:val="24"/>
                <w:sz w:val="18"/>
                <w:szCs w:val="18"/>
                <w:lang w:val="es-MX" w:eastAsia="es-MX"/>
              </w:rPr>
              <w:t xml:space="preserve"> </w:t>
            </w:r>
            <w:r>
              <w:rPr>
                <w:rFonts w:ascii="Arial" w:hAnsi="Arial" w:cs="Arial"/>
                <w:b/>
                <w:bCs/>
                <w:color w:val="000000"/>
                <w:kern w:val="24"/>
                <w:sz w:val="18"/>
                <w:szCs w:val="18"/>
                <w:lang w:val="es-MX" w:eastAsia="es-MX"/>
              </w:rPr>
              <w:t>.86%</w:t>
            </w:r>
          </w:p>
        </w:tc>
        <w:tc>
          <w:tcPr>
            <w:tcW w:w="632" w:type="pct"/>
            <w:tcBorders>
              <w:top w:val="single" w:sz="4" w:space="0" w:color="000000"/>
              <w:left w:val="single" w:sz="4" w:space="0" w:color="000000"/>
              <w:bottom w:val="single" w:sz="4" w:space="0" w:color="000000"/>
              <w:right w:val="single" w:sz="8" w:space="0" w:color="000000"/>
            </w:tcBorders>
            <w:shd w:val="clear" w:color="auto" w:fill="auto"/>
            <w:tcMar>
              <w:top w:w="8" w:type="dxa"/>
              <w:left w:w="8" w:type="dxa"/>
              <w:bottom w:w="0" w:type="dxa"/>
              <w:right w:w="8" w:type="dxa"/>
            </w:tcMar>
            <w:hideMark/>
          </w:tcPr>
          <w:p w:rsidR="00EC06E5" w:rsidRDefault="00EC06E5">
            <w:pPr>
              <w:jc w:val="right"/>
              <w:textAlignment w:val="top"/>
              <w:rPr>
                <w:rFonts w:ascii="Arial" w:hAnsi="Arial" w:cs="Arial"/>
                <w:color w:val="000000"/>
                <w:kern w:val="24"/>
                <w:sz w:val="18"/>
                <w:szCs w:val="18"/>
                <w:lang w:val="es-MX" w:eastAsia="es-MX"/>
              </w:rPr>
            </w:pPr>
          </w:p>
          <w:p w:rsidR="00EC06E5" w:rsidRDefault="00EC06E5">
            <w:pPr>
              <w:jc w:val="right"/>
              <w:textAlignment w:val="top"/>
              <w:rPr>
                <w:rFonts w:ascii="Arial" w:hAnsi="Arial" w:cs="Arial"/>
                <w:color w:val="000000"/>
                <w:kern w:val="24"/>
                <w:sz w:val="18"/>
                <w:szCs w:val="18"/>
                <w:lang w:val="es-MX" w:eastAsia="es-MX"/>
              </w:rPr>
            </w:pPr>
          </w:p>
          <w:p w:rsidR="00EC06E5" w:rsidRDefault="00EC06E5">
            <w:pPr>
              <w:jc w:val="right"/>
              <w:textAlignment w:val="top"/>
              <w:rPr>
                <w:rFonts w:ascii="Arial" w:hAnsi="Arial" w:cs="Arial"/>
                <w:color w:val="000000"/>
                <w:kern w:val="24"/>
                <w:sz w:val="18"/>
                <w:szCs w:val="18"/>
                <w:lang w:val="es-MX" w:eastAsia="es-MX"/>
              </w:rPr>
            </w:pPr>
          </w:p>
          <w:p w:rsidR="00EC06E5" w:rsidRDefault="00EC06E5">
            <w:pPr>
              <w:jc w:val="right"/>
              <w:textAlignment w:val="top"/>
              <w:rPr>
                <w:rFonts w:ascii="Arial" w:hAnsi="Arial" w:cs="Arial"/>
                <w:color w:val="000000"/>
                <w:kern w:val="24"/>
                <w:sz w:val="18"/>
                <w:szCs w:val="18"/>
                <w:lang w:val="es-MX" w:eastAsia="es-MX"/>
              </w:rPr>
            </w:pPr>
          </w:p>
          <w:p w:rsidR="00EC06E5" w:rsidRDefault="000D18F9">
            <w:pPr>
              <w:jc w:val="right"/>
              <w:textAlignment w:val="top"/>
              <w:rPr>
                <w:rFonts w:ascii="Arial" w:hAnsi="Arial" w:cs="Arial"/>
                <w:sz w:val="36"/>
                <w:szCs w:val="36"/>
                <w:lang w:val="es-MX" w:eastAsia="es-MX"/>
              </w:rPr>
            </w:pPr>
            <w:r>
              <w:rPr>
                <w:rFonts w:ascii="Arial" w:hAnsi="Arial" w:cs="Arial"/>
                <w:color w:val="000000"/>
                <w:kern w:val="24"/>
                <w:sz w:val="18"/>
                <w:szCs w:val="18"/>
                <w:lang w:val="es-MX" w:eastAsia="es-MX"/>
              </w:rPr>
              <w:t>$6,508,075.21</w:t>
            </w:r>
          </w:p>
        </w:tc>
      </w:tr>
      <w:tr w:rsidR="00EC06E5">
        <w:trPr>
          <w:trHeight w:val="361"/>
          <w:jc w:val="center"/>
        </w:trPr>
        <w:tc>
          <w:tcPr>
            <w:tcW w:w="576" w:type="pct"/>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hideMark/>
          </w:tcPr>
          <w:p w:rsidR="00EC06E5" w:rsidRDefault="000D18F9">
            <w:pPr>
              <w:jc w:val="both"/>
              <w:textAlignment w:val="top"/>
              <w:rPr>
                <w:rFonts w:ascii="Arial" w:hAnsi="Arial" w:cs="Arial"/>
                <w:sz w:val="17"/>
                <w:szCs w:val="17"/>
                <w:lang w:val="es-MX" w:eastAsia="es-MX"/>
              </w:rPr>
            </w:pPr>
            <w:r>
              <w:rPr>
                <w:rFonts w:ascii="Arial" w:hAnsi="Arial" w:cs="Arial"/>
                <w:color w:val="000000"/>
                <w:kern w:val="24"/>
                <w:sz w:val="17"/>
                <w:szCs w:val="17"/>
                <w:lang w:val="es-MX" w:eastAsia="es-MX"/>
              </w:rPr>
              <w:lastRenderedPageBreak/>
              <w:t>Pavimentación con concreto hidráulico, sobre la calle Idolina Gaona entre Decima Oriente y 2da Poniente, colonia Jardines de Nuevo México</w:t>
            </w:r>
            <w:r>
              <w:rPr>
                <w:rFonts w:ascii="Calibri" w:hAnsi="Calibri" w:cs="Calibri"/>
                <w:color w:val="000000"/>
                <w:kern w:val="24"/>
                <w:sz w:val="17"/>
                <w:szCs w:val="17"/>
                <w:lang w:val="es-MX" w:eastAsia="es-MX"/>
              </w:rPr>
              <w:t>.</w:t>
            </w:r>
          </w:p>
        </w:tc>
        <w:tc>
          <w:tcPr>
            <w:tcW w:w="1161" w:type="pct"/>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EC06E5" w:rsidRDefault="000D18F9">
            <w:pPr>
              <w:jc w:val="both"/>
              <w:textAlignment w:val="center"/>
              <w:rPr>
                <w:rFonts w:ascii="Arial" w:hAnsi="Arial" w:cs="Arial"/>
                <w:sz w:val="17"/>
                <w:szCs w:val="17"/>
                <w:lang w:val="es-MX" w:eastAsia="es-MX"/>
              </w:rPr>
            </w:pPr>
            <w:r>
              <w:rPr>
                <w:rFonts w:ascii="Arial" w:hAnsi="Arial" w:cs="Arial"/>
                <w:color w:val="000000"/>
                <w:kern w:val="24"/>
                <w:sz w:val="17"/>
                <w:szCs w:val="17"/>
                <w:lang w:val="es-MX" w:eastAsia="es-MX"/>
              </w:rPr>
              <w:t>En el proyecto original del contrato elaborado por la anterior administración, no se contempló la sustitución de las líneas de agua potable y alcantarillado, y red pluvial. Para el buen funcionamiento de la obra es necesario llevar a cabo dicha sustitución ya que las líneas en comento están obsoletas y colapsadas, así como la preparación para la instalación del alumbrado público.</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hideMark/>
          </w:tcPr>
          <w:p w:rsidR="00EC06E5" w:rsidRDefault="00EC06E5">
            <w:pPr>
              <w:jc w:val="center"/>
              <w:textAlignment w:val="top"/>
              <w:rPr>
                <w:rFonts w:ascii="Arial" w:hAnsi="Arial" w:cs="Arial"/>
                <w:color w:val="000000"/>
                <w:kern w:val="24"/>
                <w:sz w:val="18"/>
                <w:szCs w:val="18"/>
                <w:lang w:val="es-MX" w:eastAsia="es-MX"/>
              </w:rPr>
            </w:pPr>
          </w:p>
          <w:p w:rsidR="00EC06E5" w:rsidRDefault="00EC06E5">
            <w:pPr>
              <w:jc w:val="center"/>
              <w:textAlignment w:val="top"/>
              <w:rPr>
                <w:rFonts w:ascii="Arial" w:hAnsi="Arial" w:cs="Arial"/>
                <w:color w:val="000000"/>
                <w:kern w:val="24"/>
                <w:sz w:val="18"/>
                <w:szCs w:val="18"/>
                <w:lang w:val="es-MX" w:eastAsia="es-MX"/>
              </w:rPr>
            </w:pPr>
          </w:p>
          <w:p w:rsidR="00EC06E5" w:rsidRDefault="00EC06E5">
            <w:pPr>
              <w:jc w:val="center"/>
              <w:textAlignment w:val="top"/>
              <w:rPr>
                <w:rFonts w:ascii="Arial" w:hAnsi="Arial" w:cs="Arial"/>
                <w:color w:val="000000"/>
                <w:kern w:val="24"/>
                <w:sz w:val="18"/>
                <w:szCs w:val="18"/>
                <w:lang w:val="es-MX" w:eastAsia="es-MX"/>
              </w:rPr>
            </w:pPr>
          </w:p>
          <w:p w:rsidR="00EC06E5" w:rsidRDefault="00EC06E5">
            <w:pPr>
              <w:jc w:val="center"/>
              <w:textAlignment w:val="top"/>
              <w:rPr>
                <w:rFonts w:ascii="Arial" w:hAnsi="Arial" w:cs="Arial"/>
                <w:color w:val="000000"/>
                <w:kern w:val="24"/>
                <w:sz w:val="18"/>
                <w:szCs w:val="18"/>
                <w:lang w:val="es-MX" w:eastAsia="es-MX"/>
              </w:rPr>
            </w:pPr>
          </w:p>
          <w:p w:rsidR="00EC06E5" w:rsidRDefault="00EC06E5">
            <w:pPr>
              <w:jc w:val="center"/>
              <w:textAlignment w:val="top"/>
              <w:rPr>
                <w:rFonts w:ascii="Arial" w:hAnsi="Arial" w:cs="Arial"/>
                <w:color w:val="000000"/>
                <w:kern w:val="24"/>
                <w:sz w:val="18"/>
                <w:szCs w:val="18"/>
                <w:lang w:val="es-MX" w:eastAsia="es-MX"/>
              </w:rPr>
            </w:pPr>
          </w:p>
          <w:p w:rsidR="00EC06E5" w:rsidRDefault="000D18F9">
            <w:pPr>
              <w:jc w:val="center"/>
              <w:textAlignment w:val="top"/>
              <w:rPr>
                <w:rFonts w:ascii="Arial" w:hAnsi="Arial" w:cs="Arial"/>
                <w:sz w:val="36"/>
                <w:szCs w:val="36"/>
                <w:lang w:val="es-MX" w:eastAsia="es-MX"/>
              </w:rPr>
            </w:pPr>
            <w:r>
              <w:rPr>
                <w:rFonts w:ascii="Arial" w:hAnsi="Arial" w:cs="Arial"/>
                <w:color w:val="000000"/>
                <w:kern w:val="24"/>
                <w:sz w:val="18"/>
                <w:szCs w:val="18"/>
                <w:lang w:val="es-MX" w:eastAsia="es-MX"/>
              </w:rPr>
              <w:t>OPZ-FOPADEM-PAV-LP-117/15</w:t>
            </w:r>
          </w:p>
        </w:tc>
        <w:tc>
          <w:tcPr>
            <w:tcW w:w="668" w:type="pct"/>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hideMark/>
          </w:tcPr>
          <w:p w:rsidR="00EC06E5" w:rsidRDefault="00EC06E5">
            <w:pPr>
              <w:jc w:val="center"/>
              <w:textAlignment w:val="top"/>
              <w:rPr>
                <w:rFonts w:ascii="Arial" w:hAnsi="Arial" w:cs="Arial"/>
                <w:color w:val="000000"/>
                <w:kern w:val="24"/>
                <w:sz w:val="18"/>
                <w:szCs w:val="18"/>
                <w:lang w:val="es-MX" w:eastAsia="es-MX"/>
              </w:rPr>
            </w:pPr>
          </w:p>
          <w:p w:rsidR="00EC06E5" w:rsidRDefault="00EC06E5">
            <w:pPr>
              <w:jc w:val="center"/>
              <w:textAlignment w:val="top"/>
              <w:rPr>
                <w:rFonts w:ascii="Arial" w:hAnsi="Arial" w:cs="Arial"/>
                <w:color w:val="000000"/>
                <w:kern w:val="24"/>
                <w:sz w:val="18"/>
                <w:szCs w:val="18"/>
                <w:lang w:val="es-MX" w:eastAsia="es-MX"/>
              </w:rPr>
            </w:pPr>
          </w:p>
          <w:p w:rsidR="00EC06E5" w:rsidRDefault="00EC06E5">
            <w:pPr>
              <w:jc w:val="center"/>
              <w:textAlignment w:val="top"/>
              <w:rPr>
                <w:rFonts w:ascii="Arial" w:hAnsi="Arial" w:cs="Arial"/>
                <w:color w:val="000000"/>
                <w:kern w:val="24"/>
                <w:sz w:val="18"/>
                <w:szCs w:val="18"/>
                <w:lang w:val="es-MX" w:eastAsia="es-MX"/>
              </w:rPr>
            </w:pPr>
          </w:p>
          <w:p w:rsidR="00EC06E5" w:rsidRDefault="00EC06E5">
            <w:pPr>
              <w:jc w:val="center"/>
              <w:textAlignment w:val="top"/>
              <w:rPr>
                <w:rFonts w:ascii="Arial" w:hAnsi="Arial" w:cs="Arial"/>
                <w:color w:val="000000"/>
                <w:kern w:val="24"/>
                <w:sz w:val="18"/>
                <w:szCs w:val="18"/>
                <w:lang w:val="es-MX" w:eastAsia="es-MX"/>
              </w:rPr>
            </w:pPr>
          </w:p>
          <w:p w:rsidR="00EC06E5" w:rsidRDefault="00EC06E5">
            <w:pPr>
              <w:jc w:val="center"/>
              <w:textAlignment w:val="top"/>
              <w:rPr>
                <w:rFonts w:ascii="Arial" w:hAnsi="Arial" w:cs="Arial"/>
                <w:color w:val="000000"/>
                <w:kern w:val="24"/>
                <w:sz w:val="18"/>
                <w:szCs w:val="18"/>
                <w:lang w:val="es-MX" w:eastAsia="es-MX"/>
              </w:rPr>
            </w:pPr>
          </w:p>
          <w:p w:rsidR="00EC06E5" w:rsidRDefault="00EC06E5">
            <w:pPr>
              <w:jc w:val="center"/>
              <w:textAlignment w:val="top"/>
              <w:rPr>
                <w:rFonts w:ascii="Arial" w:hAnsi="Arial" w:cs="Arial"/>
                <w:color w:val="000000"/>
                <w:kern w:val="24"/>
                <w:sz w:val="18"/>
                <w:szCs w:val="18"/>
                <w:lang w:val="es-MX" w:eastAsia="es-MX"/>
              </w:rPr>
            </w:pPr>
          </w:p>
          <w:p w:rsidR="00EC06E5" w:rsidRDefault="000D18F9">
            <w:pPr>
              <w:jc w:val="center"/>
              <w:textAlignment w:val="top"/>
              <w:rPr>
                <w:rFonts w:ascii="Arial" w:hAnsi="Arial" w:cs="Arial"/>
                <w:sz w:val="36"/>
                <w:szCs w:val="36"/>
                <w:lang w:val="es-MX" w:eastAsia="es-MX"/>
              </w:rPr>
            </w:pPr>
            <w:r>
              <w:rPr>
                <w:rFonts w:ascii="Arial" w:hAnsi="Arial" w:cs="Arial"/>
                <w:color w:val="000000"/>
                <w:kern w:val="24"/>
                <w:sz w:val="18"/>
                <w:szCs w:val="18"/>
                <w:lang w:val="es-MX" w:eastAsia="es-MX"/>
              </w:rPr>
              <w:t>Constructora Lasa, S.A. de C.V.</w:t>
            </w:r>
          </w:p>
        </w:tc>
        <w:tc>
          <w:tcPr>
            <w:tcW w:w="562" w:type="pct"/>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hideMark/>
          </w:tcPr>
          <w:p w:rsidR="00EC06E5" w:rsidRDefault="00EC06E5">
            <w:pPr>
              <w:jc w:val="right"/>
              <w:textAlignment w:val="top"/>
              <w:rPr>
                <w:rFonts w:ascii="Arial" w:hAnsi="Arial" w:cs="Arial"/>
                <w:color w:val="000000"/>
                <w:kern w:val="24"/>
                <w:sz w:val="18"/>
                <w:szCs w:val="18"/>
                <w:lang w:val="es-MX" w:eastAsia="es-MX"/>
              </w:rPr>
            </w:pPr>
          </w:p>
          <w:p w:rsidR="00EC06E5" w:rsidRDefault="00EC06E5">
            <w:pPr>
              <w:jc w:val="right"/>
              <w:textAlignment w:val="top"/>
              <w:rPr>
                <w:rFonts w:ascii="Arial" w:hAnsi="Arial" w:cs="Arial"/>
                <w:color w:val="000000"/>
                <w:kern w:val="24"/>
                <w:sz w:val="18"/>
                <w:szCs w:val="18"/>
                <w:lang w:val="es-MX" w:eastAsia="es-MX"/>
              </w:rPr>
            </w:pPr>
          </w:p>
          <w:p w:rsidR="00EC06E5" w:rsidRDefault="00EC06E5">
            <w:pPr>
              <w:jc w:val="right"/>
              <w:textAlignment w:val="top"/>
              <w:rPr>
                <w:rFonts w:ascii="Arial" w:hAnsi="Arial" w:cs="Arial"/>
                <w:color w:val="000000"/>
                <w:kern w:val="24"/>
                <w:sz w:val="18"/>
                <w:szCs w:val="18"/>
                <w:lang w:val="es-MX" w:eastAsia="es-MX"/>
              </w:rPr>
            </w:pPr>
          </w:p>
          <w:p w:rsidR="00EC06E5" w:rsidRDefault="00EC06E5">
            <w:pPr>
              <w:jc w:val="right"/>
              <w:textAlignment w:val="top"/>
              <w:rPr>
                <w:rFonts w:ascii="Arial" w:hAnsi="Arial" w:cs="Arial"/>
                <w:color w:val="000000"/>
                <w:kern w:val="24"/>
                <w:sz w:val="18"/>
                <w:szCs w:val="18"/>
                <w:lang w:val="es-MX" w:eastAsia="es-MX"/>
              </w:rPr>
            </w:pPr>
          </w:p>
          <w:p w:rsidR="00EC06E5" w:rsidRDefault="00EC06E5">
            <w:pPr>
              <w:jc w:val="right"/>
              <w:textAlignment w:val="top"/>
              <w:rPr>
                <w:rFonts w:ascii="Arial" w:hAnsi="Arial" w:cs="Arial"/>
                <w:color w:val="000000"/>
                <w:kern w:val="24"/>
                <w:sz w:val="18"/>
                <w:szCs w:val="18"/>
                <w:lang w:val="es-MX" w:eastAsia="es-MX"/>
              </w:rPr>
            </w:pPr>
          </w:p>
          <w:p w:rsidR="00EC06E5" w:rsidRDefault="00EC06E5">
            <w:pPr>
              <w:jc w:val="right"/>
              <w:textAlignment w:val="top"/>
              <w:rPr>
                <w:rFonts w:ascii="Arial" w:hAnsi="Arial" w:cs="Arial"/>
                <w:color w:val="000000"/>
                <w:kern w:val="24"/>
                <w:sz w:val="18"/>
                <w:szCs w:val="18"/>
                <w:lang w:val="es-MX" w:eastAsia="es-MX"/>
              </w:rPr>
            </w:pPr>
          </w:p>
          <w:p w:rsidR="00EC06E5" w:rsidRDefault="000D18F9">
            <w:pPr>
              <w:jc w:val="right"/>
              <w:textAlignment w:val="top"/>
              <w:rPr>
                <w:rFonts w:ascii="Arial" w:hAnsi="Arial" w:cs="Arial"/>
                <w:sz w:val="36"/>
                <w:szCs w:val="36"/>
                <w:lang w:val="es-MX" w:eastAsia="es-MX"/>
              </w:rPr>
            </w:pPr>
            <w:r>
              <w:rPr>
                <w:rFonts w:ascii="Arial" w:hAnsi="Arial" w:cs="Arial"/>
                <w:color w:val="000000"/>
                <w:kern w:val="24"/>
                <w:sz w:val="18"/>
                <w:szCs w:val="18"/>
                <w:lang w:val="es-MX" w:eastAsia="es-MX"/>
              </w:rPr>
              <w:t>$2,985,319.23</w:t>
            </w:r>
          </w:p>
        </w:tc>
        <w:tc>
          <w:tcPr>
            <w:tcW w:w="562" w:type="pct"/>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hideMark/>
          </w:tcPr>
          <w:p w:rsidR="00EC06E5" w:rsidRDefault="00EC06E5">
            <w:pPr>
              <w:jc w:val="right"/>
              <w:textAlignment w:val="top"/>
              <w:rPr>
                <w:rFonts w:ascii="Arial" w:hAnsi="Arial" w:cs="Arial"/>
                <w:color w:val="000000"/>
                <w:kern w:val="24"/>
                <w:sz w:val="18"/>
                <w:szCs w:val="18"/>
                <w:lang w:val="es-MX" w:eastAsia="es-MX"/>
              </w:rPr>
            </w:pPr>
          </w:p>
          <w:p w:rsidR="00EC06E5" w:rsidRDefault="00EC06E5">
            <w:pPr>
              <w:jc w:val="right"/>
              <w:textAlignment w:val="top"/>
              <w:rPr>
                <w:rFonts w:ascii="Arial" w:hAnsi="Arial" w:cs="Arial"/>
                <w:color w:val="000000"/>
                <w:kern w:val="24"/>
                <w:sz w:val="18"/>
                <w:szCs w:val="18"/>
                <w:lang w:val="es-MX" w:eastAsia="es-MX"/>
              </w:rPr>
            </w:pPr>
          </w:p>
          <w:p w:rsidR="00EC06E5" w:rsidRDefault="00EC06E5">
            <w:pPr>
              <w:jc w:val="right"/>
              <w:textAlignment w:val="top"/>
              <w:rPr>
                <w:rFonts w:ascii="Arial" w:hAnsi="Arial" w:cs="Arial"/>
                <w:color w:val="000000"/>
                <w:kern w:val="24"/>
                <w:sz w:val="18"/>
                <w:szCs w:val="18"/>
                <w:lang w:val="es-MX" w:eastAsia="es-MX"/>
              </w:rPr>
            </w:pPr>
          </w:p>
          <w:p w:rsidR="00EC06E5" w:rsidRDefault="00EC06E5">
            <w:pPr>
              <w:jc w:val="right"/>
              <w:textAlignment w:val="top"/>
              <w:rPr>
                <w:rFonts w:ascii="Arial" w:hAnsi="Arial" w:cs="Arial"/>
                <w:color w:val="000000"/>
                <w:kern w:val="24"/>
                <w:sz w:val="18"/>
                <w:szCs w:val="18"/>
                <w:lang w:val="es-MX" w:eastAsia="es-MX"/>
              </w:rPr>
            </w:pPr>
          </w:p>
          <w:p w:rsidR="00EC06E5" w:rsidRDefault="00EC06E5">
            <w:pPr>
              <w:jc w:val="right"/>
              <w:textAlignment w:val="top"/>
              <w:rPr>
                <w:rFonts w:ascii="Arial" w:hAnsi="Arial" w:cs="Arial"/>
                <w:color w:val="000000"/>
                <w:kern w:val="24"/>
                <w:sz w:val="18"/>
                <w:szCs w:val="18"/>
                <w:lang w:val="es-MX" w:eastAsia="es-MX"/>
              </w:rPr>
            </w:pPr>
          </w:p>
          <w:p w:rsidR="00EC06E5" w:rsidRDefault="00EC06E5">
            <w:pPr>
              <w:jc w:val="right"/>
              <w:textAlignment w:val="top"/>
              <w:rPr>
                <w:rFonts w:ascii="Arial" w:hAnsi="Arial" w:cs="Arial"/>
                <w:color w:val="000000"/>
                <w:kern w:val="24"/>
                <w:sz w:val="18"/>
                <w:szCs w:val="18"/>
                <w:lang w:val="es-MX" w:eastAsia="es-MX"/>
              </w:rPr>
            </w:pPr>
          </w:p>
          <w:p w:rsidR="00EC06E5" w:rsidRDefault="000D18F9">
            <w:pPr>
              <w:jc w:val="right"/>
              <w:textAlignment w:val="top"/>
              <w:rPr>
                <w:rFonts w:ascii="Arial" w:hAnsi="Arial" w:cs="Arial"/>
                <w:sz w:val="36"/>
                <w:szCs w:val="36"/>
                <w:lang w:val="es-MX" w:eastAsia="es-MX"/>
              </w:rPr>
            </w:pPr>
            <w:r>
              <w:rPr>
                <w:rFonts w:ascii="Arial" w:hAnsi="Arial" w:cs="Arial"/>
                <w:color w:val="000000"/>
                <w:kern w:val="24"/>
                <w:sz w:val="18"/>
                <w:szCs w:val="18"/>
                <w:lang w:val="es-MX" w:eastAsia="es-MX"/>
              </w:rPr>
              <w:t>$2,085,027.83</w:t>
            </w:r>
          </w:p>
        </w:tc>
        <w:tc>
          <w:tcPr>
            <w:tcW w:w="473" w:type="pct"/>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hideMark/>
          </w:tcPr>
          <w:p w:rsidR="00EC06E5" w:rsidRDefault="00EC06E5">
            <w:pPr>
              <w:jc w:val="center"/>
              <w:textAlignment w:val="top"/>
              <w:rPr>
                <w:rFonts w:ascii="Arial" w:hAnsi="Arial" w:cs="Arial"/>
                <w:b/>
                <w:bCs/>
                <w:color w:val="000000"/>
                <w:kern w:val="24"/>
                <w:sz w:val="18"/>
                <w:szCs w:val="18"/>
                <w:lang w:val="es-MX" w:eastAsia="es-MX"/>
              </w:rPr>
            </w:pPr>
          </w:p>
          <w:p w:rsidR="00EC06E5" w:rsidRDefault="00EC06E5">
            <w:pPr>
              <w:jc w:val="center"/>
              <w:textAlignment w:val="top"/>
              <w:rPr>
                <w:rFonts w:ascii="Arial" w:hAnsi="Arial" w:cs="Arial"/>
                <w:b/>
                <w:bCs/>
                <w:color w:val="000000"/>
                <w:kern w:val="24"/>
                <w:sz w:val="18"/>
                <w:szCs w:val="18"/>
                <w:lang w:val="es-MX" w:eastAsia="es-MX"/>
              </w:rPr>
            </w:pPr>
          </w:p>
          <w:p w:rsidR="00EC06E5" w:rsidRDefault="00EC06E5">
            <w:pPr>
              <w:jc w:val="center"/>
              <w:textAlignment w:val="top"/>
              <w:rPr>
                <w:rFonts w:ascii="Arial" w:hAnsi="Arial" w:cs="Arial"/>
                <w:b/>
                <w:bCs/>
                <w:color w:val="000000"/>
                <w:kern w:val="24"/>
                <w:sz w:val="18"/>
                <w:szCs w:val="18"/>
                <w:lang w:val="es-MX" w:eastAsia="es-MX"/>
              </w:rPr>
            </w:pPr>
          </w:p>
          <w:p w:rsidR="00EC06E5" w:rsidRDefault="00EC06E5">
            <w:pPr>
              <w:jc w:val="center"/>
              <w:textAlignment w:val="top"/>
              <w:rPr>
                <w:rFonts w:ascii="Arial" w:hAnsi="Arial" w:cs="Arial"/>
                <w:b/>
                <w:bCs/>
                <w:color w:val="000000"/>
                <w:kern w:val="24"/>
                <w:sz w:val="18"/>
                <w:szCs w:val="18"/>
                <w:lang w:val="es-MX" w:eastAsia="es-MX"/>
              </w:rPr>
            </w:pPr>
          </w:p>
          <w:p w:rsidR="00EC06E5" w:rsidRDefault="00EC06E5">
            <w:pPr>
              <w:jc w:val="center"/>
              <w:textAlignment w:val="top"/>
              <w:rPr>
                <w:rFonts w:ascii="Arial" w:hAnsi="Arial" w:cs="Arial"/>
                <w:b/>
                <w:bCs/>
                <w:color w:val="000000"/>
                <w:kern w:val="24"/>
                <w:sz w:val="18"/>
                <w:szCs w:val="18"/>
                <w:lang w:val="es-MX" w:eastAsia="es-MX"/>
              </w:rPr>
            </w:pPr>
          </w:p>
          <w:p w:rsidR="00EC06E5" w:rsidRDefault="00EC06E5">
            <w:pPr>
              <w:jc w:val="center"/>
              <w:textAlignment w:val="top"/>
              <w:rPr>
                <w:rFonts w:ascii="Arial" w:hAnsi="Arial" w:cs="Arial"/>
                <w:b/>
                <w:bCs/>
                <w:color w:val="000000"/>
                <w:kern w:val="24"/>
                <w:sz w:val="18"/>
                <w:szCs w:val="18"/>
                <w:lang w:val="es-MX" w:eastAsia="es-MX"/>
              </w:rPr>
            </w:pPr>
          </w:p>
          <w:p w:rsidR="00EC06E5" w:rsidRDefault="000D18F9">
            <w:pPr>
              <w:jc w:val="center"/>
              <w:textAlignment w:val="top"/>
              <w:rPr>
                <w:rFonts w:ascii="Arial" w:hAnsi="Arial" w:cs="Arial"/>
                <w:sz w:val="36"/>
                <w:szCs w:val="36"/>
                <w:lang w:val="es-MX" w:eastAsia="es-MX"/>
              </w:rPr>
            </w:pPr>
            <w:r>
              <w:rPr>
                <w:rFonts w:ascii="Arial" w:hAnsi="Arial" w:cs="Arial"/>
                <w:b/>
                <w:bCs/>
                <w:color w:val="000000"/>
                <w:kern w:val="24"/>
                <w:sz w:val="18"/>
                <w:szCs w:val="18"/>
                <w:lang w:val="es-MX" w:eastAsia="es-MX"/>
              </w:rPr>
              <w:t>69.84%</w:t>
            </w:r>
          </w:p>
        </w:tc>
        <w:tc>
          <w:tcPr>
            <w:tcW w:w="632" w:type="pct"/>
            <w:tcBorders>
              <w:top w:val="single" w:sz="4" w:space="0" w:color="000000"/>
              <w:left w:val="single" w:sz="4" w:space="0" w:color="000000"/>
              <w:bottom w:val="single" w:sz="4" w:space="0" w:color="000000"/>
              <w:right w:val="single" w:sz="8" w:space="0" w:color="000000"/>
            </w:tcBorders>
            <w:shd w:val="clear" w:color="auto" w:fill="auto"/>
            <w:tcMar>
              <w:top w:w="8" w:type="dxa"/>
              <w:left w:w="8" w:type="dxa"/>
              <w:bottom w:w="0" w:type="dxa"/>
              <w:right w:w="8" w:type="dxa"/>
            </w:tcMar>
            <w:hideMark/>
          </w:tcPr>
          <w:p w:rsidR="00EC06E5" w:rsidRDefault="00EC06E5">
            <w:pPr>
              <w:jc w:val="right"/>
              <w:textAlignment w:val="top"/>
              <w:rPr>
                <w:rFonts w:ascii="Arial" w:hAnsi="Arial" w:cs="Arial"/>
                <w:color w:val="000000"/>
                <w:kern w:val="24"/>
                <w:sz w:val="18"/>
                <w:szCs w:val="18"/>
                <w:lang w:val="es-MX" w:eastAsia="es-MX"/>
              </w:rPr>
            </w:pPr>
          </w:p>
          <w:p w:rsidR="00EC06E5" w:rsidRDefault="00EC06E5">
            <w:pPr>
              <w:jc w:val="right"/>
              <w:textAlignment w:val="top"/>
              <w:rPr>
                <w:rFonts w:ascii="Arial" w:hAnsi="Arial" w:cs="Arial"/>
                <w:color w:val="000000"/>
                <w:kern w:val="24"/>
                <w:sz w:val="18"/>
                <w:szCs w:val="18"/>
                <w:lang w:val="es-MX" w:eastAsia="es-MX"/>
              </w:rPr>
            </w:pPr>
          </w:p>
          <w:p w:rsidR="00EC06E5" w:rsidRDefault="00EC06E5">
            <w:pPr>
              <w:jc w:val="right"/>
              <w:textAlignment w:val="top"/>
              <w:rPr>
                <w:rFonts w:ascii="Arial" w:hAnsi="Arial" w:cs="Arial"/>
                <w:color w:val="000000"/>
                <w:kern w:val="24"/>
                <w:sz w:val="18"/>
                <w:szCs w:val="18"/>
                <w:lang w:val="es-MX" w:eastAsia="es-MX"/>
              </w:rPr>
            </w:pPr>
          </w:p>
          <w:p w:rsidR="00EC06E5" w:rsidRDefault="00EC06E5">
            <w:pPr>
              <w:jc w:val="right"/>
              <w:textAlignment w:val="top"/>
              <w:rPr>
                <w:rFonts w:ascii="Arial" w:hAnsi="Arial" w:cs="Arial"/>
                <w:color w:val="000000"/>
                <w:kern w:val="24"/>
                <w:sz w:val="18"/>
                <w:szCs w:val="18"/>
                <w:lang w:val="es-MX" w:eastAsia="es-MX"/>
              </w:rPr>
            </w:pPr>
          </w:p>
          <w:p w:rsidR="00EC06E5" w:rsidRDefault="00EC06E5">
            <w:pPr>
              <w:jc w:val="right"/>
              <w:textAlignment w:val="top"/>
              <w:rPr>
                <w:rFonts w:ascii="Arial" w:hAnsi="Arial" w:cs="Arial"/>
                <w:color w:val="000000"/>
                <w:kern w:val="24"/>
                <w:sz w:val="18"/>
                <w:szCs w:val="18"/>
                <w:lang w:val="es-MX" w:eastAsia="es-MX"/>
              </w:rPr>
            </w:pPr>
          </w:p>
          <w:p w:rsidR="00EC06E5" w:rsidRDefault="00EC06E5">
            <w:pPr>
              <w:jc w:val="right"/>
              <w:textAlignment w:val="top"/>
              <w:rPr>
                <w:rFonts w:ascii="Arial" w:hAnsi="Arial" w:cs="Arial"/>
                <w:color w:val="000000"/>
                <w:kern w:val="24"/>
                <w:sz w:val="18"/>
                <w:szCs w:val="18"/>
                <w:lang w:val="es-MX" w:eastAsia="es-MX"/>
              </w:rPr>
            </w:pPr>
          </w:p>
          <w:p w:rsidR="00EC06E5" w:rsidRDefault="000D18F9">
            <w:pPr>
              <w:jc w:val="right"/>
              <w:textAlignment w:val="top"/>
              <w:rPr>
                <w:rFonts w:ascii="Arial" w:hAnsi="Arial" w:cs="Arial"/>
                <w:sz w:val="36"/>
                <w:szCs w:val="36"/>
                <w:lang w:val="es-MX" w:eastAsia="es-MX"/>
              </w:rPr>
            </w:pPr>
            <w:r>
              <w:rPr>
                <w:rFonts w:ascii="Arial" w:hAnsi="Arial" w:cs="Arial"/>
                <w:color w:val="000000"/>
                <w:kern w:val="24"/>
                <w:sz w:val="18"/>
                <w:szCs w:val="18"/>
                <w:lang w:val="es-MX" w:eastAsia="es-MX"/>
              </w:rPr>
              <w:t>$5,070,347.06</w:t>
            </w:r>
          </w:p>
        </w:tc>
      </w:tr>
      <w:tr w:rsidR="00EC06E5">
        <w:trPr>
          <w:trHeight w:val="361"/>
          <w:jc w:val="center"/>
        </w:trPr>
        <w:tc>
          <w:tcPr>
            <w:tcW w:w="576" w:type="pct"/>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hideMark/>
          </w:tcPr>
          <w:p w:rsidR="00EC06E5" w:rsidRDefault="000D18F9">
            <w:pPr>
              <w:jc w:val="both"/>
              <w:textAlignment w:val="top"/>
              <w:rPr>
                <w:rFonts w:ascii="Arial" w:hAnsi="Arial" w:cs="Arial"/>
                <w:sz w:val="17"/>
                <w:szCs w:val="17"/>
                <w:lang w:val="es-MX" w:eastAsia="es-MX"/>
              </w:rPr>
            </w:pPr>
            <w:r>
              <w:rPr>
                <w:rFonts w:ascii="Arial" w:hAnsi="Arial" w:cs="Arial"/>
                <w:color w:val="000000"/>
                <w:kern w:val="24"/>
                <w:sz w:val="17"/>
                <w:szCs w:val="17"/>
                <w:lang w:val="es-MX" w:eastAsia="es-MX"/>
              </w:rPr>
              <w:t>Pavimentación con concreto hidráulico sobre la calle Casiano Torres entre carretera  Saltillo a Pablo Hipólito Hernández en la colonia Villa de Guadalupe</w:t>
            </w:r>
          </w:p>
        </w:tc>
        <w:tc>
          <w:tcPr>
            <w:tcW w:w="1161" w:type="pct"/>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EC06E5" w:rsidRDefault="000D18F9">
            <w:pPr>
              <w:jc w:val="both"/>
              <w:textAlignment w:val="center"/>
              <w:rPr>
                <w:rFonts w:ascii="Arial" w:hAnsi="Arial" w:cs="Arial"/>
                <w:sz w:val="17"/>
                <w:szCs w:val="17"/>
                <w:lang w:val="es-MX" w:eastAsia="es-MX"/>
              </w:rPr>
            </w:pPr>
            <w:r>
              <w:rPr>
                <w:rFonts w:ascii="Arial" w:hAnsi="Arial" w:cs="Arial"/>
                <w:color w:val="000000"/>
                <w:kern w:val="24"/>
                <w:sz w:val="17"/>
                <w:szCs w:val="17"/>
                <w:lang w:val="es-MX" w:eastAsia="es-MX"/>
              </w:rPr>
              <w:t>En el proyecto original del contrato elaborado por la anterior administración, no se contempló la sustitución de las líneas de agua potable y alcantarillado, y red pluvial. Para el buen funcionamiento de la obra es necesario llevar a cabo dicha sustitución ya que las líneas en comento están obsoletas y colapsadas, así como la preparación para la instalación del alumbrado público.</w:t>
            </w:r>
          </w:p>
        </w:tc>
        <w:tc>
          <w:tcPr>
            <w:tcW w:w="365" w:type="pct"/>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hideMark/>
          </w:tcPr>
          <w:p w:rsidR="00C908AA" w:rsidRDefault="00C908AA">
            <w:pPr>
              <w:jc w:val="center"/>
              <w:textAlignment w:val="top"/>
              <w:rPr>
                <w:rFonts w:ascii="Arial" w:hAnsi="Arial" w:cs="Arial"/>
                <w:color w:val="000000"/>
                <w:kern w:val="24"/>
                <w:sz w:val="18"/>
                <w:szCs w:val="18"/>
                <w:lang w:val="es-MX" w:eastAsia="es-MX"/>
              </w:rPr>
            </w:pPr>
          </w:p>
          <w:p w:rsidR="00C908AA" w:rsidRDefault="00C908AA">
            <w:pPr>
              <w:jc w:val="center"/>
              <w:textAlignment w:val="top"/>
              <w:rPr>
                <w:rFonts w:ascii="Arial" w:hAnsi="Arial" w:cs="Arial"/>
                <w:color w:val="000000"/>
                <w:kern w:val="24"/>
                <w:sz w:val="18"/>
                <w:szCs w:val="18"/>
                <w:lang w:val="es-MX" w:eastAsia="es-MX"/>
              </w:rPr>
            </w:pPr>
          </w:p>
          <w:p w:rsidR="00C908AA" w:rsidRDefault="00C908AA">
            <w:pPr>
              <w:jc w:val="center"/>
              <w:textAlignment w:val="top"/>
              <w:rPr>
                <w:rFonts w:ascii="Arial" w:hAnsi="Arial" w:cs="Arial"/>
                <w:color w:val="000000"/>
                <w:kern w:val="24"/>
                <w:sz w:val="18"/>
                <w:szCs w:val="18"/>
                <w:lang w:val="es-MX" w:eastAsia="es-MX"/>
              </w:rPr>
            </w:pPr>
          </w:p>
          <w:p w:rsidR="00C908AA" w:rsidRDefault="00C908AA">
            <w:pPr>
              <w:jc w:val="center"/>
              <w:textAlignment w:val="top"/>
              <w:rPr>
                <w:rFonts w:ascii="Arial" w:hAnsi="Arial" w:cs="Arial"/>
                <w:color w:val="000000"/>
                <w:kern w:val="24"/>
                <w:sz w:val="18"/>
                <w:szCs w:val="18"/>
                <w:lang w:val="es-MX" w:eastAsia="es-MX"/>
              </w:rPr>
            </w:pPr>
          </w:p>
          <w:p w:rsidR="00EC06E5" w:rsidRDefault="000D18F9">
            <w:pPr>
              <w:jc w:val="center"/>
              <w:textAlignment w:val="top"/>
              <w:rPr>
                <w:rFonts w:ascii="Arial" w:hAnsi="Arial" w:cs="Arial"/>
                <w:sz w:val="36"/>
                <w:szCs w:val="36"/>
                <w:lang w:val="es-MX" w:eastAsia="es-MX"/>
              </w:rPr>
            </w:pPr>
            <w:r>
              <w:rPr>
                <w:rFonts w:ascii="Arial" w:hAnsi="Arial" w:cs="Arial"/>
                <w:color w:val="000000"/>
                <w:kern w:val="24"/>
                <w:sz w:val="18"/>
                <w:szCs w:val="18"/>
                <w:lang w:val="es-MX" w:eastAsia="es-MX"/>
              </w:rPr>
              <w:t>OPZ-R23-PAV-CI-169/15</w:t>
            </w:r>
          </w:p>
        </w:tc>
        <w:tc>
          <w:tcPr>
            <w:tcW w:w="668" w:type="pct"/>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hideMark/>
          </w:tcPr>
          <w:p w:rsidR="00C908AA" w:rsidRDefault="00C908AA">
            <w:pPr>
              <w:jc w:val="center"/>
              <w:textAlignment w:val="top"/>
              <w:rPr>
                <w:rFonts w:ascii="Arial" w:hAnsi="Arial" w:cs="Arial"/>
                <w:color w:val="000000"/>
                <w:kern w:val="24"/>
                <w:sz w:val="18"/>
                <w:szCs w:val="18"/>
                <w:lang w:val="es-MX" w:eastAsia="es-MX"/>
              </w:rPr>
            </w:pPr>
          </w:p>
          <w:p w:rsidR="00C908AA" w:rsidRDefault="00C908AA">
            <w:pPr>
              <w:jc w:val="center"/>
              <w:textAlignment w:val="top"/>
              <w:rPr>
                <w:rFonts w:ascii="Arial" w:hAnsi="Arial" w:cs="Arial"/>
                <w:color w:val="000000"/>
                <w:kern w:val="24"/>
                <w:sz w:val="18"/>
                <w:szCs w:val="18"/>
                <w:lang w:val="es-MX" w:eastAsia="es-MX"/>
              </w:rPr>
            </w:pPr>
          </w:p>
          <w:p w:rsidR="00C908AA" w:rsidRDefault="00C908AA">
            <w:pPr>
              <w:jc w:val="center"/>
              <w:textAlignment w:val="top"/>
              <w:rPr>
                <w:rFonts w:ascii="Arial" w:hAnsi="Arial" w:cs="Arial"/>
                <w:color w:val="000000"/>
                <w:kern w:val="24"/>
                <w:sz w:val="18"/>
                <w:szCs w:val="18"/>
                <w:lang w:val="es-MX" w:eastAsia="es-MX"/>
              </w:rPr>
            </w:pPr>
          </w:p>
          <w:p w:rsidR="00C908AA" w:rsidRDefault="00C908AA">
            <w:pPr>
              <w:jc w:val="center"/>
              <w:textAlignment w:val="top"/>
              <w:rPr>
                <w:rFonts w:ascii="Arial" w:hAnsi="Arial" w:cs="Arial"/>
                <w:color w:val="000000"/>
                <w:kern w:val="24"/>
                <w:sz w:val="18"/>
                <w:szCs w:val="18"/>
                <w:lang w:val="es-MX" w:eastAsia="es-MX"/>
              </w:rPr>
            </w:pPr>
          </w:p>
          <w:p w:rsidR="00EC06E5" w:rsidRDefault="000D18F9">
            <w:pPr>
              <w:jc w:val="center"/>
              <w:textAlignment w:val="top"/>
              <w:rPr>
                <w:rFonts w:ascii="Arial" w:hAnsi="Arial" w:cs="Arial"/>
                <w:sz w:val="36"/>
                <w:szCs w:val="36"/>
                <w:lang w:val="es-MX" w:eastAsia="es-MX"/>
              </w:rPr>
            </w:pPr>
            <w:r>
              <w:rPr>
                <w:rFonts w:ascii="Arial" w:hAnsi="Arial" w:cs="Arial"/>
                <w:color w:val="000000"/>
                <w:kern w:val="24"/>
                <w:sz w:val="18"/>
                <w:szCs w:val="18"/>
                <w:lang w:val="es-MX" w:eastAsia="es-MX"/>
              </w:rPr>
              <w:t>Obras y Comercialización de la Construcción, S. A. de C. V.</w:t>
            </w:r>
          </w:p>
        </w:tc>
        <w:tc>
          <w:tcPr>
            <w:tcW w:w="562" w:type="pct"/>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hideMark/>
          </w:tcPr>
          <w:p w:rsidR="00C908AA" w:rsidRDefault="00C908AA">
            <w:pPr>
              <w:jc w:val="right"/>
              <w:textAlignment w:val="top"/>
              <w:rPr>
                <w:rFonts w:ascii="Arial" w:hAnsi="Arial" w:cs="Arial"/>
                <w:color w:val="000000"/>
                <w:kern w:val="24"/>
                <w:sz w:val="18"/>
                <w:szCs w:val="18"/>
                <w:lang w:val="es-MX" w:eastAsia="es-MX"/>
              </w:rPr>
            </w:pPr>
          </w:p>
          <w:p w:rsidR="00C908AA" w:rsidRDefault="00C908AA">
            <w:pPr>
              <w:jc w:val="right"/>
              <w:textAlignment w:val="top"/>
              <w:rPr>
                <w:rFonts w:ascii="Arial" w:hAnsi="Arial" w:cs="Arial"/>
                <w:color w:val="000000"/>
                <w:kern w:val="24"/>
                <w:sz w:val="18"/>
                <w:szCs w:val="18"/>
                <w:lang w:val="es-MX" w:eastAsia="es-MX"/>
              </w:rPr>
            </w:pPr>
          </w:p>
          <w:p w:rsidR="00C908AA" w:rsidRDefault="00C908AA">
            <w:pPr>
              <w:jc w:val="right"/>
              <w:textAlignment w:val="top"/>
              <w:rPr>
                <w:rFonts w:ascii="Arial" w:hAnsi="Arial" w:cs="Arial"/>
                <w:color w:val="000000"/>
                <w:kern w:val="24"/>
                <w:sz w:val="18"/>
                <w:szCs w:val="18"/>
                <w:lang w:val="es-MX" w:eastAsia="es-MX"/>
              </w:rPr>
            </w:pPr>
          </w:p>
          <w:p w:rsidR="00C908AA" w:rsidRDefault="00C908AA">
            <w:pPr>
              <w:jc w:val="right"/>
              <w:textAlignment w:val="top"/>
              <w:rPr>
                <w:rFonts w:ascii="Arial" w:hAnsi="Arial" w:cs="Arial"/>
                <w:color w:val="000000"/>
                <w:kern w:val="24"/>
                <w:sz w:val="18"/>
                <w:szCs w:val="18"/>
                <w:lang w:val="es-MX" w:eastAsia="es-MX"/>
              </w:rPr>
            </w:pPr>
          </w:p>
          <w:p w:rsidR="00EC06E5" w:rsidRDefault="000D18F9">
            <w:pPr>
              <w:jc w:val="right"/>
              <w:textAlignment w:val="top"/>
              <w:rPr>
                <w:rFonts w:ascii="Arial" w:hAnsi="Arial" w:cs="Arial"/>
                <w:sz w:val="36"/>
                <w:szCs w:val="36"/>
                <w:lang w:val="es-MX" w:eastAsia="es-MX"/>
              </w:rPr>
            </w:pPr>
            <w:r>
              <w:rPr>
                <w:rFonts w:ascii="Arial" w:hAnsi="Arial" w:cs="Arial"/>
                <w:color w:val="000000"/>
                <w:kern w:val="24"/>
                <w:sz w:val="18"/>
                <w:szCs w:val="18"/>
                <w:lang w:val="es-MX" w:eastAsia="es-MX"/>
              </w:rPr>
              <w:t>$4,203,047.75</w:t>
            </w:r>
          </w:p>
        </w:tc>
        <w:tc>
          <w:tcPr>
            <w:tcW w:w="562" w:type="pct"/>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hideMark/>
          </w:tcPr>
          <w:p w:rsidR="00C908AA" w:rsidRDefault="00C908AA">
            <w:pPr>
              <w:jc w:val="right"/>
              <w:textAlignment w:val="top"/>
              <w:rPr>
                <w:rFonts w:ascii="Arial" w:hAnsi="Arial" w:cs="Arial"/>
                <w:color w:val="000000"/>
                <w:kern w:val="24"/>
                <w:sz w:val="18"/>
                <w:szCs w:val="18"/>
                <w:lang w:val="es-MX" w:eastAsia="es-MX"/>
              </w:rPr>
            </w:pPr>
          </w:p>
          <w:p w:rsidR="00C908AA" w:rsidRDefault="00C908AA">
            <w:pPr>
              <w:jc w:val="right"/>
              <w:textAlignment w:val="top"/>
              <w:rPr>
                <w:rFonts w:ascii="Arial" w:hAnsi="Arial" w:cs="Arial"/>
                <w:color w:val="000000"/>
                <w:kern w:val="24"/>
                <w:sz w:val="18"/>
                <w:szCs w:val="18"/>
                <w:lang w:val="es-MX" w:eastAsia="es-MX"/>
              </w:rPr>
            </w:pPr>
          </w:p>
          <w:p w:rsidR="00C908AA" w:rsidRDefault="00C908AA">
            <w:pPr>
              <w:jc w:val="right"/>
              <w:textAlignment w:val="top"/>
              <w:rPr>
                <w:rFonts w:ascii="Arial" w:hAnsi="Arial" w:cs="Arial"/>
                <w:color w:val="000000"/>
                <w:kern w:val="24"/>
                <w:sz w:val="18"/>
                <w:szCs w:val="18"/>
                <w:lang w:val="es-MX" w:eastAsia="es-MX"/>
              </w:rPr>
            </w:pPr>
          </w:p>
          <w:p w:rsidR="00C908AA" w:rsidRDefault="00C908AA">
            <w:pPr>
              <w:jc w:val="right"/>
              <w:textAlignment w:val="top"/>
              <w:rPr>
                <w:rFonts w:ascii="Arial" w:hAnsi="Arial" w:cs="Arial"/>
                <w:color w:val="000000"/>
                <w:kern w:val="24"/>
                <w:sz w:val="18"/>
                <w:szCs w:val="18"/>
                <w:lang w:val="es-MX" w:eastAsia="es-MX"/>
              </w:rPr>
            </w:pPr>
          </w:p>
          <w:p w:rsidR="00EC06E5" w:rsidRDefault="000D18F9">
            <w:pPr>
              <w:jc w:val="right"/>
              <w:textAlignment w:val="top"/>
              <w:rPr>
                <w:rFonts w:ascii="Arial" w:hAnsi="Arial" w:cs="Arial"/>
                <w:sz w:val="36"/>
                <w:szCs w:val="36"/>
                <w:lang w:val="es-MX" w:eastAsia="es-MX"/>
              </w:rPr>
            </w:pPr>
            <w:r>
              <w:rPr>
                <w:rFonts w:ascii="Arial" w:hAnsi="Arial" w:cs="Arial"/>
                <w:color w:val="000000"/>
                <w:kern w:val="24"/>
                <w:sz w:val="18"/>
                <w:szCs w:val="18"/>
                <w:lang w:val="es-MX" w:eastAsia="es-MX"/>
              </w:rPr>
              <w:t>$1,727,325.88</w:t>
            </w:r>
          </w:p>
        </w:tc>
        <w:tc>
          <w:tcPr>
            <w:tcW w:w="473" w:type="pct"/>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hideMark/>
          </w:tcPr>
          <w:p w:rsidR="00C908AA" w:rsidRDefault="00C908AA">
            <w:pPr>
              <w:jc w:val="center"/>
              <w:textAlignment w:val="top"/>
              <w:rPr>
                <w:rFonts w:ascii="Arial" w:hAnsi="Arial" w:cs="Arial"/>
                <w:b/>
                <w:bCs/>
                <w:color w:val="000000"/>
                <w:kern w:val="24"/>
                <w:sz w:val="18"/>
                <w:szCs w:val="18"/>
                <w:lang w:val="es-MX" w:eastAsia="es-MX"/>
              </w:rPr>
            </w:pPr>
          </w:p>
          <w:p w:rsidR="00C908AA" w:rsidRDefault="00C908AA">
            <w:pPr>
              <w:jc w:val="center"/>
              <w:textAlignment w:val="top"/>
              <w:rPr>
                <w:rFonts w:ascii="Arial" w:hAnsi="Arial" w:cs="Arial"/>
                <w:b/>
                <w:bCs/>
                <w:color w:val="000000"/>
                <w:kern w:val="24"/>
                <w:sz w:val="18"/>
                <w:szCs w:val="18"/>
                <w:lang w:val="es-MX" w:eastAsia="es-MX"/>
              </w:rPr>
            </w:pPr>
          </w:p>
          <w:p w:rsidR="00C908AA" w:rsidRDefault="00C908AA">
            <w:pPr>
              <w:jc w:val="center"/>
              <w:textAlignment w:val="top"/>
              <w:rPr>
                <w:rFonts w:ascii="Arial" w:hAnsi="Arial" w:cs="Arial"/>
                <w:b/>
                <w:bCs/>
                <w:color w:val="000000"/>
                <w:kern w:val="24"/>
                <w:sz w:val="18"/>
                <w:szCs w:val="18"/>
                <w:lang w:val="es-MX" w:eastAsia="es-MX"/>
              </w:rPr>
            </w:pPr>
          </w:p>
          <w:p w:rsidR="00C908AA" w:rsidRDefault="00C908AA">
            <w:pPr>
              <w:jc w:val="center"/>
              <w:textAlignment w:val="top"/>
              <w:rPr>
                <w:rFonts w:ascii="Arial" w:hAnsi="Arial" w:cs="Arial"/>
                <w:b/>
                <w:bCs/>
                <w:color w:val="000000"/>
                <w:kern w:val="24"/>
                <w:sz w:val="18"/>
                <w:szCs w:val="18"/>
                <w:lang w:val="es-MX" w:eastAsia="es-MX"/>
              </w:rPr>
            </w:pPr>
          </w:p>
          <w:p w:rsidR="00EC06E5" w:rsidRDefault="000D18F9">
            <w:pPr>
              <w:jc w:val="center"/>
              <w:textAlignment w:val="top"/>
              <w:rPr>
                <w:rFonts w:ascii="Arial" w:hAnsi="Arial" w:cs="Arial"/>
                <w:sz w:val="36"/>
                <w:szCs w:val="36"/>
                <w:lang w:val="es-MX" w:eastAsia="es-MX"/>
              </w:rPr>
            </w:pPr>
            <w:r>
              <w:rPr>
                <w:rFonts w:ascii="Arial" w:hAnsi="Arial" w:cs="Arial"/>
                <w:b/>
                <w:bCs/>
                <w:color w:val="000000"/>
                <w:kern w:val="24"/>
                <w:sz w:val="18"/>
                <w:szCs w:val="18"/>
                <w:lang w:val="es-MX" w:eastAsia="es-MX"/>
              </w:rPr>
              <w:t>41.10%</w:t>
            </w:r>
          </w:p>
        </w:tc>
        <w:tc>
          <w:tcPr>
            <w:tcW w:w="632" w:type="pct"/>
            <w:tcBorders>
              <w:top w:val="single" w:sz="4" w:space="0" w:color="000000"/>
              <w:left w:val="single" w:sz="4" w:space="0" w:color="000000"/>
              <w:bottom w:val="single" w:sz="4" w:space="0" w:color="000000"/>
              <w:right w:val="single" w:sz="8" w:space="0" w:color="000000"/>
            </w:tcBorders>
            <w:shd w:val="clear" w:color="auto" w:fill="auto"/>
            <w:tcMar>
              <w:top w:w="8" w:type="dxa"/>
              <w:left w:w="8" w:type="dxa"/>
              <w:bottom w:w="0" w:type="dxa"/>
              <w:right w:w="8" w:type="dxa"/>
            </w:tcMar>
            <w:hideMark/>
          </w:tcPr>
          <w:p w:rsidR="00C908AA" w:rsidRDefault="00C908AA">
            <w:pPr>
              <w:jc w:val="right"/>
              <w:textAlignment w:val="top"/>
              <w:rPr>
                <w:rFonts w:ascii="Arial" w:hAnsi="Arial" w:cs="Arial"/>
                <w:color w:val="000000"/>
                <w:kern w:val="24"/>
                <w:sz w:val="18"/>
                <w:szCs w:val="18"/>
                <w:lang w:val="es-MX" w:eastAsia="es-MX"/>
              </w:rPr>
            </w:pPr>
          </w:p>
          <w:p w:rsidR="00C908AA" w:rsidRDefault="00C908AA">
            <w:pPr>
              <w:jc w:val="right"/>
              <w:textAlignment w:val="top"/>
              <w:rPr>
                <w:rFonts w:ascii="Arial" w:hAnsi="Arial" w:cs="Arial"/>
                <w:color w:val="000000"/>
                <w:kern w:val="24"/>
                <w:sz w:val="18"/>
                <w:szCs w:val="18"/>
                <w:lang w:val="es-MX" w:eastAsia="es-MX"/>
              </w:rPr>
            </w:pPr>
          </w:p>
          <w:p w:rsidR="00C908AA" w:rsidRDefault="00C908AA">
            <w:pPr>
              <w:jc w:val="right"/>
              <w:textAlignment w:val="top"/>
              <w:rPr>
                <w:rFonts w:ascii="Arial" w:hAnsi="Arial" w:cs="Arial"/>
                <w:color w:val="000000"/>
                <w:kern w:val="24"/>
                <w:sz w:val="18"/>
                <w:szCs w:val="18"/>
                <w:lang w:val="es-MX" w:eastAsia="es-MX"/>
              </w:rPr>
            </w:pPr>
          </w:p>
          <w:p w:rsidR="00C908AA" w:rsidRDefault="00C908AA">
            <w:pPr>
              <w:jc w:val="right"/>
              <w:textAlignment w:val="top"/>
              <w:rPr>
                <w:rFonts w:ascii="Arial" w:hAnsi="Arial" w:cs="Arial"/>
                <w:color w:val="000000"/>
                <w:kern w:val="24"/>
                <w:sz w:val="18"/>
                <w:szCs w:val="18"/>
                <w:lang w:val="es-MX" w:eastAsia="es-MX"/>
              </w:rPr>
            </w:pPr>
          </w:p>
          <w:p w:rsidR="00EC06E5" w:rsidRDefault="000D18F9">
            <w:pPr>
              <w:jc w:val="right"/>
              <w:textAlignment w:val="top"/>
              <w:rPr>
                <w:rFonts w:ascii="Arial" w:hAnsi="Arial" w:cs="Arial"/>
                <w:sz w:val="36"/>
                <w:szCs w:val="36"/>
                <w:lang w:val="es-MX" w:eastAsia="es-MX"/>
              </w:rPr>
            </w:pPr>
            <w:r>
              <w:rPr>
                <w:rFonts w:ascii="Arial" w:hAnsi="Arial" w:cs="Arial"/>
                <w:color w:val="000000"/>
                <w:kern w:val="24"/>
                <w:sz w:val="18"/>
                <w:szCs w:val="18"/>
                <w:lang w:val="es-MX" w:eastAsia="es-MX"/>
              </w:rPr>
              <w:t>$5,930,373.63</w:t>
            </w:r>
          </w:p>
        </w:tc>
      </w:tr>
    </w:tbl>
    <w:p w:rsidR="00EC06E5" w:rsidRDefault="00EC06E5">
      <w:pPr>
        <w:jc w:val="both"/>
        <w:rPr>
          <w:rFonts w:ascii="Arial" w:hAnsi="Arial" w:cs="Arial"/>
          <w:sz w:val="20"/>
          <w:szCs w:val="20"/>
          <w:u w:val="single"/>
          <w:lang w:val="es-MX"/>
        </w:rPr>
      </w:pPr>
    </w:p>
    <w:p w:rsidR="00EC06E5" w:rsidRDefault="00EC06E5">
      <w:pPr>
        <w:jc w:val="both"/>
        <w:rPr>
          <w:rFonts w:ascii="Arial" w:hAnsi="Arial" w:cs="Arial"/>
          <w:sz w:val="20"/>
          <w:szCs w:val="20"/>
          <w:u w:val="single"/>
          <w:lang w:val="es-MX"/>
        </w:rPr>
      </w:pPr>
    </w:p>
    <w:p w:rsidR="00EC06E5" w:rsidRDefault="000D18F9">
      <w:pPr>
        <w:jc w:val="both"/>
        <w:rPr>
          <w:rFonts w:ascii="Arial" w:hAnsi="Arial" w:cs="Arial"/>
          <w:sz w:val="20"/>
          <w:szCs w:val="20"/>
          <w:u w:val="single"/>
          <w:lang w:val="es-MX"/>
        </w:rPr>
      </w:pPr>
      <w:r>
        <w:rPr>
          <w:rFonts w:ascii="Arial" w:hAnsi="Arial" w:cs="Arial"/>
          <w:b/>
          <w:sz w:val="20"/>
          <w:szCs w:val="20"/>
          <w:lang w:val="es-MX"/>
        </w:rPr>
        <w:t xml:space="preserve">Lic. Francis Bujaidar </w:t>
      </w:r>
      <w:proofErr w:type="spellStart"/>
      <w:r>
        <w:rPr>
          <w:rFonts w:ascii="Arial" w:hAnsi="Arial" w:cs="Arial"/>
          <w:b/>
          <w:sz w:val="20"/>
          <w:szCs w:val="20"/>
          <w:lang w:val="es-MX"/>
        </w:rPr>
        <w:t>Goraichy</w:t>
      </w:r>
      <w:proofErr w:type="spellEnd"/>
      <w:r>
        <w:rPr>
          <w:rFonts w:ascii="Arial" w:hAnsi="Arial" w:cs="Arial"/>
          <w:b/>
          <w:sz w:val="20"/>
          <w:szCs w:val="20"/>
          <w:lang w:val="es-MX"/>
        </w:rPr>
        <w:t>:</w:t>
      </w:r>
      <w:r>
        <w:rPr>
          <w:rFonts w:ascii="Arial" w:hAnsi="Arial" w:cs="Arial"/>
          <w:b/>
          <w:sz w:val="20"/>
          <w:szCs w:val="20"/>
          <w:u w:val="single"/>
          <w:lang w:val="es-MX"/>
        </w:rPr>
        <w:t xml:space="preserve"> </w:t>
      </w:r>
      <w:r w:rsidR="00FB0E4C" w:rsidRPr="00FB0E4C">
        <w:rPr>
          <w:rFonts w:ascii="Arial" w:hAnsi="Arial" w:cs="Arial"/>
          <w:sz w:val="20"/>
          <w:szCs w:val="20"/>
          <w:u w:val="single"/>
        </w:rPr>
        <w:t>ha</w:t>
      </w:r>
      <w:r w:rsidR="006E655F">
        <w:rPr>
          <w:rFonts w:ascii="Arial" w:hAnsi="Arial" w:cs="Arial"/>
          <w:sz w:val="20"/>
          <w:szCs w:val="20"/>
          <w:u w:val="single"/>
        </w:rPr>
        <w:t>go</w:t>
      </w:r>
      <w:r w:rsidR="00FB0E4C" w:rsidRPr="00FB0E4C">
        <w:rPr>
          <w:rFonts w:ascii="Arial" w:hAnsi="Arial" w:cs="Arial"/>
          <w:sz w:val="20"/>
          <w:szCs w:val="20"/>
          <w:u w:val="single"/>
        </w:rPr>
        <w:t xml:space="preserve"> saber a los integrantes de la comisión que se incorpora</w:t>
      </w:r>
      <w:r w:rsidR="00FB0E4C" w:rsidRPr="00FB0E4C">
        <w:rPr>
          <w:rFonts w:ascii="Arial" w:hAnsi="Arial" w:cs="Arial"/>
          <w:b/>
          <w:sz w:val="20"/>
          <w:szCs w:val="20"/>
          <w:u w:val="single"/>
        </w:rPr>
        <w:t xml:space="preserve"> </w:t>
      </w:r>
      <w:r w:rsidR="006E655F">
        <w:rPr>
          <w:rFonts w:ascii="Arial" w:hAnsi="Arial" w:cs="Arial"/>
          <w:sz w:val="20"/>
          <w:szCs w:val="20"/>
          <w:u w:val="single"/>
          <w:lang w:val="es-MX"/>
        </w:rPr>
        <w:t>el</w:t>
      </w:r>
      <w:r>
        <w:rPr>
          <w:rFonts w:ascii="Arial" w:hAnsi="Arial" w:cs="Arial"/>
          <w:sz w:val="20"/>
          <w:szCs w:val="20"/>
          <w:u w:val="single"/>
          <w:lang w:val="es-MX"/>
        </w:rPr>
        <w:t xml:space="preserve"> Regidor Javier Marconi.</w:t>
      </w:r>
    </w:p>
    <w:p w:rsidR="00EC06E5" w:rsidRDefault="00EC06E5">
      <w:pPr>
        <w:jc w:val="both"/>
        <w:rPr>
          <w:rFonts w:ascii="Arial" w:hAnsi="Arial" w:cs="Arial"/>
          <w:sz w:val="20"/>
          <w:szCs w:val="20"/>
          <w:u w:val="single"/>
          <w:lang w:val="es-MX"/>
        </w:rPr>
      </w:pPr>
    </w:p>
    <w:p w:rsidR="00EC06E5" w:rsidRDefault="000D18F9">
      <w:pPr>
        <w:jc w:val="both"/>
        <w:rPr>
          <w:rFonts w:ascii="Arial" w:hAnsi="Arial" w:cs="Arial"/>
          <w:sz w:val="20"/>
          <w:szCs w:val="20"/>
          <w:u w:val="single"/>
          <w:lang w:val="es-MX"/>
        </w:rPr>
      </w:pPr>
      <w:r>
        <w:rPr>
          <w:rFonts w:ascii="Arial" w:hAnsi="Arial" w:cs="Arial"/>
          <w:sz w:val="20"/>
          <w:szCs w:val="20"/>
          <w:u w:val="single"/>
          <w:lang w:val="es-MX"/>
        </w:rPr>
        <w:t xml:space="preserve">Y si no tienen ninguna observación de lo anterior expuesto, sometemos a votación el punto número 6 de la orden del día. </w:t>
      </w:r>
    </w:p>
    <w:p w:rsidR="00FB0E4C" w:rsidRDefault="00FB0E4C">
      <w:pPr>
        <w:jc w:val="both"/>
        <w:rPr>
          <w:rFonts w:ascii="Arial" w:hAnsi="Arial" w:cs="Arial"/>
          <w:sz w:val="20"/>
          <w:szCs w:val="20"/>
          <w:lang w:val="es-MX"/>
        </w:rPr>
      </w:pPr>
    </w:p>
    <w:p w:rsidR="00EC06E5" w:rsidRDefault="000D18F9">
      <w:pPr>
        <w:jc w:val="both"/>
        <w:rPr>
          <w:rFonts w:ascii="Arial" w:hAnsi="Arial" w:cs="Arial"/>
          <w:sz w:val="20"/>
          <w:szCs w:val="20"/>
          <w:u w:val="single"/>
        </w:rPr>
      </w:pPr>
      <w:r>
        <w:rPr>
          <w:rFonts w:ascii="Arial" w:hAnsi="Arial" w:cs="Arial"/>
          <w:sz w:val="20"/>
          <w:szCs w:val="20"/>
        </w:rPr>
        <w:t xml:space="preserve">Regidor </w:t>
      </w:r>
      <w:r>
        <w:rPr>
          <w:rFonts w:ascii="Arial" w:hAnsi="Arial" w:cs="Arial"/>
          <w:b/>
          <w:sz w:val="20"/>
          <w:szCs w:val="20"/>
        </w:rPr>
        <w:t xml:space="preserve">L.C.P. Luís Guillermo Martínez Mora: </w:t>
      </w:r>
      <w:r>
        <w:rPr>
          <w:rFonts w:ascii="Arial" w:hAnsi="Arial" w:cs="Arial"/>
          <w:sz w:val="20"/>
          <w:szCs w:val="20"/>
          <w:u w:val="single"/>
        </w:rPr>
        <w:t>hacer referencia de que quede asentado en acta, el artículo 9 de la propia Ley Estatal y  que hay cambios de conceptos en los convenios adicionales y dice que no pueden hacer cambios en los conceptos.</w:t>
      </w:r>
    </w:p>
    <w:p w:rsidR="00EC06E5" w:rsidRDefault="00EC06E5">
      <w:pPr>
        <w:jc w:val="both"/>
        <w:rPr>
          <w:rFonts w:ascii="Arial" w:hAnsi="Arial" w:cs="Arial"/>
          <w:sz w:val="20"/>
          <w:szCs w:val="20"/>
        </w:rPr>
      </w:pPr>
    </w:p>
    <w:p w:rsidR="00EC06E5" w:rsidRDefault="000D18F9">
      <w:pPr>
        <w:jc w:val="both"/>
        <w:rPr>
          <w:rFonts w:ascii="Arial" w:hAnsi="Arial" w:cs="Arial"/>
          <w:sz w:val="20"/>
          <w:szCs w:val="20"/>
        </w:rPr>
      </w:pPr>
      <w:r>
        <w:rPr>
          <w:rFonts w:ascii="Arial" w:hAnsi="Arial" w:cs="Arial"/>
          <w:b/>
          <w:sz w:val="20"/>
          <w:szCs w:val="20"/>
          <w:lang w:val="es-MX"/>
        </w:rPr>
        <w:t xml:space="preserve">Lic. Francis Bujaidar </w:t>
      </w:r>
      <w:proofErr w:type="spellStart"/>
      <w:r>
        <w:rPr>
          <w:rFonts w:ascii="Arial" w:hAnsi="Arial" w:cs="Arial"/>
          <w:b/>
          <w:sz w:val="20"/>
          <w:szCs w:val="20"/>
          <w:lang w:val="es-MX"/>
        </w:rPr>
        <w:t>Goraichy</w:t>
      </w:r>
      <w:proofErr w:type="spellEnd"/>
      <w:r>
        <w:rPr>
          <w:rFonts w:ascii="Arial" w:hAnsi="Arial" w:cs="Arial"/>
          <w:b/>
          <w:sz w:val="20"/>
          <w:szCs w:val="20"/>
          <w:lang w:val="es-MX"/>
        </w:rPr>
        <w:t xml:space="preserve">: </w:t>
      </w:r>
      <w:r>
        <w:rPr>
          <w:rFonts w:ascii="Arial" w:hAnsi="Arial" w:cs="Arial"/>
          <w:sz w:val="20"/>
          <w:szCs w:val="20"/>
          <w:u w:val="single"/>
          <w:lang w:val="es-MX"/>
        </w:rPr>
        <w:t xml:space="preserve">Entonces sometemos a votación el punto anterior, favor de </w:t>
      </w:r>
      <w:r w:rsidR="009F7FF6">
        <w:rPr>
          <w:rFonts w:ascii="Arial" w:hAnsi="Arial" w:cs="Arial"/>
          <w:sz w:val="20"/>
          <w:szCs w:val="20"/>
          <w:u w:val="single"/>
          <w:lang w:val="es-MX"/>
        </w:rPr>
        <w:t>levantar</w:t>
      </w:r>
      <w:r>
        <w:rPr>
          <w:rFonts w:ascii="Arial" w:hAnsi="Arial" w:cs="Arial"/>
          <w:sz w:val="20"/>
          <w:szCs w:val="20"/>
          <w:u w:val="single"/>
          <w:lang w:val="es-MX"/>
        </w:rPr>
        <w:t xml:space="preserve"> la mano los que estén de acuerdo, </w:t>
      </w:r>
    </w:p>
    <w:p w:rsidR="00EC06E5" w:rsidRDefault="00EC06E5">
      <w:pPr>
        <w:jc w:val="both"/>
        <w:rPr>
          <w:rFonts w:ascii="Arial" w:hAnsi="Arial" w:cs="Arial"/>
          <w:sz w:val="20"/>
          <w:szCs w:val="20"/>
        </w:rPr>
      </w:pPr>
    </w:p>
    <w:p w:rsidR="00EC06E5" w:rsidRDefault="000D18F9">
      <w:pPr>
        <w:jc w:val="both"/>
        <w:rPr>
          <w:rFonts w:ascii="Arial" w:hAnsi="Arial" w:cs="Arial"/>
          <w:b/>
          <w:sz w:val="20"/>
          <w:szCs w:val="20"/>
        </w:rPr>
      </w:pPr>
      <w:r>
        <w:rPr>
          <w:rFonts w:ascii="Arial" w:hAnsi="Arial" w:cs="Arial"/>
          <w:b/>
          <w:sz w:val="20"/>
          <w:szCs w:val="20"/>
        </w:rPr>
        <w:t>Lic. Francis Bujaidar Ghoraichy</w:t>
      </w:r>
      <w:r>
        <w:rPr>
          <w:rFonts w:ascii="Arial" w:hAnsi="Arial" w:cs="Arial"/>
          <w:sz w:val="20"/>
          <w:szCs w:val="20"/>
        </w:rPr>
        <w:t xml:space="preserve">, Representante Suplente del Presidente de la Comisión de Asignación y Contratación de Obra Pública. </w:t>
      </w:r>
      <w:r>
        <w:rPr>
          <w:rFonts w:ascii="Arial" w:hAnsi="Arial" w:cs="Arial"/>
          <w:b/>
          <w:sz w:val="20"/>
          <w:szCs w:val="20"/>
        </w:rPr>
        <w:t>A favor</w:t>
      </w:r>
    </w:p>
    <w:p w:rsidR="00EC06E5" w:rsidRDefault="00EC06E5">
      <w:pPr>
        <w:jc w:val="both"/>
        <w:rPr>
          <w:rFonts w:ascii="Arial" w:hAnsi="Arial" w:cs="Arial"/>
          <w:sz w:val="20"/>
          <w:szCs w:val="20"/>
        </w:rPr>
      </w:pPr>
    </w:p>
    <w:p w:rsidR="00EC06E5" w:rsidRDefault="000D18F9">
      <w:pPr>
        <w:jc w:val="both"/>
        <w:rPr>
          <w:rFonts w:ascii="Arial" w:hAnsi="Arial" w:cs="Arial"/>
          <w:b/>
          <w:sz w:val="20"/>
          <w:szCs w:val="20"/>
        </w:rPr>
      </w:pPr>
      <w:r>
        <w:rPr>
          <w:rFonts w:ascii="Arial" w:hAnsi="Arial" w:cs="Arial"/>
          <w:b/>
          <w:sz w:val="20"/>
          <w:szCs w:val="20"/>
        </w:rPr>
        <w:t>Regidor Mtro. Mario Alberto Rodríguez Carrillo</w:t>
      </w:r>
      <w:r>
        <w:rPr>
          <w:rFonts w:ascii="Arial" w:hAnsi="Arial" w:cs="Arial"/>
          <w:sz w:val="20"/>
          <w:szCs w:val="20"/>
        </w:rPr>
        <w:t>, Representante Titular de la Comisión Colegiada y Permanente de Desarrollo Urbano.</w:t>
      </w:r>
      <w:r>
        <w:rPr>
          <w:rFonts w:ascii="Arial" w:hAnsi="Arial" w:cs="Arial"/>
          <w:b/>
          <w:sz w:val="20"/>
          <w:szCs w:val="20"/>
        </w:rPr>
        <w:t xml:space="preserve"> A favor</w:t>
      </w:r>
    </w:p>
    <w:p w:rsidR="00EC06E5" w:rsidRDefault="00EC06E5">
      <w:pPr>
        <w:jc w:val="both"/>
        <w:rPr>
          <w:rFonts w:ascii="Arial" w:hAnsi="Arial" w:cs="Arial"/>
          <w:sz w:val="20"/>
          <w:szCs w:val="20"/>
        </w:rPr>
      </w:pPr>
    </w:p>
    <w:p w:rsidR="00EC06E5" w:rsidRDefault="000D18F9">
      <w:pPr>
        <w:jc w:val="both"/>
        <w:rPr>
          <w:rFonts w:ascii="Arial" w:hAnsi="Arial" w:cs="Arial"/>
          <w:b/>
          <w:sz w:val="20"/>
          <w:szCs w:val="20"/>
        </w:rPr>
      </w:pPr>
      <w:r>
        <w:rPr>
          <w:rFonts w:ascii="Arial" w:hAnsi="Arial" w:cs="Arial"/>
          <w:b/>
          <w:sz w:val="20"/>
          <w:szCs w:val="20"/>
        </w:rPr>
        <w:t xml:space="preserve">Regidora Lic. Fabiola Raquel Guadalupe </w:t>
      </w:r>
      <w:proofErr w:type="spellStart"/>
      <w:r>
        <w:rPr>
          <w:rFonts w:ascii="Arial" w:hAnsi="Arial" w:cs="Arial"/>
          <w:b/>
          <w:sz w:val="20"/>
          <w:szCs w:val="20"/>
        </w:rPr>
        <w:t>Loya</w:t>
      </w:r>
      <w:proofErr w:type="spellEnd"/>
      <w:r>
        <w:rPr>
          <w:rFonts w:ascii="Arial" w:hAnsi="Arial" w:cs="Arial"/>
          <w:b/>
          <w:sz w:val="20"/>
          <w:szCs w:val="20"/>
        </w:rPr>
        <w:t xml:space="preserve"> Hernández</w:t>
      </w:r>
      <w:r>
        <w:rPr>
          <w:rFonts w:ascii="Arial" w:hAnsi="Arial" w:cs="Arial"/>
          <w:sz w:val="20"/>
          <w:szCs w:val="20"/>
        </w:rPr>
        <w:t>, Representante Titular de la Comisión Colegiada y Permanente de Hacienda.</w:t>
      </w:r>
      <w:r>
        <w:rPr>
          <w:rFonts w:ascii="Arial" w:hAnsi="Arial" w:cs="Arial"/>
          <w:b/>
          <w:sz w:val="20"/>
          <w:szCs w:val="20"/>
        </w:rPr>
        <w:t xml:space="preserve"> A favor</w:t>
      </w:r>
    </w:p>
    <w:p w:rsidR="00EC06E5" w:rsidRDefault="00EC06E5">
      <w:pPr>
        <w:jc w:val="both"/>
        <w:rPr>
          <w:rFonts w:ascii="Arial" w:hAnsi="Arial" w:cs="Arial"/>
          <w:sz w:val="20"/>
          <w:szCs w:val="20"/>
        </w:rPr>
      </w:pPr>
    </w:p>
    <w:p w:rsidR="00EC06E5" w:rsidRDefault="000D18F9">
      <w:pPr>
        <w:jc w:val="both"/>
        <w:rPr>
          <w:rFonts w:ascii="Arial" w:hAnsi="Arial" w:cs="Arial"/>
          <w:b/>
          <w:sz w:val="20"/>
          <w:szCs w:val="20"/>
        </w:rPr>
      </w:pPr>
      <w:r>
        <w:rPr>
          <w:rFonts w:ascii="Arial" w:hAnsi="Arial" w:cs="Arial"/>
          <w:b/>
          <w:sz w:val="20"/>
          <w:szCs w:val="20"/>
        </w:rPr>
        <w:t>Mtro. Luis García Sotelo</w:t>
      </w:r>
      <w:r>
        <w:rPr>
          <w:rFonts w:ascii="Arial" w:hAnsi="Arial" w:cs="Arial"/>
          <w:sz w:val="20"/>
          <w:szCs w:val="20"/>
        </w:rPr>
        <w:t xml:space="preserve">, Tesorero Municipal. </w:t>
      </w:r>
      <w:r>
        <w:rPr>
          <w:rFonts w:ascii="Arial" w:hAnsi="Arial" w:cs="Arial"/>
          <w:b/>
          <w:sz w:val="20"/>
          <w:szCs w:val="20"/>
        </w:rPr>
        <w:t>A favor</w:t>
      </w:r>
    </w:p>
    <w:p w:rsidR="00EC06E5" w:rsidRDefault="00EC06E5">
      <w:pPr>
        <w:jc w:val="both"/>
        <w:rPr>
          <w:rFonts w:ascii="Arial" w:hAnsi="Arial" w:cs="Arial"/>
          <w:b/>
          <w:sz w:val="20"/>
          <w:szCs w:val="20"/>
        </w:rPr>
      </w:pPr>
    </w:p>
    <w:p w:rsidR="00EC06E5" w:rsidRDefault="000D18F9">
      <w:pPr>
        <w:jc w:val="both"/>
        <w:rPr>
          <w:rFonts w:ascii="Arial" w:hAnsi="Arial" w:cs="Arial"/>
          <w:b/>
          <w:sz w:val="20"/>
          <w:szCs w:val="20"/>
        </w:rPr>
      </w:pPr>
      <w:r>
        <w:rPr>
          <w:rFonts w:ascii="Arial" w:hAnsi="Arial" w:cs="Arial"/>
          <w:b/>
          <w:sz w:val="20"/>
          <w:szCs w:val="20"/>
        </w:rPr>
        <w:t>Ing. David Miguel Zamora Bueno</w:t>
      </w:r>
      <w:r>
        <w:rPr>
          <w:rFonts w:ascii="Arial" w:hAnsi="Arial" w:cs="Arial"/>
          <w:sz w:val="20"/>
          <w:szCs w:val="20"/>
        </w:rPr>
        <w:t xml:space="preserve">, Secretario Técnico de la Comisión de Asignación de Contratos de Obra Pública. </w:t>
      </w:r>
      <w:r>
        <w:rPr>
          <w:rFonts w:ascii="Arial" w:hAnsi="Arial" w:cs="Arial"/>
          <w:b/>
          <w:sz w:val="20"/>
          <w:szCs w:val="20"/>
        </w:rPr>
        <w:t>A favor</w:t>
      </w:r>
    </w:p>
    <w:p w:rsidR="00EC06E5" w:rsidRDefault="00EC06E5">
      <w:pPr>
        <w:jc w:val="both"/>
        <w:rPr>
          <w:rFonts w:ascii="Arial" w:hAnsi="Arial" w:cs="Arial"/>
          <w:sz w:val="20"/>
          <w:szCs w:val="20"/>
        </w:rPr>
      </w:pPr>
    </w:p>
    <w:p w:rsidR="00EC06E5" w:rsidRDefault="000D18F9">
      <w:pPr>
        <w:jc w:val="both"/>
        <w:rPr>
          <w:rFonts w:ascii="Arial" w:hAnsi="Arial" w:cs="Arial"/>
          <w:b/>
          <w:sz w:val="20"/>
          <w:szCs w:val="20"/>
        </w:rPr>
      </w:pPr>
      <w:r>
        <w:rPr>
          <w:rFonts w:ascii="Arial" w:hAnsi="Arial" w:cs="Arial"/>
          <w:b/>
          <w:sz w:val="20"/>
          <w:szCs w:val="20"/>
        </w:rPr>
        <w:t>Regidor L.C.P. Luís Guillermo Martínez Mora</w:t>
      </w:r>
      <w:r>
        <w:rPr>
          <w:rFonts w:ascii="Arial" w:hAnsi="Arial" w:cs="Arial"/>
          <w:sz w:val="20"/>
          <w:szCs w:val="20"/>
        </w:rPr>
        <w:t xml:space="preserve">, Representante Titular del Partido Acción Nacional. </w:t>
      </w:r>
      <w:r>
        <w:rPr>
          <w:rFonts w:ascii="Arial" w:hAnsi="Arial" w:cs="Arial"/>
          <w:b/>
          <w:sz w:val="20"/>
          <w:szCs w:val="20"/>
        </w:rPr>
        <w:t>En contra</w:t>
      </w:r>
    </w:p>
    <w:p w:rsidR="00EC06E5" w:rsidRDefault="00EC06E5">
      <w:pPr>
        <w:jc w:val="both"/>
        <w:rPr>
          <w:rFonts w:ascii="Arial" w:hAnsi="Arial" w:cs="Arial"/>
          <w:b/>
          <w:sz w:val="20"/>
          <w:szCs w:val="20"/>
        </w:rPr>
      </w:pPr>
    </w:p>
    <w:p w:rsidR="00EC06E5" w:rsidRDefault="000D18F9">
      <w:pPr>
        <w:jc w:val="both"/>
        <w:rPr>
          <w:rFonts w:ascii="Arial" w:hAnsi="Arial" w:cs="Arial"/>
          <w:b/>
          <w:sz w:val="20"/>
          <w:szCs w:val="20"/>
        </w:rPr>
      </w:pPr>
      <w:r>
        <w:rPr>
          <w:rFonts w:ascii="Arial" w:hAnsi="Arial" w:cs="Arial"/>
          <w:b/>
          <w:sz w:val="20"/>
          <w:szCs w:val="20"/>
        </w:rPr>
        <w:t>Regidor Lic. José Flores Trejo</w:t>
      </w:r>
      <w:r>
        <w:rPr>
          <w:rFonts w:ascii="Arial" w:hAnsi="Arial" w:cs="Arial"/>
          <w:sz w:val="20"/>
          <w:szCs w:val="20"/>
        </w:rPr>
        <w:t xml:space="preserve">, Representante Titular del Partido Verde Ecologista de México. </w:t>
      </w:r>
      <w:r>
        <w:rPr>
          <w:rFonts w:ascii="Arial" w:hAnsi="Arial" w:cs="Arial"/>
          <w:b/>
          <w:sz w:val="20"/>
          <w:szCs w:val="20"/>
        </w:rPr>
        <w:t>A favor</w:t>
      </w:r>
    </w:p>
    <w:p w:rsidR="00EC06E5" w:rsidRDefault="00EC06E5">
      <w:pPr>
        <w:jc w:val="both"/>
        <w:rPr>
          <w:rFonts w:ascii="Arial" w:hAnsi="Arial" w:cs="Arial"/>
          <w:sz w:val="20"/>
          <w:szCs w:val="20"/>
        </w:rPr>
      </w:pPr>
    </w:p>
    <w:p w:rsidR="00EC06E5" w:rsidRDefault="000D18F9">
      <w:pPr>
        <w:jc w:val="both"/>
        <w:rPr>
          <w:rFonts w:ascii="Arial" w:hAnsi="Arial" w:cs="Arial"/>
          <w:b/>
          <w:sz w:val="20"/>
          <w:szCs w:val="20"/>
        </w:rPr>
      </w:pPr>
      <w:r>
        <w:rPr>
          <w:rFonts w:ascii="Arial" w:hAnsi="Arial" w:cs="Arial"/>
          <w:b/>
          <w:sz w:val="20"/>
          <w:szCs w:val="20"/>
        </w:rPr>
        <w:t>Regidor Salvador Rizo Castelo</w:t>
      </w:r>
      <w:r>
        <w:rPr>
          <w:rFonts w:ascii="Arial" w:hAnsi="Arial" w:cs="Arial"/>
          <w:sz w:val="20"/>
          <w:szCs w:val="20"/>
        </w:rPr>
        <w:t>, Representante Titular del Partido Revolucionario Institucional.</w:t>
      </w:r>
      <w:r>
        <w:rPr>
          <w:rFonts w:ascii="Arial" w:hAnsi="Arial" w:cs="Arial"/>
          <w:b/>
          <w:sz w:val="20"/>
          <w:szCs w:val="20"/>
        </w:rPr>
        <w:t xml:space="preserve"> A favor</w:t>
      </w:r>
    </w:p>
    <w:p w:rsidR="00EC06E5" w:rsidRDefault="00EC06E5">
      <w:pPr>
        <w:jc w:val="both"/>
        <w:rPr>
          <w:rFonts w:ascii="Arial" w:hAnsi="Arial" w:cs="Arial"/>
          <w:sz w:val="20"/>
          <w:szCs w:val="20"/>
        </w:rPr>
      </w:pPr>
    </w:p>
    <w:p w:rsidR="00EC06E5" w:rsidRDefault="000D18F9">
      <w:pPr>
        <w:jc w:val="both"/>
        <w:rPr>
          <w:rFonts w:ascii="Arial" w:hAnsi="Arial" w:cs="Arial"/>
          <w:b/>
          <w:sz w:val="20"/>
          <w:szCs w:val="20"/>
        </w:rPr>
      </w:pPr>
      <w:r>
        <w:rPr>
          <w:rFonts w:ascii="Arial" w:hAnsi="Arial" w:cs="Arial"/>
          <w:b/>
          <w:sz w:val="20"/>
          <w:szCs w:val="20"/>
        </w:rPr>
        <w:t>Regidora Lic. Graciela de Obaldía Escalante</w:t>
      </w:r>
      <w:r>
        <w:rPr>
          <w:rFonts w:ascii="Arial" w:hAnsi="Arial" w:cs="Arial"/>
          <w:sz w:val="20"/>
          <w:szCs w:val="20"/>
        </w:rPr>
        <w:t xml:space="preserve">, Representante Titular del Partido Movimiento Ciudadano, </w:t>
      </w:r>
      <w:r>
        <w:rPr>
          <w:rFonts w:ascii="Arial" w:hAnsi="Arial" w:cs="Arial"/>
          <w:b/>
          <w:sz w:val="20"/>
          <w:szCs w:val="20"/>
        </w:rPr>
        <w:t>A favor</w:t>
      </w:r>
    </w:p>
    <w:p w:rsidR="00EC06E5" w:rsidRDefault="00EC06E5">
      <w:pPr>
        <w:jc w:val="both"/>
        <w:rPr>
          <w:rFonts w:ascii="Arial" w:hAnsi="Arial" w:cs="Arial"/>
          <w:b/>
          <w:sz w:val="20"/>
          <w:szCs w:val="20"/>
        </w:rPr>
      </w:pPr>
    </w:p>
    <w:p w:rsidR="00EC06E5" w:rsidRDefault="000D18F9">
      <w:pPr>
        <w:jc w:val="both"/>
        <w:rPr>
          <w:rFonts w:ascii="Arial" w:hAnsi="Arial" w:cs="Arial"/>
          <w:b/>
          <w:sz w:val="20"/>
          <w:szCs w:val="20"/>
        </w:rPr>
      </w:pPr>
      <w:r>
        <w:rPr>
          <w:rFonts w:ascii="Arial" w:hAnsi="Arial" w:cs="Arial"/>
          <w:b/>
          <w:sz w:val="20"/>
          <w:szCs w:val="20"/>
        </w:rPr>
        <w:t>Arq. Enrique Javier González Castellanos</w:t>
      </w:r>
      <w:r>
        <w:rPr>
          <w:rFonts w:ascii="Arial" w:hAnsi="Arial" w:cs="Arial"/>
          <w:sz w:val="20"/>
          <w:szCs w:val="20"/>
        </w:rPr>
        <w:t xml:space="preserve">, </w:t>
      </w:r>
      <w:r w:rsidR="00C908AA" w:rsidRPr="00C908AA">
        <w:rPr>
          <w:rFonts w:ascii="Arial" w:hAnsi="Arial" w:cs="Arial"/>
          <w:sz w:val="20"/>
          <w:szCs w:val="20"/>
        </w:rPr>
        <w:t>Representante Titular</w:t>
      </w:r>
      <w:r>
        <w:rPr>
          <w:rFonts w:ascii="Arial" w:hAnsi="Arial" w:cs="Arial"/>
          <w:sz w:val="20"/>
          <w:szCs w:val="20"/>
        </w:rPr>
        <w:t xml:space="preserve"> del Colegio de Arquitectos del Estado de Jalisco, A.C. </w:t>
      </w:r>
      <w:r>
        <w:rPr>
          <w:rFonts w:ascii="Arial" w:hAnsi="Arial" w:cs="Arial"/>
          <w:b/>
          <w:sz w:val="20"/>
          <w:szCs w:val="20"/>
        </w:rPr>
        <w:t>A favor</w:t>
      </w:r>
    </w:p>
    <w:p w:rsidR="00EC06E5" w:rsidRDefault="00EC06E5">
      <w:pPr>
        <w:jc w:val="both"/>
        <w:rPr>
          <w:rFonts w:ascii="Arial" w:hAnsi="Arial" w:cs="Arial"/>
          <w:b/>
          <w:sz w:val="20"/>
          <w:szCs w:val="20"/>
        </w:rPr>
      </w:pPr>
    </w:p>
    <w:p w:rsidR="00EC06E5" w:rsidRDefault="000D18F9">
      <w:pPr>
        <w:jc w:val="both"/>
        <w:rPr>
          <w:rFonts w:ascii="Arial" w:hAnsi="Arial" w:cs="Arial"/>
          <w:b/>
          <w:sz w:val="20"/>
          <w:szCs w:val="20"/>
        </w:rPr>
      </w:pPr>
      <w:r>
        <w:rPr>
          <w:rFonts w:ascii="Arial" w:hAnsi="Arial" w:cs="Arial"/>
          <w:b/>
          <w:sz w:val="20"/>
          <w:szCs w:val="20"/>
        </w:rPr>
        <w:t xml:space="preserve">Ing. Héctor Manuel Zepeda Angulo, </w:t>
      </w:r>
      <w:r w:rsidR="00C908AA" w:rsidRPr="00C908AA">
        <w:rPr>
          <w:rFonts w:ascii="Arial" w:hAnsi="Arial" w:cs="Arial"/>
          <w:sz w:val="20"/>
          <w:szCs w:val="20"/>
        </w:rPr>
        <w:t>Representante Titular</w:t>
      </w:r>
      <w:r>
        <w:rPr>
          <w:rFonts w:ascii="Arial" w:hAnsi="Arial" w:cs="Arial"/>
          <w:sz w:val="20"/>
          <w:szCs w:val="20"/>
        </w:rPr>
        <w:t xml:space="preserve"> del Colegio de Ingenieros Civiles del Estado de Jalisco A.C. </w:t>
      </w:r>
      <w:r>
        <w:rPr>
          <w:rFonts w:ascii="Arial" w:hAnsi="Arial" w:cs="Arial"/>
          <w:b/>
          <w:sz w:val="20"/>
          <w:szCs w:val="20"/>
        </w:rPr>
        <w:t>A favor</w:t>
      </w:r>
    </w:p>
    <w:p w:rsidR="00EC06E5" w:rsidRDefault="00EC06E5">
      <w:pPr>
        <w:jc w:val="both"/>
        <w:rPr>
          <w:rFonts w:ascii="Arial" w:hAnsi="Arial" w:cs="Arial"/>
          <w:b/>
          <w:sz w:val="20"/>
          <w:szCs w:val="20"/>
        </w:rPr>
      </w:pPr>
    </w:p>
    <w:p w:rsidR="00EC06E5" w:rsidRDefault="000D18F9">
      <w:pPr>
        <w:jc w:val="both"/>
        <w:rPr>
          <w:rFonts w:ascii="Arial" w:hAnsi="Arial" w:cs="Arial"/>
          <w:b/>
          <w:sz w:val="20"/>
          <w:szCs w:val="20"/>
        </w:rPr>
      </w:pPr>
      <w:r>
        <w:rPr>
          <w:rFonts w:ascii="Arial" w:hAnsi="Arial" w:cs="Arial"/>
          <w:b/>
          <w:sz w:val="20"/>
          <w:szCs w:val="20"/>
        </w:rPr>
        <w:t xml:space="preserve">Ing. Benjamín Cárdenas Chávez, </w:t>
      </w:r>
      <w:r w:rsidR="00C908AA" w:rsidRPr="00C908AA">
        <w:rPr>
          <w:rFonts w:ascii="Arial" w:hAnsi="Arial" w:cs="Arial"/>
          <w:sz w:val="20"/>
          <w:szCs w:val="20"/>
        </w:rPr>
        <w:t>Representante Titular</w:t>
      </w:r>
      <w:r>
        <w:rPr>
          <w:rFonts w:ascii="Arial" w:hAnsi="Arial" w:cs="Arial"/>
          <w:sz w:val="20"/>
          <w:szCs w:val="20"/>
        </w:rPr>
        <w:t xml:space="preserve"> de la Cámara Mexicana de la Industria de la Construcción. </w:t>
      </w:r>
      <w:r>
        <w:rPr>
          <w:rFonts w:ascii="Arial" w:hAnsi="Arial" w:cs="Arial"/>
          <w:b/>
          <w:sz w:val="20"/>
          <w:szCs w:val="20"/>
        </w:rPr>
        <w:t>A favor</w:t>
      </w:r>
    </w:p>
    <w:p w:rsidR="00EC06E5" w:rsidRDefault="00EC06E5">
      <w:pPr>
        <w:jc w:val="both"/>
        <w:rPr>
          <w:rFonts w:ascii="Arial" w:hAnsi="Arial" w:cs="Arial"/>
          <w:b/>
          <w:sz w:val="20"/>
          <w:szCs w:val="20"/>
        </w:rPr>
      </w:pPr>
    </w:p>
    <w:p w:rsidR="00EC06E5" w:rsidRDefault="00EC06E5">
      <w:pPr>
        <w:jc w:val="both"/>
        <w:rPr>
          <w:rFonts w:ascii="Arial" w:hAnsi="Arial" w:cs="Arial"/>
          <w:sz w:val="20"/>
          <w:szCs w:val="20"/>
        </w:rPr>
      </w:pPr>
    </w:p>
    <w:p w:rsidR="00EC06E5" w:rsidRDefault="000D18F9">
      <w:pPr>
        <w:jc w:val="both"/>
        <w:rPr>
          <w:rFonts w:ascii="Arial" w:hAnsi="Arial" w:cs="Arial"/>
          <w:sz w:val="20"/>
          <w:szCs w:val="20"/>
          <w:u w:val="single"/>
          <w:lang w:val="es-MX"/>
        </w:rPr>
      </w:pPr>
      <w:r>
        <w:rPr>
          <w:rFonts w:ascii="Arial" w:hAnsi="Arial" w:cs="Arial"/>
          <w:b/>
          <w:sz w:val="20"/>
          <w:szCs w:val="20"/>
          <w:lang w:val="es-MX"/>
        </w:rPr>
        <w:t xml:space="preserve">Lic. Francis Bujaidar: </w:t>
      </w:r>
      <w:r>
        <w:rPr>
          <w:rFonts w:ascii="Arial" w:hAnsi="Arial" w:cs="Arial"/>
          <w:sz w:val="20"/>
          <w:szCs w:val="20"/>
          <w:u w:val="single"/>
          <w:lang w:val="es-MX"/>
        </w:rPr>
        <w:t>Con 1 voto en contra, y 11 a favor queda autorizado por mayoría</w:t>
      </w:r>
      <w:r>
        <w:rPr>
          <w:u w:val="single"/>
        </w:rPr>
        <w:t xml:space="preserve"> la </w:t>
      </w:r>
      <w:r>
        <w:rPr>
          <w:rFonts w:ascii="Arial" w:hAnsi="Arial" w:cs="Arial"/>
          <w:sz w:val="20"/>
          <w:szCs w:val="20"/>
          <w:u w:val="single"/>
          <w:lang w:val="es-MX"/>
        </w:rPr>
        <w:t>Autorización de Convenios a Contratos con recursos Municipales 2015</w:t>
      </w:r>
      <w:r w:rsidR="00B54813">
        <w:rPr>
          <w:rFonts w:ascii="Arial" w:hAnsi="Arial" w:cs="Arial"/>
          <w:sz w:val="20"/>
          <w:szCs w:val="20"/>
          <w:u w:val="single"/>
          <w:lang w:val="es-MX"/>
        </w:rPr>
        <w:t>.</w:t>
      </w:r>
    </w:p>
    <w:p w:rsidR="00EC06E5" w:rsidRDefault="00EC06E5">
      <w:pPr>
        <w:jc w:val="both"/>
        <w:rPr>
          <w:rFonts w:ascii="Arial" w:hAnsi="Arial" w:cs="Arial"/>
          <w:sz w:val="20"/>
          <w:szCs w:val="20"/>
          <w:u w:val="single"/>
          <w:lang w:val="es-MX"/>
        </w:rPr>
      </w:pPr>
    </w:p>
    <w:p w:rsidR="00EC06E5" w:rsidRDefault="000D18F9">
      <w:pPr>
        <w:jc w:val="both"/>
        <w:rPr>
          <w:rFonts w:ascii="Arial" w:hAnsi="Arial" w:cs="Arial"/>
          <w:sz w:val="20"/>
          <w:szCs w:val="20"/>
          <w:lang w:val="es-MX"/>
        </w:rPr>
      </w:pPr>
      <w:r>
        <w:rPr>
          <w:rFonts w:ascii="Arial" w:hAnsi="Arial" w:cs="Arial"/>
          <w:b/>
          <w:sz w:val="20"/>
          <w:szCs w:val="20"/>
          <w:lang w:val="es-MX"/>
        </w:rPr>
        <w:t xml:space="preserve">Lic. Francis Bujaidar: </w:t>
      </w:r>
      <w:r>
        <w:rPr>
          <w:rFonts w:ascii="Arial" w:hAnsi="Arial" w:cs="Arial"/>
          <w:sz w:val="20"/>
          <w:szCs w:val="20"/>
          <w:lang w:val="es-MX"/>
        </w:rPr>
        <w:t xml:space="preserve">Cede el uso de la voz al Regidor </w:t>
      </w:r>
      <w:r>
        <w:rPr>
          <w:rFonts w:ascii="Arial" w:hAnsi="Arial" w:cs="Arial"/>
          <w:b/>
          <w:sz w:val="20"/>
          <w:szCs w:val="20"/>
          <w:lang w:val="es-MX"/>
        </w:rPr>
        <w:t>Lic. Salvador Rizo Sotelo</w:t>
      </w:r>
      <w:r>
        <w:rPr>
          <w:rFonts w:ascii="Arial" w:hAnsi="Arial" w:cs="Arial"/>
          <w:sz w:val="20"/>
          <w:szCs w:val="20"/>
          <w:lang w:val="es-MX"/>
        </w:rPr>
        <w:t xml:space="preserve"> quién comenta:</w:t>
      </w:r>
    </w:p>
    <w:p w:rsidR="00EC06E5" w:rsidRDefault="00EC06E5">
      <w:pPr>
        <w:jc w:val="both"/>
        <w:rPr>
          <w:rFonts w:ascii="Arial" w:hAnsi="Arial" w:cs="Arial"/>
          <w:sz w:val="20"/>
          <w:szCs w:val="20"/>
          <w:lang w:val="es-MX"/>
        </w:rPr>
      </w:pPr>
    </w:p>
    <w:p w:rsidR="00EC06E5" w:rsidRDefault="000D18F9">
      <w:pPr>
        <w:jc w:val="both"/>
        <w:rPr>
          <w:rFonts w:ascii="Arial" w:hAnsi="Arial" w:cs="Arial"/>
          <w:sz w:val="20"/>
          <w:szCs w:val="20"/>
          <w:u w:val="single"/>
          <w:lang w:val="es-MX"/>
        </w:rPr>
      </w:pPr>
      <w:r>
        <w:rPr>
          <w:rFonts w:ascii="Arial" w:hAnsi="Arial" w:cs="Arial"/>
          <w:sz w:val="20"/>
          <w:szCs w:val="20"/>
          <w:u w:val="single"/>
          <w:lang w:val="es-MX"/>
        </w:rPr>
        <w:t>Yo de igual manera solicitar copia de los contratos en cuestión de obra y en particular del que comenta el Lic. Guillermo Martínez Mora y me gustaría que para mayor certeza de todos los presentes, pudiera someterse a consideración de todos los integrantes de esta mesa, de que cuando existan convenios modificatorios de los alcances del primero sean turnados en la propia convocatoria para poderlos revisar, independientemente que se establezca o no en el reglamento creo que para todos y da mucha certeza.</w:t>
      </w:r>
    </w:p>
    <w:p w:rsidR="00EC06E5" w:rsidRDefault="00EC06E5">
      <w:pPr>
        <w:jc w:val="both"/>
        <w:rPr>
          <w:rFonts w:ascii="Arial" w:hAnsi="Arial" w:cs="Arial"/>
          <w:sz w:val="20"/>
          <w:szCs w:val="20"/>
          <w:u w:val="single"/>
          <w:lang w:val="es-MX"/>
        </w:rPr>
      </w:pPr>
    </w:p>
    <w:p w:rsidR="00EC06E5" w:rsidRDefault="000D18F9">
      <w:pPr>
        <w:jc w:val="both"/>
        <w:rPr>
          <w:rFonts w:ascii="Arial" w:hAnsi="Arial" w:cs="Arial"/>
          <w:b/>
          <w:sz w:val="20"/>
          <w:szCs w:val="20"/>
        </w:rPr>
      </w:pPr>
      <w:r>
        <w:rPr>
          <w:rFonts w:ascii="Arial" w:hAnsi="Arial" w:cs="Arial"/>
          <w:b/>
          <w:sz w:val="20"/>
          <w:szCs w:val="20"/>
        </w:rPr>
        <w:t xml:space="preserve">Ing. Benjamín Cárdenas Chávez  </w:t>
      </w:r>
      <w:r>
        <w:rPr>
          <w:rFonts w:ascii="Arial" w:hAnsi="Arial" w:cs="Arial"/>
          <w:sz w:val="20"/>
          <w:szCs w:val="20"/>
        </w:rPr>
        <w:t xml:space="preserve">comenta: </w:t>
      </w:r>
      <w:r>
        <w:rPr>
          <w:rFonts w:ascii="Arial" w:hAnsi="Arial" w:cs="Arial"/>
          <w:sz w:val="20"/>
          <w:szCs w:val="20"/>
          <w:u w:val="single"/>
        </w:rPr>
        <w:t xml:space="preserve">como representante de la Cámara de la Construcción seguiremos insistiendo aunque a lo mejor no sea el tema, pero vemos que ya se asignó también un importante proyecto ejecutivo y creo que estos proyectos ejecutivos completos se requerirá de estos convenios adicionales, o requerirá o será en montos mínimos </w:t>
      </w:r>
      <w:r>
        <w:rPr>
          <w:rFonts w:ascii="Arial" w:hAnsi="Arial" w:cs="Arial"/>
          <w:b/>
          <w:sz w:val="20"/>
          <w:szCs w:val="20"/>
        </w:rPr>
        <w:t>(audio deficiente).</w:t>
      </w:r>
    </w:p>
    <w:p w:rsidR="00EC06E5" w:rsidRDefault="00EC06E5">
      <w:pPr>
        <w:jc w:val="both"/>
        <w:rPr>
          <w:rFonts w:ascii="Arial" w:hAnsi="Arial" w:cs="Arial"/>
          <w:sz w:val="20"/>
          <w:szCs w:val="20"/>
          <w:u w:val="single"/>
          <w:lang w:val="es-MX"/>
        </w:rPr>
      </w:pPr>
    </w:p>
    <w:p w:rsidR="00EC06E5" w:rsidRDefault="00EC06E5">
      <w:pPr>
        <w:jc w:val="both"/>
        <w:rPr>
          <w:rFonts w:ascii="Arial" w:hAnsi="Arial" w:cs="Arial"/>
          <w:sz w:val="20"/>
          <w:szCs w:val="20"/>
          <w:lang w:val="es-MX"/>
        </w:rPr>
      </w:pPr>
    </w:p>
    <w:p w:rsidR="00EC06E5" w:rsidRDefault="000D18F9">
      <w:pPr>
        <w:jc w:val="both"/>
        <w:rPr>
          <w:rFonts w:ascii="Arial" w:hAnsi="Arial" w:cs="Arial"/>
          <w:sz w:val="20"/>
          <w:szCs w:val="20"/>
        </w:rPr>
      </w:pPr>
      <w:r>
        <w:rPr>
          <w:rFonts w:ascii="Arial" w:hAnsi="Arial" w:cs="Arial"/>
          <w:b/>
          <w:sz w:val="20"/>
          <w:szCs w:val="20"/>
          <w:lang w:val="es-MX"/>
        </w:rPr>
        <w:t xml:space="preserve">Lic. Francis Bujaidar: </w:t>
      </w:r>
      <w:r>
        <w:rPr>
          <w:rFonts w:ascii="Arial" w:hAnsi="Arial" w:cs="Arial"/>
          <w:sz w:val="20"/>
          <w:szCs w:val="20"/>
          <w:u w:val="single"/>
          <w:lang w:val="es-MX"/>
        </w:rPr>
        <w:t>Entonces pasamos al punto número 8 de la orden del día y son:</w:t>
      </w:r>
    </w:p>
    <w:p w:rsidR="00EC06E5" w:rsidRDefault="00EC06E5">
      <w:pPr>
        <w:jc w:val="both"/>
        <w:rPr>
          <w:rFonts w:ascii="Arial" w:hAnsi="Arial" w:cs="Arial"/>
          <w:sz w:val="20"/>
          <w:szCs w:val="20"/>
        </w:rPr>
      </w:pPr>
    </w:p>
    <w:p w:rsidR="00EC06E5" w:rsidRDefault="00EC06E5">
      <w:pPr>
        <w:jc w:val="both"/>
        <w:rPr>
          <w:rFonts w:ascii="Arial" w:hAnsi="Arial" w:cs="Arial"/>
          <w:sz w:val="20"/>
          <w:szCs w:val="20"/>
        </w:rPr>
      </w:pPr>
    </w:p>
    <w:p w:rsidR="00EC06E5" w:rsidRDefault="000D18F9">
      <w:pPr>
        <w:jc w:val="both"/>
        <w:rPr>
          <w:rFonts w:ascii="Arial" w:hAnsi="Arial" w:cs="Arial"/>
          <w:i/>
          <w:sz w:val="20"/>
          <w:szCs w:val="20"/>
        </w:rPr>
      </w:pPr>
      <w:r>
        <w:rPr>
          <w:rFonts w:ascii="Arial" w:hAnsi="Arial" w:cs="Arial"/>
          <w:i/>
          <w:sz w:val="20"/>
          <w:szCs w:val="20"/>
        </w:rPr>
        <w:t>8.-Asuntos Varios.</w:t>
      </w:r>
    </w:p>
    <w:p w:rsidR="00EC06E5" w:rsidRDefault="00EC06E5">
      <w:pPr>
        <w:jc w:val="both"/>
        <w:rPr>
          <w:rFonts w:ascii="Arial" w:hAnsi="Arial" w:cs="Arial"/>
          <w:sz w:val="20"/>
          <w:szCs w:val="20"/>
        </w:rPr>
      </w:pPr>
    </w:p>
    <w:p w:rsidR="00EC06E5" w:rsidRDefault="000D18F9">
      <w:pPr>
        <w:jc w:val="both"/>
        <w:rPr>
          <w:rFonts w:ascii="Arial" w:hAnsi="Arial" w:cs="Arial"/>
          <w:sz w:val="20"/>
          <w:szCs w:val="20"/>
          <w:lang w:val="es-MX"/>
        </w:rPr>
      </w:pPr>
      <w:r>
        <w:rPr>
          <w:rFonts w:ascii="Arial" w:hAnsi="Arial" w:cs="Arial"/>
          <w:b/>
          <w:sz w:val="20"/>
          <w:szCs w:val="20"/>
          <w:lang w:val="es-MX"/>
        </w:rPr>
        <w:t>Lic. Francis Bujaidar</w:t>
      </w:r>
      <w:r>
        <w:rPr>
          <w:rFonts w:ascii="Arial" w:hAnsi="Arial" w:cs="Arial"/>
          <w:b/>
          <w:sz w:val="20"/>
          <w:szCs w:val="20"/>
          <w:u w:val="single"/>
          <w:lang w:val="es-MX"/>
        </w:rPr>
        <w:t xml:space="preserve">: </w:t>
      </w:r>
      <w:r>
        <w:rPr>
          <w:rFonts w:ascii="Arial" w:hAnsi="Arial" w:cs="Arial"/>
          <w:sz w:val="20"/>
          <w:szCs w:val="20"/>
          <w:u w:val="single"/>
          <w:lang w:val="es-MX"/>
        </w:rPr>
        <w:t>Si alguien tiene un asunto que tratar, adelante</w:t>
      </w:r>
      <w:r>
        <w:rPr>
          <w:rFonts w:ascii="Arial" w:hAnsi="Arial" w:cs="Arial"/>
          <w:sz w:val="20"/>
          <w:szCs w:val="20"/>
          <w:lang w:val="es-MX"/>
        </w:rPr>
        <w:t>.</w:t>
      </w:r>
    </w:p>
    <w:p w:rsidR="00EC06E5" w:rsidRDefault="00EC06E5">
      <w:pPr>
        <w:jc w:val="both"/>
        <w:rPr>
          <w:rFonts w:ascii="Arial" w:hAnsi="Arial" w:cs="Arial"/>
          <w:sz w:val="20"/>
          <w:szCs w:val="20"/>
          <w:lang w:val="es-MX"/>
        </w:rPr>
      </w:pPr>
    </w:p>
    <w:p w:rsidR="00EC06E5" w:rsidRDefault="000D18F9">
      <w:pPr>
        <w:jc w:val="both"/>
        <w:rPr>
          <w:rFonts w:ascii="Arial" w:hAnsi="Arial" w:cs="Arial"/>
          <w:sz w:val="20"/>
          <w:szCs w:val="20"/>
          <w:u w:val="single"/>
        </w:rPr>
      </w:pPr>
      <w:r>
        <w:rPr>
          <w:rFonts w:ascii="Arial" w:hAnsi="Arial" w:cs="Arial"/>
          <w:b/>
          <w:sz w:val="20"/>
          <w:szCs w:val="20"/>
        </w:rPr>
        <w:t xml:space="preserve">Regidor Salvador Rizo Castelo: </w:t>
      </w:r>
      <w:r>
        <w:rPr>
          <w:rFonts w:ascii="Arial" w:hAnsi="Arial" w:cs="Arial"/>
          <w:sz w:val="20"/>
          <w:szCs w:val="20"/>
          <w:u w:val="single"/>
        </w:rPr>
        <w:t>Es el tema de los contratos, que me gustaría que se incorporen a la convocatoria para cada una de las sesiones y que se pudieran poner a consideración de los presentes para que siga siendo imperativo el contrato de origen de donde se derivan los convenios de ampliación.</w:t>
      </w:r>
    </w:p>
    <w:p w:rsidR="00EC06E5" w:rsidRDefault="00EC06E5">
      <w:pPr>
        <w:jc w:val="both"/>
        <w:rPr>
          <w:rFonts w:ascii="Arial" w:hAnsi="Arial" w:cs="Arial"/>
          <w:sz w:val="20"/>
          <w:szCs w:val="20"/>
        </w:rPr>
      </w:pPr>
    </w:p>
    <w:p w:rsidR="00EC06E5" w:rsidRDefault="000D18F9">
      <w:pPr>
        <w:jc w:val="both"/>
        <w:rPr>
          <w:rFonts w:ascii="Arial" w:hAnsi="Arial" w:cs="Arial"/>
          <w:sz w:val="20"/>
          <w:szCs w:val="20"/>
          <w:u w:val="single"/>
        </w:rPr>
      </w:pPr>
      <w:r>
        <w:rPr>
          <w:rFonts w:ascii="Arial" w:hAnsi="Arial" w:cs="Arial"/>
          <w:b/>
          <w:sz w:val="20"/>
          <w:szCs w:val="20"/>
        </w:rPr>
        <w:t>Ing. David Miguel Zamora Bueno</w:t>
      </w:r>
      <w:r>
        <w:rPr>
          <w:rFonts w:ascii="Arial" w:hAnsi="Arial" w:cs="Arial"/>
          <w:sz w:val="20"/>
          <w:szCs w:val="20"/>
        </w:rPr>
        <w:t>.</w:t>
      </w:r>
      <w:r>
        <w:rPr>
          <w:rFonts w:ascii="Arial" w:hAnsi="Arial" w:cs="Arial"/>
          <w:sz w:val="20"/>
          <w:szCs w:val="20"/>
          <w:u w:val="single"/>
        </w:rPr>
        <w:t xml:space="preserve"> Les envió el formato del convenio, puesto que no se formaliza hasta que no quede autorizado.</w:t>
      </w:r>
    </w:p>
    <w:p w:rsidR="00EC06E5" w:rsidRDefault="00EC06E5">
      <w:pPr>
        <w:jc w:val="both"/>
        <w:rPr>
          <w:rFonts w:ascii="Arial" w:hAnsi="Arial" w:cs="Arial"/>
          <w:sz w:val="20"/>
          <w:szCs w:val="20"/>
          <w:u w:val="single"/>
        </w:rPr>
      </w:pPr>
    </w:p>
    <w:p w:rsidR="00EC06E5" w:rsidRDefault="000D18F9">
      <w:pPr>
        <w:jc w:val="both"/>
        <w:rPr>
          <w:rFonts w:ascii="Arial" w:hAnsi="Arial" w:cs="Arial"/>
          <w:sz w:val="20"/>
          <w:szCs w:val="20"/>
          <w:u w:val="single"/>
        </w:rPr>
      </w:pPr>
      <w:r>
        <w:rPr>
          <w:rFonts w:ascii="Arial" w:hAnsi="Arial" w:cs="Arial"/>
          <w:b/>
          <w:sz w:val="20"/>
          <w:szCs w:val="20"/>
        </w:rPr>
        <w:t xml:space="preserve">Regidor Salvador Rizo Castelo: </w:t>
      </w:r>
      <w:r>
        <w:rPr>
          <w:rFonts w:ascii="Arial" w:hAnsi="Arial" w:cs="Arial"/>
          <w:sz w:val="20"/>
          <w:szCs w:val="20"/>
          <w:u w:val="single"/>
        </w:rPr>
        <w:t>Yo si quisiera pedirles lo siguiente, en relación de la planeación de ciertas obras, particularmente, de la obra de la colonia Constitución, lo que refiere al Centro Cultural Consti</w:t>
      </w:r>
      <w:r w:rsidR="006E655F">
        <w:rPr>
          <w:rFonts w:ascii="Arial" w:hAnsi="Arial" w:cs="Arial"/>
          <w:sz w:val="20"/>
          <w:szCs w:val="20"/>
          <w:u w:val="single"/>
        </w:rPr>
        <w:t xml:space="preserve">tución, la modificación de las </w:t>
      </w:r>
      <w:r>
        <w:rPr>
          <w:rFonts w:ascii="Arial" w:hAnsi="Arial" w:cs="Arial"/>
          <w:sz w:val="20"/>
          <w:szCs w:val="20"/>
          <w:u w:val="single"/>
        </w:rPr>
        <w:t>vialidades de la confluencia de las calles Venustiano Carranza, si me gustaría pedir lo siguiente y es una petición de los propios comerciantes, que la propia planeación de la obra, se pudiera dejar como última etapa y una vez concluida las obras de las vialidades, lo que tiene que ver con las b</w:t>
      </w:r>
      <w:r w:rsidR="006E655F">
        <w:rPr>
          <w:rFonts w:ascii="Arial" w:hAnsi="Arial" w:cs="Arial"/>
          <w:sz w:val="20"/>
          <w:szCs w:val="20"/>
          <w:u w:val="single"/>
        </w:rPr>
        <w:t>anquetas, particularmente de la</w:t>
      </w:r>
      <w:r>
        <w:rPr>
          <w:rFonts w:ascii="Arial" w:hAnsi="Arial" w:cs="Arial"/>
          <w:sz w:val="20"/>
          <w:szCs w:val="20"/>
          <w:u w:val="single"/>
        </w:rPr>
        <w:t xml:space="preserve"> Farmacias Benavides a la Farmacia del Ahorro y hacia la explanada del templo, entiendo que una parte de ello está contemplada y que ahorita se respetara, que ahorita no se moviera nada, hasta que no se concluyan las obras de las vialidades y puedan moverse mientras se arregla el mercado, porque lo que buscamos es que preserven su espacio los comerciantes y de lo contrario se verían afectados la oportunidad de llevar el sustento a sus casas, yo si quisiera solicitarle eso a la propia Dirección.</w:t>
      </w:r>
    </w:p>
    <w:p w:rsidR="00EC06E5" w:rsidRDefault="00EC06E5">
      <w:pPr>
        <w:jc w:val="both"/>
        <w:rPr>
          <w:rFonts w:ascii="Arial" w:hAnsi="Arial" w:cs="Arial"/>
          <w:sz w:val="20"/>
          <w:szCs w:val="20"/>
          <w:u w:val="single"/>
        </w:rPr>
      </w:pPr>
    </w:p>
    <w:p w:rsidR="00EC06E5" w:rsidRDefault="000D18F9">
      <w:pPr>
        <w:jc w:val="both"/>
        <w:rPr>
          <w:rFonts w:ascii="Arial" w:hAnsi="Arial" w:cs="Arial"/>
          <w:sz w:val="20"/>
          <w:szCs w:val="20"/>
          <w:u w:val="single"/>
        </w:rPr>
      </w:pPr>
      <w:r>
        <w:rPr>
          <w:rFonts w:ascii="Arial" w:hAnsi="Arial" w:cs="Arial"/>
          <w:b/>
          <w:sz w:val="20"/>
          <w:szCs w:val="20"/>
        </w:rPr>
        <w:t xml:space="preserve">Ing. David Miguel Zamora Bueno: </w:t>
      </w:r>
      <w:r>
        <w:rPr>
          <w:rFonts w:ascii="Arial" w:hAnsi="Arial" w:cs="Arial"/>
          <w:sz w:val="20"/>
          <w:szCs w:val="20"/>
          <w:u w:val="single"/>
        </w:rPr>
        <w:t>Cuente con eso.</w:t>
      </w:r>
    </w:p>
    <w:p w:rsidR="00EC06E5" w:rsidRDefault="00EC06E5">
      <w:pPr>
        <w:jc w:val="both"/>
        <w:rPr>
          <w:rFonts w:ascii="Arial" w:hAnsi="Arial" w:cs="Arial"/>
          <w:sz w:val="20"/>
          <w:szCs w:val="20"/>
        </w:rPr>
      </w:pPr>
    </w:p>
    <w:p w:rsidR="00EC06E5" w:rsidRDefault="000D18F9">
      <w:pPr>
        <w:jc w:val="both"/>
        <w:rPr>
          <w:rFonts w:ascii="Arial" w:hAnsi="Arial" w:cs="Arial"/>
          <w:sz w:val="20"/>
          <w:szCs w:val="20"/>
          <w:u w:val="single"/>
          <w:lang w:val="es-MX"/>
        </w:rPr>
      </w:pPr>
      <w:r>
        <w:rPr>
          <w:rFonts w:ascii="Arial" w:hAnsi="Arial" w:cs="Arial"/>
          <w:b/>
          <w:sz w:val="20"/>
          <w:szCs w:val="20"/>
          <w:lang w:val="es-MX"/>
        </w:rPr>
        <w:t xml:space="preserve">Lic. Francis Bujaidar: </w:t>
      </w:r>
      <w:r>
        <w:rPr>
          <w:rFonts w:ascii="Arial" w:hAnsi="Arial" w:cs="Arial"/>
          <w:sz w:val="20"/>
          <w:szCs w:val="20"/>
          <w:u w:val="single"/>
          <w:lang w:val="es-MX"/>
        </w:rPr>
        <w:t>Así se hará, para no entorpecer las labores económicas de todos los comerciantes que se encuentran en la zona.</w:t>
      </w:r>
    </w:p>
    <w:p w:rsidR="009F7053" w:rsidRDefault="009F7053">
      <w:pPr>
        <w:jc w:val="both"/>
        <w:rPr>
          <w:rFonts w:ascii="Arial" w:hAnsi="Arial" w:cs="Arial"/>
          <w:sz w:val="20"/>
          <w:szCs w:val="20"/>
          <w:u w:val="single"/>
          <w:lang w:val="es-MX"/>
        </w:rPr>
      </w:pPr>
    </w:p>
    <w:p w:rsidR="00EC06E5" w:rsidRDefault="00EC06E5">
      <w:pPr>
        <w:jc w:val="both"/>
        <w:rPr>
          <w:rFonts w:ascii="Arial" w:hAnsi="Arial" w:cs="Arial"/>
          <w:sz w:val="20"/>
          <w:szCs w:val="20"/>
        </w:rPr>
      </w:pPr>
    </w:p>
    <w:p w:rsidR="00EC06E5" w:rsidRDefault="000D18F9">
      <w:pPr>
        <w:jc w:val="both"/>
        <w:rPr>
          <w:rFonts w:ascii="Arial" w:hAnsi="Arial" w:cs="Arial"/>
          <w:sz w:val="20"/>
          <w:szCs w:val="20"/>
        </w:rPr>
      </w:pPr>
      <w:r>
        <w:rPr>
          <w:rFonts w:ascii="Arial" w:hAnsi="Arial" w:cs="Arial"/>
          <w:sz w:val="20"/>
          <w:szCs w:val="20"/>
        </w:rPr>
        <w:t>Sin otro asunto que tratar el Representante Suplente del Presidente de la Comisión, Lic. Francis Bujaidar Ghoraichy, da por terminada la segunda sesión de la Comisión de Asignación y Contratación de Obra Pública para el Municipio de Zapopan, Jalisco, de la presente administración, siendo las 05:14 p.m. cinco horas catorce minutos del día 29 veintinueve de febrero de 2016 dos mil dieciséis, elaborándose la presente acta como constancia, firmando por los integrantes de la Comisión que hace mención el artículo sexto del reglamento de asignación y contratación de obra pública para el municipio de Zapopan, Jalisco, que estuvieron presentes y así quisieron hacerlo.</w:t>
      </w:r>
    </w:p>
    <w:p w:rsidR="00EC06E5" w:rsidRDefault="00EC06E5">
      <w:pPr>
        <w:jc w:val="both"/>
        <w:rPr>
          <w:rFonts w:ascii="Arial" w:hAnsi="Arial" w:cs="Arial"/>
          <w:sz w:val="20"/>
          <w:szCs w:val="20"/>
        </w:rPr>
      </w:pPr>
    </w:p>
    <w:p w:rsidR="00EC06E5" w:rsidRDefault="00EC06E5">
      <w:pPr>
        <w:jc w:val="both"/>
        <w:rPr>
          <w:rFonts w:ascii="Arial" w:hAnsi="Arial" w:cs="Arial"/>
          <w:sz w:val="20"/>
          <w:szCs w:val="20"/>
        </w:rPr>
      </w:pPr>
    </w:p>
    <w:p w:rsidR="00EC06E5" w:rsidRDefault="00EC06E5">
      <w:pPr>
        <w:jc w:val="both"/>
        <w:rPr>
          <w:rFonts w:ascii="Arial" w:hAnsi="Arial" w:cs="Arial"/>
          <w:sz w:val="20"/>
          <w:szCs w:val="20"/>
        </w:rPr>
      </w:pPr>
    </w:p>
    <w:p w:rsidR="00EC06E5" w:rsidRDefault="00EC06E5">
      <w:pPr>
        <w:jc w:val="both"/>
        <w:rPr>
          <w:rFonts w:ascii="Arial" w:hAnsi="Arial" w:cs="Arial"/>
          <w:sz w:val="20"/>
          <w:szCs w:val="20"/>
        </w:rPr>
      </w:pPr>
    </w:p>
    <w:p w:rsidR="006E655F" w:rsidRDefault="006E655F">
      <w:pPr>
        <w:jc w:val="both"/>
        <w:rPr>
          <w:rFonts w:ascii="Arial" w:hAnsi="Arial" w:cs="Arial"/>
          <w:sz w:val="20"/>
          <w:szCs w:val="20"/>
        </w:rPr>
      </w:pPr>
    </w:p>
    <w:p w:rsidR="006E655F" w:rsidRDefault="006E655F">
      <w:pPr>
        <w:jc w:val="both"/>
        <w:rPr>
          <w:rFonts w:ascii="Arial" w:hAnsi="Arial" w:cs="Arial"/>
          <w:sz w:val="20"/>
          <w:szCs w:val="20"/>
        </w:rPr>
      </w:pPr>
    </w:p>
    <w:p w:rsidR="00EC06E5" w:rsidRDefault="000D18F9">
      <w:pPr>
        <w:jc w:val="center"/>
        <w:rPr>
          <w:rFonts w:ascii="Arial" w:hAnsi="Arial" w:cs="Arial"/>
          <w:sz w:val="20"/>
          <w:szCs w:val="20"/>
        </w:rPr>
      </w:pPr>
      <w:r>
        <w:rPr>
          <w:rFonts w:ascii="Arial" w:hAnsi="Arial" w:cs="Arial"/>
          <w:b/>
          <w:sz w:val="20"/>
          <w:szCs w:val="20"/>
        </w:rPr>
        <w:t>Lic. Francis Bujaidar Ghoraichy</w:t>
      </w:r>
      <w:r>
        <w:rPr>
          <w:rFonts w:ascii="Arial" w:hAnsi="Arial" w:cs="Arial"/>
          <w:sz w:val="20"/>
          <w:szCs w:val="20"/>
        </w:rPr>
        <w:t xml:space="preserve"> </w:t>
      </w:r>
    </w:p>
    <w:p w:rsidR="00EC06E5" w:rsidRDefault="000D18F9">
      <w:pPr>
        <w:jc w:val="center"/>
        <w:rPr>
          <w:rFonts w:ascii="Arial" w:hAnsi="Arial" w:cs="Arial"/>
          <w:b/>
          <w:sz w:val="20"/>
          <w:szCs w:val="20"/>
        </w:rPr>
      </w:pPr>
      <w:r>
        <w:rPr>
          <w:rFonts w:ascii="Arial" w:hAnsi="Arial" w:cs="Arial"/>
          <w:sz w:val="20"/>
          <w:szCs w:val="20"/>
        </w:rPr>
        <w:t>Representante Suplente del Presidente de la Comisión de Asignación y Contratación de Obra Pública</w:t>
      </w:r>
    </w:p>
    <w:p w:rsidR="00EC06E5" w:rsidRDefault="00EC06E5">
      <w:pPr>
        <w:jc w:val="center"/>
        <w:rPr>
          <w:rFonts w:ascii="Arial" w:hAnsi="Arial" w:cs="Arial"/>
          <w:sz w:val="20"/>
          <w:szCs w:val="20"/>
        </w:rPr>
      </w:pPr>
    </w:p>
    <w:p w:rsidR="00EC06E5" w:rsidRDefault="00EC06E5">
      <w:pPr>
        <w:jc w:val="center"/>
        <w:rPr>
          <w:rFonts w:ascii="Arial" w:hAnsi="Arial" w:cs="Arial"/>
          <w:sz w:val="20"/>
          <w:szCs w:val="20"/>
        </w:rPr>
      </w:pPr>
    </w:p>
    <w:p w:rsidR="00EC06E5" w:rsidRDefault="00EC06E5">
      <w:pPr>
        <w:jc w:val="center"/>
        <w:rPr>
          <w:rFonts w:ascii="Arial" w:hAnsi="Arial" w:cs="Arial"/>
          <w:sz w:val="20"/>
          <w:szCs w:val="20"/>
        </w:rPr>
      </w:pPr>
    </w:p>
    <w:p w:rsidR="006E655F" w:rsidRDefault="006E655F">
      <w:pPr>
        <w:jc w:val="center"/>
        <w:rPr>
          <w:rFonts w:ascii="Arial" w:hAnsi="Arial" w:cs="Arial"/>
          <w:sz w:val="20"/>
          <w:szCs w:val="20"/>
        </w:rPr>
      </w:pPr>
    </w:p>
    <w:p w:rsidR="006E655F" w:rsidRDefault="006E655F">
      <w:pPr>
        <w:jc w:val="center"/>
        <w:rPr>
          <w:rFonts w:ascii="Arial" w:hAnsi="Arial" w:cs="Arial"/>
          <w:sz w:val="20"/>
          <w:szCs w:val="20"/>
        </w:rPr>
      </w:pPr>
    </w:p>
    <w:p w:rsidR="00EC06E5" w:rsidRDefault="000D18F9">
      <w:pPr>
        <w:jc w:val="center"/>
        <w:rPr>
          <w:rFonts w:ascii="Arial" w:hAnsi="Arial" w:cs="Arial"/>
          <w:sz w:val="20"/>
          <w:szCs w:val="20"/>
        </w:rPr>
      </w:pPr>
      <w:r>
        <w:rPr>
          <w:rFonts w:ascii="Arial" w:hAnsi="Arial" w:cs="Arial"/>
          <w:b/>
          <w:sz w:val="20"/>
          <w:szCs w:val="20"/>
        </w:rPr>
        <w:t>Regidor Mtro. Mario Alberto Rodríguez Carrillo</w:t>
      </w:r>
      <w:r>
        <w:rPr>
          <w:rFonts w:ascii="Arial" w:hAnsi="Arial" w:cs="Arial"/>
          <w:sz w:val="20"/>
          <w:szCs w:val="20"/>
        </w:rPr>
        <w:t xml:space="preserve"> </w:t>
      </w:r>
    </w:p>
    <w:p w:rsidR="00EC06E5" w:rsidRDefault="000D18F9">
      <w:pPr>
        <w:jc w:val="center"/>
        <w:rPr>
          <w:rFonts w:ascii="Arial" w:hAnsi="Arial" w:cs="Arial"/>
          <w:b/>
          <w:sz w:val="20"/>
          <w:szCs w:val="20"/>
        </w:rPr>
      </w:pPr>
      <w:r>
        <w:rPr>
          <w:rFonts w:ascii="Arial" w:hAnsi="Arial" w:cs="Arial"/>
          <w:sz w:val="20"/>
          <w:szCs w:val="20"/>
        </w:rPr>
        <w:t>Representante Titular de la Comisión Colegiada y Permanente de Desarrollo Urbano</w:t>
      </w:r>
    </w:p>
    <w:p w:rsidR="00EC06E5" w:rsidRDefault="00EC06E5">
      <w:pPr>
        <w:jc w:val="center"/>
        <w:rPr>
          <w:rFonts w:ascii="Arial" w:hAnsi="Arial" w:cs="Arial"/>
          <w:sz w:val="20"/>
          <w:szCs w:val="20"/>
        </w:rPr>
      </w:pPr>
    </w:p>
    <w:p w:rsidR="00EC06E5" w:rsidRDefault="00EC06E5">
      <w:pPr>
        <w:jc w:val="center"/>
        <w:rPr>
          <w:rFonts w:ascii="Arial" w:hAnsi="Arial" w:cs="Arial"/>
          <w:sz w:val="20"/>
          <w:szCs w:val="20"/>
        </w:rPr>
      </w:pPr>
    </w:p>
    <w:p w:rsidR="00EC06E5" w:rsidRDefault="00EC06E5">
      <w:pPr>
        <w:jc w:val="center"/>
        <w:rPr>
          <w:rFonts w:ascii="Arial" w:hAnsi="Arial" w:cs="Arial"/>
          <w:sz w:val="20"/>
          <w:szCs w:val="20"/>
        </w:rPr>
      </w:pPr>
    </w:p>
    <w:p w:rsidR="006E655F" w:rsidRDefault="006E655F">
      <w:pPr>
        <w:jc w:val="center"/>
        <w:rPr>
          <w:rFonts w:ascii="Arial" w:hAnsi="Arial" w:cs="Arial"/>
          <w:sz w:val="20"/>
          <w:szCs w:val="20"/>
        </w:rPr>
      </w:pPr>
    </w:p>
    <w:p w:rsidR="006E655F" w:rsidRDefault="006E655F">
      <w:pPr>
        <w:jc w:val="center"/>
        <w:rPr>
          <w:rFonts w:ascii="Arial" w:hAnsi="Arial" w:cs="Arial"/>
          <w:sz w:val="20"/>
          <w:szCs w:val="20"/>
        </w:rPr>
      </w:pPr>
    </w:p>
    <w:p w:rsidR="00EC06E5" w:rsidRDefault="00EC06E5">
      <w:pPr>
        <w:jc w:val="center"/>
        <w:rPr>
          <w:rFonts w:ascii="Arial" w:hAnsi="Arial" w:cs="Arial"/>
          <w:sz w:val="20"/>
          <w:szCs w:val="20"/>
        </w:rPr>
      </w:pPr>
    </w:p>
    <w:p w:rsidR="00EC06E5" w:rsidRDefault="000D18F9">
      <w:pPr>
        <w:jc w:val="center"/>
        <w:rPr>
          <w:rFonts w:ascii="Arial" w:hAnsi="Arial" w:cs="Arial"/>
          <w:b/>
          <w:sz w:val="20"/>
          <w:szCs w:val="20"/>
        </w:rPr>
      </w:pPr>
      <w:r>
        <w:rPr>
          <w:rFonts w:ascii="Arial" w:hAnsi="Arial" w:cs="Arial"/>
          <w:b/>
          <w:sz w:val="20"/>
          <w:szCs w:val="20"/>
        </w:rPr>
        <w:t xml:space="preserve">Regidora Lic. Fabiola Raquel Guadalupe </w:t>
      </w:r>
      <w:proofErr w:type="spellStart"/>
      <w:r>
        <w:rPr>
          <w:rFonts w:ascii="Arial" w:hAnsi="Arial" w:cs="Arial"/>
          <w:b/>
          <w:sz w:val="20"/>
          <w:szCs w:val="20"/>
        </w:rPr>
        <w:t>Loya</w:t>
      </w:r>
      <w:proofErr w:type="spellEnd"/>
      <w:r>
        <w:rPr>
          <w:rFonts w:ascii="Arial" w:hAnsi="Arial" w:cs="Arial"/>
          <w:b/>
          <w:sz w:val="20"/>
          <w:szCs w:val="20"/>
        </w:rPr>
        <w:t xml:space="preserve"> Hernández</w:t>
      </w:r>
    </w:p>
    <w:p w:rsidR="00EC06E5" w:rsidRDefault="000D18F9">
      <w:pPr>
        <w:jc w:val="center"/>
        <w:rPr>
          <w:rFonts w:ascii="Arial" w:hAnsi="Arial" w:cs="Arial"/>
          <w:sz w:val="20"/>
          <w:szCs w:val="20"/>
        </w:rPr>
      </w:pPr>
      <w:r>
        <w:rPr>
          <w:rFonts w:ascii="Arial" w:hAnsi="Arial" w:cs="Arial"/>
          <w:sz w:val="20"/>
          <w:szCs w:val="20"/>
        </w:rPr>
        <w:t xml:space="preserve"> Representante Titular de la Comisión Colegiada y Permanente de Hacienda</w:t>
      </w:r>
    </w:p>
    <w:p w:rsidR="00EC06E5" w:rsidRDefault="00EC06E5">
      <w:pPr>
        <w:jc w:val="center"/>
        <w:rPr>
          <w:rFonts w:ascii="Arial" w:hAnsi="Arial" w:cs="Arial"/>
          <w:b/>
          <w:sz w:val="20"/>
          <w:szCs w:val="20"/>
        </w:rPr>
      </w:pPr>
    </w:p>
    <w:p w:rsidR="00EC06E5" w:rsidRDefault="00EC06E5">
      <w:pPr>
        <w:jc w:val="center"/>
        <w:rPr>
          <w:rFonts w:ascii="Arial" w:hAnsi="Arial" w:cs="Arial"/>
          <w:sz w:val="20"/>
          <w:szCs w:val="20"/>
        </w:rPr>
      </w:pPr>
    </w:p>
    <w:p w:rsidR="006E655F" w:rsidRDefault="006E655F">
      <w:pPr>
        <w:jc w:val="center"/>
        <w:rPr>
          <w:rFonts w:ascii="Arial" w:hAnsi="Arial" w:cs="Arial"/>
          <w:sz w:val="20"/>
          <w:szCs w:val="20"/>
        </w:rPr>
      </w:pPr>
    </w:p>
    <w:p w:rsidR="00EC06E5" w:rsidRDefault="00EC06E5">
      <w:pPr>
        <w:jc w:val="center"/>
        <w:rPr>
          <w:rFonts w:ascii="Arial" w:hAnsi="Arial" w:cs="Arial"/>
          <w:sz w:val="20"/>
          <w:szCs w:val="20"/>
        </w:rPr>
      </w:pPr>
    </w:p>
    <w:p w:rsidR="00EC06E5" w:rsidRDefault="00EC06E5">
      <w:pPr>
        <w:jc w:val="center"/>
        <w:rPr>
          <w:rFonts w:ascii="Arial" w:hAnsi="Arial" w:cs="Arial"/>
          <w:sz w:val="20"/>
          <w:szCs w:val="20"/>
        </w:rPr>
      </w:pPr>
    </w:p>
    <w:p w:rsidR="00EC06E5" w:rsidRDefault="000D18F9">
      <w:pPr>
        <w:jc w:val="center"/>
        <w:rPr>
          <w:rFonts w:ascii="Arial" w:hAnsi="Arial" w:cs="Arial"/>
          <w:sz w:val="20"/>
          <w:szCs w:val="20"/>
        </w:rPr>
      </w:pPr>
      <w:r>
        <w:rPr>
          <w:rFonts w:ascii="Arial" w:hAnsi="Arial" w:cs="Arial"/>
          <w:b/>
          <w:sz w:val="20"/>
          <w:szCs w:val="20"/>
        </w:rPr>
        <w:t>Mtro. Luis García Sotelo</w:t>
      </w:r>
    </w:p>
    <w:p w:rsidR="00EC06E5" w:rsidRDefault="000D18F9">
      <w:pPr>
        <w:jc w:val="center"/>
        <w:rPr>
          <w:rFonts w:ascii="Arial" w:hAnsi="Arial" w:cs="Arial"/>
          <w:sz w:val="20"/>
          <w:szCs w:val="20"/>
        </w:rPr>
      </w:pPr>
      <w:r>
        <w:rPr>
          <w:rFonts w:ascii="Arial" w:hAnsi="Arial" w:cs="Arial"/>
          <w:sz w:val="20"/>
          <w:szCs w:val="20"/>
        </w:rPr>
        <w:t xml:space="preserve"> Tesorero Municipal</w:t>
      </w:r>
    </w:p>
    <w:p w:rsidR="00EC06E5" w:rsidRDefault="00EC06E5">
      <w:pPr>
        <w:jc w:val="center"/>
        <w:rPr>
          <w:rFonts w:ascii="Arial" w:hAnsi="Arial" w:cs="Arial"/>
          <w:sz w:val="20"/>
          <w:szCs w:val="20"/>
        </w:rPr>
      </w:pPr>
    </w:p>
    <w:p w:rsidR="00EC06E5" w:rsidRDefault="00EC06E5">
      <w:pPr>
        <w:jc w:val="center"/>
        <w:rPr>
          <w:rFonts w:ascii="Arial" w:hAnsi="Arial" w:cs="Arial"/>
          <w:sz w:val="20"/>
          <w:szCs w:val="20"/>
        </w:rPr>
      </w:pPr>
    </w:p>
    <w:p w:rsidR="006E655F" w:rsidRDefault="006E655F">
      <w:pPr>
        <w:jc w:val="center"/>
        <w:rPr>
          <w:rFonts w:ascii="Arial" w:hAnsi="Arial" w:cs="Arial"/>
          <w:sz w:val="20"/>
          <w:szCs w:val="20"/>
        </w:rPr>
      </w:pPr>
    </w:p>
    <w:p w:rsidR="00EC06E5" w:rsidRDefault="00EC06E5">
      <w:pPr>
        <w:jc w:val="center"/>
        <w:rPr>
          <w:rFonts w:ascii="Arial" w:hAnsi="Arial" w:cs="Arial"/>
          <w:b/>
          <w:sz w:val="20"/>
          <w:szCs w:val="20"/>
        </w:rPr>
      </w:pPr>
    </w:p>
    <w:p w:rsidR="00EC06E5" w:rsidRDefault="00EC06E5">
      <w:pPr>
        <w:jc w:val="center"/>
        <w:rPr>
          <w:rFonts w:ascii="Arial" w:hAnsi="Arial" w:cs="Arial"/>
          <w:b/>
          <w:sz w:val="20"/>
          <w:szCs w:val="20"/>
        </w:rPr>
      </w:pPr>
    </w:p>
    <w:p w:rsidR="00EC06E5" w:rsidRDefault="000D18F9">
      <w:pPr>
        <w:jc w:val="center"/>
        <w:rPr>
          <w:rFonts w:ascii="Arial" w:hAnsi="Arial" w:cs="Arial"/>
          <w:sz w:val="20"/>
          <w:szCs w:val="20"/>
        </w:rPr>
      </w:pPr>
      <w:r>
        <w:rPr>
          <w:rFonts w:ascii="Arial" w:hAnsi="Arial" w:cs="Arial"/>
          <w:b/>
          <w:sz w:val="20"/>
          <w:szCs w:val="20"/>
        </w:rPr>
        <w:t>Ing. David Miguel Zamora Bueno</w:t>
      </w:r>
    </w:p>
    <w:p w:rsidR="00EC06E5" w:rsidRDefault="000D18F9">
      <w:pPr>
        <w:jc w:val="center"/>
        <w:rPr>
          <w:rFonts w:ascii="Arial" w:hAnsi="Arial" w:cs="Arial"/>
          <w:b/>
          <w:sz w:val="20"/>
          <w:szCs w:val="20"/>
        </w:rPr>
      </w:pPr>
      <w:r>
        <w:rPr>
          <w:rFonts w:ascii="Arial" w:hAnsi="Arial" w:cs="Arial"/>
          <w:sz w:val="20"/>
          <w:szCs w:val="20"/>
        </w:rPr>
        <w:t xml:space="preserve"> Secretario Técnico de la Comisión de Asignación de Contratos de Obra Pública</w:t>
      </w:r>
    </w:p>
    <w:p w:rsidR="00EC06E5" w:rsidRDefault="00EC06E5">
      <w:pPr>
        <w:jc w:val="center"/>
        <w:rPr>
          <w:rFonts w:ascii="Arial" w:hAnsi="Arial" w:cs="Arial"/>
          <w:sz w:val="20"/>
          <w:szCs w:val="20"/>
        </w:rPr>
      </w:pPr>
    </w:p>
    <w:p w:rsidR="00EC06E5" w:rsidRDefault="00EC06E5">
      <w:pPr>
        <w:jc w:val="center"/>
        <w:rPr>
          <w:rFonts w:ascii="Arial" w:hAnsi="Arial" w:cs="Arial"/>
          <w:sz w:val="20"/>
          <w:szCs w:val="20"/>
        </w:rPr>
      </w:pPr>
    </w:p>
    <w:p w:rsidR="00EC06E5" w:rsidRDefault="00EC06E5">
      <w:pPr>
        <w:jc w:val="center"/>
        <w:rPr>
          <w:rFonts w:ascii="Arial" w:hAnsi="Arial" w:cs="Arial"/>
          <w:sz w:val="20"/>
          <w:szCs w:val="20"/>
        </w:rPr>
      </w:pPr>
    </w:p>
    <w:p w:rsidR="006E655F" w:rsidRDefault="006E655F">
      <w:pPr>
        <w:jc w:val="center"/>
        <w:rPr>
          <w:rFonts w:ascii="Arial" w:hAnsi="Arial" w:cs="Arial"/>
          <w:sz w:val="20"/>
          <w:szCs w:val="20"/>
        </w:rPr>
      </w:pPr>
    </w:p>
    <w:p w:rsidR="00EC06E5" w:rsidRDefault="00EC06E5">
      <w:pPr>
        <w:jc w:val="center"/>
        <w:rPr>
          <w:rFonts w:ascii="Arial" w:hAnsi="Arial" w:cs="Arial"/>
          <w:sz w:val="20"/>
          <w:szCs w:val="20"/>
        </w:rPr>
      </w:pPr>
    </w:p>
    <w:p w:rsidR="00EC06E5" w:rsidRDefault="000D18F9">
      <w:pPr>
        <w:jc w:val="center"/>
        <w:rPr>
          <w:rFonts w:ascii="Arial" w:hAnsi="Arial" w:cs="Arial"/>
          <w:b/>
          <w:sz w:val="20"/>
          <w:szCs w:val="20"/>
        </w:rPr>
      </w:pPr>
      <w:r>
        <w:rPr>
          <w:rFonts w:ascii="Arial" w:hAnsi="Arial" w:cs="Arial"/>
          <w:b/>
          <w:sz w:val="20"/>
          <w:szCs w:val="20"/>
        </w:rPr>
        <w:t>Regidor L.C.P. Luís Guillermo Martínez Mora</w:t>
      </w:r>
    </w:p>
    <w:p w:rsidR="00EC06E5" w:rsidRDefault="000D18F9">
      <w:pPr>
        <w:jc w:val="center"/>
        <w:rPr>
          <w:rFonts w:ascii="Arial" w:hAnsi="Arial" w:cs="Arial"/>
          <w:b/>
          <w:sz w:val="20"/>
          <w:szCs w:val="20"/>
        </w:rPr>
      </w:pPr>
      <w:r>
        <w:rPr>
          <w:rFonts w:ascii="Arial" w:hAnsi="Arial" w:cs="Arial"/>
          <w:sz w:val="20"/>
          <w:szCs w:val="20"/>
        </w:rPr>
        <w:t xml:space="preserve"> Representante Titular del Partido Acción Nacional.</w:t>
      </w:r>
    </w:p>
    <w:p w:rsidR="00EC06E5" w:rsidRDefault="00EC06E5">
      <w:pPr>
        <w:jc w:val="center"/>
        <w:rPr>
          <w:rFonts w:ascii="Arial" w:hAnsi="Arial" w:cs="Arial"/>
          <w:b/>
          <w:sz w:val="20"/>
          <w:szCs w:val="20"/>
        </w:rPr>
      </w:pPr>
    </w:p>
    <w:p w:rsidR="00EC06E5" w:rsidRDefault="00EC06E5">
      <w:pPr>
        <w:jc w:val="center"/>
        <w:rPr>
          <w:rFonts w:ascii="Arial" w:hAnsi="Arial" w:cs="Arial"/>
          <w:b/>
          <w:sz w:val="20"/>
          <w:szCs w:val="20"/>
        </w:rPr>
      </w:pPr>
    </w:p>
    <w:p w:rsidR="00EC06E5" w:rsidRDefault="00EC06E5">
      <w:pPr>
        <w:jc w:val="center"/>
        <w:rPr>
          <w:rFonts w:ascii="Arial" w:hAnsi="Arial" w:cs="Arial"/>
          <w:b/>
          <w:sz w:val="20"/>
          <w:szCs w:val="20"/>
        </w:rPr>
      </w:pPr>
    </w:p>
    <w:p w:rsidR="00EC06E5" w:rsidRDefault="00EC06E5">
      <w:pPr>
        <w:jc w:val="center"/>
        <w:rPr>
          <w:rFonts w:ascii="Arial" w:hAnsi="Arial" w:cs="Arial"/>
          <w:b/>
          <w:sz w:val="20"/>
          <w:szCs w:val="20"/>
        </w:rPr>
      </w:pPr>
    </w:p>
    <w:p w:rsidR="00EC06E5" w:rsidRDefault="00EC06E5">
      <w:pPr>
        <w:jc w:val="center"/>
        <w:rPr>
          <w:rFonts w:ascii="Arial" w:hAnsi="Arial" w:cs="Arial"/>
          <w:b/>
          <w:sz w:val="20"/>
          <w:szCs w:val="20"/>
        </w:rPr>
      </w:pPr>
    </w:p>
    <w:p w:rsidR="00EC06E5" w:rsidRDefault="000D18F9">
      <w:pPr>
        <w:jc w:val="center"/>
        <w:rPr>
          <w:rFonts w:ascii="Arial" w:hAnsi="Arial" w:cs="Arial"/>
          <w:sz w:val="20"/>
          <w:szCs w:val="20"/>
        </w:rPr>
      </w:pPr>
      <w:r>
        <w:rPr>
          <w:rFonts w:ascii="Arial" w:hAnsi="Arial" w:cs="Arial"/>
          <w:b/>
          <w:sz w:val="20"/>
          <w:szCs w:val="20"/>
        </w:rPr>
        <w:t>Regidor Lic. José Flores Trejo</w:t>
      </w:r>
    </w:p>
    <w:p w:rsidR="00EC06E5" w:rsidRDefault="000D18F9">
      <w:pPr>
        <w:jc w:val="center"/>
        <w:rPr>
          <w:rFonts w:ascii="Arial" w:hAnsi="Arial" w:cs="Arial"/>
          <w:b/>
          <w:sz w:val="20"/>
          <w:szCs w:val="20"/>
        </w:rPr>
      </w:pPr>
      <w:r>
        <w:rPr>
          <w:rFonts w:ascii="Arial" w:hAnsi="Arial" w:cs="Arial"/>
          <w:sz w:val="20"/>
          <w:szCs w:val="20"/>
        </w:rPr>
        <w:t>Representante Titular del Partido Verde Ecologista de México</w:t>
      </w:r>
    </w:p>
    <w:p w:rsidR="00EC06E5" w:rsidRDefault="00EC06E5">
      <w:pPr>
        <w:jc w:val="center"/>
        <w:rPr>
          <w:rFonts w:ascii="Arial" w:hAnsi="Arial" w:cs="Arial"/>
          <w:sz w:val="20"/>
          <w:szCs w:val="20"/>
        </w:rPr>
      </w:pPr>
    </w:p>
    <w:p w:rsidR="00EC06E5" w:rsidRDefault="00EC06E5">
      <w:pPr>
        <w:jc w:val="center"/>
        <w:rPr>
          <w:rFonts w:ascii="Arial" w:hAnsi="Arial" w:cs="Arial"/>
          <w:sz w:val="20"/>
          <w:szCs w:val="20"/>
        </w:rPr>
      </w:pPr>
    </w:p>
    <w:p w:rsidR="00EC06E5" w:rsidRDefault="00EC06E5">
      <w:pPr>
        <w:jc w:val="center"/>
        <w:rPr>
          <w:rFonts w:ascii="Arial" w:hAnsi="Arial" w:cs="Arial"/>
          <w:sz w:val="20"/>
          <w:szCs w:val="20"/>
        </w:rPr>
      </w:pPr>
    </w:p>
    <w:p w:rsidR="006E655F" w:rsidRDefault="006E655F">
      <w:pPr>
        <w:jc w:val="center"/>
        <w:rPr>
          <w:rFonts w:ascii="Arial" w:hAnsi="Arial" w:cs="Arial"/>
          <w:sz w:val="20"/>
          <w:szCs w:val="20"/>
        </w:rPr>
      </w:pPr>
    </w:p>
    <w:p w:rsidR="00EC06E5" w:rsidRDefault="00EC06E5">
      <w:pPr>
        <w:jc w:val="center"/>
        <w:rPr>
          <w:rFonts w:ascii="Arial" w:hAnsi="Arial" w:cs="Arial"/>
          <w:sz w:val="20"/>
          <w:szCs w:val="20"/>
        </w:rPr>
      </w:pPr>
    </w:p>
    <w:p w:rsidR="00EC06E5" w:rsidRDefault="000D18F9">
      <w:pPr>
        <w:jc w:val="center"/>
        <w:rPr>
          <w:rFonts w:ascii="Arial" w:hAnsi="Arial" w:cs="Arial"/>
          <w:sz w:val="20"/>
          <w:szCs w:val="20"/>
        </w:rPr>
      </w:pPr>
      <w:r>
        <w:rPr>
          <w:rFonts w:ascii="Arial" w:hAnsi="Arial" w:cs="Arial"/>
          <w:b/>
          <w:sz w:val="20"/>
          <w:szCs w:val="20"/>
        </w:rPr>
        <w:t xml:space="preserve">Regidor </w:t>
      </w:r>
      <w:r w:rsidR="00BA2C92">
        <w:rPr>
          <w:rFonts w:ascii="Arial" w:hAnsi="Arial" w:cs="Arial"/>
          <w:b/>
          <w:sz w:val="20"/>
          <w:szCs w:val="20"/>
        </w:rPr>
        <w:t xml:space="preserve">Lic. </w:t>
      </w:r>
      <w:r>
        <w:rPr>
          <w:rFonts w:ascii="Arial" w:hAnsi="Arial" w:cs="Arial"/>
          <w:b/>
          <w:sz w:val="20"/>
          <w:szCs w:val="20"/>
        </w:rPr>
        <w:t>Salvador Rizo Castelo</w:t>
      </w:r>
    </w:p>
    <w:p w:rsidR="00EC06E5" w:rsidRDefault="000D18F9">
      <w:pPr>
        <w:jc w:val="center"/>
        <w:rPr>
          <w:rFonts w:ascii="Arial" w:hAnsi="Arial" w:cs="Arial"/>
          <w:sz w:val="20"/>
          <w:szCs w:val="20"/>
        </w:rPr>
      </w:pPr>
      <w:r>
        <w:rPr>
          <w:rFonts w:ascii="Arial" w:hAnsi="Arial" w:cs="Arial"/>
          <w:sz w:val="20"/>
          <w:szCs w:val="20"/>
        </w:rPr>
        <w:t xml:space="preserve"> Representante Titular del Partido Revolucionario Institucional.</w:t>
      </w:r>
    </w:p>
    <w:p w:rsidR="00EC06E5" w:rsidRDefault="00EC06E5">
      <w:pPr>
        <w:jc w:val="center"/>
        <w:rPr>
          <w:rFonts w:ascii="Arial" w:hAnsi="Arial" w:cs="Arial"/>
          <w:sz w:val="20"/>
          <w:szCs w:val="20"/>
        </w:rPr>
      </w:pPr>
    </w:p>
    <w:p w:rsidR="00EC06E5" w:rsidRDefault="00EC06E5">
      <w:pPr>
        <w:jc w:val="center"/>
        <w:rPr>
          <w:rFonts w:ascii="Arial" w:hAnsi="Arial" w:cs="Arial"/>
          <w:sz w:val="20"/>
          <w:szCs w:val="20"/>
        </w:rPr>
      </w:pPr>
    </w:p>
    <w:p w:rsidR="00EC06E5" w:rsidRDefault="00EC06E5">
      <w:pPr>
        <w:jc w:val="center"/>
        <w:rPr>
          <w:rFonts w:ascii="Arial" w:hAnsi="Arial" w:cs="Arial"/>
          <w:b/>
          <w:sz w:val="20"/>
          <w:szCs w:val="20"/>
        </w:rPr>
      </w:pPr>
    </w:p>
    <w:p w:rsidR="00EC06E5" w:rsidRDefault="00EC06E5">
      <w:pPr>
        <w:jc w:val="center"/>
        <w:rPr>
          <w:rFonts w:ascii="Arial" w:hAnsi="Arial" w:cs="Arial"/>
          <w:b/>
          <w:sz w:val="20"/>
          <w:szCs w:val="20"/>
        </w:rPr>
      </w:pPr>
    </w:p>
    <w:p w:rsidR="006E655F" w:rsidRDefault="006E655F">
      <w:pPr>
        <w:jc w:val="center"/>
        <w:rPr>
          <w:rFonts w:ascii="Arial" w:hAnsi="Arial" w:cs="Arial"/>
          <w:b/>
          <w:sz w:val="20"/>
          <w:szCs w:val="20"/>
        </w:rPr>
      </w:pPr>
    </w:p>
    <w:p w:rsidR="00EC06E5" w:rsidRDefault="000D18F9">
      <w:pPr>
        <w:jc w:val="center"/>
        <w:rPr>
          <w:rFonts w:ascii="Arial" w:hAnsi="Arial" w:cs="Arial"/>
          <w:sz w:val="20"/>
          <w:szCs w:val="20"/>
        </w:rPr>
      </w:pPr>
      <w:r>
        <w:rPr>
          <w:rFonts w:ascii="Arial" w:hAnsi="Arial" w:cs="Arial"/>
          <w:b/>
          <w:sz w:val="20"/>
          <w:szCs w:val="20"/>
        </w:rPr>
        <w:t>Regidora Lic. Graciela de Obaldía Escalante</w:t>
      </w:r>
      <w:r>
        <w:rPr>
          <w:rFonts w:ascii="Arial" w:hAnsi="Arial" w:cs="Arial"/>
          <w:sz w:val="20"/>
          <w:szCs w:val="20"/>
        </w:rPr>
        <w:t>,</w:t>
      </w:r>
    </w:p>
    <w:p w:rsidR="00EC06E5" w:rsidRDefault="000D18F9">
      <w:pPr>
        <w:jc w:val="center"/>
        <w:rPr>
          <w:rFonts w:ascii="Arial" w:hAnsi="Arial" w:cs="Arial"/>
          <w:b/>
          <w:sz w:val="20"/>
          <w:szCs w:val="20"/>
        </w:rPr>
      </w:pPr>
      <w:r>
        <w:rPr>
          <w:rFonts w:ascii="Arial" w:hAnsi="Arial" w:cs="Arial"/>
          <w:sz w:val="20"/>
          <w:szCs w:val="20"/>
        </w:rPr>
        <w:t>Representante Titular del Partido Movimiento Ciudadano</w:t>
      </w:r>
    </w:p>
    <w:p w:rsidR="00EC06E5" w:rsidRDefault="00EC06E5">
      <w:pPr>
        <w:jc w:val="center"/>
        <w:rPr>
          <w:rFonts w:ascii="Arial" w:hAnsi="Arial" w:cs="Arial"/>
          <w:b/>
          <w:sz w:val="20"/>
          <w:szCs w:val="20"/>
        </w:rPr>
      </w:pPr>
    </w:p>
    <w:p w:rsidR="00EC06E5" w:rsidRDefault="00EC06E5">
      <w:pPr>
        <w:jc w:val="center"/>
        <w:rPr>
          <w:rFonts w:ascii="Arial" w:hAnsi="Arial" w:cs="Arial"/>
          <w:b/>
          <w:sz w:val="20"/>
          <w:szCs w:val="20"/>
        </w:rPr>
      </w:pPr>
    </w:p>
    <w:p w:rsidR="006E655F" w:rsidRDefault="006E655F">
      <w:pPr>
        <w:jc w:val="center"/>
        <w:rPr>
          <w:rFonts w:ascii="Arial" w:hAnsi="Arial" w:cs="Arial"/>
          <w:b/>
          <w:sz w:val="20"/>
          <w:szCs w:val="20"/>
        </w:rPr>
      </w:pPr>
    </w:p>
    <w:p w:rsidR="006E655F" w:rsidRDefault="006E655F">
      <w:pPr>
        <w:jc w:val="center"/>
        <w:rPr>
          <w:rFonts w:ascii="Arial" w:hAnsi="Arial" w:cs="Arial"/>
          <w:b/>
          <w:sz w:val="20"/>
          <w:szCs w:val="20"/>
        </w:rPr>
      </w:pPr>
    </w:p>
    <w:p w:rsidR="00EC06E5" w:rsidRDefault="00EC06E5">
      <w:pPr>
        <w:jc w:val="center"/>
        <w:rPr>
          <w:rFonts w:ascii="Arial" w:hAnsi="Arial" w:cs="Arial"/>
          <w:b/>
          <w:sz w:val="20"/>
          <w:szCs w:val="20"/>
        </w:rPr>
      </w:pPr>
    </w:p>
    <w:p w:rsidR="00EC06E5" w:rsidRDefault="00EC06E5">
      <w:pPr>
        <w:jc w:val="center"/>
        <w:rPr>
          <w:rFonts w:ascii="Arial" w:hAnsi="Arial" w:cs="Arial"/>
          <w:b/>
          <w:sz w:val="20"/>
          <w:szCs w:val="20"/>
        </w:rPr>
      </w:pPr>
    </w:p>
    <w:p w:rsidR="00EC06E5" w:rsidRDefault="000D18F9">
      <w:pPr>
        <w:jc w:val="center"/>
        <w:rPr>
          <w:rFonts w:ascii="Arial" w:hAnsi="Arial" w:cs="Arial"/>
          <w:sz w:val="20"/>
          <w:szCs w:val="20"/>
        </w:rPr>
      </w:pPr>
      <w:r>
        <w:rPr>
          <w:rFonts w:ascii="Arial" w:hAnsi="Arial" w:cs="Arial"/>
          <w:b/>
          <w:sz w:val="20"/>
          <w:szCs w:val="20"/>
        </w:rPr>
        <w:t>Arq. Enrique Javier González Castellanos</w:t>
      </w:r>
    </w:p>
    <w:p w:rsidR="00EC06E5" w:rsidRDefault="00937B63">
      <w:pPr>
        <w:jc w:val="center"/>
        <w:rPr>
          <w:rFonts w:ascii="Arial" w:hAnsi="Arial" w:cs="Arial"/>
          <w:b/>
          <w:sz w:val="20"/>
          <w:szCs w:val="20"/>
        </w:rPr>
      </w:pPr>
      <w:r w:rsidRPr="00937B63">
        <w:rPr>
          <w:rFonts w:ascii="Arial" w:hAnsi="Arial" w:cs="Arial"/>
          <w:sz w:val="20"/>
          <w:szCs w:val="20"/>
        </w:rPr>
        <w:t>Representante Titular</w:t>
      </w:r>
      <w:r w:rsidR="000D18F9">
        <w:rPr>
          <w:rFonts w:ascii="Arial" w:hAnsi="Arial" w:cs="Arial"/>
          <w:sz w:val="20"/>
          <w:szCs w:val="20"/>
        </w:rPr>
        <w:t xml:space="preserve"> del Colegio de Arquitectos del Estado de Jalisco, A.C. </w:t>
      </w:r>
    </w:p>
    <w:p w:rsidR="00EC06E5" w:rsidRDefault="00EC06E5">
      <w:pPr>
        <w:jc w:val="center"/>
        <w:rPr>
          <w:rFonts w:ascii="Arial" w:hAnsi="Arial" w:cs="Arial"/>
          <w:b/>
          <w:sz w:val="20"/>
          <w:szCs w:val="20"/>
        </w:rPr>
      </w:pPr>
    </w:p>
    <w:p w:rsidR="00EC06E5" w:rsidRDefault="00EC06E5">
      <w:pPr>
        <w:jc w:val="center"/>
        <w:rPr>
          <w:rFonts w:ascii="Arial" w:hAnsi="Arial" w:cs="Arial"/>
          <w:b/>
          <w:sz w:val="20"/>
          <w:szCs w:val="20"/>
        </w:rPr>
      </w:pPr>
    </w:p>
    <w:p w:rsidR="006E655F" w:rsidRDefault="006E655F">
      <w:pPr>
        <w:jc w:val="center"/>
        <w:rPr>
          <w:rFonts w:ascii="Arial" w:hAnsi="Arial" w:cs="Arial"/>
          <w:b/>
          <w:sz w:val="20"/>
          <w:szCs w:val="20"/>
        </w:rPr>
      </w:pPr>
    </w:p>
    <w:p w:rsidR="006E655F" w:rsidRDefault="006E655F">
      <w:pPr>
        <w:jc w:val="center"/>
        <w:rPr>
          <w:rFonts w:ascii="Arial" w:hAnsi="Arial" w:cs="Arial"/>
          <w:b/>
          <w:sz w:val="20"/>
          <w:szCs w:val="20"/>
        </w:rPr>
      </w:pPr>
    </w:p>
    <w:p w:rsidR="00EC06E5" w:rsidRDefault="00EC06E5">
      <w:pPr>
        <w:jc w:val="center"/>
        <w:rPr>
          <w:rFonts w:ascii="Arial" w:hAnsi="Arial" w:cs="Arial"/>
          <w:b/>
          <w:sz w:val="20"/>
          <w:szCs w:val="20"/>
        </w:rPr>
      </w:pPr>
    </w:p>
    <w:p w:rsidR="00EC06E5" w:rsidRDefault="00EC06E5">
      <w:pPr>
        <w:jc w:val="center"/>
        <w:rPr>
          <w:rFonts w:ascii="Arial" w:hAnsi="Arial" w:cs="Arial"/>
          <w:b/>
          <w:sz w:val="20"/>
          <w:szCs w:val="20"/>
        </w:rPr>
      </w:pPr>
    </w:p>
    <w:p w:rsidR="00EC06E5" w:rsidRDefault="000D18F9">
      <w:pPr>
        <w:jc w:val="center"/>
        <w:rPr>
          <w:rFonts w:ascii="Arial" w:hAnsi="Arial" w:cs="Arial"/>
          <w:b/>
          <w:sz w:val="20"/>
          <w:szCs w:val="20"/>
        </w:rPr>
      </w:pPr>
      <w:r>
        <w:rPr>
          <w:rFonts w:ascii="Arial" w:hAnsi="Arial" w:cs="Arial"/>
          <w:b/>
          <w:sz w:val="20"/>
          <w:szCs w:val="20"/>
        </w:rPr>
        <w:t>Ing. Héctor Manuel Zepeda Angulo</w:t>
      </w:r>
    </w:p>
    <w:p w:rsidR="00EC06E5" w:rsidRDefault="00937B63">
      <w:pPr>
        <w:jc w:val="center"/>
        <w:rPr>
          <w:rFonts w:ascii="Arial" w:hAnsi="Arial" w:cs="Arial"/>
          <w:b/>
          <w:sz w:val="20"/>
          <w:szCs w:val="20"/>
        </w:rPr>
      </w:pPr>
      <w:r w:rsidRPr="00937B63">
        <w:rPr>
          <w:rFonts w:ascii="Arial" w:hAnsi="Arial" w:cs="Arial"/>
          <w:sz w:val="20"/>
          <w:szCs w:val="20"/>
        </w:rPr>
        <w:t xml:space="preserve">Representante Titular </w:t>
      </w:r>
      <w:r w:rsidR="000D18F9">
        <w:rPr>
          <w:rFonts w:ascii="Arial" w:hAnsi="Arial" w:cs="Arial"/>
          <w:sz w:val="20"/>
          <w:szCs w:val="20"/>
        </w:rPr>
        <w:t xml:space="preserve">del Colegio de Ingenieros Civiles del Estado de Jalisco A.C. </w:t>
      </w:r>
    </w:p>
    <w:p w:rsidR="00EC06E5" w:rsidRDefault="00EC06E5">
      <w:pPr>
        <w:jc w:val="center"/>
        <w:rPr>
          <w:rFonts w:ascii="Arial" w:hAnsi="Arial" w:cs="Arial"/>
          <w:b/>
          <w:sz w:val="20"/>
          <w:szCs w:val="20"/>
        </w:rPr>
      </w:pPr>
    </w:p>
    <w:p w:rsidR="00EC06E5" w:rsidRDefault="00EC06E5">
      <w:pPr>
        <w:jc w:val="center"/>
        <w:rPr>
          <w:rFonts w:ascii="Arial" w:hAnsi="Arial" w:cs="Arial"/>
          <w:b/>
          <w:sz w:val="20"/>
          <w:szCs w:val="20"/>
        </w:rPr>
      </w:pPr>
    </w:p>
    <w:p w:rsidR="006E655F" w:rsidRDefault="006E655F">
      <w:pPr>
        <w:jc w:val="center"/>
        <w:rPr>
          <w:rFonts w:ascii="Arial" w:hAnsi="Arial" w:cs="Arial"/>
          <w:b/>
          <w:sz w:val="20"/>
          <w:szCs w:val="20"/>
        </w:rPr>
      </w:pPr>
    </w:p>
    <w:p w:rsidR="006E655F" w:rsidRDefault="006E655F">
      <w:pPr>
        <w:jc w:val="center"/>
        <w:rPr>
          <w:rFonts w:ascii="Arial" w:hAnsi="Arial" w:cs="Arial"/>
          <w:b/>
          <w:sz w:val="20"/>
          <w:szCs w:val="20"/>
        </w:rPr>
      </w:pPr>
    </w:p>
    <w:p w:rsidR="009F7053" w:rsidRDefault="009F7053">
      <w:pPr>
        <w:jc w:val="center"/>
        <w:rPr>
          <w:rFonts w:ascii="Arial" w:hAnsi="Arial" w:cs="Arial"/>
          <w:b/>
          <w:sz w:val="20"/>
          <w:szCs w:val="20"/>
        </w:rPr>
      </w:pPr>
    </w:p>
    <w:p w:rsidR="00EC06E5" w:rsidRDefault="00EC06E5">
      <w:pPr>
        <w:jc w:val="center"/>
        <w:rPr>
          <w:rFonts w:ascii="Arial" w:hAnsi="Arial" w:cs="Arial"/>
          <w:b/>
          <w:sz w:val="20"/>
          <w:szCs w:val="20"/>
        </w:rPr>
      </w:pPr>
    </w:p>
    <w:p w:rsidR="00EC06E5" w:rsidRDefault="000D18F9">
      <w:pPr>
        <w:jc w:val="center"/>
        <w:rPr>
          <w:rFonts w:ascii="Arial" w:hAnsi="Arial" w:cs="Arial"/>
          <w:b/>
          <w:sz w:val="20"/>
          <w:szCs w:val="20"/>
        </w:rPr>
      </w:pPr>
      <w:r>
        <w:rPr>
          <w:rFonts w:ascii="Arial" w:hAnsi="Arial" w:cs="Arial"/>
          <w:b/>
          <w:sz w:val="20"/>
          <w:szCs w:val="20"/>
        </w:rPr>
        <w:t>Ing. Benjamín Cárdenas Chávez</w:t>
      </w:r>
    </w:p>
    <w:p w:rsidR="00EC06E5" w:rsidRDefault="00937B63">
      <w:pPr>
        <w:jc w:val="center"/>
        <w:rPr>
          <w:rFonts w:ascii="Arial" w:hAnsi="Arial" w:cs="Arial"/>
          <w:sz w:val="20"/>
          <w:szCs w:val="20"/>
        </w:rPr>
      </w:pPr>
      <w:r w:rsidRPr="00937B63">
        <w:rPr>
          <w:rFonts w:ascii="Arial" w:hAnsi="Arial" w:cs="Arial"/>
          <w:sz w:val="20"/>
          <w:szCs w:val="20"/>
        </w:rPr>
        <w:t>Representante Titular</w:t>
      </w:r>
      <w:r w:rsidR="000D18F9">
        <w:rPr>
          <w:rFonts w:ascii="Arial" w:hAnsi="Arial" w:cs="Arial"/>
          <w:sz w:val="20"/>
          <w:szCs w:val="20"/>
        </w:rPr>
        <w:t xml:space="preserve"> de la Cámara Mexicana de la Industria de la Construcción</w:t>
      </w:r>
    </w:p>
    <w:p w:rsidR="00EC06E5" w:rsidRDefault="00EC06E5">
      <w:pPr>
        <w:jc w:val="center"/>
        <w:rPr>
          <w:rFonts w:ascii="Arial" w:hAnsi="Arial" w:cs="Arial"/>
          <w:sz w:val="20"/>
          <w:szCs w:val="20"/>
        </w:rPr>
      </w:pPr>
    </w:p>
    <w:p w:rsidR="009F7053" w:rsidRDefault="009F7053">
      <w:pPr>
        <w:jc w:val="center"/>
        <w:rPr>
          <w:rFonts w:ascii="Arial" w:hAnsi="Arial" w:cs="Arial"/>
          <w:sz w:val="20"/>
          <w:szCs w:val="20"/>
        </w:rPr>
      </w:pPr>
    </w:p>
    <w:p w:rsidR="00EC06E5" w:rsidRDefault="00EC06E5">
      <w:pPr>
        <w:jc w:val="center"/>
        <w:rPr>
          <w:rFonts w:ascii="Arial" w:hAnsi="Arial" w:cs="Arial"/>
          <w:sz w:val="20"/>
          <w:szCs w:val="20"/>
        </w:rPr>
      </w:pPr>
    </w:p>
    <w:p w:rsidR="006E655F" w:rsidRDefault="006E655F">
      <w:pPr>
        <w:jc w:val="center"/>
        <w:rPr>
          <w:rFonts w:ascii="Arial" w:hAnsi="Arial" w:cs="Arial"/>
          <w:sz w:val="20"/>
          <w:szCs w:val="20"/>
        </w:rPr>
      </w:pPr>
    </w:p>
    <w:p w:rsidR="00EC06E5" w:rsidRDefault="00EC06E5">
      <w:pPr>
        <w:jc w:val="center"/>
        <w:rPr>
          <w:rFonts w:ascii="Arial" w:hAnsi="Arial" w:cs="Arial"/>
          <w:sz w:val="20"/>
          <w:szCs w:val="20"/>
        </w:rPr>
      </w:pPr>
    </w:p>
    <w:p w:rsidR="00EC06E5" w:rsidRDefault="00EC06E5">
      <w:pPr>
        <w:jc w:val="center"/>
        <w:rPr>
          <w:rFonts w:ascii="Arial" w:hAnsi="Arial" w:cs="Arial"/>
          <w:b/>
          <w:sz w:val="20"/>
          <w:szCs w:val="20"/>
        </w:rPr>
      </w:pPr>
    </w:p>
    <w:p w:rsidR="00EC06E5" w:rsidRDefault="000D18F9">
      <w:pPr>
        <w:jc w:val="center"/>
        <w:rPr>
          <w:rFonts w:ascii="Arial" w:hAnsi="Arial" w:cs="Arial"/>
          <w:b/>
          <w:sz w:val="20"/>
          <w:szCs w:val="20"/>
        </w:rPr>
      </w:pPr>
      <w:r>
        <w:rPr>
          <w:rFonts w:ascii="Arial" w:hAnsi="Arial" w:cs="Arial"/>
          <w:b/>
          <w:sz w:val="20"/>
          <w:szCs w:val="20"/>
        </w:rPr>
        <w:t>L.C.P. Gerardo de Anda Arrieta</w:t>
      </w:r>
    </w:p>
    <w:p w:rsidR="00EC06E5" w:rsidRDefault="000D18F9">
      <w:pPr>
        <w:jc w:val="center"/>
        <w:rPr>
          <w:rFonts w:ascii="Arial" w:hAnsi="Arial" w:cs="Arial"/>
          <w:sz w:val="20"/>
          <w:szCs w:val="20"/>
        </w:rPr>
      </w:pPr>
      <w:r>
        <w:rPr>
          <w:rFonts w:ascii="Arial" w:hAnsi="Arial" w:cs="Arial"/>
          <w:b/>
          <w:sz w:val="20"/>
          <w:szCs w:val="20"/>
        </w:rPr>
        <w:t xml:space="preserve"> </w:t>
      </w:r>
      <w:r>
        <w:rPr>
          <w:rFonts w:ascii="Arial" w:hAnsi="Arial" w:cs="Arial"/>
          <w:sz w:val="20"/>
          <w:szCs w:val="20"/>
        </w:rPr>
        <w:t>Suplente del Contralor Municipal (Invitado).</w:t>
      </w:r>
    </w:p>
    <w:p w:rsidR="00EC06E5" w:rsidRDefault="00EC06E5">
      <w:pPr>
        <w:jc w:val="center"/>
        <w:rPr>
          <w:rFonts w:ascii="Arial" w:hAnsi="Arial" w:cs="Arial"/>
          <w:sz w:val="20"/>
          <w:szCs w:val="20"/>
        </w:rPr>
      </w:pPr>
    </w:p>
    <w:p w:rsidR="00EC06E5" w:rsidRDefault="00EC06E5">
      <w:pPr>
        <w:jc w:val="both"/>
        <w:rPr>
          <w:rFonts w:ascii="Arial" w:hAnsi="Arial" w:cs="Arial"/>
          <w:sz w:val="20"/>
          <w:szCs w:val="20"/>
        </w:rPr>
      </w:pPr>
    </w:p>
    <w:p w:rsidR="00EC06E5" w:rsidRDefault="00EC06E5">
      <w:pPr>
        <w:jc w:val="both"/>
        <w:rPr>
          <w:rFonts w:ascii="Arial" w:hAnsi="Arial" w:cs="Arial"/>
          <w:sz w:val="20"/>
          <w:szCs w:val="20"/>
        </w:rPr>
      </w:pPr>
    </w:p>
    <w:p w:rsidR="00EC06E5" w:rsidRDefault="00EC06E5">
      <w:pPr>
        <w:jc w:val="both"/>
        <w:rPr>
          <w:rFonts w:ascii="Arial" w:hAnsi="Arial" w:cs="Arial"/>
          <w:sz w:val="20"/>
          <w:szCs w:val="20"/>
        </w:rPr>
      </w:pPr>
    </w:p>
    <w:p w:rsidR="00EC06E5" w:rsidRDefault="00EC06E5">
      <w:pPr>
        <w:jc w:val="both"/>
        <w:rPr>
          <w:rFonts w:ascii="Arial" w:hAnsi="Arial" w:cs="Arial"/>
          <w:sz w:val="20"/>
          <w:szCs w:val="20"/>
        </w:rPr>
      </w:pPr>
    </w:p>
    <w:p w:rsidR="00EC06E5" w:rsidRDefault="00EC06E5">
      <w:pPr>
        <w:jc w:val="both"/>
        <w:rPr>
          <w:rFonts w:ascii="Arial" w:hAnsi="Arial" w:cs="Arial"/>
          <w:sz w:val="20"/>
          <w:szCs w:val="20"/>
        </w:rPr>
      </w:pPr>
    </w:p>
    <w:p w:rsidR="00EC06E5" w:rsidRDefault="000D18F9">
      <w:pPr>
        <w:jc w:val="both"/>
        <w:rPr>
          <w:rFonts w:ascii="Arial" w:hAnsi="Arial" w:cs="Arial"/>
          <w:sz w:val="20"/>
          <w:szCs w:val="20"/>
        </w:rPr>
      </w:pPr>
      <w:r>
        <w:rPr>
          <w:rFonts w:ascii="Arial" w:hAnsi="Arial" w:cs="Arial"/>
          <w:sz w:val="20"/>
          <w:szCs w:val="20"/>
        </w:rPr>
        <w:t>Esta hoja de firmas corresponde al Ac</w:t>
      </w:r>
      <w:r w:rsidR="00C95E6B">
        <w:rPr>
          <w:rFonts w:ascii="Arial" w:hAnsi="Arial" w:cs="Arial"/>
          <w:sz w:val="20"/>
          <w:szCs w:val="20"/>
        </w:rPr>
        <w:t>ta levantada con motivo, de la S</w:t>
      </w:r>
      <w:r>
        <w:rPr>
          <w:rFonts w:ascii="Arial" w:hAnsi="Arial" w:cs="Arial"/>
          <w:sz w:val="20"/>
          <w:szCs w:val="20"/>
        </w:rPr>
        <w:t xml:space="preserve">egunda </w:t>
      </w:r>
      <w:r w:rsidR="00C95E6B">
        <w:rPr>
          <w:rFonts w:ascii="Arial" w:hAnsi="Arial" w:cs="Arial"/>
          <w:sz w:val="20"/>
          <w:szCs w:val="20"/>
        </w:rPr>
        <w:t>S</w:t>
      </w:r>
      <w:r>
        <w:rPr>
          <w:rFonts w:ascii="Arial" w:hAnsi="Arial" w:cs="Arial"/>
          <w:sz w:val="20"/>
          <w:szCs w:val="20"/>
        </w:rPr>
        <w:t xml:space="preserve">esión de la Comisión de Asignación y Contratación de Obra Pública de la presente administración. </w:t>
      </w:r>
    </w:p>
    <w:sectPr w:rsidR="00EC06E5">
      <w:headerReference w:type="default" r:id="rId13"/>
      <w:footerReference w:type="default" r:id="rId14"/>
      <w:pgSz w:w="12240" w:h="15840" w:code="1"/>
      <w:pgMar w:top="1134" w:right="1701" w:bottom="709"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0B93" w:rsidRDefault="00D60B93">
      <w:r>
        <w:separator/>
      </w:r>
    </w:p>
  </w:endnote>
  <w:endnote w:type="continuationSeparator" w:id="0">
    <w:p w:rsidR="00D60B93" w:rsidRDefault="00D60B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A6B" w:rsidRDefault="00174A6B">
    <w:pPr>
      <w:pStyle w:val="Piedepgina"/>
      <w:jc w:val="center"/>
      <w:rPr>
        <w:rFonts w:ascii="Arial" w:hAnsi="Arial" w:cs="Arial"/>
        <w:sz w:val="20"/>
        <w:szCs w:val="18"/>
      </w:rPr>
    </w:pPr>
    <w:r>
      <w:rPr>
        <w:rFonts w:ascii="Arial" w:hAnsi="Arial" w:cs="Arial"/>
        <w:sz w:val="20"/>
        <w:szCs w:val="18"/>
      </w:rPr>
      <w:t xml:space="preserve">Página </w:t>
    </w:r>
    <w:r>
      <w:rPr>
        <w:rFonts w:ascii="Arial" w:hAnsi="Arial" w:cs="Arial"/>
        <w:b/>
        <w:bCs/>
        <w:sz w:val="20"/>
        <w:szCs w:val="18"/>
      </w:rPr>
      <w:fldChar w:fldCharType="begin"/>
    </w:r>
    <w:r>
      <w:rPr>
        <w:rFonts w:ascii="Arial" w:hAnsi="Arial" w:cs="Arial"/>
        <w:b/>
        <w:bCs/>
        <w:sz w:val="20"/>
        <w:szCs w:val="18"/>
      </w:rPr>
      <w:instrText>PAGE</w:instrText>
    </w:r>
    <w:r>
      <w:rPr>
        <w:rFonts w:ascii="Arial" w:hAnsi="Arial" w:cs="Arial"/>
        <w:b/>
        <w:bCs/>
        <w:sz w:val="20"/>
        <w:szCs w:val="18"/>
      </w:rPr>
      <w:fldChar w:fldCharType="separate"/>
    </w:r>
    <w:r w:rsidR="007131EC">
      <w:rPr>
        <w:rFonts w:ascii="Arial" w:hAnsi="Arial" w:cs="Arial"/>
        <w:b/>
        <w:bCs/>
        <w:noProof/>
        <w:sz w:val="20"/>
        <w:szCs w:val="18"/>
      </w:rPr>
      <w:t>1</w:t>
    </w:r>
    <w:r>
      <w:rPr>
        <w:rFonts w:ascii="Arial" w:hAnsi="Arial" w:cs="Arial"/>
        <w:b/>
        <w:bCs/>
        <w:sz w:val="20"/>
        <w:szCs w:val="18"/>
      </w:rPr>
      <w:fldChar w:fldCharType="end"/>
    </w:r>
    <w:r>
      <w:rPr>
        <w:rFonts w:ascii="Arial" w:hAnsi="Arial" w:cs="Arial"/>
        <w:sz w:val="20"/>
        <w:szCs w:val="18"/>
      </w:rPr>
      <w:t xml:space="preserve"> de </w:t>
    </w:r>
    <w:r>
      <w:rPr>
        <w:rFonts w:ascii="Arial" w:hAnsi="Arial" w:cs="Arial"/>
        <w:b/>
        <w:bCs/>
        <w:sz w:val="20"/>
        <w:szCs w:val="18"/>
      </w:rPr>
      <w:fldChar w:fldCharType="begin"/>
    </w:r>
    <w:r>
      <w:rPr>
        <w:rFonts w:ascii="Arial" w:hAnsi="Arial" w:cs="Arial"/>
        <w:b/>
        <w:bCs/>
        <w:sz w:val="20"/>
        <w:szCs w:val="18"/>
      </w:rPr>
      <w:instrText>NUMPAGES</w:instrText>
    </w:r>
    <w:r>
      <w:rPr>
        <w:rFonts w:ascii="Arial" w:hAnsi="Arial" w:cs="Arial"/>
        <w:b/>
        <w:bCs/>
        <w:sz w:val="20"/>
        <w:szCs w:val="18"/>
      </w:rPr>
      <w:fldChar w:fldCharType="separate"/>
    </w:r>
    <w:r w:rsidR="007131EC">
      <w:rPr>
        <w:rFonts w:ascii="Arial" w:hAnsi="Arial" w:cs="Arial"/>
        <w:b/>
        <w:bCs/>
        <w:noProof/>
        <w:sz w:val="20"/>
        <w:szCs w:val="18"/>
      </w:rPr>
      <w:t>37</w:t>
    </w:r>
    <w:r>
      <w:rPr>
        <w:rFonts w:ascii="Arial" w:hAnsi="Arial" w:cs="Arial"/>
        <w:b/>
        <w:bCs/>
        <w:sz w:val="20"/>
        <w:szCs w:val="18"/>
      </w:rPr>
      <w:fldChar w:fldCharType="end"/>
    </w:r>
  </w:p>
  <w:p w:rsidR="00174A6B" w:rsidRDefault="00174A6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0B93" w:rsidRDefault="00D60B93">
      <w:r>
        <w:separator/>
      </w:r>
    </w:p>
  </w:footnote>
  <w:footnote w:type="continuationSeparator" w:id="0">
    <w:p w:rsidR="00D60B93" w:rsidRDefault="00D60B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A6B" w:rsidRDefault="00174A6B">
    <w:pPr>
      <w:pStyle w:val="Encabezado"/>
      <w:tabs>
        <w:tab w:val="clear" w:pos="4419"/>
        <w:tab w:val="left" w:pos="3750"/>
      </w:tabs>
    </w:pPr>
  </w:p>
  <w:p w:rsidR="00174A6B" w:rsidRDefault="00174A6B">
    <w:pPr>
      <w:pStyle w:val="Encabezado"/>
      <w:tabs>
        <w:tab w:val="clear" w:pos="4419"/>
        <w:tab w:val="left" w:pos="3750"/>
      </w:tabs>
    </w:pPr>
    <w:r>
      <w:rPr>
        <w:noProof/>
        <w:lang w:val="es-MX" w:eastAsia="es-MX"/>
      </w:rPr>
      <w:drawing>
        <wp:anchor distT="0" distB="0" distL="114300" distR="114300" simplePos="0" relativeHeight="251657728" behindDoc="1" locked="0" layoutInCell="1" allowOverlap="1">
          <wp:simplePos x="0" y="0"/>
          <wp:positionH relativeFrom="column">
            <wp:posOffset>-3810</wp:posOffset>
          </wp:positionH>
          <wp:positionV relativeFrom="paragraph">
            <wp:posOffset>73025</wp:posOffset>
          </wp:positionV>
          <wp:extent cx="572770" cy="863600"/>
          <wp:effectExtent l="0" t="0" r="0" b="0"/>
          <wp:wrapNone/>
          <wp:docPr id="1" name="Imagen 1" descr="LOGO ZAPO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ZAPOP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70" cy="863600"/>
                  </a:xfrm>
                  <a:prstGeom prst="rect">
                    <a:avLst/>
                  </a:prstGeom>
                  <a:noFill/>
                </pic:spPr>
              </pic:pic>
            </a:graphicData>
          </a:graphic>
          <wp14:sizeRelH relativeFrom="page">
            <wp14:pctWidth>0</wp14:pctWidth>
          </wp14:sizeRelH>
          <wp14:sizeRelV relativeFrom="page">
            <wp14:pctHeight>0</wp14:pctHeight>
          </wp14:sizeRelV>
        </wp:anchor>
      </w:drawing>
    </w:r>
  </w:p>
  <w:p w:rsidR="00174A6B" w:rsidRDefault="00174A6B">
    <w:pPr>
      <w:pStyle w:val="Encabezado"/>
      <w:tabs>
        <w:tab w:val="clear" w:pos="4419"/>
        <w:tab w:val="left" w:pos="3750"/>
      </w:tabs>
      <w:rPr>
        <w:rFonts w:ascii="Arial" w:hAnsi="Arial" w:cs="Arial"/>
      </w:rPr>
    </w:pPr>
    <w:r>
      <w:tab/>
    </w:r>
  </w:p>
  <w:p w:rsidR="00174A6B" w:rsidRDefault="00174A6B">
    <w:pPr>
      <w:pStyle w:val="Encabezado"/>
      <w:tabs>
        <w:tab w:val="left" w:pos="2565"/>
        <w:tab w:val="left" w:pos="3750"/>
      </w:tabs>
      <w:jc w:val="center"/>
      <w:rPr>
        <w:rFonts w:ascii="Arial" w:hAnsi="Arial" w:cs="Arial"/>
        <w:b/>
        <w:sz w:val="22"/>
      </w:rPr>
    </w:pPr>
    <w:r>
      <w:rPr>
        <w:rFonts w:ascii="Arial" w:hAnsi="Arial" w:cs="Arial"/>
        <w:b/>
        <w:sz w:val="22"/>
      </w:rPr>
      <w:t>COMISIÓN DE ASIGNACIÓN Y CONTRATACIÓN</w:t>
    </w:r>
  </w:p>
  <w:p w:rsidR="00174A6B" w:rsidRDefault="00174A6B">
    <w:pPr>
      <w:pStyle w:val="Encabezado"/>
      <w:tabs>
        <w:tab w:val="left" w:pos="2565"/>
        <w:tab w:val="left" w:pos="3750"/>
      </w:tabs>
      <w:jc w:val="center"/>
      <w:rPr>
        <w:rFonts w:ascii="Arial" w:hAnsi="Arial" w:cs="Arial"/>
        <w:b/>
        <w:sz w:val="22"/>
      </w:rPr>
    </w:pPr>
    <w:r>
      <w:rPr>
        <w:rFonts w:ascii="Arial" w:hAnsi="Arial" w:cs="Arial"/>
        <w:b/>
        <w:sz w:val="22"/>
      </w:rPr>
      <w:t xml:space="preserve"> DE OBRA PÚBLICA PARA EL MUNICIPIO DE ZAPOPAN, JALISCO</w:t>
    </w:r>
  </w:p>
  <w:p w:rsidR="00174A6B" w:rsidRDefault="00174A6B">
    <w:pPr>
      <w:pStyle w:val="Encabezado"/>
      <w:tabs>
        <w:tab w:val="left" w:pos="2565"/>
        <w:tab w:val="left" w:pos="3750"/>
      </w:tabs>
      <w:jc w:val="center"/>
      <w:rPr>
        <w:rFonts w:ascii="Arial" w:hAnsi="Arial" w:cs="Arial"/>
        <w:b/>
        <w:sz w:val="22"/>
      </w:rPr>
    </w:pPr>
    <w:r>
      <w:rPr>
        <w:rFonts w:ascii="Arial" w:hAnsi="Arial" w:cs="Arial"/>
        <w:b/>
        <w:sz w:val="22"/>
      </w:rPr>
      <w:t xml:space="preserve"> SEGUNDA SESIÓN AÑO 2016</w:t>
    </w:r>
  </w:p>
  <w:p w:rsidR="00174A6B" w:rsidRDefault="00174A6B">
    <w:pPr>
      <w:pStyle w:val="Encabezado"/>
      <w:tabs>
        <w:tab w:val="clear" w:pos="4419"/>
        <w:tab w:val="left" w:pos="3750"/>
      </w:tabs>
      <w:jc w:val="center"/>
      <w:rPr>
        <w:rFonts w:ascii="Calibri" w:hAnsi="Calibri" w:cs="Calibri"/>
        <w:b/>
      </w:rPr>
    </w:pPr>
  </w:p>
  <w:p w:rsidR="00174A6B" w:rsidRDefault="00174A6B">
    <w:pPr>
      <w:pStyle w:val="Encabezado"/>
      <w:tabs>
        <w:tab w:val="clear" w:pos="4419"/>
        <w:tab w:val="left" w:pos="3750"/>
      </w:tabs>
      <w:jc w:val="center"/>
      <w:rPr>
        <w:b/>
      </w:rPr>
    </w:pPr>
  </w:p>
  <w:p w:rsidR="00174A6B" w:rsidRDefault="00174A6B">
    <w:pPr>
      <w:pStyle w:val="Encabezado"/>
      <w:tabs>
        <w:tab w:val="clear" w:pos="4419"/>
        <w:tab w:val="left" w:pos="3750"/>
      </w:tabs>
      <w:jc w:val="cent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9E4977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48025AE"/>
    <w:multiLevelType w:val="hybridMultilevel"/>
    <w:tmpl w:val="9C1A0D56"/>
    <w:lvl w:ilvl="0" w:tplc="D7C8D3CA">
      <w:start w:val="1"/>
      <w:numFmt w:val="decimal"/>
      <w:lvlText w:val="%1."/>
      <w:lvlJc w:val="left"/>
      <w:pPr>
        <w:tabs>
          <w:tab w:val="num" w:pos="720"/>
        </w:tabs>
        <w:ind w:left="720" w:hanging="360"/>
      </w:pPr>
    </w:lvl>
    <w:lvl w:ilvl="1" w:tplc="6C845B98" w:tentative="1">
      <w:start w:val="1"/>
      <w:numFmt w:val="decimal"/>
      <w:lvlText w:val="%2."/>
      <w:lvlJc w:val="left"/>
      <w:pPr>
        <w:tabs>
          <w:tab w:val="num" w:pos="1440"/>
        </w:tabs>
        <w:ind w:left="1440" w:hanging="360"/>
      </w:pPr>
    </w:lvl>
    <w:lvl w:ilvl="2" w:tplc="4BBE1D2C" w:tentative="1">
      <w:start w:val="1"/>
      <w:numFmt w:val="decimal"/>
      <w:lvlText w:val="%3."/>
      <w:lvlJc w:val="left"/>
      <w:pPr>
        <w:tabs>
          <w:tab w:val="num" w:pos="2160"/>
        </w:tabs>
        <w:ind w:left="2160" w:hanging="360"/>
      </w:pPr>
    </w:lvl>
    <w:lvl w:ilvl="3" w:tplc="6478E50A" w:tentative="1">
      <w:start w:val="1"/>
      <w:numFmt w:val="decimal"/>
      <w:lvlText w:val="%4."/>
      <w:lvlJc w:val="left"/>
      <w:pPr>
        <w:tabs>
          <w:tab w:val="num" w:pos="2880"/>
        </w:tabs>
        <w:ind w:left="2880" w:hanging="360"/>
      </w:pPr>
    </w:lvl>
    <w:lvl w:ilvl="4" w:tplc="73BC7794" w:tentative="1">
      <w:start w:val="1"/>
      <w:numFmt w:val="decimal"/>
      <w:lvlText w:val="%5."/>
      <w:lvlJc w:val="left"/>
      <w:pPr>
        <w:tabs>
          <w:tab w:val="num" w:pos="3600"/>
        </w:tabs>
        <w:ind w:left="3600" w:hanging="360"/>
      </w:pPr>
    </w:lvl>
    <w:lvl w:ilvl="5" w:tplc="DF600594" w:tentative="1">
      <w:start w:val="1"/>
      <w:numFmt w:val="decimal"/>
      <w:lvlText w:val="%6."/>
      <w:lvlJc w:val="left"/>
      <w:pPr>
        <w:tabs>
          <w:tab w:val="num" w:pos="4320"/>
        </w:tabs>
        <w:ind w:left="4320" w:hanging="360"/>
      </w:pPr>
    </w:lvl>
    <w:lvl w:ilvl="6" w:tplc="6082F918" w:tentative="1">
      <w:start w:val="1"/>
      <w:numFmt w:val="decimal"/>
      <w:lvlText w:val="%7."/>
      <w:lvlJc w:val="left"/>
      <w:pPr>
        <w:tabs>
          <w:tab w:val="num" w:pos="5040"/>
        </w:tabs>
        <w:ind w:left="5040" w:hanging="360"/>
      </w:pPr>
    </w:lvl>
    <w:lvl w:ilvl="7" w:tplc="ACD26772" w:tentative="1">
      <w:start w:val="1"/>
      <w:numFmt w:val="decimal"/>
      <w:lvlText w:val="%8."/>
      <w:lvlJc w:val="left"/>
      <w:pPr>
        <w:tabs>
          <w:tab w:val="num" w:pos="5760"/>
        </w:tabs>
        <w:ind w:left="5760" w:hanging="360"/>
      </w:pPr>
    </w:lvl>
    <w:lvl w:ilvl="8" w:tplc="EF123D12" w:tentative="1">
      <w:start w:val="1"/>
      <w:numFmt w:val="decimal"/>
      <w:lvlText w:val="%9."/>
      <w:lvlJc w:val="left"/>
      <w:pPr>
        <w:tabs>
          <w:tab w:val="num" w:pos="6480"/>
        </w:tabs>
        <w:ind w:left="6480" w:hanging="360"/>
      </w:pPr>
    </w:lvl>
  </w:abstractNum>
  <w:abstractNum w:abstractNumId="2">
    <w:nsid w:val="749F5320"/>
    <w:multiLevelType w:val="hybridMultilevel"/>
    <w:tmpl w:val="8A0ED3B4"/>
    <w:lvl w:ilvl="0" w:tplc="0C0A0019">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06E5"/>
    <w:rsid w:val="00033B8B"/>
    <w:rsid w:val="000D18F9"/>
    <w:rsid w:val="000D61AE"/>
    <w:rsid w:val="00174A6B"/>
    <w:rsid w:val="001B3400"/>
    <w:rsid w:val="002204AD"/>
    <w:rsid w:val="00296D0A"/>
    <w:rsid w:val="00324E17"/>
    <w:rsid w:val="00451A4A"/>
    <w:rsid w:val="00474D0D"/>
    <w:rsid w:val="004859EB"/>
    <w:rsid w:val="004A3D63"/>
    <w:rsid w:val="004B1E05"/>
    <w:rsid w:val="005E4F0F"/>
    <w:rsid w:val="00630BC5"/>
    <w:rsid w:val="006E655F"/>
    <w:rsid w:val="007131EC"/>
    <w:rsid w:val="00715244"/>
    <w:rsid w:val="00750773"/>
    <w:rsid w:val="00821948"/>
    <w:rsid w:val="00843C24"/>
    <w:rsid w:val="00911269"/>
    <w:rsid w:val="00937B63"/>
    <w:rsid w:val="00995B2D"/>
    <w:rsid w:val="009F7053"/>
    <w:rsid w:val="009F7FF6"/>
    <w:rsid w:val="00AC244E"/>
    <w:rsid w:val="00B32124"/>
    <w:rsid w:val="00B54813"/>
    <w:rsid w:val="00B668A3"/>
    <w:rsid w:val="00BA2C92"/>
    <w:rsid w:val="00BD6B20"/>
    <w:rsid w:val="00C908AA"/>
    <w:rsid w:val="00C95E6B"/>
    <w:rsid w:val="00D17079"/>
    <w:rsid w:val="00D1716D"/>
    <w:rsid w:val="00D60B93"/>
    <w:rsid w:val="00DC2E4A"/>
    <w:rsid w:val="00EC06E5"/>
    <w:rsid w:val="00EE118C"/>
    <w:rsid w:val="00FB0E4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style>
  <w:style w:type="paragraph" w:styleId="Textoindependiente">
    <w:name w:val="Body Text"/>
    <w:basedOn w:val="Normal"/>
    <w:link w:val="TextoindependienteCar"/>
    <w:pPr>
      <w:jc w:val="center"/>
    </w:pPr>
    <w:rPr>
      <w:rFonts w:ascii="Arial" w:hAnsi="Arial"/>
      <w:b/>
      <w:bCs/>
      <w:sz w:val="28"/>
    </w:rPr>
  </w:style>
  <w:style w:type="paragraph" w:styleId="Subttulo">
    <w:name w:val="Subtitle"/>
    <w:basedOn w:val="Normal"/>
    <w:next w:val="Normal"/>
    <w:link w:val="SubttuloCar"/>
    <w:qFormat/>
    <w:pPr>
      <w:spacing w:after="60"/>
      <w:jc w:val="center"/>
      <w:outlineLvl w:val="1"/>
    </w:pPr>
    <w:rPr>
      <w:rFonts w:ascii="Cambria" w:hAnsi="Cambria"/>
      <w:lang w:val="x-none" w:eastAsia="x-none"/>
    </w:rPr>
  </w:style>
  <w:style w:type="character" w:customStyle="1" w:styleId="SubttuloCar">
    <w:name w:val="Subtítulo Car"/>
    <w:link w:val="Subttulo"/>
    <w:rPr>
      <w:rFonts w:ascii="Cambria" w:eastAsia="Times New Roman" w:hAnsi="Cambria" w:cs="Times New Roman"/>
      <w:sz w:val="24"/>
      <w:szCs w:val="24"/>
    </w:rPr>
  </w:style>
  <w:style w:type="paragraph" w:styleId="Encabezado">
    <w:name w:val="header"/>
    <w:basedOn w:val="Normal"/>
    <w:link w:val="EncabezadoCar"/>
    <w:pPr>
      <w:tabs>
        <w:tab w:val="center" w:pos="4419"/>
        <w:tab w:val="right" w:pos="8838"/>
      </w:tabs>
    </w:pPr>
  </w:style>
  <w:style w:type="character" w:customStyle="1" w:styleId="EncabezadoCar">
    <w:name w:val="Encabezado Car"/>
    <w:link w:val="Encabezado"/>
    <w:rPr>
      <w:sz w:val="24"/>
      <w:szCs w:val="24"/>
      <w:lang w:val="es-ES" w:eastAsia="es-ES"/>
    </w:rPr>
  </w:style>
  <w:style w:type="paragraph" w:styleId="Piedepgina">
    <w:name w:val="footer"/>
    <w:basedOn w:val="Normal"/>
    <w:link w:val="PiedepginaCar"/>
    <w:uiPriority w:val="99"/>
    <w:pPr>
      <w:tabs>
        <w:tab w:val="center" w:pos="4419"/>
        <w:tab w:val="right" w:pos="8838"/>
      </w:tabs>
    </w:pPr>
  </w:style>
  <w:style w:type="character" w:customStyle="1" w:styleId="PiedepginaCar">
    <w:name w:val="Pie de página Car"/>
    <w:link w:val="Piedepgina"/>
    <w:uiPriority w:val="99"/>
    <w:rPr>
      <w:sz w:val="24"/>
      <w:szCs w:val="24"/>
      <w:lang w:val="es-ES" w:eastAsia="es-ES"/>
    </w:rPr>
  </w:style>
  <w:style w:type="paragraph" w:styleId="Textonotaalfinal">
    <w:name w:val="endnote text"/>
    <w:basedOn w:val="Normal"/>
    <w:link w:val="TextonotaalfinalCar"/>
    <w:rPr>
      <w:sz w:val="20"/>
      <w:szCs w:val="20"/>
    </w:rPr>
  </w:style>
  <w:style w:type="character" w:customStyle="1" w:styleId="TextonotaalfinalCar">
    <w:name w:val="Texto nota al final Car"/>
    <w:link w:val="Textonotaalfinal"/>
    <w:rPr>
      <w:lang w:val="es-ES" w:eastAsia="es-ES"/>
    </w:rPr>
  </w:style>
  <w:style w:type="character" w:styleId="Refdenotaalfinal">
    <w:name w:val="endnote reference"/>
    <w:rPr>
      <w:vertAlign w:val="superscript"/>
    </w:rPr>
  </w:style>
  <w:style w:type="character" w:customStyle="1" w:styleId="TextoindependienteCar">
    <w:name w:val="Texto independiente Car"/>
    <w:link w:val="Textoindependiente"/>
    <w:rPr>
      <w:rFonts w:ascii="Arial" w:hAnsi="Arial" w:cs="Arial"/>
      <w:b/>
      <w:bCs/>
      <w:sz w:val="28"/>
      <w:szCs w:val="24"/>
      <w:lang w:val="es-ES" w:eastAsia="es-ES"/>
    </w:rPr>
  </w:style>
  <w:style w:type="paragraph" w:styleId="Textodeglobo">
    <w:name w:val="Balloon Text"/>
    <w:basedOn w:val="Normal"/>
    <w:link w:val="TextodegloboCar"/>
    <w:rPr>
      <w:rFonts w:ascii="Tahoma" w:hAnsi="Tahoma"/>
      <w:sz w:val="16"/>
      <w:szCs w:val="16"/>
    </w:rPr>
  </w:style>
  <w:style w:type="character" w:customStyle="1" w:styleId="TextodegloboCar">
    <w:name w:val="Texto de globo Car"/>
    <w:link w:val="Textodeglobo"/>
    <w:rPr>
      <w:rFonts w:ascii="Tahoma" w:hAnsi="Tahoma" w:cs="Tahoma"/>
      <w:sz w:val="16"/>
      <w:szCs w:val="16"/>
      <w:lang w:val="es-ES" w:eastAsia="es-ES"/>
    </w:rPr>
  </w:style>
  <w:style w:type="paragraph" w:styleId="Prrafodelista">
    <w:name w:val="List Paragraph"/>
    <w:basedOn w:val="Normal"/>
    <w:uiPriority w:val="34"/>
    <w:qFormat/>
    <w:pPr>
      <w:ind w:left="720"/>
      <w:contextualSpacing/>
    </w:pPr>
    <w:rPr>
      <w:lang w:val="es-MX" w:eastAsia="es-MX"/>
    </w:rPr>
  </w:style>
  <w:style w:type="table" w:styleId="Tablaconcuadrcula">
    <w:name w:val="Table Grid"/>
    <w:basedOn w:val="Tabla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style>
  <w:style w:type="paragraph" w:styleId="Textoindependiente">
    <w:name w:val="Body Text"/>
    <w:basedOn w:val="Normal"/>
    <w:link w:val="TextoindependienteCar"/>
    <w:pPr>
      <w:jc w:val="center"/>
    </w:pPr>
    <w:rPr>
      <w:rFonts w:ascii="Arial" w:hAnsi="Arial"/>
      <w:b/>
      <w:bCs/>
      <w:sz w:val="28"/>
    </w:rPr>
  </w:style>
  <w:style w:type="paragraph" w:styleId="Subttulo">
    <w:name w:val="Subtitle"/>
    <w:basedOn w:val="Normal"/>
    <w:next w:val="Normal"/>
    <w:link w:val="SubttuloCar"/>
    <w:qFormat/>
    <w:pPr>
      <w:spacing w:after="60"/>
      <w:jc w:val="center"/>
      <w:outlineLvl w:val="1"/>
    </w:pPr>
    <w:rPr>
      <w:rFonts w:ascii="Cambria" w:hAnsi="Cambria"/>
      <w:lang w:val="x-none" w:eastAsia="x-none"/>
    </w:rPr>
  </w:style>
  <w:style w:type="character" w:customStyle="1" w:styleId="SubttuloCar">
    <w:name w:val="Subtítulo Car"/>
    <w:link w:val="Subttulo"/>
    <w:rPr>
      <w:rFonts w:ascii="Cambria" w:eastAsia="Times New Roman" w:hAnsi="Cambria" w:cs="Times New Roman"/>
      <w:sz w:val="24"/>
      <w:szCs w:val="24"/>
    </w:rPr>
  </w:style>
  <w:style w:type="paragraph" w:styleId="Encabezado">
    <w:name w:val="header"/>
    <w:basedOn w:val="Normal"/>
    <w:link w:val="EncabezadoCar"/>
    <w:pPr>
      <w:tabs>
        <w:tab w:val="center" w:pos="4419"/>
        <w:tab w:val="right" w:pos="8838"/>
      </w:tabs>
    </w:pPr>
  </w:style>
  <w:style w:type="character" w:customStyle="1" w:styleId="EncabezadoCar">
    <w:name w:val="Encabezado Car"/>
    <w:link w:val="Encabezado"/>
    <w:rPr>
      <w:sz w:val="24"/>
      <w:szCs w:val="24"/>
      <w:lang w:val="es-ES" w:eastAsia="es-ES"/>
    </w:rPr>
  </w:style>
  <w:style w:type="paragraph" w:styleId="Piedepgina">
    <w:name w:val="footer"/>
    <w:basedOn w:val="Normal"/>
    <w:link w:val="PiedepginaCar"/>
    <w:uiPriority w:val="99"/>
    <w:pPr>
      <w:tabs>
        <w:tab w:val="center" w:pos="4419"/>
        <w:tab w:val="right" w:pos="8838"/>
      </w:tabs>
    </w:pPr>
  </w:style>
  <w:style w:type="character" w:customStyle="1" w:styleId="PiedepginaCar">
    <w:name w:val="Pie de página Car"/>
    <w:link w:val="Piedepgina"/>
    <w:uiPriority w:val="99"/>
    <w:rPr>
      <w:sz w:val="24"/>
      <w:szCs w:val="24"/>
      <w:lang w:val="es-ES" w:eastAsia="es-ES"/>
    </w:rPr>
  </w:style>
  <w:style w:type="paragraph" w:styleId="Textonotaalfinal">
    <w:name w:val="endnote text"/>
    <w:basedOn w:val="Normal"/>
    <w:link w:val="TextonotaalfinalCar"/>
    <w:rPr>
      <w:sz w:val="20"/>
      <w:szCs w:val="20"/>
    </w:rPr>
  </w:style>
  <w:style w:type="character" w:customStyle="1" w:styleId="TextonotaalfinalCar">
    <w:name w:val="Texto nota al final Car"/>
    <w:link w:val="Textonotaalfinal"/>
    <w:rPr>
      <w:lang w:val="es-ES" w:eastAsia="es-ES"/>
    </w:rPr>
  </w:style>
  <w:style w:type="character" w:styleId="Refdenotaalfinal">
    <w:name w:val="endnote reference"/>
    <w:rPr>
      <w:vertAlign w:val="superscript"/>
    </w:rPr>
  </w:style>
  <w:style w:type="character" w:customStyle="1" w:styleId="TextoindependienteCar">
    <w:name w:val="Texto independiente Car"/>
    <w:link w:val="Textoindependiente"/>
    <w:rPr>
      <w:rFonts w:ascii="Arial" w:hAnsi="Arial" w:cs="Arial"/>
      <w:b/>
      <w:bCs/>
      <w:sz w:val="28"/>
      <w:szCs w:val="24"/>
      <w:lang w:val="es-ES" w:eastAsia="es-ES"/>
    </w:rPr>
  </w:style>
  <w:style w:type="paragraph" w:styleId="Textodeglobo">
    <w:name w:val="Balloon Text"/>
    <w:basedOn w:val="Normal"/>
    <w:link w:val="TextodegloboCar"/>
    <w:rPr>
      <w:rFonts w:ascii="Tahoma" w:hAnsi="Tahoma"/>
      <w:sz w:val="16"/>
      <w:szCs w:val="16"/>
    </w:rPr>
  </w:style>
  <w:style w:type="character" w:customStyle="1" w:styleId="TextodegloboCar">
    <w:name w:val="Texto de globo Car"/>
    <w:link w:val="Textodeglobo"/>
    <w:rPr>
      <w:rFonts w:ascii="Tahoma" w:hAnsi="Tahoma" w:cs="Tahoma"/>
      <w:sz w:val="16"/>
      <w:szCs w:val="16"/>
      <w:lang w:val="es-ES" w:eastAsia="es-ES"/>
    </w:rPr>
  </w:style>
  <w:style w:type="paragraph" w:styleId="Prrafodelista">
    <w:name w:val="List Paragraph"/>
    <w:basedOn w:val="Normal"/>
    <w:uiPriority w:val="34"/>
    <w:qFormat/>
    <w:pPr>
      <w:ind w:left="720"/>
      <w:contextualSpacing/>
    </w:pPr>
    <w:rPr>
      <w:lang w:val="es-MX" w:eastAsia="es-MX"/>
    </w:rPr>
  </w:style>
  <w:style w:type="table" w:styleId="Tablaconcuadrcula">
    <w:name w:val="Table Grid"/>
    <w:basedOn w:val="Tabla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11420">
      <w:bodyDiv w:val="1"/>
      <w:marLeft w:val="0"/>
      <w:marRight w:val="0"/>
      <w:marTop w:val="0"/>
      <w:marBottom w:val="0"/>
      <w:divBdr>
        <w:top w:val="none" w:sz="0" w:space="0" w:color="auto"/>
        <w:left w:val="none" w:sz="0" w:space="0" w:color="auto"/>
        <w:bottom w:val="none" w:sz="0" w:space="0" w:color="auto"/>
        <w:right w:val="none" w:sz="0" w:space="0" w:color="auto"/>
      </w:divBdr>
    </w:div>
    <w:div w:id="27218796">
      <w:bodyDiv w:val="1"/>
      <w:marLeft w:val="0"/>
      <w:marRight w:val="0"/>
      <w:marTop w:val="0"/>
      <w:marBottom w:val="0"/>
      <w:divBdr>
        <w:top w:val="none" w:sz="0" w:space="0" w:color="auto"/>
        <w:left w:val="none" w:sz="0" w:space="0" w:color="auto"/>
        <w:bottom w:val="none" w:sz="0" w:space="0" w:color="auto"/>
        <w:right w:val="none" w:sz="0" w:space="0" w:color="auto"/>
      </w:divBdr>
    </w:div>
    <w:div w:id="48039039">
      <w:bodyDiv w:val="1"/>
      <w:marLeft w:val="0"/>
      <w:marRight w:val="0"/>
      <w:marTop w:val="0"/>
      <w:marBottom w:val="0"/>
      <w:divBdr>
        <w:top w:val="none" w:sz="0" w:space="0" w:color="auto"/>
        <w:left w:val="none" w:sz="0" w:space="0" w:color="auto"/>
        <w:bottom w:val="none" w:sz="0" w:space="0" w:color="auto"/>
        <w:right w:val="none" w:sz="0" w:space="0" w:color="auto"/>
      </w:divBdr>
    </w:div>
    <w:div w:id="63720120">
      <w:bodyDiv w:val="1"/>
      <w:marLeft w:val="0"/>
      <w:marRight w:val="0"/>
      <w:marTop w:val="0"/>
      <w:marBottom w:val="0"/>
      <w:divBdr>
        <w:top w:val="none" w:sz="0" w:space="0" w:color="auto"/>
        <w:left w:val="none" w:sz="0" w:space="0" w:color="auto"/>
        <w:bottom w:val="none" w:sz="0" w:space="0" w:color="auto"/>
        <w:right w:val="none" w:sz="0" w:space="0" w:color="auto"/>
      </w:divBdr>
    </w:div>
    <w:div w:id="80180702">
      <w:bodyDiv w:val="1"/>
      <w:marLeft w:val="0"/>
      <w:marRight w:val="0"/>
      <w:marTop w:val="0"/>
      <w:marBottom w:val="0"/>
      <w:divBdr>
        <w:top w:val="none" w:sz="0" w:space="0" w:color="auto"/>
        <w:left w:val="none" w:sz="0" w:space="0" w:color="auto"/>
        <w:bottom w:val="none" w:sz="0" w:space="0" w:color="auto"/>
        <w:right w:val="none" w:sz="0" w:space="0" w:color="auto"/>
      </w:divBdr>
    </w:div>
    <w:div w:id="137965689">
      <w:bodyDiv w:val="1"/>
      <w:marLeft w:val="0"/>
      <w:marRight w:val="0"/>
      <w:marTop w:val="0"/>
      <w:marBottom w:val="0"/>
      <w:divBdr>
        <w:top w:val="none" w:sz="0" w:space="0" w:color="auto"/>
        <w:left w:val="none" w:sz="0" w:space="0" w:color="auto"/>
        <w:bottom w:val="none" w:sz="0" w:space="0" w:color="auto"/>
        <w:right w:val="none" w:sz="0" w:space="0" w:color="auto"/>
      </w:divBdr>
    </w:div>
    <w:div w:id="168257747">
      <w:bodyDiv w:val="1"/>
      <w:marLeft w:val="0"/>
      <w:marRight w:val="0"/>
      <w:marTop w:val="0"/>
      <w:marBottom w:val="0"/>
      <w:divBdr>
        <w:top w:val="none" w:sz="0" w:space="0" w:color="auto"/>
        <w:left w:val="none" w:sz="0" w:space="0" w:color="auto"/>
        <w:bottom w:val="none" w:sz="0" w:space="0" w:color="auto"/>
        <w:right w:val="none" w:sz="0" w:space="0" w:color="auto"/>
      </w:divBdr>
    </w:div>
    <w:div w:id="235626091">
      <w:bodyDiv w:val="1"/>
      <w:marLeft w:val="0"/>
      <w:marRight w:val="0"/>
      <w:marTop w:val="0"/>
      <w:marBottom w:val="0"/>
      <w:divBdr>
        <w:top w:val="none" w:sz="0" w:space="0" w:color="auto"/>
        <w:left w:val="none" w:sz="0" w:space="0" w:color="auto"/>
        <w:bottom w:val="none" w:sz="0" w:space="0" w:color="auto"/>
        <w:right w:val="none" w:sz="0" w:space="0" w:color="auto"/>
      </w:divBdr>
    </w:div>
    <w:div w:id="249583313">
      <w:bodyDiv w:val="1"/>
      <w:marLeft w:val="0"/>
      <w:marRight w:val="0"/>
      <w:marTop w:val="0"/>
      <w:marBottom w:val="0"/>
      <w:divBdr>
        <w:top w:val="none" w:sz="0" w:space="0" w:color="auto"/>
        <w:left w:val="none" w:sz="0" w:space="0" w:color="auto"/>
        <w:bottom w:val="none" w:sz="0" w:space="0" w:color="auto"/>
        <w:right w:val="none" w:sz="0" w:space="0" w:color="auto"/>
      </w:divBdr>
    </w:div>
    <w:div w:id="267393714">
      <w:bodyDiv w:val="1"/>
      <w:marLeft w:val="0"/>
      <w:marRight w:val="0"/>
      <w:marTop w:val="0"/>
      <w:marBottom w:val="0"/>
      <w:divBdr>
        <w:top w:val="none" w:sz="0" w:space="0" w:color="auto"/>
        <w:left w:val="none" w:sz="0" w:space="0" w:color="auto"/>
        <w:bottom w:val="none" w:sz="0" w:space="0" w:color="auto"/>
        <w:right w:val="none" w:sz="0" w:space="0" w:color="auto"/>
      </w:divBdr>
    </w:div>
    <w:div w:id="292249190">
      <w:bodyDiv w:val="1"/>
      <w:marLeft w:val="0"/>
      <w:marRight w:val="0"/>
      <w:marTop w:val="0"/>
      <w:marBottom w:val="0"/>
      <w:divBdr>
        <w:top w:val="none" w:sz="0" w:space="0" w:color="auto"/>
        <w:left w:val="none" w:sz="0" w:space="0" w:color="auto"/>
        <w:bottom w:val="none" w:sz="0" w:space="0" w:color="auto"/>
        <w:right w:val="none" w:sz="0" w:space="0" w:color="auto"/>
      </w:divBdr>
    </w:div>
    <w:div w:id="315228931">
      <w:bodyDiv w:val="1"/>
      <w:marLeft w:val="0"/>
      <w:marRight w:val="0"/>
      <w:marTop w:val="0"/>
      <w:marBottom w:val="0"/>
      <w:divBdr>
        <w:top w:val="none" w:sz="0" w:space="0" w:color="auto"/>
        <w:left w:val="none" w:sz="0" w:space="0" w:color="auto"/>
        <w:bottom w:val="none" w:sz="0" w:space="0" w:color="auto"/>
        <w:right w:val="none" w:sz="0" w:space="0" w:color="auto"/>
      </w:divBdr>
    </w:div>
    <w:div w:id="318966354">
      <w:bodyDiv w:val="1"/>
      <w:marLeft w:val="0"/>
      <w:marRight w:val="0"/>
      <w:marTop w:val="0"/>
      <w:marBottom w:val="0"/>
      <w:divBdr>
        <w:top w:val="none" w:sz="0" w:space="0" w:color="auto"/>
        <w:left w:val="none" w:sz="0" w:space="0" w:color="auto"/>
        <w:bottom w:val="none" w:sz="0" w:space="0" w:color="auto"/>
        <w:right w:val="none" w:sz="0" w:space="0" w:color="auto"/>
      </w:divBdr>
    </w:div>
    <w:div w:id="338390613">
      <w:bodyDiv w:val="1"/>
      <w:marLeft w:val="0"/>
      <w:marRight w:val="0"/>
      <w:marTop w:val="0"/>
      <w:marBottom w:val="0"/>
      <w:divBdr>
        <w:top w:val="none" w:sz="0" w:space="0" w:color="auto"/>
        <w:left w:val="none" w:sz="0" w:space="0" w:color="auto"/>
        <w:bottom w:val="none" w:sz="0" w:space="0" w:color="auto"/>
        <w:right w:val="none" w:sz="0" w:space="0" w:color="auto"/>
      </w:divBdr>
    </w:div>
    <w:div w:id="351151310">
      <w:bodyDiv w:val="1"/>
      <w:marLeft w:val="0"/>
      <w:marRight w:val="0"/>
      <w:marTop w:val="0"/>
      <w:marBottom w:val="0"/>
      <w:divBdr>
        <w:top w:val="none" w:sz="0" w:space="0" w:color="auto"/>
        <w:left w:val="none" w:sz="0" w:space="0" w:color="auto"/>
        <w:bottom w:val="none" w:sz="0" w:space="0" w:color="auto"/>
        <w:right w:val="none" w:sz="0" w:space="0" w:color="auto"/>
      </w:divBdr>
    </w:div>
    <w:div w:id="395905756">
      <w:bodyDiv w:val="1"/>
      <w:marLeft w:val="0"/>
      <w:marRight w:val="0"/>
      <w:marTop w:val="0"/>
      <w:marBottom w:val="0"/>
      <w:divBdr>
        <w:top w:val="none" w:sz="0" w:space="0" w:color="auto"/>
        <w:left w:val="none" w:sz="0" w:space="0" w:color="auto"/>
        <w:bottom w:val="none" w:sz="0" w:space="0" w:color="auto"/>
        <w:right w:val="none" w:sz="0" w:space="0" w:color="auto"/>
      </w:divBdr>
      <w:divsChild>
        <w:div w:id="577136222">
          <w:marLeft w:val="720"/>
          <w:marRight w:val="0"/>
          <w:marTop w:val="0"/>
          <w:marBottom w:val="0"/>
          <w:divBdr>
            <w:top w:val="none" w:sz="0" w:space="0" w:color="auto"/>
            <w:left w:val="none" w:sz="0" w:space="0" w:color="auto"/>
            <w:bottom w:val="none" w:sz="0" w:space="0" w:color="auto"/>
            <w:right w:val="none" w:sz="0" w:space="0" w:color="auto"/>
          </w:divBdr>
        </w:div>
        <w:div w:id="579487816">
          <w:marLeft w:val="720"/>
          <w:marRight w:val="0"/>
          <w:marTop w:val="0"/>
          <w:marBottom w:val="0"/>
          <w:divBdr>
            <w:top w:val="none" w:sz="0" w:space="0" w:color="auto"/>
            <w:left w:val="none" w:sz="0" w:space="0" w:color="auto"/>
            <w:bottom w:val="none" w:sz="0" w:space="0" w:color="auto"/>
            <w:right w:val="none" w:sz="0" w:space="0" w:color="auto"/>
          </w:divBdr>
        </w:div>
        <w:div w:id="1791433594">
          <w:marLeft w:val="720"/>
          <w:marRight w:val="0"/>
          <w:marTop w:val="0"/>
          <w:marBottom w:val="0"/>
          <w:divBdr>
            <w:top w:val="none" w:sz="0" w:space="0" w:color="auto"/>
            <w:left w:val="none" w:sz="0" w:space="0" w:color="auto"/>
            <w:bottom w:val="none" w:sz="0" w:space="0" w:color="auto"/>
            <w:right w:val="none" w:sz="0" w:space="0" w:color="auto"/>
          </w:divBdr>
        </w:div>
        <w:div w:id="1972633652">
          <w:marLeft w:val="720"/>
          <w:marRight w:val="0"/>
          <w:marTop w:val="0"/>
          <w:marBottom w:val="0"/>
          <w:divBdr>
            <w:top w:val="none" w:sz="0" w:space="0" w:color="auto"/>
            <w:left w:val="none" w:sz="0" w:space="0" w:color="auto"/>
            <w:bottom w:val="none" w:sz="0" w:space="0" w:color="auto"/>
            <w:right w:val="none" w:sz="0" w:space="0" w:color="auto"/>
          </w:divBdr>
        </w:div>
        <w:div w:id="2088066843">
          <w:marLeft w:val="720"/>
          <w:marRight w:val="0"/>
          <w:marTop w:val="0"/>
          <w:marBottom w:val="0"/>
          <w:divBdr>
            <w:top w:val="none" w:sz="0" w:space="0" w:color="auto"/>
            <w:left w:val="none" w:sz="0" w:space="0" w:color="auto"/>
            <w:bottom w:val="none" w:sz="0" w:space="0" w:color="auto"/>
            <w:right w:val="none" w:sz="0" w:space="0" w:color="auto"/>
          </w:divBdr>
        </w:div>
      </w:divsChild>
    </w:div>
    <w:div w:id="416832423">
      <w:bodyDiv w:val="1"/>
      <w:marLeft w:val="0"/>
      <w:marRight w:val="0"/>
      <w:marTop w:val="0"/>
      <w:marBottom w:val="0"/>
      <w:divBdr>
        <w:top w:val="none" w:sz="0" w:space="0" w:color="auto"/>
        <w:left w:val="none" w:sz="0" w:space="0" w:color="auto"/>
        <w:bottom w:val="none" w:sz="0" w:space="0" w:color="auto"/>
        <w:right w:val="none" w:sz="0" w:space="0" w:color="auto"/>
      </w:divBdr>
    </w:div>
    <w:div w:id="418869607">
      <w:bodyDiv w:val="1"/>
      <w:marLeft w:val="0"/>
      <w:marRight w:val="0"/>
      <w:marTop w:val="0"/>
      <w:marBottom w:val="0"/>
      <w:divBdr>
        <w:top w:val="none" w:sz="0" w:space="0" w:color="auto"/>
        <w:left w:val="none" w:sz="0" w:space="0" w:color="auto"/>
        <w:bottom w:val="none" w:sz="0" w:space="0" w:color="auto"/>
        <w:right w:val="none" w:sz="0" w:space="0" w:color="auto"/>
      </w:divBdr>
    </w:div>
    <w:div w:id="435029995">
      <w:bodyDiv w:val="1"/>
      <w:marLeft w:val="0"/>
      <w:marRight w:val="0"/>
      <w:marTop w:val="0"/>
      <w:marBottom w:val="0"/>
      <w:divBdr>
        <w:top w:val="none" w:sz="0" w:space="0" w:color="auto"/>
        <w:left w:val="none" w:sz="0" w:space="0" w:color="auto"/>
        <w:bottom w:val="none" w:sz="0" w:space="0" w:color="auto"/>
        <w:right w:val="none" w:sz="0" w:space="0" w:color="auto"/>
      </w:divBdr>
    </w:div>
    <w:div w:id="451175351">
      <w:bodyDiv w:val="1"/>
      <w:marLeft w:val="0"/>
      <w:marRight w:val="0"/>
      <w:marTop w:val="0"/>
      <w:marBottom w:val="0"/>
      <w:divBdr>
        <w:top w:val="none" w:sz="0" w:space="0" w:color="auto"/>
        <w:left w:val="none" w:sz="0" w:space="0" w:color="auto"/>
        <w:bottom w:val="none" w:sz="0" w:space="0" w:color="auto"/>
        <w:right w:val="none" w:sz="0" w:space="0" w:color="auto"/>
      </w:divBdr>
    </w:div>
    <w:div w:id="456264467">
      <w:bodyDiv w:val="1"/>
      <w:marLeft w:val="0"/>
      <w:marRight w:val="0"/>
      <w:marTop w:val="0"/>
      <w:marBottom w:val="0"/>
      <w:divBdr>
        <w:top w:val="none" w:sz="0" w:space="0" w:color="auto"/>
        <w:left w:val="none" w:sz="0" w:space="0" w:color="auto"/>
        <w:bottom w:val="none" w:sz="0" w:space="0" w:color="auto"/>
        <w:right w:val="none" w:sz="0" w:space="0" w:color="auto"/>
      </w:divBdr>
    </w:div>
    <w:div w:id="494615400">
      <w:bodyDiv w:val="1"/>
      <w:marLeft w:val="0"/>
      <w:marRight w:val="0"/>
      <w:marTop w:val="0"/>
      <w:marBottom w:val="0"/>
      <w:divBdr>
        <w:top w:val="none" w:sz="0" w:space="0" w:color="auto"/>
        <w:left w:val="none" w:sz="0" w:space="0" w:color="auto"/>
        <w:bottom w:val="none" w:sz="0" w:space="0" w:color="auto"/>
        <w:right w:val="none" w:sz="0" w:space="0" w:color="auto"/>
      </w:divBdr>
    </w:div>
    <w:div w:id="529076273">
      <w:bodyDiv w:val="1"/>
      <w:marLeft w:val="0"/>
      <w:marRight w:val="0"/>
      <w:marTop w:val="0"/>
      <w:marBottom w:val="0"/>
      <w:divBdr>
        <w:top w:val="none" w:sz="0" w:space="0" w:color="auto"/>
        <w:left w:val="none" w:sz="0" w:space="0" w:color="auto"/>
        <w:bottom w:val="none" w:sz="0" w:space="0" w:color="auto"/>
        <w:right w:val="none" w:sz="0" w:space="0" w:color="auto"/>
      </w:divBdr>
    </w:div>
    <w:div w:id="538519901">
      <w:bodyDiv w:val="1"/>
      <w:marLeft w:val="0"/>
      <w:marRight w:val="0"/>
      <w:marTop w:val="0"/>
      <w:marBottom w:val="0"/>
      <w:divBdr>
        <w:top w:val="none" w:sz="0" w:space="0" w:color="auto"/>
        <w:left w:val="none" w:sz="0" w:space="0" w:color="auto"/>
        <w:bottom w:val="none" w:sz="0" w:space="0" w:color="auto"/>
        <w:right w:val="none" w:sz="0" w:space="0" w:color="auto"/>
      </w:divBdr>
    </w:div>
    <w:div w:id="578443676">
      <w:bodyDiv w:val="1"/>
      <w:marLeft w:val="0"/>
      <w:marRight w:val="0"/>
      <w:marTop w:val="0"/>
      <w:marBottom w:val="0"/>
      <w:divBdr>
        <w:top w:val="none" w:sz="0" w:space="0" w:color="auto"/>
        <w:left w:val="none" w:sz="0" w:space="0" w:color="auto"/>
        <w:bottom w:val="none" w:sz="0" w:space="0" w:color="auto"/>
        <w:right w:val="none" w:sz="0" w:space="0" w:color="auto"/>
      </w:divBdr>
    </w:div>
    <w:div w:id="581064640">
      <w:bodyDiv w:val="1"/>
      <w:marLeft w:val="0"/>
      <w:marRight w:val="0"/>
      <w:marTop w:val="0"/>
      <w:marBottom w:val="0"/>
      <w:divBdr>
        <w:top w:val="none" w:sz="0" w:space="0" w:color="auto"/>
        <w:left w:val="none" w:sz="0" w:space="0" w:color="auto"/>
        <w:bottom w:val="none" w:sz="0" w:space="0" w:color="auto"/>
        <w:right w:val="none" w:sz="0" w:space="0" w:color="auto"/>
      </w:divBdr>
    </w:div>
    <w:div w:id="612833522">
      <w:bodyDiv w:val="1"/>
      <w:marLeft w:val="0"/>
      <w:marRight w:val="0"/>
      <w:marTop w:val="0"/>
      <w:marBottom w:val="0"/>
      <w:divBdr>
        <w:top w:val="none" w:sz="0" w:space="0" w:color="auto"/>
        <w:left w:val="none" w:sz="0" w:space="0" w:color="auto"/>
        <w:bottom w:val="none" w:sz="0" w:space="0" w:color="auto"/>
        <w:right w:val="none" w:sz="0" w:space="0" w:color="auto"/>
      </w:divBdr>
    </w:div>
    <w:div w:id="744107856">
      <w:bodyDiv w:val="1"/>
      <w:marLeft w:val="0"/>
      <w:marRight w:val="0"/>
      <w:marTop w:val="0"/>
      <w:marBottom w:val="0"/>
      <w:divBdr>
        <w:top w:val="none" w:sz="0" w:space="0" w:color="auto"/>
        <w:left w:val="none" w:sz="0" w:space="0" w:color="auto"/>
        <w:bottom w:val="none" w:sz="0" w:space="0" w:color="auto"/>
        <w:right w:val="none" w:sz="0" w:space="0" w:color="auto"/>
      </w:divBdr>
    </w:div>
    <w:div w:id="769398019">
      <w:bodyDiv w:val="1"/>
      <w:marLeft w:val="0"/>
      <w:marRight w:val="0"/>
      <w:marTop w:val="0"/>
      <w:marBottom w:val="0"/>
      <w:divBdr>
        <w:top w:val="none" w:sz="0" w:space="0" w:color="auto"/>
        <w:left w:val="none" w:sz="0" w:space="0" w:color="auto"/>
        <w:bottom w:val="none" w:sz="0" w:space="0" w:color="auto"/>
        <w:right w:val="none" w:sz="0" w:space="0" w:color="auto"/>
      </w:divBdr>
    </w:div>
    <w:div w:id="802113539">
      <w:bodyDiv w:val="1"/>
      <w:marLeft w:val="0"/>
      <w:marRight w:val="0"/>
      <w:marTop w:val="0"/>
      <w:marBottom w:val="0"/>
      <w:divBdr>
        <w:top w:val="none" w:sz="0" w:space="0" w:color="auto"/>
        <w:left w:val="none" w:sz="0" w:space="0" w:color="auto"/>
        <w:bottom w:val="none" w:sz="0" w:space="0" w:color="auto"/>
        <w:right w:val="none" w:sz="0" w:space="0" w:color="auto"/>
      </w:divBdr>
    </w:div>
    <w:div w:id="849416377">
      <w:bodyDiv w:val="1"/>
      <w:marLeft w:val="0"/>
      <w:marRight w:val="0"/>
      <w:marTop w:val="0"/>
      <w:marBottom w:val="0"/>
      <w:divBdr>
        <w:top w:val="none" w:sz="0" w:space="0" w:color="auto"/>
        <w:left w:val="none" w:sz="0" w:space="0" w:color="auto"/>
        <w:bottom w:val="none" w:sz="0" w:space="0" w:color="auto"/>
        <w:right w:val="none" w:sz="0" w:space="0" w:color="auto"/>
      </w:divBdr>
    </w:div>
    <w:div w:id="880285983">
      <w:bodyDiv w:val="1"/>
      <w:marLeft w:val="0"/>
      <w:marRight w:val="0"/>
      <w:marTop w:val="0"/>
      <w:marBottom w:val="0"/>
      <w:divBdr>
        <w:top w:val="none" w:sz="0" w:space="0" w:color="auto"/>
        <w:left w:val="none" w:sz="0" w:space="0" w:color="auto"/>
        <w:bottom w:val="none" w:sz="0" w:space="0" w:color="auto"/>
        <w:right w:val="none" w:sz="0" w:space="0" w:color="auto"/>
      </w:divBdr>
    </w:div>
    <w:div w:id="896084800">
      <w:bodyDiv w:val="1"/>
      <w:marLeft w:val="0"/>
      <w:marRight w:val="0"/>
      <w:marTop w:val="0"/>
      <w:marBottom w:val="0"/>
      <w:divBdr>
        <w:top w:val="none" w:sz="0" w:space="0" w:color="auto"/>
        <w:left w:val="none" w:sz="0" w:space="0" w:color="auto"/>
        <w:bottom w:val="none" w:sz="0" w:space="0" w:color="auto"/>
        <w:right w:val="none" w:sz="0" w:space="0" w:color="auto"/>
      </w:divBdr>
    </w:div>
    <w:div w:id="919799342">
      <w:bodyDiv w:val="1"/>
      <w:marLeft w:val="0"/>
      <w:marRight w:val="0"/>
      <w:marTop w:val="0"/>
      <w:marBottom w:val="0"/>
      <w:divBdr>
        <w:top w:val="none" w:sz="0" w:space="0" w:color="auto"/>
        <w:left w:val="none" w:sz="0" w:space="0" w:color="auto"/>
        <w:bottom w:val="none" w:sz="0" w:space="0" w:color="auto"/>
        <w:right w:val="none" w:sz="0" w:space="0" w:color="auto"/>
      </w:divBdr>
    </w:div>
    <w:div w:id="930236941">
      <w:bodyDiv w:val="1"/>
      <w:marLeft w:val="0"/>
      <w:marRight w:val="0"/>
      <w:marTop w:val="0"/>
      <w:marBottom w:val="0"/>
      <w:divBdr>
        <w:top w:val="none" w:sz="0" w:space="0" w:color="auto"/>
        <w:left w:val="none" w:sz="0" w:space="0" w:color="auto"/>
        <w:bottom w:val="none" w:sz="0" w:space="0" w:color="auto"/>
        <w:right w:val="none" w:sz="0" w:space="0" w:color="auto"/>
      </w:divBdr>
    </w:div>
    <w:div w:id="942080458">
      <w:bodyDiv w:val="1"/>
      <w:marLeft w:val="0"/>
      <w:marRight w:val="0"/>
      <w:marTop w:val="0"/>
      <w:marBottom w:val="0"/>
      <w:divBdr>
        <w:top w:val="none" w:sz="0" w:space="0" w:color="auto"/>
        <w:left w:val="none" w:sz="0" w:space="0" w:color="auto"/>
        <w:bottom w:val="none" w:sz="0" w:space="0" w:color="auto"/>
        <w:right w:val="none" w:sz="0" w:space="0" w:color="auto"/>
      </w:divBdr>
    </w:div>
    <w:div w:id="981616951">
      <w:bodyDiv w:val="1"/>
      <w:marLeft w:val="0"/>
      <w:marRight w:val="0"/>
      <w:marTop w:val="0"/>
      <w:marBottom w:val="0"/>
      <w:divBdr>
        <w:top w:val="none" w:sz="0" w:space="0" w:color="auto"/>
        <w:left w:val="none" w:sz="0" w:space="0" w:color="auto"/>
        <w:bottom w:val="none" w:sz="0" w:space="0" w:color="auto"/>
        <w:right w:val="none" w:sz="0" w:space="0" w:color="auto"/>
      </w:divBdr>
    </w:div>
    <w:div w:id="996229735">
      <w:bodyDiv w:val="1"/>
      <w:marLeft w:val="0"/>
      <w:marRight w:val="0"/>
      <w:marTop w:val="0"/>
      <w:marBottom w:val="0"/>
      <w:divBdr>
        <w:top w:val="none" w:sz="0" w:space="0" w:color="auto"/>
        <w:left w:val="none" w:sz="0" w:space="0" w:color="auto"/>
        <w:bottom w:val="none" w:sz="0" w:space="0" w:color="auto"/>
        <w:right w:val="none" w:sz="0" w:space="0" w:color="auto"/>
      </w:divBdr>
    </w:div>
    <w:div w:id="997342382">
      <w:bodyDiv w:val="1"/>
      <w:marLeft w:val="0"/>
      <w:marRight w:val="0"/>
      <w:marTop w:val="0"/>
      <w:marBottom w:val="0"/>
      <w:divBdr>
        <w:top w:val="none" w:sz="0" w:space="0" w:color="auto"/>
        <w:left w:val="none" w:sz="0" w:space="0" w:color="auto"/>
        <w:bottom w:val="none" w:sz="0" w:space="0" w:color="auto"/>
        <w:right w:val="none" w:sz="0" w:space="0" w:color="auto"/>
      </w:divBdr>
    </w:div>
    <w:div w:id="1006133885">
      <w:bodyDiv w:val="1"/>
      <w:marLeft w:val="0"/>
      <w:marRight w:val="0"/>
      <w:marTop w:val="0"/>
      <w:marBottom w:val="0"/>
      <w:divBdr>
        <w:top w:val="none" w:sz="0" w:space="0" w:color="auto"/>
        <w:left w:val="none" w:sz="0" w:space="0" w:color="auto"/>
        <w:bottom w:val="none" w:sz="0" w:space="0" w:color="auto"/>
        <w:right w:val="none" w:sz="0" w:space="0" w:color="auto"/>
      </w:divBdr>
    </w:div>
    <w:div w:id="1043403590">
      <w:bodyDiv w:val="1"/>
      <w:marLeft w:val="0"/>
      <w:marRight w:val="0"/>
      <w:marTop w:val="0"/>
      <w:marBottom w:val="0"/>
      <w:divBdr>
        <w:top w:val="none" w:sz="0" w:space="0" w:color="auto"/>
        <w:left w:val="none" w:sz="0" w:space="0" w:color="auto"/>
        <w:bottom w:val="none" w:sz="0" w:space="0" w:color="auto"/>
        <w:right w:val="none" w:sz="0" w:space="0" w:color="auto"/>
      </w:divBdr>
    </w:div>
    <w:div w:id="1090126965">
      <w:bodyDiv w:val="1"/>
      <w:marLeft w:val="0"/>
      <w:marRight w:val="0"/>
      <w:marTop w:val="0"/>
      <w:marBottom w:val="0"/>
      <w:divBdr>
        <w:top w:val="none" w:sz="0" w:space="0" w:color="auto"/>
        <w:left w:val="none" w:sz="0" w:space="0" w:color="auto"/>
        <w:bottom w:val="none" w:sz="0" w:space="0" w:color="auto"/>
        <w:right w:val="none" w:sz="0" w:space="0" w:color="auto"/>
      </w:divBdr>
    </w:div>
    <w:div w:id="1187527981">
      <w:bodyDiv w:val="1"/>
      <w:marLeft w:val="0"/>
      <w:marRight w:val="0"/>
      <w:marTop w:val="0"/>
      <w:marBottom w:val="0"/>
      <w:divBdr>
        <w:top w:val="none" w:sz="0" w:space="0" w:color="auto"/>
        <w:left w:val="none" w:sz="0" w:space="0" w:color="auto"/>
        <w:bottom w:val="none" w:sz="0" w:space="0" w:color="auto"/>
        <w:right w:val="none" w:sz="0" w:space="0" w:color="auto"/>
      </w:divBdr>
    </w:div>
    <w:div w:id="1195919524">
      <w:bodyDiv w:val="1"/>
      <w:marLeft w:val="0"/>
      <w:marRight w:val="0"/>
      <w:marTop w:val="0"/>
      <w:marBottom w:val="0"/>
      <w:divBdr>
        <w:top w:val="none" w:sz="0" w:space="0" w:color="auto"/>
        <w:left w:val="none" w:sz="0" w:space="0" w:color="auto"/>
        <w:bottom w:val="none" w:sz="0" w:space="0" w:color="auto"/>
        <w:right w:val="none" w:sz="0" w:space="0" w:color="auto"/>
      </w:divBdr>
    </w:div>
    <w:div w:id="1241329533">
      <w:bodyDiv w:val="1"/>
      <w:marLeft w:val="0"/>
      <w:marRight w:val="0"/>
      <w:marTop w:val="0"/>
      <w:marBottom w:val="0"/>
      <w:divBdr>
        <w:top w:val="none" w:sz="0" w:space="0" w:color="auto"/>
        <w:left w:val="none" w:sz="0" w:space="0" w:color="auto"/>
        <w:bottom w:val="none" w:sz="0" w:space="0" w:color="auto"/>
        <w:right w:val="none" w:sz="0" w:space="0" w:color="auto"/>
      </w:divBdr>
    </w:div>
    <w:div w:id="1267423174">
      <w:bodyDiv w:val="1"/>
      <w:marLeft w:val="0"/>
      <w:marRight w:val="0"/>
      <w:marTop w:val="0"/>
      <w:marBottom w:val="0"/>
      <w:divBdr>
        <w:top w:val="none" w:sz="0" w:space="0" w:color="auto"/>
        <w:left w:val="none" w:sz="0" w:space="0" w:color="auto"/>
        <w:bottom w:val="none" w:sz="0" w:space="0" w:color="auto"/>
        <w:right w:val="none" w:sz="0" w:space="0" w:color="auto"/>
      </w:divBdr>
    </w:div>
    <w:div w:id="1363482492">
      <w:bodyDiv w:val="1"/>
      <w:marLeft w:val="0"/>
      <w:marRight w:val="0"/>
      <w:marTop w:val="0"/>
      <w:marBottom w:val="0"/>
      <w:divBdr>
        <w:top w:val="none" w:sz="0" w:space="0" w:color="auto"/>
        <w:left w:val="none" w:sz="0" w:space="0" w:color="auto"/>
        <w:bottom w:val="none" w:sz="0" w:space="0" w:color="auto"/>
        <w:right w:val="none" w:sz="0" w:space="0" w:color="auto"/>
      </w:divBdr>
    </w:div>
    <w:div w:id="1382629965">
      <w:bodyDiv w:val="1"/>
      <w:marLeft w:val="0"/>
      <w:marRight w:val="0"/>
      <w:marTop w:val="0"/>
      <w:marBottom w:val="0"/>
      <w:divBdr>
        <w:top w:val="none" w:sz="0" w:space="0" w:color="auto"/>
        <w:left w:val="none" w:sz="0" w:space="0" w:color="auto"/>
        <w:bottom w:val="none" w:sz="0" w:space="0" w:color="auto"/>
        <w:right w:val="none" w:sz="0" w:space="0" w:color="auto"/>
      </w:divBdr>
    </w:div>
    <w:div w:id="1469400842">
      <w:bodyDiv w:val="1"/>
      <w:marLeft w:val="0"/>
      <w:marRight w:val="0"/>
      <w:marTop w:val="0"/>
      <w:marBottom w:val="0"/>
      <w:divBdr>
        <w:top w:val="none" w:sz="0" w:space="0" w:color="auto"/>
        <w:left w:val="none" w:sz="0" w:space="0" w:color="auto"/>
        <w:bottom w:val="none" w:sz="0" w:space="0" w:color="auto"/>
        <w:right w:val="none" w:sz="0" w:space="0" w:color="auto"/>
      </w:divBdr>
    </w:div>
    <w:div w:id="1514799172">
      <w:bodyDiv w:val="1"/>
      <w:marLeft w:val="0"/>
      <w:marRight w:val="0"/>
      <w:marTop w:val="0"/>
      <w:marBottom w:val="0"/>
      <w:divBdr>
        <w:top w:val="none" w:sz="0" w:space="0" w:color="auto"/>
        <w:left w:val="none" w:sz="0" w:space="0" w:color="auto"/>
        <w:bottom w:val="none" w:sz="0" w:space="0" w:color="auto"/>
        <w:right w:val="none" w:sz="0" w:space="0" w:color="auto"/>
      </w:divBdr>
    </w:div>
    <w:div w:id="1526093720">
      <w:bodyDiv w:val="1"/>
      <w:marLeft w:val="0"/>
      <w:marRight w:val="0"/>
      <w:marTop w:val="0"/>
      <w:marBottom w:val="0"/>
      <w:divBdr>
        <w:top w:val="none" w:sz="0" w:space="0" w:color="auto"/>
        <w:left w:val="none" w:sz="0" w:space="0" w:color="auto"/>
        <w:bottom w:val="none" w:sz="0" w:space="0" w:color="auto"/>
        <w:right w:val="none" w:sz="0" w:space="0" w:color="auto"/>
      </w:divBdr>
    </w:div>
    <w:div w:id="1562063336">
      <w:bodyDiv w:val="1"/>
      <w:marLeft w:val="0"/>
      <w:marRight w:val="0"/>
      <w:marTop w:val="0"/>
      <w:marBottom w:val="0"/>
      <w:divBdr>
        <w:top w:val="none" w:sz="0" w:space="0" w:color="auto"/>
        <w:left w:val="none" w:sz="0" w:space="0" w:color="auto"/>
        <w:bottom w:val="none" w:sz="0" w:space="0" w:color="auto"/>
        <w:right w:val="none" w:sz="0" w:space="0" w:color="auto"/>
      </w:divBdr>
    </w:div>
    <w:div w:id="1571034501">
      <w:bodyDiv w:val="1"/>
      <w:marLeft w:val="0"/>
      <w:marRight w:val="0"/>
      <w:marTop w:val="0"/>
      <w:marBottom w:val="0"/>
      <w:divBdr>
        <w:top w:val="none" w:sz="0" w:space="0" w:color="auto"/>
        <w:left w:val="none" w:sz="0" w:space="0" w:color="auto"/>
        <w:bottom w:val="none" w:sz="0" w:space="0" w:color="auto"/>
        <w:right w:val="none" w:sz="0" w:space="0" w:color="auto"/>
      </w:divBdr>
    </w:div>
    <w:div w:id="1585411085">
      <w:bodyDiv w:val="1"/>
      <w:marLeft w:val="0"/>
      <w:marRight w:val="0"/>
      <w:marTop w:val="0"/>
      <w:marBottom w:val="0"/>
      <w:divBdr>
        <w:top w:val="none" w:sz="0" w:space="0" w:color="auto"/>
        <w:left w:val="none" w:sz="0" w:space="0" w:color="auto"/>
        <w:bottom w:val="none" w:sz="0" w:space="0" w:color="auto"/>
        <w:right w:val="none" w:sz="0" w:space="0" w:color="auto"/>
      </w:divBdr>
    </w:div>
    <w:div w:id="1604261742">
      <w:bodyDiv w:val="1"/>
      <w:marLeft w:val="0"/>
      <w:marRight w:val="0"/>
      <w:marTop w:val="0"/>
      <w:marBottom w:val="0"/>
      <w:divBdr>
        <w:top w:val="none" w:sz="0" w:space="0" w:color="auto"/>
        <w:left w:val="none" w:sz="0" w:space="0" w:color="auto"/>
        <w:bottom w:val="none" w:sz="0" w:space="0" w:color="auto"/>
        <w:right w:val="none" w:sz="0" w:space="0" w:color="auto"/>
      </w:divBdr>
    </w:div>
    <w:div w:id="1610507357">
      <w:bodyDiv w:val="1"/>
      <w:marLeft w:val="0"/>
      <w:marRight w:val="0"/>
      <w:marTop w:val="0"/>
      <w:marBottom w:val="0"/>
      <w:divBdr>
        <w:top w:val="none" w:sz="0" w:space="0" w:color="auto"/>
        <w:left w:val="none" w:sz="0" w:space="0" w:color="auto"/>
        <w:bottom w:val="none" w:sz="0" w:space="0" w:color="auto"/>
        <w:right w:val="none" w:sz="0" w:space="0" w:color="auto"/>
      </w:divBdr>
    </w:div>
    <w:div w:id="1619988997">
      <w:bodyDiv w:val="1"/>
      <w:marLeft w:val="0"/>
      <w:marRight w:val="0"/>
      <w:marTop w:val="0"/>
      <w:marBottom w:val="0"/>
      <w:divBdr>
        <w:top w:val="none" w:sz="0" w:space="0" w:color="auto"/>
        <w:left w:val="none" w:sz="0" w:space="0" w:color="auto"/>
        <w:bottom w:val="none" w:sz="0" w:space="0" w:color="auto"/>
        <w:right w:val="none" w:sz="0" w:space="0" w:color="auto"/>
      </w:divBdr>
    </w:div>
    <w:div w:id="1627201813">
      <w:bodyDiv w:val="1"/>
      <w:marLeft w:val="0"/>
      <w:marRight w:val="0"/>
      <w:marTop w:val="0"/>
      <w:marBottom w:val="0"/>
      <w:divBdr>
        <w:top w:val="none" w:sz="0" w:space="0" w:color="auto"/>
        <w:left w:val="none" w:sz="0" w:space="0" w:color="auto"/>
        <w:bottom w:val="none" w:sz="0" w:space="0" w:color="auto"/>
        <w:right w:val="none" w:sz="0" w:space="0" w:color="auto"/>
      </w:divBdr>
    </w:div>
    <w:div w:id="1671176602">
      <w:bodyDiv w:val="1"/>
      <w:marLeft w:val="0"/>
      <w:marRight w:val="0"/>
      <w:marTop w:val="0"/>
      <w:marBottom w:val="0"/>
      <w:divBdr>
        <w:top w:val="none" w:sz="0" w:space="0" w:color="auto"/>
        <w:left w:val="none" w:sz="0" w:space="0" w:color="auto"/>
        <w:bottom w:val="none" w:sz="0" w:space="0" w:color="auto"/>
        <w:right w:val="none" w:sz="0" w:space="0" w:color="auto"/>
      </w:divBdr>
    </w:div>
    <w:div w:id="1700429496">
      <w:bodyDiv w:val="1"/>
      <w:marLeft w:val="0"/>
      <w:marRight w:val="0"/>
      <w:marTop w:val="0"/>
      <w:marBottom w:val="0"/>
      <w:divBdr>
        <w:top w:val="none" w:sz="0" w:space="0" w:color="auto"/>
        <w:left w:val="none" w:sz="0" w:space="0" w:color="auto"/>
        <w:bottom w:val="none" w:sz="0" w:space="0" w:color="auto"/>
        <w:right w:val="none" w:sz="0" w:space="0" w:color="auto"/>
      </w:divBdr>
    </w:div>
    <w:div w:id="1775519245">
      <w:bodyDiv w:val="1"/>
      <w:marLeft w:val="0"/>
      <w:marRight w:val="0"/>
      <w:marTop w:val="0"/>
      <w:marBottom w:val="0"/>
      <w:divBdr>
        <w:top w:val="none" w:sz="0" w:space="0" w:color="auto"/>
        <w:left w:val="none" w:sz="0" w:space="0" w:color="auto"/>
        <w:bottom w:val="none" w:sz="0" w:space="0" w:color="auto"/>
        <w:right w:val="none" w:sz="0" w:space="0" w:color="auto"/>
      </w:divBdr>
    </w:div>
    <w:div w:id="1778020578">
      <w:bodyDiv w:val="1"/>
      <w:marLeft w:val="0"/>
      <w:marRight w:val="0"/>
      <w:marTop w:val="0"/>
      <w:marBottom w:val="0"/>
      <w:divBdr>
        <w:top w:val="none" w:sz="0" w:space="0" w:color="auto"/>
        <w:left w:val="none" w:sz="0" w:space="0" w:color="auto"/>
        <w:bottom w:val="none" w:sz="0" w:space="0" w:color="auto"/>
        <w:right w:val="none" w:sz="0" w:space="0" w:color="auto"/>
      </w:divBdr>
    </w:div>
    <w:div w:id="1802654891">
      <w:bodyDiv w:val="1"/>
      <w:marLeft w:val="0"/>
      <w:marRight w:val="0"/>
      <w:marTop w:val="0"/>
      <w:marBottom w:val="0"/>
      <w:divBdr>
        <w:top w:val="none" w:sz="0" w:space="0" w:color="auto"/>
        <w:left w:val="none" w:sz="0" w:space="0" w:color="auto"/>
        <w:bottom w:val="none" w:sz="0" w:space="0" w:color="auto"/>
        <w:right w:val="none" w:sz="0" w:space="0" w:color="auto"/>
      </w:divBdr>
    </w:div>
    <w:div w:id="1900245763">
      <w:bodyDiv w:val="1"/>
      <w:marLeft w:val="0"/>
      <w:marRight w:val="0"/>
      <w:marTop w:val="0"/>
      <w:marBottom w:val="0"/>
      <w:divBdr>
        <w:top w:val="none" w:sz="0" w:space="0" w:color="auto"/>
        <w:left w:val="none" w:sz="0" w:space="0" w:color="auto"/>
        <w:bottom w:val="none" w:sz="0" w:space="0" w:color="auto"/>
        <w:right w:val="none" w:sz="0" w:space="0" w:color="auto"/>
      </w:divBdr>
    </w:div>
    <w:div w:id="1948731469">
      <w:bodyDiv w:val="1"/>
      <w:marLeft w:val="0"/>
      <w:marRight w:val="0"/>
      <w:marTop w:val="0"/>
      <w:marBottom w:val="0"/>
      <w:divBdr>
        <w:top w:val="none" w:sz="0" w:space="0" w:color="auto"/>
        <w:left w:val="none" w:sz="0" w:space="0" w:color="auto"/>
        <w:bottom w:val="none" w:sz="0" w:space="0" w:color="auto"/>
        <w:right w:val="none" w:sz="0" w:space="0" w:color="auto"/>
      </w:divBdr>
    </w:div>
    <w:div w:id="1969584636">
      <w:bodyDiv w:val="1"/>
      <w:marLeft w:val="0"/>
      <w:marRight w:val="0"/>
      <w:marTop w:val="0"/>
      <w:marBottom w:val="0"/>
      <w:divBdr>
        <w:top w:val="none" w:sz="0" w:space="0" w:color="auto"/>
        <w:left w:val="none" w:sz="0" w:space="0" w:color="auto"/>
        <w:bottom w:val="none" w:sz="0" w:space="0" w:color="auto"/>
        <w:right w:val="none" w:sz="0" w:space="0" w:color="auto"/>
      </w:divBdr>
    </w:div>
    <w:div w:id="2002615489">
      <w:bodyDiv w:val="1"/>
      <w:marLeft w:val="0"/>
      <w:marRight w:val="0"/>
      <w:marTop w:val="0"/>
      <w:marBottom w:val="0"/>
      <w:divBdr>
        <w:top w:val="none" w:sz="0" w:space="0" w:color="auto"/>
        <w:left w:val="none" w:sz="0" w:space="0" w:color="auto"/>
        <w:bottom w:val="none" w:sz="0" w:space="0" w:color="auto"/>
        <w:right w:val="none" w:sz="0" w:space="0" w:color="auto"/>
      </w:divBdr>
    </w:div>
    <w:div w:id="2042244569">
      <w:bodyDiv w:val="1"/>
      <w:marLeft w:val="0"/>
      <w:marRight w:val="0"/>
      <w:marTop w:val="0"/>
      <w:marBottom w:val="0"/>
      <w:divBdr>
        <w:top w:val="none" w:sz="0" w:space="0" w:color="auto"/>
        <w:left w:val="none" w:sz="0" w:space="0" w:color="auto"/>
        <w:bottom w:val="none" w:sz="0" w:space="0" w:color="auto"/>
        <w:right w:val="none" w:sz="0" w:space="0" w:color="auto"/>
      </w:divBdr>
    </w:div>
    <w:div w:id="2043434428">
      <w:bodyDiv w:val="1"/>
      <w:marLeft w:val="0"/>
      <w:marRight w:val="0"/>
      <w:marTop w:val="0"/>
      <w:marBottom w:val="0"/>
      <w:divBdr>
        <w:top w:val="none" w:sz="0" w:space="0" w:color="auto"/>
        <w:left w:val="none" w:sz="0" w:space="0" w:color="auto"/>
        <w:bottom w:val="none" w:sz="0" w:space="0" w:color="auto"/>
        <w:right w:val="none" w:sz="0" w:space="0" w:color="auto"/>
      </w:divBdr>
    </w:div>
    <w:div w:id="2083018698">
      <w:bodyDiv w:val="1"/>
      <w:marLeft w:val="0"/>
      <w:marRight w:val="0"/>
      <w:marTop w:val="0"/>
      <w:marBottom w:val="0"/>
      <w:divBdr>
        <w:top w:val="none" w:sz="0" w:space="0" w:color="auto"/>
        <w:left w:val="none" w:sz="0" w:space="0" w:color="auto"/>
        <w:bottom w:val="none" w:sz="0" w:space="0" w:color="auto"/>
        <w:right w:val="none" w:sz="0" w:space="0" w:color="auto"/>
      </w:divBdr>
    </w:div>
    <w:div w:id="2101293819">
      <w:bodyDiv w:val="1"/>
      <w:marLeft w:val="0"/>
      <w:marRight w:val="0"/>
      <w:marTop w:val="0"/>
      <w:marBottom w:val="0"/>
      <w:divBdr>
        <w:top w:val="none" w:sz="0" w:space="0" w:color="auto"/>
        <w:left w:val="none" w:sz="0" w:space="0" w:color="auto"/>
        <w:bottom w:val="none" w:sz="0" w:space="0" w:color="auto"/>
        <w:right w:val="none" w:sz="0" w:space="0" w:color="auto"/>
      </w:divBdr>
    </w:div>
    <w:div w:id="2117603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microsoft.com/office/2007/relationships/hdphoto" Target="media/hdphoto1.wdp"/><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C179C8-63F3-4195-A067-1E63628A0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8416</TotalTime>
  <Pages>1</Pages>
  <Words>12401</Words>
  <Characters>68208</Characters>
  <Application>Microsoft Office Word</Application>
  <DocSecurity>0</DocSecurity>
  <Lines>568</Lines>
  <Paragraphs>160</Paragraphs>
  <ScaleCrop>false</ScaleCrop>
  <HeadingPairs>
    <vt:vector size="2" baseType="variant">
      <vt:variant>
        <vt:lpstr>Título</vt:lpstr>
      </vt:variant>
      <vt:variant>
        <vt:i4>1</vt:i4>
      </vt:variant>
    </vt:vector>
  </HeadingPairs>
  <TitlesOfParts>
    <vt:vector size="1" baseType="lpstr">
      <vt:lpstr>En la ciudad de Zapopan, Jalisco, siendo las 09:00 nueve horas, del día 4 cuatro  de febrero de 2010 dos mil diez, en el sitio que ocupa la Sala de Juntas de la Presidencia Municipal, se reunieron los integrantes de la Comisión de Asignación de Contratos</vt:lpstr>
    </vt:vector>
  </TitlesOfParts>
  <Company>Ayuntamiento de Zapopan</Company>
  <LinksUpToDate>false</LinksUpToDate>
  <CharactersWithSpaces>80449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 la ciudad de Zapopan, Jalisco, siendo las 09:00 nueve horas, del día 4 cuatro  de febrero de 2010 dos mil diez, en el sitio que ocupa la Sala de Juntas de la Presidencia Municipal, se reunieron los integrantes de la Comisión de Asignación de Contratos</dc:title>
  <dc:creator>wbañuelos</dc:creator>
  <cp:lastModifiedBy>Ivan Rodriguez Gonzalez</cp:lastModifiedBy>
  <cp:revision>118</cp:revision>
  <cp:lastPrinted>2016-03-31T14:35:00Z</cp:lastPrinted>
  <dcterms:created xsi:type="dcterms:W3CDTF">2016-01-12T23:53:00Z</dcterms:created>
  <dcterms:modified xsi:type="dcterms:W3CDTF">2016-03-31T14:41:00Z</dcterms:modified>
</cp:coreProperties>
</file>