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8574"/>
      </w:tblGrid>
      <w:tr w:rsidR="00F80329" w:rsidRPr="00F80329" w:rsidTr="00BB00A0">
        <w:trPr>
          <w:trHeight w:val="699"/>
        </w:trPr>
        <w:tc>
          <w:tcPr>
            <w:tcW w:w="1967" w:type="dxa"/>
          </w:tcPr>
          <w:p w:rsidR="00F80329" w:rsidRPr="00F80329" w:rsidRDefault="00835DC3" w:rsidP="00BB00A0">
            <w:pPr>
              <w:jc w:val="center"/>
              <w:rPr>
                <w:rFonts w:ascii="Calibri Light" w:hAnsi="Calibri Light"/>
                <w:sz w:val="20"/>
                <w:szCs w:val="20"/>
              </w:rPr>
            </w:pPr>
            <w:r w:rsidRPr="00DE79F9">
              <w:rPr>
                <w:noProof/>
                <w:lang w:eastAsia="es-MX"/>
              </w:rPr>
              <w:drawing>
                <wp:inline distT="0" distB="0" distL="0" distR="0" wp14:anchorId="14C0E57A" wp14:editId="47303629">
                  <wp:extent cx="1268095" cy="628650"/>
                  <wp:effectExtent l="0" t="0" r="8255" b="0"/>
                  <wp:docPr id="1" name="Imagen 1"/>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1"/>
                          <a:srcRect/>
                          <a:stretch>
                            <a:fillRect/>
                          </a:stretch>
                        </pic:blipFill>
                        <pic:spPr bwMode="auto">
                          <a:xfrm>
                            <a:off x="0" y="0"/>
                            <a:ext cx="1268095" cy="628650"/>
                          </a:xfrm>
                          <a:prstGeom prst="rect">
                            <a:avLst/>
                          </a:prstGeom>
                          <a:noFill/>
                          <a:ln w="9525">
                            <a:noFill/>
                            <a:miter lim="800000"/>
                            <a:headEnd/>
                            <a:tailEnd/>
                          </a:ln>
                        </pic:spPr>
                      </pic:pic>
                    </a:graphicData>
                  </a:graphic>
                </wp:inline>
              </w:drawing>
            </w: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de Protección de Datos Personales en Posesión de Sujetos Obligados</w:t>
            </w:r>
            <w:r w:rsidR="002E475E">
              <w:rPr>
                <w:rFonts w:ascii="Calibri Light" w:hAnsi="Calibri Light"/>
                <w:b/>
                <w:sz w:val="20"/>
                <w:szCs w:val="20"/>
              </w:rPr>
              <w:t xml:space="preserve"> del Estado de Jalisco y sus Municipios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835DC3" w:rsidRDefault="00835DC3" w:rsidP="00540732">
      <w:pPr>
        <w:spacing w:after="0" w:line="240" w:lineRule="auto"/>
        <w:rPr>
          <w:rFonts w:ascii="Calibri Light" w:hAnsi="Calibri Light"/>
          <w:b/>
          <w:sz w:val="20"/>
          <w:szCs w:val="20"/>
        </w:rPr>
      </w:pPr>
    </w:p>
    <w:p w:rsidR="00835DC3" w:rsidRDefault="00835DC3" w:rsidP="00540732">
      <w:pPr>
        <w:spacing w:after="0" w:line="240" w:lineRule="auto"/>
        <w:rPr>
          <w:rFonts w:ascii="Calibri Light" w:hAnsi="Calibri Light"/>
          <w:b/>
          <w:sz w:val="20"/>
          <w:szCs w:val="20"/>
        </w:rPr>
      </w:pPr>
    </w:p>
    <w:p w:rsidR="000F38D7"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rsidR="00835DC3" w:rsidRPr="00320606" w:rsidRDefault="00835DC3" w:rsidP="00540732">
      <w:pPr>
        <w:spacing w:after="0" w:line="240" w:lineRule="auto"/>
        <w:rPr>
          <w:rFonts w:ascii="Calibri Light" w:hAnsi="Calibri Light"/>
          <w:b/>
          <w:sz w:val="20"/>
          <w:szCs w:val="20"/>
        </w:rPr>
      </w:pPr>
    </w:p>
    <w:p w:rsidR="00835DC3" w:rsidRPr="00835DC3" w:rsidRDefault="00835DC3" w:rsidP="00835DC3">
      <w:pPr>
        <w:spacing w:before="200"/>
        <w:jc w:val="both"/>
        <w:outlineLvl w:val="1"/>
        <w:rPr>
          <w:rFonts w:ascii="Calibri Light" w:hAnsi="Calibri Light" w:cs="Arial"/>
          <w:sz w:val="20"/>
          <w:szCs w:val="20"/>
        </w:rPr>
      </w:pPr>
      <w:r w:rsidRPr="00835DC3">
        <w:rPr>
          <w:rFonts w:ascii="Calibri Light" w:hAnsi="Calibri Light" w:cs="Arial"/>
          <w:sz w:val="20"/>
          <w:szCs w:val="20"/>
        </w:rPr>
        <w:t xml:space="preserve">La Dirección de Transparencia y Buenas Prácticas, ubicada en la </w:t>
      </w:r>
      <w:r w:rsidRPr="00835DC3">
        <w:rPr>
          <w:rFonts w:ascii="Calibri Light" w:eastAsia="DFKai-SB" w:hAnsi="Calibri Light" w:cs="Arial"/>
          <w:sz w:val="20"/>
          <w:szCs w:val="20"/>
        </w:rPr>
        <w:t>Unidad Administrativa Basílica, Plaza de las Américas 2do piso, Oficina 29</w:t>
      </w:r>
      <w:r w:rsidRPr="00835DC3">
        <w:rPr>
          <w:rFonts w:ascii="Calibri Light" w:hAnsi="Calibri Light" w:cs="Arial"/>
          <w:sz w:val="20"/>
          <w:szCs w:val="20"/>
        </w:rPr>
        <w:t>, Col. Centro es la responsable del uso y protección de sus datos personales, y al respecto le informa lo siguiente:</w:t>
      </w:r>
    </w:p>
    <w:p w:rsidR="00835DC3" w:rsidRPr="00835DC3" w:rsidRDefault="00835DC3" w:rsidP="00835DC3">
      <w:pPr>
        <w:spacing w:before="200"/>
        <w:jc w:val="both"/>
        <w:outlineLvl w:val="1"/>
        <w:rPr>
          <w:rFonts w:ascii="Calibri Light" w:hAnsi="Calibri Light" w:cs="Arial"/>
          <w:sz w:val="20"/>
          <w:szCs w:val="20"/>
        </w:rPr>
      </w:pPr>
      <w:r w:rsidRPr="00835DC3">
        <w:rPr>
          <w:rFonts w:ascii="Calibri Light" w:hAnsi="Calibri Light" w:cs="Arial"/>
          <w:sz w:val="20"/>
          <w:szCs w:val="20"/>
        </w:rPr>
        <w:t>Los datos personales que usted proporcione al Gobierno Municipal de Zapopan, Jalisco, serán única y exclusivamente utilizados para llevar a cabo los objetivos y atribuciones de este Gobierno y los</w:t>
      </w:r>
      <w:bookmarkStart w:id="0" w:name="_GoBack"/>
      <w:bookmarkEnd w:id="0"/>
      <w:r w:rsidRPr="00835DC3">
        <w:rPr>
          <w:rFonts w:ascii="Calibri Light" w:hAnsi="Calibri Light" w:cs="Arial"/>
          <w:sz w:val="20"/>
          <w:szCs w:val="20"/>
        </w:rPr>
        <w:t xml:space="preserve">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835DC3">
        <w:rPr>
          <w:rFonts w:ascii="Calibri Light" w:hAnsi="Calibri Light" w:cs="Arial"/>
          <w:sz w:val="20"/>
          <w:szCs w:val="20"/>
          <w:lang w:val="es-ES_tradnl"/>
        </w:rPr>
        <w:t>el registro de los participantes, ponentes  e invitados  a los eventos y concursos, así como de los listado y demás datos que se soliciten dentro de los programas sociales que promueve el Gobierno Municipal</w:t>
      </w:r>
      <w:r w:rsidRPr="00835DC3">
        <w:rPr>
          <w:rFonts w:ascii="Calibri Light" w:hAnsi="Calibri Light" w:cs="Arial"/>
          <w:sz w:val="20"/>
          <w:szCs w:val="20"/>
        </w:rPr>
        <w:t xml:space="preserve"> de Zapopan; dar trámite a denuncias y/o quejas interpuestas en contra de los servidores públicos del Gobierno Municipal de Zapopan, </w:t>
      </w:r>
      <w:r w:rsidRPr="00835DC3">
        <w:rPr>
          <w:rFonts w:ascii="Calibri Light" w:hAnsi="Calibri Light" w:cs="Arial"/>
          <w:sz w:val="20"/>
          <w:szCs w:val="20"/>
          <w:lang w:val="es-ES_tradnl"/>
        </w:rPr>
        <w:t xml:space="preserve">garantizar la validez de los procedimientos que realiza el Comité de Transparencia, </w:t>
      </w:r>
      <w:r w:rsidRPr="00835DC3">
        <w:rPr>
          <w:rFonts w:ascii="Calibri Light" w:hAnsi="Calibri Light" w:cs="Arial"/>
          <w:sz w:val="20"/>
          <w:szCs w:val="20"/>
        </w:rPr>
        <w:t>contar con los datos identificativos y documentación legal de las personas físicas que fungen como proveedores de bienes y servicios</w:t>
      </w:r>
      <w:r w:rsidRPr="00835DC3">
        <w:rPr>
          <w:rFonts w:ascii="Calibri Light" w:hAnsi="Calibri Light" w:cs="Arial"/>
          <w:sz w:val="20"/>
          <w:szCs w:val="20"/>
          <w:lang w:val="es-ES_tradnl"/>
        </w:rPr>
        <w:t xml:space="preserve"> y la celebración de convenios y contratos con personas físicas y/o morales</w:t>
      </w:r>
      <w:r w:rsidRPr="00835DC3">
        <w:rPr>
          <w:rFonts w:ascii="Calibri Light" w:hAnsi="Calibri Light" w:cs="Arial"/>
          <w:sz w:val="20"/>
          <w:szCs w:val="20"/>
        </w:rPr>
        <w:t>.</w:t>
      </w:r>
    </w:p>
    <w:p w:rsidR="00835DC3" w:rsidRPr="00835DC3" w:rsidRDefault="00835DC3" w:rsidP="00835DC3">
      <w:pPr>
        <w:spacing w:before="200"/>
        <w:jc w:val="both"/>
        <w:outlineLvl w:val="1"/>
        <w:rPr>
          <w:rFonts w:ascii="Calibri Light" w:hAnsi="Calibri Light" w:cs="Arial"/>
          <w:sz w:val="20"/>
          <w:szCs w:val="20"/>
        </w:rPr>
      </w:pPr>
      <w:r w:rsidRPr="00835DC3">
        <w:rPr>
          <w:rFonts w:ascii="Calibri Light" w:hAnsi="Calibri Light" w:cs="Arial"/>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835DC3" w:rsidRPr="00835DC3" w:rsidRDefault="00835DC3" w:rsidP="00835DC3">
      <w:pPr>
        <w:spacing w:after="0" w:line="240" w:lineRule="auto"/>
        <w:jc w:val="both"/>
        <w:rPr>
          <w:rFonts w:ascii="Calibri Light" w:hAnsi="Calibri Light" w:cs="Arial"/>
          <w:sz w:val="20"/>
          <w:szCs w:val="20"/>
        </w:rPr>
      </w:pPr>
      <w:r w:rsidRPr="00835DC3">
        <w:rPr>
          <w:rFonts w:ascii="Calibri Light" w:hAnsi="Calibri Light" w:cs="Arial"/>
          <w:sz w:val="20"/>
          <w:szCs w:val="20"/>
        </w:rPr>
        <w:t>Si desea  conocer nuestro aviso de privacidad integral lo podrá consultar a través de la página de internet de este sujeto obligado, la cual es: </w:t>
      </w:r>
      <w:hyperlink r:id="rId12" w:history="1">
        <w:r w:rsidRPr="00835DC3">
          <w:rPr>
            <w:rStyle w:val="Hipervnculo"/>
            <w:rFonts w:ascii="Calibri Light" w:hAnsi="Calibri Light" w:cs="Arial"/>
            <w:sz w:val="20"/>
            <w:szCs w:val="20"/>
          </w:rPr>
          <w:t>www.zapopan.gob.mx</w:t>
        </w:r>
      </w:hyperlink>
      <w:r w:rsidRPr="00835DC3">
        <w:rPr>
          <w:rFonts w:ascii="Calibri Light" w:hAnsi="Calibri Light" w:cs="Arial"/>
          <w:sz w:val="20"/>
          <w:szCs w:val="20"/>
        </w:rPr>
        <w:t xml:space="preserve">  o bien de manera presencial en nuestras instalaciones.</w:t>
      </w:r>
    </w:p>
    <w:p w:rsidR="00835DC3" w:rsidRPr="00835DC3" w:rsidRDefault="00835DC3" w:rsidP="00835DC3">
      <w:pPr>
        <w:spacing w:after="0" w:line="240" w:lineRule="auto"/>
        <w:jc w:val="both"/>
        <w:rPr>
          <w:rFonts w:ascii="Calibri Light" w:hAnsi="Calibri Light" w:cs="Arial"/>
          <w:sz w:val="20"/>
          <w:szCs w:val="20"/>
        </w:rPr>
      </w:pPr>
    </w:p>
    <w:p w:rsidR="000F38D7" w:rsidRDefault="000F38D7" w:rsidP="00835DC3">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835DC3" w:rsidRPr="000F38D7" w:rsidRDefault="00835DC3" w:rsidP="00835DC3">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p>
    <w:p w:rsidR="000F38D7"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835DC3" w:rsidRPr="007731CC" w:rsidRDefault="00835DC3" w:rsidP="00540732">
      <w:pPr>
        <w:spacing w:after="0" w:line="240" w:lineRule="auto"/>
        <w:jc w:val="both"/>
        <w:rPr>
          <w:rFonts w:ascii="Calibri Light" w:hAnsi="Calibri Light"/>
          <w:sz w:val="20"/>
          <w:szCs w:val="20"/>
        </w:rPr>
      </w:pPr>
    </w:p>
    <w:p w:rsidR="002E475E" w:rsidRDefault="002E475E" w:rsidP="002E475E">
      <w:pPr>
        <w:spacing w:after="0" w:line="240" w:lineRule="auto"/>
        <w:jc w:val="both"/>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F80329" w:rsidTr="00835DC3">
        <w:trPr>
          <w:trHeight w:val="227"/>
        </w:trPr>
        <w:tc>
          <w:tcPr>
            <w:tcW w:w="10798" w:type="dxa"/>
            <w:gridSpan w:val="19"/>
            <w:shd w:val="clear" w:color="auto" w:fill="B8CCE4" w:themeFill="accent1" w:themeFillTint="66"/>
          </w:tcPr>
          <w:p w:rsidR="00F80329" w:rsidRPr="00F80329" w:rsidRDefault="00F80329" w:rsidP="00BF3AC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835DC3">
        <w:trPr>
          <w:trHeight w:val="277"/>
        </w:trPr>
        <w:tc>
          <w:tcPr>
            <w:tcW w:w="5381" w:type="dxa"/>
            <w:gridSpan w:val="8"/>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Fecha y hora de presentación:</w:t>
            </w:r>
          </w:p>
        </w:tc>
        <w:tc>
          <w:tcPr>
            <w:tcW w:w="1133" w:type="dxa"/>
            <w:gridSpan w:val="2"/>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shd w:val="clear" w:color="auto" w:fill="B8CCE4" w:themeFill="accent1" w:themeFillTint="66"/>
          </w:tcPr>
          <w:p w:rsidR="00F80329" w:rsidRPr="00F80329" w:rsidRDefault="00F80329" w:rsidP="00BF3AC0">
            <w:pPr>
              <w:rPr>
                <w:rFonts w:ascii="Calibri Light" w:hAnsi="Calibri Light"/>
                <w:sz w:val="20"/>
                <w:szCs w:val="20"/>
              </w:rPr>
            </w:pPr>
            <w:r w:rsidRPr="00F80329">
              <w:rPr>
                <w:rFonts w:ascii="Calibri Light" w:hAnsi="Calibri Light"/>
                <w:sz w:val="20"/>
                <w:szCs w:val="20"/>
              </w:rPr>
              <w:t>__________ /</w:t>
            </w:r>
          </w:p>
        </w:tc>
        <w:tc>
          <w:tcPr>
            <w:tcW w:w="1134" w:type="dxa"/>
            <w:gridSpan w:val="2"/>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 ;</w:t>
            </w:r>
          </w:p>
        </w:tc>
        <w:tc>
          <w:tcPr>
            <w:tcW w:w="709" w:type="dxa"/>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w:t>
            </w:r>
          </w:p>
        </w:tc>
        <w:tc>
          <w:tcPr>
            <w:tcW w:w="1024" w:type="dxa"/>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 hrs.</w:t>
            </w:r>
          </w:p>
        </w:tc>
      </w:tr>
      <w:tr w:rsidR="00F80329" w:rsidRPr="00F80329" w:rsidTr="00835DC3">
        <w:trPr>
          <w:trHeight w:val="276"/>
        </w:trPr>
        <w:tc>
          <w:tcPr>
            <w:tcW w:w="5381" w:type="dxa"/>
            <w:gridSpan w:val="8"/>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133" w:type="dxa"/>
            <w:gridSpan w:val="2"/>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día</w:t>
            </w:r>
          </w:p>
        </w:tc>
        <w:tc>
          <w:tcPr>
            <w:tcW w:w="1417" w:type="dxa"/>
            <w:gridSpan w:val="5"/>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mes</w:t>
            </w:r>
          </w:p>
        </w:tc>
        <w:tc>
          <w:tcPr>
            <w:tcW w:w="1134" w:type="dxa"/>
            <w:gridSpan w:val="2"/>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año</w:t>
            </w:r>
          </w:p>
        </w:tc>
        <w:tc>
          <w:tcPr>
            <w:tcW w:w="709" w:type="dxa"/>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024" w:type="dxa"/>
            <w:shd w:val="clear" w:color="auto" w:fill="B8CCE4" w:themeFill="accent1" w:themeFillTint="66"/>
          </w:tcPr>
          <w:p w:rsidR="00F80329" w:rsidRPr="00F80329" w:rsidRDefault="00F80329" w:rsidP="00BF3AC0">
            <w:pPr>
              <w:jc w:val="right"/>
              <w:rPr>
                <w:rFonts w:ascii="Calibri Light" w:hAnsi="Calibri Light"/>
                <w:sz w:val="20"/>
                <w:szCs w:val="20"/>
              </w:rPr>
            </w:pPr>
          </w:p>
        </w:tc>
      </w:tr>
      <w:tr w:rsidR="00F80329" w:rsidRPr="00F80329" w:rsidTr="00835DC3">
        <w:tc>
          <w:tcPr>
            <w:tcW w:w="10798" w:type="dxa"/>
            <w:gridSpan w:val="19"/>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Datos de la solicitud de ejercicio de derechos ARCO a la que refiere el recurso de revisión:</w:t>
            </w: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F3AC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835DC3">
        <w:tc>
          <w:tcPr>
            <w:tcW w:w="2692" w:type="dxa"/>
            <w:gridSpan w:val="3"/>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8" w:type="dxa"/>
            <w:gridSpan w:val="7"/>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9" w:type="dxa"/>
            <w:gridSpan w:val="3"/>
            <w:shd w:val="clear" w:color="auto" w:fill="auto"/>
          </w:tcPr>
          <w:p w:rsidR="00F80329" w:rsidRDefault="00F80329" w:rsidP="00BF3AC0">
            <w:pPr>
              <w:jc w:val="center"/>
              <w:rPr>
                <w:rFonts w:ascii="Calibri Light" w:hAnsi="Calibri Light"/>
              </w:rPr>
            </w:pPr>
            <w:r w:rsidRPr="00F80329">
              <w:rPr>
                <w:rFonts w:ascii="Calibri Light" w:hAnsi="Calibri Light"/>
                <w:sz w:val="28"/>
                <w:szCs w:val="28"/>
              </w:rPr>
              <w:t xml:space="preserve">□ </w:t>
            </w:r>
            <w:r w:rsidRPr="00F80329">
              <w:rPr>
                <w:rFonts w:ascii="Calibri Light" w:hAnsi="Calibri Light"/>
              </w:rPr>
              <w:t>Oposición</w:t>
            </w:r>
          </w:p>
          <w:p w:rsidR="00835DC3" w:rsidRDefault="00835DC3" w:rsidP="00BF3AC0">
            <w:pPr>
              <w:jc w:val="center"/>
              <w:rPr>
                <w:rFonts w:ascii="Calibri Light" w:hAnsi="Calibri Light"/>
              </w:rPr>
            </w:pPr>
          </w:p>
          <w:p w:rsidR="00835DC3" w:rsidRPr="00F80329" w:rsidRDefault="00835DC3" w:rsidP="00835DC3">
            <w:pPr>
              <w:rPr>
                <w:rFonts w:ascii="Calibri Light" w:hAnsi="Calibri Light"/>
                <w:b/>
              </w:rPr>
            </w:pPr>
          </w:p>
        </w:tc>
      </w:tr>
      <w:tr w:rsidR="00F80329" w:rsidRPr="00F80329" w:rsidTr="00835DC3">
        <w:tc>
          <w:tcPr>
            <w:tcW w:w="10798" w:type="dxa"/>
            <w:gridSpan w:val="19"/>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lastRenderedPageBreak/>
              <w:t>Nombre completo del titular (persona a la que pertenecen o refieren los datos personales)*</w:t>
            </w:r>
          </w:p>
        </w:tc>
      </w:tr>
      <w:tr w:rsidR="00F80329" w:rsidRPr="00F80329" w:rsidTr="00835DC3">
        <w:tc>
          <w:tcPr>
            <w:tcW w:w="10798" w:type="dxa"/>
            <w:gridSpan w:val="19"/>
          </w:tcPr>
          <w:p w:rsidR="00F80329" w:rsidRPr="00F80329" w:rsidRDefault="00F80329" w:rsidP="00BF3AC0">
            <w:pPr>
              <w:jc w:val="center"/>
              <w:rPr>
                <w:rFonts w:ascii="Calibri Light" w:hAnsi="Calibri Light"/>
                <w:sz w:val="20"/>
                <w:szCs w:val="20"/>
              </w:rPr>
            </w:pPr>
          </w:p>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835DC3">
        <w:tc>
          <w:tcPr>
            <w:tcW w:w="3595"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F3AC0">
            <w:pPr>
              <w:jc w:val="both"/>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835DC3">
        <w:tc>
          <w:tcPr>
            <w:tcW w:w="3595"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835DC3">
        <w:tc>
          <w:tcPr>
            <w:tcW w:w="10798" w:type="dxa"/>
            <w:gridSpan w:val="19"/>
            <w:shd w:val="clear" w:color="auto" w:fill="365F91" w:themeFill="accent1" w:themeFillShade="BF"/>
          </w:tcPr>
          <w:p w:rsidR="00F80329" w:rsidRPr="00F80329" w:rsidRDefault="00F80329" w:rsidP="00BF3AC0">
            <w:pPr>
              <w:jc w:val="both"/>
              <w:rPr>
                <w:rFonts w:ascii="Calibri Light" w:hAnsi="Calibri Light"/>
                <w:b/>
                <w:sz w:val="20"/>
                <w:szCs w:val="20"/>
              </w:rPr>
            </w:pPr>
            <w:r w:rsidRPr="002E475E">
              <w:rPr>
                <w:rFonts w:ascii="Calibri Light" w:hAnsi="Calibri Light"/>
                <w:b/>
                <w:color w:val="FFFFFF" w:themeColor="background1"/>
                <w:sz w:val="20"/>
                <w:szCs w:val="20"/>
              </w:rPr>
              <w:t>3. En su caso, personas autorizadas para oír y recibir notificaciones (opcional)</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835DC3">
        <w:tc>
          <w:tcPr>
            <w:tcW w:w="3595"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835DC3">
        <w:tc>
          <w:tcPr>
            <w:tcW w:w="3595" w:type="dxa"/>
            <w:gridSpan w:val="5"/>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2E475E">
              <w:rPr>
                <w:rFonts w:ascii="Calibri Light" w:hAnsi="Calibri Light"/>
                <w:b/>
                <w:color w:val="FFFFFF" w:themeColor="background1"/>
                <w:sz w:val="20"/>
                <w:szCs w:val="20"/>
              </w:rPr>
              <w:t>4. En su caso, indique si los datos son de una persona:</w:t>
            </w:r>
          </w:p>
        </w:tc>
      </w:tr>
      <w:tr w:rsidR="00F80329" w:rsidRPr="00F80329" w:rsidTr="00835DC3">
        <w:tc>
          <w:tcPr>
            <w:tcW w:w="3255" w:type="dxa"/>
            <w:gridSpan w:val="4"/>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1" w:type="dxa"/>
            <w:gridSpan w:val="9"/>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92" w:type="dxa"/>
            <w:gridSpan w:val="6"/>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835DC3">
        <w:tc>
          <w:tcPr>
            <w:tcW w:w="10798" w:type="dxa"/>
            <w:gridSpan w:val="19"/>
            <w:shd w:val="clear" w:color="auto" w:fill="365F91" w:themeFill="accent1" w:themeFillShade="BF"/>
          </w:tcPr>
          <w:p w:rsidR="00F80329" w:rsidRPr="002E475E" w:rsidRDefault="00F80329" w:rsidP="00BF3AC0">
            <w:pPr>
              <w:pStyle w:val="Ttulo2"/>
              <w:spacing w:before="0"/>
              <w:jc w:val="both"/>
              <w:outlineLvl w:val="1"/>
              <w:rPr>
                <w:rFonts w:ascii="Calibri Light" w:hAnsi="Calibri Light"/>
                <w:b/>
                <w:color w:val="FFFFFF" w:themeColor="background1"/>
                <w:sz w:val="20"/>
                <w:szCs w:val="20"/>
              </w:rPr>
            </w:pPr>
            <w:r w:rsidRPr="002E475E">
              <w:rPr>
                <w:rFonts w:ascii="Calibri Light" w:hAnsi="Calibri Light"/>
                <w:b/>
                <w:color w:val="FFFFFF" w:themeColor="background1"/>
                <w:sz w:val="20"/>
                <w:szCs w:val="20"/>
              </w:rPr>
              <w:t>5. Acto que se recurre y las razones o motivos de la inconformidad:*</w:t>
            </w: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6. Puntos petitorios (lo que solicita a través de este recurso de revisión):*</w:t>
            </w: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b/>
                <w:sz w:val="20"/>
                <w:szCs w:val="20"/>
              </w:rPr>
            </w:pP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b/>
                <w:sz w:val="20"/>
                <w:szCs w:val="20"/>
              </w:rPr>
            </w:pP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b/>
                <w:sz w:val="20"/>
                <w:szCs w:val="20"/>
              </w:rPr>
            </w:pP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7. Indique lugar o medio para recibir notificaciones:*</w:t>
            </w:r>
          </w:p>
        </w:tc>
      </w:tr>
      <w:tr w:rsidR="00F80329" w:rsidRPr="00F80329" w:rsidTr="00835DC3">
        <w:trPr>
          <w:trHeight w:val="142"/>
        </w:trPr>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F3AC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F3AC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w:t>
            </w:r>
            <w:r w:rsidR="004F79EC">
              <w:rPr>
                <w:rFonts w:ascii="Calibri Light" w:hAnsi="Calibri Light"/>
                <w:b/>
                <w:sz w:val="20"/>
                <w:szCs w:val="20"/>
              </w:rPr>
              <w:t>ITEI</w:t>
            </w:r>
            <w:r w:rsidRPr="00F80329">
              <w:rPr>
                <w:rFonts w:ascii="Calibri Light" w:hAnsi="Calibri Light"/>
                <w:b/>
                <w:sz w:val="20"/>
                <w:szCs w:val="20"/>
              </w:rPr>
              <w:t xml:space="preserve"> (</w:t>
            </w:r>
            <w:r w:rsidR="004F79EC" w:rsidRPr="004F79EC">
              <w:rPr>
                <w:rFonts w:ascii="Calibri Light" w:hAnsi="Calibri Light" w:cs="Helvetica"/>
                <w:sz w:val="20"/>
                <w:szCs w:val="20"/>
                <w:shd w:val="clear" w:color="auto" w:fill="FFFFFF"/>
              </w:rPr>
              <w:t>Av. Ignacio L. Vallarta #1312, Col. Americana, C.P. 44160 Guadalajara, Jalisco</w:t>
            </w:r>
            <w:r w:rsidRPr="00F80329">
              <w:rPr>
                <w:rFonts w:ascii="Calibri Light" w:hAnsi="Calibri Light"/>
                <w:b/>
                <w:sz w:val="20"/>
                <w:szCs w:val="20"/>
              </w:rPr>
              <w:t>)</w:t>
            </w:r>
          </w:p>
          <w:p w:rsidR="00291D75" w:rsidRDefault="00291D75" w:rsidP="00BF3AC0">
            <w:pPr>
              <w:rPr>
                <w:rFonts w:ascii="Calibri Light" w:hAnsi="Calibri Light"/>
                <w:sz w:val="28"/>
                <w:szCs w:val="28"/>
              </w:rPr>
            </w:pPr>
          </w:p>
          <w:p w:rsidR="00F80329" w:rsidRPr="00F80329" w:rsidRDefault="00F80329" w:rsidP="00BF3AC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 xml:space="preserve">En caso de que no se indique algún medio para recibir notificaciones, éstas se realizarán </w:t>
            </w:r>
            <w:r w:rsidR="000D65CF">
              <w:rPr>
                <w:rStyle w:val="Ttulo2Car"/>
                <w:rFonts w:ascii="Calibri Light" w:hAnsi="Calibri Light"/>
                <w:color w:val="auto"/>
                <w:sz w:val="20"/>
                <w:szCs w:val="20"/>
              </w:rPr>
              <w:t>por estrados del ITEI</w:t>
            </w:r>
            <w:r w:rsidRPr="00F80329">
              <w:rPr>
                <w:rStyle w:val="Ttulo2Car"/>
                <w:rFonts w:ascii="Calibri Light" w:hAnsi="Calibri Light"/>
                <w:color w:val="auto"/>
                <w:sz w:val="20"/>
                <w:szCs w:val="20"/>
              </w:rPr>
              <w:t>.</w:t>
            </w: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8. Datos adicionales de contacto (opcional):</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F3AC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F3AC0">
            <w:pPr>
              <w:jc w:val="both"/>
              <w:rPr>
                <w:rFonts w:ascii="Calibri Light" w:hAnsi="Calibri Light"/>
                <w:sz w:val="20"/>
                <w:szCs w:val="20"/>
              </w:rPr>
            </w:pPr>
          </w:p>
        </w:tc>
      </w:tr>
      <w:tr w:rsidR="00F80329" w:rsidRPr="00F80329" w:rsidTr="00835DC3">
        <w:tc>
          <w:tcPr>
            <w:tcW w:w="10798" w:type="dxa"/>
            <w:gridSpan w:val="19"/>
            <w:shd w:val="clear" w:color="auto" w:fill="365F91" w:themeFill="accent1" w:themeFillShade="BF"/>
          </w:tcPr>
          <w:p w:rsidR="00F80329" w:rsidRPr="00F80329" w:rsidRDefault="00F80329" w:rsidP="00BF3AC0">
            <w:pPr>
              <w:jc w:val="both"/>
              <w:rPr>
                <w:rFonts w:ascii="Calibri Light" w:hAnsi="Calibri Light"/>
                <w:b/>
                <w:sz w:val="20"/>
                <w:szCs w:val="20"/>
              </w:rPr>
            </w:pPr>
            <w:r w:rsidRPr="004F79EC">
              <w:rPr>
                <w:rFonts w:ascii="Calibri Light" w:hAnsi="Calibri Light"/>
                <w:b/>
                <w:color w:val="FFFFFF" w:themeColor="background1"/>
                <w:sz w:val="20"/>
                <w:szCs w:val="20"/>
              </w:rPr>
              <w:t>9. En su caso, datos del tercero interesado (persona distinta del titular que pudiera tener un interés jurídico o legítimo en la materia del recurso de revisión):</w:t>
            </w: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F3AC0">
            <w:pPr>
              <w:rPr>
                <w:rFonts w:ascii="Calibri Light" w:hAnsi="Calibri Light"/>
                <w:sz w:val="20"/>
                <w:szCs w:val="20"/>
              </w:rPr>
            </w:pPr>
          </w:p>
          <w:p w:rsidR="00F80329" w:rsidRPr="00F80329" w:rsidRDefault="00F80329" w:rsidP="00BF3AC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F3AC0">
                  <w:pPr>
                    <w:rPr>
                      <w:rFonts w:ascii="Calibri Light" w:hAnsi="Calibri Light"/>
                      <w:sz w:val="20"/>
                      <w:szCs w:val="20"/>
                    </w:rPr>
                  </w:pPr>
                </w:p>
              </w:tc>
              <w:tc>
                <w:tcPr>
                  <w:tcW w:w="5110" w:type="dxa"/>
                  <w:tcBorders>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lastRenderedPageBreak/>
                    <w:t>Colonia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F3AC0">
            <w:pPr>
              <w:rPr>
                <w:rFonts w:ascii="Calibri Light" w:hAnsi="Calibri Light"/>
                <w:sz w:val="20"/>
                <w:szCs w:val="20"/>
              </w:rPr>
            </w:pP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lastRenderedPageBreak/>
              <w:t xml:space="preserve">10. Documentos que acompañan el recurso de revisión: </w:t>
            </w:r>
          </w:p>
        </w:tc>
      </w:tr>
      <w:tr w:rsidR="00F80329" w:rsidRPr="00F80329" w:rsidTr="00835DC3">
        <w:tc>
          <w:tcPr>
            <w:tcW w:w="10798" w:type="dxa"/>
            <w:gridSpan w:val="19"/>
            <w:shd w:val="clear" w:color="auto" w:fill="auto"/>
          </w:tcPr>
          <w:p w:rsidR="00F80329" w:rsidRPr="00F80329" w:rsidRDefault="00F80329" w:rsidP="00BF3AC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F3AC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F3AC0">
            <w:pPr>
              <w:rPr>
                <w:rFonts w:ascii="Calibri Light" w:hAnsi="Calibri Light"/>
              </w:rPr>
            </w:pPr>
            <w:r w:rsidRPr="00F80329">
              <w:rPr>
                <w:rFonts w:ascii="Calibri Light" w:hAnsi="Calibri Light"/>
                <w:sz w:val="28"/>
                <w:szCs w:val="28"/>
              </w:rPr>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835DC3">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11. Medidas de accesibilidad (opcional)</w:t>
            </w:r>
          </w:p>
        </w:tc>
      </w:tr>
      <w:tr w:rsidR="00F80329" w:rsidRPr="00F80329" w:rsidTr="00835DC3">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F3AC0">
            <w:pPr>
              <w:jc w:val="both"/>
              <w:rPr>
                <w:rFonts w:ascii="Calibri Light" w:hAnsi="Calibri Light"/>
                <w:sz w:val="20"/>
                <w:szCs w:val="20"/>
              </w:rPr>
            </w:pP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Formato accesible y/o preferencia de accesibilidad: </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F3AC0">
        <w:tblPrEx>
          <w:shd w:val="clear" w:color="auto" w:fill="000000" w:themeFill="text1"/>
        </w:tblPrEx>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12. Información para fines estadísticos (opcional)</w:t>
            </w:r>
          </w:p>
        </w:tc>
      </w:tr>
      <w:tr w:rsidR="00F80329" w:rsidRPr="00F80329" w:rsidTr="00835DC3">
        <w:tc>
          <w:tcPr>
            <w:tcW w:w="707" w:type="dxa"/>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Sexo: </w:t>
            </w:r>
          </w:p>
        </w:tc>
        <w:tc>
          <w:tcPr>
            <w:tcW w:w="1556" w:type="dxa"/>
          </w:tcPr>
          <w:p w:rsidR="00F80329" w:rsidRPr="00F80329" w:rsidRDefault="00F80329" w:rsidP="00BF3AC0">
            <w:pPr>
              <w:rPr>
                <w:rFonts w:ascii="Calibri Light" w:hAnsi="Calibri Light"/>
                <w:sz w:val="20"/>
                <w:szCs w:val="20"/>
              </w:rPr>
            </w:pPr>
            <w:r w:rsidRPr="00F80329">
              <w:rPr>
                <w:rFonts w:ascii="Calibri Light" w:hAnsi="Calibri Light"/>
                <w:sz w:val="20"/>
                <w:szCs w:val="20"/>
              </w:rPr>
              <w:t>□ Femenino</w:t>
            </w:r>
          </w:p>
        </w:tc>
        <w:tc>
          <w:tcPr>
            <w:tcW w:w="2267" w:type="dxa"/>
            <w:gridSpan w:val="4"/>
          </w:tcPr>
          <w:p w:rsidR="00F80329" w:rsidRPr="00F80329" w:rsidRDefault="00F80329" w:rsidP="00BF3AC0">
            <w:pPr>
              <w:rPr>
                <w:rFonts w:ascii="Calibri Light" w:hAnsi="Calibri Light"/>
                <w:sz w:val="20"/>
                <w:szCs w:val="20"/>
              </w:rPr>
            </w:pPr>
            <w:r w:rsidRPr="00F80329">
              <w:rPr>
                <w:rFonts w:ascii="Calibri Light" w:hAnsi="Calibri Light"/>
                <w:sz w:val="20"/>
                <w:szCs w:val="20"/>
              </w:rPr>
              <w:t>□ Masculino</w:t>
            </w:r>
          </w:p>
        </w:tc>
        <w:tc>
          <w:tcPr>
            <w:tcW w:w="6268" w:type="dxa"/>
            <w:gridSpan w:val="13"/>
          </w:tcPr>
          <w:p w:rsidR="00F80329" w:rsidRPr="00F80329" w:rsidRDefault="00F80329" w:rsidP="00BF3AC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835DC3">
        <w:tc>
          <w:tcPr>
            <w:tcW w:w="6656" w:type="dxa"/>
            <w:gridSpan w:val="11"/>
          </w:tcPr>
          <w:p w:rsidR="00F80329" w:rsidRPr="00F80329" w:rsidRDefault="00F80329" w:rsidP="00BF3AC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42" w:type="dxa"/>
            <w:gridSpan w:val="8"/>
          </w:tcPr>
          <w:p w:rsidR="00F80329" w:rsidRPr="00F80329" w:rsidRDefault="00F80329" w:rsidP="00BF3AC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835DC3">
        <w:tc>
          <w:tcPr>
            <w:tcW w:w="10798" w:type="dxa"/>
            <w:gridSpan w:val="19"/>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Ocupación (seleccione una opción):</w:t>
            </w:r>
          </w:p>
        </w:tc>
      </w:tr>
      <w:tr w:rsidR="00F80329" w:rsidRPr="00F80329" w:rsidTr="00835DC3">
        <w:tc>
          <w:tcPr>
            <w:tcW w:w="3595" w:type="dxa"/>
            <w:gridSpan w:val="5"/>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académico: </w:t>
            </w:r>
          </w:p>
        </w:tc>
        <w:tc>
          <w:tcPr>
            <w:tcW w:w="4195" w:type="dxa"/>
            <w:gridSpan w:val="9"/>
          </w:tcPr>
          <w:p w:rsidR="00F80329" w:rsidRPr="00F80329" w:rsidRDefault="00F80329" w:rsidP="00BF3AC0">
            <w:pPr>
              <w:rPr>
                <w:rFonts w:ascii="Calibri Light" w:hAnsi="Calibri Light"/>
                <w:sz w:val="20"/>
                <w:szCs w:val="20"/>
              </w:rPr>
            </w:pP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 e investigador</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Estudiante</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Investigador</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docente</w:t>
            </w:r>
          </w:p>
        </w:tc>
      </w:tr>
      <w:tr w:rsidR="00F80329" w:rsidRPr="00F80329" w:rsidTr="00835DC3">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835DC3">
        <w:tc>
          <w:tcPr>
            <w:tcW w:w="3595" w:type="dxa"/>
            <w:gridSpan w:val="5"/>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empresarial: </w:t>
            </w:r>
          </w:p>
        </w:tc>
        <w:tc>
          <w:tcPr>
            <w:tcW w:w="4195" w:type="dxa"/>
            <w:gridSpan w:val="9"/>
          </w:tcPr>
          <w:p w:rsidR="00F80329" w:rsidRPr="00F80329" w:rsidRDefault="00F80329" w:rsidP="00BF3AC0">
            <w:pPr>
              <w:rPr>
                <w:rFonts w:ascii="Calibri Light" w:hAnsi="Calibri Light"/>
                <w:b/>
                <w:sz w:val="20"/>
                <w:szCs w:val="20"/>
              </w:rPr>
            </w:pPr>
          </w:p>
        </w:tc>
        <w:tc>
          <w:tcPr>
            <w:tcW w:w="3008" w:type="dxa"/>
            <w:gridSpan w:val="5"/>
          </w:tcPr>
          <w:p w:rsidR="00F80329" w:rsidRPr="00F80329" w:rsidRDefault="00F80329" w:rsidP="00BF3AC0">
            <w:pPr>
              <w:rPr>
                <w:rFonts w:ascii="Calibri Light" w:hAnsi="Calibri Light"/>
                <w:b/>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primario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secundario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terciario</w:t>
            </w:r>
          </w:p>
        </w:tc>
      </w:tr>
      <w:tr w:rsidR="00F80329" w:rsidRPr="00F80329" w:rsidTr="00835DC3">
        <w:tc>
          <w:tcPr>
            <w:tcW w:w="7790" w:type="dxa"/>
            <w:gridSpan w:val="14"/>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Ámbito gubernamental:</w:t>
            </w:r>
          </w:p>
        </w:tc>
        <w:tc>
          <w:tcPr>
            <w:tcW w:w="4195" w:type="dxa"/>
            <w:gridSpan w:val="9"/>
          </w:tcPr>
          <w:p w:rsidR="00F80329" w:rsidRPr="00F80329" w:rsidRDefault="00F80329" w:rsidP="00BF3AC0">
            <w:pPr>
              <w:rPr>
                <w:rFonts w:ascii="Calibri Light" w:hAnsi="Calibri Light"/>
                <w:sz w:val="20"/>
                <w:szCs w:val="20"/>
              </w:rPr>
            </w:pP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Legislativo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Judicial</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 Organismo constitucional autónomo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Ejecutivo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Estatal-Legislativo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Judicial</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Estatal-Organismo constitucional autónomo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Municipal</w:t>
            </w:r>
          </w:p>
        </w:tc>
      </w:tr>
      <w:tr w:rsidR="00F80329" w:rsidRPr="00F80329" w:rsidTr="00835DC3">
        <w:tc>
          <w:tcPr>
            <w:tcW w:w="3595" w:type="dxa"/>
            <w:gridSpan w:val="5"/>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Medios de comunicación:</w:t>
            </w:r>
          </w:p>
        </w:tc>
        <w:tc>
          <w:tcPr>
            <w:tcW w:w="4195" w:type="dxa"/>
            <w:gridSpan w:val="9"/>
          </w:tcPr>
          <w:p w:rsidR="00F80329" w:rsidRPr="00F80329" w:rsidRDefault="00F80329" w:rsidP="00BF3AC0">
            <w:pPr>
              <w:rPr>
                <w:rFonts w:ascii="Calibri Light" w:hAnsi="Calibri Light"/>
                <w:sz w:val="20"/>
                <w:szCs w:val="20"/>
              </w:rPr>
            </w:pP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Internet</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 impreso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Radio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Televisión</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835DC3">
        <w:tc>
          <w:tcPr>
            <w:tcW w:w="7790" w:type="dxa"/>
            <w:gridSpan w:val="14"/>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Otros rubros: </w:t>
            </w:r>
          </w:p>
        </w:tc>
        <w:tc>
          <w:tcPr>
            <w:tcW w:w="4195" w:type="dxa"/>
            <w:gridSpan w:val="9"/>
          </w:tcPr>
          <w:p w:rsidR="00F80329" w:rsidRPr="00F80329" w:rsidRDefault="00F80329" w:rsidP="00BF3AC0">
            <w:pPr>
              <w:rPr>
                <w:rFonts w:ascii="Calibri Light" w:hAnsi="Calibri Light"/>
                <w:b/>
                <w:sz w:val="20"/>
                <w:szCs w:val="20"/>
              </w:rPr>
            </w:pPr>
          </w:p>
        </w:tc>
        <w:tc>
          <w:tcPr>
            <w:tcW w:w="3008" w:type="dxa"/>
            <w:gridSpan w:val="5"/>
          </w:tcPr>
          <w:p w:rsidR="00F80329" w:rsidRPr="00F80329" w:rsidRDefault="00F80329" w:rsidP="00BF3AC0">
            <w:pPr>
              <w:rPr>
                <w:rFonts w:ascii="Calibri Light" w:hAnsi="Calibri Light"/>
                <w:b/>
                <w:sz w:val="20"/>
                <w:szCs w:val="20"/>
              </w:rPr>
            </w:pP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nacional</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internacional</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civil</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Institución de asistencia privada</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Cooperativa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Partido político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política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Sindicato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Empleado u obrero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Comerciante</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Ama de casa</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Ejidatario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agrícola</w:t>
            </w: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7790" w:type="dxa"/>
            <w:gridSpan w:val="14"/>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8" w:type="dxa"/>
            <w:gridSpan w:val="5"/>
          </w:tcPr>
          <w:p w:rsidR="00F80329" w:rsidRPr="00F80329" w:rsidRDefault="00F80329" w:rsidP="00BF3AC0">
            <w:pPr>
              <w:rPr>
                <w:rFonts w:ascii="Calibri Light" w:hAnsi="Calibri Light"/>
                <w:sz w:val="20"/>
                <w:szCs w:val="20"/>
              </w:rPr>
            </w:pPr>
          </w:p>
        </w:tc>
      </w:tr>
      <w:tr w:rsidR="00F80329" w:rsidRPr="00F80329" w:rsidTr="00835DC3">
        <w:tc>
          <w:tcPr>
            <w:tcW w:w="10798" w:type="dxa"/>
            <w:gridSpan w:val="19"/>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Nivel educativo (seleccione una opción):</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Sin instrucción formal</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incompleta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completa</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incompleta</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completa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completo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incompleto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Profesional técnico</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incompleta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 superior</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sin licenciatura</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incompleto</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completo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incompleta</w:t>
            </w:r>
          </w:p>
        </w:tc>
        <w:tc>
          <w:tcPr>
            <w:tcW w:w="4195" w:type="dxa"/>
            <w:gridSpan w:val="9"/>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completa</w:t>
            </w:r>
          </w:p>
        </w:tc>
        <w:tc>
          <w:tcPr>
            <w:tcW w:w="3008"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835DC3">
        <w:tc>
          <w:tcPr>
            <w:tcW w:w="3595" w:type="dxa"/>
            <w:gridSpan w:val="5"/>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completo</w:t>
            </w:r>
          </w:p>
        </w:tc>
        <w:tc>
          <w:tcPr>
            <w:tcW w:w="7203" w:type="dxa"/>
            <w:gridSpan w:val="14"/>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835DC3">
        <w:trPr>
          <w:trHeight w:val="56"/>
        </w:trPr>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13. Información general:</w:t>
            </w:r>
          </w:p>
        </w:tc>
      </w:tr>
      <w:tr w:rsidR="00F80329" w:rsidRPr="00F80329" w:rsidTr="00835DC3">
        <w:trPr>
          <w:trHeight w:val="194"/>
        </w:trPr>
        <w:tc>
          <w:tcPr>
            <w:tcW w:w="10798" w:type="dxa"/>
            <w:gridSpan w:val="19"/>
          </w:tcPr>
          <w:p w:rsidR="00F80329" w:rsidRPr="000F38D7" w:rsidRDefault="00F80329" w:rsidP="00BF3AC0">
            <w:pPr>
              <w:jc w:val="both"/>
              <w:rPr>
                <w:rFonts w:ascii="Calibri Light" w:hAnsi="Calibri Light"/>
                <w:b/>
                <w:sz w:val="20"/>
                <w:szCs w:val="20"/>
              </w:rPr>
            </w:pPr>
            <w:r w:rsidRPr="000F38D7">
              <w:rPr>
                <w:rFonts w:ascii="Calibri Light" w:hAnsi="Calibri Light"/>
                <w:b/>
                <w:sz w:val="20"/>
                <w:szCs w:val="20"/>
              </w:rPr>
              <w:t xml:space="preserve">Procedencia: </w:t>
            </w:r>
          </w:p>
          <w:p w:rsidR="00F80329" w:rsidRPr="00320606" w:rsidRDefault="00F80329" w:rsidP="00BF3AC0">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w:t>
            </w:r>
            <w:r w:rsidR="00DA6F68">
              <w:rPr>
                <w:rFonts w:ascii="Calibri Light" w:hAnsi="Calibri Light"/>
                <w:sz w:val="20"/>
                <w:szCs w:val="20"/>
              </w:rPr>
              <w:t>o dispuesto en los artículos 99 y 100</w:t>
            </w:r>
            <w:r w:rsidR="00A84214">
              <w:rPr>
                <w:rFonts w:ascii="Calibri Light" w:hAnsi="Calibri Light"/>
                <w:sz w:val="20"/>
                <w:szCs w:val="20"/>
              </w:rPr>
              <w:t xml:space="preserve"> de la Ley </w:t>
            </w:r>
            <w:r w:rsidRPr="00320606">
              <w:rPr>
                <w:rFonts w:ascii="Calibri Light" w:hAnsi="Calibri Light"/>
                <w:sz w:val="20"/>
                <w:szCs w:val="20"/>
              </w:rPr>
              <w:t>de Protección de Datos Personales en Posesión de Sujetos Obligados</w:t>
            </w:r>
            <w:r w:rsidR="00DA6F68">
              <w:rPr>
                <w:rFonts w:ascii="Calibri Light" w:hAnsi="Calibri Light"/>
                <w:sz w:val="20"/>
                <w:szCs w:val="20"/>
              </w:rPr>
              <w:t xml:space="preserve"> del Estado de Jalisco y sus Municipios</w:t>
            </w:r>
            <w:r w:rsidRPr="00320606">
              <w:rPr>
                <w:rFonts w:ascii="Calibri Light" w:hAnsi="Calibri Light"/>
                <w:sz w:val="20"/>
                <w:szCs w:val="20"/>
              </w:rPr>
              <w:t xml:space="preserve">, el recurso de revisión ante el </w:t>
            </w:r>
            <w:r w:rsidR="00DA6F68">
              <w:rPr>
                <w:rFonts w:ascii="Calibri Light" w:hAnsi="Calibri Light"/>
                <w:sz w:val="20"/>
                <w:szCs w:val="20"/>
              </w:rPr>
              <w:t>ITE</w:t>
            </w:r>
            <w:r w:rsidRPr="00320606">
              <w:rPr>
                <w:rFonts w:ascii="Calibri Light" w:hAnsi="Calibri Light"/>
                <w:sz w:val="20"/>
                <w:szCs w:val="20"/>
              </w:rPr>
              <w:t xml:space="preserve">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 xml:space="preserve">orden </w:t>
            </w:r>
            <w:r w:rsidR="00DA6F68">
              <w:rPr>
                <w:rFonts w:ascii="Calibri Light" w:hAnsi="Calibri Light"/>
                <w:b/>
                <w:sz w:val="20"/>
                <w:szCs w:val="20"/>
              </w:rPr>
              <w:t>estatal</w:t>
            </w:r>
            <w:r w:rsidRPr="00320606">
              <w:rPr>
                <w:rFonts w:ascii="Calibri Light" w:hAnsi="Calibri Light"/>
                <w:sz w:val="20"/>
                <w:szCs w:val="20"/>
              </w:rPr>
              <w:t xml:space="preserve">, por algunas de las siguientes causas: </w:t>
            </w:r>
          </w:p>
          <w:p w:rsidR="00F80329"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clasifiquen como confidenciales los datos personales sin que se cumplan las características señaladas en las leyes aplicables</w:t>
            </w:r>
            <w:r w:rsidR="00F80329" w:rsidRPr="00540732">
              <w:rPr>
                <w:rFonts w:ascii="Calibri Light" w:hAnsi="Calibri Light"/>
                <w:sz w:val="20"/>
              </w:rPr>
              <w:t>.</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inexistencia de los datos personales.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incompetencia por el responsable.</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 incompletos.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w:t>
            </w:r>
            <w:r w:rsidR="00C643AC">
              <w:rPr>
                <w:rFonts w:ascii="Calibri Light" w:hAnsi="Calibri Light"/>
                <w:sz w:val="20"/>
              </w:rPr>
              <w:t xml:space="preserve"> que no correspondan con lo solicitado.</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niegue el acceso, rectificación, cancelación u oposición de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respuesta a una solicitud para el ejercicio de los derechos ARCO dentro de los plazos establecidos en la presente Ley y demás disposiciones aplicables.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 o ponga a disposición datos personales en una modalidad o formato distinto a lo solicitado, o en un formato incomprensible.</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El titular se inconforme con los costos de reproducción, envío o tiempos de entrega de los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obstaculice el ejercicio de los derechos ARCO, a pesar de que fue notificada la procedencia de los mismos.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trámite a una solicitud para el ejercicio de los derechos ARCO, y</w:t>
            </w:r>
          </w:p>
          <w:p w:rsidR="00C643AC"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Ante la falta de respuesta del responsable, y</w:t>
            </w:r>
          </w:p>
          <w:p w:rsidR="0034298F" w:rsidRPr="00540732"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En los demás casos que dispongan las leyes.</w:t>
            </w:r>
          </w:p>
          <w:p w:rsidR="00F80329" w:rsidRPr="000F38D7"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Pr>
                <w:rFonts w:ascii="Calibri Light" w:hAnsi="Calibri Light"/>
                <w:sz w:val="20"/>
                <w:szCs w:val="20"/>
              </w:rPr>
              <w:t>ITEI</w:t>
            </w:r>
            <w:r w:rsidRPr="00320606">
              <w:rPr>
                <w:rFonts w:ascii="Calibri Light" w:hAnsi="Calibri Light"/>
                <w:sz w:val="20"/>
                <w:szCs w:val="20"/>
              </w:rPr>
              <w:t>.</w:t>
            </w:r>
          </w:p>
          <w:p w:rsidR="00F80329" w:rsidRPr="00320606" w:rsidRDefault="00F80329" w:rsidP="00BF3AC0">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F3AC0">
            <w:pPr>
              <w:pStyle w:val="Prrafodelista"/>
              <w:ind w:left="313"/>
              <w:contextualSpacing w:val="0"/>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BF3AC0">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F3AC0">
            <w:pPr>
              <w:pStyle w:val="Prrafodelista"/>
              <w:ind w:left="1447"/>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F3AC0">
            <w:pPr>
              <w:jc w:val="both"/>
              <w:rPr>
                <w:rFonts w:ascii="Calibri Light" w:hAnsi="Calibri Light" w:cs="Times New Roman"/>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F3AC0">
            <w:pPr>
              <w:jc w:val="both"/>
              <w:rPr>
                <w:rFonts w:ascii="Calibri Light" w:hAnsi="Calibri Light"/>
                <w:b/>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F3AC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835DC3">
        <w:trPr>
          <w:trHeight w:val="194"/>
        </w:trPr>
        <w:tc>
          <w:tcPr>
            <w:tcW w:w="4961" w:type="dxa"/>
            <w:gridSpan w:val="7"/>
          </w:tcPr>
          <w:p w:rsidR="00F80329" w:rsidRPr="00320606" w:rsidRDefault="00F80329" w:rsidP="00BF3AC0">
            <w:pPr>
              <w:rPr>
                <w:rFonts w:ascii="Calibri Light" w:hAnsi="Calibri Light"/>
                <w:sz w:val="20"/>
                <w:szCs w:val="20"/>
              </w:rPr>
            </w:pPr>
            <w:r w:rsidRPr="00320606">
              <w:rPr>
                <w:rFonts w:ascii="Calibri Light" w:hAnsi="Calibri Light"/>
                <w:sz w:val="20"/>
                <w:szCs w:val="20"/>
              </w:rPr>
              <w:t>Presentación del recurso de revisión si hubo respuesta</w:t>
            </w:r>
          </w:p>
        </w:tc>
        <w:tc>
          <w:tcPr>
            <w:tcW w:w="5837" w:type="dxa"/>
            <w:gridSpan w:val="12"/>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 xml:space="preserve">Dentro de los siguientes 15 días hábiles contados a partir del día siguiente a la fecha de notificación de la </w:t>
            </w:r>
            <w:r w:rsidR="0034298F">
              <w:rPr>
                <w:rFonts w:ascii="Calibri Light" w:hAnsi="Calibri Light"/>
                <w:sz w:val="20"/>
                <w:szCs w:val="20"/>
              </w:rPr>
              <w:t>resolución a la solicitud</w:t>
            </w:r>
          </w:p>
        </w:tc>
      </w:tr>
      <w:tr w:rsidR="00F80329" w:rsidRPr="00F80329" w:rsidTr="00835DC3">
        <w:trPr>
          <w:trHeight w:val="194"/>
        </w:trPr>
        <w:tc>
          <w:tcPr>
            <w:tcW w:w="4961" w:type="dxa"/>
            <w:gridSpan w:val="7"/>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7" w:type="dxa"/>
            <w:gridSpan w:val="12"/>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835DC3">
        <w:trPr>
          <w:trHeight w:val="194"/>
        </w:trPr>
        <w:tc>
          <w:tcPr>
            <w:tcW w:w="4961" w:type="dxa"/>
            <w:gridSpan w:val="7"/>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Prevención </w:t>
            </w:r>
          </w:p>
        </w:tc>
        <w:tc>
          <w:tcPr>
            <w:tcW w:w="5837" w:type="dxa"/>
            <w:gridSpan w:val="12"/>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835DC3">
        <w:trPr>
          <w:trHeight w:val="194"/>
        </w:trPr>
        <w:tc>
          <w:tcPr>
            <w:tcW w:w="4961" w:type="dxa"/>
            <w:gridSpan w:val="7"/>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Respuesta a la prevención </w:t>
            </w:r>
          </w:p>
        </w:tc>
        <w:tc>
          <w:tcPr>
            <w:tcW w:w="5837" w:type="dxa"/>
            <w:gridSpan w:val="12"/>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835DC3">
        <w:trPr>
          <w:trHeight w:val="194"/>
        </w:trPr>
        <w:tc>
          <w:tcPr>
            <w:tcW w:w="4961" w:type="dxa"/>
            <w:gridSpan w:val="7"/>
          </w:tcPr>
          <w:p w:rsidR="00F80329" w:rsidRPr="00320606" w:rsidRDefault="00BF3AC0" w:rsidP="00BF3AC0">
            <w:pPr>
              <w:rPr>
                <w:rFonts w:ascii="Calibri Light" w:hAnsi="Calibri Light"/>
                <w:sz w:val="20"/>
                <w:szCs w:val="20"/>
              </w:rPr>
            </w:pPr>
            <w:r>
              <w:rPr>
                <w:rFonts w:ascii="Calibri Light" w:hAnsi="Calibri Light"/>
                <w:sz w:val="20"/>
                <w:szCs w:val="20"/>
              </w:rPr>
              <w:t>Manifestación de voluntad para la conciliación</w:t>
            </w:r>
          </w:p>
        </w:tc>
        <w:tc>
          <w:tcPr>
            <w:tcW w:w="5837" w:type="dxa"/>
            <w:gridSpan w:val="12"/>
          </w:tcPr>
          <w:p w:rsidR="00F80329" w:rsidRPr="00320606" w:rsidRDefault="00BF3AC0" w:rsidP="00BF3AC0">
            <w:pPr>
              <w:jc w:val="center"/>
              <w:rPr>
                <w:rFonts w:ascii="Calibri Light" w:hAnsi="Calibri Light"/>
                <w:sz w:val="20"/>
                <w:szCs w:val="20"/>
              </w:rPr>
            </w:pPr>
            <w:r>
              <w:rPr>
                <w:rFonts w:ascii="Calibri Light" w:hAnsi="Calibri Light"/>
                <w:sz w:val="20"/>
                <w:szCs w:val="20"/>
              </w:rPr>
              <w:t>7 días hábiles contados a partir del día siguiente de la notificación del acuerdo</w:t>
            </w:r>
          </w:p>
        </w:tc>
      </w:tr>
      <w:tr w:rsidR="00BF3AC0" w:rsidTr="00BF3AC0">
        <w:tblPrEx>
          <w:tblCellMar>
            <w:left w:w="70" w:type="dxa"/>
            <w:right w:w="70" w:type="dxa"/>
          </w:tblCellMar>
          <w:tblLook w:val="0000" w:firstRow="0" w:lastRow="0" w:firstColumn="0" w:lastColumn="0" w:noHBand="0" w:noVBand="0"/>
        </w:tblPrEx>
        <w:trPr>
          <w:trHeight w:val="510"/>
        </w:trPr>
        <w:tc>
          <w:tcPr>
            <w:tcW w:w="4961" w:type="dxa"/>
            <w:gridSpan w:val="7"/>
          </w:tcPr>
          <w:p w:rsidR="00BF3AC0" w:rsidRPr="00BF3AC0" w:rsidRDefault="00BF3AC0" w:rsidP="00BF3AC0">
            <w:pPr>
              <w:spacing w:after="200" w:line="276" w:lineRule="auto"/>
              <w:rPr>
                <w:rFonts w:ascii="Calibri Light" w:hAnsi="Calibri Light"/>
                <w:sz w:val="20"/>
                <w:szCs w:val="20"/>
              </w:rPr>
            </w:pPr>
            <w:r>
              <w:rPr>
                <w:rFonts w:ascii="Calibri Light" w:hAnsi="Calibri Light"/>
                <w:sz w:val="20"/>
                <w:szCs w:val="20"/>
              </w:rPr>
              <w:t xml:space="preserve"> Resolución del ITEI</w:t>
            </w:r>
          </w:p>
        </w:tc>
        <w:tc>
          <w:tcPr>
            <w:tcW w:w="5837" w:type="dxa"/>
            <w:gridSpan w:val="12"/>
          </w:tcPr>
          <w:p w:rsidR="00BF3AC0" w:rsidRPr="00BF3AC0" w:rsidRDefault="00BF3AC0" w:rsidP="00BF3AC0">
            <w:pPr>
              <w:ind w:left="113"/>
              <w:jc w:val="center"/>
              <w:rPr>
                <w:rFonts w:ascii="Calibri Light" w:hAnsi="Calibri Light"/>
                <w:sz w:val="20"/>
                <w:szCs w:val="20"/>
              </w:rPr>
            </w:pPr>
            <w:r>
              <w:rPr>
                <w:rFonts w:ascii="Calibri Light" w:hAnsi="Calibri Light"/>
                <w:sz w:val="20"/>
                <w:szCs w:val="20"/>
              </w:rPr>
              <w:t>20 días contados a partir del día siguiente de la presentación del recurso.</w:t>
            </w:r>
          </w:p>
        </w:tc>
      </w:tr>
      <w:tr w:rsidR="00BF3AC0" w:rsidTr="00BF3AC0">
        <w:tblPrEx>
          <w:tblCellMar>
            <w:left w:w="70" w:type="dxa"/>
            <w:right w:w="70" w:type="dxa"/>
          </w:tblCellMar>
          <w:tblLook w:val="0000" w:firstRow="0" w:lastRow="0" w:firstColumn="0" w:lastColumn="0" w:noHBand="0" w:noVBand="0"/>
        </w:tblPrEx>
        <w:trPr>
          <w:trHeight w:val="570"/>
        </w:trPr>
        <w:tc>
          <w:tcPr>
            <w:tcW w:w="4965" w:type="dxa"/>
            <w:gridSpan w:val="7"/>
          </w:tcPr>
          <w:p w:rsidR="00BF3AC0" w:rsidRPr="00BF3AC0" w:rsidRDefault="00BF3AC0" w:rsidP="00BF3AC0">
            <w:pPr>
              <w:spacing w:line="240" w:lineRule="exact"/>
              <w:rPr>
                <w:rFonts w:ascii="Calibri Light" w:hAnsi="Calibri Light" w:cs="Arial"/>
                <w:sz w:val="20"/>
                <w:szCs w:val="20"/>
              </w:rPr>
            </w:pPr>
            <w:r>
              <w:rPr>
                <w:rFonts w:ascii="Calibri Light" w:hAnsi="Calibri Light" w:cs="Arial"/>
                <w:sz w:val="20"/>
                <w:szCs w:val="20"/>
              </w:rPr>
              <w:t>Ampliación del plazo para resolver</w:t>
            </w:r>
          </w:p>
        </w:tc>
        <w:tc>
          <w:tcPr>
            <w:tcW w:w="5833" w:type="dxa"/>
            <w:gridSpan w:val="12"/>
          </w:tcPr>
          <w:p w:rsidR="00BF3AC0" w:rsidRPr="00BF3AC0" w:rsidRDefault="00BF3AC0" w:rsidP="00BF3AC0">
            <w:pPr>
              <w:spacing w:line="240" w:lineRule="exact"/>
              <w:jc w:val="center"/>
              <w:rPr>
                <w:rFonts w:ascii="Calibri Light" w:hAnsi="Calibri Light" w:cs="Arial"/>
                <w:sz w:val="20"/>
                <w:szCs w:val="20"/>
              </w:rPr>
            </w:pPr>
            <w:r>
              <w:rPr>
                <w:rFonts w:ascii="Calibri Light" w:hAnsi="Calibri Light" w:cs="Arial"/>
                <w:sz w:val="20"/>
                <w:szCs w:val="20"/>
              </w:rPr>
              <w:t>10 días hábiles por una sola ocasión</w:t>
            </w:r>
          </w:p>
        </w:tc>
      </w:tr>
    </w:tbl>
    <w:p w:rsidR="00D5070E" w:rsidRPr="00F80329" w:rsidRDefault="00D5070E" w:rsidP="00662814">
      <w:pPr>
        <w:spacing w:after="0" w:line="240" w:lineRule="exact"/>
        <w:rPr>
          <w:rFonts w:ascii="Arial" w:hAnsi="Arial" w:cs="Arial"/>
        </w:rPr>
      </w:pPr>
    </w:p>
    <w:sectPr w:rsidR="00D5070E" w:rsidRPr="00F80329" w:rsidSect="00530B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33" w:rsidRDefault="00053133" w:rsidP="009C16DD">
      <w:pPr>
        <w:spacing w:after="0" w:line="240" w:lineRule="auto"/>
      </w:pPr>
      <w:r>
        <w:separator/>
      </w:r>
    </w:p>
  </w:endnote>
  <w:endnote w:type="continuationSeparator" w:id="0">
    <w:p w:rsidR="00053133" w:rsidRDefault="0005313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625C89" w:rsidRPr="00625C89">
          <w:rPr>
            <w:noProof/>
            <w:lang w:val="es-ES"/>
          </w:rPr>
          <w:t>4</w:t>
        </w:r>
        <w:r>
          <w:fldChar w:fldCharType="end"/>
        </w:r>
      </w:p>
    </w:sdtContent>
  </w:sdt>
  <w:p w:rsidR="00530B2E" w:rsidRDefault="00530B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33" w:rsidRDefault="00053133" w:rsidP="009C16DD">
      <w:pPr>
        <w:spacing w:after="0" w:line="240" w:lineRule="auto"/>
      </w:pPr>
      <w:r>
        <w:separator/>
      </w:r>
    </w:p>
  </w:footnote>
  <w:footnote w:type="continuationSeparator" w:id="0">
    <w:p w:rsidR="00053133" w:rsidRDefault="00053133"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133"/>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4D4"/>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9"/>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5DC3"/>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39D"/>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026"/>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23E793-8EF8-4AAB-9643-ED92D7F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popan.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3.xml><?xml version="1.0" encoding="utf-8"?>
<ds:datastoreItem xmlns:ds="http://schemas.openxmlformats.org/officeDocument/2006/customXml" ds:itemID="{89C58125-17AF-40BD-9CBD-F9BBBFACEBFE}">
  <ds:schemaRef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8f9751f0-c524-42a8-8f21-da44b2a59c10"/>
    <ds:schemaRef ds:uri="http://schemas.microsoft.com/office/2006/metadata/properties"/>
  </ds:schemaRefs>
</ds:datastoreItem>
</file>

<file path=customXml/itemProps4.xml><?xml version="1.0" encoding="utf-8"?>
<ds:datastoreItem xmlns:ds="http://schemas.openxmlformats.org/officeDocument/2006/customXml" ds:itemID="{49FA5BF2-E860-42FC-86A9-AD8D78B0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Morales González</dc:creator>
  <cp:lastModifiedBy>Rocio Selene Aceves Ramirez</cp:lastModifiedBy>
  <cp:revision>2</cp:revision>
  <cp:lastPrinted>2017-02-08T21:41:00Z</cp:lastPrinted>
  <dcterms:created xsi:type="dcterms:W3CDTF">2018-06-25T19:22:00Z</dcterms:created>
  <dcterms:modified xsi:type="dcterms:W3CDTF">2018-06-25T19:22:00Z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