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08" w:rsidRDefault="00162908" w:rsidP="00162908">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F76711" w:rsidRPr="00F76711">
        <w:rPr>
          <w:rFonts w:ascii="Tahoma" w:hAnsi="Tahoma" w:cs="Tahoma"/>
          <w:szCs w:val="24"/>
        </w:rPr>
        <w:t>16:31</w:t>
      </w:r>
      <w:r w:rsidRPr="00F76711">
        <w:rPr>
          <w:rFonts w:ascii="Tahoma" w:hAnsi="Tahoma" w:cs="Tahoma"/>
          <w:szCs w:val="24"/>
        </w:rPr>
        <w:t xml:space="preserve"> </w:t>
      </w:r>
      <w:r w:rsidRPr="009B7F0F">
        <w:rPr>
          <w:rFonts w:ascii="Tahoma" w:hAnsi="Tahoma" w:cs="Tahoma"/>
          <w:szCs w:val="24"/>
        </w:rPr>
        <w:t>horas</w:t>
      </w:r>
      <w:r w:rsidRPr="00A634A6">
        <w:rPr>
          <w:rFonts w:ascii="Tahoma" w:hAnsi="Tahoma" w:cs="Tahoma"/>
          <w:szCs w:val="24"/>
        </w:rPr>
        <w:t xml:space="preserve"> del día </w:t>
      </w:r>
      <w:r w:rsidR="00F76711">
        <w:rPr>
          <w:rFonts w:ascii="Tahoma" w:hAnsi="Tahoma" w:cs="Tahoma"/>
          <w:szCs w:val="24"/>
        </w:rPr>
        <w:t>09</w:t>
      </w:r>
      <w:r>
        <w:rPr>
          <w:rFonts w:ascii="Tahoma" w:hAnsi="Tahoma" w:cs="Tahoma"/>
          <w:szCs w:val="24"/>
        </w:rPr>
        <w:t xml:space="preserve"> de </w:t>
      </w:r>
      <w:r w:rsidR="00E60BEF">
        <w:rPr>
          <w:rFonts w:ascii="Tahoma" w:hAnsi="Tahoma" w:cs="Tahoma"/>
          <w:szCs w:val="24"/>
        </w:rPr>
        <w:t>jul</w:t>
      </w:r>
      <w:r w:rsidR="009249BF">
        <w:rPr>
          <w:rFonts w:ascii="Tahoma" w:hAnsi="Tahoma" w:cs="Tahoma"/>
          <w:szCs w:val="24"/>
        </w:rPr>
        <w:t>i</w:t>
      </w:r>
      <w:r w:rsidR="00D01BCC">
        <w:rPr>
          <w:rFonts w:ascii="Tahoma" w:hAnsi="Tahoma" w:cs="Tahoma"/>
          <w:szCs w:val="24"/>
        </w:rPr>
        <w:t>o</w:t>
      </w:r>
      <w:r>
        <w:rPr>
          <w:rFonts w:ascii="Tahoma" w:hAnsi="Tahoma" w:cs="Tahoma"/>
          <w:szCs w:val="24"/>
        </w:rPr>
        <w:t xml:space="preserve"> de 2018</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se celebra</w:t>
      </w:r>
      <w:r w:rsidRPr="00A634A6">
        <w:rPr>
          <w:rFonts w:ascii="Tahoma" w:hAnsi="Tahoma" w:cs="Tahoma"/>
        </w:rPr>
        <w:t xml:space="preserve"> la </w:t>
      </w:r>
      <w:r w:rsidR="00342C8D">
        <w:rPr>
          <w:rFonts w:ascii="Tahoma" w:hAnsi="Tahoma" w:cs="Tahoma"/>
        </w:rPr>
        <w:t>Octava</w:t>
      </w:r>
      <w:r w:rsidR="004F4856">
        <w:rPr>
          <w:rFonts w:ascii="Tahoma" w:hAnsi="Tahoma" w:cs="Tahoma"/>
        </w:rPr>
        <w:t xml:space="preserve"> </w:t>
      </w:r>
      <w:r w:rsidR="00342C8D">
        <w:rPr>
          <w:rFonts w:ascii="Tahoma" w:hAnsi="Tahoma" w:cs="Tahoma"/>
        </w:rPr>
        <w:t>Sesión Extrao</w:t>
      </w:r>
      <w:r>
        <w:rPr>
          <w:rFonts w:ascii="Tahoma" w:hAnsi="Tahoma" w:cs="Tahoma"/>
        </w:rPr>
        <w:t>rdinaria del Comité</w:t>
      </w:r>
      <w:r w:rsidRPr="00A634A6">
        <w:rPr>
          <w:rFonts w:ascii="Tahoma" w:hAnsi="Tahoma" w:cs="Tahoma"/>
        </w:rPr>
        <w:t xml:space="preserve"> de Adquisiciones,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sidR="00E60BEF">
        <w:rPr>
          <w:rFonts w:ascii="Tahoma" w:hAnsi="Tahoma" w:cs="Tahoma"/>
          <w:szCs w:val="24"/>
        </w:rPr>
        <w:t xml:space="preserve">El Lic. Edmundo Antonio </w:t>
      </w:r>
      <w:proofErr w:type="spellStart"/>
      <w:r w:rsidR="00E60BEF">
        <w:rPr>
          <w:rFonts w:ascii="Tahoma" w:hAnsi="Tahoma" w:cs="Tahoma"/>
          <w:szCs w:val="24"/>
        </w:rPr>
        <w:t>Amutio</w:t>
      </w:r>
      <w:proofErr w:type="spellEnd"/>
      <w:r w:rsidR="00E60BEF">
        <w:rPr>
          <w:rFonts w:ascii="Tahoma" w:hAnsi="Tahoma" w:cs="Tahoma"/>
          <w:szCs w:val="24"/>
        </w:rPr>
        <w:t xml:space="preserve"> Villa</w:t>
      </w:r>
      <w:r w:rsidR="00B60826">
        <w:rPr>
          <w:rFonts w:ascii="Tahoma" w:hAnsi="Tahoma" w:cs="Tahoma"/>
        </w:rPr>
        <w:t xml:space="preserve"> </w:t>
      </w:r>
      <w:r w:rsidRPr="00A72AAB">
        <w:rPr>
          <w:rFonts w:ascii="Tahoma" w:hAnsi="Tahoma" w:cs="Tahoma"/>
        </w:rPr>
        <w:t xml:space="preserve">, </w:t>
      </w:r>
      <w:r>
        <w:rPr>
          <w:rFonts w:ascii="Tahoma" w:hAnsi="Tahoma" w:cs="Tahoma"/>
        </w:rPr>
        <w:t>representante del Presidente del Comité de Adquisiciones</w:t>
      </w:r>
      <w:r w:rsidRPr="00A72AAB">
        <w:rPr>
          <w:rFonts w:ascii="Tahoma" w:hAnsi="Tahoma" w:cs="Tahoma"/>
        </w:rPr>
        <w:t>,</w:t>
      </w:r>
      <w:r w:rsidRPr="00A634A6">
        <w:rPr>
          <w:rFonts w:ascii="Tahoma" w:hAnsi="Tahoma" w:cs="Tahoma"/>
          <w:szCs w:val="24"/>
        </w:rPr>
        <w:t xml:space="preserve"> </w:t>
      </w:r>
      <w:r w:rsidRPr="00E64764">
        <w:rPr>
          <w:rFonts w:ascii="Tahoma" w:hAnsi="Tahoma" w:cs="Tahoma"/>
          <w:szCs w:val="24"/>
        </w:rPr>
        <w:t xml:space="preserve">con fundamento en lo dispuesto en </w:t>
      </w:r>
      <w:r>
        <w:rPr>
          <w:rFonts w:ascii="Tahoma" w:hAnsi="Tahoma" w:cs="Tahoma"/>
          <w:szCs w:val="24"/>
        </w:rPr>
        <w:t>el artículo 25, artículo 28 y artículo 30 fracción I de la Ley de Compras Gubernamentales, Enajenaciones y Contratación de Servicios del Estado de Jalisco y sus Municipios.</w:t>
      </w:r>
    </w:p>
    <w:p w:rsidR="00162908" w:rsidRDefault="00162908" w:rsidP="00162908">
      <w:pPr>
        <w:pStyle w:val="Textoindependiente"/>
        <w:spacing w:line="360" w:lineRule="auto"/>
        <w:rPr>
          <w:rFonts w:ascii="Tahoma" w:hAnsi="Tahoma" w:cs="Tahoma"/>
          <w:b/>
        </w:rPr>
      </w:pPr>
    </w:p>
    <w:p w:rsidR="00162908" w:rsidRDefault="00162908" w:rsidP="00162908">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 de conformidad con el Artículo 25, numeral 1 y 2, de la Ley de Compras Gubernamentales, Enajenaciones y Contratación de Servicios del Estado de Jalisco y sus Municipios;</w:t>
      </w:r>
    </w:p>
    <w:p w:rsidR="00162908" w:rsidRDefault="00162908" w:rsidP="00162908">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162908" w:rsidRDefault="00162908" w:rsidP="00162908">
      <w:pPr>
        <w:pStyle w:val="Textoindependiente"/>
        <w:jc w:val="left"/>
        <w:rPr>
          <w:rFonts w:ascii="Tahoma" w:hAnsi="Tahoma" w:cs="Tahoma"/>
          <w:lang w:val="es-ES"/>
        </w:rPr>
      </w:pPr>
    </w:p>
    <w:p w:rsidR="00162908" w:rsidRPr="000F542E" w:rsidRDefault="00162908" w:rsidP="00162908">
      <w:pPr>
        <w:pStyle w:val="Textoindependiente"/>
        <w:jc w:val="left"/>
        <w:rPr>
          <w:rFonts w:ascii="Tahoma" w:hAnsi="Tahoma" w:cs="Tahoma"/>
          <w:szCs w:val="24"/>
          <w:lang w:val="es-MX"/>
        </w:rPr>
      </w:pPr>
      <w:r>
        <w:rPr>
          <w:rFonts w:ascii="Tahoma" w:hAnsi="Tahoma" w:cs="Tahoma"/>
          <w:lang w:val="es-ES"/>
        </w:rPr>
        <w:t>Representante del Presidente del Comité de Adquisiciones</w:t>
      </w:r>
      <w:r w:rsidRPr="000F542E">
        <w:rPr>
          <w:rFonts w:ascii="Tahoma" w:hAnsi="Tahoma" w:cs="Tahoma"/>
          <w:lang w:val="es-ES"/>
        </w:rPr>
        <w:t>.</w:t>
      </w:r>
    </w:p>
    <w:p w:rsidR="00162908" w:rsidRDefault="00162908" w:rsidP="00162908">
      <w:pPr>
        <w:rPr>
          <w:rFonts w:ascii="Tahoma" w:hAnsi="Tahoma" w:cs="Tahoma"/>
          <w:lang w:val="es-ES"/>
        </w:rPr>
      </w:pPr>
      <w:r w:rsidRPr="00A72AAB">
        <w:rPr>
          <w:rFonts w:ascii="Tahoma" w:hAnsi="Tahoma" w:cs="Tahoma"/>
        </w:rPr>
        <w:t xml:space="preserve">Lic. </w:t>
      </w:r>
      <w:r w:rsidR="00E60BEF">
        <w:rPr>
          <w:rFonts w:ascii="Tahoma" w:hAnsi="Tahoma" w:cs="Tahoma"/>
        </w:rPr>
        <w:t xml:space="preserve">Edmundo Antonio </w:t>
      </w:r>
      <w:proofErr w:type="spellStart"/>
      <w:r w:rsidR="00E60BEF">
        <w:rPr>
          <w:rFonts w:ascii="Tahoma" w:hAnsi="Tahoma" w:cs="Tahoma"/>
        </w:rPr>
        <w:t>Amutio</w:t>
      </w:r>
      <w:proofErr w:type="spellEnd"/>
      <w:r w:rsidR="00E60BEF">
        <w:rPr>
          <w:rFonts w:ascii="Tahoma" w:hAnsi="Tahoma" w:cs="Tahoma"/>
        </w:rPr>
        <w:t xml:space="preserve"> Villa</w:t>
      </w:r>
      <w:r>
        <w:rPr>
          <w:rFonts w:ascii="Tahoma" w:hAnsi="Tahoma" w:cs="Tahoma"/>
          <w:lang w:val="es-ES"/>
        </w:rPr>
        <w:t>.</w:t>
      </w:r>
    </w:p>
    <w:p w:rsidR="00162908" w:rsidRDefault="00162908" w:rsidP="00162908">
      <w:pPr>
        <w:rPr>
          <w:rFonts w:ascii="Tahoma" w:hAnsi="Tahoma" w:cs="Tahoma"/>
          <w:lang w:val="es-ES"/>
        </w:rPr>
      </w:pPr>
      <w:r>
        <w:rPr>
          <w:rFonts w:ascii="Tahoma" w:hAnsi="Tahoma" w:cs="Tahoma"/>
          <w:lang w:val="es-ES"/>
        </w:rPr>
        <w:t>Suplente.</w:t>
      </w:r>
    </w:p>
    <w:p w:rsidR="00056FB0" w:rsidRDefault="00056FB0" w:rsidP="00162908">
      <w:pPr>
        <w:rPr>
          <w:rFonts w:ascii="Tahoma" w:hAnsi="Tahoma" w:cs="Tahoma"/>
          <w:highlight w:val="yellow"/>
          <w:lang w:val="es-ES"/>
        </w:rPr>
      </w:pPr>
    </w:p>
    <w:p w:rsidR="00A26316" w:rsidRPr="00F76711" w:rsidRDefault="00A26316" w:rsidP="00A26316">
      <w:pPr>
        <w:jc w:val="both"/>
        <w:rPr>
          <w:rFonts w:ascii="Tahoma" w:hAnsi="Tahoma" w:cs="Tahoma"/>
        </w:rPr>
      </w:pPr>
      <w:r w:rsidRPr="00F76711">
        <w:rPr>
          <w:rFonts w:ascii="Tahoma" w:hAnsi="Tahoma" w:cs="Tahoma"/>
        </w:rPr>
        <w:t>Representante del Consejo de Cámaras Industriales de Jalisco.</w:t>
      </w:r>
    </w:p>
    <w:p w:rsidR="00A26316" w:rsidRPr="00F76711" w:rsidRDefault="00A26316" w:rsidP="00A26316">
      <w:pPr>
        <w:jc w:val="both"/>
        <w:rPr>
          <w:rFonts w:ascii="Tahoma" w:hAnsi="Tahoma" w:cs="Tahoma"/>
        </w:rPr>
      </w:pPr>
      <w:r w:rsidRPr="00F76711">
        <w:rPr>
          <w:rFonts w:ascii="Tahoma" w:hAnsi="Tahoma" w:cs="Tahoma"/>
        </w:rPr>
        <w:t xml:space="preserve">C. Bricio </w:t>
      </w:r>
      <w:proofErr w:type="spellStart"/>
      <w:r w:rsidRPr="00F76711">
        <w:rPr>
          <w:rFonts w:ascii="Tahoma" w:hAnsi="Tahoma" w:cs="Tahoma"/>
        </w:rPr>
        <w:t>Baldemar</w:t>
      </w:r>
      <w:proofErr w:type="spellEnd"/>
      <w:r w:rsidRPr="00F76711">
        <w:rPr>
          <w:rFonts w:ascii="Tahoma" w:hAnsi="Tahoma" w:cs="Tahoma"/>
        </w:rPr>
        <w:t xml:space="preserve"> Rivera Orozco.</w:t>
      </w:r>
    </w:p>
    <w:p w:rsidR="00A26316" w:rsidRPr="00D27B87" w:rsidRDefault="00A26316" w:rsidP="00A26316">
      <w:pPr>
        <w:jc w:val="both"/>
        <w:rPr>
          <w:rFonts w:ascii="Tahoma" w:hAnsi="Tahoma" w:cs="Tahoma"/>
        </w:rPr>
      </w:pPr>
      <w:r w:rsidRPr="00F76711">
        <w:rPr>
          <w:rFonts w:ascii="Tahoma" w:hAnsi="Tahoma" w:cs="Tahoma"/>
        </w:rPr>
        <w:t>Suplente.</w:t>
      </w:r>
    </w:p>
    <w:p w:rsidR="00A26316" w:rsidRPr="00A26316" w:rsidRDefault="00A26316" w:rsidP="00162908">
      <w:pPr>
        <w:rPr>
          <w:rFonts w:ascii="Tahoma" w:hAnsi="Tahoma" w:cs="Tahoma"/>
          <w:highlight w:val="yellow"/>
          <w:lang w:val="es-ES"/>
        </w:rPr>
      </w:pPr>
    </w:p>
    <w:p w:rsidR="00F76711" w:rsidRDefault="00F76711" w:rsidP="00F76711">
      <w:pPr>
        <w:rPr>
          <w:rFonts w:ascii="Tahoma" w:eastAsiaTheme="minorHAnsi" w:hAnsi="Tahoma" w:cs="Tahoma"/>
          <w:lang w:eastAsia="en-US"/>
        </w:rPr>
      </w:pPr>
      <w:r w:rsidRPr="00F76711">
        <w:rPr>
          <w:rFonts w:ascii="Tahoma" w:eastAsiaTheme="minorHAnsi" w:hAnsi="Tahoma" w:cs="Tahoma"/>
          <w:lang w:eastAsia="en-US"/>
        </w:rPr>
        <w:t>Representante del Centro Empresarial de Jalisco S.P.</w:t>
      </w:r>
    </w:p>
    <w:p w:rsidR="00F76711" w:rsidRPr="00F76711" w:rsidRDefault="00F76711" w:rsidP="00F76711">
      <w:pPr>
        <w:rPr>
          <w:rFonts w:ascii="Tahoma" w:eastAsiaTheme="minorHAnsi" w:hAnsi="Tahoma" w:cs="Tahoma"/>
          <w:lang w:eastAsia="en-US"/>
        </w:rPr>
      </w:pPr>
      <w:r w:rsidRPr="00F76711">
        <w:rPr>
          <w:rFonts w:ascii="Tahoma" w:eastAsiaTheme="minorHAnsi" w:hAnsi="Tahoma" w:cs="Tahoma"/>
          <w:lang w:eastAsia="en-US"/>
        </w:rPr>
        <w:t>Confederación Patronal de la República Mexicana.</w:t>
      </w:r>
    </w:p>
    <w:p w:rsidR="00F76711" w:rsidRPr="00F76711" w:rsidRDefault="00F76711" w:rsidP="00F76711">
      <w:pPr>
        <w:rPr>
          <w:rFonts w:ascii="Tahoma" w:eastAsiaTheme="minorHAnsi" w:hAnsi="Tahoma" w:cs="Tahoma"/>
          <w:lang w:eastAsia="en-US"/>
        </w:rPr>
      </w:pPr>
      <w:r w:rsidRPr="00F76711">
        <w:rPr>
          <w:rFonts w:ascii="Tahoma" w:eastAsiaTheme="minorHAnsi" w:hAnsi="Tahoma" w:cs="Tahoma"/>
          <w:lang w:eastAsia="en-US"/>
        </w:rPr>
        <w:t xml:space="preserve">Lic. Francisco Padilla </w:t>
      </w:r>
      <w:proofErr w:type="spellStart"/>
      <w:r w:rsidRPr="00F76711">
        <w:rPr>
          <w:rFonts w:ascii="Tahoma" w:eastAsiaTheme="minorHAnsi" w:hAnsi="Tahoma" w:cs="Tahoma"/>
          <w:lang w:eastAsia="en-US"/>
        </w:rPr>
        <w:t>Villarruel</w:t>
      </w:r>
      <w:proofErr w:type="spellEnd"/>
    </w:p>
    <w:p w:rsidR="00F76711" w:rsidRPr="00F76711" w:rsidRDefault="00F76711" w:rsidP="00F76711">
      <w:pPr>
        <w:rPr>
          <w:rFonts w:ascii="Tahoma" w:eastAsiaTheme="minorHAnsi" w:hAnsi="Tahoma" w:cs="Tahoma"/>
          <w:lang w:val="pt-BR" w:eastAsia="en-US"/>
        </w:rPr>
      </w:pPr>
      <w:r w:rsidRPr="00F76711">
        <w:rPr>
          <w:rFonts w:ascii="Tahoma" w:eastAsiaTheme="minorHAnsi" w:hAnsi="Tahoma" w:cs="Tahoma"/>
          <w:lang w:val="pt-BR" w:eastAsia="en-US"/>
        </w:rPr>
        <w:t>Titular</w:t>
      </w:r>
    </w:p>
    <w:p w:rsidR="00A26316" w:rsidRDefault="00A26316" w:rsidP="0007007D">
      <w:pPr>
        <w:jc w:val="both"/>
        <w:rPr>
          <w:rFonts w:ascii="Tahoma" w:hAnsi="Tahoma" w:cs="Tahoma"/>
        </w:rPr>
      </w:pPr>
    </w:p>
    <w:p w:rsidR="004F4856" w:rsidRDefault="00A26316" w:rsidP="0007007D">
      <w:pPr>
        <w:jc w:val="both"/>
        <w:rPr>
          <w:rFonts w:ascii="Tahoma" w:hAnsi="Tahoma" w:cs="Tahoma"/>
        </w:rPr>
      </w:pPr>
      <w:r>
        <w:rPr>
          <w:rFonts w:ascii="Tahoma" w:hAnsi="Tahoma" w:cs="Tahoma"/>
        </w:rPr>
        <w:t xml:space="preserve">Representante </w:t>
      </w:r>
      <w:r w:rsidR="004F4856" w:rsidRPr="004F4856">
        <w:rPr>
          <w:rFonts w:ascii="Tahoma" w:eastAsia="Cambria" w:hAnsi="Tahoma" w:cs="Tahoma"/>
          <w:lang w:eastAsia="en-US"/>
        </w:rPr>
        <w:t>del Consejo Agropecuario de Jalisco</w:t>
      </w:r>
    </w:p>
    <w:p w:rsidR="004F4856" w:rsidRDefault="004F4856" w:rsidP="0007007D">
      <w:pPr>
        <w:jc w:val="both"/>
        <w:rPr>
          <w:rFonts w:ascii="Tahoma" w:hAnsi="Tahoma" w:cs="Tahoma"/>
        </w:rPr>
      </w:pPr>
      <w:r>
        <w:rPr>
          <w:rFonts w:ascii="Tahoma" w:hAnsi="Tahoma" w:cs="Tahoma"/>
        </w:rPr>
        <w:t xml:space="preserve">Ing. Omar Palafox </w:t>
      </w:r>
      <w:proofErr w:type="spellStart"/>
      <w:r>
        <w:rPr>
          <w:rFonts w:ascii="Tahoma" w:hAnsi="Tahoma" w:cs="Tahoma"/>
        </w:rPr>
        <w:t>Saénz</w:t>
      </w:r>
      <w:proofErr w:type="spellEnd"/>
      <w:r>
        <w:rPr>
          <w:rFonts w:ascii="Tahoma" w:hAnsi="Tahoma" w:cs="Tahoma"/>
        </w:rPr>
        <w:t>.</w:t>
      </w:r>
    </w:p>
    <w:p w:rsidR="00A26316" w:rsidRPr="0007007D" w:rsidRDefault="004F4856" w:rsidP="0007007D">
      <w:pPr>
        <w:jc w:val="both"/>
        <w:rPr>
          <w:rFonts w:ascii="Tahoma" w:hAnsi="Tahoma" w:cs="Tahoma"/>
        </w:rPr>
      </w:pPr>
      <w:r w:rsidRPr="004F4856">
        <w:rPr>
          <w:rFonts w:ascii="Tahoma" w:eastAsia="Cambria" w:hAnsi="Tahoma" w:cs="Tahoma"/>
          <w:lang w:val="pt-BR" w:eastAsia="en-US"/>
        </w:rPr>
        <w:lastRenderedPageBreak/>
        <w:t>Suplente</w:t>
      </w:r>
    </w:p>
    <w:p w:rsidR="00162908" w:rsidRPr="00C51273" w:rsidRDefault="00162908" w:rsidP="00162908">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w:t>
      </w:r>
      <w:r w:rsidR="00D3431B">
        <w:rPr>
          <w:rFonts w:ascii="Tahoma" w:hAnsi="Tahoma" w:cs="Tahoma"/>
          <w:smallCaps w:val="0"/>
          <w:sz w:val="24"/>
          <w:szCs w:val="24"/>
          <w:lang w:val="es-MX" w:eastAsia="en-US"/>
        </w:rPr>
        <w:t>s</w:t>
      </w:r>
      <w:r>
        <w:rPr>
          <w:rFonts w:ascii="Tahoma" w:hAnsi="Tahoma" w:cs="Tahoma"/>
          <w:smallCaps w:val="0"/>
          <w:sz w:val="24"/>
          <w:szCs w:val="24"/>
          <w:lang w:val="es-MX" w:eastAsia="en-US"/>
        </w:rPr>
        <w:t xml:space="preserve"> los integrantes</w:t>
      </w:r>
      <w:r w:rsidRPr="0025258A">
        <w:rPr>
          <w:rFonts w:ascii="Tahoma" w:hAnsi="Tahoma" w:cs="Tahoma"/>
          <w:smallCaps w:val="0"/>
          <w:sz w:val="24"/>
          <w:szCs w:val="24"/>
          <w:lang w:val="es-MX" w:eastAsia="en-US"/>
        </w:rPr>
        <w:t xml:space="preserve"> con voz:</w:t>
      </w:r>
    </w:p>
    <w:p w:rsidR="00162908" w:rsidRDefault="00162908" w:rsidP="00162908">
      <w:pPr>
        <w:rPr>
          <w:rFonts w:ascii="Tahoma" w:hAnsi="Tahoma" w:cs="Tahoma"/>
          <w:lang w:val="es-ES"/>
        </w:rPr>
      </w:pPr>
    </w:p>
    <w:p w:rsidR="00162908" w:rsidRPr="006A28AF" w:rsidRDefault="00162908" w:rsidP="00162908">
      <w:pPr>
        <w:rPr>
          <w:rFonts w:ascii="Tahoma" w:hAnsi="Tahoma" w:cs="Tahoma"/>
          <w:lang w:val="es-ES"/>
        </w:rPr>
      </w:pPr>
      <w:r>
        <w:rPr>
          <w:rFonts w:ascii="Tahoma" w:hAnsi="Tahoma" w:cs="Tahoma"/>
          <w:lang w:val="es-ES"/>
        </w:rPr>
        <w:t>Secretario Técnico</w:t>
      </w:r>
      <w:r w:rsidRPr="006A28AF">
        <w:rPr>
          <w:rFonts w:ascii="Tahoma" w:hAnsi="Tahoma" w:cs="Tahoma"/>
          <w:lang w:val="es-ES"/>
        </w:rPr>
        <w:t>.</w:t>
      </w:r>
    </w:p>
    <w:p w:rsidR="0007007D" w:rsidRDefault="00162908" w:rsidP="00162908">
      <w:pPr>
        <w:rPr>
          <w:rFonts w:ascii="Tahoma" w:hAnsi="Tahoma" w:cs="Tahoma"/>
          <w:lang w:val="es-ES"/>
        </w:rPr>
      </w:pPr>
      <w:r>
        <w:rPr>
          <w:rFonts w:ascii="Tahoma" w:hAnsi="Tahoma" w:cs="Tahoma"/>
          <w:lang w:val="es-ES"/>
        </w:rPr>
        <w:t xml:space="preserve">Lic. </w:t>
      </w:r>
      <w:r w:rsidR="00F21099">
        <w:rPr>
          <w:rFonts w:ascii="Tahoma" w:hAnsi="Tahoma" w:cs="Tahoma"/>
          <w:lang w:val="es-ES"/>
        </w:rPr>
        <w:t>Agustín Ramírez Aldana</w:t>
      </w:r>
    </w:p>
    <w:p w:rsidR="00162908" w:rsidRDefault="00F21099" w:rsidP="00162908">
      <w:pPr>
        <w:rPr>
          <w:rFonts w:ascii="Tahoma" w:hAnsi="Tahoma" w:cs="Tahoma"/>
          <w:lang w:val="es-ES"/>
        </w:rPr>
      </w:pPr>
      <w:r>
        <w:rPr>
          <w:rFonts w:ascii="Tahoma" w:hAnsi="Tahoma" w:cs="Tahoma"/>
          <w:lang w:val="es-ES"/>
        </w:rPr>
        <w:t>Titular</w:t>
      </w:r>
    </w:p>
    <w:p w:rsidR="00162908" w:rsidRDefault="00162908" w:rsidP="00162908">
      <w:pPr>
        <w:rPr>
          <w:rFonts w:ascii="Tahoma" w:hAnsi="Tahoma" w:cs="Tahoma"/>
          <w:lang w:val="es-ES"/>
        </w:rPr>
      </w:pPr>
    </w:p>
    <w:p w:rsidR="00162908" w:rsidRDefault="00162908" w:rsidP="00162908">
      <w:pPr>
        <w:rPr>
          <w:rFonts w:ascii="Tahoma" w:hAnsi="Tahoma" w:cs="Tahoma"/>
        </w:rPr>
      </w:pPr>
      <w:r>
        <w:rPr>
          <w:rFonts w:ascii="Tahoma" w:hAnsi="Tahoma" w:cs="Tahoma"/>
        </w:rPr>
        <w:t>Contraloría Ciudadana.</w:t>
      </w:r>
    </w:p>
    <w:p w:rsidR="00162908" w:rsidRDefault="00F76711" w:rsidP="00162908">
      <w:pPr>
        <w:rPr>
          <w:rFonts w:ascii="Tahoma" w:hAnsi="Tahoma" w:cs="Tahoma"/>
        </w:rPr>
      </w:pPr>
      <w:r>
        <w:rPr>
          <w:rFonts w:ascii="Tahoma" w:hAnsi="Tahoma" w:cs="Tahoma"/>
        </w:rPr>
        <w:t>Lic. Gerardo de Anda Arrieta</w:t>
      </w:r>
      <w:r w:rsidR="00162908">
        <w:rPr>
          <w:rFonts w:ascii="Tahoma" w:hAnsi="Tahoma" w:cs="Tahoma"/>
        </w:rPr>
        <w:t xml:space="preserve"> </w:t>
      </w:r>
    </w:p>
    <w:p w:rsidR="00162908" w:rsidRPr="00B5309C" w:rsidRDefault="00F76711" w:rsidP="00162908">
      <w:pPr>
        <w:rPr>
          <w:rFonts w:ascii="Tahoma" w:hAnsi="Tahoma" w:cs="Tahoma"/>
        </w:rPr>
      </w:pPr>
      <w:r>
        <w:rPr>
          <w:rFonts w:ascii="Tahoma" w:hAnsi="Tahoma" w:cs="Tahoma"/>
        </w:rPr>
        <w:t>Suplente</w:t>
      </w:r>
    </w:p>
    <w:p w:rsidR="007D1560" w:rsidRDefault="007D1560" w:rsidP="00162908">
      <w:pPr>
        <w:spacing w:line="360" w:lineRule="auto"/>
        <w:jc w:val="both"/>
        <w:rPr>
          <w:rFonts w:ascii="Tahoma" w:hAnsi="Tahoma" w:cs="Tahoma"/>
          <w:b/>
          <w:lang w:val="es-ES"/>
        </w:rPr>
      </w:pPr>
    </w:p>
    <w:p w:rsidR="004F4856" w:rsidRDefault="004F4856" w:rsidP="00162908">
      <w:pPr>
        <w:spacing w:line="360" w:lineRule="auto"/>
        <w:jc w:val="both"/>
        <w:rPr>
          <w:rFonts w:ascii="Tahoma" w:hAnsi="Tahoma" w:cs="Tahoma"/>
          <w:b/>
          <w:lang w:val="es-ES"/>
        </w:rPr>
      </w:pPr>
      <w:r>
        <w:rPr>
          <w:rFonts w:ascii="Tahoma" w:hAnsi="Tahoma" w:cs="Tahoma"/>
          <w:b/>
          <w:lang w:val="es-ES"/>
        </w:rPr>
        <w:t>Invitados Permanentes con voz:</w:t>
      </w:r>
    </w:p>
    <w:p w:rsidR="004F4856" w:rsidRPr="004F4856" w:rsidRDefault="004F4856" w:rsidP="004F4856">
      <w:pPr>
        <w:rPr>
          <w:rFonts w:ascii="Tahoma" w:hAnsi="Tahoma" w:cs="Tahoma"/>
        </w:rPr>
      </w:pPr>
      <w:r w:rsidRPr="004F4856">
        <w:rPr>
          <w:rFonts w:ascii="Tahoma" w:hAnsi="Tahoma" w:cs="Tahoma"/>
        </w:rPr>
        <w:t>Regidora Representante de la fracción del Partido Acción Nacional</w:t>
      </w:r>
    </w:p>
    <w:p w:rsidR="004F4856" w:rsidRPr="004F4856" w:rsidRDefault="004F4856" w:rsidP="004F4856">
      <w:pPr>
        <w:rPr>
          <w:rFonts w:ascii="Tahoma" w:hAnsi="Tahoma" w:cs="Tahoma"/>
        </w:rPr>
      </w:pPr>
      <w:r w:rsidRPr="004F4856">
        <w:rPr>
          <w:rFonts w:ascii="Tahoma" w:hAnsi="Tahoma" w:cs="Tahoma"/>
        </w:rPr>
        <w:t>C. Érika Eugenia Félix Ángeles</w:t>
      </w:r>
    </w:p>
    <w:p w:rsidR="004F4856" w:rsidRPr="004F4856" w:rsidRDefault="004F4856" w:rsidP="00162908">
      <w:pPr>
        <w:spacing w:line="360" w:lineRule="auto"/>
        <w:jc w:val="both"/>
        <w:rPr>
          <w:rFonts w:ascii="Tahoma" w:hAnsi="Tahoma" w:cs="Tahoma"/>
          <w:lang w:val="es-ES"/>
        </w:rPr>
      </w:pPr>
    </w:p>
    <w:p w:rsidR="00162908" w:rsidRDefault="00162908" w:rsidP="00162908">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w:t>
      </w:r>
      <w:r w:rsidRPr="00145F35">
        <w:rPr>
          <w:rFonts w:ascii="Tahoma" w:hAnsi="Tahoma" w:cs="Tahoma"/>
          <w:lang w:eastAsia="en-US"/>
        </w:rPr>
        <w:t xml:space="preserve">válidamente a </w:t>
      </w:r>
      <w:r w:rsidR="00F76711">
        <w:rPr>
          <w:rFonts w:ascii="Tahoma" w:hAnsi="Tahoma" w:cs="Tahoma"/>
          <w:lang w:eastAsia="en-US"/>
        </w:rPr>
        <w:t>las 16:32</w:t>
      </w:r>
      <w:r w:rsidR="009B5F50">
        <w:rPr>
          <w:rFonts w:ascii="Tahoma" w:hAnsi="Tahoma" w:cs="Tahoma"/>
          <w:lang w:eastAsia="en-US"/>
        </w:rPr>
        <w:t xml:space="preserve"> </w:t>
      </w:r>
      <w:r w:rsidRPr="00851EA4">
        <w:rPr>
          <w:rFonts w:ascii="Tahoma" w:hAnsi="Tahoma" w:cs="Tahoma"/>
          <w:lang w:eastAsia="en-US"/>
        </w:rPr>
        <w:t>horas</w:t>
      </w:r>
      <w:r w:rsidRPr="009E6D8C">
        <w:rPr>
          <w:rFonts w:ascii="Tahoma" w:hAnsi="Tahoma" w:cs="Tahoma"/>
          <w:lang w:eastAsia="en-US"/>
        </w:rPr>
        <w:t>, de conformidad</w:t>
      </w:r>
      <w:r>
        <w:rPr>
          <w:rFonts w:ascii="Tahoma" w:hAnsi="Tahoma" w:cs="Tahoma"/>
          <w:lang w:eastAsia="en-US"/>
        </w:rPr>
        <w:t xml:space="preserve">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Pr>
          <w:rFonts w:ascii="Tahoma" w:hAnsi="Tahoma" w:cs="Tahoma"/>
          <w:lang w:eastAsia="en-US"/>
        </w:rPr>
        <w:t xml:space="preserve">. </w:t>
      </w:r>
    </w:p>
    <w:p w:rsidR="00162908" w:rsidRDefault="00162908" w:rsidP="00162908">
      <w:pPr>
        <w:spacing w:after="160" w:line="360" w:lineRule="auto"/>
        <w:jc w:val="both"/>
        <w:rPr>
          <w:rFonts w:ascii="Tahoma" w:hAnsi="Tahoma" w:cs="Tahoma"/>
          <w:lang w:eastAsia="en-US"/>
        </w:rPr>
      </w:pPr>
    </w:p>
    <w:p w:rsidR="00162908" w:rsidRPr="005E65B6" w:rsidRDefault="00162908" w:rsidP="001B5D05">
      <w:pPr>
        <w:spacing w:after="160" w:line="360" w:lineRule="auto"/>
        <w:jc w:val="both"/>
        <w:rPr>
          <w:rFonts w:ascii="Tahoma" w:hAnsi="Tahoma" w:cs="Tahoma"/>
          <w:lang w:eastAsia="en-US"/>
        </w:rPr>
      </w:pPr>
      <w:r>
        <w:rPr>
          <w:rFonts w:ascii="Tahoma" w:hAnsi="Tahoma" w:cs="Tahoma"/>
          <w:b/>
          <w:lang w:val="es-ES"/>
        </w:rPr>
        <w:t>Punto número tres</w:t>
      </w:r>
      <w:r w:rsidRPr="00126267">
        <w:rPr>
          <w:rFonts w:ascii="Tahoma" w:hAnsi="Tahoma" w:cs="Tahoma"/>
          <w:b/>
          <w:lang w:val="es-ES"/>
        </w:rPr>
        <w:t xml:space="preserve">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lang w:eastAsia="en-US"/>
        </w:rPr>
        <w:t xml:space="preserve"> </w:t>
      </w:r>
      <w:r>
        <w:rPr>
          <w:rFonts w:ascii="Tahoma" w:eastAsiaTheme="minorHAnsi" w:hAnsi="Tahoma" w:cs="Tahoma"/>
          <w:lang w:eastAsia="en-US"/>
        </w:rPr>
        <w:t xml:space="preserve">Para desahogar esta </w:t>
      </w:r>
      <w:r w:rsidR="00342C8D">
        <w:rPr>
          <w:rFonts w:ascii="Tahoma" w:eastAsiaTheme="minorHAnsi" w:hAnsi="Tahoma" w:cs="Tahoma"/>
          <w:lang w:eastAsia="en-US"/>
        </w:rPr>
        <w:t>Octava Sesión Extrao</w:t>
      </w:r>
      <w:r>
        <w:rPr>
          <w:rFonts w:ascii="Tahoma" w:eastAsiaTheme="minorHAnsi" w:hAnsi="Tahoma" w:cs="Tahoma"/>
          <w:lang w:eastAsia="en-US"/>
        </w:rPr>
        <w:t>rdinaria del Comité</w:t>
      </w:r>
      <w:r w:rsidRPr="007D0590">
        <w:rPr>
          <w:rFonts w:ascii="Tahoma" w:eastAsiaTheme="minorHAnsi" w:hAnsi="Tahoma" w:cs="Tahoma"/>
          <w:lang w:eastAsia="en-US"/>
        </w:rPr>
        <w:t xml:space="preserve"> de Adquisiciones Municipales, </w:t>
      </w:r>
      <w:r>
        <w:rPr>
          <w:rFonts w:ascii="Tahoma" w:eastAsiaTheme="minorHAnsi" w:hAnsi="Tahoma" w:cs="Tahoma"/>
          <w:lang w:eastAsia="en-US"/>
        </w:rPr>
        <w:t xml:space="preserve">se </w:t>
      </w:r>
      <w:r w:rsidR="00336824">
        <w:rPr>
          <w:rFonts w:ascii="Tahoma" w:eastAsiaTheme="minorHAnsi" w:hAnsi="Tahoma" w:cs="Tahoma"/>
          <w:lang w:eastAsia="en-US"/>
        </w:rPr>
        <w:t>propone</w:t>
      </w:r>
      <w:r w:rsidRPr="007D0590">
        <w:rPr>
          <w:rFonts w:ascii="Tahoma" w:eastAsiaTheme="minorHAnsi" w:hAnsi="Tahoma" w:cs="Tahoma"/>
          <w:lang w:eastAsia="en-US"/>
        </w:rPr>
        <w:t xml:space="preserve"> el siguiente Orden del Día, de conformidad con </w:t>
      </w:r>
      <w:r>
        <w:rPr>
          <w:rFonts w:ascii="Tahoma" w:eastAsiaTheme="minorHAnsi" w:hAnsi="Tahoma" w:cs="Tahoma"/>
          <w:lang w:eastAsia="en-US"/>
        </w:rPr>
        <w:t xml:space="preserve">la </w:t>
      </w:r>
      <w:r w:rsidRPr="00EB545F">
        <w:rPr>
          <w:rFonts w:ascii="Tahoma" w:hAnsi="Tahoma" w:cs="Tahoma"/>
        </w:rPr>
        <w:t xml:space="preserve">Ley de Compras Gubernamentales, Enajenaciones y Contratación de Servicios del Estado de Jalisco y sus Municipios, Artículo </w:t>
      </w:r>
      <w:r>
        <w:rPr>
          <w:rFonts w:ascii="Tahoma" w:hAnsi="Tahoma" w:cs="Tahoma"/>
        </w:rPr>
        <w:t>30 fracción II</w:t>
      </w:r>
      <w:r w:rsidRPr="007D0590">
        <w:rPr>
          <w:rFonts w:ascii="Tahoma" w:eastAsiaTheme="minorHAnsi" w:hAnsi="Tahoma" w:cs="Tahoma"/>
          <w:lang w:eastAsia="en-US"/>
        </w:rPr>
        <w:t>, el cual solicito</w:t>
      </w:r>
      <w:r>
        <w:rPr>
          <w:rFonts w:ascii="Tahoma" w:eastAsiaTheme="minorHAnsi" w:hAnsi="Tahoma" w:cs="Tahoma"/>
          <w:lang w:eastAsia="en-US"/>
        </w:rPr>
        <w:t xml:space="preserve"> al Secretario de cuenta del mismo, </w:t>
      </w:r>
      <w:r w:rsidRPr="00984E63">
        <w:rPr>
          <w:rFonts w:ascii="Tahoma" w:hAnsi="Tahoma" w:cs="Tahoma"/>
          <w:lang w:eastAsia="en-US"/>
        </w:rPr>
        <w:t xml:space="preserve">por lo que se procede a dar inicio </w:t>
      </w:r>
      <w:r>
        <w:rPr>
          <w:rFonts w:ascii="Tahoma" w:hAnsi="Tahoma" w:cs="Tahoma"/>
          <w:lang w:eastAsia="en-US"/>
        </w:rPr>
        <w:t xml:space="preserve">a esta sesión bajo el siguiente orden del día: </w:t>
      </w:r>
    </w:p>
    <w:p w:rsidR="00162908" w:rsidRPr="005E65B6" w:rsidRDefault="00162908" w:rsidP="00162908">
      <w:pPr>
        <w:jc w:val="center"/>
        <w:rPr>
          <w:rFonts w:ascii="Tahoma" w:hAnsi="Tahoma" w:cs="Tahoma"/>
          <w:b/>
        </w:rPr>
      </w:pPr>
      <w:r w:rsidRPr="005E65B6">
        <w:rPr>
          <w:rFonts w:ascii="Tahoma" w:hAnsi="Tahoma" w:cs="Tahoma"/>
          <w:b/>
        </w:rPr>
        <w:t>ORDEN DEL DIA:</w:t>
      </w:r>
    </w:p>
    <w:p w:rsidR="00162908" w:rsidRPr="005E65B6" w:rsidRDefault="00162908" w:rsidP="00162908">
      <w:pPr>
        <w:jc w:val="both"/>
        <w:rPr>
          <w:rFonts w:ascii="Tahoma" w:hAnsi="Tahoma" w:cs="Tahoma"/>
        </w:rPr>
      </w:pPr>
    </w:p>
    <w:p w:rsidR="00162908" w:rsidRPr="00B3179E"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lastRenderedPageBreak/>
        <w:t>Registro de asistencia.</w:t>
      </w:r>
    </w:p>
    <w:p w:rsidR="00162908" w:rsidRPr="00B3179E"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Declaración de Quórum.</w:t>
      </w:r>
    </w:p>
    <w:p w:rsidR="00AC5A1F"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Aprobación del orden del día.</w:t>
      </w:r>
    </w:p>
    <w:p w:rsidR="00162908" w:rsidRPr="00B3179E"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 xml:space="preserve">Agenda de Trabajo: </w:t>
      </w:r>
    </w:p>
    <w:p w:rsidR="00162908" w:rsidRDefault="00162908" w:rsidP="00162908">
      <w:pPr>
        <w:spacing w:line="360" w:lineRule="auto"/>
        <w:ind w:left="720"/>
        <w:jc w:val="both"/>
        <w:rPr>
          <w:rFonts w:ascii="Tahoma" w:eastAsia="Calibri" w:hAnsi="Tahoma" w:cs="Tahoma"/>
          <w:lang w:val="es-ES"/>
        </w:rPr>
      </w:pPr>
    </w:p>
    <w:p w:rsidR="00162908" w:rsidRPr="0013735F" w:rsidRDefault="00162908" w:rsidP="00976F70">
      <w:pPr>
        <w:pStyle w:val="Prrafodelista"/>
        <w:numPr>
          <w:ilvl w:val="3"/>
          <w:numId w:val="3"/>
        </w:numPr>
        <w:spacing w:line="360" w:lineRule="auto"/>
        <w:contextualSpacing/>
        <w:jc w:val="both"/>
        <w:rPr>
          <w:rFonts w:ascii="Tahoma" w:eastAsia="Calibri" w:hAnsi="Tahoma" w:cs="Tahoma"/>
          <w:lang w:val="es-ES"/>
        </w:rPr>
      </w:pPr>
      <w:r w:rsidRPr="0013735F">
        <w:rPr>
          <w:rFonts w:ascii="Tahoma" w:hAnsi="Tahoma" w:cs="Tahoma"/>
          <w:lang w:val="es-ES"/>
        </w:rPr>
        <w:t>Presentación de cuadros comparativos de bienes o servicios.</w:t>
      </w:r>
    </w:p>
    <w:p w:rsidR="00162908" w:rsidRDefault="00162908" w:rsidP="00162908">
      <w:pPr>
        <w:spacing w:line="360" w:lineRule="auto"/>
        <w:ind w:left="1260"/>
        <w:jc w:val="both"/>
        <w:rPr>
          <w:rFonts w:ascii="Tahoma" w:eastAsia="Calibri" w:hAnsi="Tahoma" w:cs="Tahoma"/>
          <w:lang w:val="es-ES"/>
        </w:rPr>
      </w:pPr>
    </w:p>
    <w:p w:rsidR="00162908" w:rsidRPr="0013735F" w:rsidRDefault="00162908" w:rsidP="00976F70">
      <w:pPr>
        <w:pStyle w:val="Prrafodelista"/>
        <w:numPr>
          <w:ilvl w:val="3"/>
          <w:numId w:val="3"/>
        </w:numPr>
        <w:spacing w:line="360" w:lineRule="auto"/>
        <w:contextualSpacing/>
        <w:jc w:val="both"/>
        <w:rPr>
          <w:rFonts w:ascii="Tahoma" w:eastAsia="Calibri" w:hAnsi="Tahoma" w:cs="Tahoma"/>
        </w:rPr>
      </w:pPr>
      <w:r w:rsidRPr="0013735F">
        <w:rPr>
          <w:rFonts w:ascii="Tahoma" w:hAnsi="Tahoma" w:cs="Tahoma"/>
        </w:rPr>
        <w:t>Presentación de bases para su aprobación.</w:t>
      </w:r>
    </w:p>
    <w:p w:rsidR="00162908" w:rsidRPr="0013735F" w:rsidRDefault="00162908" w:rsidP="00162908">
      <w:pPr>
        <w:pStyle w:val="Prrafodelista"/>
        <w:rPr>
          <w:rFonts w:ascii="Tahoma" w:eastAsia="Calibri" w:hAnsi="Tahoma" w:cs="Tahoma"/>
        </w:rPr>
      </w:pPr>
    </w:p>
    <w:p w:rsidR="00162908" w:rsidRDefault="00162908" w:rsidP="00976F70">
      <w:pPr>
        <w:pStyle w:val="Prrafodelista"/>
        <w:numPr>
          <w:ilvl w:val="3"/>
          <w:numId w:val="3"/>
        </w:numPr>
        <w:shd w:val="clear" w:color="auto" w:fill="FFFFFF"/>
        <w:spacing w:after="100" w:afterAutospacing="1"/>
        <w:contextualSpacing/>
        <w:jc w:val="both"/>
        <w:rPr>
          <w:rFonts w:ascii="Tahoma" w:hAnsi="Tahoma" w:cs="Tahoma"/>
        </w:rPr>
      </w:pPr>
      <w:r w:rsidRPr="003772D5">
        <w:rPr>
          <w:rFonts w:ascii="Tahoma" w:hAnsi="Tahoma" w:cs="Tahoma"/>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3772D5">
        <w:rPr>
          <w:rFonts w:ascii="Tahoma" w:hAnsi="Tahoma" w:cs="Tahoma"/>
        </w:rPr>
        <w:t>dictaminación</w:t>
      </w:r>
      <w:proofErr w:type="spellEnd"/>
      <w:r w:rsidRPr="003772D5">
        <w:rPr>
          <w:rFonts w:ascii="Tahoma" w:hAnsi="Tahoma" w:cs="Tahoma"/>
        </w:rPr>
        <w:t xml:space="preserve"> y autorización de las adjudi</w:t>
      </w:r>
      <w:r>
        <w:rPr>
          <w:rFonts w:ascii="Tahoma" w:hAnsi="Tahoma" w:cs="Tahoma"/>
        </w:rPr>
        <w:t>caciones directas.</w:t>
      </w:r>
    </w:p>
    <w:p w:rsidR="00162908" w:rsidRPr="003772D5" w:rsidRDefault="00162908" w:rsidP="00162908">
      <w:pPr>
        <w:pStyle w:val="Prrafodelista"/>
        <w:rPr>
          <w:rFonts w:ascii="Tahoma" w:hAnsi="Tahoma" w:cs="Tahoma"/>
        </w:rPr>
      </w:pPr>
    </w:p>
    <w:p w:rsidR="00162908" w:rsidRPr="003772D5" w:rsidRDefault="00162908" w:rsidP="00162908">
      <w:pPr>
        <w:pStyle w:val="Prrafodelista"/>
        <w:shd w:val="clear" w:color="auto" w:fill="FFFFFF"/>
        <w:spacing w:after="100" w:afterAutospacing="1"/>
        <w:ind w:left="2880"/>
        <w:contextualSpacing/>
        <w:rPr>
          <w:rFonts w:ascii="Tahoma" w:hAnsi="Tahoma" w:cs="Tahoma"/>
        </w:rPr>
      </w:pPr>
    </w:p>
    <w:p w:rsidR="00162908" w:rsidRPr="0013735F" w:rsidRDefault="00162908" w:rsidP="001B5D05">
      <w:pPr>
        <w:pStyle w:val="Prrafodelista"/>
        <w:numPr>
          <w:ilvl w:val="3"/>
          <w:numId w:val="3"/>
        </w:numPr>
        <w:ind w:left="2874" w:hanging="357"/>
        <w:contextualSpacing/>
        <w:jc w:val="both"/>
        <w:rPr>
          <w:rFonts w:ascii="Tahoma" w:eastAsia="Calibri" w:hAnsi="Tahoma" w:cs="Tahoma"/>
        </w:rPr>
      </w:pPr>
      <w:r w:rsidRPr="0013735F">
        <w:rPr>
          <w:rFonts w:ascii="Tahoma" w:eastAsiaTheme="minorEastAsia" w:hAnsi="Tahoma" w:cs="Tahoma"/>
        </w:rPr>
        <w:t>De acuerdo a lo establecido en la Ley de Compras Gubernamentales, Enajenaciones y Contratación de Servicios del Estado de Jalisco y sus Municipios, Artículo 73, Fracción IV y el Artículo 74, punto 1, se rinde informe de las contrataciones.</w:t>
      </w:r>
    </w:p>
    <w:p w:rsidR="00162908" w:rsidRPr="0013735F" w:rsidRDefault="00162908" w:rsidP="00162908">
      <w:pPr>
        <w:pStyle w:val="Prrafodelista"/>
        <w:rPr>
          <w:rFonts w:ascii="Tahoma" w:eastAsia="Calibri" w:hAnsi="Tahoma" w:cs="Tahoma"/>
        </w:rPr>
      </w:pPr>
    </w:p>
    <w:p w:rsidR="00162908" w:rsidRDefault="00162908" w:rsidP="00162908">
      <w:pPr>
        <w:spacing w:line="360" w:lineRule="auto"/>
        <w:jc w:val="both"/>
        <w:rPr>
          <w:rFonts w:ascii="Tahoma" w:hAnsi="Tahoma" w:cs="Tahoma"/>
          <w:sz w:val="22"/>
          <w:szCs w:val="22"/>
        </w:rPr>
      </w:pPr>
    </w:p>
    <w:p w:rsidR="00162908" w:rsidRPr="00D377D3" w:rsidRDefault="00E60BEF" w:rsidP="00D3431B">
      <w:pPr>
        <w:jc w:val="both"/>
        <w:rPr>
          <w:rFonts w:ascii="Tahoma" w:hAnsi="Tahoma" w:cs="Tahoma"/>
          <w:lang w:eastAsia="en-US"/>
        </w:rPr>
      </w:pPr>
      <w:r>
        <w:rPr>
          <w:rFonts w:ascii="Tahoma" w:hAnsi="Tahoma" w:cs="Tahoma"/>
        </w:rPr>
        <w:t xml:space="preserve">El Lic. Edmundo Antonio </w:t>
      </w:r>
      <w:proofErr w:type="spellStart"/>
      <w:r>
        <w:rPr>
          <w:rFonts w:ascii="Tahoma" w:hAnsi="Tahoma" w:cs="Tahoma"/>
        </w:rPr>
        <w:t>Amutio</w:t>
      </w:r>
      <w:proofErr w:type="spellEnd"/>
      <w:r>
        <w:rPr>
          <w:rFonts w:ascii="Tahoma" w:hAnsi="Tahoma" w:cs="Tahoma"/>
        </w:rPr>
        <w:t xml:space="preserve"> Villa</w:t>
      </w:r>
      <w:r w:rsidR="00162908" w:rsidRPr="00A72AAB">
        <w:rPr>
          <w:rFonts w:ascii="Tahoma" w:hAnsi="Tahoma" w:cs="Tahoma"/>
        </w:rPr>
        <w:t xml:space="preserve">, representante </w:t>
      </w:r>
      <w:r w:rsidR="00162908">
        <w:rPr>
          <w:rFonts w:ascii="Tahoma" w:hAnsi="Tahoma" w:cs="Tahoma"/>
        </w:rPr>
        <w:t xml:space="preserve">suplente </w:t>
      </w:r>
      <w:r w:rsidR="00162908" w:rsidRPr="00A72AAB">
        <w:rPr>
          <w:rFonts w:ascii="Tahoma" w:hAnsi="Tahoma" w:cs="Tahoma"/>
        </w:rPr>
        <w:t xml:space="preserve">del Presidente </w:t>
      </w:r>
      <w:r w:rsidR="003778BB">
        <w:rPr>
          <w:rFonts w:ascii="Tahoma" w:hAnsi="Tahoma" w:cs="Tahoma"/>
        </w:rPr>
        <w:t>del Comité</w:t>
      </w:r>
      <w:r w:rsidR="001B5D05">
        <w:rPr>
          <w:rFonts w:ascii="Tahoma" w:hAnsi="Tahoma" w:cs="Tahoma"/>
        </w:rPr>
        <w:t xml:space="preserve"> </w:t>
      </w:r>
      <w:r w:rsidR="00162908" w:rsidRPr="00A72AAB">
        <w:rPr>
          <w:rFonts w:ascii="Tahoma" w:hAnsi="Tahoma" w:cs="Tahoma"/>
        </w:rPr>
        <w:t>de Adquisiciones</w:t>
      </w:r>
      <w:r w:rsidR="00162908">
        <w:rPr>
          <w:rFonts w:ascii="Tahoma" w:hAnsi="Tahoma" w:cs="Tahoma"/>
        </w:rPr>
        <w:t>, comenta e</w:t>
      </w:r>
      <w:r w:rsidR="00162908" w:rsidRPr="001248EE">
        <w:rPr>
          <w:rFonts w:ascii="Tahoma" w:hAnsi="Tahoma" w:cs="Tahoma"/>
        </w:rPr>
        <w:t xml:space="preserve">stá a su consideración el orden del día, por lo que en votación económica les pregunto si se aprueba; </w:t>
      </w:r>
      <w:r w:rsidR="00162908" w:rsidRPr="00D377D3">
        <w:rPr>
          <w:rFonts w:ascii="Tahoma" w:hAnsi="Tahoma" w:cs="Tahoma"/>
        </w:rPr>
        <w:t>siendo</w:t>
      </w:r>
      <w:r w:rsidR="00162908" w:rsidRPr="00D377D3">
        <w:rPr>
          <w:rFonts w:ascii="Tahoma" w:hAnsi="Tahoma" w:cs="Tahoma"/>
          <w:lang w:eastAsia="en-US"/>
        </w:rPr>
        <w:t xml:space="preserve"> la votación de la siguiente manera:</w:t>
      </w:r>
    </w:p>
    <w:p w:rsidR="00162908" w:rsidRPr="00D377D3" w:rsidRDefault="00162908" w:rsidP="00162908">
      <w:pPr>
        <w:spacing w:line="360" w:lineRule="auto"/>
        <w:jc w:val="both"/>
        <w:rPr>
          <w:rFonts w:ascii="Tahoma" w:hAnsi="Tahoma" w:cs="Tahoma"/>
          <w:i/>
          <w:lang w:eastAsia="en-US"/>
        </w:rPr>
      </w:pPr>
    </w:p>
    <w:p w:rsidR="00162908" w:rsidRDefault="00162908" w:rsidP="00162908">
      <w:pPr>
        <w:ind w:left="708"/>
        <w:jc w:val="both"/>
        <w:rPr>
          <w:rFonts w:ascii="Tahoma" w:hAnsi="Tahoma" w:cs="Tahoma"/>
          <w:i/>
          <w:lang w:eastAsia="en-US"/>
        </w:rPr>
      </w:pPr>
      <w:r w:rsidRPr="006A0EFE">
        <w:rPr>
          <w:rFonts w:ascii="Tahoma" w:hAnsi="Tahoma" w:cs="Tahoma"/>
          <w:i/>
          <w:lang w:eastAsia="en-US"/>
        </w:rPr>
        <w:t xml:space="preserve">Aprobado </w:t>
      </w:r>
      <w:r w:rsidRPr="00851EA4">
        <w:rPr>
          <w:rFonts w:ascii="Tahoma" w:hAnsi="Tahoma" w:cs="Tahoma"/>
          <w:i/>
          <w:lang w:eastAsia="en-US"/>
        </w:rPr>
        <w:t xml:space="preserve">por </w:t>
      </w:r>
      <w:r w:rsidRPr="00A26316">
        <w:rPr>
          <w:rFonts w:ascii="Tahoma" w:hAnsi="Tahoma" w:cs="Tahoma"/>
          <w:i/>
          <w:lang w:eastAsia="en-US"/>
        </w:rPr>
        <w:t xml:space="preserve">unanimidad </w:t>
      </w:r>
      <w:r w:rsidRPr="00851EA4">
        <w:rPr>
          <w:rFonts w:ascii="Tahoma" w:hAnsi="Tahoma" w:cs="Tahoma"/>
          <w:i/>
          <w:lang w:eastAsia="en-US"/>
        </w:rPr>
        <w:t>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F76711" w:rsidRDefault="00F76711" w:rsidP="00162908">
      <w:pPr>
        <w:jc w:val="both"/>
        <w:rPr>
          <w:rFonts w:ascii="Tahoma" w:hAnsi="Tahoma" w:cs="Tahoma"/>
          <w:b/>
        </w:rPr>
      </w:pPr>
    </w:p>
    <w:p w:rsidR="00E40A14" w:rsidRPr="00E60BEF" w:rsidRDefault="00E40A14" w:rsidP="00162908">
      <w:pPr>
        <w:jc w:val="both"/>
        <w:rPr>
          <w:rFonts w:ascii="Tahoma" w:hAnsi="Tahoma" w:cs="Tahoma"/>
          <w:b/>
        </w:rPr>
      </w:pPr>
    </w:p>
    <w:p w:rsidR="00E60BEF" w:rsidRPr="005B43B3" w:rsidRDefault="00E60BEF" w:rsidP="00E60BEF">
      <w:pPr>
        <w:spacing w:line="360" w:lineRule="auto"/>
        <w:jc w:val="both"/>
        <w:rPr>
          <w:rFonts w:ascii="Tahoma" w:hAnsi="Tahoma" w:cs="Tahoma"/>
          <w:b/>
          <w:lang w:val="es-ES_tradnl"/>
        </w:rPr>
      </w:pPr>
      <w:r w:rsidRPr="006A0EFE">
        <w:rPr>
          <w:rFonts w:ascii="Tahoma" w:hAnsi="Tahoma" w:cs="Tahoma"/>
          <w:b/>
        </w:rPr>
        <w:t xml:space="preserve">Punto número </w:t>
      </w:r>
      <w:r w:rsidR="00F76711">
        <w:rPr>
          <w:rFonts w:ascii="Tahoma" w:hAnsi="Tahoma" w:cs="Tahoma"/>
          <w:b/>
        </w:rPr>
        <w:t>cuarto</w:t>
      </w:r>
      <w:r w:rsidRPr="006A0EFE">
        <w:rPr>
          <w:rFonts w:ascii="Tahoma" w:hAnsi="Tahoma" w:cs="Tahoma"/>
          <w:b/>
        </w:rPr>
        <w:t xml:space="preserve"> del orden del día,</w:t>
      </w:r>
      <w:r w:rsidRPr="00AC5A1F">
        <w:rPr>
          <w:rFonts w:ascii="Tahoma" w:hAnsi="Tahoma" w:cs="Tahoma"/>
          <w:lang w:val="es-ES_tradnl"/>
        </w:rPr>
        <w:t xml:space="preserve"> </w:t>
      </w:r>
      <w:r w:rsidRPr="005B43B3">
        <w:rPr>
          <w:rFonts w:ascii="Tahoma" w:hAnsi="Tahoma" w:cs="Tahoma"/>
          <w:b/>
          <w:lang w:val="es-ES_tradnl"/>
        </w:rPr>
        <w:t>Agenda de Trabajo.</w:t>
      </w:r>
    </w:p>
    <w:p w:rsidR="00E60BEF" w:rsidRDefault="00E60BEF" w:rsidP="00162908">
      <w:pPr>
        <w:jc w:val="both"/>
        <w:rPr>
          <w:rFonts w:ascii="Tahoma" w:hAnsi="Tahoma" w:cs="Tahoma"/>
          <w:b/>
          <w:lang w:val="es-ES_tradnl"/>
        </w:rPr>
      </w:pPr>
    </w:p>
    <w:p w:rsidR="00C539D9" w:rsidRPr="004F4856" w:rsidRDefault="00162908" w:rsidP="004F4856">
      <w:pPr>
        <w:pStyle w:val="Prrafodelista"/>
        <w:numPr>
          <w:ilvl w:val="0"/>
          <w:numId w:val="1"/>
        </w:numPr>
        <w:shd w:val="clear" w:color="auto" w:fill="FFFFFF"/>
        <w:spacing w:after="100" w:afterAutospacing="1"/>
        <w:contextualSpacing/>
        <w:jc w:val="both"/>
        <w:rPr>
          <w:rFonts w:ascii="Tahoma" w:eastAsia="Calibri" w:hAnsi="Tahoma" w:cs="Tahoma"/>
          <w:b/>
        </w:rPr>
      </w:pPr>
      <w:r w:rsidRPr="008F5C39">
        <w:rPr>
          <w:rFonts w:ascii="Tahoma" w:eastAsiaTheme="minorEastAsia" w:hAnsi="Tahoma" w:cs="Tahoma"/>
          <w:b/>
        </w:rPr>
        <w:lastRenderedPageBreak/>
        <w:t>Resolución y fallo sobre los procesos de licitación con participación del comité.</w:t>
      </w:r>
      <w:r w:rsidRPr="008F5C39">
        <w:rPr>
          <w:rFonts w:ascii="Tahoma" w:eastAsia="Calibri" w:hAnsi="Tahoma" w:cs="Tahoma"/>
          <w:b/>
        </w:rPr>
        <w:t xml:space="preserve"> </w:t>
      </w:r>
    </w:p>
    <w:p w:rsidR="00E60BEF" w:rsidRDefault="00E60BEF" w:rsidP="00E60BEF">
      <w:pPr>
        <w:shd w:val="clear" w:color="auto" w:fill="FFFFFF"/>
        <w:spacing w:after="100" w:afterAutospacing="1"/>
        <w:contextualSpacing/>
        <w:jc w:val="both"/>
        <w:rPr>
          <w:rFonts w:ascii="Tahoma" w:hAnsi="Tahoma" w:cs="Tahoma"/>
          <w:lang w:val="es-ES_tradnl"/>
        </w:rPr>
      </w:pPr>
      <w:r w:rsidRPr="00091C93">
        <w:rPr>
          <w:rFonts w:ascii="Tahoma" w:eastAsiaTheme="minorEastAsia" w:hAnsi="Tahoma" w:cs="Tahoma"/>
          <w:lang w:eastAsia="es-MX"/>
        </w:rPr>
        <w:t xml:space="preserve">Número de cuadro </w:t>
      </w:r>
      <w:r w:rsidR="005001E3" w:rsidRPr="005001E3">
        <w:rPr>
          <w:rFonts w:ascii="Tahoma" w:eastAsiaTheme="minorEastAsia" w:hAnsi="Tahoma" w:cs="Tahoma"/>
          <w:b/>
          <w:lang w:eastAsia="es-MX"/>
        </w:rPr>
        <w:t>E</w:t>
      </w:r>
      <w:r w:rsidRPr="00091C93">
        <w:rPr>
          <w:rFonts w:ascii="Tahoma" w:eastAsiaTheme="minorEastAsia" w:hAnsi="Tahoma" w:cs="Tahoma"/>
          <w:b/>
          <w:lang w:eastAsia="es-MX"/>
        </w:rPr>
        <w:t>01.</w:t>
      </w:r>
      <w:r w:rsidR="005001E3">
        <w:rPr>
          <w:rFonts w:ascii="Tahoma" w:eastAsiaTheme="minorEastAsia" w:hAnsi="Tahoma" w:cs="Tahoma"/>
          <w:b/>
          <w:lang w:eastAsia="es-MX"/>
        </w:rPr>
        <w:t>08</w:t>
      </w:r>
      <w:r w:rsidRPr="00091C93">
        <w:rPr>
          <w:rFonts w:ascii="Tahoma" w:eastAsiaTheme="minorEastAsia" w:hAnsi="Tahoma" w:cs="Tahoma"/>
          <w:b/>
          <w:lang w:eastAsia="es-MX"/>
        </w:rPr>
        <w:t>.2018</w:t>
      </w:r>
      <w:r w:rsidRPr="00091C93">
        <w:rPr>
          <w:rFonts w:ascii="Tahoma" w:eastAsiaTheme="minorEastAsia" w:hAnsi="Tahoma" w:cs="Tahoma"/>
          <w:lang w:eastAsia="es-MX"/>
        </w:rPr>
        <w:t xml:space="preserve">, Licitación Nacional con Participación del Comité con número de </w:t>
      </w:r>
      <w:r w:rsidRPr="00091C93">
        <w:rPr>
          <w:rFonts w:ascii="Tahoma" w:eastAsiaTheme="minorEastAsia" w:hAnsi="Tahoma" w:cs="Tahoma"/>
          <w:b/>
          <w:lang w:eastAsia="es-MX"/>
        </w:rPr>
        <w:t xml:space="preserve">requisición </w:t>
      </w:r>
      <w:r>
        <w:rPr>
          <w:rFonts w:ascii="Tahoma" w:eastAsiaTheme="minorEastAsia" w:hAnsi="Tahoma" w:cs="Tahoma"/>
          <w:b/>
          <w:lang w:eastAsia="es-MX"/>
        </w:rPr>
        <w:t>201801472</w:t>
      </w:r>
      <w:r w:rsidRPr="00091C93">
        <w:rPr>
          <w:rFonts w:ascii="Tahoma" w:eastAsiaTheme="minorEastAsia" w:hAnsi="Tahoma" w:cs="Tahoma"/>
          <w:lang w:eastAsia="es-MX"/>
        </w:rPr>
        <w:t>,</w:t>
      </w:r>
      <w:r>
        <w:rPr>
          <w:rFonts w:ascii="Tahoma" w:eastAsiaTheme="minorEastAsia" w:hAnsi="Tahoma" w:cs="Tahoma"/>
          <w:lang w:eastAsia="es-MX"/>
        </w:rPr>
        <w:t xml:space="preserve"> </w:t>
      </w:r>
      <w:r w:rsidRPr="00091C93">
        <w:rPr>
          <w:rFonts w:ascii="Tahoma" w:eastAsiaTheme="minorEastAsia" w:hAnsi="Tahoma" w:cs="Tahoma"/>
          <w:lang w:eastAsia="es-MX"/>
        </w:rPr>
        <w:t xml:space="preserve">de la </w:t>
      </w:r>
      <w:r>
        <w:rPr>
          <w:rFonts w:ascii="Tahoma" w:eastAsiaTheme="minorEastAsia" w:hAnsi="Tahoma" w:cs="Tahoma"/>
          <w:lang w:eastAsia="es-MX"/>
        </w:rPr>
        <w:t xml:space="preserve">Dirección de Alumbrado Público adscrita a la Coordinación General de Servicios Municipales, </w:t>
      </w:r>
      <w:r>
        <w:rPr>
          <w:rFonts w:ascii="Tahoma" w:eastAsiaTheme="minorEastAsia" w:hAnsi="Tahoma" w:cs="Tahoma"/>
          <w:bCs/>
          <w:lang w:eastAsia="es-MX"/>
        </w:rPr>
        <w:t>a través de la cual</w:t>
      </w:r>
      <w:r w:rsidR="00D3431B">
        <w:rPr>
          <w:rFonts w:ascii="Tahoma" w:eastAsiaTheme="minorEastAsia" w:hAnsi="Tahoma" w:cs="Tahoma"/>
          <w:bCs/>
          <w:lang w:eastAsia="es-MX"/>
        </w:rPr>
        <w:t xml:space="preserve"> solicitan material eléctrico, </w:t>
      </w:r>
      <w:r w:rsidRPr="00091C93">
        <w:rPr>
          <w:rFonts w:ascii="Tahoma" w:eastAsiaTheme="minorEastAsia" w:hAnsi="Tahoma" w:cs="Tahoma"/>
          <w:lang w:eastAsia="es-MX"/>
        </w:rPr>
        <w:t>s</w:t>
      </w:r>
      <w:r w:rsidRPr="00091C93">
        <w:rPr>
          <w:rFonts w:ascii="Tahoma" w:hAnsi="Tahoma" w:cs="Tahoma"/>
          <w:lang w:val="es-ES_tradnl"/>
        </w:rPr>
        <w:t>e pone a la vista el expediente de donde se desprende lo siguiente:</w:t>
      </w:r>
    </w:p>
    <w:p w:rsidR="00E60BEF" w:rsidRDefault="00E60BEF" w:rsidP="00E60BEF">
      <w:pPr>
        <w:shd w:val="clear" w:color="auto" w:fill="FFFFFF"/>
        <w:spacing w:after="100" w:afterAutospacing="1"/>
        <w:contextualSpacing/>
        <w:jc w:val="both"/>
        <w:rPr>
          <w:rFonts w:ascii="Tahoma" w:hAnsi="Tahoma" w:cs="Tahoma"/>
          <w:lang w:val="es-ES_tradnl"/>
        </w:rPr>
      </w:pPr>
    </w:p>
    <w:p w:rsidR="00E60BEF" w:rsidRPr="00D3431B" w:rsidRDefault="00E60BEF" w:rsidP="00E60BEF">
      <w:pPr>
        <w:shd w:val="clear" w:color="auto" w:fill="FFFFFF"/>
        <w:spacing w:after="100" w:afterAutospacing="1"/>
        <w:contextualSpacing/>
        <w:jc w:val="both"/>
        <w:rPr>
          <w:rFonts w:ascii="Tahoma" w:hAnsi="Tahoma" w:cs="Tahoma"/>
          <w:b/>
          <w:lang w:val="es-ES_tradnl"/>
        </w:rPr>
      </w:pPr>
      <w:r w:rsidRPr="00091C93">
        <w:rPr>
          <w:rFonts w:ascii="Tahoma" w:hAnsi="Tahoma" w:cs="Tahoma"/>
          <w:b/>
          <w:lang w:val="es-ES_tradnl"/>
        </w:rPr>
        <w:t>Proveedores que cotizan:</w:t>
      </w:r>
    </w:p>
    <w:p w:rsidR="00E60BEF" w:rsidRDefault="00E60BEF" w:rsidP="00E60BEF">
      <w:pPr>
        <w:pStyle w:val="Prrafodelista"/>
        <w:numPr>
          <w:ilvl w:val="0"/>
          <w:numId w:val="19"/>
        </w:numPr>
        <w:shd w:val="clear" w:color="auto" w:fill="FFFFFF"/>
        <w:spacing w:after="100" w:afterAutospacing="1"/>
        <w:contextualSpacing/>
        <w:jc w:val="both"/>
        <w:rPr>
          <w:rFonts w:ascii="Tahoma" w:eastAsiaTheme="minorEastAsia" w:hAnsi="Tahoma" w:cs="Tahoma"/>
          <w:bCs/>
          <w:lang w:eastAsia="es-MX"/>
        </w:rPr>
      </w:pPr>
      <w:r>
        <w:rPr>
          <w:rFonts w:ascii="Tahoma" w:eastAsiaTheme="minorEastAsia" w:hAnsi="Tahoma" w:cs="Tahoma"/>
          <w:bCs/>
          <w:lang w:eastAsia="es-MX"/>
        </w:rPr>
        <w:t>Juan Carlos Granja Verduzco</w:t>
      </w:r>
    </w:p>
    <w:p w:rsidR="00E60BEF" w:rsidRDefault="00E60BEF" w:rsidP="00E60BEF">
      <w:pPr>
        <w:pStyle w:val="Prrafodelista"/>
        <w:numPr>
          <w:ilvl w:val="0"/>
          <w:numId w:val="19"/>
        </w:numPr>
        <w:shd w:val="clear" w:color="auto" w:fill="FFFFFF"/>
        <w:spacing w:after="100" w:afterAutospacing="1"/>
        <w:contextualSpacing/>
        <w:jc w:val="both"/>
        <w:rPr>
          <w:rFonts w:ascii="Tahoma" w:eastAsiaTheme="minorEastAsia" w:hAnsi="Tahoma" w:cs="Tahoma"/>
          <w:bCs/>
          <w:lang w:eastAsia="es-MX"/>
        </w:rPr>
      </w:pPr>
      <w:proofErr w:type="spellStart"/>
      <w:r>
        <w:rPr>
          <w:rFonts w:ascii="Tahoma" w:eastAsiaTheme="minorEastAsia" w:hAnsi="Tahoma" w:cs="Tahoma"/>
          <w:bCs/>
          <w:lang w:eastAsia="es-MX"/>
        </w:rPr>
        <w:t>Provejal</w:t>
      </w:r>
      <w:proofErr w:type="spellEnd"/>
      <w:r>
        <w:rPr>
          <w:rFonts w:ascii="Tahoma" w:eastAsiaTheme="minorEastAsia" w:hAnsi="Tahoma" w:cs="Tahoma"/>
          <w:bCs/>
          <w:lang w:eastAsia="es-MX"/>
        </w:rPr>
        <w:t xml:space="preserve"> S.A. de C.V.</w:t>
      </w:r>
    </w:p>
    <w:p w:rsidR="00E60BEF" w:rsidRDefault="00E60BEF" w:rsidP="00E60BEF">
      <w:pPr>
        <w:pStyle w:val="Prrafodelista"/>
        <w:numPr>
          <w:ilvl w:val="0"/>
          <w:numId w:val="19"/>
        </w:numPr>
        <w:shd w:val="clear" w:color="auto" w:fill="FFFFFF"/>
        <w:spacing w:after="100" w:afterAutospacing="1"/>
        <w:contextualSpacing/>
        <w:jc w:val="both"/>
        <w:rPr>
          <w:rFonts w:ascii="Tahoma" w:eastAsiaTheme="minorEastAsia" w:hAnsi="Tahoma" w:cs="Tahoma"/>
          <w:bCs/>
          <w:lang w:eastAsia="es-MX"/>
        </w:rPr>
      </w:pPr>
      <w:r>
        <w:rPr>
          <w:rFonts w:ascii="Tahoma" w:eastAsiaTheme="minorEastAsia" w:hAnsi="Tahoma" w:cs="Tahoma"/>
          <w:bCs/>
          <w:lang w:eastAsia="es-MX"/>
        </w:rPr>
        <w:t>Distribuidora Eléctrica Ascencio S.A. de C.V.</w:t>
      </w:r>
    </w:p>
    <w:p w:rsidR="00E60BEF" w:rsidRDefault="00E60BEF" w:rsidP="00E60BEF">
      <w:pPr>
        <w:pStyle w:val="Prrafodelista"/>
        <w:numPr>
          <w:ilvl w:val="0"/>
          <w:numId w:val="19"/>
        </w:numPr>
        <w:shd w:val="clear" w:color="auto" w:fill="FFFFFF"/>
        <w:spacing w:after="100" w:afterAutospacing="1"/>
        <w:contextualSpacing/>
        <w:jc w:val="both"/>
        <w:rPr>
          <w:rFonts w:ascii="Tahoma" w:eastAsiaTheme="minorEastAsia" w:hAnsi="Tahoma" w:cs="Tahoma"/>
          <w:bCs/>
          <w:lang w:eastAsia="es-MX"/>
        </w:rPr>
      </w:pPr>
      <w:r>
        <w:rPr>
          <w:rFonts w:ascii="Tahoma" w:eastAsiaTheme="minorEastAsia" w:hAnsi="Tahoma" w:cs="Tahoma"/>
          <w:bCs/>
          <w:lang w:eastAsia="es-MX"/>
        </w:rPr>
        <w:t xml:space="preserve">Electro Industrial </w:t>
      </w:r>
      <w:proofErr w:type="spellStart"/>
      <w:r>
        <w:rPr>
          <w:rFonts w:ascii="Tahoma" w:eastAsiaTheme="minorEastAsia" w:hAnsi="Tahoma" w:cs="Tahoma"/>
          <w:bCs/>
          <w:lang w:eastAsia="es-MX"/>
        </w:rPr>
        <w:t>Olide</w:t>
      </w:r>
      <w:proofErr w:type="spellEnd"/>
      <w:r>
        <w:rPr>
          <w:rFonts w:ascii="Tahoma" w:eastAsiaTheme="minorEastAsia" w:hAnsi="Tahoma" w:cs="Tahoma"/>
          <w:bCs/>
          <w:lang w:eastAsia="es-MX"/>
        </w:rPr>
        <w:t xml:space="preserve"> S.A. de C.V.</w:t>
      </w:r>
    </w:p>
    <w:p w:rsidR="00E60BEF" w:rsidRDefault="00E60BEF" w:rsidP="00E60BEF">
      <w:pPr>
        <w:shd w:val="clear" w:color="auto" w:fill="FFFFFF"/>
        <w:spacing w:after="100" w:afterAutospacing="1"/>
        <w:contextualSpacing/>
        <w:jc w:val="both"/>
        <w:rPr>
          <w:rFonts w:ascii="Tahoma" w:hAnsi="Tahoma" w:cs="Tahoma"/>
          <w:lang w:val="es-ES_tradnl"/>
        </w:rPr>
      </w:pPr>
      <w:r w:rsidRPr="00811EF1">
        <w:rPr>
          <w:rFonts w:ascii="Tahoma" w:hAnsi="Tahoma" w:cs="Tahoma"/>
          <w:lang w:val="es-ES_tradnl"/>
        </w:rPr>
        <w:t>Los licitantes cuyas proposiciones fueron desechadas:</w:t>
      </w:r>
    </w:p>
    <w:p w:rsidR="00E60BEF" w:rsidRDefault="00E60BEF" w:rsidP="00E60BEF">
      <w:pPr>
        <w:shd w:val="clear" w:color="auto" w:fill="FFFFFF"/>
        <w:spacing w:after="100" w:afterAutospacing="1"/>
        <w:contextualSpacing/>
        <w:jc w:val="both"/>
        <w:rPr>
          <w:rFonts w:ascii="Tahoma" w:hAnsi="Tahoma" w:cs="Tahoma"/>
          <w:lang w:val="es-ES_tradnl"/>
        </w:rPr>
      </w:pPr>
    </w:p>
    <w:tbl>
      <w:tblPr>
        <w:tblW w:w="10910" w:type="dxa"/>
        <w:tblLayout w:type="fixed"/>
        <w:tblCellMar>
          <w:left w:w="0" w:type="dxa"/>
          <w:right w:w="0" w:type="dxa"/>
        </w:tblCellMar>
        <w:tblLook w:val="0420"/>
      </w:tblPr>
      <w:tblGrid>
        <w:gridCol w:w="4143"/>
        <w:gridCol w:w="6767"/>
      </w:tblGrid>
      <w:tr w:rsidR="00E60BEF" w:rsidRPr="00BE2018" w:rsidTr="00391688">
        <w:trPr>
          <w:trHeight w:val="539"/>
        </w:trPr>
        <w:tc>
          <w:tcPr>
            <w:tcW w:w="4143" w:type="dxa"/>
            <w:tcBorders>
              <w:top w:val="single" w:sz="8" w:space="0" w:color="FFFFFF"/>
              <w:left w:val="single" w:sz="8" w:space="0" w:color="FFFFFF"/>
              <w:bottom w:val="single" w:sz="24" w:space="0" w:color="FFFFFF"/>
              <w:right w:val="single" w:sz="8" w:space="0" w:color="FFFFFF"/>
            </w:tcBorders>
            <w:shd w:val="clear" w:color="auto" w:fill="E36C0A" w:themeFill="accent6" w:themeFillShade="BF"/>
            <w:tcMar>
              <w:top w:w="15" w:type="dxa"/>
              <w:left w:w="108" w:type="dxa"/>
              <w:bottom w:w="0" w:type="dxa"/>
              <w:right w:w="108" w:type="dxa"/>
            </w:tcMar>
            <w:hideMark/>
          </w:tcPr>
          <w:p w:rsidR="00E60BEF" w:rsidRPr="00BE2018" w:rsidRDefault="00E60BEF" w:rsidP="00E60BEF">
            <w:pPr>
              <w:shd w:val="clear" w:color="auto" w:fill="FFFFFF"/>
              <w:spacing w:after="100" w:afterAutospacing="1"/>
              <w:contextualSpacing/>
              <w:jc w:val="both"/>
              <w:rPr>
                <w:rFonts w:ascii="Tahoma" w:hAnsi="Tahoma" w:cs="Tahoma"/>
                <w:sz w:val="20"/>
              </w:rPr>
            </w:pPr>
            <w:r w:rsidRPr="00BE2018">
              <w:rPr>
                <w:rFonts w:ascii="Tahoma" w:hAnsi="Tahoma" w:cs="Tahoma"/>
                <w:b/>
                <w:bCs/>
                <w:sz w:val="20"/>
                <w:lang w:val="es-ES_tradnl"/>
              </w:rPr>
              <w:t xml:space="preserve">Licitante </w:t>
            </w:r>
          </w:p>
        </w:tc>
        <w:tc>
          <w:tcPr>
            <w:tcW w:w="6767" w:type="dxa"/>
            <w:tcBorders>
              <w:top w:val="single" w:sz="8" w:space="0" w:color="FFFFFF"/>
              <w:left w:val="single" w:sz="8" w:space="0" w:color="FFFFFF"/>
              <w:bottom w:val="single" w:sz="24" w:space="0" w:color="FFFFFF"/>
              <w:right w:val="single" w:sz="8" w:space="0" w:color="FFFFFF"/>
            </w:tcBorders>
            <w:shd w:val="clear" w:color="auto" w:fill="E36C0A" w:themeFill="accent6" w:themeFillShade="BF"/>
            <w:tcMar>
              <w:top w:w="15" w:type="dxa"/>
              <w:left w:w="108" w:type="dxa"/>
              <w:bottom w:w="0" w:type="dxa"/>
              <w:right w:w="108" w:type="dxa"/>
            </w:tcMar>
            <w:hideMark/>
          </w:tcPr>
          <w:p w:rsidR="00E60BEF" w:rsidRPr="00BE2018" w:rsidRDefault="00E60BEF" w:rsidP="00E60BEF">
            <w:pPr>
              <w:shd w:val="clear" w:color="auto" w:fill="FFFFFF"/>
              <w:spacing w:after="100" w:afterAutospacing="1"/>
              <w:contextualSpacing/>
              <w:jc w:val="both"/>
              <w:rPr>
                <w:rFonts w:ascii="Tahoma" w:hAnsi="Tahoma" w:cs="Tahoma"/>
                <w:sz w:val="20"/>
              </w:rPr>
            </w:pPr>
            <w:r w:rsidRPr="00BE2018">
              <w:rPr>
                <w:rFonts w:ascii="Tahoma" w:hAnsi="Tahoma" w:cs="Tahoma"/>
                <w:b/>
                <w:bCs/>
                <w:sz w:val="20"/>
                <w:lang w:val="es-ES_tradnl"/>
              </w:rPr>
              <w:t xml:space="preserve">Motivo </w:t>
            </w:r>
          </w:p>
        </w:tc>
      </w:tr>
      <w:tr w:rsidR="00E60BEF" w:rsidRPr="00BE2018" w:rsidTr="00391688">
        <w:trPr>
          <w:trHeight w:val="1592"/>
        </w:trPr>
        <w:tc>
          <w:tcPr>
            <w:tcW w:w="414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E60BEF" w:rsidRPr="00D3431B" w:rsidRDefault="00E60BEF" w:rsidP="00E60BEF">
            <w:pPr>
              <w:shd w:val="clear" w:color="auto" w:fill="FFFFFF"/>
              <w:spacing w:after="100" w:afterAutospacing="1"/>
              <w:contextualSpacing/>
              <w:jc w:val="both"/>
              <w:rPr>
                <w:rFonts w:ascii="Tahoma" w:hAnsi="Tahoma" w:cs="Tahoma"/>
              </w:rPr>
            </w:pPr>
            <w:proofErr w:type="spellStart"/>
            <w:r w:rsidRPr="00D3431B">
              <w:rPr>
                <w:rFonts w:ascii="Tahoma" w:hAnsi="Tahoma" w:cs="Tahoma"/>
                <w:sz w:val="22"/>
                <w:szCs w:val="22"/>
              </w:rPr>
              <w:t>Provejal</w:t>
            </w:r>
            <w:proofErr w:type="spellEnd"/>
            <w:r w:rsidRPr="00D3431B">
              <w:rPr>
                <w:rFonts w:ascii="Tahoma" w:hAnsi="Tahoma" w:cs="Tahoma"/>
                <w:sz w:val="22"/>
                <w:szCs w:val="22"/>
              </w:rPr>
              <w:t xml:space="preserve"> S.A. de C.V.</w:t>
            </w:r>
          </w:p>
        </w:tc>
        <w:tc>
          <w:tcPr>
            <w:tcW w:w="676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E60BEF" w:rsidRPr="00D3431B" w:rsidRDefault="00E60BEF" w:rsidP="00E60BEF">
            <w:pPr>
              <w:shd w:val="clear" w:color="auto" w:fill="FFFFFF"/>
              <w:spacing w:after="100" w:afterAutospacing="1"/>
              <w:contextualSpacing/>
              <w:jc w:val="both"/>
              <w:rPr>
                <w:rFonts w:ascii="Tahoma" w:hAnsi="Tahoma" w:cs="Tahoma"/>
              </w:rPr>
            </w:pPr>
            <w:r w:rsidRPr="00D3431B">
              <w:rPr>
                <w:rFonts w:ascii="Tahoma" w:hAnsi="Tahoma" w:cs="Tahoma"/>
                <w:b/>
                <w:bCs/>
                <w:sz w:val="22"/>
                <w:szCs w:val="22"/>
              </w:rPr>
              <w:t>Presento formato 32D en opinión negativo</w:t>
            </w:r>
          </w:p>
          <w:p w:rsidR="00E60BEF" w:rsidRPr="00D3431B" w:rsidRDefault="00E60BEF" w:rsidP="00E60BEF">
            <w:pPr>
              <w:shd w:val="clear" w:color="auto" w:fill="FFFFFF"/>
              <w:spacing w:after="100" w:afterAutospacing="1"/>
              <w:contextualSpacing/>
              <w:jc w:val="both"/>
              <w:rPr>
                <w:rFonts w:ascii="Tahoma" w:hAnsi="Tahoma" w:cs="Tahoma"/>
              </w:rPr>
            </w:pPr>
            <w:r w:rsidRPr="00D3431B">
              <w:rPr>
                <w:rFonts w:ascii="Tahoma" w:hAnsi="Tahoma" w:cs="Tahoma"/>
                <w:b/>
                <w:bCs/>
                <w:sz w:val="22"/>
                <w:szCs w:val="22"/>
              </w:rPr>
              <w:t>Presento incompleta su acreditación legal es decir: No es proveedor registrado en el padrón de proveedores del ayuntamiento y solo presento el formato respondido, haciendo falta copia del acta constitutiva de la empresa</w:t>
            </w:r>
          </w:p>
        </w:tc>
      </w:tr>
      <w:tr w:rsidR="00E60BEF" w:rsidRPr="00BE2018" w:rsidTr="00391688">
        <w:trPr>
          <w:trHeight w:val="1272"/>
        </w:trPr>
        <w:tc>
          <w:tcPr>
            <w:tcW w:w="41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E60BEF" w:rsidRPr="00D3431B" w:rsidRDefault="00E60BEF" w:rsidP="00E60BEF">
            <w:pPr>
              <w:shd w:val="clear" w:color="auto" w:fill="FFFFFF"/>
              <w:spacing w:after="100" w:afterAutospacing="1"/>
              <w:contextualSpacing/>
              <w:jc w:val="both"/>
              <w:rPr>
                <w:rFonts w:ascii="Tahoma" w:hAnsi="Tahoma" w:cs="Tahoma"/>
              </w:rPr>
            </w:pPr>
            <w:r w:rsidRPr="00D3431B">
              <w:rPr>
                <w:rFonts w:ascii="Tahoma" w:hAnsi="Tahoma" w:cs="Tahoma"/>
                <w:sz w:val="22"/>
                <w:szCs w:val="22"/>
              </w:rPr>
              <w:t xml:space="preserve">Electro Industrial </w:t>
            </w:r>
            <w:proofErr w:type="spellStart"/>
            <w:r w:rsidRPr="00D3431B">
              <w:rPr>
                <w:rFonts w:ascii="Tahoma" w:hAnsi="Tahoma" w:cs="Tahoma"/>
                <w:sz w:val="22"/>
                <w:szCs w:val="22"/>
              </w:rPr>
              <w:t>Olide</w:t>
            </w:r>
            <w:proofErr w:type="spellEnd"/>
            <w:r w:rsidRPr="00D3431B">
              <w:rPr>
                <w:rFonts w:ascii="Tahoma" w:hAnsi="Tahoma" w:cs="Tahoma"/>
                <w:sz w:val="22"/>
                <w:szCs w:val="22"/>
              </w:rPr>
              <w:t xml:space="preserve"> S.A. de C.V.</w:t>
            </w:r>
          </w:p>
        </w:tc>
        <w:tc>
          <w:tcPr>
            <w:tcW w:w="676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E60BEF" w:rsidRPr="00D3431B" w:rsidRDefault="00E60BEF" w:rsidP="00E60BEF">
            <w:pPr>
              <w:shd w:val="clear" w:color="auto" w:fill="FFFFFF"/>
              <w:spacing w:after="100" w:afterAutospacing="1"/>
              <w:contextualSpacing/>
              <w:jc w:val="both"/>
              <w:rPr>
                <w:rFonts w:ascii="Tahoma" w:hAnsi="Tahoma" w:cs="Tahoma"/>
              </w:rPr>
            </w:pPr>
            <w:r w:rsidRPr="00D3431B">
              <w:rPr>
                <w:rFonts w:ascii="Tahoma" w:hAnsi="Tahoma" w:cs="Tahoma"/>
                <w:b/>
                <w:bCs/>
                <w:sz w:val="22"/>
                <w:szCs w:val="22"/>
              </w:rPr>
              <w:t>Conforme lo establecido en las bases, se solicitó la entrega de las muestras en la Dirección de Alumbrado Público, solo entrego muestra de la partida 7, y la entrego en la Dirección de Adquisiciones.</w:t>
            </w:r>
          </w:p>
        </w:tc>
      </w:tr>
      <w:tr w:rsidR="00E60BEF" w:rsidRPr="00BE2018" w:rsidTr="00391688">
        <w:trPr>
          <w:trHeight w:val="626"/>
        </w:trPr>
        <w:tc>
          <w:tcPr>
            <w:tcW w:w="414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E60BEF" w:rsidRPr="00D3431B" w:rsidRDefault="00E60BEF" w:rsidP="00E60BEF">
            <w:pPr>
              <w:shd w:val="clear" w:color="auto" w:fill="FFFFFF"/>
              <w:spacing w:after="100" w:afterAutospacing="1"/>
              <w:contextualSpacing/>
              <w:jc w:val="both"/>
              <w:rPr>
                <w:rFonts w:ascii="Tahoma" w:hAnsi="Tahoma" w:cs="Tahoma"/>
              </w:rPr>
            </w:pPr>
            <w:r w:rsidRPr="00D3431B">
              <w:rPr>
                <w:rFonts w:ascii="Tahoma" w:hAnsi="Tahoma" w:cs="Tahoma"/>
                <w:sz w:val="22"/>
                <w:szCs w:val="22"/>
              </w:rPr>
              <w:t>Soluciones en Mantenimiento y Refrigeración, S.A. de C.V.</w:t>
            </w:r>
          </w:p>
        </w:tc>
        <w:tc>
          <w:tcPr>
            <w:tcW w:w="6767"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E60BEF" w:rsidRPr="00D3431B" w:rsidRDefault="00E60BEF" w:rsidP="00E60BEF">
            <w:pPr>
              <w:shd w:val="clear" w:color="auto" w:fill="FFFFFF"/>
              <w:spacing w:after="100" w:afterAutospacing="1"/>
              <w:contextualSpacing/>
              <w:jc w:val="both"/>
              <w:rPr>
                <w:rFonts w:ascii="Tahoma" w:hAnsi="Tahoma" w:cs="Tahoma"/>
              </w:rPr>
            </w:pPr>
            <w:r w:rsidRPr="00D3431B">
              <w:rPr>
                <w:rFonts w:ascii="Tahoma" w:hAnsi="Tahoma" w:cs="Tahoma"/>
                <w:b/>
                <w:bCs/>
                <w:sz w:val="22"/>
                <w:szCs w:val="22"/>
              </w:rPr>
              <w:t>Entrega muestras para la partidas 2</w:t>
            </w:r>
            <w:proofErr w:type="gramStart"/>
            <w:r w:rsidRPr="00D3431B">
              <w:rPr>
                <w:rFonts w:ascii="Tahoma" w:hAnsi="Tahoma" w:cs="Tahoma"/>
                <w:b/>
                <w:bCs/>
                <w:sz w:val="22"/>
                <w:szCs w:val="22"/>
              </w:rPr>
              <w:t>,3,6</w:t>
            </w:r>
            <w:proofErr w:type="gramEnd"/>
            <w:r w:rsidRPr="00D3431B">
              <w:rPr>
                <w:rFonts w:ascii="Tahoma" w:hAnsi="Tahoma" w:cs="Tahoma"/>
                <w:b/>
                <w:bCs/>
                <w:sz w:val="22"/>
                <w:szCs w:val="22"/>
              </w:rPr>
              <w:t xml:space="preserve"> pero no presenta propuestas al momento de la apertura.</w:t>
            </w:r>
          </w:p>
        </w:tc>
      </w:tr>
      <w:tr w:rsidR="00E60BEF" w:rsidRPr="00BE2018" w:rsidTr="00391688">
        <w:trPr>
          <w:trHeight w:val="622"/>
        </w:trPr>
        <w:tc>
          <w:tcPr>
            <w:tcW w:w="414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E60BEF" w:rsidRPr="00D3431B" w:rsidRDefault="00E60BEF" w:rsidP="00E60BEF">
            <w:pPr>
              <w:shd w:val="clear" w:color="auto" w:fill="FFFFFF"/>
              <w:spacing w:after="100" w:afterAutospacing="1"/>
              <w:contextualSpacing/>
              <w:jc w:val="both"/>
              <w:rPr>
                <w:rFonts w:ascii="Tahoma" w:hAnsi="Tahoma" w:cs="Tahoma"/>
              </w:rPr>
            </w:pPr>
            <w:r w:rsidRPr="00D3431B">
              <w:rPr>
                <w:rFonts w:ascii="Tahoma" w:hAnsi="Tahoma" w:cs="Tahoma"/>
                <w:sz w:val="22"/>
                <w:szCs w:val="22"/>
              </w:rPr>
              <w:t xml:space="preserve">Iluminación Y Diseño BL </w:t>
            </w:r>
            <w:proofErr w:type="spellStart"/>
            <w:r w:rsidRPr="00D3431B">
              <w:rPr>
                <w:rFonts w:ascii="Tahoma" w:hAnsi="Tahoma" w:cs="Tahoma"/>
                <w:sz w:val="22"/>
                <w:szCs w:val="22"/>
              </w:rPr>
              <w:t>Lighting</w:t>
            </w:r>
            <w:proofErr w:type="spellEnd"/>
            <w:r w:rsidRPr="00D3431B">
              <w:rPr>
                <w:rFonts w:ascii="Tahoma" w:hAnsi="Tahoma" w:cs="Tahoma"/>
                <w:sz w:val="22"/>
                <w:szCs w:val="22"/>
              </w:rPr>
              <w:t>, S.A. de C.V.</w:t>
            </w:r>
          </w:p>
        </w:tc>
        <w:tc>
          <w:tcPr>
            <w:tcW w:w="676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E60BEF" w:rsidRPr="00D3431B" w:rsidRDefault="00E60BEF" w:rsidP="00E60BEF">
            <w:pPr>
              <w:shd w:val="clear" w:color="auto" w:fill="FFFFFF"/>
              <w:spacing w:after="100" w:afterAutospacing="1"/>
              <w:contextualSpacing/>
              <w:jc w:val="both"/>
              <w:rPr>
                <w:rFonts w:ascii="Tahoma" w:hAnsi="Tahoma" w:cs="Tahoma"/>
              </w:rPr>
            </w:pPr>
            <w:r w:rsidRPr="00D3431B">
              <w:rPr>
                <w:rFonts w:ascii="Tahoma" w:hAnsi="Tahoma" w:cs="Tahoma"/>
                <w:b/>
                <w:bCs/>
                <w:sz w:val="22"/>
                <w:szCs w:val="22"/>
              </w:rPr>
              <w:t>Entrega muestras para las partidas 1</w:t>
            </w:r>
            <w:proofErr w:type="gramStart"/>
            <w:r w:rsidRPr="00D3431B">
              <w:rPr>
                <w:rFonts w:ascii="Tahoma" w:hAnsi="Tahoma" w:cs="Tahoma"/>
                <w:b/>
                <w:bCs/>
                <w:sz w:val="22"/>
                <w:szCs w:val="22"/>
              </w:rPr>
              <w:t>,2,5,6</w:t>
            </w:r>
            <w:proofErr w:type="gramEnd"/>
            <w:r w:rsidRPr="00D3431B">
              <w:rPr>
                <w:rFonts w:ascii="Tahoma" w:hAnsi="Tahoma" w:cs="Tahoma"/>
                <w:b/>
                <w:bCs/>
                <w:sz w:val="22"/>
                <w:szCs w:val="22"/>
              </w:rPr>
              <w:t xml:space="preserve"> pero no presenta propuestas al momento de la apertura.</w:t>
            </w:r>
          </w:p>
        </w:tc>
      </w:tr>
      <w:tr w:rsidR="00E60BEF" w:rsidRPr="00BE2018" w:rsidTr="00391688">
        <w:trPr>
          <w:trHeight w:val="941"/>
        </w:trPr>
        <w:tc>
          <w:tcPr>
            <w:tcW w:w="414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E60BEF" w:rsidRPr="00D3431B" w:rsidRDefault="00E60BEF" w:rsidP="00E60BEF">
            <w:pPr>
              <w:shd w:val="clear" w:color="auto" w:fill="FFFFFF"/>
              <w:spacing w:after="100" w:afterAutospacing="1"/>
              <w:contextualSpacing/>
              <w:jc w:val="both"/>
              <w:rPr>
                <w:rFonts w:ascii="Tahoma" w:hAnsi="Tahoma" w:cs="Tahoma"/>
              </w:rPr>
            </w:pPr>
            <w:proofErr w:type="spellStart"/>
            <w:r w:rsidRPr="00D3431B">
              <w:rPr>
                <w:rFonts w:ascii="Tahoma" w:hAnsi="Tahoma" w:cs="Tahoma"/>
                <w:sz w:val="22"/>
                <w:szCs w:val="22"/>
              </w:rPr>
              <w:t>Forlighting</w:t>
            </w:r>
            <w:proofErr w:type="spellEnd"/>
            <w:r w:rsidRPr="00D3431B">
              <w:rPr>
                <w:rFonts w:ascii="Tahoma" w:hAnsi="Tahoma" w:cs="Tahoma"/>
                <w:sz w:val="22"/>
                <w:szCs w:val="22"/>
              </w:rPr>
              <w:t xml:space="preserve"> de México S.A. de C.V.</w:t>
            </w:r>
          </w:p>
        </w:tc>
        <w:tc>
          <w:tcPr>
            <w:tcW w:w="6767"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E60BEF" w:rsidRPr="00D3431B" w:rsidRDefault="00E60BEF" w:rsidP="00E60BEF">
            <w:pPr>
              <w:shd w:val="clear" w:color="auto" w:fill="FFFFFF"/>
              <w:spacing w:after="100" w:afterAutospacing="1"/>
              <w:contextualSpacing/>
              <w:jc w:val="both"/>
              <w:rPr>
                <w:rFonts w:ascii="Tahoma" w:hAnsi="Tahoma" w:cs="Tahoma"/>
              </w:rPr>
            </w:pPr>
            <w:r w:rsidRPr="00D3431B">
              <w:rPr>
                <w:rFonts w:ascii="Tahoma" w:hAnsi="Tahoma" w:cs="Tahoma"/>
                <w:b/>
                <w:bCs/>
                <w:sz w:val="22"/>
                <w:szCs w:val="22"/>
              </w:rPr>
              <w:t>Entrega muestras para las partidas 1 y 2 pero no presenta propuestas al momento de la apertura.</w:t>
            </w:r>
          </w:p>
        </w:tc>
      </w:tr>
    </w:tbl>
    <w:p w:rsidR="00E60BEF" w:rsidRPr="00811EF1" w:rsidRDefault="00E60BEF" w:rsidP="00E60BEF">
      <w:pPr>
        <w:shd w:val="clear" w:color="auto" w:fill="FFFFFF"/>
        <w:spacing w:after="100" w:afterAutospacing="1"/>
        <w:contextualSpacing/>
        <w:jc w:val="both"/>
        <w:rPr>
          <w:rFonts w:ascii="Tahoma" w:hAnsi="Tahoma" w:cs="Tahoma"/>
          <w:lang w:val="es-ES_tradnl"/>
        </w:rPr>
      </w:pPr>
    </w:p>
    <w:p w:rsidR="00E60BEF" w:rsidRPr="00E60BEF" w:rsidRDefault="00E60BEF" w:rsidP="00E60BEF">
      <w:pPr>
        <w:shd w:val="clear" w:color="auto" w:fill="FFFFFF"/>
        <w:spacing w:after="100" w:afterAutospacing="1"/>
        <w:contextualSpacing/>
        <w:jc w:val="both"/>
        <w:rPr>
          <w:rFonts w:ascii="Tahoma" w:hAnsi="Tahoma" w:cs="Tahoma"/>
          <w:lang w:val="es-ES_tradnl"/>
        </w:rPr>
      </w:pPr>
      <w:r w:rsidRPr="00E60BEF">
        <w:rPr>
          <w:rFonts w:ascii="Tahoma" w:hAnsi="Tahoma" w:cs="Tahoma"/>
          <w:lang w:val="es-ES_tradnl"/>
        </w:rPr>
        <w:t xml:space="preserve">Los licitantes cuyas proposiciones resultaron solventes son: </w:t>
      </w:r>
    </w:p>
    <w:p w:rsidR="00E60BEF" w:rsidRPr="00E60BEF" w:rsidRDefault="00E60BEF" w:rsidP="00E60BEF">
      <w:pPr>
        <w:shd w:val="clear" w:color="auto" w:fill="FFFFFF"/>
        <w:spacing w:after="100" w:afterAutospacing="1"/>
        <w:contextualSpacing/>
        <w:jc w:val="both"/>
        <w:rPr>
          <w:rFonts w:ascii="Tahoma" w:hAnsi="Tahoma" w:cs="Tahoma"/>
          <w:lang w:val="es-ES_tradnl"/>
        </w:rPr>
      </w:pPr>
    </w:p>
    <w:tbl>
      <w:tblPr>
        <w:tblW w:w="10952" w:type="dxa"/>
        <w:tblLayout w:type="fixed"/>
        <w:tblCellMar>
          <w:left w:w="70" w:type="dxa"/>
          <w:right w:w="70" w:type="dxa"/>
        </w:tblCellMar>
        <w:tblLook w:val="04A0"/>
      </w:tblPr>
      <w:tblGrid>
        <w:gridCol w:w="851"/>
        <w:gridCol w:w="2410"/>
        <w:gridCol w:w="1300"/>
        <w:gridCol w:w="1191"/>
        <w:gridCol w:w="1842"/>
        <w:gridCol w:w="1137"/>
        <w:gridCol w:w="2221"/>
      </w:tblGrid>
      <w:tr w:rsidR="00E60BEF" w:rsidRPr="00E60BEF" w:rsidTr="00391688">
        <w:trPr>
          <w:trHeight w:val="293"/>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4B084"/>
            <w:vAlign w:val="center"/>
            <w:hideMark/>
          </w:tcPr>
          <w:p w:rsidR="00E60BEF" w:rsidRPr="00391688" w:rsidRDefault="00E60BEF" w:rsidP="00E60BEF">
            <w:pPr>
              <w:jc w:val="center"/>
              <w:rPr>
                <w:rFonts w:ascii="Calibri" w:hAnsi="Calibri"/>
                <w:b/>
                <w:bCs/>
                <w:color w:val="000000"/>
                <w:lang w:eastAsia="es-MX"/>
              </w:rPr>
            </w:pPr>
            <w:r w:rsidRPr="00391688">
              <w:rPr>
                <w:rFonts w:ascii="Calibri" w:hAnsi="Calibri"/>
                <w:b/>
                <w:bCs/>
                <w:color w:val="000000"/>
                <w:sz w:val="22"/>
                <w:szCs w:val="22"/>
                <w:lang w:eastAsia="es-MX"/>
              </w:rPr>
              <w:t>PARTIDA</w:t>
            </w:r>
          </w:p>
        </w:tc>
        <w:tc>
          <w:tcPr>
            <w:tcW w:w="2410" w:type="dxa"/>
            <w:vMerge w:val="restart"/>
            <w:tcBorders>
              <w:top w:val="single" w:sz="8" w:space="0" w:color="auto"/>
              <w:left w:val="single" w:sz="8" w:space="0" w:color="auto"/>
              <w:bottom w:val="single" w:sz="8" w:space="0" w:color="000000"/>
              <w:right w:val="single" w:sz="8" w:space="0" w:color="auto"/>
            </w:tcBorders>
            <w:shd w:val="clear" w:color="000000" w:fill="F4B084"/>
            <w:vAlign w:val="center"/>
            <w:hideMark/>
          </w:tcPr>
          <w:p w:rsidR="00E60BEF" w:rsidRPr="00391688" w:rsidRDefault="00E60BEF" w:rsidP="00E60BEF">
            <w:pPr>
              <w:jc w:val="center"/>
              <w:rPr>
                <w:rFonts w:ascii="Calibri" w:hAnsi="Calibri"/>
                <w:b/>
                <w:bCs/>
                <w:color w:val="000000"/>
                <w:lang w:eastAsia="es-MX"/>
              </w:rPr>
            </w:pPr>
            <w:r w:rsidRPr="00391688">
              <w:rPr>
                <w:rFonts w:ascii="Calibri" w:hAnsi="Calibri"/>
                <w:b/>
                <w:bCs/>
                <w:color w:val="000000"/>
                <w:sz w:val="22"/>
                <w:szCs w:val="22"/>
                <w:lang w:eastAsia="es-MX"/>
              </w:rPr>
              <w:t>DESCRIPCION</w:t>
            </w:r>
          </w:p>
        </w:tc>
        <w:tc>
          <w:tcPr>
            <w:tcW w:w="1300" w:type="dxa"/>
            <w:vMerge w:val="restart"/>
            <w:tcBorders>
              <w:top w:val="single" w:sz="8" w:space="0" w:color="auto"/>
              <w:left w:val="single" w:sz="8" w:space="0" w:color="auto"/>
              <w:bottom w:val="single" w:sz="8" w:space="0" w:color="000000"/>
              <w:right w:val="single" w:sz="8" w:space="0" w:color="auto"/>
            </w:tcBorders>
            <w:shd w:val="clear" w:color="000000" w:fill="F4B084"/>
            <w:vAlign w:val="center"/>
            <w:hideMark/>
          </w:tcPr>
          <w:p w:rsidR="00E60BEF" w:rsidRPr="00391688" w:rsidRDefault="00E60BEF" w:rsidP="00E60BEF">
            <w:pPr>
              <w:jc w:val="center"/>
              <w:rPr>
                <w:rFonts w:ascii="Calibri" w:hAnsi="Calibri"/>
                <w:b/>
                <w:bCs/>
                <w:color w:val="000000"/>
                <w:lang w:eastAsia="es-MX"/>
              </w:rPr>
            </w:pPr>
            <w:r w:rsidRPr="00391688">
              <w:rPr>
                <w:rFonts w:ascii="Calibri" w:hAnsi="Calibri"/>
                <w:b/>
                <w:bCs/>
                <w:color w:val="000000"/>
                <w:sz w:val="22"/>
                <w:szCs w:val="22"/>
                <w:lang w:eastAsia="es-MX"/>
              </w:rPr>
              <w:t xml:space="preserve">CANTIDAD </w:t>
            </w:r>
          </w:p>
        </w:tc>
        <w:tc>
          <w:tcPr>
            <w:tcW w:w="3033" w:type="dxa"/>
            <w:gridSpan w:val="2"/>
            <w:vMerge w:val="restart"/>
            <w:tcBorders>
              <w:top w:val="single" w:sz="8" w:space="0" w:color="auto"/>
              <w:left w:val="single" w:sz="8" w:space="0" w:color="auto"/>
              <w:bottom w:val="single" w:sz="8" w:space="0" w:color="000000"/>
              <w:right w:val="single" w:sz="8" w:space="0" w:color="000000"/>
            </w:tcBorders>
            <w:shd w:val="clear" w:color="000000" w:fill="F4B084"/>
            <w:vAlign w:val="center"/>
            <w:hideMark/>
          </w:tcPr>
          <w:p w:rsidR="00E60BEF" w:rsidRPr="00391688" w:rsidRDefault="00E60BEF" w:rsidP="00E60BEF">
            <w:pPr>
              <w:jc w:val="center"/>
              <w:rPr>
                <w:rFonts w:ascii="Calibri" w:hAnsi="Calibri"/>
                <w:b/>
                <w:bCs/>
                <w:color w:val="000000"/>
                <w:lang w:eastAsia="es-MX"/>
              </w:rPr>
            </w:pPr>
            <w:r w:rsidRPr="00391688">
              <w:rPr>
                <w:rFonts w:ascii="Calibri" w:hAnsi="Calibri"/>
                <w:b/>
                <w:bCs/>
                <w:color w:val="000000"/>
                <w:sz w:val="22"/>
                <w:szCs w:val="22"/>
                <w:lang w:eastAsia="es-MX"/>
              </w:rPr>
              <w:t>Juan Carlos Granja Verduzco</w:t>
            </w:r>
          </w:p>
        </w:tc>
        <w:tc>
          <w:tcPr>
            <w:tcW w:w="3358" w:type="dxa"/>
            <w:gridSpan w:val="2"/>
            <w:vMerge w:val="restart"/>
            <w:tcBorders>
              <w:top w:val="single" w:sz="8" w:space="0" w:color="auto"/>
              <w:left w:val="single" w:sz="8" w:space="0" w:color="auto"/>
              <w:bottom w:val="single" w:sz="8" w:space="0" w:color="000000"/>
              <w:right w:val="single" w:sz="8" w:space="0" w:color="000000"/>
            </w:tcBorders>
            <w:shd w:val="clear" w:color="000000" w:fill="F4B084"/>
            <w:vAlign w:val="center"/>
            <w:hideMark/>
          </w:tcPr>
          <w:p w:rsidR="00E60BEF" w:rsidRPr="00391688" w:rsidRDefault="00E60BEF" w:rsidP="00E60BEF">
            <w:pPr>
              <w:jc w:val="center"/>
              <w:rPr>
                <w:rFonts w:ascii="Calibri" w:hAnsi="Calibri"/>
                <w:b/>
                <w:bCs/>
                <w:color w:val="000000"/>
                <w:lang w:eastAsia="es-MX"/>
              </w:rPr>
            </w:pPr>
            <w:r w:rsidRPr="00391688">
              <w:rPr>
                <w:rFonts w:ascii="Calibri" w:hAnsi="Calibri"/>
                <w:b/>
                <w:bCs/>
                <w:color w:val="000000"/>
                <w:sz w:val="22"/>
                <w:szCs w:val="22"/>
                <w:lang w:eastAsia="es-MX"/>
              </w:rPr>
              <w:t>Distribuidora Eléctrica Ascencio S.A. de C.V.</w:t>
            </w:r>
          </w:p>
        </w:tc>
      </w:tr>
      <w:tr w:rsidR="00E60BEF" w:rsidRPr="00E60BEF" w:rsidTr="00391688">
        <w:trPr>
          <w:trHeight w:val="517"/>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60BEF" w:rsidRPr="00391688" w:rsidRDefault="00E60BEF" w:rsidP="00E60BEF">
            <w:pPr>
              <w:rPr>
                <w:rFonts w:ascii="Calibri" w:hAnsi="Calibri"/>
                <w:b/>
                <w:bCs/>
                <w:color w:val="000000"/>
                <w:lang w:eastAsia="es-MX"/>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E60BEF" w:rsidRPr="00391688" w:rsidRDefault="00E60BEF" w:rsidP="00E60BEF">
            <w:pPr>
              <w:rPr>
                <w:rFonts w:ascii="Calibri" w:hAnsi="Calibri"/>
                <w:b/>
                <w:bCs/>
                <w:color w:val="000000"/>
                <w:lang w:eastAsia="es-MX"/>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E60BEF" w:rsidRPr="00391688" w:rsidRDefault="00E60BEF" w:rsidP="00E60BEF">
            <w:pPr>
              <w:rPr>
                <w:rFonts w:ascii="Calibri" w:hAnsi="Calibri"/>
                <w:b/>
                <w:bCs/>
                <w:color w:val="000000"/>
                <w:lang w:eastAsia="es-MX"/>
              </w:rPr>
            </w:pPr>
          </w:p>
        </w:tc>
        <w:tc>
          <w:tcPr>
            <w:tcW w:w="3033" w:type="dxa"/>
            <w:gridSpan w:val="2"/>
            <w:vMerge/>
            <w:tcBorders>
              <w:top w:val="single" w:sz="8" w:space="0" w:color="auto"/>
              <w:left w:val="single" w:sz="8" w:space="0" w:color="auto"/>
              <w:bottom w:val="single" w:sz="8" w:space="0" w:color="000000"/>
              <w:right w:val="single" w:sz="8" w:space="0" w:color="000000"/>
            </w:tcBorders>
            <w:vAlign w:val="center"/>
            <w:hideMark/>
          </w:tcPr>
          <w:p w:rsidR="00E60BEF" w:rsidRPr="00391688" w:rsidRDefault="00E60BEF" w:rsidP="00E60BEF">
            <w:pPr>
              <w:rPr>
                <w:rFonts w:ascii="Calibri" w:hAnsi="Calibri"/>
                <w:b/>
                <w:bCs/>
                <w:color w:val="000000"/>
                <w:lang w:eastAsia="es-MX"/>
              </w:rPr>
            </w:pPr>
          </w:p>
        </w:tc>
        <w:tc>
          <w:tcPr>
            <w:tcW w:w="3358" w:type="dxa"/>
            <w:gridSpan w:val="2"/>
            <w:vMerge/>
            <w:tcBorders>
              <w:top w:val="single" w:sz="8" w:space="0" w:color="auto"/>
              <w:left w:val="single" w:sz="8" w:space="0" w:color="auto"/>
              <w:bottom w:val="single" w:sz="8" w:space="0" w:color="000000"/>
              <w:right w:val="single" w:sz="8" w:space="0" w:color="000000"/>
            </w:tcBorders>
            <w:vAlign w:val="center"/>
            <w:hideMark/>
          </w:tcPr>
          <w:p w:rsidR="00E60BEF" w:rsidRPr="00391688" w:rsidRDefault="00E60BEF" w:rsidP="00E60BEF">
            <w:pPr>
              <w:rPr>
                <w:rFonts w:ascii="Calibri" w:hAnsi="Calibri"/>
                <w:b/>
                <w:bCs/>
                <w:color w:val="000000"/>
                <w:lang w:eastAsia="es-MX"/>
              </w:rPr>
            </w:pPr>
          </w:p>
        </w:tc>
      </w:tr>
      <w:tr w:rsidR="00E60BEF" w:rsidRPr="00E60BEF" w:rsidTr="00391688">
        <w:trPr>
          <w:trHeight w:val="455"/>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E60BEF" w:rsidRPr="00391688" w:rsidRDefault="00E60BEF" w:rsidP="00E60BEF">
            <w:pPr>
              <w:rPr>
                <w:rFonts w:ascii="Calibri" w:hAnsi="Calibri"/>
                <w:b/>
                <w:bCs/>
                <w:color w:val="000000"/>
                <w:lang w:eastAsia="es-MX"/>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E60BEF" w:rsidRPr="00391688" w:rsidRDefault="00E60BEF" w:rsidP="00E60BEF">
            <w:pPr>
              <w:rPr>
                <w:rFonts w:ascii="Calibri" w:hAnsi="Calibri"/>
                <w:b/>
                <w:bCs/>
                <w:color w:val="000000"/>
                <w:lang w:eastAsia="es-MX"/>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E60BEF" w:rsidRPr="00391688" w:rsidRDefault="00E60BEF" w:rsidP="00E60BEF">
            <w:pPr>
              <w:rPr>
                <w:rFonts w:ascii="Calibri" w:hAnsi="Calibri"/>
                <w:b/>
                <w:bCs/>
                <w:color w:val="000000"/>
                <w:lang w:eastAsia="es-MX"/>
              </w:rPr>
            </w:pPr>
          </w:p>
        </w:tc>
        <w:tc>
          <w:tcPr>
            <w:tcW w:w="1191" w:type="dxa"/>
            <w:tcBorders>
              <w:top w:val="nil"/>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color w:val="000000"/>
                <w:lang w:eastAsia="es-MX"/>
              </w:rPr>
            </w:pPr>
            <w:r w:rsidRPr="00391688">
              <w:rPr>
                <w:rFonts w:ascii="Calibri" w:hAnsi="Calibri"/>
                <w:b/>
                <w:bCs/>
                <w:color w:val="000000"/>
                <w:sz w:val="22"/>
                <w:szCs w:val="22"/>
                <w:lang w:eastAsia="es-MX"/>
              </w:rPr>
              <w:t>Precio Unitario</w:t>
            </w:r>
          </w:p>
        </w:tc>
        <w:tc>
          <w:tcPr>
            <w:tcW w:w="1841" w:type="dxa"/>
            <w:tcBorders>
              <w:top w:val="nil"/>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color w:val="000000"/>
                <w:lang w:eastAsia="es-MX"/>
              </w:rPr>
            </w:pPr>
            <w:r w:rsidRPr="00391688">
              <w:rPr>
                <w:rFonts w:ascii="Calibri" w:hAnsi="Calibri"/>
                <w:b/>
                <w:bCs/>
                <w:color w:val="000000"/>
                <w:sz w:val="22"/>
                <w:szCs w:val="22"/>
                <w:lang w:eastAsia="es-MX"/>
              </w:rPr>
              <w:t>Total Partida</w:t>
            </w:r>
          </w:p>
        </w:tc>
        <w:tc>
          <w:tcPr>
            <w:tcW w:w="1137" w:type="dxa"/>
            <w:tcBorders>
              <w:top w:val="nil"/>
              <w:left w:val="nil"/>
              <w:bottom w:val="single" w:sz="8" w:space="0" w:color="auto"/>
              <w:right w:val="nil"/>
            </w:tcBorders>
            <w:shd w:val="clear" w:color="000000" w:fill="F4B084"/>
            <w:vAlign w:val="center"/>
            <w:hideMark/>
          </w:tcPr>
          <w:p w:rsidR="00E60BEF" w:rsidRPr="00391688" w:rsidRDefault="00E60BEF" w:rsidP="00E60BEF">
            <w:pPr>
              <w:jc w:val="center"/>
              <w:rPr>
                <w:rFonts w:ascii="Calibri" w:hAnsi="Calibri"/>
                <w:b/>
                <w:bCs/>
                <w:color w:val="000000"/>
                <w:lang w:eastAsia="es-MX"/>
              </w:rPr>
            </w:pPr>
            <w:r w:rsidRPr="00391688">
              <w:rPr>
                <w:rFonts w:ascii="Calibri" w:hAnsi="Calibri"/>
                <w:b/>
                <w:bCs/>
                <w:color w:val="000000"/>
                <w:sz w:val="22"/>
                <w:szCs w:val="22"/>
                <w:lang w:eastAsia="es-MX"/>
              </w:rPr>
              <w:t>Precio Unitario</w:t>
            </w:r>
          </w:p>
        </w:tc>
        <w:tc>
          <w:tcPr>
            <w:tcW w:w="2221" w:type="dxa"/>
            <w:tcBorders>
              <w:top w:val="nil"/>
              <w:left w:val="single" w:sz="8" w:space="0" w:color="auto"/>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color w:val="000000"/>
                <w:lang w:eastAsia="es-MX"/>
              </w:rPr>
            </w:pPr>
            <w:r w:rsidRPr="00391688">
              <w:rPr>
                <w:rFonts w:ascii="Calibri" w:hAnsi="Calibri"/>
                <w:b/>
                <w:bCs/>
                <w:color w:val="000000"/>
                <w:sz w:val="22"/>
                <w:szCs w:val="22"/>
                <w:lang w:eastAsia="es-MX"/>
              </w:rPr>
              <w:t>Total Partida</w:t>
            </w:r>
          </w:p>
        </w:tc>
      </w:tr>
      <w:tr w:rsidR="00E60BEF" w:rsidRPr="00E60BEF" w:rsidTr="00391688">
        <w:trPr>
          <w:trHeight w:val="455"/>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w:t>
            </w:r>
          </w:p>
        </w:tc>
        <w:tc>
          <w:tcPr>
            <w:tcW w:w="241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 xml:space="preserve">Tapa Corta Circuito (short </w:t>
            </w:r>
            <w:proofErr w:type="spellStart"/>
            <w:r w:rsidRPr="00391688">
              <w:rPr>
                <w:rFonts w:ascii="Calibri" w:hAnsi="Calibri"/>
                <w:color w:val="000000"/>
                <w:sz w:val="22"/>
                <w:szCs w:val="22"/>
                <w:lang w:eastAsia="es-MX"/>
              </w:rPr>
              <w:t>Cap</w:t>
            </w:r>
            <w:proofErr w:type="spellEnd"/>
            <w:r w:rsidRPr="00391688">
              <w:rPr>
                <w:rFonts w:ascii="Calibri" w:hAnsi="Calibri"/>
                <w:color w:val="000000"/>
                <w:sz w:val="22"/>
                <w:szCs w:val="22"/>
                <w:lang w:eastAsia="es-MX"/>
              </w:rPr>
              <w:t>)</w:t>
            </w:r>
          </w:p>
        </w:tc>
        <w:tc>
          <w:tcPr>
            <w:tcW w:w="130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2,000</w:t>
            </w:r>
          </w:p>
        </w:tc>
        <w:tc>
          <w:tcPr>
            <w:tcW w:w="119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$123.56 </w:t>
            </w:r>
          </w:p>
        </w:tc>
        <w:tc>
          <w:tcPr>
            <w:tcW w:w="184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$247,120.00 </w:t>
            </w:r>
          </w:p>
        </w:tc>
        <w:tc>
          <w:tcPr>
            <w:tcW w:w="1137"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$113.00 </w:t>
            </w:r>
          </w:p>
        </w:tc>
        <w:tc>
          <w:tcPr>
            <w:tcW w:w="222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$226,000.00 </w:t>
            </w:r>
          </w:p>
        </w:tc>
      </w:tr>
      <w:tr w:rsidR="00E60BEF" w:rsidRPr="00E60BEF" w:rsidTr="00391688">
        <w:trPr>
          <w:trHeight w:val="675"/>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2</w:t>
            </w:r>
          </w:p>
        </w:tc>
        <w:tc>
          <w:tcPr>
            <w:tcW w:w="241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Kit Balastro y Lámpara de aditivo metálico Cerámico de 100 W</w:t>
            </w:r>
          </w:p>
        </w:tc>
        <w:tc>
          <w:tcPr>
            <w:tcW w:w="130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4,425</w:t>
            </w:r>
          </w:p>
        </w:tc>
        <w:tc>
          <w:tcPr>
            <w:tcW w:w="119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$967.77 </w:t>
            </w:r>
          </w:p>
        </w:tc>
        <w:tc>
          <w:tcPr>
            <w:tcW w:w="184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$4,282,382.25 </w:t>
            </w:r>
          </w:p>
        </w:tc>
        <w:tc>
          <w:tcPr>
            <w:tcW w:w="1137"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$948.00 </w:t>
            </w:r>
          </w:p>
        </w:tc>
        <w:tc>
          <w:tcPr>
            <w:tcW w:w="222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$4,194,900.00 </w:t>
            </w:r>
          </w:p>
        </w:tc>
      </w:tr>
      <w:tr w:rsidR="00E60BEF" w:rsidRPr="00E60BEF" w:rsidTr="00391688">
        <w:trPr>
          <w:trHeight w:val="455"/>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3</w:t>
            </w:r>
          </w:p>
        </w:tc>
        <w:tc>
          <w:tcPr>
            <w:tcW w:w="241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Cable 2 + 1 Aluminio, Calibre 6</w:t>
            </w:r>
          </w:p>
        </w:tc>
        <w:tc>
          <w:tcPr>
            <w:tcW w:w="130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40,000</w:t>
            </w:r>
          </w:p>
        </w:tc>
        <w:tc>
          <w:tcPr>
            <w:tcW w:w="119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$17.15 </w:t>
            </w:r>
          </w:p>
        </w:tc>
        <w:tc>
          <w:tcPr>
            <w:tcW w:w="184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$686,000.00 </w:t>
            </w:r>
          </w:p>
        </w:tc>
        <w:tc>
          <w:tcPr>
            <w:tcW w:w="1137"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$16.00 </w:t>
            </w:r>
          </w:p>
        </w:tc>
        <w:tc>
          <w:tcPr>
            <w:tcW w:w="222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$640,000.00 </w:t>
            </w:r>
          </w:p>
        </w:tc>
      </w:tr>
      <w:tr w:rsidR="00E60BEF" w:rsidRPr="00E60BEF" w:rsidTr="00391688">
        <w:trPr>
          <w:trHeight w:val="455"/>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4</w:t>
            </w:r>
          </w:p>
        </w:tc>
        <w:tc>
          <w:tcPr>
            <w:tcW w:w="241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Cable 2 + 1 Aluminio, Calibre 4</w:t>
            </w:r>
          </w:p>
        </w:tc>
        <w:tc>
          <w:tcPr>
            <w:tcW w:w="130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40,000</w:t>
            </w:r>
          </w:p>
        </w:tc>
        <w:tc>
          <w:tcPr>
            <w:tcW w:w="119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$23.80 </w:t>
            </w:r>
          </w:p>
        </w:tc>
        <w:tc>
          <w:tcPr>
            <w:tcW w:w="184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$952,000.00 </w:t>
            </w:r>
          </w:p>
        </w:tc>
        <w:tc>
          <w:tcPr>
            <w:tcW w:w="1137"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$22.00 </w:t>
            </w:r>
          </w:p>
        </w:tc>
        <w:tc>
          <w:tcPr>
            <w:tcW w:w="222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$880,000.00 </w:t>
            </w:r>
          </w:p>
        </w:tc>
      </w:tr>
      <w:tr w:rsidR="00E60BEF" w:rsidRPr="00E60BEF" w:rsidTr="00391688">
        <w:trPr>
          <w:trHeight w:val="455"/>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5</w:t>
            </w:r>
          </w:p>
        </w:tc>
        <w:tc>
          <w:tcPr>
            <w:tcW w:w="241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 xml:space="preserve">Cable 2 + 1 Aluminio, Calibre 8 aéreo </w:t>
            </w:r>
          </w:p>
        </w:tc>
        <w:tc>
          <w:tcPr>
            <w:tcW w:w="130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40,000</w:t>
            </w:r>
          </w:p>
        </w:tc>
        <w:tc>
          <w:tcPr>
            <w:tcW w:w="119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$12.85 </w:t>
            </w:r>
          </w:p>
        </w:tc>
        <w:tc>
          <w:tcPr>
            <w:tcW w:w="184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$514,000.00 </w:t>
            </w:r>
          </w:p>
        </w:tc>
        <w:tc>
          <w:tcPr>
            <w:tcW w:w="1137"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$12.00 </w:t>
            </w:r>
          </w:p>
        </w:tc>
        <w:tc>
          <w:tcPr>
            <w:tcW w:w="222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$480,000.00 </w:t>
            </w:r>
          </w:p>
        </w:tc>
      </w:tr>
      <w:tr w:rsidR="00E60BEF" w:rsidRPr="00E60BEF" w:rsidTr="00391688">
        <w:trPr>
          <w:trHeight w:val="895"/>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6</w:t>
            </w:r>
          </w:p>
        </w:tc>
        <w:tc>
          <w:tcPr>
            <w:tcW w:w="241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 xml:space="preserve">Cable THW Calibre 12 (100 </w:t>
            </w:r>
            <w:proofErr w:type="spellStart"/>
            <w:r w:rsidRPr="00391688">
              <w:rPr>
                <w:rFonts w:ascii="Calibri" w:hAnsi="Calibri"/>
                <w:color w:val="000000"/>
                <w:sz w:val="22"/>
                <w:szCs w:val="22"/>
                <w:lang w:eastAsia="es-MX"/>
              </w:rPr>
              <w:t>mts</w:t>
            </w:r>
            <w:proofErr w:type="spellEnd"/>
            <w:r w:rsidRPr="00391688">
              <w:rPr>
                <w:rFonts w:ascii="Calibri" w:hAnsi="Calibri"/>
                <w:color w:val="000000"/>
                <w:sz w:val="22"/>
                <w:szCs w:val="22"/>
                <w:lang w:eastAsia="es-MX"/>
              </w:rPr>
              <w:t>) Calibre 12 cobre, caja con 100 metros</w:t>
            </w:r>
          </w:p>
        </w:tc>
        <w:tc>
          <w:tcPr>
            <w:tcW w:w="130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200</w:t>
            </w:r>
          </w:p>
        </w:tc>
        <w:tc>
          <w:tcPr>
            <w:tcW w:w="119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$625.00 </w:t>
            </w:r>
          </w:p>
        </w:tc>
        <w:tc>
          <w:tcPr>
            <w:tcW w:w="184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$125,000.00 </w:t>
            </w:r>
          </w:p>
        </w:tc>
        <w:tc>
          <w:tcPr>
            <w:tcW w:w="1137"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$545.00 </w:t>
            </w:r>
          </w:p>
        </w:tc>
        <w:tc>
          <w:tcPr>
            <w:tcW w:w="222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$109,000.00 </w:t>
            </w:r>
          </w:p>
        </w:tc>
      </w:tr>
      <w:tr w:rsidR="00E60BEF" w:rsidRPr="00E60BEF" w:rsidTr="00391688">
        <w:trPr>
          <w:trHeight w:val="1336"/>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7</w:t>
            </w:r>
          </w:p>
        </w:tc>
        <w:tc>
          <w:tcPr>
            <w:tcW w:w="241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Conector tipo uña derivador de compresión (</w:t>
            </w:r>
            <w:proofErr w:type="spellStart"/>
            <w:r w:rsidRPr="00391688">
              <w:rPr>
                <w:rFonts w:ascii="Calibri" w:hAnsi="Calibri"/>
                <w:color w:val="000000"/>
                <w:sz w:val="22"/>
                <w:szCs w:val="22"/>
                <w:lang w:eastAsia="es-MX"/>
              </w:rPr>
              <w:t>ponchable</w:t>
            </w:r>
            <w:proofErr w:type="spellEnd"/>
            <w:r w:rsidRPr="00391688">
              <w:rPr>
                <w:rFonts w:ascii="Calibri" w:hAnsi="Calibri"/>
                <w:color w:val="000000"/>
                <w:sz w:val="22"/>
                <w:szCs w:val="22"/>
                <w:lang w:eastAsia="es-MX"/>
              </w:rPr>
              <w:t>) AL-CU calibre 4 a 12 incluye inhibidor de corrosión</w:t>
            </w:r>
          </w:p>
        </w:tc>
        <w:tc>
          <w:tcPr>
            <w:tcW w:w="130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2,000</w:t>
            </w:r>
          </w:p>
        </w:tc>
        <w:tc>
          <w:tcPr>
            <w:tcW w:w="119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No Cotiza</w:t>
            </w:r>
          </w:p>
        </w:tc>
        <w:tc>
          <w:tcPr>
            <w:tcW w:w="184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No Cotiza</w:t>
            </w:r>
          </w:p>
        </w:tc>
        <w:tc>
          <w:tcPr>
            <w:tcW w:w="1137"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$12.00 </w:t>
            </w:r>
          </w:p>
        </w:tc>
        <w:tc>
          <w:tcPr>
            <w:tcW w:w="222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$24,000.00 </w:t>
            </w:r>
          </w:p>
        </w:tc>
      </w:tr>
      <w:tr w:rsidR="00E60BEF" w:rsidRPr="00E60BEF" w:rsidTr="00391688">
        <w:trPr>
          <w:trHeight w:val="308"/>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w:t>
            </w:r>
          </w:p>
        </w:tc>
        <w:tc>
          <w:tcPr>
            <w:tcW w:w="2410" w:type="dxa"/>
            <w:tcBorders>
              <w:top w:val="nil"/>
              <w:left w:val="nil"/>
              <w:bottom w:val="single" w:sz="8" w:space="0" w:color="auto"/>
              <w:right w:val="nil"/>
            </w:tcBorders>
            <w:shd w:val="clear" w:color="000000" w:fill="FFFFFF"/>
            <w:vAlign w:val="center"/>
            <w:hideMark/>
          </w:tcPr>
          <w:p w:rsidR="00E60BEF" w:rsidRPr="00391688" w:rsidRDefault="00E60BEF" w:rsidP="00E60BEF">
            <w:pPr>
              <w:jc w:val="right"/>
              <w:rPr>
                <w:rFonts w:ascii="Calibri" w:hAnsi="Calibri"/>
                <w:b/>
                <w:bCs/>
                <w:color w:val="000000"/>
                <w:lang w:eastAsia="es-MX"/>
              </w:rPr>
            </w:pPr>
            <w:r w:rsidRPr="00391688">
              <w:rPr>
                <w:rFonts w:ascii="Calibri" w:hAnsi="Calibri"/>
                <w:b/>
                <w:bCs/>
                <w:color w:val="000000"/>
                <w:sz w:val="22"/>
                <w:szCs w:val="22"/>
                <w:lang w:eastAsia="es-MX"/>
              </w:rPr>
              <w:t>SUBTOTAL</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 </w:t>
            </w:r>
          </w:p>
        </w:tc>
        <w:tc>
          <w:tcPr>
            <w:tcW w:w="119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w:t>
            </w:r>
          </w:p>
        </w:tc>
        <w:tc>
          <w:tcPr>
            <w:tcW w:w="184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$6,806,502.25 </w:t>
            </w:r>
          </w:p>
        </w:tc>
        <w:tc>
          <w:tcPr>
            <w:tcW w:w="1137"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w:t>
            </w:r>
          </w:p>
        </w:tc>
        <w:tc>
          <w:tcPr>
            <w:tcW w:w="222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$6,553,900.00 </w:t>
            </w:r>
          </w:p>
        </w:tc>
      </w:tr>
      <w:tr w:rsidR="00E60BEF" w:rsidRPr="00E60BEF" w:rsidTr="00391688">
        <w:trPr>
          <w:trHeight w:val="308"/>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w:t>
            </w:r>
          </w:p>
        </w:tc>
        <w:tc>
          <w:tcPr>
            <w:tcW w:w="2410" w:type="dxa"/>
            <w:tcBorders>
              <w:top w:val="nil"/>
              <w:left w:val="nil"/>
              <w:bottom w:val="single" w:sz="8" w:space="0" w:color="auto"/>
              <w:right w:val="nil"/>
            </w:tcBorders>
            <w:shd w:val="clear" w:color="000000" w:fill="FFFFFF"/>
            <w:vAlign w:val="center"/>
            <w:hideMark/>
          </w:tcPr>
          <w:p w:rsidR="00E60BEF" w:rsidRPr="00391688" w:rsidRDefault="00E60BEF" w:rsidP="00E60BEF">
            <w:pPr>
              <w:jc w:val="right"/>
              <w:rPr>
                <w:rFonts w:ascii="Calibri" w:hAnsi="Calibri"/>
                <w:b/>
                <w:bCs/>
                <w:color w:val="000000"/>
                <w:lang w:eastAsia="es-MX"/>
              </w:rPr>
            </w:pPr>
            <w:r w:rsidRPr="00391688">
              <w:rPr>
                <w:rFonts w:ascii="Calibri" w:hAnsi="Calibri"/>
                <w:b/>
                <w:bCs/>
                <w:color w:val="000000"/>
                <w:sz w:val="22"/>
                <w:szCs w:val="22"/>
                <w:lang w:eastAsia="es-MX"/>
              </w:rPr>
              <w:t>I.V.A.</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 </w:t>
            </w:r>
          </w:p>
        </w:tc>
        <w:tc>
          <w:tcPr>
            <w:tcW w:w="119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w:t>
            </w:r>
          </w:p>
        </w:tc>
        <w:tc>
          <w:tcPr>
            <w:tcW w:w="184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$1,089,040.36 </w:t>
            </w:r>
          </w:p>
        </w:tc>
        <w:tc>
          <w:tcPr>
            <w:tcW w:w="1137"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w:t>
            </w:r>
          </w:p>
        </w:tc>
        <w:tc>
          <w:tcPr>
            <w:tcW w:w="222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$1,048,624.00 </w:t>
            </w:r>
          </w:p>
        </w:tc>
      </w:tr>
      <w:tr w:rsidR="00E60BEF" w:rsidRPr="00E60BEF" w:rsidTr="00391688">
        <w:trPr>
          <w:trHeight w:val="308"/>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w:t>
            </w:r>
          </w:p>
        </w:tc>
        <w:tc>
          <w:tcPr>
            <w:tcW w:w="2410" w:type="dxa"/>
            <w:tcBorders>
              <w:top w:val="nil"/>
              <w:left w:val="nil"/>
              <w:bottom w:val="single" w:sz="8" w:space="0" w:color="auto"/>
              <w:right w:val="nil"/>
            </w:tcBorders>
            <w:shd w:val="clear" w:color="000000" w:fill="FFFFFF"/>
            <w:vAlign w:val="center"/>
            <w:hideMark/>
          </w:tcPr>
          <w:p w:rsidR="00E60BEF" w:rsidRPr="00391688" w:rsidRDefault="00E60BEF" w:rsidP="00E60BEF">
            <w:pPr>
              <w:jc w:val="right"/>
              <w:rPr>
                <w:rFonts w:ascii="Calibri" w:hAnsi="Calibri"/>
                <w:b/>
                <w:bCs/>
                <w:color w:val="000000"/>
                <w:lang w:eastAsia="es-MX"/>
              </w:rPr>
            </w:pPr>
            <w:r w:rsidRPr="00391688">
              <w:rPr>
                <w:rFonts w:ascii="Calibri" w:hAnsi="Calibri"/>
                <w:b/>
                <w:bCs/>
                <w:color w:val="000000"/>
                <w:sz w:val="22"/>
                <w:szCs w:val="22"/>
                <w:lang w:eastAsia="es-MX"/>
              </w:rPr>
              <w:t>TOTAL</w:t>
            </w:r>
          </w:p>
        </w:tc>
        <w:tc>
          <w:tcPr>
            <w:tcW w:w="1300"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 </w:t>
            </w:r>
          </w:p>
        </w:tc>
        <w:tc>
          <w:tcPr>
            <w:tcW w:w="119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w:t>
            </w:r>
          </w:p>
        </w:tc>
        <w:tc>
          <w:tcPr>
            <w:tcW w:w="184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$7,895,542.61 </w:t>
            </w:r>
          </w:p>
        </w:tc>
        <w:tc>
          <w:tcPr>
            <w:tcW w:w="1137"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w:t>
            </w:r>
          </w:p>
        </w:tc>
        <w:tc>
          <w:tcPr>
            <w:tcW w:w="2221"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$7,602,524.00 </w:t>
            </w:r>
          </w:p>
        </w:tc>
      </w:tr>
      <w:tr w:rsidR="00E60BEF" w:rsidRPr="00E60BEF" w:rsidTr="00391688">
        <w:trPr>
          <w:trHeight w:val="1086"/>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 </w:t>
            </w:r>
          </w:p>
        </w:tc>
        <w:tc>
          <w:tcPr>
            <w:tcW w:w="2410" w:type="dxa"/>
            <w:tcBorders>
              <w:top w:val="nil"/>
              <w:left w:val="nil"/>
              <w:bottom w:val="single" w:sz="8" w:space="0" w:color="auto"/>
              <w:right w:val="nil"/>
            </w:tcBorders>
            <w:shd w:val="clear" w:color="000000" w:fill="FFFFFF"/>
            <w:vAlign w:val="center"/>
            <w:hideMark/>
          </w:tcPr>
          <w:p w:rsidR="00E60BEF" w:rsidRPr="00391688" w:rsidRDefault="00E60BEF" w:rsidP="00E60BEF">
            <w:pPr>
              <w:jc w:val="center"/>
              <w:rPr>
                <w:rFonts w:ascii="Calibri" w:hAnsi="Calibri"/>
                <w:b/>
                <w:bCs/>
                <w:color w:val="000000"/>
                <w:lang w:eastAsia="es-MX"/>
              </w:rPr>
            </w:pPr>
            <w:r w:rsidRPr="00391688">
              <w:rPr>
                <w:rFonts w:ascii="Calibri" w:hAnsi="Calibri"/>
                <w:b/>
                <w:bCs/>
                <w:color w:val="000000"/>
                <w:sz w:val="22"/>
                <w:szCs w:val="22"/>
                <w:lang w:eastAsia="es-MX"/>
              </w:rPr>
              <w:t>Tiempo de Entrega</w:t>
            </w:r>
          </w:p>
        </w:tc>
        <w:tc>
          <w:tcPr>
            <w:tcW w:w="1300" w:type="dxa"/>
            <w:tcBorders>
              <w:top w:val="nil"/>
              <w:left w:val="single" w:sz="8" w:space="0" w:color="auto"/>
              <w:bottom w:val="single" w:sz="8" w:space="0" w:color="auto"/>
              <w:right w:val="single" w:sz="8" w:space="0" w:color="auto"/>
            </w:tcBorders>
            <w:shd w:val="clear" w:color="auto" w:fill="auto"/>
            <w:noWrap/>
            <w:vAlign w:val="bottom"/>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 </w:t>
            </w:r>
          </w:p>
        </w:tc>
        <w:tc>
          <w:tcPr>
            <w:tcW w:w="3033" w:type="dxa"/>
            <w:gridSpan w:val="2"/>
            <w:tcBorders>
              <w:top w:val="single" w:sz="8" w:space="0" w:color="auto"/>
              <w:left w:val="nil"/>
              <w:bottom w:val="single" w:sz="8" w:space="0" w:color="auto"/>
              <w:right w:val="single" w:sz="8" w:space="0" w:color="000000"/>
            </w:tcBorders>
            <w:shd w:val="clear" w:color="auto" w:fill="auto"/>
            <w:vAlign w:val="bottom"/>
            <w:hideMark/>
          </w:tcPr>
          <w:p w:rsidR="00E60BEF" w:rsidRPr="00391688" w:rsidRDefault="00E60BEF" w:rsidP="00E60BEF">
            <w:pPr>
              <w:rPr>
                <w:rFonts w:ascii="Calibri" w:hAnsi="Calibri"/>
                <w:color w:val="000000"/>
                <w:lang w:eastAsia="es-MX"/>
              </w:rPr>
            </w:pPr>
            <w:r w:rsidRPr="00391688">
              <w:rPr>
                <w:rFonts w:ascii="Calibri" w:hAnsi="Calibri"/>
                <w:b/>
                <w:bCs/>
                <w:color w:val="000000"/>
                <w:sz w:val="22"/>
                <w:szCs w:val="22"/>
                <w:lang w:eastAsia="es-MX"/>
              </w:rPr>
              <w:t xml:space="preserve">Partida 1: </w:t>
            </w:r>
            <w:r w:rsidRPr="00391688">
              <w:rPr>
                <w:rFonts w:ascii="Calibri" w:hAnsi="Calibri"/>
                <w:color w:val="000000"/>
                <w:sz w:val="22"/>
                <w:szCs w:val="22"/>
                <w:lang w:eastAsia="es-MX"/>
              </w:rPr>
              <w:t xml:space="preserve">2 semanas                                  </w:t>
            </w:r>
            <w:r w:rsidRPr="00391688">
              <w:rPr>
                <w:rFonts w:ascii="Calibri" w:hAnsi="Calibri"/>
                <w:b/>
                <w:bCs/>
                <w:color w:val="000000"/>
                <w:sz w:val="22"/>
                <w:szCs w:val="22"/>
                <w:lang w:eastAsia="es-MX"/>
              </w:rPr>
              <w:t xml:space="preserve">Partida 2: </w:t>
            </w:r>
            <w:r w:rsidRPr="00391688">
              <w:rPr>
                <w:rFonts w:ascii="Calibri" w:hAnsi="Calibri"/>
                <w:color w:val="000000"/>
                <w:sz w:val="22"/>
                <w:szCs w:val="22"/>
                <w:lang w:eastAsia="es-MX"/>
              </w:rPr>
              <w:t xml:space="preserve">2 semanas                                 </w:t>
            </w:r>
            <w:r w:rsidRPr="00391688">
              <w:rPr>
                <w:rFonts w:ascii="Calibri" w:hAnsi="Calibri"/>
                <w:b/>
                <w:bCs/>
                <w:color w:val="000000"/>
                <w:sz w:val="22"/>
                <w:szCs w:val="22"/>
                <w:lang w:eastAsia="es-MX"/>
              </w:rPr>
              <w:t>Partida 3 y 4:</w:t>
            </w:r>
            <w:r w:rsidRPr="00391688">
              <w:rPr>
                <w:rFonts w:ascii="Calibri" w:hAnsi="Calibri"/>
                <w:color w:val="000000"/>
                <w:sz w:val="22"/>
                <w:szCs w:val="22"/>
                <w:lang w:eastAsia="es-MX"/>
              </w:rPr>
              <w:t xml:space="preserve"> 5 semanas                       </w:t>
            </w:r>
            <w:r w:rsidRPr="00391688">
              <w:rPr>
                <w:rFonts w:ascii="Calibri" w:hAnsi="Calibri"/>
                <w:b/>
                <w:bCs/>
                <w:color w:val="000000"/>
                <w:sz w:val="22"/>
                <w:szCs w:val="22"/>
                <w:lang w:eastAsia="es-MX"/>
              </w:rPr>
              <w:t>Partida 5:</w:t>
            </w:r>
            <w:r w:rsidRPr="00391688">
              <w:rPr>
                <w:rFonts w:ascii="Calibri" w:hAnsi="Calibri"/>
                <w:color w:val="000000"/>
                <w:sz w:val="22"/>
                <w:szCs w:val="22"/>
                <w:lang w:eastAsia="es-MX"/>
              </w:rPr>
              <w:t xml:space="preserve"> de 3, 4 semanas                </w:t>
            </w:r>
            <w:r w:rsidRPr="00391688">
              <w:rPr>
                <w:rFonts w:ascii="Calibri" w:hAnsi="Calibri"/>
                <w:b/>
                <w:bCs/>
                <w:color w:val="000000"/>
                <w:sz w:val="22"/>
                <w:szCs w:val="22"/>
                <w:lang w:eastAsia="es-MX"/>
              </w:rPr>
              <w:t>Partida 6:</w:t>
            </w:r>
            <w:r w:rsidRPr="00391688">
              <w:rPr>
                <w:rFonts w:ascii="Calibri" w:hAnsi="Calibri"/>
                <w:color w:val="000000"/>
                <w:sz w:val="22"/>
                <w:szCs w:val="22"/>
                <w:lang w:eastAsia="es-MX"/>
              </w:rPr>
              <w:t xml:space="preserve"> Entrega inmediata</w:t>
            </w:r>
          </w:p>
        </w:tc>
        <w:tc>
          <w:tcPr>
            <w:tcW w:w="3358" w:type="dxa"/>
            <w:gridSpan w:val="2"/>
            <w:tcBorders>
              <w:top w:val="single" w:sz="8" w:space="0" w:color="auto"/>
              <w:left w:val="nil"/>
              <w:bottom w:val="single" w:sz="8" w:space="0" w:color="auto"/>
              <w:right w:val="single" w:sz="8" w:space="0" w:color="000000"/>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b/>
                <w:bCs/>
                <w:color w:val="000000"/>
                <w:sz w:val="22"/>
                <w:szCs w:val="22"/>
                <w:lang w:eastAsia="es-MX"/>
              </w:rPr>
              <w:t>De la Partida 1 a la 7:</w:t>
            </w:r>
            <w:r w:rsidRPr="00391688">
              <w:rPr>
                <w:rFonts w:ascii="Calibri" w:hAnsi="Calibri"/>
                <w:color w:val="000000"/>
                <w:sz w:val="22"/>
                <w:szCs w:val="22"/>
                <w:lang w:eastAsia="es-MX"/>
              </w:rPr>
              <w:t xml:space="preserve"> es de 4 semanas con entregas parciales o anticipadas</w:t>
            </w:r>
          </w:p>
        </w:tc>
      </w:tr>
      <w:tr w:rsidR="00E60BEF" w:rsidRPr="00E60BEF" w:rsidTr="00391688">
        <w:trPr>
          <w:trHeight w:val="1071"/>
        </w:trPr>
        <w:tc>
          <w:tcPr>
            <w:tcW w:w="851" w:type="dxa"/>
            <w:tcBorders>
              <w:top w:val="nil"/>
              <w:left w:val="single" w:sz="8" w:space="0" w:color="auto"/>
              <w:bottom w:val="single" w:sz="8" w:space="0" w:color="auto"/>
              <w:right w:val="single" w:sz="8" w:space="0" w:color="auto"/>
            </w:tcBorders>
            <w:shd w:val="clear" w:color="000000" w:fill="FFFFFF"/>
            <w:noWrap/>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lastRenderedPageBreak/>
              <w:t> </w:t>
            </w:r>
          </w:p>
        </w:tc>
        <w:tc>
          <w:tcPr>
            <w:tcW w:w="2410" w:type="dxa"/>
            <w:tcBorders>
              <w:top w:val="nil"/>
              <w:left w:val="nil"/>
              <w:bottom w:val="single" w:sz="8" w:space="0" w:color="auto"/>
              <w:right w:val="nil"/>
            </w:tcBorders>
            <w:shd w:val="clear" w:color="000000" w:fill="FFFFFF"/>
            <w:vAlign w:val="center"/>
            <w:hideMark/>
          </w:tcPr>
          <w:p w:rsidR="00E60BEF" w:rsidRPr="00391688" w:rsidRDefault="00E60BEF" w:rsidP="00E60BEF">
            <w:pPr>
              <w:jc w:val="center"/>
              <w:rPr>
                <w:rFonts w:ascii="Calibri" w:hAnsi="Calibri"/>
                <w:b/>
                <w:bCs/>
                <w:color w:val="000000"/>
                <w:lang w:eastAsia="es-MX"/>
              </w:rPr>
            </w:pPr>
            <w:r w:rsidRPr="00391688">
              <w:rPr>
                <w:rFonts w:ascii="Calibri" w:hAnsi="Calibri"/>
                <w:b/>
                <w:bCs/>
                <w:color w:val="000000"/>
                <w:sz w:val="22"/>
                <w:szCs w:val="22"/>
                <w:lang w:eastAsia="es-MX"/>
              </w:rPr>
              <w:t>Garantía</w:t>
            </w:r>
          </w:p>
        </w:tc>
        <w:tc>
          <w:tcPr>
            <w:tcW w:w="1300" w:type="dxa"/>
            <w:tcBorders>
              <w:top w:val="nil"/>
              <w:left w:val="single" w:sz="8" w:space="0" w:color="auto"/>
              <w:bottom w:val="single" w:sz="8" w:space="0" w:color="auto"/>
              <w:right w:val="single" w:sz="8" w:space="0" w:color="auto"/>
            </w:tcBorders>
            <w:shd w:val="clear" w:color="auto" w:fill="auto"/>
            <w:noWrap/>
            <w:vAlign w:val="bottom"/>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 </w:t>
            </w:r>
          </w:p>
        </w:tc>
        <w:tc>
          <w:tcPr>
            <w:tcW w:w="3033" w:type="dxa"/>
            <w:gridSpan w:val="2"/>
            <w:tcBorders>
              <w:top w:val="single" w:sz="8" w:space="0" w:color="auto"/>
              <w:left w:val="nil"/>
              <w:bottom w:val="single" w:sz="8" w:space="0" w:color="auto"/>
              <w:right w:val="single" w:sz="8" w:space="0" w:color="000000"/>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En Balastros 5 años y el resto de material 3 años</w:t>
            </w:r>
          </w:p>
        </w:tc>
        <w:tc>
          <w:tcPr>
            <w:tcW w:w="3358" w:type="dxa"/>
            <w:gridSpan w:val="2"/>
            <w:tcBorders>
              <w:top w:val="single" w:sz="8" w:space="0" w:color="auto"/>
              <w:left w:val="nil"/>
              <w:bottom w:val="single" w:sz="8" w:space="0" w:color="auto"/>
              <w:right w:val="single" w:sz="8" w:space="0" w:color="000000"/>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b/>
                <w:bCs/>
                <w:color w:val="000000"/>
                <w:sz w:val="22"/>
                <w:szCs w:val="22"/>
                <w:lang w:eastAsia="es-MX"/>
              </w:rPr>
              <w:t>Partida 1:</w:t>
            </w:r>
            <w:r w:rsidRPr="00391688">
              <w:rPr>
                <w:rFonts w:ascii="Calibri" w:hAnsi="Calibri"/>
                <w:color w:val="000000"/>
                <w:sz w:val="22"/>
                <w:szCs w:val="22"/>
                <w:lang w:eastAsia="es-MX"/>
              </w:rPr>
              <w:t xml:space="preserve"> 6 años,                                              </w:t>
            </w:r>
            <w:r w:rsidRPr="00391688">
              <w:rPr>
                <w:rFonts w:ascii="Calibri" w:hAnsi="Calibri"/>
                <w:b/>
                <w:bCs/>
                <w:color w:val="000000"/>
                <w:sz w:val="22"/>
                <w:szCs w:val="22"/>
                <w:lang w:eastAsia="es-MX"/>
              </w:rPr>
              <w:t xml:space="preserve">Partida 2: </w:t>
            </w:r>
            <w:r w:rsidRPr="00391688">
              <w:rPr>
                <w:rFonts w:ascii="Calibri" w:hAnsi="Calibri"/>
                <w:color w:val="000000"/>
                <w:sz w:val="22"/>
                <w:szCs w:val="22"/>
                <w:lang w:eastAsia="es-MX"/>
              </w:rPr>
              <w:t xml:space="preserve">Tres años,                                          </w:t>
            </w:r>
            <w:r w:rsidRPr="00391688">
              <w:rPr>
                <w:rFonts w:ascii="Calibri" w:hAnsi="Calibri"/>
                <w:b/>
                <w:bCs/>
                <w:color w:val="000000"/>
                <w:sz w:val="22"/>
                <w:szCs w:val="22"/>
                <w:lang w:eastAsia="es-MX"/>
              </w:rPr>
              <w:t>Partida de la 3 a la 7</w:t>
            </w:r>
            <w:r w:rsidRPr="00391688">
              <w:rPr>
                <w:rFonts w:ascii="Calibri" w:hAnsi="Calibri"/>
                <w:color w:val="000000"/>
                <w:sz w:val="22"/>
                <w:szCs w:val="22"/>
                <w:lang w:eastAsia="es-MX"/>
              </w:rPr>
              <w:t>: 20 años</w:t>
            </w:r>
          </w:p>
        </w:tc>
      </w:tr>
    </w:tbl>
    <w:p w:rsidR="00E60BEF" w:rsidRPr="00E60BEF" w:rsidRDefault="00E60BEF" w:rsidP="00E60BEF">
      <w:pPr>
        <w:shd w:val="clear" w:color="auto" w:fill="FFFFFF"/>
        <w:spacing w:after="100" w:afterAutospacing="1"/>
        <w:contextualSpacing/>
        <w:jc w:val="both"/>
        <w:rPr>
          <w:rFonts w:ascii="Tahoma" w:hAnsi="Tahoma" w:cs="Tahoma"/>
        </w:rPr>
      </w:pPr>
    </w:p>
    <w:p w:rsidR="00E60BEF" w:rsidRPr="00E60BEF" w:rsidRDefault="00E60BEF" w:rsidP="00E60BEF">
      <w:pPr>
        <w:shd w:val="clear" w:color="auto" w:fill="FFFFFF"/>
        <w:spacing w:after="100" w:afterAutospacing="1"/>
        <w:contextualSpacing/>
        <w:jc w:val="both"/>
        <w:rPr>
          <w:rFonts w:ascii="Tahoma" w:hAnsi="Tahoma" w:cs="Tahoma"/>
          <w:lang w:val="es-ES_tradnl"/>
        </w:rPr>
      </w:pPr>
      <w:r w:rsidRPr="00E60BEF">
        <w:rPr>
          <w:rFonts w:ascii="Tahoma" w:hAnsi="Tahoma" w:cs="Tahoma"/>
          <w:lang w:val="es-ES_tradnl"/>
        </w:rPr>
        <w:t>Responsable de la evaluación de las proposiciones:</w:t>
      </w:r>
    </w:p>
    <w:p w:rsidR="00E60BEF" w:rsidRPr="00E60BEF" w:rsidRDefault="00E60BEF" w:rsidP="00E60BEF">
      <w:pPr>
        <w:shd w:val="clear" w:color="auto" w:fill="FFFFFF"/>
        <w:spacing w:after="100" w:afterAutospacing="1"/>
        <w:contextualSpacing/>
        <w:jc w:val="both"/>
        <w:rPr>
          <w:rFonts w:ascii="Tahoma" w:hAnsi="Tahoma" w:cs="Tahoma"/>
          <w:lang w:val="es-ES_tradnl"/>
        </w:rPr>
      </w:pPr>
    </w:p>
    <w:tbl>
      <w:tblPr>
        <w:tblStyle w:val="Tablaconcuadrcula23"/>
        <w:tblW w:w="10927" w:type="dxa"/>
        <w:tblLayout w:type="fixed"/>
        <w:tblLook w:val="04A0"/>
      </w:tblPr>
      <w:tblGrid>
        <w:gridCol w:w="5070"/>
        <w:gridCol w:w="5857"/>
      </w:tblGrid>
      <w:tr w:rsidR="00E60BEF" w:rsidRPr="00E60BEF" w:rsidTr="00391688">
        <w:trPr>
          <w:trHeight w:val="256"/>
        </w:trPr>
        <w:tc>
          <w:tcPr>
            <w:tcW w:w="5070" w:type="dxa"/>
          </w:tcPr>
          <w:p w:rsidR="00E60BEF" w:rsidRPr="00E60BEF" w:rsidRDefault="00E60BEF" w:rsidP="00E60BEF">
            <w:pPr>
              <w:spacing w:after="100" w:afterAutospacing="1"/>
              <w:contextualSpacing/>
              <w:jc w:val="center"/>
              <w:rPr>
                <w:rFonts w:ascii="Tahoma" w:hAnsi="Tahoma" w:cs="Tahoma"/>
                <w:b/>
                <w:lang w:val="es-ES_tradnl"/>
              </w:rPr>
            </w:pPr>
            <w:r w:rsidRPr="00E60BEF">
              <w:rPr>
                <w:rFonts w:ascii="Tahoma" w:hAnsi="Tahoma" w:cs="Tahoma"/>
                <w:b/>
                <w:lang w:val="es-ES_tradnl"/>
              </w:rPr>
              <w:t>Nombre</w:t>
            </w:r>
          </w:p>
        </w:tc>
        <w:tc>
          <w:tcPr>
            <w:tcW w:w="5857" w:type="dxa"/>
          </w:tcPr>
          <w:p w:rsidR="00E60BEF" w:rsidRPr="00E60BEF" w:rsidRDefault="00E60BEF" w:rsidP="00E60BEF">
            <w:pPr>
              <w:spacing w:after="100" w:afterAutospacing="1"/>
              <w:contextualSpacing/>
              <w:jc w:val="center"/>
              <w:rPr>
                <w:rFonts w:ascii="Tahoma" w:hAnsi="Tahoma" w:cs="Tahoma"/>
                <w:b/>
                <w:lang w:val="es-ES_tradnl"/>
              </w:rPr>
            </w:pPr>
            <w:r w:rsidRPr="00E60BEF">
              <w:rPr>
                <w:rFonts w:ascii="Tahoma" w:hAnsi="Tahoma" w:cs="Tahoma"/>
                <w:b/>
                <w:lang w:val="es-ES_tradnl"/>
              </w:rPr>
              <w:t>Cargo</w:t>
            </w:r>
          </w:p>
        </w:tc>
      </w:tr>
      <w:tr w:rsidR="00E60BEF" w:rsidRPr="00E60BEF" w:rsidTr="00391688">
        <w:trPr>
          <w:trHeight w:val="256"/>
        </w:trPr>
        <w:tc>
          <w:tcPr>
            <w:tcW w:w="5070" w:type="dxa"/>
          </w:tcPr>
          <w:p w:rsidR="00E60BEF" w:rsidRPr="00E60BEF" w:rsidRDefault="00E60BEF" w:rsidP="00E60BEF">
            <w:pPr>
              <w:shd w:val="clear" w:color="auto" w:fill="FFFFFF"/>
              <w:spacing w:after="100" w:afterAutospacing="1"/>
              <w:contextualSpacing/>
              <w:rPr>
                <w:rFonts w:ascii="Tahoma" w:hAnsi="Tahoma" w:cs="Tahoma"/>
                <w:highlight w:val="yellow"/>
                <w:lang w:eastAsia="es-MX"/>
              </w:rPr>
            </w:pPr>
            <w:r w:rsidRPr="00E60BEF">
              <w:rPr>
                <w:rFonts w:ascii="Tahoma" w:hAnsi="Tahoma" w:cs="Tahoma"/>
                <w:lang w:eastAsia="es-MX"/>
              </w:rPr>
              <w:t>C. Víctor Manuel Jiménez Sánchez</w:t>
            </w:r>
          </w:p>
        </w:tc>
        <w:tc>
          <w:tcPr>
            <w:tcW w:w="5857" w:type="dxa"/>
          </w:tcPr>
          <w:p w:rsidR="00E60BEF" w:rsidRPr="00E60BEF" w:rsidRDefault="00E60BEF" w:rsidP="00E60BEF">
            <w:pPr>
              <w:spacing w:after="100" w:afterAutospacing="1"/>
              <w:contextualSpacing/>
              <w:jc w:val="both"/>
              <w:rPr>
                <w:rFonts w:ascii="Tahoma" w:hAnsi="Tahoma" w:cs="Tahoma"/>
              </w:rPr>
            </w:pPr>
            <w:r w:rsidRPr="00E60BEF">
              <w:rPr>
                <w:rFonts w:ascii="Tahoma" w:hAnsi="Tahoma" w:cs="Tahoma"/>
              </w:rPr>
              <w:t xml:space="preserve">Director de Alumbrado Público </w:t>
            </w:r>
          </w:p>
        </w:tc>
      </w:tr>
    </w:tbl>
    <w:p w:rsidR="00E60BEF" w:rsidRPr="00E60BEF" w:rsidRDefault="00E60BEF" w:rsidP="00E60BEF">
      <w:pPr>
        <w:shd w:val="clear" w:color="auto" w:fill="FFFFFF"/>
        <w:spacing w:after="100" w:afterAutospacing="1"/>
        <w:contextualSpacing/>
        <w:jc w:val="both"/>
        <w:rPr>
          <w:rFonts w:ascii="Tahoma" w:hAnsi="Tahoma" w:cs="Tahoma"/>
          <w:lang w:val="es-ES_tradnl"/>
        </w:rPr>
      </w:pPr>
    </w:p>
    <w:p w:rsidR="00E60BEF" w:rsidRPr="00E60BEF" w:rsidRDefault="00E60BEF" w:rsidP="00E60BEF">
      <w:pPr>
        <w:shd w:val="clear" w:color="auto" w:fill="FFFFFF"/>
        <w:spacing w:after="100" w:afterAutospacing="1"/>
        <w:contextualSpacing/>
        <w:jc w:val="both"/>
        <w:rPr>
          <w:rFonts w:ascii="Tahoma" w:hAnsi="Tahoma" w:cs="Tahoma"/>
          <w:lang w:val="es-ES_tradnl"/>
        </w:rPr>
      </w:pPr>
      <w:r w:rsidRPr="00E60BEF">
        <w:rPr>
          <w:rFonts w:ascii="Tahoma" w:hAnsi="Tahoma" w:cs="Tahoma"/>
          <w:lang w:val="es-ES_tradnl"/>
        </w:rPr>
        <w:t>Mediante oficio de análisis técnico número 1620/2018/0295</w:t>
      </w:r>
    </w:p>
    <w:p w:rsidR="00E60BEF" w:rsidRDefault="00E60BEF" w:rsidP="00E60BEF">
      <w:pPr>
        <w:shd w:val="clear" w:color="auto" w:fill="FFFFFF"/>
        <w:spacing w:after="100" w:afterAutospacing="1"/>
        <w:contextualSpacing/>
        <w:jc w:val="both"/>
        <w:rPr>
          <w:rFonts w:ascii="Tahoma" w:hAnsi="Tahoma" w:cs="Tahoma"/>
          <w:lang w:val="es-ES_tradnl"/>
        </w:rPr>
      </w:pPr>
    </w:p>
    <w:p w:rsidR="00C934E3" w:rsidRPr="00F95024" w:rsidRDefault="00C934E3" w:rsidP="00C934E3">
      <w:pPr>
        <w:jc w:val="both"/>
        <w:rPr>
          <w:rFonts w:ascii="Tahoma" w:hAnsi="Tahoma" w:cs="Tahoma"/>
        </w:rPr>
      </w:pPr>
      <w:r w:rsidRPr="00F95024">
        <w:rPr>
          <w:rFonts w:ascii="Tahoma" w:hAnsi="Tahoma" w:cs="Tahoma"/>
          <w:lang w:eastAsia="en-US"/>
        </w:rPr>
        <w:t>El Lic. Agustín Ramírez Aldana, Secretario técnico, menciona se da cuenta de la integración de</w:t>
      </w:r>
      <w:r>
        <w:rPr>
          <w:rFonts w:ascii="Tahoma" w:hAnsi="Tahoma" w:cs="Tahoma"/>
          <w:lang w:eastAsia="en-US"/>
        </w:rPr>
        <w:t xml:space="preserve"> la </w:t>
      </w:r>
      <w:r w:rsidRPr="004F4856">
        <w:rPr>
          <w:rFonts w:ascii="Tahoma" w:hAnsi="Tahoma" w:cs="Tahoma"/>
        </w:rPr>
        <w:t>Regidora Representante de la fracción del Partido Acción Nacional</w:t>
      </w:r>
      <w:r>
        <w:rPr>
          <w:rFonts w:ascii="Tahoma" w:hAnsi="Tahoma" w:cs="Tahoma"/>
        </w:rPr>
        <w:t xml:space="preserve">, </w:t>
      </w:r>
      <w:r w:rsidR="003F4722">
        <w:rPr>
          <w:rFonts w:ascii="Tahoma" w:hAnsi="Tahoma" w:cs="Tahoma"/>
        </w:rPr>
        <w:t xml:space="preserve">C. </w:t>
      </w:r>
      <w:r w:rsidRPr="004F4856">
        <w:rPr>
          <w:rFonts w:ascii="Tahoma" w:hAnsi="Tahoma" w:cs="Tahoma"/>
        </w:rPr>
        <w:t>Érika Eugenia Félix Ángeles</w:t>
      </w:r>
      <w:r>
        <w:rPr>
          <w:rFonts w:ascii="Tahoma" w:hAnsi="Tahoma" w:cs="Tahoma"/>
        </w:rPr>
        <w:t>.</w:t>
      </w:r>
    </w:p>
    <w:p w:rsidR="00C934E3" w:rsidRPr="00C934E3" w:rsidRDefault="00C934E3" w:rsidP="00E60BEF">
      <w:pPr>
        <w:shd w:val="clear" w:color="auto" w:fill="FFFFFF"/>
        <w:spacing w:after="100" w:afterAutospacing="1"/>
        <w:contextualSpacing/>
        <w:jc w:val="both"/>
        <w:rPr>
          <w:rFonts w:ascii="Tahoma" w:hAnsi="Tahoma" w:cs="Tahoma"/>
          <w:lang w:val="es-ES"/>
        </w:rPr>
      </w:pPr>
    </w:p>
    <w:p w:rsidR="00E60BEF" w:rsidRPr="00E60BEF" w:rsidRDefault="00E60BEF" w:rsidP="00E60BEF">
      <w:pPr>
        <w:shd w:val="clear" w:color="auto" w:fill="FFFFFF"/>
        <w:spacing w:after="100" w:afterAutospacing="1"/>
        <w:contextualSpacing/>
        <w:jc w:val="both"/>
        <w:rPr>
          <w:rFonts w:ascii="Tahoma" w:hAnsi="Tahoma" w:cs="Tahoma"/>
          <w:lang w:val="es-ES_tradnl"/>
        </w:rPr>
      </w:pPr>
      <w:r w:rsidRPr="00E60BEF">
        <w:rPr>
          <w:rFonts w:ascii="Tahoma" w:hAnsi="Tahoma" w:cs="Tahoma"/>
          <w:lang w:val="es-ES_tradnl"/>
        </w:rPr>
        <w:t>De conformidad con los criterios establecidos en bases, al ofertar en mejores condiciones se pone a consideración la adjudicación a favor de:</w:t>
      </w:r>
    </w:p>
    <w:p w:rsidR="00E60BEF" w:rsidRPr="00E60BEF" w:rsidRDefault="00E60BEF" w:rsidP="00E60BEF">
      <w:pPr>
        <w:shd w:val="clear" w:color="auto" w:fill="FFFFFF"/>
        <w:spacing w:after="100" w:afterAutospacing="1"/>
        <w:contextualSpacing/>
        <w:jc w:val="both"/>
        <w:rPr>
          <w:rFonts w:ascii="Tahoma" w:hAnsi="Tahoma" w:cs="Tahoma"/>
          <w:lang w:val="es-ES_tradnl"/>
        </w:rPr>
      </w:pPr>
    </w:p>
    <w:tbl>
      <w:tblPr>
        <w:tblW w:w="10588" w:type="dxa"/>
        <w:tblLayout w:type="fixed"/>
        <w:tblCellMar>
          <w:left w:w="70" w:type="dxa"/>
          <w:right w:w="70" w:type="dxa"/>
        </w:tblCellMar>
        <w:tblLook w:val="04A0"/>
      </w:tblPr>
      <w:tblGrid>
        <w:gridCol w:w="1752"/>
        <w:gridCol w:w="2959"/>
        <w:gridCol w:w="1754"/>
        <w:gridCol w:w="1396"/>
        <w:gridCol w:w="2727"/>
      </w:tblGrid>
      <w:tr w:rsidR="00E60BEF" w:rsidRPr="00E60BEF" w:rsidTr="00391688">
        <w:trPr>
          <w:trHeight w:val="297"/>
        </w:trPr>
        <w:tc>
          <w:tcPr>
            <w:tcW w:w="1752" w:type="dxa"/>
            <w:vMerge w:val="restart"/>
            <w:tcBorders>
              <w:top w:val="single" w:sz="8" w:space="0" w:color="auto"/>
              <w:left w:val="single" w:sz="8" w:space="0" w:color="auto"/>
              <w:bottom w:val="single" w:sz="8" w:space="0" w:color="000000"/>
              <w:right w:val="single" w:sz="8" w:space="0" w:color="auto"/>
            </w:tcBorders>
            <w:shd w:val="clear" w:color="000000" w:fill="F4B084"/>
            <w:vAlign w:val="center"/>
            <w:hideMark/>
          </w:tcPr>
          <w:p w:rsidR="00E60BEF" w:rsidRPr="00391688" w:rsidRDefault="00E60BEF" w:rsidP="00E60BEF">
            <w:pPr>
              <w:jc w:val="center"/>
              <w:rPr>
                <w:rFonts w:ascii="Calibri" w:hAnsi="Calibri"/>
                <w:b/>
                <w:bCs/>
                <w:color w:val="000000"/>
                <w:lang w:eastAsia="es-MX"/>
              </w:rPr>
            </w:pPr>
            <w:r w:rsidRPr="00391688">
              <w:rPr>
                <w:rFonts w:ascii="Calibri" w:hAnsi="Calibri"/>
                <w:b/>
                <w:bCs/>
                <w:color w:val="000000"/>
                <w:sz w:val="22"/>
                <w:szCs w:val="22"/>
                <w:lang w:eastAsia="es-MX"/>
              </w:rPr>
              <w:t>PARTIDA</w:t>
            </w:r>
          </w:p>
        </w:tc>
        <w:tc>
          <w:tcPr>
            <w:tcW w:w="2959" w:type="dxa"/>
            <w:vMerge w:val="restart"/>
            <w:tcBorders>
              <w:top w:val="single" w:sz="8" w:space="0" w:color="auto"/>
              <w:left w:val="single" w:sz="8" w:space="0" w:color="auto"/>
              <w:bottom w:val="single" w:sz="8" w:space="0" w:color="000000"/>
              <w:right w:val="single" w:sz="8" w:space="0" w:color="auto"/>
            </w:tcBorders>
            <w:shd w:val="clear" w:color="000000" w:fill="F4B084"/>
            <w:vAlign w:val="center"/>
            <w:hideMark/>
          </w:tcPr>
          <w:p w:rsidR="00E60BEF" w:rsidRPr="00391688" w:rsidRDefault="00E60BEF" w:rsidP="00E60BEF">
            <w:pPr>
              <w:jc w:val="center"/>
              <w:rPr>
                <w:rFonts w:ascii="Calibri" w:hAnsi="Calibri"/>
                <w:b/>
                <w:bCs/>
                <w:color w:val="000000"/>
                <w:lang w:eastAsia="es-MX"/>
              </w:rPr>
            </w:pPr>
            <w:r w:rsidRPr="00391688">
              <w:rPr>
                <w:rFonts w:ascii="Calibri" w:hAnsi="Calibri"/>
                <w:b/>
                <w:bCs/>
                <w:color w:val="000000"/>
                <w:sz w:val="22"/>
                <w:szCs w:val="22"/>
                <w:lang w:eastAsia="es-MX"/>
              </w:rPr>
              <w:t>DESCRIPCION</w:t>
            </w:r>
          </w:p>
        </w:tc>
        <w:tc>
          <w:tcPr>
            <w:tcW w:w="1754" w:type="dxa"/>
            <w:vMerge w:val="restart"/>
            <w:tcBorders>
              <w:top w:val="single" w:sz="8" w:space="0" w:color="auto"/>
              <w:left w:val="single" w:sz="8" w:space="0" w:color="auto"/>
              <w:bottom w:val="single" w:sz="8" w:space="0" w:color="000000"/>
              <w:right w:val="single" w:sz="8" w:space="0" w:color="auto"/>
            </w:tcBorders>
            <w:shd w:val="clear" w:color="000000" w:fill="F4B084"/>
            <w:vAlign w:val="center"/>
            <w:hideMark/>
          </w:tcPr>
          <w:p w:rsidR="00E60BEF" w:rsidRPr="00391688" w:rsidRDefault="00E60BEF" w:rsidP="00E60BEF">
            <w:pPr>
              <w:jc w:val="center"/>
              <w:rPr>
                <w:rFonts w:ascii="Calibri" w:hAnsi="Calibri"/>
                <w:b/>
                <w:bCs/>
                <w:color w:val="000000"/>
                <w:lang w:eastAsia="es-MX"/>
              </w:rPr>
            </w:pPr>
            <w:r w:rsidRPr="00391688">
              <w:rPr>
                <w:rFonts w:ascii="Calibri" w:hAnsi="Calibri"/>
                <w:b/>
                <w:bCs/>
                <w:color w:val="000000"/>
                <w:sz w:val="22"/>
                <w:szCs w:val="22"/>
                <w:lang w:eastAsia="es-MX"/>
              </w:rPr>
              <w:t xml:space="preserve">CANTIDAD </w:t>
            </w:r>
          </w:p>
        </w:tc>
        <w:tc>
          <w:tcPr>
            <w:tcW w:w="4123" w:type="dxa"/>
            <w:gridSpan w:val="2"/>
            <w:vMerge w:val="restart"/>
            <w:tcBorders>
              <w:top w:val="single" w:sz="8" w:space="0" w:color="auto"/>
              <w:left w:val="single" w:sz="8" w:space="0" w:color="auto"/>
              <w:bottom w:val="single" w:sz="8" w:space="0" w:color="000000"/>
              <w:right w:val="single" w:sz="8" w:space="0" w:color="000000"/>
            </w:tcBorders>
            <w:shd w:val="clear" w:color="000000" w:fill="F4B084"/>
            <w:vAlign w:val="center"/>
            <w:hideMark/>
          </w:tcPr>
          <w:p w:rsidR="00E60BEF" w:rsidRPr="00391688" w:rsidRDefault="00E60BEF" w:rsidP="00E60BEF">
            <w:pPr>
              <w:jc w:val="center"/>
              <w:rPr>
                <w:rFonts w:ascii="Calibri" w:hAnsi="Calibri"/>
                <w:b/>
                <w:bCs/>
                <w:color w:val="000000"/>
                <w:lang w:eastAsia="es-MX"/>
              </w:rPr>
            </w:pPr>
            <w:r w:rsidRPr="00391688">
              <w:rPr>
                <w:rFonts w:ascii="Calibri" w:hAnsi="Calibri"/>
                <w:b/>
                <w:bCs/>
                <w:color w:val="000000"/>
                <w:sz w:val="22"/>
                <w:szCs w:val="22"/>
                <w:lang w:eastAsia="es-MX"/>
              </w:rPr>
              <w:t>Distribuidora Eléctrica Ascencio S.A. de C.V.</w:t>
            </w:r>
          </w:p>
        </w:tc>
      </w:tr>
      <w:tr w:rsidR="00E60BEF" w:rsidRPr="00E60BEF" w:rsidTr="00391688">
        <w:trPr>
          <w:trHeight w:val="517"/>
        </w:trPr>
        <w:tc>
          <w:tcPr>
            <w:tcW w:w="1752" w:type="dxa"/>
            <w:vMerge/>
            <w:tcBorders>
              <w:top w:val="single" w:sz="8" w:space="0" w:color="auto"/>
              <w:left w:val="single" w:sz="8" w:space="0" w:color="auto"/>
              <w:bottom w:val="single" w:sz="8" w:space="0" w:color="000000"/>
              <w:right w:val="single" w:sz="8" w:space="0" w:color="auto"/>
            </w:tcBorders>
            <w:vAlign w:val="center"/>
            <w:hideMark/>
          </w:tcPr>
          <w:p w:rsidR="00E60BEF" w:rsidRPr="00391688" w:rsidRDefault="00E60BEF" w:rsidP="00E60BEF">
            <w:pPr>
              <w:rPr>
                <w:rFonts w:ascii="Calibri" w:hAnsi="Calibri"/>
                <w:b/>
                <w:bCs/>
                <w:color w:val="000000"/>
                <w:lang w:eastAsia="es-MX"/>
              </w:rPr>
            </w:pPr>
          </w:p>
        </w:tc>
        <w:tc>
          <w:tcPr>
            <w:tcW w:w="2959" w:type="dxa"/>
            <w:vMerge/>
            <w:tcBorders>
              <w:top w:val="single" w:sz="8" w:space="0" w:color="auto"/>
              <w:left w:val="single" w:sz="8" w:space="0" w:color="auto"/>
              <w:bottom w:val="single" w:sz="8" w:space="0" w:color="000000"/>
              <w:right w:val="single" w:sz="8" w:space="0" w:color="auto"/>
            </w:tcBorders>
            <w:vAlign w:val="center"/>
            <w:hideMark/>
          </w:tcPr>
          <w:p w:rsidR="00E60BEF" w:rsidRPr="00391688" w:rsidRDefault="00E60BEF" w:rsidP="00E60BEF">
            <w:pPr>
              <w:rPr>
                <w:rFonts w:ascii="Calibri" w:hAnsi="Calibri"/>
                <w:b/>
                <w:bCs/>
                <w:color w:val="000000"/>
                <w:lang w:eastAsia="es-MX"/>
              </w:rPr>
            </w:pPr>
          </w:p>
        </w:tc>
        <w:tc>
          <w:tcPr>
            <w:tcW w:w="1754" w:type="dxa"/>
            <w:vMerge/>
            <w:tcBorders>
              <w:top w:val="single" w:sz="8" w:space="0" w:color="auto"/>
              <w:left w:val="single" w:sz="8" w:space="0" w:color="auto"/>
              <w:bottom w:val="single" w:sz="8" w:space="0" w:color="000000"/>
              <w:right w:val="single" w:sz="8" w:space="0" w:color="auto"/>
            </w:tcBorders>
            <w:vAlign w:val="center"/>
            <w:hideMark/>
          </w:tcPr>
          <w:p w:rsidR="00E60BEF" w:rsidRPr="00391688" w:rsidRDefault="00E60BEF" w:rsidP="00E60BEF">
            <w:pPr>
              <w:rPr>
                <w:rFonts w:ascii="Calibri" w:hAnsi="Calibri"/>
                <w:b/>
                <w:bCs/>
                <w:color w:val="000000"/>
                <w:lang w:eastAsia="es-MX"/>
              </w:rPr>
            </w:pPr>
          </w:p>
        </w:tc>
        <w:tc>
          <w:tcPr>
            <w:tcW w:w="4123" w:type="dxa"/>
            <w:gridSpan w:val="2"/>
            <w:vMerge/>
            <w:tcBorders>
              <w:top w:val="single" w:sz="8" w:space="0" w:color="auto"/>
              <w:left w:val="single" w:sz="8" w:space="0" w:color="auto"/>
              <w:bottom w:val="single" w:sz="8" w:space="0" w:color="000000"/>
              <w:right w:val="single" w:sz="8" w:space="0" w:color="000000"/>
            </w:tcBorders>
            <w:vAlign w:val="center"/>
            <w:hideMark/>
          </w:tcPr>
          <w:p w:rsidR="00E60BEF" w:rsidRPr="00391688" w:rsidRDefault="00E60BEF" w:rsidP="00E60BEF">
            <w:pPr>
              <w:rPr>
                <w:rFonts w:ascii="Calibri" w:hAnsi="Calibri"/>
                <w:b/>
                <w:bCs/>
                <w:color w:val="000000"/>
                <w:lang w:eastAsia="es-MX"/>
              </w:rPr>
            </w:pPr>
          </w:p>
        </w:tc>
      </w:tr>
      <w:tr w:rsidR="00E60BEF" w:rsidRPr="00E60BEF" w:rsidTr="00391688">
        <w:trPr>
          <w:trHeight w:val="520"/>
        </w:trPr>
        <w:tc>
          <w:tcPr>
            <w:tcW w:w="1752" w:type="dxa"/>
            <w:vMerge/>
            <w:tcBorders>
              <w:top w:val="single" w:sz="8" w:space="0" w:color="auto"/>
              <w:left w:val="single" w:sz="8" w:space="0" w:color="auto"/>
              <w:bottom w:val="single" w:sz="8" w:space="0" w:color="000000"/>
              <w:right w:val="single" w:sz="8" w:space="0" w:color="auto"/>
            </w:tcBorders>
            <w:vAlign w:val="center"/>
            <w:hideMark/>
          </w:tcPr>
          <w:p w:rsidR="00E60BEF" w:rsidRPr="00391688" w:rsidRDefault="00E60BEF" w:rsidP="00E60BEF">
            <w:pPr>
              <w:rPr>
                <w:rFonts w:ascii="Calibri" w:hAnsi="Calibri"/>
                <w:b/>
                <w:bCs/>
                <w:color w:val="000000"/>
                <w:lang w:eastAsia="es-MX"/>
              </w:rPr>
            </w:pPr>
          </w:p>
        </w:tc>
        <w:tc>
          <w:tcPr>
            <w:tcW w:w="2959" w:type="dxa"/>
            <w:vMerge/>
            <w:tcBorders>
              <w:top w:val="single" w:sz="8" w:space="0" w:color="auto"/>
              <w:left w:val="single" w:sz="8" w:space="0" w:color="auto"/>
              <w:bottom w:val="single" w:sz="8" w:space="0" w:color="000000"/>
              <w:right w:val="single" w:sz="8" w:space="0" w:color="auto"/>
            </w:tcBorders>
            <w:vAlign w:val="center"/>
            <w:hideMark/>
          </w:tcPr>
          <w:p w:rsidR="00E60BEF" w:rsidRPr="00391688" w:rsidRDefault="00E60BEF" w:rsidP="00E60BEF">
            <w:pPr>
              <w:rPr>
                <w:rFonts w:ascii="Calibri" w:hAnsi="Calibri"/>
                <w:b/>
                <w:bCs/>
                <w:color w:val="000000"/>
                <w:lang w:eastAsia="es-MX"/>
              </w:rPr>
            </w:pPr>
          </w:p>
        </w:tc>
        <w:tc>
          <w:tcPr>
            <w:tcW w:w="1754" w:type="dxa"/>
            <w:vMerge/>
            <w:tcBorders>
              <w:top w:val="single" w:sz="8" w:space="0" w:color="auto"/>
              <w:left w:val="single" w:sz="8" w:space="0" w:color="auto"/>
              <w:bottom w:val="single" w:sz="8" w:space="0" w:color="000000"/>
              <w:right w:val="single" w:sz="8" w:space="0" w:color="auto"/>
            </w:tcBorders>
            <w:vAlign w:val="center"/>
            <w:hideMark/>
          </w:tcPr>
          <w:p w:rsidR="00E60BEF" w:rsidRPr="00391688" w:rsidRDefault="00E60BEF" w:rsidP="00E60BEF">
            <w:pPr>
              <w:rPr>
                <w:rFonts w:ascii="Calibri" w:hAnsi="Calibri"/>
                <w:b/>
                <w:bCs/>
                <w:color w:val="000000"/>
                <w:lang w:eastAsia="es-MX"/>
              </w:rPr>
            </w:pPr>
          </w:p>
        </w:tc>
        <w:tc>
          <w:tcPr>
            <w:tcW w:w="1396" w:type="dxa"/>
            <w:tcBorders>
              <w:top w:val="nil"/>
              <w:left w:val="nil"/>
              <w:bottom w:val="single" w:sz="8" w:space="0" w:color="auto"/>
              <w:right w:val="nil"/>
            </w:tcBorders>
            <w:shd w:val="clear" w:color="000000" w:fill="F4B084"/>
            <w:vAlign w:val="center"/>
            <w:hideMark/>
          </w:tcPr>
          <w:p w:rsidR="00E60BEF" w:rsidRPr="00391688" w:rsidRDefault="00E60BEF" w:rsidP="00E60BEF">
            <w:pPr>
              <w:jc w:val="center"/>
              <w:rPr>
                <w:rFonts w:ascii="Calibri" w:hAnsi="Calibri"/>
                <w:b/>
                <w:bCs/>
                <w:color w:val="000000"/>
                <w:lang w:eastAsia="es-MX"/>
              </w:rPr>
            </w:pPr>
            <w:r w:rsidRPr="00391688">
              <w:rPr>
                <w:rFonts w:ascii="Calibri" w:hAnsi="Calibri"/>
                <w:b/>
                <w:bCs/>
                <w:color w:val="000000"/>
                <w:sz w:val="22"/>
                <w:szCs w:val="22"/>
                <w:lang w:eastAsia="es-MX"/>
              </w:rPr>
              <w:t>Precio Unitario</w:t>
            </w:r>
          </w:p>
        </w:tc>
        <w:tc>
          <w:tcPr>
            <w:tcW w:w="2726" w:type="dxa"/>
            <w:tcBorders>
              <w:top w:val="nil"/>
              <w:left w:val="single" w:sz="8" w:space="0" w:color="auto"/>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color w:val="000000"/>
                <w:lang w:eastAsia="es-MX"/>
              </w:rPr>
            </w:pPr>
            <w:r w:rsidRPr="00391688">
              <w:rPr>
                <w:rFonts w:ascii="Calibri" w:hAnsi="Calibri"/>
                <w:b/>
                <w:bCs/>
                <w:color w:val="000000"/>
                <w:sz w:val="22"/>
                <w:szCs w:val="22"/>
                <w:lang w:eastAsia="es-MX"/>
              </w:rPr>
              <w:t>Total Partida</w:t>
            </w:r>
          </w:p>
        </w:tc>
      </w:tr>
      <w:tr w:rsidR="00E60BEF" w:rsidRPr="00E60BEF" w:rsidTr="00391688">
        <w:trPr>
          <w:trHeight w:val="520"/>
        </w:trPr>
        <w:tc>
          <w:tcPr>
            <w:tcW w:w="1752" w:type="dxa"/>
            <w:tcBorders>
              <w:top w:val="nil"/>
              <w:left w:val="single" w:sz="8" w:space="0" w:color="auto"/>
              <w:bottom w:val="single" w:sz="8" w:space="0" w:color="auto"/>
              <w:right w:val="single" w:sz="8" w:space="0" w:color="auto"/>
            </w:tcBorders>
            <w:shd w:val="clear" w:color="000000" w:fill="FFFFFF"/>
            <w:noWrap/>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w:t>
            </w:r>
          </w:p>
        </w:tc>
        <w:tc>
          <w:tcPr>
            <w:tcW w:w="2959"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 xml:space="preserve">Tapa Corta Circuito (short </w:t>
            </w:r>
            <w:proofErr w:type="spellStart"/>
            <w:r w:rsidRPr="00391688">
              <w:rPr>
                <w:rFonts w:ascii="Calibri" w:hAnsi="Calibri"/>
                <w:color w:val="000000"/>
                <w:sz w:val="22"/>
                <w:szCs w:val="22"/>
                <w:lang w:eastAsia="es-MX"/>
              </w:rPr>
              <w:t>Cap</w:t>
            </w:r>
            <w:proofErr w:type="spellEnd"/>
            <w:r w:rsidRPr="00391688">
              <w:rPr>
                <w:rFonts w:ascii="Calibri" w:hAnsi="Calibri"/>
                <w:color w:val="000000"/>
                <w:sz w:val="22"/>
                <w:szCs w:val="22"/>
                <w:lang w:eastAsia="es-MX"/>
              </w:rPr>
              <w:t>)</w:t>
            </w:r>
          </w:p>
        </w:tc>
        <w:tc>
          <w:tcPr>
            <w:tcW w:w="175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2,000</w:t>
            </w:r>
          </w:p>
        </w:tc>
        <w:tc>
          <w:tcPr>
            <w:tcW w:w="1396"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$113.00 </w:t>
            </w:r>
          </w:p>
        </w:tc>
        <w:tc>
          <w:tcPr>
            <w:tcW w:w="2726"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$226,000.00 </w:t>
            </w:r>
          </w:p>
        </w:tc>
      </w:tr>
      <w:tr w:rsidR="00E60BEF" w:rsidRPr="00E60BEF" w:rsidTr="00391688">
        <w:trPr>
          <w:trHeight w:val="1026"/>
        </w:trPr>
        <w:tc>
          <w:tcPr>
            <w:tcW w:w="1752" w:type="dxa"/>
            <w:tcBorders>
              <w:top w:val="nil"/>
              <w:left w:val="single" w:sz="8" w:space="0" w:color="auto"/>
              <w:bottom w:val="single" w:sz="8" w:space="0" w:color="auto"/>
              <w:right w:val="single" w:sz="8" w:space="0" w:color="auto"/>
            </w:tcBorders>
            <w:shd w:val="clear" w:color="000000" w:fill="FFFFFF"/>
            <w:noWrap/>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2</w:t>
            </w:r>
          </w:p>
        </w:tc>
        <w:tc>
          <w:tcPr>
            <w:tcW w:w="2959"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Kit Balastro y Lámpara de aditivo metálico Cerámico de 100 W</w:t>
            </w:r>
          </w:p>
        </w:tc>
        <w:tc>
          <w:tcPr>
            <w:tcW w:w="175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4,425</w:t>
            </w:r>
          </w:p>
        </w:tc>
        <w:tc>
          <w:tcPr>
            <w:tcW w:w="1396"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$948.00 </w:t>
            </w:r>
          </w:p>
        </w:tc>
        <w:tc>
          <w:tcPr>
            <w:tcW w:w="2726"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$4,194,900.00 </w:t>
            </w:r>
          </w:p>
        </w:tc>
      </w:tr>
      <w:tr w:rsidR="00E60BEF" w:rsidRPr="00E60BEF" w:rsidTr="00391688">
        <w:trPr>
          <w:trHeight w:val="520"/>
        </w:trPr>
        <w:tc>
          <w:tcPr>
            <w:tcW w:w="1752" w:type="dxa"/>
            <w:tcBorders>
              <w:top w:val="nil"/>
              <w:left w:val="single" w:sz="8" w:space="0" w:color="auto"/>
              <w:bottom w:val="single" w:sz="8" w:space="0" w:color="auto"/>
              <w:right w:val="single" w:sz="8" w:space="0" w:color="auto"/>
            </w:tcBorders>
            <w:shd w:val="clear" w:color="000000" w:fill="FFFFFF"/>
            <w:noWrap/>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3</w:t>
            </w:r>
          </w:p>
        </w:tc>
        <w:tc>
          <w:tcPr>
            <w:tcW w:w="2959"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Cable 2 + 1 Aluminio, Calibre 6</w:t>
            </w:r>
          </w:p>
        </w:tc>
        <w:tc>
          <w:tcPr>
            <w:tcW w:w="175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40,000</w:t>
            </w:r>
          </w:p>
        </w:tc>
        <w:tc>
          <w:tcPr>
            <w:tcW w:w="1396"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$16.00 </w:t>
            </w:r>
          </w:p>
        </w:tc>
        <w:tc>
          <w:tcPr>
            <w:tcW w:w="2726"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$640,000.00 </w:t>
            </w:r>
          </w:p>
        </w:tc>
      </w:tr>
      <w:tr w:rsidR="00E60BEF" w:rsidRPr="00E60BEF" w:rsidTr="00391688">
        <w:trPr>
          <w:trHeight w:val="520"/>
        </w:trPr>
        <w:tc>
          <w:tcPr>
            <w:tcW w:w="1752" w:type="dxa"/>
            <w:tcBorders>
              <w:top w:val="nil"/>
              <w:left w:val="single" w:sz="8" w:space="0" w:color="auto"/>
              <w:bottom w:val="single" w:sz="8" w:space="0" w:color="auto"/>
              <w:right w:val="single" w:sz="8" w:space="0" w:color="auto"/>
            </w:tcBorders>
            <w:shd w:val="clear" w:color="000000" w:fill="FFFFFF"/>
            <w:noWrap/>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4</w:t>
            </w:r>
          </w:p>
        </w:tc>
        <w:tc>
          <w:tcPr>
            <w:tcW w:w="2959"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Cable 2 + 1 Aluminio, Calibre 4</w:t>
            </w:r>
          </w:p>
        </w:tc>
        <w:tc>
          <w:tcPr>
            <w:tcW w:w="175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40,000</w:t>
            </w:r>
          </w:p>
        </w:tc>
        <w:tc>
          <w:tcPr>
            <w:tcW w:w="1396"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$22.00 </w:t>
            </w:r>
          </w:p>
        </w:tc>
        <w:tc>
          <w:tcPr>
            <w:tcW w:w="2726"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$880,000.00 </w:t>
            </w:r>
          </w:p>
        </w:tc>
      </w:tr>
      <w:tr w:rsidR="00E60BEF" w:rsidRPr="00E60BEF" w:rsidTr="00391688">
        <w:trPr>
          <w:trHeight w:val="773"/>
        </w:trPr>
        <w:tc>
          <w:tcPr>
            <w:tcW w:w="1752" w:type="dxa"/>
            <w:tcBorders>
              <w:top w:val="nil"/>
              <w:left w:val="single" w:sz="8" w:space="0" w:color="auto"/>
              <w:bottom w:val="single" w:sz="8" w:space="0" w:color="auto"/>
              <w:right w:val="single" w:sz="8" w:space="0" w:color="auto"/>
            </w:tcBorders>
            <w:shd w:val="clear" w:color="000000" w:fill="FFFFFF"/>
            <w:noWrap/>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5</w:t>
            </w:r>
          </w:p>
        </w:tc>
        <w:tc>
          <w:tcPr>
            <w:tcW w:w="2959"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 xml:space="preserve">Cable 2 + 1 Aluminio, Calibre 8 aéreo </w:t>
            </w:r>
          </w:p>
        </w:tc>
        <w:tc>
          <w:tcPr>
            <w:tcW w:w="175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40,000</w:t>
            </w:r>
          </w:p>
        </w:tc>
        <w:tc>
          <w:tcPr>
            <w:tcW w:w="1396"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$12.00 </w:t>
            </w:r>
          </w:p>
        </w:tc>
        <w:tc>
          <w:tcPr>
            <w:tcW w:w="2726"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$480,000.00 </w:t>
            </w:r>
          </w:p>
        </w:tc>
      </w:tr>
      <w:tr w:rsidR="00E60BEF" w:rsidRPr="00E60BEF" w:rsidTr="00391688">
        <w:trPr>
          <w:trHeight w:val="1279"/>
        </w:trPr>
        <w:tc>
          <w:tcPr>
            <w:tcW w:w="1752" w:type="dxa"/>
            <w:tcBorders>
              <w:top w:val="nil"/>
              <w:left w:val="single" w:sz="8" w:space="0" w:color="auto"/>
              <w:bottom w:val="single" w:sz="8" w:space="0" w:color="auto"/>
              <w:right w:val="single" w:sz="8" w:space="0" w:color="auto"/>
            </w:tcBorders>
            <w:shd w:val="clear" w:color="000000" w:fill="FFFFFF"/>
            <w:noWrap/>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lastRenderedPageBreak/>
              <w:t>6</w:t>
            </w:r>
          </w:p>
        </w:tc>
        <w:tc>
          <w:tcPr>
            <w:tcW w:w="2959"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 xml:space="preserve">Cable THW Calibre 12 (100 </w:t>
            </w:r>
            <w:proofErr w:type="spellStart"/>
            <w:r w:rsidRPr="00391688">
              <w:rPr>
                <w:rFonts w:ascii="Calibri" w:hAnsi="Calibri"/>
                <w:color w:val="000000"/>
                <w:sz w:val="22"/>
                <w:szCs w:val="22"/>
                <w:lang w:eastAsia="es-MX"/>
              </w:rPr>
              <w:t>mts</w:t>
            </w:r>
            <w:proofErr w:type="spellEnd"/>
            <w:r w:rsidRPr="00391688">
              <w:rPr>
                <w:rFonts w:ascii="Calibri" w:hAnsi="Calibri"/>
                <w:color w:val="000000"/>
                <w:sz w:val="22"/>
                <w:szCs w:val="22"/>
                <w:lang w:eastAsia="es-MX"/>
              </w:rPr>
              <w:t>) Calibre 12 cobre, caja con 100 metros</w:t>
            </w:r>
          </w:p>
        </w:tc>
        <w:tc>
          <w:tcPr>
            <w:tcW w:w="175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200</w:t>
            </w:r>
          </w:p>
        </w:tc>
        <w:tc>
          <w:tcPr>
            <w:tcW w:w="1396"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$545.00 </w:t>
            </w:r>
          </w:p>
        </w:tc>
        <w:tc>
          <w:tcPr>
            <w:tcW w:w="2726"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$109,000.00 </w:t>
            </w:r>
          </w:p>
        </w:tc>
      </w:tr>
      <w:tr w:rsidR="00E60BEF" w:rsidRPr="00E60BEF" w:rsidTr="00391688">
        <w:trPr>
          <w:trHeight w:val="1784"/>
        </w:trPr>
        <w:tc>
          <w:tcPr>
            <w:tcW w:w="1752" w:type="dxa"/>
            <w:tcBorders>
              <w:top w:val="nil"/>
              <w:left w:val="single" w:sz="8" w:space="0" w:color="auto"/>
              <w:bottom w:val="single" w:sz="8" w:space="0" w:color="auto"/>
              <w:right w:val="single" w:sz="8" w:space="0" w:color="auto"/>
            </w:tcBorders>
            <w:shd w:val="clear" w:color="000000" w:fill="FFFFFF"/>
            <w:noWrap/>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7</w:t>
            </w:r>
          </w:p>
        </w:tc>
        <w:tc>
          <w:tcPr>
            <w:tcW w:w="2959"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Conector tipo uña derivador de compresión (</w:t>
            </w:r>
            <w:proofErr w:type="spellStart"/>
            <w:r w:rsidRPr="00391688">
              <w:rPr>
                <w:rFonts w:ascii="Calibri" w:hAnsi="Calibri"/>
                <w:color w:val="000000"/>
                <w:sz w:val="22"/>
                <w:szCs w:val="22"/>
                <w:lang w:eastAsia="es-MX"/>
              </w:rPr>
              <w:t>ponchable</w:t>
            </w:r>
            <w:proofErr w:type="spellEnd"/>
            <w:r w:rsidRPr="00391688">
              <w:rPr>
                <w:rFonts w:ascii="Calibri" w:hAnsi="Calibri"/>
                <w:color w:val="000000"/>
                <w:sz w:val="22"/>
                <w:szCs w:val="22"/>
                <w:lang w:eastAsia="es-MX"/>
              </w:rPr>
              <w:t>) AL-CU calibre 4 a 12 incluye inhibidor de corrosión</w:t>
            </w:r>
          </w:p>
        </w:tc>
        <w:tc>
          <w:tcPr>
            <w:tcW w:w="175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2,000</w:t>
            </w:r>
          </w:p>
        </w:tc>
        <w:tc>
          <w:tcPr>
            <w:tcW w:w="1396"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$12.00 </w:t>
            </w:r>
          </w:p>
        </w:tc>
        <w:tc>
          <w:tcPr>
            <w:tcW w:w="2726"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$24,000.00 </w:t>
            </w:r>
          </w:p>
        </w:tc>
      </w:tr>
      <w:tr w:rsidR="00E60BEF" w:rsidRPr="00E60BEF" w:rsidTr="00391688">
        <w:trPr>
          <w:trHeight w:val="312"/>
        </w:trPr>
        <w:tc>
          <w:tcPr>
            <w:tcW w:w="1752" w:type="dxa"/>
            <w:tcBorders>
              <w:top w:val="nil"/>
              <w:left w:val="single" w:sz="8" w:space="0" w:color="auto"/>
              <w:bottom w:val="single" w:sz="8" w:space="0" w:color="auto"/>
              <w:right w:val="single" w:sz="8" w:space="0" w:color="auto"/>
            </w:tcBorders>
            <w:shd w:val="clear" w:color="000000" w:fill="FFFFFF"/>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w:t>
            </w:r>
          </w:p>
        </w:tc>
        <w:tc>
          <w:tcPr>
            <w:tcW w:w="2959" w:type="dxa"/>
            <w:tcBorders>
              <w:top w:val="nil"/>
              <w:left w:val="nil"/>
              <w:bottom w:val="single" w:sz="8" w:space="0" w:color="auto"/>
              <w:right w:val="nil"/>
            </w:tcBorders>
            <w:shd w:val="clear" w:color="000000" w:fill="FFFFFF"/>
            <w:vAlign w:val="center"/>
            <w:hideMark/>
          </w:tcPr>
          <w:p w:rsidR="00E60BEF" w:rsidRPr="00391688" w:rsidRDefault="00E60BEF" w:rsidP="00E60BEF">
            <w:pPr>
              <w:jc w:val="right"/>
              <w:rPr>
                <w:rFonts w:ascii="Calibri" w:hAnsi="Calibri"/>
                <w:b/>
                <w:bCs/>
                <w:color w:val="000000"/>
                <w:lang w:eastAsia="es-MX"/>
              </w:rPr>
            </w:pPr>
            <w:r w:rsidRPr="00391688">
              <w:rPr>
                <w:rFonts w:ascii="Calibri" w:hAnsi="Calibri"/>
                <w:b/>
                <w:bCs/>
                <w:color w:val="000000"/>
                <w:sz w:val="22"/>
                <w:szCs w:val="22"/>
                <w:lang w:eastAsia="es-MX"/>
              </w:rPr>
              <w:t>SUBTOTAL</w:t>
            </w:r>
          </w:p>
        </w:tc>
        <w:tc>
          <w:tcPr>
            <w:tcW w:w="1754"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 </w:t>
            </w:r>
          </w:p>
        </w:tc>
        <w:tc>
          <w:tcPr>
            <w:tcW w:w="1396"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w:t>
            </w:r>
          </w:p>
        </w:tc>
        <w:tc>
          <w:tcPr>
            <w:tcW w:w="2726"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$6,553,900.00 </w:t>
            </w:r>
          </w:p>
        </w:tc>
      </w:tr>
      <w:tr w:rsidR="00E60BEF" w:rsidRPr="00E60BEF" w:rsidTr="00391688">
        <w:trPr>
          <w:trHeight w:val="312"/>
        </w:trPr>
        <w:tc>
          <w:tcPr>
            <w:tcW w:w="1752" w:type="dxa"/>
            <w:tcBorders>
              <w:top w:val="nil"/>
              <w:left w:val="single" w:sz="8" w:space="0" w:color="auto"/>
              <w:bottom w:val="single" w:sz="8" w:space="0" w:color="auto"/>
              <w:right w:val="single" w:sz="8" w:space="0" w:color="auto"/>
            </w:tcBorders>
            <w:shd w:val="clear" w:color="000000" w:fill="FFFFFF"/>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w:t>
            </w:r>
          </w:p>
        </w:tc>
        <w:tc>
          <w:tcPr>
            <w:tcW w:w="2959" w:type="dxa"/>
            <w:tcBorders>
              <w:top w:val="nil"/>
              <w:left w:val="nil"/>
              <w:bottom w:val="single" w:sz="8" w:space="0" w:color="auto"/>
              <w:right w:val="nil"/>
            </w:tcBorders>
            <w:shd w:val="clear" w:color="000000" w:fill="FFFFFF"/>
            <w:vAlign w:val="center"/>
            <w:hideMark/>
          </w:tcPr>
          <w:p w:rsidR="00E60BEF" w:rsidRPr="00391688" w:rsidRDefault="00E60BEF" w:rsidP="00E60BEF">
            <w:pPr>
              <w:jc w:val="right"/>
              <w:rPr>
                <w:rFonts w:ascii="Calibri" w:hAnsi="Calibri"/>
                <w:b/>
                <w:bCs/>
                <w:color w:val="000000"/>
                <w:lang w:eastAsia="es-MX"/>
              </w:rPr>
            </w:pPr>
            <w:r w:rsidRPr="00391688">
              <w:rPr>
                <w:rFonts w:ascii="Calibri" w:hAnsi="Calibri"/>
                <w:b/>
                <w:bCs/>
                <w:color w:val="000000"/>
                <w:sz w:val="22"/>
                <w:szCs w:val="22"/>
                <w:lang w:eastAsia="es-MX"/>
              </w:rPr>
              <w:t>I.V.A.</w:t>
            </w:r>
          </w:p>
        </w:tc>
        <w:tc>
          <w:tcPr>
            <w:tcW w:w="1754"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 </w:t>
            </w:r>
          </w:p>
        </w:tc>
        <w:tc>
          <w:tcPr>
            <w:tcW w:w="1396"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w:t>
            </w:r>
          </w:p>
        </w:tc>
        <w:tc>
          <w:tcPr>
            <w:tcW w:w="2726"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$1,048,624.00 </w:t>
            </w:r>
          </w:p>
        </w:tc>
      </w:tr>
      <w:tr w:rsidR="00E60BEF" w:rsidRPr="00E60BEF" w:rsidTr="00391688">
        <w:trPr>
          <w:trHeight w:val="312"/>
        </w:trPr>
        <w:tc>
          <w:tcPr>
            <w:tcW w:w="1752" w:type="dxa"/>
            <w:tcBorders>
              <w:top w:val="nil"/>
              <w:left w:val="single" w:sz="8" w:space="0" w:color="auto"/>
              <w:bottom w:val="single" w:sz="8" w:space="0" w:color="auto"/>
              <w:right w:val="single" w:sz="8" w:space="0" w:color="auto"/>
            </w:tcBorders>
            <w:shd w:val="clear" w:color="000000" w:fill="FFFFFF"/>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w:t>
            </w:r>
          </w:p>
        </w:tc>
        <w:tc>
          <w:tcPr>
            <w:tcW w:w="2959" w:type="dxa"/>
            <w:tcBorders>
              <w:top w:val="nil"/>
              <w:left w:val="nil"/>
              <w:bottom w:val="single" w:sz="8" w:space="0" w:color="auto"/>
              <w:right w:val="nil"/>
            </w:tcBorders>
            <w:shd w:val="clear" w:color="000000" w:fill="FFFFFF"/>
            <w:vAlign w:val="center"/>
            <w:hideMark/>
          </w:tcPr>
          <w:p w:rsidR="00E60BEF" w:rsidRPr="00391688" w:rsidRDefault="00E60BEF" w:rsidP="00E60BEF">
            <w:pPr>
              <w:jc w:val="right"/>
              <w:rPr>
                <w:rFonts w:ascii="Calibri" w:hAnsi="Calibri"/>
                <w:b/>
                <w:bCs/>
                <w:color w:val="000000"/>
                <w:lang w:eastAsia="es-MX"/>
              </w:rPr>
            </w:pPr>
            <w:r w:rsidRPr="00391688">
              <w:rPr>
                <w:rFonts w:ascii="Calibri" w:hAnsi="Calibri"/>
                <w:b/>
                <w:bCs/>
                <w:color w:val="000000"/>
                <w:sz w:val="22"/>
                <w:szCs w:val="22"/>
                <w:lang w:eastAsia="es-MX"/>
              </w:rPr>
              <w:t>TOTAL</w:t>
            </w:r>
          </w:p>
        </w:tc>
        <w:tc>
          <w:tcPr>
            <w:tcW w:w="1754"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 </w:t>
            </w:r>
          </w:p>
        </w:tc>
        <w:tc>
          <w:tcPr>
            <w:tcW w:w="1396"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w:t>
            </w:r>
          </w:p>
        </w:tc>
        <w:tc>
          <w:tcPr>
            <w:tcW w:w="2726"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$7,602,524.00 </w:t>
            </w:r>
          </w:p>
        </w:tc>
      </w:tr>
    </w:tbl>
    <w:p w:rsidR="003F4722" w:rsidRDefault="003F4722" w:rsidP="00E60BEF">
      <w:pPr>
        <w:shd w:val="clear" w:color="auto" w:fill="FFFFFF"/>
        <w:spacing w:after="100" w:afterAutospacing="1"/>
        <w:contextualSpacing/>
        <w:jc w:val="both"/>
        <w:rPr>
          <w:rFonts w:ascii="Tahoma" w:hAnsi="Tahoma" w:cs="Tahoma"/>
          <w:lang w:val="es-ES_tradnl"/>
        </w:rPr>
      </w:pPr>
    </w:p>
    <w:p w:rsidR="00C934E3" w:rsidRPr="00F76711" w:rsidRDefault="00C934E3" w:rsidP="00C934E3">
      <w:pPr>
        <w:rPr>
          <w:rFonts w:ascii="Tahoma" w:eastAsiaTheme="minorHAnsi" w:hAnsi="Tahoma" w:cs="Tahoma"/>
          <w:lang w:eastAsia="en-US"/>
        </w:rPr>
      </w:pPr>
      <w:r w:rsidRPr="00F95024">
        <w:rPr>
          <w:rFonts w:ascii="Tahoma" w:hAnsi="Tahoma" w:cs="Tahoma"/>
          <w:lang w:eastAsia="en-US"/>
        </w:rPr>
        <w:t xml:space="preserve">El Lic. Agustín Ramírez Aldana, Secretario técnico, menciona se da cuenta de la integración del </w:t>
      </w:r>
      <w:r w:rsidRPr="00F76711">
        <w:rPr>
          <w:rFonts w:ascii="Tahoma" w:eastAsiaTheme="minorHAnsi" w:hAnsi="Tahoma" w:cs="Tahoma"/>
          <w:lang w:eastAsia="en-US"/>
        </w:rPr>
        <w:t>Representante del Centro Empresarial de Jalisco S.P.</w:t>
      </w:r>
      <w:r w:rsidR="003F4722">
        <w:rPr>
          <w:rFonts w:ascii="Tahoma" w:eastAsiaTheme="minorHAnsi" w:hAnsi="Tahoma" w:cs="Tahoma"/>
          <w:lang w:eastAsia="en-US"/>
        </w:rPr>
        <w:t xml:space="preserve">, </w:t>
      </w:r>
      <w:r w:rsidRPr="00F76711">
        <w:rPr>
          <w:rFonts w:ascii="Tahoma" w:eastAsiaTheme="minorHAnsi" w:hAnsi="Tahoma" w:cs="Tahoma"/>
          <w:lang w:eastAsia="en-US"/>
        </w:rPr>
        <w:t>Confede</w:t>
      </w:r>
      <w:r w:rsidR="003F4722">
        <w:rPr>
          <w:rFonts w:ascii="Tahoma" w:eastAsiaTheme="minorHAnsi" w:hAnsi="Tahoma" w:cs="Tahoma"/>
          <w:lang w:eastAsia="en-US"/>
        </w:rPr>
        <w:t xml:space="preserve">ración Patronal de la República Mexicana, </w:t>
      </w:r>
      <w:r w:rsidRPr="00F76711">
        <w:rPr>
          <w:rFonts w:ascii="Tahoma" w:eastAsiaTheme="minorHAnsi" w:hAnsi="Tahoma" w:cs="Tahoma"/>
          <w:lang w:eastAsia="en-US"/>
        </w:rPr>
        <w:t xml:space="preserve">Lic. Francisco Padilla </w:t>
      </w:r>
      <w:proofErr w:type="spellStart"/>
      <w:r w:rsidRPr="00F76711">
        <w:rPr>
          <w:rFonts w:ascii="Tahoma" w:eastAsiaTheme="minorHAnsi" w:hAnsi="Tahoma" w:cs="Tahoma"/>
          <w:lang w:eastAsia="en-US"/>
        </w:rPr>
        <w:t>Villarruel</w:t>
      </w:r>
      <w:proofErr w:type="spellEnd"/>
      <w:r w:rsidR="003F4722">
        <w:rPr>
          <w:rFonts w:ascii="Tahoma" w:eastAsiaTheme="minorHAnsi" w:hAnsi="Tahoma" w:cs="Tahoma"/>
          <w:lang w:eastAsia="en-US"/>
        </w:rPr>
        <w:t>.</w:t>
      </w:r>
    </w:p>
    <w:p w:rsidR="00C934E3" w:rsidRPr="00E60BEF" w:rsidRDefault="00C934E3" w:rsidP="00E60BEF">
      <w:pPr>
        <w:shd w:val="clear" w:color="auto" w:fill="FFFFFF"/>
        <w:spacing w:after="100" w:afterAutospacing="1"/>
        <w:contextualSpacing/>
        <w:jc w:val="both"/>
        <w:rPr>
          <w:rFonts w:ascii="Tahoma" w:hAnsi="Tahoma" w:cs="Tahoma"/>
          <w:lang w:val="es-ES_tradnl"/>
        </w:rPr>
      </w:pPr>
    </w:p>
    <w:p w:rsidR="00E60BEF" w:rsidRPr="00E60BEF" w:rsidRDefault="00E60BEF" w:rsidP="00E60BEF">
      <w:pPr>
        <w:spacing w:after="100" w:afterAutospacing="1" w:line="276" w:lineRule="auto"/>
        <w:contextualSpacing/>
        <w:rPr>
          <w:rFonts w:ascii="Tahoma" w:hAnsi="Tahoma" w:cs="Tahoma"/>
          <w:b/>
          <w:bCs/>
          <w:i/>
          <w:lang w:val="es-ES_tradnl"/>
        </w:rPr>
      </w:pPr>
      <w:r w:rsidRPr="00E60BEF">
        <w:rPr>
          <w:rFonts w:ascii="Tahoma" w:hAnsi="Tahoma" w:cs="Tahoma"/>
          <w:b/>
          <w:i/>
          <w:lang w:val="es-ES_tradnl"/>
        </w:rPr>
        <w:t xml:space="preserve">El techo presupuestal es de </w:t>
      </w:r>
      <w:r w:rsidRPr="00E60BEF">
        <w:rPr>
          <w:rFonts w:ascii="Tahoma" w:hAnsi="Tahoma" w:cs="Tahoma"/>
          <w:b/>
          <w:bCs/>
          <w:i/>
          <w:lang w:val="es-ES_tradnl"/>
        </w:rPr>
        <w:t xml:space="preserve">$ 7´787,772.81 Incluye  I.V.A. </w:t>
      </w:r>
    </w:p>
    <w:p w:rsidR="00E60BEF" w:rsidRPr="00E60BEF" w:rsidRDefault="00E60BEF" w:rsidP="00E60BEF">
      <w:pPr>
        <w:spacing w:after="100" w:afterAutospacing="1" w:line="276" w:lineRule="auto"/>
        <w:contextualSpacing/>
        <w:rPr>
          <w:rFonts w:ascii="Tahoma" w:hAnsi="Tahoma" w:cs="Tahoma"/>
          <w:b/>
          <w:bCs/>
          <w:i/>
          <w:lang w:val="es-ES_tradnl"/>
        </w:rPr>
      </w:pPr>
    </w:p>
    <w:p w:rsidR="00E60BEF" w:rsidRDefault="00E60BEF" w:rsidP="00E60BEF">
      <w:pPr>
        <w:spacing w:after="100" w:afterAutospacing="1" w:line="276" w:lineRule="auto"/>
        <w:contextualSpacing/>
        <w:rPr>
          <w:rFonts w:ascii="Tahoma" w:eastAsiaTheme="minorHAnsi" w:hAnsi="Tahoma" w:cs="Tahoma"/>
          <w:b/>
          <w:i/>
          <w:lang w:eastAsia="en-US"/>
        </w:rPr>
      </w:pPr>
      <w:r w:rsidRPr="00E60BEF">
        <w:rPr>
          <w:rFonts w:ascii="Tahoma" w:eastAsiaTheme="minorHAnsi" w:hAnsi="Tahoma" w:cs="Tahoma"/>
          <w:b/>
          <w:i/>
          <w:lang w:eastAsia="en-US"/>
        </w:rPr>
        <w:t>Monto total asignado $ 7´602,524.00 pesos Incluye I.V.A.</w:t>
      </w:r>
    </w:p>
    <w:p w:rsidR="00D3431B" w:rsidRPr="00E60BEF" w:rsidRDefault="00D3431B" w:rsidP="00E60BEF">
      <w:pPr>
        <w:spacing w:after="100" w:afterAutospacing="1" w:line="276" w:lineRule="auto"/>
        <w:contextualSpacing/>
        <w:rPr>
          <w:rFonts w:ascii="Tahoma" w:hAnsi="Tahoma" w:cs="Tahoma"/>
          <w:b/>
          <w:bCs/>
          <w:i/>
          <w:lang w:val="es-ES_tradnl"/>
        </w:rPr>
      </w:pPr>
    </w:p>
    <w:p w:rsidR="003F4722" w:rsidRDefault="00E60BEF" w:rsidP="00E60BEF">
      <w:pPr>
        <w:shd w:val="clear" w:color="auto" w:fill="FFFFFF"/>
        <w:spacing w:after="100" w:afterAutospacing="1"/>
        <w:contextualSpacing/>
        <w:jc w:val="both"/>
        <w:rPr>
          <w:rFonts w:ascii="Tahoma" w:hAnsi="Tahoma" w:cs="Tahoma"/>
          <w:lang w:val="es-ES_tradnl"/>
        </w:rPr>
      </w:pPr>
      <w:r w:rsidRPr="004F4856">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3F4722" w:rsidRDefault="003F4722" w:rsidP="00E60BEF">
      <w:pPr>
        <w:shd w:val="clear" w:color="auto" w:fill="FFFFFF"/>
        <w:spacing w:after="100" w:afterAutospacing="1"/>
        <w:contextualSpacing/>
        <w:jc w:val="both"/>
        <w:rPr>
          <w:rFonts w:ascii="Tahoma" w:hAnsi="Tahoma" w:cs="Tahoma"/>
          <w:lang w:val="es-ES_tradnl"/>
        </w:rPr>
      </w:pPr>
    </w:p>
    <w:p w:rsidR="00F76711" w:rsidRPr="00DD6105" w:rsidRDefault="00F76711" w:rsidP="00F76711">
      <w:pPr>
        <w:jc w:val="both"/>
        <w:rPr>
          <w:rFonts w:ascii="Tahoma" w:hAnsi="Tahoma" w:cs="Tahoma"/>
        </w:rPr>
      </w:pPr>
      <w:r w:rsidRPr="00DD6105">
        <w:rPr>
          <w:rFonts w:ascii="Tahoma" w:hAnsi="Tahoma" w:cs="Tahoma"/>
          <w:lang w:val="es-ES_tradnl"/>
        </w:rPr>
        <w:t xml:space="preserve">El Lic. </w:t>
      </w:r>
      <w:r w:rsidRPr="00DD6105">
        <w:rPr>
          <w:rFonts w:ascii="Tahoma" w:hAnsi="Tahoma" w:cs="Tahoma"/>
        </w:rPr>
        <w:t xml:space="preserve">Edmundo Antonio </w:t>
      </w:r>
      <w:proofErr w:type="spellStart"/>
      <w:r w:rsidRPr="00DD6105">
        <w:rPr>
          <w:rFonts w:ascii="Tahoma" w:hAnsi="Tahoma" w:cs="Tahoma"/>
        </w:rPr>
        <w:t>Amutio</w:t>
      </w:r>
      <w:proofErr w:type="spellEnd"/>
      <w:r w:rsidRPr="00DD6105">
        <w:rPr>
          <w:rFonts w:ascii="Tahoma" w:hAnsi="Tahoma" w:cs="Tahoma"/>
        </w:rPr>
        <w:t xml:space="preserve"> Villa, representante suplente del Presidente del Comité de Adquisiciones, solicita a los Integrantes del Comité de Adquisiciones el uso de la voz, al C. Víctor Manuel Jiménez Sánchez, Director de Alumbrado Público.</w:t>
      </w:r>
    </w:p>
    <w:p w:rsidR="00F76711" w:rsidRPr="00DD6105" w:rsidRDefault="00F76711" w:rsidP="00F76711">
      <w:pPr>
        <w:spacing w:line="360" w:lineRule="auto"/>
        <w:jc w:val="both"/>
        <w:rPr>
          <w:rFonts w:ascii="Tahoma" w:hAnsi="Tahoma" w:cs="Tahoma"/>
        </w:rPr>
      </w:pPr>
    </w:p>
    <w:p w:rsidR="00F76711" w:rsidRPr="00DD6105" w:rsidRDefault="00F76711" w:rsidP="00F76711">
      <w:pPr>
        <w:ind w:left="708"/>
        <w:jc w:val="center"/>
        <w:rPr>
          <w:rFonts w:ascii="Tahoma" w:hAnsi="Tahoma" w:cs="Tahoma"/>
          <w:b/>
          <w:i/>
          <w:sz w:val="22"/>
          <w:lang w:eastAsia="en-US"/>
        </w:rPr>
      </w:pPr>
      <w:r w:rsidRPr="00DD6105">
        <w:rPr>
          <w:rFonts w:ascii="Tahoma" w:hAnsi="Tahoma" w:cs="Tahoma"/>
          <w:b/>
          <w:i/>
          <w:sz w:val="22"/>
          <w:lang w:eastAsia="en-US"/>
        </w:rPr>
        <w:t>Aprobado por unanimidad de votos por parte de los integrantes del Comité presentes.</w:t>
      </w:r>
    </w:p>
    <w:p w:rsidR="00F76711" w:rsidRPr="00DD6105" w:rsidRDefault="00F76711" w:rsidP="00F76711">
      <w:pPr>
        <w:spacing w:line="360" w:lineRule="auto"/>
        <w:jc w:val="both"/>
        <w:rPr>
          <w:rFonts w:ascii="Tahoma" w:hAnsi="Tahoma" w:cs="Tahoma"/>
        </w:rPr>
      </w:pPr>
    </w:p>
    <w:p w:rsidR="00F76711" w:rsidRPr="00DD6105" w:rsidRDefault="00F76711" w:rsidP="00F76711">
      <w:pPr>
        <w:jc w:val="both"/>
        <w:rPr>
          <w:rFonts w:ascii="Tahoma" w:hAnsi="Tahoma" w:cs="Tahoma"/>
        </w:rPr>
      </w:pPr>
      <w:r w:rsidRPr="00DD6105">
        <w:rPr>
          <w:rFonts w:ascii="Tahoma" w:hAnsi="Tahoma" w:cs="Tahoma"/>
        </w:rPr>
        <w:t xml:space="preserve">El C. Víctor Manuel Jiménez Sánchez, Director de Alumbrado Público, dio contestación a las observaciones realizadas por los Integrantes </w:t>
      </w:r>
      <w:r>
        <w:rPr>
          <w:rFonts w:ascii="Tahoma" w:hAnsi="Tahoma" w:cs="Tahoma"/>
        </w:rPr>
        <w:t>d</w:t>
      </w:r>
      <w:r w:rsidRPr="00DD6105">
        <w:rPr>
          <w:rFonts w:ascii="Tahoma" w:hAnsi="Tahoma" w:cs="Tahoma"/>
        </w:rPr>
        <w:t>el Comité de Adquisiciones.</w:t>
      </w:r>
    </w:p>
    <w:p w:rsidR="00E60BEF" w:rsidRDefault="00E60BEF" w:rsidP="00E60BEF">
      <w:pPr>
        <w:shd w:val="clear" w:color="auto" w:fill="FFFFFF"/>
        <w:spacing w:after="100" w:afterAutospacing="1"/>
        <w:contextualSpacing/>
        <w:jc w:val="both"/>
        <w:rPr>
          <w:rFonts w:ascii="Tahoma" w:hAnsi="Tahoma" w:cs="Tahoma"/>
          <w:lang w:val="es-ES_tradnl"/>
        </w:rPr>
      </w:pPr>
    </w:p>
    <w:p w:rsidR="0058118F" w:rsidRPr="003F4722" w:rsidRDefault="0058118F" w:rsidP="0058118F">
      <w:pPr>
        <w:jc w:val="both"/>
        <w:rPr>
          <w:rFonts w:ascii="Tahoma" w:hAnsi="Tahoma" w:cs="Tahoma"/>
        </w:rPr>
      </w:pPr>
      <w:r w:rsidRPr="00F95024">
        <w:rPr>
          <w:rFonts w:ascii="Tahoma" w:hAnsi="Tahoma" w:cs="Tahoma"/>
          <w:lang w:eastAsia="en-US"/>
        </w:rPr>
        <w:t xml:space="preserve">El Lic. Agustín Ramírez Aldana, Secretario técnico, menciona se da cuenta de la integración del </w:t>
      </w:r>
      <w:r w:rsidRPr="00F76711">
        <w:rPr>
          <w:rFonts w:ascii="Tahoma" w:hAnsi="Tahoma" w:cs="Tahoma"/>
        </w:rPr>
        <w:t>Representante del Consejo de C</w:t>
      </w:r>
      <w:r>
        <w:rPr>
          <w:rFonts w:ascii="Tahoma" w:hAnsi="Tahoma" w:cs="Tahoma"/>
        </w:rPr>
        <w:t xml:space="preserve">ámaras Industriales de Jalisco, </w:t>
      </w:r>
      <w:r w:rsidRPr="00F76711">
        <w:rPr>
          <w:rFonts w:ascii="Tahoma" w:hAnsi="Tahoma" w:cs="Tahoma"/>
        </w:rPr>
        <w:t>C</w:t>
      </w:r>
      <w:r>
        <w:rPr>
          <w:rFonts w:ascii="Tahoma" w:hAnsi="Tahoma" w:cs="Tahoma"/>
        </w:rPr>
        <w:t xml:space="preserve">. Bricio </w:t>
      </w:r>
      <w:proofErr w:type="spellStart"/>
      <w:r>
        <w:rPr>
          <w:rFonts w:ascii="Tahoma" w:hAnsi="Tahoma" w:cs="Tahoma"/>
        </w:rPr>
        <w:t>Baldemar</w:t>
      </w:r>
      <w:proofErr w:type="spellEnd"/>
      <w:r>
        <w:rPr>
          <w:rFonts w:ascii="Tahoma" w:hAnsi="Tahoma" w:cs="Tahoma"/>
        </w:rPr>
        <w:t xml:space="preserve"> Rivera Orozco</w:t>
      </w:r>
      <w:r>
        <w:rPr>
          <w:rFonts w:ascii="Tahoma" w:eastAsiaTheme="minorHAnsi" w:hAnsi="Tahoma" w:cs="Tahoma"/>
          <w:lang w:eastAsia="en-US"/>
        </w:rPr>
        <w:t>.</w:t>
      </w:r>
    </w:p>
    <w:p w:rsidR="0058118F" w:rsidRPr="0058118F" w:rsidRDefault="0058118F" w:rsidP="00E60BEF">
      <w:pPr>
        <w:shd w:val="clear" w:color="auto" w:fill="FFFFFF"/>
        <w:spacing w:after="100" w:afterAutospacing="1"/>
        <w:contextualSpacing/>
        <w:jc w:val="both"/>
        <w:rPr>
          <w:rFonts w:ascii="Tahoma" w:hAnsi="Tahoma" w:cs="Tahoma"/>
        </w:rPr>
      </w:pPr>
    </w:p>
    <w:p w:rsidR="0058118F" w:rsidRDefault="0058118F" w:rsidP="00E60BEF">
      <w:pPr>
        <w:shd w:val="clear" w:color="auto" w:fill="FFFFFF"/>
        <w:spacing w:after="100" w:afterAutospacing="1"/>
        <w:contextualSpacing/>
        <w:jc w:val="both"/>
        <w:rPr>
          <w:rFonts w:ascii="Tahoma" w:hAnsi="Tahoma" w:cs="Tahoma"/>
          <w:lang w:val="es-ES_tradnl"/>
        </w:rPr>
      </w:pPr>
    </w:p>
    <w:p w:rsidR="0058118F" w:rsidRDefault="0058118F" w:rsidP="00E60BEF">
      <w:pPr>
        <w:shd w:val="clear" w:color="auto" w:fill="FFFFFF"/>
        <w:spacing w:after="100" w:afterAutospacing="1"/>
        <w:contextualSpacing/>
        <w:jc w:val="both"/>
        <w:rPr>
          <w:rFonts w:ascii="Tahoma" w:hAnsi="Tahoma" w:cs="Tahoma"/>
          <w:lang w:val="es-ES_tradnl"/>
        </w:rPr>
      </w:pPr>
    </w:p>
    <w:p w:rsidR="00E60BEF" w:rsidRPr="008E7ACD" w:rsidRDefault="00E60BEF" w:rsidP="00E60BEF">
      <w:pPr>
        <w:spacing w:after="100" w:afterAutospacing="1"/>
        <w:contextualSpacing/>
        <w:jc w:val="both"/>
        <w:rPr>
          <w:rFonts w:ascii="Tahoma" w:hAnsi="Tahoma" w:cs="Tahoma"/>
          <w:lang w:val="es-ES_tradnl"/>
        </w:rPr>
      </w:pPr>
      <w:r>
        <w:rPr>
          <w:rFonts w:ascii="Tahoma" w:hAnsi="Tahoma" w:cs="Tahoma"/>
        </w:rPr>
        <w:t xml:space="preserve">El Lic. Edmundo Antonio </w:t>
      </w:r>
      <w:proofErr w:type="spellStart"/>
      <w:r>
        <w:rPr>
          <w:rFonts w:ascii="Tahoma" w:hAnsi="Tahoma" w:cs="Tahoma"/>
        </w:rPr>
        <w:t>Amutio</w:t>
      </w:r>
      <w:proofErr w:type="spellEnd"/>
      <w:r>
        <w:rPr>
          <w:rFonts w:ascii="Tahoma" w:hAnsi="Tahoma" w:cs="Tahoma"/>
        </w:rPr>
        <w:t xml:space="preserve"> Villa</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Pr>
          <w:rFonts w:ascii="Tahoma" w:hAnsi="Tahoma" w:cs="Tahoma"/>
        </w:rPr>
        <w:t xml:space="preserve">del Comité </w:t>
      </w:r>
      <w:r w:rsidRPr="00A72AAB">
        <w:rPr>
          <w:rFonts w:ascii="Tahoma" w:hAnsi="Tahoma" w:cs="Tahoma"/>
        </w:rPr>
        <w:t>de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8E7ACD">
        <w:rPr>
          <w:rFonts w:ascii="Tahoma" w:hAnsi="Tahoma" w:cs="Tahoma"/>
        </w:rPr>
        <w:t>con el artículo 24, fracción VII de la Ley de Compras Gubernamentales, Enajenaciones y Contratación de Servicios del Estado de Jalisco y sus Municipios, se somete a su resolución para su aprobación de fallo a favor del proveedor</w:t>
      </w:r>
      <w:r>
        <w:rPr>
          <w:rFonts w:ascii="Tahoma" w:hAnsi="Tahoma" w:cs="Tahoma"/>
        </w:rPr>
        <w:t xml:space="preserve"> </w:t>
      </w:r>
      <w:r w:rsidRPr="004368EB">
        <w:rPr>
          <w:rFonts w:ascii="Tahoma" w:hAnsi="Tahoma" w:cs="Tahoma"/>
          <w:b/>
        </w:rPr>
        <w:t>Distribuidora Eléctrica Ascencio S.A. de C.V.</w:t>
      </w:r>
      <w:r>
        <w:rPr>
          <w:rFonts w:ascii="Tahoma" w:hAnsi="Tahoma" w:cs="Tahoma"/>
          <w:b/>
          <w:lang w:val="es-ES_tradnl"/>
        </w:rPr>
        <w:t xml:space="preserve">, </w:t>
      </w:r>
      <w:r w:rsidRPr="008E7ACD">
        <w:rPr>
          <w:rFonts w:ascii="Tahoma" w:hAnsi="Tahoma" w:cs="Tahoma"/>
          <w:lang w:val="es-ES_tradnl"/>
        </w:rPr>
        <w:t>los que estén por la afirmativa, sírvanse manifestarlo levantando su mano.</w:t>
      </w:r>
    </w:p>
    <w:p w:rsidR="00E60BEF" w:rsidRDefault="00E60BEF" w:rsidP="00E60BEF">
      <w:pPr>
        <w:shd w:val="clear" w:color="auto" w:fill="FFFFFF"/>
        <w:spacing w:after="100" w:afterAutospacing="1"/>
        <w:contextualSpacing/>
        <w:jc w:val="both"/>
        <w:rPr>
          <w:rFonts w:ascii="Tahoma" w:hAnsi="Tahoma" w:cs="Tahoma"/>
          <w:lang w:val="es-ES_tradnl"/>
        </w:rPr>
      </w:pPr>
    </w:p>
    <w:p w:rsidR="00E60BEF" w:rsidRPr="006257C0" w:rsidRDefault="00E60BEF" w:rsidP="00E60BEF">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52022A">
        <w:rPr>
          <w:rFonts w:ascii="Tahoma" w:hAnsi="Tahoma" w:cs="Tahoma"/>
          <w:b/>
          <w:i/>
          <w:sz w:val="22"/>
          <w:lang w:eastAsia="en-US"/>
        </w:rPr>
        <w:t>unanimidad d</w:t>
      </w:r>
      <w:r w:rsidRPr="006257C0">
        <w:rPr>
          <w:rFonts w:ascii="Tahoma" w:hAnsi="Tahoma" w:cs="Tahoma"/>
          <w:b/>
          <w:i/>
          <w:sz w:val="22"/>
          <w:lang w:eastAsia="en-US"/>
        </w:rPr>
        <w:t>e votos por parte de los integrantes del Comité presentes.</w:t>
      </w:r>
    </w:p>
    <w:p w:rsidR="004F4856" w:rsidRDefault="004F4856" w:rsidP="004F4856">
      <w:pPr>
        <w:spacing w:line="360" w:lineRule="auto"/>
        <w:jc w:val="both"/>
        <w:rPr>
          <w:rFonts w:ascii="Tahoma" w:hAnsi="Tahoma" w:cs="Tahoma"/>
          <w:sz w:val="22"/>
          <w:lang w:eastAsia="en-US"/>
        </w:rPr>
      </w:pPr>
    </w:p>
    <w:p w:rsidR="0058118F" w:rsidRPr="00E60BEF" w:rsidRDefault="0058118F" w:rsidP="004F4856">
      <w:pPr>
        <w:spacing w:line="360" w:lineRule="auto"/>
        <w:jc w:val="both"/>
        <w:rPr>
          <w:rFonts w:ascii="Tahoma" w:hAnsi="Tahoma" w:cs="Tahoma"/>
          <w:sz w:val="22"/>
          <w:lang w:eastAsia="en-US"/>
        </w:rPr>
      </w:pPr>
    </w:p>
    <w:p w:rsidR="00E60BEF" w:rsidRPr="00E60BEF" w:rsidRDefault="00E60BEF" w:rsidP="00E60BEF">
      <w:pPr>
        <w:shd w:val="clear" w:color="auto" w:fill="FFFFFF"/>
        <w:spacing w:after="100" w:afterAutospacing="1" w:line="276" w:lineRule="auto"/>
        <w:contextualSpacing/>
        <w:jc w:val="both"/>
        <w:rPr>
          <w:rFonts w:ascii="Tahoma" w:eastAsiaTheme="minorEastAsia" w:hAnsi="Tahoma" w:cs="Tahoma"/>
          <w:lang w:eastAsia="en-US"/>
        </w:rPr>
      </w:pPr>
      <w:r w:rsidRPr="00E60BEF">
        <w:rPr>
          <w:rFonts w:ascii="Tahoma" w:eastAsiaTheme="minorEastAsia" w:hAnsi="Tahoma" w:cs="Tahoma"/>
          <w:lang w:eastAsia="es-MX"/>
        </w:rPr>
        <w:t xml:space="preserve">Número de cuadro </w:t>
      </w:r>
      <w:r w:rsidR="005001E3" w:rsidRPr="005001E3">
        <w:rPr>
          <w:rFonts w:ascii="Tahoma" w:eastAsiaTheme="minorEastAsia" w:hAnsi="Tahoma" w:cs="Tahoma"/>
          <w:b/>
          <w:lang w:eastAsia="es-MX"/>
        </w:rPr>
        <w:t>E</w:t>
      </w:r>
      <w:r w:rsidRPr="005001E3">
        <w:rPr>
          <w:rFonts w:ascii="Tahoma" w:eastAsiaTheme="minorEastAsia" w:hAnsi="Tahoma" w:cs="Tahoma"/>
          <w:b/>
          <w:lang w:eastAsia="es-MX"/>
        </w:rPr>
        <w:t>0</w:t>
      </w:r>
      <w:r w:rsidR="005001E3">
        <w:rPr>
          <w:rFonts w:ascii="Tahoma" w:eastAsiaTheme="minorEastAsia" w:hAnsi="Tahoma" w:cs="Tahoma"/>
          <w:b/>
          <w:lang w:eastAsia="es-MX"/>
        </w:rPr>
        <w:t>2.08</w:t>
      </w:r>
      <w:r w:rsidRPr="00E60BEF">
        <w:rPr>
          <w:rFonts w:ascii="Tahoma" w:eastAsiaTheme="minorEastAsia" w:hAnsi="Tahoma" w:cs="Tahoma"/>
          <w:b/>
          <w:lang w:eastAsia="es-MX"/>
        </w:rPr>
        <w:t>.2018</w:t>
      </w:r>
      <w:r w:rsidRPr="00E60BEF">
        <w:rPr>
          <w:rFonts w:ascii="Tahoma" w:eastAsiaTheme="minorEastAsia" w:hAnsi="Tahoma" w:cs="Tahoma"/>
          <w:lang w:eastAsia="es-MX"/>
        </w:rPr>
        <w:t xml:space="preserve">, Licitación Nacional con Participación del Comité con número de </w:t>
      </w:r>
      <w:r w:rsidRPr="00E60BEF">
        <w:rPr>
          <w:rFonts w:ascii="Tahoma" w:eastAsiaTheme="minorEastAsia" w:hAnsi="Tahoma" w:cs="Tahoma"/>
          <w:b/>
          <w:lang w:eastAsia="es-MX"/>
        </w:rPr>
        <w:t xml:space="preserve">requisición </w:t>
      </w:r>
      <w:r w:rsidRPr="00E60BEF">
        <w:rPr>
          <w:rFonts w:ascii="Tahoma" w:eastAsiaTheme="minorEastAsia" w:hAnsi="Tahoma" w:cs="Tahoma"/>
          <w:b/>
          <w:bCs/>
          <w:lang w:eastAsia="es-MX"/>
        </w:rPr>
        <w:t>201801327</w:t>
      </w:r>
      <w:r w:rsidRPr="00E60BEF">
        <w:rPr>
          <w:rFonts w:ascii="Tahoma" w:eastAsiaTheme="minorEastAsia" w:hAnsi="Tahoma" w:cs="Tahoma"/>
          <w:lang w:eastAsia="es-MX"/>
        </w:rPr>
        <w:t xml:space="preserve">, de la </w:t>
      </w:r>
      <w:r w:rsidRPr="00E60BEF">
        <w:rPr>
          <w:rFonts w:ascii="Tahoma" w:eastAsiaTheme="minorEastAsia" w:hAnsi="Tahoma" w:cs="Tahoma"/>
          <w:bCs/>
          <w:lang w:eastAsia="es-MX"/>
        </w:rPr>
        <w:t xml:space="preserve">Dirección de Rastro Municipal adscrita a la Coordinación General de Servicios Municipales, a través de la cual solicitan herramientas menores necesarias para las labores de la unidad de mantenimiento de la dirección, así como para las operaciones generales, </w:t>
      </w:r>
      <w:r w:rsidRPr="00E60BEF">
        <w:rPr>
          <w:rFonts w:ascii="Tahoma" w:eastAsiaTheme="minorEastAsia" w:hAnsi="Tahoma" w:cs="Tahoma"/>
          <w:lang w:eastAsia="es-MX"/>
        </w:rPr>
        <w:t>s</w:t>
      </w:r>
      <w:r w:rsidRPr="00E60BEF">
        <w:rPr>
          <w:rFonts w:ascii="Tahoma" w:hAnsi="Tahoma" w:cs="Tahoma"/>
          <w:lang w:val="es-ES_tradnl"/>
        </w:rPr>
        <w:t>e pone a la vista el expediente de donde se desprende lo siguiente:</w:t>
      </w:r>
    </w:p>
    <w:p w:rsidR="00E60BEF" w:rsidRPr="00E60BEF" w:rsidRDefault="00E60BEF" w:rsidP="00E60BEF">
      <w:pPr>
        <w:shd w:val="clear" w:color="auto" w:fill="FFFFFF"/>
        <w:spacing w:after="100" w:afterAutospacing="1"/>
        <w:contextualSpacing/>
        <w:jc w:val="both"/>
        <w:rPr>
          <w:rFonts w:ascii="Tahoma" w:hAnsi="Tahoma" w:cs="Tahoma"/>
          <w:lang w:val="es-ES_tradnl"/>
        </w:rPr>
      </w:pPr>
    </w:p>
    <w:p w:rsidR="00E60BEF" w:rsidRDefault="00E60BEF" w:rsidP="00E60BEF">
      <w:pPr>
        <w:shd w:val="clear" w:color="auto" w:fill="FFFFFF"/>
        <w:spacing w:after="100" w:afterAutospacing="1"/>
        <w:contextualSpacing/>
        <w:jc w:val="both"/>
        <w:rPr>
          <w:rFonts w:ascii="Tahoma" w:hAnsi="Tahoma" w:cs="Tahoma"/>
          <w:b/>
          <w:lang w:val="es-ES_tradnl"/>
        </w:rPr>
      </w:pPr>
      <w:r w:rsidRPr="00E60BEF">
        <w:rPr>
          <w:rFonts w:ascii="Tahoma" w:hAnsi="Tahoma" w:cs="Tahoma"/>
          <w:b/>
          <w:lang w:val="es-ES_tradnl"/>
        </w:rPr>
        <w:t>Proveedores que cotizan:</w:t>
      </w:r>
    </w:p>
    <w:p w:rsidR="00391688" w:rsidRPr="00E60BEF" w:rsidRDefault="00391688" w:rsidP="00E60BEF">
      <w:pPr>
        <w:shd w:val="clear" w:color="auto" w:fill="FFFFFF"/>
        <w:spacing w:after="100" w:afterAutospacing="1"/>
        <w:contextualSpacing/>
        <w:jc w:val="both"/>
        <w:rPr>
          <w:rFonts w:ascii="Tahoma" w:hAnsi="Tahoma" w:cs="Tahoma"/>
          <w:b/>
          <w:lang w:val="es-ES_tradnl"/>
        </w:rPr>
      </w:pPr>
    </w:p>
    <w:p w:rsidR="00E60BEF" w:rsidRPr="00E60BEF" w:rsidRDefault="00E60BEF" w:rsidP="00E60BEF">
      <w:pPr>
        <w:numPr>
          <w:ilvl w:val="0"/>
          <w:numId w:val="20"/>
        </w:numPr>
        <w:shd w:val="clear" w:color="auto" w:fill="FFFFFF"/>
        <w:spacing w:after="100" w:afterAutospacing="1" w:line="276" w:lineRule="auto"/>
        <w:contextualSpacing/>
        <w:jc w:val="both"/>
        <w:rPr>
          <w:rFonts w:ascii="Tahoma" w:hAnsi="Tahoma" w:cs="Tahoma"/>
          <w:lang w:val="es-ES_tradnl"/>
        </w:rPr>
      </w:pPr>
      <w:r w:rsidRPr="00E60BEF">
        <w:rPr>
          <w:rFonts w:ascii="Tahoma" w:hAnsi="Tahoma" w:cs="Tahoma"/>
          <w:lang w:val="es-ES_tradnl"/>
        </w:rPr>
        <w:t>Abastecedora Ferretera Atotonilco S.A. de C.V.</w:t>
      </w:r>
    </w:p>
    <w:p w:rsidR="00E60BEF" w:rsidRPr="00E60BEF" w:rsidRDefault="00E60BEF" w:rsidP="00E60BEF">
      <w:pPr>
        <w:numPr>
          <w:ilvl w:val="0"/>
          <w:numId w:val="20"/>
        </w:numPr>
        <w:shd w:val="clear" w:color="auto" w:fill="FFFFFF"/>
        <w:spacing w:after="100" w:afterAutospacing="1" w:line="276" w:lineRule="auto"/>
        <w:contextualSpacing/>
        <w:jc w:val="both"/>
        <w:rPr>
          <w:rFonts w:ascii="Tahoma" w:hAnsi="Tahoma" w:cs="Tahoma"/>
          <w:lang w:val="es-ES_tradnl"/>
        </w:rPr>
      </w:pPr>
      <w:r w:rsidRPr="00E60BEF">
        <w:rPr>
          <w:rFonts w:ascii="Tahoma" w:hAnsi="Tahoma" w:cs="Tahoma"/>
          <w:lang w:val="es-ES_tradnl"/>
        </w:rPr>
        <w:t>María Cristina Olvera Rojas</w:t>
      </w:r>
    </w:p>
    <w:p w:rsidR="00E60BEF" w:rsidRPr="00E60BEF" w:rsidRDefault="00E60BEF" w:rsidP="00E60BEF">
      <w:pPr>
        <w:numPr>
          <w:ilvl w:val="0"/>
          <w:numId w:val="20"/>
        </w:numPr>
        <w:shd w:val="clear" w:color="auto" w:fill="FFFFFF"/>
        <w:spacing w:after="100" w:afterAutospacing="1" w:line="276" w:lineRule="auto"/>
        <w:contextualSpacing/>
        <w:jc w:val="both"/>
        <w:rPr>
          <w:rFonts w:ascii="Tahoma" w:hAnsi="Tahoma" w:cs="Tahoma"/>
          <w:lang w:val="es-ES_tradnl"/>
        </w:rPr>
      </w:pPr>
      <w:r w:rsidRPr="00E60BEF">
        <w:rPr>
          <w:rFonts w:ascii="Tahoma" w:hAnsi="Tahoma" w:cs="Tahoma"/>
          <w:lang w:val="es-ES_tradnl"/>
        </w:rPr>
        <w:t>Javier Ortiz González</w:t>
      </w:r>
    </w:p>
    <w:p w:rsidR="00E60BEF" w:rsidRPr="00E60BEF" w:rsidRDefault="00E60BEF" w:rsidP="00E60BEF">
      <w:pPr>
        <w:numPr>
          <w:ilvl w:val="0"/>
          <w:numId w:val="20"/>
        </w:numPr>
        <w:shd w:val="clear" w:color="auto" w:fill="FFFFFF"/>
        <w:spacing w:after="100" w:afterAutospacing="1" w:line="276" w:lineRule="auto"/>
        <w:contextualSpacing/>
        <w:jc w:val="both"/>
        <w:rPr>
          <w:rFonts w:ascii="Tahoma" w:hAnsi="Tahoma" w:cs="Tahoma"/>
          <w:lang w:val="es-ES_tradnl"/>
        </w:rPr>
      </w:pPr>
      <w:r w:rsidRPr="00E60BEF">
        <w:rPr>
          <w:rFonts w:ascii="Tahoma" w:hAnsi="Tahoma" w:cs="Tahoma"/>
          <w:lang w:val="es-ES_tradnl"/>
        </w:rPr>
        <w:t xml:space="preserve">Nuevo Centro Ferretero </w:t>
      </w:r>
      <w:proofErr w:type="spellStart"/>
      <w:r w:rsidRPr="00E60BEF">
        <w:rPr>
          <w:rFonts w:ascii="Tahoma" w:hAnsi="Tahoma" w:cs="Tahoma"/>
          <w:lang w:val="es-ES_tradnl"/>
        </w:rPr>
        <w:t>Serur</w:t>
      </w:r>
      <w:proofErr w:type="spellEnd"/>
      <w:r w:rsidRPr="00E60BEF">
        <w:rPr>
          <w:rFonts w:ascii="Tahoma" w:hAnsi="Tahoma" w:cs="Tahoma"/>
          <w:lang w:val="es-ES_tradnl"/>
        </w:rPr>
        <w:t xml:space="preserve"> S.A. de C.V.</w:t>
      </w:r>
    </w:p>
    <w:p w:rsidR="00E60BEF" w:rsidRPr="00E60BEF" w:rsidRDefault="00E60BEF" w:rsidP="00E60BEF">
      <w:pPr>
        <w:numPr>
          <w:ilvl w:val="0"/>
          <w:numId w:val="20"/>
        </w:numPr>
        <w:shd w:val="clear" w:color="auto" w:fill="FFFFFF"/>
        <w:spacing w:after="100" w:afterAutospacing="1" w:line="276" w:lineRule="auto"/>
        <w:contextualSpacing/>
        <w:jc w:val="both"/>
        <w:rPr>
          <w:rFonts w:ascii="Tahoma" w:hAnsi="Tahoma" w:cs="Tahoma"/>
          <w:lang w:val="es-ES_tradnl"/>
        </w:rPr>
      </w:pPr>
      <w:proofErr w:type="spellStart"/>
      <w:r w:rsidRPr="00E60BEF">
        <w:rPr>
          <w:rFonts w:ascii="Tahoma" w:hAnsi="Tahoma" w:cs="Tahoma"/>
          <w:lang w:val="es-ES_tradnl"/>
        </w:rPr>
        <w:t>Polirefacciones</w:t>
      </w:r>
      <w:proofErr w:type="spellEnd"/>
      <w:r w:rsidRPr="00E60BEF">
        <w:rPr>
          <w:rFonts w:ascii="Tahoma" w:hAnsi="Tahoma" w:cs="Tahoma"/>
          <w:lang w:val="es-ES_tradnl"/>
        </w:rPr>
        <w:t xml:space="preserve"> de Occidente S.A. de C.V.</w:t>
      </w:r>
    </w:p>
    <w:p w:rsidR="00E60BEF" w:rsidRPr="00E60BEF" w:rsidRDefault="00E60BEF" w:rsidP="00E60BEF">
      <w:pPr>
        <w:numPr>
          <w:ilvl w:val="0"/>
          <w:numId w:val="20"/>
        </w:numPr>
        <w:shd w:val="clear" w:color="auto" w:fill="FFFFFF"/>
        <w:spacing w:after="100" w:afterAutospacing="1" w:line="276" w:lineRule="auto"/>
        <w:contextualSpacing/>
        <w:jc w:val="both"/>
        <w:rPr>
          <w:rFonts w:ascii="Tahoma" w:hAnsi="Tahoma" w:cs="Tahoma"/>
          <w:lang w:val="es-ES_tradnl"/>
        </w:rPr>
      </w:pPr>
      <w:r w:rsidRPr="00E60BEF">
        <w:rPr>
          <w:rFonts w:ascii="Tahoma" w:hAnsi="Tahoma" w:cs="Tahoma"/>
          <w:lang w:val="es-ES_tradnl"/>
        </w:rPr>
        <w:t>Soluciones en Mantenimiento y Refrigeración S.A. de C.V.</w:t>
      </w:r>
    </w:p>
    <w:p w:rsidR="00E60BEF" w:rsidRPr="00E60BEF" w:rsidRDefault="00E60BEF" w:rsidP="00E60BEF">
      <w:pPr>
        <w:numPr>
          <w:ilvl w:val="0"/>
          <w:numId w:val="20"/>
        </w:numPr>
        <w:shd w:val="clear" w:color="auto" w:fill="FFFFFF"/>
        <w:spacing w:after="100" w:afterAutospacing="1" w:line="276" w:lineRule="auto"/>
        <w:contextualSpacing/>
        <w:jc w:val="both"/>
        <w:rPr>
          <w:rFonts w:ascii="Tahoma" w:hAnsi="Tahoma" w:cs="Tahoma"/>
          <w:lang w:val="es-ES_tradnl"/>
        </w:rPr>
      </w:pPr>
      <w:r w:rsidRPr="00E60BEF">
        <w:rPr>
          <w:rFonts w:ascii="Tahoma" w:hAnsi="Tahoma" w:cs="Tahoma"/>
          <w:lang w:val="es-ES_tradnl"/>
        </w:rPr>
        <w:t>Representaciones Agroforestales y Ferretería S.A. de C.V.</w:t>
      </w:r>
    </w:p>
    <w:p w:rsidR="00E60BEF" w:rsidRPr="00E60BEF" w:rsidRDefault="00E60BEF" w:rsidP="00E60BEF">
      <w:pPr>
        <w:numPr>
          <w:ilvl w:val="0"/>
          <w:numId w:val="20"/>
        </w:numPr>
        <w:shd w:val="clear" w:color="auto" w:fill="FFFFFF"/>
        <w:spacing w:after="100" w:afterAutospacing="1" w:line="276" w:lineRule="auto"/>
        <w:contextualSpacing/>
        <w:jc w:val="both"/>
        <w:rPr>
          <w:rFonts w:ascii="Tahoma" w:hAnsi="Tahoma" w:cs="Tahoma"/>
          <w:lang w:val="es-ES_tradnl"/>
        </w:rPr>
      </w:pPr>
      <w:r w:rsidRPr="00E60BEF">
        <w:rPr>
          <w:rFonts w:ascii="Tahoma" w:hAnsi="Tahoma" w:cs="Tahoma"/>
          <w:lang w:val="es-ES_tradnl"/>
        </w:rPr>
        <w:t>Proveedor de Insumos para la Construcción S.A. de C.V.</w:t>
      </w:r>
    </w:p>
    <w:p w:rsidR="00E60BEF" w:rsidRPr="00E60BEF" w:rsidRDefault="00E60BEF" w:rsidP="00E60BEF">
      <w:pPr>
        <w:numPr>
          <w:ilvl w:val="0"/>
          <w:numId w:val="20"/>
        </w:numPr>
        <w:shd w:val="clear" w:color="auto" w:fill="FFFFFF"/>
        <w:spacing w:after="100" w:afterAutospacing="1" w:line="276" w:lineRule="auto"/>
        <w:contextualSpacing/>
        <w:jc w:val="both"/>
        <w:rPr>
          <w:rFonts w:ascii="Tahoma" w:hAnsi="Tahoma" w:cs="Tahoma"/>
          <w:lang w:val="es-ES_tradnl"/>
        </w:rPr>
      </w:pPr>
      <w:r w:rsidRPr="00E60BEF">
        <w:rPr>
          <w:rFonts w:ascii="Tahoma" w:hAnsi="Tahoma" w:cs="Tahoma"/>
          <w:lang w:val="es-ES_tradnl"/>
        </w:rPr>
        <w:t xml:space="preserve">Grupo Ferretería Calzada S.A. de C.V. </w:t>
      </w:r>
    </w:p>
    <w:p w:rsidR="00E60BEF" w:rsidRPr="00E60BEF" w:rsidRDefault="00E60BEF" w:rsidP="00E60BEF">
      <w:pPr>
        <w:shd w:val="clear" w:color="auto" w:fill="FFFFFF"/>
        <w:spacing w:after="100" w:afterAutospacing="1"/>
        <w:ind w:left="720"/>
        <w:contextualSpacing/>
        <w:jc w:val="both"/>
        <w:rPr>
          <w:rFonts w:ascii="Tahoma" w:hAnsi="Tahoma" w:cs="Tahoma"/>
          <w:lang w:val="es-ES_tradnl"/>
        </w:rPr>
      </w:pPr>
    </w:p>
    <w:p w:rsidR="00E60BEF" w:rsidRPr="00E60BEF" w:rsidRDefault="00E60BEF" w:rsidP="00E60BEF">
      <w:pPr>
        <w:shd w:val="clear" w:color="auto" w:fill="FFFFFF"/>
        <w:spacing w:after="100" w:afterAutospacing="1"/>
        <w:contextualSpacing/>
        <w:jc w:val="both"/>
        <w:rPr>
          <w:rFonts w:ascii="Tahoma" w:hAnsi="Tahoma" w:cs="Tahoma"/>
          <w:lang w:val="es-ES_tradnl"/>
        </w:rPr>
      </w:pPr>
      <w:r w:rsidRPr="00E60BEF">
        <w:rPr>
          <w:rFonts w:ascii="Tahoma" w:hAnsi="Tahoma" w:cs="Tahoma"/>
          <w:lang w:val="es-ES_tradnl"/>
        </w:rPr>
        <w:lastRenderedPageBreak/>
        <w:t>Los licitantes cuyas proposiciones fueron desechadas:</w:t>
      </w:r>
    </w:p>
    <w:p w:rsidR="00E60BEF" w:rsidRDefault="00E60BEF" w:rsidP="00E60BEF">
      <w:pPr>
        <w:shd w:val="clear" w:color="auto" w:fill="FFFFFF"/>
        <w:spacing w:after="100" w:afterAutospacing="1"/>
        <w:contextualSpacing/>
        <w:jc w:val="both"/>
        <w:rPr>
          <w:rFonts w:ascii="Tahoma" w:hAnsi="Tahoma" w:cs="Tahoma"/>
          <w:lang w:val="es-ES_tradnl"/>
        </w:rPr>
      </w:pPr>
    </w:p>
    <w:p w:rsidR="00253596" w:rsidRDefault="00253596" w:rsidP="00E60BEF">
      <w:pPr>
        <w:shd w:val="clear" w:color="auto" w:fill="FFFFFF"/>
        <w:spacing w:after="100" w:afterAutospacing="1"/>
        <w:contextualSpacing/>
        <w:jc w:val="both"/>
        <w:rPr>
          <w:rFonts w:ascii="Tahoma" w:hAnsi="Tahoma" w:cs="Tahoma"/>
          <w:lang w:val="es-ES_tradnl"/>
        </w:rPr>
      </w:pPr>
    </w:p>
    <w:p w:rsidR="00253596" w:rsidRDefault="00253596" w:rsidP="00E60BEF">
      <w:pPr>
        <w:shd w:val="clear" w:color="auto" w:fill="FFFFFF"/>
        <w:spacing w:after="100" w:afterAutospacing="1"/>
        <w:contextualSpacing/>
        <w:jc w:val="both"/>
        <w:rPr>
          <w:rFonts w:ascii="Tahoma" w:hAnsi="Tahoma" w:cs="Tahoma"/>
          <w:lang w:val="es-ES_tradnl"/>
        </w:rPr>
      </w:pPr>
    </w:p>
    <w:p w:rsidR="00253596" w:rsidRPr="00E60BEF" w:rsidRDefault="00253596" w:rsidP="00E60BEF">
      <w:pPr>
        <w:shd w:val="clear" w:color="auto" w:fill="FFFFFF"/>
        <w:spacing w:after="100" w:afterAutospacing="1"/>
        <w:contextualSpacing/>
        <w:jc w:val="both"/>
        <w:rPr>
          <w:rFonts w:ascii="Tahoma" w:hAnsi="Tahoma" w:cs="Tahoma"/>
          <w:lang w:val="es-ES_tradnl"/>
        </w:rPr>
      </w:pPr>
    </w:p>
    <w:tbl>
      <w:tblPr>
        <w:tblW w:w="10922" w:type="dxa"/>
        <w:tblLayout w:type="fixed"/>
        <w:tblCellMar>
          <w:left w:w="0" w:type="dxa"/>
          <w:right w:w="0" w:type="dxa"/>
        </w:tblCellMar>
        <w:tblLook w:val="04A0"/>
      </w:tblPr>
      <w:tblGrid>
        <w:gridCol w:w="5461"/>
        <w:gridCol w:w="5461"/>
      </w:tblGrid>
      <w:tr w:rsidR="00E60BEF" w:rsidRPr="00E60BEF" w:rsidTr="00391688">
        <w:trPr>
          <w:trHeight w:val="216"/>
        </w:trPr>
        <w:tc>
          <w:tcPr>
            <w:tcW w:w="546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60BEF" w:rsidRPr="00E60BEF" w:rsidRDefault="00E60BEF" w:rsidP="00E60BEF">
            <w:pPr>
              <w:spacing w:line="276" w:lineRule="auto"/>
              <w:jc w:val="center"/>
              <w:rPr>
                <w:rFonts w:ascii="Tahoma" w:hAnsi="Tahoma" w:cs="Tahoma"/>
                <w:lang w:eastAsia="es-MX"/>
              </w:rPr>
            </w:pPr>
            <w:r w:rsidRPr="00E60BEF">
              <w:rPr>
                <w:rFonts w:ascii="Tahoma" w:hAnsi="Tahoma" w:cs="Tahoma"/>
                <w:b/>
                <w:bCs/>
                <w:color w:val="FFFFFF"/>
                <w:kern w:val="24"/>
                <w:lang w:val="es-ES_tradnl" w:eastAsia="es-MX"/>
              </w:rPr>
              <w:t xml:space="preserve">Licitante </w:t>
            </w:r>
          </w:p>
        </w:tc>
        <w:tc>
          <w:tcPr>
            <w:tcW w:w="546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60BEF" w:rsidRPr="00E60BEF" w:rsidRDefault="00E60BEF" w:rsidP="00E60BEF">
            <w:pPr>
              <w:spacing w:line="276" w:lineRule="auto"/>
              <w:jc w:val="center"/>
              <w:rPr>
                <w:rFonts w:ascii="Tahoma" w:hAnsi="Tahoma" w:cs="Tahoma"/>
                <w:lang w:eastAsia="es-MX"/>
              </w:rPr>
            </w:pPr>
            <w:r w:rsidRPr="00E60BEF">
              <w:rPr>
                <w:rFonts w:ascii="Tahoma" w:hAnsi="Tahoma" w:cs="Tahoma"/>
                <w:b/>
                <w:bCs/>
                <w:color w:val="FFFFFF"/>
                <w:kern w:val="24"/>
                <w:lang w:val="es-ES_tradnl" w:eastAsia="es-MX"/>
              </w:rPr>
              <w:t xml:space="preserve">Motivo </w:t>
            </w:r>
          </w:p>
        </w:tc>
      </w:tr>
      <w:tr w:rsidR="00E60BEF" w:rsidRPr="00E60BEF" w:rsidTr="00391688">
        <w:trPr>
          <w:trHeight w:val="216"/>
        </w:trPr>
        <w:tc>
          <w:tcPr>
            <w:tcW w:w="54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60BEF" w:rsidRPr="00D3431B" w:rsidRDefault="00E60BEF" w:rsidP="00E60BEF">
            <w:pPr>
              <w:ind w:left="547" w:hanging="547"/>
              <w:rPr>
                <w:rFonts w:ascii="Tahoma" w:hAnsi="Tahoma" w:cs="Tahoma"/>
                <w:lang w:eastAsia="es-MX"/>
              </w:rPr>
            </w:pPr>
            <w:r w:rsidRPr="00D3431B">
              <w:rPr>
                <w:rFonts w:ascii="Tahoma" w:hAnsi="Tahoma" w:cs="Tahoma"/>
                <w:sz w:val="22"/>
                <w:szCs w:val="22"/>
                <w:lang w:eastAsia="es-MX"/>
              </w:rPr>
              <w:t>Proveedor de Insumos para la Construcción S.A. de C.V.</w:t>
            </w:r>
          </w:p>
        </w:tc>
        <w:tc>
          <w:tcPr>
            <w:tcW w:w="54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60BEF" w:rsidRPr="00D3431B" w:rsidRDefault="00E60BEF" w:rsidP="00E60BEF">
            <w:pPr>
              <w:spacing w:line="276" w:lineRule="auto"/>
              <w:rPr>
                <w:rFonts w:ascii="Tahoma" w:hAnsi="Tahoma" w:cs="Tahoma"/>
                <w:b/>
                <w:lang w:eastAsia="es-MX"/>
              </w:rPr>
            </w:pPr>
            <w:r w:rsidRPr="00D3431B">
              <w:rPr>
                <w:rFonts w:ascii="Tahoma" w:hAnsi="Tahoma" w:cs="Tahoma"/>
                <w:b/>
                <w:sz w:val="22"/>
                <w:szCs w:val="22"/>
                <w:lang w:eastAsia="es-MX"/>
              </w:rPr>
              <w:t>No presenta formato 32D, No presenta  constancia de situación fiscal</w:t>
            </w:r>
          </w:p>
        </w:tc>
      </w:tr>
      <w:tr w:rsidR="00E60BEF" w:rsidRPr="00E60BEF" w:rsidTr="00391688">
        <w:trPr>
          <w:trHeight w:val="216"/>
        </w:trPr>
        <w:tc>
          <w:tcPr>
            <w:tcW w:w="54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60BEF" w:rsidRPr="00D3431B" w:rsidRDefault="00E60BEF" w:rsidP="00E60BEF">
            <w:pPr>
              <w:ind w:left="547" w:hanging="547"/>
              <w:rPr>
                <w:rFonts w:ascii="Tahoma" w:hAnsi="Tahoma" w:cs="Tahoma"/>
                <w:lang w:eastAsia="es-MX"/>
              </w:rPr>
            </w:pPr>
            <w:r w:rsidRPr="00D3431B">
              <w:rPr>
                <w:rFonts w:ascii="Tahoma" w:hAnsi="Tahoma" w:cs="Tahoma"/>
                <w:sz w:val="22"/>
                <w:szCs w:val="22"/>
                <w:lang w:eastAsia="es-MX"/>
              </w:rPr>
              <w:t>Grupo Ferretería Calzada S.A. de C.V.</w:t>
            </w:r>
          </w:p>
        </w:tc>
        <w:tc>
          <w:tcPr>
            <w:tcW w:w="54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60BEF" w:rsidRPr="00D3431B" w:rsidRDefault="00E60BEF" w:rsidP="00E60BEF">
            <w:pPr>
              <w:spacing w:line="276" w:lineRule="auto"/>
              <w:rPr>
                <w:rFonts w:ascii="Tahoma" w:hAnsi="Tahoma" w:cs="Tahoma"/>
                <w:b/>
                <w:lang w:eastAsia="es-MX"/>
              </w:rPr>
            </w:pPr>
            <w:r w:rsidRPr="00D3431B">
              <w:rPr>
                <w:rFonts w:ascii="Tahoma" w:hAnsi="Tahoma" w:cs="Tahoma"/>
                <w:b/>
                <w:sz w:val="22"/>
                <w:szCs w:val="22"/>
                <w:lang w:eastAsia="es-MX"/>
              </w:rPr>
              <w:t>No presenta  constancia de situación fiscal</w:t>
            </w:r>
          </w:p>
        </w:tc>
      </w:tr>
      <w:tr w:rsidR="00E60BEF" w:rsidRPr="00E60BEF" w:rsidTr="00391688">
        <w:trPr>
          <w:trHeight w:val="216"/>
        </w:trPr>
        <w:tc>
          <w:tcPr>
            <w:tcW w:w="54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60BEF" w:rsidRPr="00D3431B" w:rsidRDefault="00E60BEF" w:rsidP="00E60BEF">
            <w:pPr>
              <w:ind w:left="547" w:hanging="547"/>
              <w:rPr>
                <w:rFonts w:ascii="Tahoma" w:hAnsi="Tahoma" w:cs="Tahoma"/>
                <w:lang w:eastAsia="es-MX"/>
              </w:rPr>
            </w:pPr>
            <w:r w:rsidRPr="00D3431B">
              <w:rPr>
                <w:rFonts w:ascii="Tahoma" w:hAnsi="Tahoma" w:cs="Tahoma"/>
                <w:sz w:val="22"/>
                <w:szCs w:val="22"/>
                <w:lang w:eastAsia="es-MX"/>
              </w:rPr>
              <w:t>Abastecedora Ferretera Atotonilco S.A. de C.V.</w:t>
            </w:r>
          </w:p>
        </w:tc>
        <w:tc>
          <w:tcPr>
            <w:tcW w:w="54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60BEF" w:rsidRPr="00D3431B" w:rsidRDefault="00E60BEF" w:rsidP="00E60BEF">
            <w:pPr>
              <w:spacing w:line="276" w:lineRule="auto"/>
              <w:rPr>
                <w:rFonts w:ascii="Tahoma" w:hAnsi="Tahoma" w:cs="Tahoma"/>
                <w:b/>
                <w:lang w:eastAsia="es-MX"/>
              </w:rPr>
            </w:pPr>
            <w:r w:rsidRPr="00D3431B">
              <w:rPr>
                <w:rFonts w:ascii="Tahoma" w:hAnsi="Tahoma" w:cs="Tahoma"/>
                <w:b/>
                <w:sz w:val="22"/>
                <w:szCs w:val="22"/>
                <w:lang w:eastAsia="es-MX"/>
              </w:rPr>
              <w:t>Proveedor no solvente en partidas 20 y 42 debido a que cotiza cantidades diferentes a las solicitadas</w:t>
            </w:r>
          </w:p>
        </w:tc>
      </w:tr>
      <w:tr w:rsidR="00E60BEF" w:rsidRPr="00E60BEF" w:rsidTr="00391688">
        <w:trPr>
          <w:trHeight w:val="216"/>
        </w:trPr>
        <w:tc>
          <w:tcPr>
            <w:tcW w:w="54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60BEF" w:rsidRPr="00D3431B" w:rsidRDefault="00E60BEF" w:rsidP="00E60BEF">
            <w:pPr>
              <w:ind w:left="547" w:hanging="547"/>
              <w:rPr>
                <w:rFonts w:ascii="Tahoma" w:hAnsi="Tahoma" w:cs="Tahoma"/>
                <w:lang w:eastAsia="es-MX"/>
              </w:rPr>
            </w:pPr>
            <w:r w:rsidRPr="00D3431B">
              <w:rPr>
                <w:rFonts w:ascii="Tahoma" w:hAnsi="Tahoma" w:cs="Tahoma"/>
                <w:sz w:val="22"/>
                <w:szCs w:val="22"/>
                <w:lang w:eastAsia="es-MX"/>
              </w:rPr>
              <w:t>Soluciones en Mantenimiento y Refrigeración S.A. de C.V.</w:t>
            </w:r>
          </w:p>
        </w:tc>
        <w:tc>
          <w:tcPr>
            <w:tcW w:w="54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60BEF" w:rsidRPr="00D3431B" w:rsidRDefault="00E60BEF" w:rsidP="00E60BEF">
            <w:pPr>
              <w:spacing w:line="276" w:lineRule="auto"/>
              <w:rPr>
                <w:rFonts w:ascii="Tahoma" w:hAnsi="Tahoma" w:cs="Tahoma"/>
                <w:b/>
                <w:lang w:eastAsia="es-MX"/>
              </w:rPr>
            </w:pPr>
            <w:r w:rsidRPr="00D3431B">
              <w:rPr>
                <w:rFonts w:ascii="Tahoma" w:hAnsi="Tahoma" w:cs="Tahoma"/>
                <w:b/>
                <w:sz w:val="22"/>
                <w:szCs w:val="22"/>
                <w:lang w:eastAsia="es-MX"/>
              </w:rPr>
              <w:t>Proveedor no solvente en partida 11 debido a que cotiza precio diferente en anexo 5.</w:t>
            </w:r>
          </w:p>
          <w:p w:rsidR="00E60BEF" w:rsidRPr="00D3431B" w:rsidRDefault="00E60BEF" w:rsidP="00E60BEF">
            <w:pPr>
              <w:spacing w:line="276" w:lineRule="auto"/>
              <w:rPr>
                <w:rFonts w:ascii="Tahoma" w:hAnsi="Tahoma" w:cs="Tahoma"/>
                <w:b/>
                <w:lang w:eastAsia="es-MX"/>
              </w:rPr>
            </w:pPr>
            <w:r w:rsidRPr="00D3431B">
              <w:rPr>
                <w:rFonts w:ascii="Tahoma" w:hAnsi="Tahoma" w:cs="Tahoma"/>
                <w:b/>
                <w:sz w:val="22"/>
                <w:szCs w:val="22"/>
                <w:lang w:eastAsia="es-MX"/>
              </w:rPr>
              <w:t>En partida 34 es el único proveedor que cotiza, pero el costo es más alto que estudio de mercado, la media del precio es de $3,016.52</w:t>
            </w:r>
          </w:p>
          <w:p w:rsidR="00E60BEF" w:rsidRPr="00D3431B" w:rsidRDefault="00E60BEF" w:rsidP="00E60BEF">
            <w:pPr>
              <w:spacing w:line="276" w:lineRule="auto"/>
              <w:rPr>
                <w:rFonts w:ascii="Tahoma" w:hAnsi="Tahoma" w:cs="Tahoma"/>
                <w:b/>
                <w:lang w:eastAsia="es-MX"/>
              </w:rPr>
            </w:pPr>
            <w:r w:rsidRPr="00D3431B">
              <w:rPr>
                <w:rFonts w:ascii="Tahoma" w:hAnsi="Tahoma" w:cs="Tahoma"/>
                <w:b/>
                <w:sz w:val="22"/>
                <w:szCs w:val="22"/>
                <w:lang w:eastAsia="es-MX"/>
              </w:rPr>
              <w:t>No solvente en partidas 38, 39, 42, y 44  debido a que en su anexo 5 cotiza cantidades diferentes a las solicitadas</w:t>
            </w:r>
          </w:p>
        </w:tc>
      </w:tr>
    </w:tbl>
    <w:p w:rsidR="00E60BEF" w:rsidRPr="00E60BEF" w:rsidRDefault="00E60BEF" w:rsidP="00E60BEF">
      <w:pPr>
        <w:shd w:val="clear" w:color="auto" w:fill="FFFFFF"/>
        <w:spacing w:after="100" w:afterAutospacing="1"/>
        <w:contextualSpacing/>
        <w:jc w:val="both"/>
        <w:rPr>
          <w:rFonts w:ascii="Tahoma" w:hAnsi="Tahoma" w:cs="Tahoma"/>
        </w:rPr>
      </w:pPr>
    </w:p>
    <w:p w:rsidR="00E60BEF" w:rsidRPr="00E60BEF" w:rsidRDefault="00E60BEF" w:rsidP="00E60BEF">
      <w:pPr>
        <w:shd w:val="clear" w:color="auto" w:fill="FFFFFF"/>
        <w:spacing w:after="100" w:afterAutospacing="1"/>
        <w:contextualSpacing/>
        <w:jc w:val="both"/>
        <w:rPr>
          <w:rFonts w:ascii="Tahoma" w:hAnsi="Tahoma" w:cs="Tahoma"/>
          <w:lang w:val="es-ES_tradnl"/>
        </w:rPr>
      </w:pPr>
      <w:r w:rsidRPr="00E60BEF">
        <w:rPr>
          <w:rFonts w:ascii="Tahoma" w:hAnsi="Tahoma" w:cs="Tahoma"/>
          <w:lang w:val="es-ES_tradnl"/>
        </w:rPr>
        <w:t xml:space="preserve">Los licitantes cuyas proposiciones resultaron solventes son: </w:t>
      </w:r>
    </w:p>
    <w:p w:rsidR="00E60BEF" w:rsidRPr="00E60BEF" w:rsidRDefault="00E60BEF" w:rsidP="00E60BEF">
      <w:pPr>
        <w:shd w:val="clear" w:color="auto" w:fill="FFFFFF"/>
        <w:spacing w:after="100" w:afterAutospacing="1"/>
        <w:contextualSpacing/>
        <w:jc w:val="both"/>
        <w:rPr>
          <w:rFonts w:ascii="Tahoma" w:hAnsi="Tahoma" w:cs="Tahoma"/>
          <w:lang w:val="es-ES_tradnl"/>
        </w:rPr>
      </w:pPr>
    </w:p>
    <w:p w:rsidR="00E60BEF" w:rsidRPr="00E60BEF" w:rsidRDefault="00F76711" w:rsidP="00E60BEF">
      <w:pPr>
        <w:shd w:val="clear" w:color="auto" w:fill="FFFFFF"/>
        <w:spacing w:after="100" w:afterAutospacing="1"/>
        <w:contextualSpacing/>
        <w:jc w:val="both"/>
        <w:rPr>
          <w:rFonts w:ascii="Tahoma" w:hAnsi="Tahoma" w:cs="Tahoma"/>
        </w:rPr>
      </w:pPr>
      <w:r>
        <w:rPr>
          <w:rFonts w:ascii="Tahoma" w:hAnsi="Tahoma" w:cs="Tahoma"/>
        </w:rPr>
        <w:t>Se Anexa Tabla.</w:t>
      </w:r>
    </w:p>
    <w:p w:rsidR="00E60BEF" w:rsidRPr="00E60BEF" w:rsidRDefault="00E60BEF" w:rsidP="00E60BEF">
      <w:pPr>
        <w:shd w:val="clear" w:color="auto" w:fill="FFFFFF"/>
        <w:spacing w:after="100" w:afterAutospacing="1"/>
        <w:contextualSpacing/>
        <w:jc w:val="both"/>
        <w:rPr>
          <w:rFonts w:ascii="Tahoma" w:hAnsi="Tahoma" w:cs="Tahoma"/>
        </w:rPr>
      </w:pPr>
    </w:p>
    <w:p w:rsidR="00E60BEF" w:rsidRPr="00E60BEF" w:rsidRDefault="00E60BEF" w:rsidP="00E60BEF">
      <w:pPr>
        <w:shd w:val="clear" w:color="auto" w:fill="FFFFFF"/>
        <w:spacing w:after="100" w:afterAutospacing="1"/>
        <w:contextualSpacing/>
        <w:jc w:val="both"/>
        <w:rPr>
          <w:rFonts w:ascii="Tahoma" w:hAnsi="Tahoma" w:cs="Tahoma"/>
          <w:lang w:val="es-ES_tradnl"/>
        </w:rPr>
      </w:pPr>
      <w:r w:rsidRPr="00E60BEF">
        <w:rPr>
          <w:rFonts w:ascii="Tahoma" w:hAnsi="Tahoma" w:cs="Tahoma"/>
          <w:lang w:val="es-ES_tradnl"/>
        </w:rPr>
        <w:t>Responsable de la evaluación de las proposiciones:</w:t>
      </w:r>
    </w:p>
    <w:p w:rsidR="00E60BEF" w:rsidRPr="00E60BEF" w:rsidRDefault="00E60BEF" w:rsidP="00E60BEF">
      <w:pPr>
        <w:shd w:val="clear" w:color="auto" w:fill="FFFFFF"/>
        <w:spacing w:after="100" w:afterAutospacing="1"/>
        <w:contextualSpacing/>
        <w:jc w:val="both"/>
        <w:rPr>
          <w:rFonts w:ascii="Tahoma" w:hAnsi="Tahoma" w:cs="Tahoma"/>
          <w:lang w:val="es-ES_tradnl"/>
        </w:rPr>
      </w:pPr>
    </w:p>
    <w:tbl>
      <w:tblPr>
        <w:tblStyle w:val="Tablaconcuadrcula24"/>
        <w:tblW w:w="10897" w:type="dxa"/>
        <w:tblLayout w:type="fixed"/>
        <w:tblLook w:val="04A0"/>
      </w:tblPr>
      <w:tblGrid>
        <w:gridCol w:w="5056"/>
        <w:gridCol w:w="5841"/>
      </w:tblGrid>
      <w:tr w:rsidR="00E60BEF" w:rsidRPr="00E60BEF" w:rsidTr="00391688">
        <w:trPr>
          <w:trHeight w:val="193"/>
        </w:trPr>
        <w:tc>
          <w:tcPr>
            <w:tcW w:w="5056" w:type="dxa"/>
          </w:tcPr>
          <w:p w:rsidR="00E60BEF" w:rsidRPr="00E60BEF" w:rsidRDefault="00E60BEF" w:rsidP="00E60BEF">
            <w:pPr>
              <w:spacing w:after="100" w:afterAutospacing="1"/>
              <w:contextualSpacing/>
              <w:jc w:val="center"/>
              <w:rPr>
                <w:rFonts w:ascii="Tahoma" w:hAnsi="Tahoma" w:cs="Tahoma"/>
                <w:b/>
                <w:lang w:val="es-ES_tradnl"/>
              </w:rPr>
            </w:pPr>
            <w:r w:rsidRPr="00E60BEF">
              <w:rPr>
                <w:rFonts w:ascii="Tahoma" w:hAnsi="Tahoma" w:cs="Tahoma"/>
                <w:b/>
                <w:lang w:val="es-ES_tradnl"/>
              </w:rPr>
              <w:t>Nombre</w:t>
            </w:r>
          </w:p>
        </w:tc>
        <w:tc>
          <w:tcPr>
            <w:tcW w:w="5841" w:type="dxa"/>
          </w:tcPr>
          <w:p w:rsidR="00E60BEF" w:rsidRPr="00E60BEF" w:rsidRDefault="00E60BEF" w:rsidP="00E60BEF">
            <w:pPr>
              <w:spacing w:after="100" w:afterAutospacing="1"/>
              <w:contextualSpacing/>
              <w:jc w:val="center"/>
              <w:rPr>
                <w:rFonts w:ascii="Tahoma" w:hAnsi="Tahoma" w:cs="Tahoma"/>
                <w:b/>
                <w:lang w:val="es-ES_tradnl"/>
              </w:rPr>
            </w:pPr>
            <w:r w:rsidRPr="00E60BEF">
              <w:rPr>
                <w:rFonts w:ascii="Tahoma" w:hAnsi="Tahoma" w:cs="Tahoma"/>
                <w:b/>
                <w:lang w:val="es-ES_tradnl"/>
              </w:rPr>
              <w:t>Cargo</w:t>
            </w:r>
          </w:p>
        </w:tc>
      </w:tr>
      <w:tr w:rsidR="00E60BEF" w:rsidRPr="00E60BEF" w:rsidTr="00391688">
        <w:trPr>
          <w:trHeight w:val="386"/>
        </w:trPr>
        <w:tc>
          <w:tcPr>
            <w:tcW w:w="5056" w:type="dxa"/>
          </w:tcPr>
          <w:p w:rsidR="00E60BEF" w:rsidRPr="00E60BEF" w:rsidRDefault="00E60BEF" w:rsidP="00E60BEF">
            <w:pPr>
              <w:shd w:val="clear" w:color="auto" w:fill="FFFFFF"/>
              <w:spacing w:after="100" w:afterAutospacing="1"/>
              <w:contextualSpacing/>
              <w:rPr>
                <w:rFonts w:ascii="Tahoma" w:hAnsi="Tahoma" w:cs="Tahoma"/>
                <w:highlight w:val="yellow"/>
                <w:lang w:eastAsia="es-MX"/>
              </w:rPr>
            </w:pPr>
            <w:r w:rsidRPr="00E60BEF">
              <w:rPr>
                <w:rFonts w:ascii="Tahoma" w:hAnsi="Tahoma" w:cs="Tahoma"/>
                <w:lang w:eastAsia="es-MX"/>
              </w:rPr>
              <w:t>M.V.Z. Brígida Espinoza Olvera</w:t>
            </w:r>
          </w:p>
        </w:tc>
        <w:tc>
          <w:tcPr>
            <w:tcW w:w="5841" w:type="dxa"/>
          </w:tcPr>
          <w:p w:rsidR="00E60BEF" w:rsidRPr="00E60BEF" w:rsidRDefault="00E60BEF" w:rsidP="00E60BEF">
            <w:pPr>
              <w:spacing w:after="100" w:afterAutospacing="1"/>
              <w:contextualSpacing/>
              <w:jc w:val="both"/>
              <w:rPr>
                <w:rFonts w:ascii="Tahoma" w:hAnsi="Tahoma" w:cs="Tahoma"/>
              </w:rPr>
            </w:pPr>
            <w:r w:rsidRPr="00E60BEF">
              <w:rPr>
                <w:rFonts w:ascii="Tahoma" w:hAnsi="Tahoma" w:cs="Tahoma"/>
              </w:rPr>
              <w:t>Encargada de la Dirección de Rastro Municipal</w:t>
            </w:r>
          </w:p>
        </w:tc>
      </w:tr>
    </w:tbl>
    <w:p w:rsidR="00E60BEF" w:rsidRPr="00E60BEF" w:rsidRDefault="00E60BEF" w:rsidP="00E60BEF">
      <w:pPr>
        <w:shd w:val="clear" w:color="auto" w:fill="FFFFFF"/>
        <w:spacing w:after="100" w:afterAutospacing="1"/>
        <w:contextualSpacing/>
        <w:jc w:val="both"/>
        <w:rPr>
          <w:rFonts w:ascii="Tahoma" w:hAnsi="Tahoma" w:cs="Tahoma"/>
          <w:lang w:val="es-ES_tradnl"/>
        </w:rPr>
      </w:pPr>
    </w:p>
    <w:p w:rsidR="00E60BEF" w:rsidRPr="00E60BEF" w:rsidRDefault="00E60BEF" w:rsidP="00E60BEF">
      <w:pPr>
        <w:shd w:val="clear" w:color="auto" w:fill="FFFFFF"/>
        <w:spacing w:after="100" w:afterAutospacing="1"/>
        <w:contextualSpacing/>
        <w:jc w:val="both"/>
        <w:rPr>
          <w:rFonts w:ascii="Tahoma" w:hAnsi="Tahoma" w:cs="Tahoma"/>
          <w:lang w:val="es-ES_tradnl"/>
        </w:rPr>
      </w:pPr>
      <w:r w:rsidRPr="00E60BEF">
        <w:rPr>
          <w:rFonts w:ascii="Tahoma" w:hAnsi="Tahoma" w:cs="Tahoma"/>
          <w:lang w:val="es-ES_tradnl"/>
        </w:rPr>
        <w:t>Mediante oficio de análisis técnico número 1630/253/18</w:t>
      </w:r>
    </w:p>
    <w:p w:rsidR="00E60BEF" w:rsidRPr="00E60BEF" w:rsidRDefault="00E60BEF" w:rsidP="00E60BEF">
      <w:pPr>
        <w:shd w:val="clear" w:color="auto" w:fill="FFFFFF"/>
        <w:spacing w:after="100" w:afterAutospacing="1"/>
        <w:contextualSpacing/>
        <w:jc w:val="both"/>
        <w:rPr>
          <w:rFonts w:ascii="Tahoma" w:hAnsi="Tahoma" w:cs="Tahoma"/>
          <w:lang w:val="es-ES_tradnl"/>
        </w:rPr>
      </w:pPr>
    </w:p>
    <w:p w:rsidR="00E60BEF" w:rsidRPr="00E60BEF" w:rsidRDefault="00E60BEF" w:rsidP="00E60BEF">
      <w:pPr>
        <w:shd w:val="clear" w:color="auto" w:fill="FFFFFF"/>
        <w:spacing w:after="100" w:afterAutospacing="1"/>
        <w:contextualSpacing/>
        <w:jc w:val="both"/>
        <w:rPr>
          <w:rFonts w:ascii="Tahoma" w:hAnsi="Tahoma" w:cs="Tahoma"/>
          <w:lang w:val="es-ES_tradnl"/>
        </w:rPr>
      </w:pPr>
      <w:r w:rsidRPr="00E60BEF">
        <w:rPr>
          <w:rFonts w:ascii="Tahoma" w:hAnsi="Tahoma" w:cs="Tahoma"/>
          <w:lang w:val="es-ES_tradnl"/>
        </w:rPr>
        <w:t>De conformidad con los criterios establecidos en bases, al ofertar en mejores condiciones se pone a consideración la adjudicación a favor de:</w:t>
      </w:r>
    </w:p>
    <w:p w:rsidR="00E60BEF" w:rsidRPr="00E60BEF" w:rsidRDefault="00E60BEF" w:rsidP="00E60BEF">
      <w:pPr>
        <w:shd w:val="clear" w:color="auto" w:fill="FFFFFF"/>
        <w:spacing w:after="100" w:afterAutospacing="1"/>
        <w:contextualSpacing/>
        <w:jc w:val="both"/>
        <w:rPr>
          <w:rFonts w:ascii="Tahoma" w:hAnsi="Tahoma" w:cs="Tahoma"/>
          <w:lang w:val="es-ES_tradnl"/>
        </w:rPr>
      </w:pPr>
    </w:p>
    <w:p w:rsidR="00E60BEF" w:rsidRPr="00E60BEF" w:rsidRDefault="00E60BEF" w:rsidP="00E60BEF">
      <w:pPr>
        <w:shd w:val="clear" w:color="auto" w:fill="FFFFFF"/>
        <w:spacing w:after="100" w:afterAutospacing="1"/>
        <w:contextualSpacing/>
        <w:jc w:val="both"/>
        <w:rPr>
          <w:rFonts w:ascii="Tahoma" w:hAnsi="Tahoma" w:cs="Tahoma"/>
          <w:b/>
          <w:lang w:val="es-ES_tradnl"/>
        </w:rPr>
      </w:pPr>
      <w:r w:rsidRPr="00E60BEF">
        <w:rPr>
          <w:rFonts w:ascii="Tahoma" w:hAnsi="Tahoma" w:cs="Tahoma"/>
          <w:b/>
          <w:lang w:val="es-ES_tradnl"/>
        </w:rPr>
        <w:t>Abastecedora Ferretera Atotonilco S.A. de C.V.</w:t>
      </w:r>
    </w:p>
    <w:p w:rsidR="00E60BEF" w:rsidRPr="00E60BEF" w:rsidRDefault="00E60BEF" w:rsidP="00E60BEF">
      <w:pPr>
        <w:shd w:val="clear" w:color="auto" w:fill="FFFFFF"/>
        <w:spacing w:after="100" w:afterAutospacing="1"/>
        <w:contextualSpacing/>
        <w:jc w:val="both"/>
        <w:rPr>
          <w:rFonts w:ascii="Tahoma" w:hAnsi="Tahoma" w:cs="Tahoma"/>
          <w:b/>
          <w:lang w:val="es-ES_tradnl"/>
        </w:rPr>
      </w:pPr>
    </w:p>
    <w:tbl>
      <w:tblPr>
        <w:tblW w:w="10931" w:type="dxa"/>
        <w:tblLayout w:type="fixed"/>
        <w:tblCellMar>
          <w:left w:w="70" w:type="dxa"/>
          <w:right w:w="70" w:type="dxa"/>
        </w:tblCellMar>
        <w:tblLook w:val="04A0"/>
      </w:tblPr>
      <w:tblGrid>
        <w:gridCol w:w="999"/>
        <w:gridCol w:w="1170"/>
        <w:gridCol w:w="3283"/>
        <w:gridCol w:w="2540"/>
        <w:gridCol w:w="1284"/>
        <w:gridCol w:w="1655"/>
      </w:tblGrid>
      <w:tr w:rsidR="00E60BEF" w:rsidRPr="00E60BEF" w:rsidTr="00391688">
        <w:trPr>
          <w:trHeight w:val="744"/>
        </w:trPr>
        <w:tc>
          <w:tcPr>
            <w:tcW w:w="999" w:type="dxa"/>
            <w:tcBorders>
              <w:top w:val="single" w:sz="8" w:space="0" w:color="auto"/>
              <w:left w:val="single" w:sz="8" w:space="0" w:color="auto"/>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Partida</w:t>
            </w:r>
          </w:p>
        </w:tc>
        <w:tc>
          <w:tcPr>
            <w:tcW w:w="1170"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Cantidad</w:t>
            </w:r>
          </w:p>
        </w:tc>
        <w:tc>
          <w:tcPr>
            <w:tcW w:w="3283"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Artículo</w:t>
            </w:r>
          </w:p>
        </w:tc>
        <w:tc>
          <w:tcPr>
            <w:tcW w:w="2540"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Proveedor</w:t>
            </w:r>
          </w:p>
        </w:tc>
        <w:tc>
          <w:tcPr>
            <w:tcW w:w="1284"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Precio Unitario antes de I.V.A.</w:t>
            </w:r>
          </w:p>
        </w:tc>
        <w:tc>
          <w:tcPr>
            <w:tcW w:w="1655"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 xml:space="preserve"> Total antes de I.V.A.</w:t>
            </w:r>
          </w:p>
        </w:tc>
      </w:tr>
      <w:tr w:rsidR="00E60BEF" w:rsidRPr="00E60BEF" w:rsidTr="00391688">
        <w:trPr>
          <w:trHeight w:val="1416"/>
        </w:trPr>
        <w:tc>
          <w:tcPr>
            <w:tcW w:w="999"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39</w:t>
            </w:r>
          </w:p>
        </w:tc>
        <w:tc>
          <w:tcPr>
            <w:tcW w:w="117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600                Piezas</w:t>
            </w:r>
          </w:p>
        </w:tc>
        <w:tc>
          <w:tcPr>
            <w:tcW w:w="3283"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 xml:space="preserve">Cuchillo de acero inoxidable n° 5.5203.20 tipo carnicero hoja recta y dura y gruesa de acero inoxidable de 8" de largo mango negro de nailon con acabado sanitario y confortable </w:t>
            </w:r>
            <w:proofErr w:type="spellStart"/>
            <w:r w:rsidRPr="00391688">
              <w:rPr>
                <w:rFonts w:ascii="Calibri" w:hAnsi="Calibri"/>
                <w:color w:val="000000"/>
                <w:sz w:val="22"/>
                <w:szCs w:val="22"/>
                <w:lang w:eastAsia="es-MX"/>
              </w:rPr>
              <w:t>Victorinox</w:t>
            </w:r>
            <w:proofErr w:type="spellEnd"/>
            <w:r w:rsidRPr="00391688">
              <w:rPr>
                <w:rFonts w:ascii="Calibri" w:hAnsi="Calibri"/>
                <w:color w:val="000000"/>
                <w:sz w:val="22"/>
                <w:szCs w:val="22"/>
                <w:lang w:eastAsia="es-MX"/>
              </w:rPr>
              <w:t>.</w:t>
            </w:r>
          </w:p>
        </w:tc>
        <w:tc>
          <w:tcPr>
            <w:tcW w:w="254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Abastecedora Ferretera Atotonilco S.A. de C.V.</w:t>
            </w:r>
          </w:p>
        </w:tc>
        <w:tc>
          <w:tcPr>
            <w:tcW w:w="1284" w:type="dxa"/>
            <w:tcBorders>
              <w:top w:val="nil"/>
              <w:left w:val="nil"/>
              <w:bottom w:val="single" w:sz="8" w:space="0" w:color="auto"/>
              <w:right w:val="nil"/>
            </w:tcBorders>
            <w:shd w:val="clear" w:color="auto" w:fill="auto"/>
            <w:noWrap/>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459.71 </w:t>
            </w:r>
          </w:p>
        </w:tc>
        <w:tc>
          <w:tcPr>
            <w:tcW w:w="165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$275,826.66</w:t>
            </w:r>
          </w:p>
        </w:tc>
      </w:tr>
      <w:tr w:rsidR="00E60BEF" w:rsidRPr="00E60BEF" w:rsidTr="00391688">
        <w:trPr>
          <w:trHeight w:val="256"/>
        </w:trPr>
        <w:tc>
          <w:tcPr>
            <w:tcW w:w="999"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170"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3283"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540"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284"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rPr>
                <w:rFonts w:ascii="Calibri" w:hAnsi="Calibri"/>
                <w:b/>
                <w:bCs/>
                <w:color w:val="000000"/>
                <w:lang w:eastAsia="es-MX"/>
              </w:rPr>
            </w:pPr>
            <w:r w:rsidRPr="00391688">
              <w:rPr>
                <w:rFonts w:ascii="Calibri" w:hAnsi="Calibri"/>
                <w:b/>
                <w:bCs/>
                <w:color w:val="000000"/>
                <w:sz w:val="22"/>
                <w:szCs w:val="22"/>
                <w:lang w:eastAsia="es-MX"/>
              </w:rPr>
              <w:t>Subtotal</w:t>
            </w:r>
          </w:p>
        </w:tc>
        <w:tc>
          <w:tcPr>
            <w:tcW w:w="1655"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$275,826.66</w:t>
            </w:r>
          </w:p>
        </w:tc>
      </w:tr>
      <w:tr w:rsidR="00E60BEF" w:rsidRPr="00E60BEF" w:rsidTr="00391688">
        <w:trPr>
          <w:trHeight w:val="256"/>
        </w:trPr>
        <w:tc>
          <w:tcPr>
            <w:tcW w:w="999"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170"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3283"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540"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284"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b/>
                <w:bCs/>
                <w:color w:val="000000"/>
                <w:lang w:eastAsia="es-MX"/>
              </w:rPr>
            </w:pPr>
            <w:r w:rsidRPr="00391688">
              <w:rPr>
                <w:rFonts w:ascii="Calibri" w:hAnsi="Calibri"/>
                <w:b/>
                <w:bCs/>
                <w:color w:val="000000"/>
                <w:sz w:val="22"/>
                <w:szCs w:val="22"/>
                <w:lang w:eastAsia="es-MX"/>
              </w:rPr>
              <w:t>I.V.A.</w:t>
            </w:r>
          </w:p>
        </w:tc>
        <w:tc>
          <w:tcPr>
            <w:tcW w:w="1655"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$44,132.16 </w:t>
            </w:r>
          </w:p>
        </w:tc>
      </w:tr>
      <w:tr w:rsidR="00E60BEF" w:rsidRPr="00E60BEF" w:rsidTr="00391688">
        <w:trPr>
          <w:trHeight w:val="256"/>
        </w:trPr>
        <w:tc>
          <w:tcPr>
            <w:tcW w:w="999"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170"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3283"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540"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284"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b/>
                <w:bCs/>
                <w:color w:val="000000"/>
                <w:lang w:eastAsia="es-MX"/>
              </w:rPr>
            </w:pPr>
            <w:r w:rsidRPr="00391688">
              <w:rPr>
                <w:rFonts w:ascii="Calibri" w:hAnsi="Calibri"/>
                <w:b/>
                <w:bCs/>
                <w:color w:val="000000"/>
                <w:sz w:val="22"/>
                <w:szCs w:val="22"/>
                <w:lang w:eastAsia="es-MX"/>
              </w:rPr>
              <w:t>Total</w:t>
            </w:r>
          </w:p>
        </w:tc>
        <w:tc>
          <w:tcPr>
            <w:tcW w:w="1655"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$319,958.82 </w:t>
            </w:r>
          </w:p>
        </w:tc>
      </w:tr>
    </w:tbl>
    <w:p w:rsidR="00E60BEF" w:rsidRDefault="00E60BEF" w:rsidP="00E60BEF">
      <w:pPr>
        <w:shd w:val="clear" w:color="auto" w:fill="FFFFFF"/>
        <w:spacing w:after="100" w:afterAutospacing="1"/>
        <w:contextualSpacing/>
        <w:jc w:val="both"/>
        <w:rPr>
          <w:rFonts w:ascii="Tahoma" w:hAnsi="Tahoma" w:cs="Tahoma"/>
          <w:b/>
          <w:lang w:val="es-ES_tradnl"/>
        </w:rPr>
      </w:pPr>
      <w:r w:rsidRPr="00E60BEF">
        <w:rPr>
          <w:rFonts w:ascii="Tahoma" w:hAnsi="Tahoma" w:cs="Tahoma"/>
          <w:b/>
          <w:lang w:val="es-ES_tradnl"/>
        </w:rPr>
        <w:t>Javier Ortiz González</w:t>
      </w:r>
    </w:p>
    <w:p w:rsidR="00342C8D" w:rsidRPr="00E60BEF" w:rsidRDefault="00342C8D" w:rsidP="00E60BEF">
      <w:pPr>
        <w:shd w:val="clear" w:color="auto" w:fill="FFFFFF"/>
        <w:spacing w:after="100" w:afterAutospacing="1"/>
        <w:contextualSpacing/>
        <w:jc w:val="both"/>
        <w:rPr>
          <w:rFonts w:ascii="Tahoma" w:hAnsi="Tahoma" w:cs="Tahoma"/>
          <w:b/>
          <w:lang w:val="es-ES_tradnl"/>
        </w:rPr>
      </w:pPr>
    </w:p>
    <w:tbl>
      <w:tblPr>
        <w:tblW w:w="10865" w:type="dxa"/>
        <w:tblLayout w:type="fixed"/>
        <w:tblCellMar>
          <w:left w:w="70" w:type="dxa"/>
          <w:right w:w="70" w:type="dxa"/>
        </w:tblCellMar>
        <w:tblLook w:val="04A0"/>
      </w:tblPr>
      <w:tblGrid>
        <w:gridCol w:w="1126"/>
        <w:gridCol w:w="1111"/>
        <w:gridCol w:w="2925"/>
        <w:gridCol w:w="2193"/>
        <w:gridCol w:w="1755"/>
        <w:gridCol w:w="1755"/>
      </w:tblGrid>
      <w:tr w:rsidR="00E60BEF" w:rsidRPr="00E60BEF" w:rsidTr="00391688">
        <w:trPr>
          <w:trHeight w:val="392"/>
        </w:trPr>
        <w:tc>
          <w:tcPr>
            <w:tcW w:w="1126" w:type="dxa"/>
            <w:tcBorders>
              <w:top w:val="single" w:sz="8" w:space="0" w:color="auto"/>
              <w:left w:val="single" w:sz="8" w:space="0" w:color="auto"/>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Partida</w:t>
            </w:r>
          </w:p>
        </w:tc>
        <w:tc>
          <w:tcPr>
            <w:tcW w:w="1111"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Cantidad</w:t>
            </w:r>
          </w:p>
        </w:tc>
        <w:tc>
          <w:tcPr>
            <w:tcW w:w="2925"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Artículo</w:t>
            </w:r>
          </w:p>
        </w:tc>
        <w:tc>
          <w:tcPr>
            <w:tcW w:w="2193"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Proveedor</w:t>
            </w:r>
          </w:p>
        </w:tc>
        <w:tc>
          <w:tcPr>
            <w:tcW w:w="1755"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Precio Unitario antes de I.V.A.</w:t>
            </w:r>
          </w:p>
        </w:tc>
        <w:tc>
          <w:tcPr>
            <w:tcW w:w="1755"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 xml:space="preserve"> Total antes de I.V.A.</w:t>
            </w:r>
          </w:p>
        </w:tc>
      </w:tr>
      <w:tr w:rsidR="00E60BEF" w:rsidRPr="00E60BEF" w:rsidTr="00391688">
        <w:trPr>
          <w:trHeight w:val="772"/>
        </w:trPr>
        <w:tc>
          <w:tcPr>
            <w:tcW w:w="1126"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1</w:t>
            </w:r>
          </w:p>
        </w:tc>
        <w:tc>
          <w:tcPr>
            <w:tcW w:w="1111"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Piezas</w:t>
            </w:r>
          </w:p>
        </w:tc>
        <w:tc>
          <w:tcPr>
            <w:tcW w:w="2925"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Caja p/herramientas 19 pulgadas promedio de largo con charola interior removible</w:t>
            </w:r>
          </w:p>
        </w:tc>
        <w:tc>
          <w:tcPr>
            <w:tcW w:w="2193"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Javier Ortiz González</w:t>
            </w:r>
          </w:p>
        </w:tc>
        <w:tc>
          <w:tcPr>
            <w:tcW w:w="175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148.00 </w:t>
            </w:r>
          </w:p>
        </w:tc>
        <w:tc>
          <w:tcPr>
            <w:tcW w:w="175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$1,480.00</w:t>
            </w:r>
          </w:p>
        </w:tc>
      </w:tr>
      <w:tr w:rsidR="00E60BEF" w:rsidRPr="00E60BEF" w:rsidTr="00391688">
        <w:trPr>
          <w:trHeight w:val="392"/>
        </w:trPr>
        <w:tc>
          <w:tcPr>
            <w:tcW w:w="1126"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11</w:t>
            </w:r>
          </w:p>
        </w:tc>
        <w:tc>
          <w:tcPr>
            <w:tcW w:w="1111"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2 Piezas</w:t>
            </w:r>
          </w:p>
        </w:tc>
        <w:tc>
          <w:tcPr>
            <w:tcW w:w="2925"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 xml:space="preserve">Matraca reversible de 1/2 </w:t>
            </w:r>
          </w:p>
        </w:tc>
        <w:tc>
          <w:tcPr>
            <w:tcW w:w="2193"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Javier Ortiz González</w:t>
            </w:r>
          </w:p>
        </w:tc>
        <w:tc>
          <w:tcPr>
            <w:tcW w:w="175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220.00 </w:t>
            </w:r>
          </w:p>
        </w:tc>
        <w:tc>
          <w:tcPr>
            <w:tcW w:w="175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$440.00</w:t>
            </w:r>
          </w:p>
        </w:tc>
      </w:tr>
      <w:tr w:rsidR="00E60BEF" w:rsidRPr="00E60BEF" w:rsidTr="00391688">
        <w:trPr>
          <w:trHeight w:val="392"/>
        </w:trPr>
        <w:tc>
          <w:tcPr>
            <w:tcW w:w="1126"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19</w:t>
            </w:r>
          </w:p>
        </w:tc>
        <w:tc>
          <w:tcPr>
            <w:tcW w:w="1111"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8 Piezas</w:t>
            </w:r>
          </w:p>
        </w:tc>
        <w:tc>
          <w:tcPr>
            <w:tcW w:w="2925"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Cincel corte en frio número 8</w:t>
            </w:r>
          </w:p>
        </w:tc>
        <w:tc>
          <w:tcPr>
            <w:tcW w:w="2193"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Javier Ortiz González</w:t>
            </w:r>
          </w:p>
        </w:tc>
        <w:tc>
          <w:tcPr>
            <w:tcW w:w="175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127.00 </w:t>
            </w:r>
          </w:p>
        </w:tc>
        <w:tc>
          <w:tcPr>
            <w:tcW w:w="175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$1,016.00</w:t>
            </w:r>
          </w:p>
        </w:tc>
      </w:tr>
      <w:tr w:rsidR="00E60BEF" w:rsidRPr="00E60BEF" w:rsidTr="00391688">
        <w:trPr>
          <w:trHeight w:val="772"/>
        </w:trPr>
        <w:tc>
          <w:tcPr>
            <w:tcW w:w="1126"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20</w:t>
            </w:r>
          </w:p>
        </w:tc>
        <w:tc>
          <w:tcPr>
            <w:tcW w:w="1111"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2 Piezas</w:t>
            </w:r>
          </w:p>
        </w:tc>
        <w:tc>
          <w:tcPr>
            <w:tcW w:w="2925"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Dado de 1" 1/16 con entrada de media pulgada corto de alta resistencia impacto</w:t>
            </w:r>
          </w:p>
        </w:tc>
        <w:tc>
          <w:tcPr>
            <w:tcW w:w="2193"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Javier Ortiz González</w:t>
            </w:r>
          </w:p>
        </w:tc>
        <w:tc>
          <w:tcPr>
            <w:tcW w:w="175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65.00 </w:t>
            </w:r>
          </w:p>
        </w:tc>
        <w:tc>
          <w:tcPr>
            <w:tcW w:w="175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$130.00</w:t>
            </w:r>
          </w:p>
        </w:tc>
      </w:tr>
      <w:tr w:rsidR="00E60BEF" w:rsidRPr="00E60BEF" w:rsidTr="00391688">
        <w:trPr>
          <w:trHeight w:val="265"/>
        </w:trPr>
        <w:tc>
          <w:tcPr>
            <w:tcW w:w="1126"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111"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925"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193"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755"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rPr>
                <w:rFonts w:ascii="Calibri" w:hAnsi="Calibri"/>
                <w:b/>
                <w:bCs/>
                <w:color w:val="000000"/>
                <w:lang w:eastAsia="es-MX"/>
              </w:rPr>
            </w:pPr>
            <w:r w:rsidRPr="00391688">
              <w:rPr>
                <w:rFonts w:ascii="Calibri" w:hAnsi="Calibri"/>
                <w:b/>
                <w:bCs/>
                <w:color w:val="000000"/>
                <w:sz w:val="22"/>
                <w:szCs w:val="22"/>
                <w:lang w:eastAsia="es-MX"/>
              </w:rPr>
              <w:t>Subtotal</w:t>
            </w:r>
          </w:p>
        </w:tc>
        <w:tc>
          <w:tcPr>
            <w:tcW w:w="1755"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$3,066.00 </w:t>
            </w:r>
          </w:p>
        </w:tc>
      </w:tr>
      <w:tr w:rsidR="00E60BEF" w:rsidRPr="00E60BEF" w:rsidTr="00391688">
        <w:trPr>
          <w:trHeight w:val="265"/>
        </w:trPr>
        <w:tc>
          <w:tcPr>
            <w:tcW w:w="1126"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111"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925"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193"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75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b/>
                <w:bCs/>
                <w:color w:val="000000"/>
                <w:lang w:eastAsia="es-MX"/>
              </w:rPr>
            </w:pPr>
            <w:r w:rsidRPr="00391688">
              <w:rPr>
                <w:rFonts w:ascii="Calibri" w:hAnsi="Calibri"/>
                <w:b/>
                <w:bCs/>
                <w:color w:val="000000"/>
                <w:sz w:val="22"/>
                <w:szCs w:val="22"/>
                <w:lang w:eastAsia="es-MX"/>
              </w:rPr>
              <w:t>I.V.A.</w:t>
            </w:r>
          </w:p>
        </w:tc>
        <w:tc>
          <w:tcPr>
            <w:tcW w:w="1755"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$490.56 </w:t>
            </w:r>
          </w:p>
        </w:tc>
      </w:tr>
      <w:tr w:rsidR="00E60BEF" w:rsidRPr="00E60BEF" w:rsidTr="00391688">
        <w:trPr>
          <w:trHeight w:val="265"/>
        </w:trPr>
        <w:tc>
          <w:tcPr>
            <w:tcW w:w="1126"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111"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925"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193"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75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b/>
                <w:bCs/>
                <w:color w:val="000000"/>
                <w:lang w:eastAsia="es-MX"/>
              </w:rPr>
            </w:pPr>
            <w:r w:rsidRPr="00391688">
              <w:rPr>
                <w:rFonts w:ascii="Calibri" w:hAnsi="Calibri"/>
                <w:b/>
                <w:bCs/>
                <w:color w:val="000000"/>
                <w:sz w:val="22"/>
                <w:szCs w:val="22"/>
                <w:lang w:eastAsia="es-MX"/>
              </w:rPr>
              <w:t>Total</w:t>
            </w:r>
          </w:p>
        </w:tc>
        <w:tc>
          <w:tcPr>
            <w:tcW w:w="1755"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$3,556.56 </w:t>
            </w:r>
          </w:p>
        </w:tc>
      </w:tr>
    </w:tbl>
    <w:p w:rsidR="00E60BEF" w:rsidRPr="00E60BEF" w:rsidRDefault="00E60BEF" w:rsidP="00E60BEF">
      <w:pPr>
        <w:shd w:val="clear" w:color="auto" w:fill="FFFFFF"/>
        <w:spacing w:after="100" w:afterAutospacing="1"/>
        <w:contextualSpacing/>
        <w:jc w:val="both"/>
        <w:rPr>
          <w:rFonts w:ascii="Tahoma" w:hAnsi="Tahoma" w:cs="Tahoma"/>
          <w:b/>
          <w:lang w:val="es-ES_tradnl"/>
        </w:rPr>
      </w:pPr>
    </w:p>
    <w:p w:rsidR="00E60BEF" w:rsidRDefault="00E60BEF" w:rsidP="00E60BEF">
      <w:pPr>
        <w:shd w:val="clear" w:color="auto" w:fill="FFFFFF"/>
        <w:spacing w:after="100" w:afterAutospacing="1"/>
        <w:contextualSpacing/>
        <w:jc w:val="both"/>
        <w:rPr>
          <w:rFonts w:ascii="Tahoma" w:hAnsi="Tahoma" w:cs="Tahoma"/>
          <w:b/>
          <w:lang w:val="es-ES_tradnl"/>
        </w:rPr>
      </w:pPr>
      <w:proofErr w:type="spellStart"/>
      <w:r w:rsidRPr="00E60BEF">
        <w:rPr>
          <w:rFonts w:ascii="Tahoma" w:hAnsi="Tahoma" w:cs="Tahoma"/>
          <w:b/>
          <w:lang w:val="es-ES_tradnl"/>
        </w:rPr>
        <w:t>Maria</w:t>
      </w:r>
      <w:proofErr w:type="spellEnd"/>
      <w:r w:rsidRPr="00E60BEF">
        <w:rPr>
          <w:rFonts w:ascii="Tahoma" w:hAnsi="Tahoma" w:cs="Tahoma"/>
          <w:b/>
          <w:lang w:val="es-ES_tradnl"/>
        </w:rPr>
        <w:t xml:space="preserve"> Cristina Olvera Rosas</w:t>
      </w:r>
    </w:p>
    <w:p w:rsidR="00342C8D" w:rsidRPr="00E60BEF" w:rsidRDefault="00342C8D" w:rsidP="00E60BEF">
      <w:pPr>
        <w:shd w:val="clear" w:color="auto" w:fill="FFFFFF"/>
        <w:spacing w:after="100" w:afterAutospacing="1"/>
        <w:contextualSpacing/>
        <w:jc w:val="both"/>
        <w:rPr>
          <w:rFonts w:ascii="Tahoma" w:hAnsi="Tahoma" w:cs="Tahoma"/>
          <w:b/>
          <w:lang w:val="es-ES_tradnl"/>
        </w:rPr>
      </w:pPr>
    </w:p>
    <w:tbl>
      <w:tblPr>
        <w:tblW w:w="10901" w:type="dxa"/>
        <w:tblLayout w:type="fixed"/>
        <w:tblCellMar>
          <w:left w:w="70" w:type="dxa"/>
          <w:right w:w="70" w:type="dxa"/>
        </w:tblCellMar>
        <w:tblLook w:val="04A0"/>
      </w:tblPr>
      <w:tblGrid>
        <w:gridCol w:w="1763"/>
        <w:gridCol w:w="1763"/>
        <w:gridCol w:w="1763"/>
        <w:gridCol w:w="2086"/>
        <w:gridCol w:w="1763"/>
        <w:gridCol w:w="1763"/>
      </w:tblGrid>
      <w:tr w:rsidR="00E60BEF" w:rsidRPr="00E60BEF" w:rsidTr="00391688">
        <w:trPr>
          <w:trHeight w:val="412"/>
        </w:trPr>
        <w:tc>
          <w:tcPr>
            <w:tcW w:w="1763" w:type="dxa"/>
            <w:tcBorders>
              <w:top w:val="single" w:sz="8" w:space="0" w:color="auto"/>
              <w:left w:val="single" w:sz="8" w:space="0" w:color="auto"/>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Partida</w:t>
            </w:r>
          </w:p>
        </w:tc>
        <w:tc>
          <w:tcPr>
            <w:tcW w:w="1763"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Cantidad</w:t>
            </w:r>
          </w:p>
        </w:tc>
        <w:tc>
          <w:tcPr>
            <w:tcW w:w="1763"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Artículo</w:t>
            </w:r>
          </w:p>
        </w:tc>
        <w:tc>
          <w:tcPr>
            <w:tcW w:w="2086"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Proveedor</w:t>
            </w:r>
          </w:p>
        </w:tc>
        <w:tc>
          <w:tcPr>
            <w:tcW w:w="1763"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Precio Unitario antes de I.V.A.</w:t>
            </w:r>
          </w:p>
        </w:tc>
        <w:tc>
          <w:tcPr>
            <w:tcW w:w="1763"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 xml:space="preserve"> Total antes de I.V.A.</w:t>
            </w:r>
          </w:p>
        </w:tc>
      </w:tr>
      <w:tr w:rsidR="00E60BEF" w:rsidRPr="00E60BEF" w:rsidTr="00391688">
        <w:trPr>
          <w:trHeight w:val="412"/>
        </w:trPr>
        <w:tc>
          <w:tcPr>
            <w:tcW w:w="1763"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lastRenderedPageBreak/>
              <w:t>38</w:t>
            </w:r>
          </w:p>
        </w:tc>
        <w:tc>
          <w:tcPr>
            <w:tcW w:w="1763"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45 Piezas</w:t>
            </w:r>
          </w:p>
        </w:tc>
        <w:tc>
          <w:tcPr>
            <w:tcW w:w="1763"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 xml:space="preserve">Gancho de pial para cerdos </w:t>
            </w:r>
          </w:p>
        </w:tc>
        <w:tc>
          <w:tcPr>
            <w:tcW w:w="2086"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María Cristina Olvera Rosas</w:t>
            </w:r>
          </w:p>
        </w:tc>
        <w:tc>
          <w:tcPr>
            <w:tcW w:w="1763"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3,623.00</w:t>
            </w:r>
          </w:p>
        </w:tc>
        <w:tc>
          <w:tcPr>
            <w:tcW w:w="1763"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$163,035.00</w:t>
            </w:r>
          </w:p>
        </w:tc>
      </w:tr>
      <w:tr w:rsidR="00E60BEF" w:rsidRPr="00E60BEF" w:rsidTr="00391688">
        <w:trPr>
          <w:trHeight w:val="612"/>
        </w:trPr>
        <w:tc>
          <w:tcPr>
            <w:tcW w:w="1763"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42</w:t>
            </w:r>
          </w:p>
        </w:tc>
        <w:tc>
          <w:tcPr>
            <w:tcW w:w="1763"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Piezas</w:t>
            </w:r>
          </w:p>
        </w:tc>
        <w:tc>
          <w:tcPr>
            <w:tcW w:w="1763"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 xml:space="preserve">Pala </w:t>
            </w:r>
            <w:proofErr w:type="spellStart"/>
            <w:r w:rsidRPr="00391688">
              <w:rPr>
                <w:rFonts w:ascii="Calibri" w:hAnsi="Calibri"/>
                <w:color w:val="000000"/>
                <w:sz w:val="22"/>
                <w:szCs w:val="22"/>
                <w:lang w:eastAsia="es-MX"/>
              </w:rPr>
              <w:t>antichispa</w:t>
            </w:r>
            <w:proofErr w:type="spellEnd"/>
            <w:r w:rsidRPr="00391688">
              <w:rPr>
                <w:rFonts w:ascii="Calibri" w:hAnsi="Calibri"/>
                <w:color w:val="000000"/>
                <w:sz w:val="22"/>
                <w:szCs w:val="22"/>
                <w:lang w:eastAsia="es-MX"/>
              </w:rPr>
              <w:t xml:space="preserve"> de plástico p/uso rudo</w:t>
            </w:r>
          </w:p>
        </w:tc>
        <w:tc>
          <w:tcPr>
            <w:tcW w:w="2086"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María Cristina Olvera Rosas</w:t>
            </w:r>
          </w:p>
        </w:tc>
        <w:tc>
          <w:tcPr>
            <w:tcW w:w="1763" w:type="dxa"/>
            <w:tcBorders>
              <w:top w:val="nil"/>
              <w:left w:val="nil"/>
              <w:bottom w:val="single" w:sz="8" w:space="0" w:color="auto"/>
              <w:right w:val="nil"/>
            </w:tcBorders>
            <w:shd w:val="clear" w:color="auto" w:fill="auto"/>
            <w:noWrap/>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843.50 </w:t>
            </w:r>
          </w:p>
        </w:tc>
        <w:tc>
          <w:tcPr>
            <w:tcW w:w="1763"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$8,435.00</w:t>
            </w:r>
          </w:p>
        </w:tc>
      </w:tr>
      <w:tr w:rsidR="00E60BEF" w:rsidRPr="00E60BEF" w:rsidTr="00391688">
        <w:trPr>
          <w:trHeight w:val="279"/>
        </w:trPr>
        <w:tc>
          <w:tcPr>
            <w:tcW w:w="1763"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763"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763"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086"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763"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rPr>
                <w:rFonts w:ascii="Calibri" w:hAnsi="Calibri"/>
                <w:b/>
                <w:bCs/>
                <w:color w:val="000000"/>
                <w:lang w:eastAsia="es-MX"/>
              </w:rPr>
            </w:pPr>
            <w:r w:rsidRPr="00391688">
              <w:rPr>
                <w:rFonts w:ascii="Calibri" w:hAnsi="Calibri"/>
                <w:b/>
                <w:bCs/>
                <w:color w:val="000000"/>
                <w:sz w:val="22"/>
                <w:szCs w:val="22"/>
                <w:lang w:eastAsia="es-MX"/>
              </w:rPr>
              <w:t>Subtotal</w:t>
            </w:r>
          </w:p>
        </w:tc>
        <w:tc>
          <w:tcPr>
            <w:tcW w:w="1763"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$171,470.00 </w:t>
            </w:r>
          </w:p>
        </w:tc>
      </w:tr>
      <w:tr w:rsidR="00E60BEF" w:rsidRPr="00E60BEF" w:rsidTr="00391688">
        <w:trPr>
          <w:trHeight w:val="279"/>
        </w:trPr>
        <w:tc>
          <w:tcPr>
            <w:tcW w:w="1763"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763"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763"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086"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763"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b/>
                <w:bCs/>
                <w:color w:val="000000"/>
                <w:lang w:eastAsia="es-MX"/>
              </w:rPr>
            </w:pPr>
            <w:r w:rsidRPr="00391688">
              <w:rPr>
                <w:rFonts w:ascii="Calibri" w:hAnsi="Calibri"/>
                <w:b/>
                <w:bCs/>
                <w:color w:val="000000"/>
                <w:sz w:val="22"/>
                <w:szCs w:val="22"/>
                <w:lang w:eastAsia="es-MX"/>
              </w:rPr>
              <w:t>I.V.A.</w:t>
            </w:r>
          </w:p>
        </w:tc>
        <w:tc>
          <w:tcPr>
            <w:tcW w:w="1763"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$27,435.20 </w:t>
            </w:r>
          </w:p>
        </w:tc>
      </w:tr>
      <w:tr w:rsidR="00E60BEF" w:rsidRPr="00E60BEF" w:rsidTr="00391688">
        <w:trPr>
          <w:trHeight w:val="279"/>
        </w:trPr>
        <w:tc>
          <w:tcPr>
            <w:tcW w:w="1763"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763"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763"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086"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763"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b/>
                <w:bCs/>
                <w:color w:val="000000"/>
                <w:lang w:eastAsia="es-MX"/>
              </w:rPr>
            </w:pPr>
            <w:r w:rsidRPr="00391688">
              <w:rPr>
                <w:rFonts w:ascii="Calibri" w:hAnsi="Calibri"/>
                <w:b/>
                <w:bCs/>
                <w:color w:val="000000"/>
                <w:sz w:val="22"/>
                <w:szCs w:val="22"/>
                <w:lang w:eastAsia="es-MX"/>
              </w:rPr>
              <w:t>Total</w:t>
            </w:r>
          </w:p>
        </w:tc>
        <w:tc>
          <w:tcPr>
            <w:tcW w:w="1763"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$198,905.20 </w:t>
            </w:r>
          </w:p>
        </w:tc>
      </w:tr>
    </w:tbl>
    <w:p w:rsidR="00E60BEF" w:rsidRPr="00E60BEF" w:rsidRDefault="00E60BEF" w:rsidP="00E60BEF">
      <w:pPr>
        <w:shd w:val="clear" w:color="auto" w:fill="FFFFFF"/>
        <w:spacing w:after="100" w:afterAutospacing="1"/>
        <w:contextualSpacing/>
        <w:jc w:val="both"/>
        <w:rPr>
          <w:rFonts w:ascii="Tahoma" w:hAnsi="Tahoma" w:cs="Tahoma"/>
          <w:b/>
          <w:lang w:val="es-ES_tradnl"/>
        </w:rPr>
      </w:pPr>
    </w:p>
    <w:p w:rsidR="00E60BEF" w:rsidRDefault="00E60BEF" w:rsidP="00E60BEF">
      <w:pPr>
        <w:shd w:val="clear" w:color="auto" w:fill="FFFFFF"/>
        <w:spacing w:after="100" w:afterAutospacing="1"/>
        <w:contextualSpacing/>
        <w:jc w:val="both"/>
        <w:rPr>
          <w:rFonts w:ascii="Tahoma" w:hAnsi="Tahoma" w:cs="Tahoma"/>
          <w:b/>
          <w:lang w:val="es-ES_tradnl"/>
        </w:rPr>
      </w:pPr>
      <w:r w:rsidRPr="00E60BEF">
        <w:rPr>
          <w:rFonts w:ascii="Tahoma" w:hAnsi="Tahoma" w:cs="Tahoma"/>
          <w:b/>
          <w:lang w:val="es-ES_tradnl"/>
        </w:rPr>
        <w:t xml:space="preserve">Nuevo Centro Ferretero </w:t>
      </w:r>
      <w:proofErr w:type="spellStart"/>
      <w:r w:rsidRPr="00E60BEF">
        <w:rPr>
          <w:rFonts w:ascii="Tahoma" w:hAnsi="Tahoma" w:cs="Tahoma"/>
          <w:b/>
          <w:lang w:val="es-ES_tradnl"/>
        </w:rPr>
        <w:t>Serur</w:t>
      </w:r>
      <w:proofErr w:type="spellEnd"/>
      <w:r w:rsidRPr="00E60BEF">
        <w:rPr>
          <w:rFonts w:ascii="Tahoma" w:hAnsi="Tahoma" w:cs="Tahoma"/>
          <w:b/>
          <w:lang w:val="es-ES_tradnl"/>
        </w:rPr>
        <w:t xml:space="preserve"> S.A. de C.V.</w:t>
      </w:r>
    </w:p>
    <w:p w:rsidR="00342C8D" w:rsidRPr="00E60BEF" w:rsidRDefault="00342C8D" w:rsidP="00E60BEF">
      <w:pPr>
        <w:shd w:val="clear" w:color="auto" w:fill="FFFFFF"/>
        <w:spacing w:after="100" w:afterAutospacing="1"/>
        <w:contextualSpacing/>
        <w:jc w:val="both"/>
        <w:rPr>
          <w:rFonts w:ascii="Tahoma" w:hAnsi="Tahoma" w:cs="Tahoma"/>
          <w:b/>
          <w:lang w:val="es-ES_tradnl"/>
        </w:rPr>
      </w:pPr>
    </w:p>
    <w:tbl>
      <w:tblPr>
        <w:tblW w:w="10957" w:type="dxa"/>
        <w:tblLayout w:type="fixed"/>
        <w:tblCellMar>
          <w:left w:w="70" w:type="dxa"/>
          <w:right w:w="70" w:type="dxa"/>
        </w:tblCellMar>
        <w:tblLook w:val="04A0"/>
      </w:tblPr>
      <w:tblGrid>
        <w:gridCol w:w="1211"/>
        <w:gridCol w:w="1436"/>
        <w:gridCol w:w="2564"/>
        <w:gridCol w:w="2366"/>
        <w:gridCol w:w="1690"/>
        <w:gridCol w:w="1690"/>
      </w:tblGrid>
      <w:tr w:rsidR="00E60BEF" w:rsidRPr="00E60BEF" w:rsidTr="00391688">
        <w:trPr>
          <w:trHeight w:val="895"/>
        </w:trPr>
        <w:tc>
          <w:tcPr>
            <w:tcW w:w="1211" w:type="dxa"/>
            <w:tcBorders>
              <w:top w:val="single" w:sz="8" w:space="0" w:color="auto"/>
              <w:left w:val="single" w:sz="8" w:space="0" w:color="auto"/>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Partida</w:t>
            </w:r>
          </w:p>
        </w:tc>
        <w:tc>
          <w:tcPr>
            <w:tcW w:w="1436"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Cantidad</w:t>
            </w:r>
          </w:p>
        </w:tc>
        <w:tc>
          <w:tcPr>
            <w:tcW w:w="2564"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Artículo</w:t>
            </w:r>
          </w:p>
        </w:tc>
        <w:tc>
          <w:tcPr>
            <w:tcW w:w="2366"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Proveedor</w:t>
            </w:r>
          </w:p>
        </w:tc>
        <w:tc>
          <w:tcPr>
            <w:tcW w:w="1690"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Precio Unitario antes de I.V.A.</w:t>
            </w:r>
          </w:p>
        </w:tc>
        <w:tc>
          <w:tcPr>
            <w:tcW w:w="1690"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 xml:space="preserve"> Total antes de I.V.A.</w:t>
            </w:r>
          </w:p>
        </w:tc>
      </w:tr>
      <w:tr w:rsidR="00E60BEF" w:rsidRPr="00E60BEF" w:rsidTr="00391688">
        <w:trPr>
          <w:trHeight w:val="675"/>
        </w:trPr>
        <w:tc>
          <w:tcPr>
            <w:tcW w:w="1211"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4</w:t>
            </w:r>
          </w:p>
        </w:tc>
        <w:tc>
          <w:tcPr>
            <w:tcW w:w="1436"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Piezas</w:t>
            </w:r>
          </w:p>
        </w:tc>
        <w:tc>
          <w:tcPr>
            <w:tcW w:w="256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Llave ajustable cromada   ( perica ) número 12</w:t>
            </w:r>
          </w:p>
        </w:tc>
        <w:tc>
          <w:tcPr>
            <w:tcW w:w="2366"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 xml:space="preserve">Nuevo Centro Ferretero </w:t>
            </w:r>
            <w:proofErr w:type="spellStart"/>
            <w:r w:rsidRPr="00391688">
              <w:rPr>
                <w:rFonts w:ascii="Calibri" w:hAnsi="Calibri"/>
                <w:color w:val="000000"/>
                <w:sz w:val="22"/>
                <w:szCs w:val="22"/>
                <w:lang w:eastAsia="es-MX"/>
              </w:rPr>
              <w:t>Serur</w:t>
            </w:r>
            <w:proofErr w:type="spellEnd"/>
            <w:r w:rsidRPr="00391688">
              <w:rPr>
                <w:rFonts w:ascii="Calibri" w:hAnsi="Calibri"/>
                <w:color w:val="000000"/>
                <w:sz w:val="22"/>
                <w:szCs w:val="22"/>
                <w:lang w:eastAsia="es-MX"/>
              </w:rPr>
              <w:t xml:space="preserve"> S.A. de C.V.</w:t>
            </w:r>
          </w:p>
        </w:tc>
        <w:tc>
          <w:tcPr>
            <w:tcW w:w="1690"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119.81 </w:t>
            </w:r>
          </w:p>
        </w:tc>
        <w:tc>
          <w:tcPr>
            <w:tcW w:w="1690"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$1,198.10</w:t>
            </w:r>
          </w:p>
        </w:tc>
      </w:tr>
      <w:tr w:rsidR="00E60BEF" w:rsidRPr="00E60BEF" w:rsidTr="00391688">
        <w:trPr>
          <w:trHeight w:val="675"/>
        </w:trPr>
        <w:tc>
          <w:tcPr>
            <w:tcW w:w="1211"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5</w:t>
            </w:r>
          </w:p>
        </w:tc>
        <w:tc>
          <w:tcPr>
            <w:tcW w:w="1436"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Piezas</w:t>
            </w:r>
          </w:p>
        </w:tc>
        <w:tc>
          <w:tcPr>
            <w:tcW w:w="256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Llave ajustable cromada   ( perica ) número 6</w:t>
            </w:r>
          </w:p>
        </w:tc>
        <w:tc>
          <w:tcPr>
            <w:tcW w:w="2366"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 xml:space="preserve">Nuevo Centro Ferretero </w:t>
            </w:r>
            <w:proofErr w:type="spellStart"/>
            <w:r w:rsidRPr="00391688">
              <w:rPr>
                <w:rFonts w:ascii="Calibri" w:hAnsi="Calibri"/>
                <w:color w:val="000000"/>
                <w:sz w:val="22"/>
                <w:szCs w:val="22"/>
                <w:lang w:eastAsia="es-MX"/>
              </w:rPr>
              <w:t>Serur</w:t>
            </w:r>
            <w:proofErr w:type="spellEnd"/>
            <w:r w:rsidRPr="00391688">
              <w:rPr>
                <w:rFonts w:ascii="Calibri" w:hAnsi="Calibri"/>
                <w:color w:val="000000"/>
                <w:sz w:val="22"/>
                <w:szCs w:val="22"/>
                <w:lang w:eastAsia="es-MX"/>
              </w:rPr>
              <w:t xml:space="preserve"> S.A. de C.V.</w:t>
            </w:r>
          </w:p>
        </w:tc>
        <w:tc>
          <w:tcPr>
            <w:tcW w:w="1690"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47.12 </w:t>
            </w:r>
          </w:p>
        </w:tc>
        <w:tc>
          <w:tcPr>
            <w:tcW w:w="1690"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$471.20</w:t>
            </w:r>
          </w:p>
        </w:tc>
      </w:tr>
      <w:tr w:rsidR="00E60BEF" w:rsidRPr="00E60BEF" w:rsidTr="00391688">
        <w:trPr>
          <w:trHeight w:val="675"/>
        </w:trPr>
        <w:tc>
          <w:tcPr>
            <w:tcW w:w="1211"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7</w:t>
            </w:r>
          </w:p>
        </w:tc>
        <w:tc>
          <w:tcPr>
            <w:tcW w:w="1436"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Piezas</w:t>
            </w:r>
          </w:p>
        </w:tc>
        <w:tc>
          <w:tcPr>
            <w:tcW w:w="256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 xml:space="preserve">Llave </w:t>
            </w:r>
            <w:proofErr w:type="spellStart"/>
            <w:r w:rsidRPr="00391688">
              <w:rPr>
                <w:rFonts w:ascii="Calibri" w:hAnsi="Calibri"/>
                <w:color w:val="000000"/>
                <w:sz w:val="22"/>
                <w:szCs w:val="22"/>
                <w:lang w:eastAsia="es-MX"/>
              </w:rPr>
              <w:t>stilson</w:t>
            </w:r>
            <w:proofErr w:type="spellEnd"/>
            <w:r w:rsidRPr="00391688">
              <w:rPr>
                <w:rFonts w:ascii="Calibri" w:hAnsi="Calibri"/>
                <w:color w:val="000000"/>
                <w:sz w:val="22"/>
                <w:szCs w:val="22"/>
                <w:lang w:eastAsia="es-MX"/>
              </w:rPr>
              <w:t xml:space="preserve"> de 18" </w:t>
            </w:r>
          </w:p>
        </w:tc>
        <w:tc>
          <w:tcPr>
            <w:tcW w:w="2366"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 xml:space="preserve">Nuevo Centro Ferretero </w:t>
            </w:r>
            <w:proofErr w:type="spellStart"/>
            <w:r w:rsidRPr="00391688">
              <w:rPr>
                <w:rFonts w:ascii="Calibri" w:hAnsi="Calibri"/>
                <w:color w:val="000000"/>
                <w:sz w:val="22"/>
                <w:szCs w:val="22"/>
                <w:lang w:eastAsia="es-MX"/>
              </w:rPr>
              <w:t>Serur</w:t>
            </w:r>
            <w:proofErr w:type="spellEnd"/>
            <w:r w:rsidRPr="00391688">
              <w:rPr>
                <w:rFonts w:ascii="Calibri" w:hAnsi="Calibri"/>
                <w:color w:val="000000"/>
                <w:sz w:val="22"/>
                <w:szCs w:val="22"/>
                <w:lang w:eastAsia="es-MX"/>
              </w:rPr>
              <w:t xml:space="preserve"> S.A. de C.V.</w:t>
            </w:r>
          </w:p>
        </w:tc>
        <w:tc>
          <w:tcPr>
            <w:tcW w:w="1690"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291.45 </w:t>
            </w:r>
          </w:p>
        </w:tc>
        <w:tc>
          <w:tcPr>
            <w:tcW w:w="1690"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$2,914.50</w:t>
            </w:r>
          </w:p>
        </w:tc>
      </w:tr>
      <w:tr w:rsidR="00E60BEF" w:rsidRPr="00E60BEF" w:rsidTr="00391688">
        <w:trPr>
          <w:trHeight w:val="675"/>
        </w:trPr>
        <w:tc>
          <w:tcPr>
            <w:tcW w:w="1211"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9</w:t>
            </w:r>
          </w:p>
        </w:tc>
        <w:tc>
          <w:tcPr>
            <w:tcW w:w="1436"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Piezas</w:t>
            </w:r>
          </w:p>
        </w:tc>
        <w:tc>
          <w:tcPr>
            <w:tcW w:w="256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Marro con mango de 3 libras</w:t>
            </w:r>
          </w:p>
        </w:tc>
        <w:tc>
          <w:tcPr>
            <w:tcW w:w="2366"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 xml:space="preserve">Nuevo Centro Ferretero </w:t>
            </w:r>
            <w:proofErr w:type="spellStart"/>
            <w:r w:rsidRPr="00391688">
              <w:rPr>
                <w:rFonts w:ascii="Calibri" w:hAnsi="Calibri"/>
                <w:color w:val="000000"/>
                <w:sz w:val="22"/>
                <w:szCs w:val="22"/>
                <w:lang w:eastAsia="es-MX"/>
              </w:rPr>
              <w:t>Serur</w:t>
            </w:r>
            <w:proofErr w:type="spellEnd"/>
            <w:r w:rsidRPr="00391688">
              <w:rPr>
                <w:rFonts w:ascii="Calibri" w:hAnsi="Calibri"/>
                <w:color w:val="000000"/>
                <w:sz w:val="22"/>
                <w:szCs w:val="22"/>
                <w:lang w:eastAsia="es-MX"/>
              </w:rPr>
              <w:t xml:space="preserve"> S.A. de C.V.</w:t>
            </w:r>
          </w:p>
        </w:tc>
        <w:tc>
          <w:tcPr>
            <w:tcW w:w="1690"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92.21 </w:t>
            </w:r>
          </w:p>
        </w:tc>
        <w:tc>
          <w:tcPr>
            <w:tcW w:w="1690"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$922.10</w:t>
            </w:r>
          </w:p>
        </w:tc>
      </w:tr>
      <w:tr w:rsidR="00E60BEF" w:rsidRPr="00E60BEF" w:rsidTr="00391688">
        <w:trPr>
          <w:trHeight w:val="675"/>
        </w:trPr>
        <w:tc>
          <w:tcPr>
            <w:tcW w:w="1211"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17</w:t>
            </w:r>
          </w:p>
        </w:tc>
        <w:tc>
          <w:tcPr>
            <w:tcW w:w="1436"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300 Piezas</w:t>
            </w:r>
          </w:p>
        </w:tc>
        <w:tc>
          <w:tcPr>
            <w:tcW w:w="256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 xml:space="preserve">Segueta bimetálica </w:t>
            </w:r>
          </w:p>
        </w:tc>
        <w:tc>
          <w:tcPr>
            <w:tcW w:w="2366"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 xml:space="preserve">Nuevo Centro Ferretero </w:t>
            </w:r>
            <w:proofErr w:type="spellStart"/>
            <w:r w:rsidRPr="00391688">
              <w:rPr>
                <w:rFonts w:ascii="Calibri" w:hAnsi="Calibri"/>
                <w:color w:val="000000"/>
                <w:sz w:val="22"/>
                <w:szCs w:val="22"/>
                <w:lang w:eastAsia="es-MX"/>
              </w:rPr>
              <w:t>Serur</w:t>
            </w:r>
            <w:proofErr w:type="spellEnd"/>
            <w:r w:rsidRPr="00391688">
              <w:rPr>
                <w:rFonts w:ascii="Calibri" w:hAnsi="Calibri"/>
                <w:color w:val="000000"/>
                <w:sz w:val="22"/>
                <w:szCs w:val="22"/>
                <w:lang w:eastAsia="es-MX"/>
              </w:rPr>
              <w:t xml:space="preserve"> S.A. de C.V.</w:t>
            </w:r>
          </w:p>
        </w:tc>
        <w:tc>
          <w:tcPr>
            <w:tcW w:w="1690"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10.63 </w:t>
            </w:r>
          </w:p>
        </w:tc>
        <w:tc>
          <w:tcPr>
            <w:tcW w:w="1690"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$3,189.00</w:t>
            </w:r>
          </w:p>
        </w:tc>
      </w:tr>
      <w:tr w:rsidR="00E60BEF" w:rsidRPr="00E60BEF" w:rsidTr="00391688">
        <w:trPr>
          <w:trHeight w:val="272"/>
        </w:trPr>
        <w:tc>
          <w:tcPr>
            <w:tcW w:w="1211"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436"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564"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366"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690"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rPr>
                <w:rFonts w:ascii="Calibri" w:hAnsi="Calibri"/>
                <w:b/>
                <w:bCs/>
                <w:color w:val="000000"/>
                <w:lang w:eastAsia="es-MX"/>
              </w:rPr>
            </w:pPr>
            <w:r w:rsidRPr="00391688">
              <w:rPr>
                <w:rFonts w:ascii="Calibri" w:hAnsi="Calibri"/>
                <w:b/>
                <w:bCs/>
                <w:color w:val="000000"/>
                <w:sz w:val="22"/>
                <w:szCs w:val="22"/>
                <w:lang w:eastAsia="es-MX"/>
              </w:rPr>
              <w:t>Subtotal</w:t>
            </w:r>
          </w:p>
        </w:tc>
        <w:tc>
          <w:tcPr>
            <w:tcW w:w="169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$8,694.90 </w:t>
            </w:r>
          </w:p>
        </w:tc>
      </w:tr>
      <w:tr w:rsidR="00E60BEF" w:rsidRPr="00E60BEF" w:rsidTr="00391688">
        <w:trPr>
          <w:trHeight w:val="272"/>
        </w:trPr>
        <w:tc>
          <w:tcPr>
            <w:tcW w:w="1211"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436"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564"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366"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690"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b/>
                <w:bCs/>
                <w:color w:val="000000"/>
                <w:lang w:eastAsia="es-MX"/>
              </w:rPr>
            </w:pPr>
            <w:r w:rsidRPr="00391688">
              <w:rPr>
                <w:rFonts w:ascii="Calibri" w:hAnsi="Calibri"/>
                <w:b/>
                <w:bCs/>
                <w:color w:val="000000"/>
                <w:sz w:val="22"/>
                <w:szCs w:val="22"/>
                <w:lang w:eastAsia="es-MX"/>
              </w:rPr>
              <w:t>I.V.A.</w:t>
            </w:r>
          </w:p>
        </w:tc>
        <w:tc>
          <w:tcPr>
            <w:tcW w:w="1690"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$1,391.18 </w:t>
            </w:r>
          </w:p>
        </w:tc>
      </w:tr>
      <w:tr w:rsidR="00E60BEF" w:rsidRPr="00E60BEF" w:rsidTr="00391688">
        <w:trPr>
          <w:trHeight w:val="272"/>
        </w:trPr>
        <w:tc>
          <w:tcPr>
            <w:tcW w:w="1211"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436"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564"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366"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690"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b/>
                <w:bCs/>
                <w:color w:val="000000"/>
                <w:lang w:eastAsia="es-MX"/>
              </w:rPr>
            </w:pPr>
            <w:r w:rsidRPr="00391688">
              <w:rPr>
                <w:rFonts w:ascii="Calibri" w:hAnsi="Calibri"/>
                <w:b/>
                <w:bCs/>
                <w:color w:val="000000"/>
                <w:sz w:val="22"/>
                <w:szCs w:val="22"/>
                <w:lang w:eastAsia="es-MX"/>
              </w:rPr>
              <w:t>Total</w:t>
            </w:r>
          </w:p>
        </w:tc>
        <w:tc>
          <w:tcPr>
            <w:tcW w:w="169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$10,086.08 </w:t>
            </w:r>
          </w:p>
        </w:tc>
      </w:tr>
    </w:tbl>
    <w:p w:rsidR="00E60BEF" w:rsidRPr="00E60BEF" w:rsidRDefault="00E60BEF" w:rsidP="00E60BEF">
      <w:pPr>
        <w:shd w:val="clear" w:color="auto" w:fill="FFFFFF"/>
        <w:spacing w:after="100" w:afterAutospacing="1"/>
        <w:contextualSpacing/>
        <w:jc w:val="both"/>
        <w:rPr>
          <w:rFonts w:ascii="Tahoma" w:hAnsi="Tahoma" w:cs="Tahoma"/>
          <w:b/>
          <w:lang w:val="es-ES_tradnl"/>
        </w:rPr>
      </w:pPr>
    </w:p>
    <w:p w:rsidR="00E60BEF" w:rsidRDefault="00E60BEF" w:rsidP="00E60BEF">
      <w:pPr>
        <w:shd w:val="clear" w:color="auto" w:fill="FFFFFF"/>
        <w:spacing w:after="100" w:afterAutospacing="1"/>
        <w:contextualSpacing/>
        <w:jc w:val="both"/>
        <w:rPr>
          <w:rFonts w:ascii="Tahoma" w:hAnsi="Tahoma" w:cs="Tahoma"/>
          <w:b/>
          <w:lang w:val="es-ES_tradnl"/>
        </w:rPr>
      </w:pPr>
      <w:proofErr w:type="spellStart"/>
      <w:r w:rsidRPr="00E60BEF">
        <w:rPr>
          <w:rFonts w:ascii="Tahoma" w:hAnsi="Tahoma" w:cs="Tahoma"/>
          <w:b/>
          <w:lang w:val="es-ES_tradnl"/>
        </w:rPr>
        <w:t>Polirefacciones</w:t>
      </w:r>
      <w:proofErr w:type="spellEnd"/>
      <w:r w:rsidRPr="00E60BEF">
        <w:rPr>
          <w:rFonts w:ascii="Tahoma" w:hAnsi="Tahoma" w:cs="Tahoma"/>
          <w:b/>
          <w:lang w:val="es-ES_tradnl"/>
        </w:rPr>
        <w:t xml:space="preserve"> de Occidente S.A. de C.V.</w:t>
      </w:r>
    </w:p>
    <w:p w:rsidR="00342C8D" w:rsidRPr="00E60BEF" w:rsidRDefault="00342C8D" w:rsidP="00E60BEF">
      <w:pPr>
        <w:shd w:val="clear" w:color="auto" w:fill="FFFFFF"/>
        <w:spacing w:after="100" w:afterAutospacing="1"/>
        <w:contextualSpacing/>
        <w:jc w:val="both"/>
        <w:rPr>
          <w:rFonts w:ascii="Tahoma" w:hAnsi="Tahoma" w:cs="Tahoma"/>
          <w:b/>
          <w:lang w:val="es-ES_tradnl"/>
        </w:rPr>
      </w:pPr>
    </w:p>
    <w:tbl>
      <w:tblPr>
        <w:tblW w:w="10939" w:type="dxa"/>
        <w:tblLayout w:type="fixed"/>
        <w:tblCellMar>
          <w:left w:w="70" w:type="dxa"/>
          <w:right w:w="70" w:type="dxa"/>
        </w:tblCellMar>
        <w:tblLook w:val="04A0"/>
      </w:tblPr>
      <w:tblGrid>
        <w:gridCol w:w="1441"/>
        <w:gridCol w:w="1550"/>
        <w:gridCol w:w="2326"/>
        <w:gridCol w:w="2407"/>
        <w:gridCol w:w="1641"/>
        <w:gridCol w:w="1574"/>
      </w:tblGrid>
      <w:tr w:rsidR="00E60BEF" w:rsidRPr="00E60BEF" w:rsidTr="00391688">
        <w:trPr>
          <w:trHeight w:val="1246"/>
        </w:trPr>
        <w:tc>
          <w:tcPr>
            <w:tcW w:w="1441" w:type="dxa"/>
            <w:tcBorders>
              <w:top w:val="single" w:sz="8" w:space="0" w:color="auto"/>
              <w:left w:val="single" w:sz="8" w:space="0" w:color="auto"/>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Partida</w:t>
            </w:r>
          </w:p>
        </w:tc>
        <w:tc>
          <w:tcPr>
            <w:tcW w:w="1550"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Cantidad</w:t>
            </w:r>
          </w:p>
        </w:tc>
        <w:tc>
          <w:tcPr>
            <w:tcW w:w="2326"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Artículo</w:t>
            </w:r>
          </w:p>
        </w:tc>
        <w:tc>
          <w:tcPr>
            <w:tcW w:w="2407"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Proveedor</w:t>
            </w:r>
          </w:p>
        </w:tc>
        <w:tc>
          <w:tcPr>
            <w:tcW w:w="1641"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Precio Unitario antes de I.V.A.</w:t>
            </w:r>
          </w:p>
        </w:tc>
        <w:tc>
          <w:tcPr>
            <w:tcW w:w="1574"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 xml:space="preserve"> Total antes de I.V.A.</w:t>
            </w:r>
          </w:p>
        </w:tc>
      </w:tr>
      <w:tr w:rsidR="00E60BEF" w:rsidRPr="00E60BEF" w:rsidTr="00391688">
        <w:trPr>
          <w:trHeight w:val="894"/>
        </w:trPr>
        <w:tc>
          <w:tcPr>
            <w:tcW w:w="1441"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lastRenderedPageBreak/>
              <w:t>36</w:t>
            </w:r>
          </w:p>
        </w:tc>
        <w:tc>
          <w:tcPr>
            <w:tcW w:w="155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600 Piezas</w:t>
            </w:r>
          </w:p>
        </w:tc>
        <w:tc>
          <w:tcPr>
            <w:tcW w:w="2326"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ind w:left="72" w:hanging="72"/>
              <w:rPr>
                <w:rFonts w:ascii="Calibri" w:hAnsi="Calibri"/>
                <w:color w:val="000000"/>
                <w:lang w:eastAsia="es-MX"/>
              </w:rPr>
            </w:pPr>
            <w:r w:rsidRPr="00391688">
              <w:rPr>
                <w:rFonts w:ascii="Calibri" w:hAnsi="Calibri"/>
                <w:color w:val="000000"/>
                <w:sz w:val="22"/>
                <w:szCs w:val="22"/>
                <w:lang w:eastAsia="es-MX"/>
              </w:rPr>
              <w:t xml:space="preserve">Gancho con polea p/el procesamiento de bovinos </w:t>
            </w:r>
          </w:p>
        </w:tc>
        <w:tc>
          <w:tcPr>
            <w:tcW w:w="2407"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proofErr w:type="spellStart"/>
            <w:r w:rsidRPr="00391688">
              <w:rPr>
                <w:rFonts w:ascii="Calibri" w:hAnsi="Calibri"/>
                <w:color w:val="000000"/>
                <w:sz w:val="22"/>
                <w:szCs w:val="22"/>
                <w:lang w:eastAsia="es-MX"/>
              </w:rPr>
              <w:t>Polirefacciones</w:t>
            </w:r>
            <w:proofErr w:type="spellEnd"/>
            <w:r w:rsidRPr="00391688">
              <w:rPr>
                <w:rFonts w:ascii="Calibri" w:hAnsi="Calibri"/>
                <w:color w:val="000000"/>
                <w:sz w:val="22"/>
                <w:szCs w:val="22"/>
                <w:lang w:eastAsia="es-MX"/>
              </w:rPr>
              <w:t xml:space="preserve"> de Occidente S.A. de C.V.</w:t>
            </w:r>
          </w:p>
        </w:tc>
        <w:tc>
          <w:tcPr>
            <w:tcW w:w="1641"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690.00</w:t>
            </w:r>
          </w:p>
        </w:tc>
        <w:tc>
          <w:tcPr>
            <w:tcW w:w="157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$414,000.00</w:t>
            </w:r>
          </w:p>
        </w:tc>
      </w:tr>
      <w:tr w:rsidR="00E60BEF" w:rsidRPr="00E60BEF" w:rsidTr="00391688">
        <w:trPr>
          <w:trHeight w:val="1297"/>
        </w:trPr>
        <w:tc>
          <w:tcPr>
            <w:tcW w:w="1441"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37</w:t>
            </w:r>
          </w:p>
        </w:tc>
        <w:tc>
          <w:tcPr>
            <w:tcW w:w="155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15 Piezas</w:t>
            </w:r>
          </w:p>
        </w:tc>
        <w:tc>
          <w:tcPr>
            <w:tcW w:w="2326"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 xml:space="preserve">Cuchilla de </w:t>
            </w:r>
            <w:proofErr w:type="spellStart"/>
            <w:r w:rsidRPr="00391688">
              <w:rPr>
                <w:rFonts w:ascii="Calibri" w:hAnsi="Calibri"/>
                <w:color w:val="000000"/>
                <w:sz w:val="22"/>
                <w:szCs w:val="22"/>
                <w:lang w:eastAsia="es-MX"/>
              </w:rPr>
              <w:t>deslonje</w:t>
            </w:r>
            <w:proofErr w:type="spellEnd"/>
            <w:r w:rsidRPr="00391688">
              <w:rPr>
                <w:rFonts w:ascii="Calibri" w:hAnsi="Calibri"/>
                <w:color w:val="000000"/>
                <w:sz w:val="22"/>
                <w:szCs w:val="22"/>
                <w:lang w:eastAsia="es-MX"/>
              </w:rPr>
              <w:t xml:space="preserve"> 9" y 1/2" de largo por 6" de ancho de acero inoxidable mango de nailon.</w:t>
            </w:r>
          </w:p>
        </w:tc>
        <w:tc>
          <w:tcPr>
            <w:tcW w:w="2407"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proofErr w:type="spellStart"/>
            <w:r w:rsidRPr="00391688">
              <w:rPr>
                <w:rFonts w:ascii="Calibri" w:hAnsi="Calibri"/>
                <w:color w:val="000000"/>
                <w:sz w:val="22"/>
                <w:szCs w:val="22"/>
                <w:lang w:eastAsia="es-MX"/>
              </w:rPr>
              <w:t>Polirefacciones</w:t>
            </w:r>
            <w:proofErr w:type="spellEnd"/>
            <w:r w:rsidRPr="00391688">
              <w:rPr>
                <w:rFonts w:ascii="Calibri" w:hAnsi="Calibri"/>
                <w:color w:val="000000"/>
                <w:sz w:val="22"/>
                <w:szCs w:val="22"/>
                <w:lang w:eastAsia="es-MX"/>
              </w:rPr>
              <w:t xml:space="preserve"> de Occidente S.A. de C.V.</w:t>
            </w:r>
          </w:p>
        </w:tc>
        <w:tc>
          <w:tcPr>
            <w:tcW w:w="1641"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700.00 </w:t>
            </w:r>
          </w:p>
        </w:tc>
        <w:tc>
          <w:tcPr>
            <w:tcW w:w="1574"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$10,500.00</w:t>
            </w:r>
          </w:p>
        </w:tc>
      </w:tr>
      <w:tr w:rsidR="00E60BEF" w:rsidRPr="00E60BEF" w:rsidTr="00391688">
        <w:trPr>
          <w:trHeight w:val="1358"/>
        </w:trPr>
        <w:tc>
          <w:tcPr>
            <w:tcW w:w="1441"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40</w:t>
            </w:r>
          </w:p>
        </w:tc>
        <w:tc>
          <w:tcPr>
            <w:tcW w:w="155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 xml:space="preserve">200 Piezas </w:t>
            </w:r>
          </w:p>
        </w:tc>
        <w:tc>
          <w:tcPr>
            <w:tcW w:w="2326"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Chaira redonda de 12" mango negro de nailon con acabado sanitario y confortable con argolla para colgar</w:t>
            </w:r>
          </w:p>
        </w:tc>
        <w:tc>
          <w:tcPr>
            <w:tcW w:w="2407"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proofErr w:type="spellStart"/>
            <w:r w:rsidRPr="00391688">
              <w:rPr>
                <w:rFonts w:ascii="Calibri" w:hAnsi="Calibri"/>
                <w:color w:val="000000"/>
                <w:sz w:val="22"/>
                <w:szCs w:val="22"/>
                <w:lang w:eastAsia="es-MX"/>
              </w:rPr>
              <w:t>Polirefacciones</w:t>
            </w:r>
            <w:proofErr w:type="spellEnd"/>
            <w:r w:rsidRPr="00391688">
              <w:rPr>
                <w:rFonts w:ascii="Calibri" w:hAnsi="Calibri"/>
                <w:color w:val="000000"/>
                <w:sz w:val="22"/>
                <w:szCs w:val="22"/>
                <w:lang w:eastAsia="es-MX"/>
              </w:rPr>
              <w:t xml:space="preserve"> de Occidente S.A. de C.V.</w:t>
            </w:r>
          </w:p>
        </w:tc>
        <w:tc>
          <w:tcPr>
            <w:tcW w:w="1641" w:type="dxa"/>
            <w:tcBorders>
              <w:top w:val="nil"/>
              <w:left w:val="nil"/>
              <w:bottom w:val="single" w:sz="8" w:space="0" w:color="auto"/>
              <w:right w:val="nil"/>
            </w:tcBorders>
            <w:shd w:val="clear" w:color="auto" w:fill="auto"/>
            <w:noWrap/>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345.00 </w:t>
            </w:r>
          </w:p>
        </w:tc>
        <w:tc>
          <w:tcPr>
            <w:tcW w:w="1574"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$69,000.00</w:t>
            </w:r>
          </w:p>
        </w:tc>
      </w:tr>
      <w:tr w:rsidR="00E60BEF" w:rsidRPr="00E60BEF" w:rsidTr="00391688">
        <w:trPr>
          <w:trHeight w:val="307"/>
        </w:trPr>
        <w:tc>
          <w:tcPr>
            <w:tcW w:w="1441"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550"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326"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407"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641"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rPr>
                <w:rFonts w:ascii="Calibri" w:hAnsi="Calibri"/>
                <w:b/>
                <w:bCs/>
                <w:color w:val="000000"/>
                <w:lang w:eastAsia="es-MX"/>
              </w:rPr>
            </w:pPr>
            <w:r w:rsidRPr="00391688">
              <w:rPr>
                <w:rFonts w:ascii="Calibri" w:hAnsi="Calibri"/>
                <w:b/>
                <w:bCs/>
                <w:color w:val="000000"/>
                <w:sz w:val="22"/>
                <w:szCs w:val="22"/>
                <w:lang w:eastAsia="es-MX"/>
              </w:rPr>
              <w:t>Subtotal</w:t>
            </w:r>
          </w:p>
        </w:tc>
        <w:tc>
          <w:tcPr>
            <w:tcW w:w="157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$493,500.00 </w:t>
            </w:r>
          </w:p>
        </w:tc>
      </w:tr>
      <w:tr w:rsidR="00E60BEF" w:rsidRPr="00E60BEF" w:rsidTr="00391688">
        <w:trPr>
          <w:trHeight w:val="307"/>
        </w:trPr>
        <w:tc>
          <w:tcPr>
            <w:tcW w:w="1441"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550"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326"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407"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641"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b/>
                <w:bCs/>
                <w:color w:val="000000"/>
                <w:lang w:eastAsia="es-MX"/>
              </w:rPr>
            </w:pPr>
            <w:r w:rsidRPr="00391688">
              <w:rPr>
                <w:rFonts w:ascii="Calibri" w:hAnsi="Calibri"/>
                <w:b/>
                <w:bCs/>
                <w:color w:val="000000"/>
                <w:sz w:val="22"/>
                <w:szCs w:val="22"/>
                <w:lang w:eastAsia="es-MX"/>
              </w:rPr>
              <w:t>I.V.A.</w:t>
            </w:r>
          </w:p>
        </w:tc>
        <w:tc>
          <w:tcPr>
            <w:tcW w:w="1574"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$78,960.00 </w:t>
            </w:r>
          </w:p>
        </w:tc>
      </w:tr>
      <w:tr w:rsidR="00E60BEF" w:rsidRPr="00E60BEF" w:rsidTr="00391688">
        <w:trPr>
          <w:trHeight w:val="307"/>
        </w:trPr>
        <w:tc>
          <w:tcPr>
            <w:tcW w:w="1441"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550"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326"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407"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641"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b/>
                <w:bCs/>
                <w:color w:val="000000"/>
                <w:lang w:eastAsia="es-MX"/>
              </w:rPr>
            </w:pPr>
            <w:r w:rsidRPr="00391688">
              <w:rPr>
                <w:rFonts w:ascii="Calibri" w:hAnsi="Calibri"/>
                <w:b/>
                <w:bCs/>
                <w:color w:val="000000"/>
                <w:sz w:val="22"/>
                <w:szCs w:val="22"/>
                <w:lang w:eastAsia="es-MX"/>
              </w:rPr>
              <w:t>Total</w:t>
            </w:r>
          </w:p>
        </w:tc>
        <w:tc>
          <w:tcPr>
            <w:tcW w:w="157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$572,460.00 </w:t>
            </w:r>
          </w:p>
        </w:tc>
      </w:tr>
    </w:tbl>
    <w:p w:rsidR="00342C8D" w:rsidRPr="00E60BEF" w:rsidRDefault="00342C8D" w:rsidP="00E60BEF">
      <w:pPr>
        <w:shd w:val="clear" w:color="auto" w:fill="FFFFFF"/>
        <w:spacing w:after="100" w:afterAutospacing="1"/>
        <w:contextualSpacing/>
        <w:jc w:val="both"/>
        <w:rPr>
          <w:rFonts w:ascii="Tahoma" w:hAnsi="Tahoma" w:cs="Tahoma"/>
          <w:b/>
          <w:lang w:val="es-ES_tradnl"/>
        </w:rPr>
      </w:pPr>
    </w:p>
    <w:p w:rsidR="00E60BEF" w:rsidRDefault="00E60BEF" w:rsidP="00E60BEF">
      <w:pPr>
        <w:shd w:val="clear" w:color="auto" w:fill="FFFFFF"/>
        <w:spacing w:after="100" w:afterAutospacing="1"/>
        <w:contextualSpacing/>
        <w:jc w:val="both"/>
        <w:rPr>
          <w:rFonts w:ascii="Tahoma" w:hAnsi="Tahoma" w:cs="Tahoma"/>
          <w:b/>
          <w:lang w:val="es-ES_tradnl"/>
        </w:rPr>
      </w:pPr>
      <w:r w:rsidRPr="00E60BEF">
        <w:rPr>
          <w:rFonts w:ascii="Tahoma" w:hAnsi="Tahoma" w:cs="Tahoma"/>
          <w:b/>
          <w:lang w:val="es-ES_tradnl"/>
        </w:rPr>
        <w:t>Soluciones en Mantenimiento y Refrigeración S.A. de C.V.</w:t>
      </w:r>
    </w:p>
    <w:p w:rsidR="00342C8D" w:rsidRPr="00E60BEF" w:rsidRDefault="00342C8D" w:rsidP="00E60BEF">
      <w:pPr>
        <w:shd w:val="clear" w:color="auto" w:fill="FFFFFF"/>
        <w:spacing w:after="100" w:afterAutospacing="1"/>
        <w:contextualSpacing/>
        <w:jc w:val="both"/>
        <w:rPr>
          <w:rFonts w:ascii="Tahoma" w:hAnsi="Tahoma" w:cs="Tahoma"/>
          <w:b/>
          <w:lang w:val="es-ES_tradnl"/>
        </w:rPr>
      </w:pPr>
    </w:p>
    <w:tbl>
      <w:tblPr>
        <w:tblW w:w="10833" w:type="dxa"/>
        <w:tblLayout w:type="fixed"/>
        <w:tblCellMar>
          <w:left w:w="70" w:type="dxa"/>
          <w:right w:w="70" w:type="dxa"/>
        </w:tblCellMar>
        <w:tblLook w:val="04A0"/>
      </w:tblPr>
      <w:tblGrid>
        <w:gridCol w:w="1087"/>
        <w:gridCol w:w="1130"/>
        <w:gridCol w:w="2514"/>
        <w:gridCol w:w="2712"/>
        <w:gridCol w:w="1695"/>
        <w:gridCol w:w="1695"/>
      </w:tblGrid>
      <w:tr w:rsidR="00E60BEF" w:rsidRPr="00E60BEF" w:rsidTr="00391688">
        <w:trPr>
          <w:trHeight w:val="422"/>
        </w:trPr>
        <w:tc>
          <w:tcPr>
            <w:tcW w:w="1087" w:type="dxa"/>
            <w:tcBorders>
              <w:top w:val="single" w:sz="8" w:space="0" w:color="auto"/>
              <w:left w:val="single" w:sz="8" w:space="0" w:color="auto"/>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Partida</w:t>
            </w:r>
          </w:p>
        </w:tc>
        <w:tc>
          <w:tcPr>
            <w:tcW w:w="1130"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Cantidad</w:t>
            </w:r>
          </w:p>
        </w:tc>
        <w:tc>
          <w:tcPr>
            <w:tcW w:w="2514"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Artículo</w:t>
            </w:r>
          </w:p>
        </w:tc>
        <w:tc>
          <w:tcPr>
            <w:tcW w:w="2712"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Proveedor</w:t>
            </w:r>
          </w:p>
        </w:tc>
        <w:tc>
          <w:tcPr>
            <w:tcW w:w="1695"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Precio Unitario antes de I.V.A.</w:t>
            </w:r>
          </w:p>
        </w:tc>
        <w:tc>
          <w:tcPr>
            <w:tcW w:w="1695" w:type="dxa"/>
            <w:tcBorders>
              <w:top w:val="single" w:sz="8" w:space="0" w:color="auto"/>
              <w:left w:val="nil"/>
              <w:bottom w:val="single" w:sz="8" w:space="0" w:color="auto"/>
              <w:right w:val="single" w:sz="8" w:space="0" w:color="auto"/>
            </w:tcBorders>
            <w:shd w:val="clear" w:color="000000" w:fill="F4B084"/>
            <w:vAlign w:val="center"/>
            <w:hideMark/>
          </w:tcPr>
          <w:p w:rsidR="00E60BEF" w:rsidRPr="00391688" w:rsidRDefault="00E60BEF" w:rsidP="00E60BEF">
            <w:pPr>
              <w:jc w:val="center"/>
              <w:rPr>
                <w:rFonts w:ascii="Calibri" w:hAnsi="Calibri"/>
                <w:b/>
                <w:bCs/>
                <w:lang w:eastAsia="es-MX"/>
              </w:rPr>
            </w:pPr>
            <w:r w:rsidRPr="00391688">
              <w:rPr>
                <w:rFonts w:ascii="Calibri" w:hAnsi="Calibri"/>
                <w:b/>
                <w:bCs/>
                <w:sz w:val="22"/>
                <w:szCs w:val="22"/>
                <w:lang w:eastAsia="es-MX"/>
              </w:rPr>
              <w:t xml:space="preserve"> Total antes de I.V.A.</w:t>
            </w:r>
          </w:p>
        </w:tc>
      </w:tr>
      <w:tr w:rsidR="00E60BEF" w:rsidRPr="00E60BEF" w:rsidTr="00391688">
        <w:trPr>
          <w:trHeight w:val="830"/>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2</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Juegos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Dados 10 piezas promedio, estándar, 6 puntas, de entrada de 1/2", hasta 1"</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318.75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$3,187.50</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3</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5 Juegos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Desarmadores planos y de cruz de 6 piezas</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171.34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$856.70</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6</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Piezas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 xml:space="preserve">Llave </w:t>
            </w:r>
            <w:proofErr w:type="spellStart"/>
            <w:r w:rsidRPr="00391688">
              <w:rPr>
                <w:rFonts w:ascii="Calibri" w:hAnsi="Calibri"/>
                <w:color w:val="000000"/>
                <w:sz w:val="22"/>
                <w:szCs w:val="22"/>
                <w:lang w:eastAsia="es-MX"/>
              </w:rPr>
              <w:t>stilson</w:t>
            </w:r>
            <w:proofErr w:type="spellEnd"/>
            <w:r w:rsidRPr="00391688">
              <w:rPr>
                <w:rFonts w:ascii="Calibri" w:hAnsi="Calibri"/>
                <w:color w:val="000000"/>
                <w:sz w:val="22"/>
                <w:szCs w:val="22"/>
                <w:lang w:eastAsia="es-MX"/>
              </w:rPr>
              <w:t xml:space="preserve"> de 14" </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188.58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$1,885.80</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8</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Piezas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 xml:space="preserve">Mango articulado de 1/2 </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254.31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$2,543.10</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10</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Piezas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 xml:space="preserve">Martillo de bola de 32 oz </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231.68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$2,316.80</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lastRenderedPageBreak/>
              <w:t>12</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Piezas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Pinza de corte diagonal número 7</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134.70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$1,347.00</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13</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Piezas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Pinza de electricista con punta número 8</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179.96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$1,799.63</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14</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Piezas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Pinza de presión número 10 quijada curva</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171.34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$1,713.40</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15</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Piezas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Pinza p/mecánico número 8</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59.26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$592.63</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16</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Piezas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Pinza p/seguros internos y externos de punta redonda</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123.93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$1,239.30</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18</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3 Piezas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Barra metálica hexagonal de punta de 1.75 m promedio</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608.86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$1,826.58</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21</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2 Piezas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Dado de 1 1/4" con entrada de 1/2 " corto de alta resistencia</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155.15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$310.30</w:t>
            </w:r>
          </w:p>
        </w:tc>
      </w:tr>
      <w:tr w:rsidR="00E60BEF" w:rsidRPr="00E60BEF" w:rsidTr="00391688">
        <w:trPr>
          <w:trHeight w:val="830"/>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22</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2 Piezas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Dado de 1" 1/8 con entrada de 1/2 corto de alta resistencia (impacto)</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203.10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$406.20</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23</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Piezas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Flexómetro de 10 metros</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342.68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$3,426.80</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24</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5 Juegos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Llaves combinadas                     ( mixtas ) estándar de 12 piezas</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878.24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$4,391.20</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25</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60 Piezas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Broca p/metal alta velocidad promedio de 10 piezas con cobalto</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146.55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$8,793.00</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26</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60 Juegos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Brocas p/concreto con 9 piezas promedio de 1/4 a 3/4</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156.25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$9,375.00</w:t>
            </w:r>
          </w:p>
        </w:tc>
      </w:tr>
      <w:tr w:rsidR="00E60BEF" w:rsidRPr="00E60BEF" w:rsidTr="00391688">
        <w:trPr>
          <w:trHeight w:val="830"/>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27</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Juegos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 xml:space="preserve">Llaves </w:t>
            </w:r>
            <w:proofErr w:type="spellStart"/>
            <w:r w:rsidRPr="00391688">
              <w:rPr>
                <w:rFonts w:ascii="Calibri" w:hAnsi="Calibri"/>
                <w:color w:val="000000"/>
                <w:sz w:val="22"/>
                <w:szCs w:val="22"/>
                <w:lang w:eastAsia="es-MX"/>
              </w:rPr>
              <w:t>allen</w:t>
            </w:r>
            <w:proofErr w:type="spellEnd"/>
            <w:r w:rsidRPr="00391688">
              <w:rPr>
                <w:rFonts w:ascii="Calibri" w:hAnsi="Calibri"/>
                <w:color w:val="000000"/>
                <w:sz w:val="22"/>
                <w:szCs w:val="22"/>
                <w:lang w:eastAsia="es-MX"/>
              </w:rPr>
              <w:t xml:space="preserve"> milimétricas y estándar promedio de 25</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67.89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$678.90</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lastRenderedPageBreak/>
              <w:t>28</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Piezas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Lima media caña bastarda número 10</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62.50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$625.00</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29</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Piezas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Lima redonda bastarda   ( limatón ) número 10</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49.58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$495.80</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30</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3 Piezas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 xml:space="preserve">Llave </w:t>
            </w:r>
            <w:proofErr w:type="spellStart"/>
            <w:r w:rsidRPr="00391688">
              <w:rPr>
                <w:rFonts w:ascii="Calibri" w:hAnsi="Calibri"/>
                <w:color w:val="000000"/>
                <w:sz w:val="22"/>
                <w:szCs w:val="22"/>
                <w:lang w:eastAsia="es-MX"/>
              </w:rPr>
              <w:t>stilson</w:t>
            </w:r>
            <w:proofErr w:type="spellEnd"/>
            <w:r w:rsidRPr="00391688">
              <w:rPr>
                <w:rFonts w:ascii="Calibri" w:hAnsi="Calibri"/>
                <w:color w:val="000000"/>
                <w:sz w:val="22"/>
                <w:szCs w:val="22"/>
                <w:lang w:eastAsia="es-MX"/>
              </w:rPr>
              <w:t xml:space="preserve"> de 24" </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1,733.50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$5,200.50</w:t>
            </w:r>
          </w:p>
        </w:tc>
      </w:tr>
      <w:tr w:rsidR="00E60BEF" w:rsidRPr="00E60BEF" w:rsidTr="00391688">
        <w:trPr>
          <w:trHeight w:val="830"/>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31</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Piezas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proofErr w:type="spellStart"/>
            <w:r w:rsidRPr="00391688">
              <w:rPr>
                <w:rFonts w:ascii="Calibri" w:hAnsi="Calibri"/>
                <w:color w:val="000000"/>
                <w:sz w:val="22"/>
                <w:szCs w:val="22"/>
                <w:lang w:eastAsia="es-MX"/>
              </w:rPr>
              <w:t>Multiamperímetro</w:t>
            </w:r>
            <w:proofErr w:type="spellEnd"/>
            <w:r w:rsidRPr="00391688">
              <w:rPr>
                <w:rFonts w:ascii="Calibri" w:hAnsi="Calibri"/>
                <w:color w:val="000000"/>
                <w:sz w:val="22"/>
                <w:szCs w:val="22"/>
                <w:lang w:eastAsia="es-MX"/>
              </w:rPr>
              <w:t xml:space="preserve"> de gacho para 1000 amperes/600 volts promedio</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2,418.69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$24,186.90</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32</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Piezas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Pinza de electricista clásica número 8</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179.96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$1,799.63</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33</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Piezas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Pistola p/riego 7 modos promedio</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113.15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$1,131.50</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41</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10 Piezas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proofErr w:type="spellStart"/>
            <w:r w:rsidRPr="00391688">
              <w:rPr>
                <w:rFonts w:ascii="Calibri" w:hAnsi="Calibri"/>
                <w:color w:val="000000"/>
                <w:sz w:val="22"/>
                <w:szCs w:val="22"/>
                <w:lang w:eastAsia="es-MX"/>
              </w:rPr>
              <w:t>Trafitambo</w:t>
            </w:r>
            <w:proofErr w:type="spellEnd"/>
            <w:r w:rsidRPr="00391688">
              <w:rPr>
                <w:rFonts w:ascii="Calibri" w:hAnsi="Calibri"/>
                <w:color w:val="000000"/>
                <w:sz w:val="22"/>
                <w:szCs w:val="22"/>
                <w:lang w:eastAsia="es-MX"/>
              </w:rPr>
              <w:t xml:space="preserve"> con barras reflejantes</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noWrap/>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318.75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$3,187.50</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43</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20 Piezas</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Arreador de mampara</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noWrap/>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844.93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$16,898.60</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45</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 Pieza</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Broca p/concreto SDS máx. 1.1/4"-dw5824</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noWrap/>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1,833.50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$1,833.50</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46</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 Pieza</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Broca p/concreto SDS máx. 34"-dw5812</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noWrap/>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1,500.00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$1,500.00</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47</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 Pieza</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Cincel punta aguda SDS máx. modelo 1618600012</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noWrap/>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507.50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$507.50</w:t>
            </w:r>
          </w:p>
        </w:tc>
      </w:tr>
      <w:tr w:rsidR="00E60BEF" w:rsidRPr="00E60BEF" w:rsidTr="00391688">
        <w:trPr>
          <w:trHeight w:val="626"/>
        </w:trPr>
        <w:tc>
          <w:tcPr>
            <w:tcW w:w="1087"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jc w:val="center"/>
              <w:rPr>
                <w:rFonts w:ascii="Calibri" w:hAnsi="Calibri"/>
                <w:lang w:eastAsia="es-MX"/>
              </w:rPr>
            </w:pPr>
            <w:r w:rsidRPr="00391688">
              <w:rPr>
                <w:rFonts w:ascii="Calibri" w:hAnsi="Calibri"/>
                <w:sz w:val="22"/>
                <w:szCs w:val="22"/>
                <w:lang w:eastAsia="es-MX"/>
              </w:rPr>
              <w:t>48</w:t>
            </w:r>
          </w:p>
        </w:tc>
        <w:tc>
          <w:tcPr>
            <w:tcW w:w="1130"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1 Pieza</w:t>
            </w:r>
          </w:p>
        </w:tc>
        <w:tc>
          <w:tcPr>
            <w:tcW w:w="2514"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color w:val="000000"/>
                <w:lang w:eastAsia="es-MX"/>
              </w:rPr>
            </w:pPr>
            <w:r w:rsidRPr="00391688">
              <w:rPr>
                <w:rFonts w:ascii="Calibri" w:hAnsi="Calibri"/>
                <w:color w:val="000000"/>
                <w:sz w:val="22"/>
                <w:szCs w:val="22"/>
                <w:lang w:eastAsia="es-MX"/>
              </w:rPr>
              <w:t>Cincel punta aguda SDS máx. modelo 1618600203</w:t>
            </w:r>
          </w:p>
        </w:tc>
        <w:tc>
          <w:tcPr>
            <w:tcW w:w="2712"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center"/>
              <w:rPr>
                <w:rFonts w:ascii="Calibri" w:hAnsi="Calibri"/>
                <w:color w:val="000000"/>
                <w:lang w:eastAsia="es-MX"/>
              </w:rPr>
            </w:pPr>
            <w:r w:rsidRPr="00391688">
              <w:rPr>
                <w:rFonts w:ascii="Calibri" w:hAnsi="Calibri"/>
                <w:color w:val="000000"/>
                <w:sz w:val="22"/>
                <w:szCs w:val="22"/>
                <w:lang w:eastAsia="es-MX"/>
              </w:rPr>
              <w:t>Soluciones en Mantenimiento y Refrigeración S.A. de C.V.</w:t>
            </w:r>
          </w:p>
        </w:tc>
        <w:tc>
          <w:tcPr>
            <w:tcW w:w="1695" w:type="dxa"/>
            <w:tcBorders>
              <w:top w:val="nil"/>
              <w:left w:val="nil"/>
              <w:bottom w:val="single" w:sz="8" w:space="0" w:color="auto"/>
              <w:right w:val="nil"/>
            </w:tcBorders>
            <w:shd w:val="clear" w:color="auto" w:fill="auto"/>
            <w:noWrap/>
            <w:vAlign w:val="center"/>
            <w:hideMark/>
          </w:tcPr>
          <w:p w:rsidR="00E60BEF" w:rsidRPr="00391688" w:rsidRDefault="00E60BEF" w:rsidP="00E60BEF">
            <w:pPr>
              <w:jc w:val="right"/>
              <w:rPr>
                <w:rFonts w:ascii="Calibri" w:hAnsi="Calibri"/>
                <w:lang w:eastAsia="es-MX"/>
              </w:rPr>
            </w:pPr>
            <w:r w:rsidRPr="00391688">
              <w:rPr>
                <w:rFonts w:ascii="Calibri" w:hAnsi="Calibri"/>
                <w:sz w:val="22"/>
                <w:szCs w:val="22"/>
                <w:lang w:eastAsia="es-MX"/>
              </w:rPr>
              <w:t xml:space="preserve"> $             710.00 </w:t>
            </w: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$710.00</w:t>
            </w:r>
          </w:p>
        </w:tc>
      </w:tr>
      <w:tr w:rsidR="00E60BEF" w:rsidRPr="00E60BEF" w:rsidTr="00391688">
        <w:trPr>
          <w:trHeight w:val="285"/>
        </w:trPr>
        <w:tc>
          <w:tcPr>
            <w:tcW w:w="1087"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130"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514"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712"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695" w:type="dxa"/>
            <w:tcBorders>
              <w:top w:val="nil"/>
              <w:left w:val="single" w:sz="8" w:space="0" w:color="auto"/>
              <w:bottom w:val="single" w:sz="8" w:space="0" w:color="auto"/>
              <w:right w:val="single" w:sz="8" w:space="0" w:color="auto"/>
            </w:tcBorders>
            <w:shd w:val="clear" w:color="auto" w:fill="auto"/>
            <w:noWrap/>
            <w:vAlign w:val="center"/>
            <w:hideMark/>
          </w:tcPr>
          <w:p w:rsidR="00E60BEF" w:rsidRPr="00391688" w:rsidRDefault="00E60BEF" w:rsidP="00E60BEF">
            <w:pPr>
              <w:rPr>
                <w:rFonts w:ascii="Calibri" w:hAnsi="Calibri"/>
                <w:b/>
                <w:bCs/>
                <w:color w:val="000000"/>
                <w:lang w:eastAsia="es-MX"/>
              </w:rPr>
            </w:pPr>
            <w:r w:rsidRPr="00391688">
              <w:rPr>
                <w:rFonts w:ascii="Calibri" w:hAnsi="Calibri"/>
                <w:b/>
                <w:bCs/>
                <w:color w:val="000000"/>
                <w:sz w:val="22"/>
                <w:szCs w:val="22"/>
                <w:lang w:eastAsia="es-MX"/>
              </w:rPr>
              <w:t>Subtotal</w:t>
            </w:r>
          </w:p>
        </w:tc>
        <w:tc>
          <w:tcPr>
            <w:tcW w:w="1695"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$104,766.27 </w:t>
            </w:r>
          </w:p>
        </w:tc>
      </w:tr>
      <w:tr w:rsidR="00E60BEF" w:rsidRPr="00E60BEF" w:rsidTr="00391688">
        <w:trPr>
          <w:trHeight w:val="285"/>
        </w:trPr>
        <w:tc>
          <w:tcPr>
            <w:tcW w:w="1087"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130"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514"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712"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b/>
                <w:bCs/>
                <w:color w:val="000000"/>
                <w:lang w:eastAsia="es-MX"/>
              </w:rPr>
            </w:pPr>
            <w:r w:rsidRPr="00391688">
              <w:rPr>
                <w:rFonts w:ascii="Calibri" w:hAnsi="Calibri"/>
                <w:b/>
                <w:bCs/>
                <w:color w:val="000000"/>
                <w:sz w:val="22"/>
                <w:szCs w:val="22"/>
                <w:lang w:eastAsia="es-MX"/>
              </w:rPr>
              <w:t>I.V.A.</w:t>
            </w:r>
          </w:p>
        </w:tc>
        <w:tc>
          <w:tcPr>
            <w:tcW w:w="1695" w:type="dxa"/>
            <w:tcBorders>
              <w:top w:val="nil"/>
              <w:left w:val="nil"/>
              <w:bottom w:val="single" w:sz="8" w:space="0" w:color="auto"/>
              <w:right w:val="single" w:sz="8" w:space="0" w:color="auto"/>
            </w:tcBorders>
            <w:shd w:val="clear" w:color="auto" w:fill="auto"/>
            <w:noWrap/>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$16,762.60 </w:t>
            </w:r>
          </w:p>
        </w:tc>
      </w:tr>
      <w:tr w:rsidR="00E60BEF" w:rsidRPr="00E60BEF" w:rsidTr="00391688">
        <w:trPr>
          <w:trHeight w:val="285"/>
        </w:trPr>
        <w:tc>
          <w:tcPr>
            <w:tcW w:w="1087"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130"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514"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2712" w:type="dxa"/>
            <w:tcBorders>
              <w:top w:val="nil"/>
              <w:left w:val="nil"/>
              <w:bottom w:val="nil"/>
              <w:right w:val="nil"/>
            </w:tcBorders>
            <w:shd w:val="clear" w:color="auto" w:fill="auto"/>
            <w:noWrap/>
            <w:vAlign w:val="bottom"/>
            <w:hideMark/>
          </w:tcPr>
          <w:p w:rsidR="00E60BEF" w:rsidRPr="00391688" w:rsidRDefault="00E60BEF" w:rsidP="00E60BEF">
            <w:pPr>
              <w:rPr>
                <w:rFonts w:ascii="Calibri" w:hAnsi="Calibri"/>
                <w:color w:val="000000"/>
                <w:lang w:eastAsia="es-MX"/>
              </w:rPr>
            </w:pPr>
          </w:p>
        </w:tc>
        <w:tc>
          <w:tcPr>
            <w:tcW w:w="1695" w:type="dxa"/>
            <w:tcBorders>
              <w:top w:val="nil"/>
              <w:left w:val="single" w:sz="8" w:space="0" w:color="auto"/>
              <w:bottom w:val="single" w:sz="8" w:space="0" w:color="auto"/>
              <w:right w:val="single" w:sz="8" w:space="0" w:color="auto"/>
            </w:tcBorders>
            <w:shd w:val="clear" w:color="auto" w:fill="auto"/>
            <w:vAlign w:val="center"/>
            <w:hideMark/>
          </w:tcPr>
          <w:p w:rsidR="00E60BEF" w:rsidRPr="00391688" w:rsidRDefault="00E60BEF" w:rsidP="00E60BEF">
            <w:pPr>
              <w:rPr>
                <w:rFonts w:ascii="Calibri" w:hAnsi="Calibri"/>
                <w:b/>
                <w:bCs/>
                <w:color w:val="000000"/>
                <w:lang w:eastAsia="es-MX"/>
              </w:rPr>
            </w:pPr>
            <w:r w:rsidRPr="00391688">
              <w:rPr>
                <w:rFonts w:ascii="Calibri" w:hAnsi="Calibri"/>
                <w:b/>
                <w:bCs/>
                <w:color w:val="000000"/>
                <w:sz w:val="22"/>
                <w:szCs w:val="22"/>
                <w:lang w:eastAsia="es-MX"/>
              </w:rPr>
              <w:t>Total</w:t>
            </w:r>
          </w:p>
        </w:tc>
        <w:tc>
          <w:tcPr>
            <w:tcW w:w="1695" w:type="dxa"/>
            <w:tcBorders>
              <w:top w:val="nil"/>
              <w:left w:val="nil"/>
              <w:bottom w:val="single" w:sz="8" w:space="0" w:color="auto"/>
              <w:right w:val="single" w:sz="8" w:space="0" w:color="auto"/>
            </w:tcBorders>
            <w:shd w:val="clear" w:color="auto" w:fill="auto"/>
            <w:vAlign w:val="center"/>
            <w:hideMark/>
          </w:tcPr>
          <w:p w:rsidR="00E60BEF" w:rsidRPr="00391688" w:rsidRDefault="00E60BEF" w:rsidP="00E60BEF">
            <w:pPr>
              <w:jc w:val="right"/>
              <w:rPr>
                <w:rFonts w:ascii="Calibri" w:hAnsi="Calibri"/>
                <w:color w:val="000000"/>
                <w:lang w:eastAsia="es-MX"/>
              </w:rPr>
            </w:pPr>
            <w:r w:rsidRPr="00391688">
              <w:rPr>
                <w:rFonts w:ascii="Calibri" w:hAnsi="Calibri"/>
                <w:color w:val="000000"/>
                <w:sz w:val="22"/>
                <w:szCs w:val="22"/>
                <w:lang w:eastAsia="es-MX"/>
              </w:rPr>
              <w:t xml:space="preserve">$121,528.87 </w:t>
            </w:r>
          </w:p>
        </w:tc>
      </w:tr>
    </w:tbl>
    <w:p w:rsidR="00E60BEF" w:rsidRPr="00E60BEF" w:rsidRDefault="00E60BEF" w:rsidP="00E60BEF">
      <w:pPr>
        <w:shd w:val="clear" w:color="auto" w:fill="FFFFFF"/>
        <w:spacing w:after="100" w:afterAutospacing="1"/>
        <w:contextualSpacing/>
        <w:jc w:val="both"/>
        <w:rPr>
          <w:rFonts w:ascii="Tahoma" w:hAnsi="Tahoma" w:cs="Tahoma"/>
          <w:b/>
          <w:lang w:val="es-ES_tradnl"/>
        </w:rPr>
      </w:pPr>
    </w:p>
    <w:p w:rsidR="00E60BEF" w:rsidRPr="00E60BEF" w:rsidRDefault="00E60BEF" w:rsidP="00E60BEF">
      <w:pPr>
        <w:spacing w:after="100" w:afterAutospacing="1" w:line="276" w:lineRule="auto"/>
        <w:contextualSpacing/>
        <w:rPr>
          <w:rFonts w:ascii="Tahoma" w:hAnsi="Tahoma" w:cs="Tahoma"/>
          <w:b/>
          <w:bCs/>
          <w:i/>
          <w:lang w:val="es-ES_tradnl"/>
        </w:rPr>
      </w:pPr>
      <w:r w:rsidRPr="00E60BEF">
        <w:rPr>
          <w:rFonts w:ascii="Tahoma" w:hAnsi="Tahoma" w:cs="Tahoma"/>
          <w:b/>
          <w:i/>
          <w:lang w:val="es-ES_tradnl"/>
        </w:rPr>
        <w:t xml:space="preserve">El techo presupuestal es de </w:t>
      </w:r>
      <w:r w:rsidRPr="00E60BEF">
        <w:rPr>
          <w:rFonts w:ascii="Tahoma" w:hAnsi="Tahoma" w:cs="Tahoma"/>
          <w:b/>
          <w:bCs/>
          <w:i/>
          <w:lang w:val="es-ES_tradnl"/>
        </w:rPr>
        <w:t xml:space="preserve">$ 1´235,755.23 Incluye  I.V.A. </w:t>
      </w:r>
    </w:p>
    <w:p w:rsidR="00E60BEF" w:rsidRPr="00E60BEF" w:rsidRDefault="00E60BEF" w:rsidP="00E60BEF">
      <w:pPr>
        <w:spacing w:after="100" w:afterAutospacing="1" w:line="276" w:lineRule="auto"/>
        <w:contextualSpacing/>
        <w:rPr>
          <w:rFonts w:ascii="Tahoma" w:hAnsi="Tahoma" w:cs="Tahoma"/>
          <w:b/>
          <w:bCs/>
          <w:i/>
          <w:lang w:val="es-ES_tradnl"/>
        </w:rPr>
      </w:pPr>
    </w:p>
    <w:p w:rsidR="00E60BEF" w:rsidRPr="00E60BEF" w:rsidRDefault="00E60BEF" w:rsidP="00E60BEF">
      <w:pPr>
        <w:spacing w:after="100" w:afterAutospacing="1" w:line="276" w:lineRule="auto"/>
        <w:contextualSpacing/>
        <w:rPr>
          <w:rFonts w:ascii="Tahoma" w:hAnsi="Tahoma" w:cs="Tahoma"/>
          <w:b/>
          <w:bCs/>
          <w:i/>
          <w:lang w:val="es-ES_tradnl"/>
        </w:rPr>
      </w:pPr>
      <w:r w:rsidRPr="00E60BEF">
        <w:rPr>
          <w:rFonts w:ascii="Tahoma" w:eastAsiaTheme="minorHAnsi" w:hAnsi="Tahoma" w:cs="Tahoma"/>
          <w:b/>
          <w:i/>
          <w:lang w:eastAsia="en-US"/>
        </w:rPr>
        <w:t>Monto total asignado $ 1´226,495.64 pesos Incluye I.V.A.</w:t>
      </w:r>
    </w:p>
    <w:p w:rsidR="004F4856" w:rsidRPr="004F4856" w:rsidRDefault="004F4856" w:rsidP="004F4856">
      <w:pPr>
        <w:shd w:val="clear" w:color="auto" w:fill="FFFFFF"/>
        <w:spacing w:after="100" w:afterAutospacing="1"/>
        <w:contextualSpacing/>
        <w:jc w:val="both"/>
        <w:rPr>
          <w:rFonts w:ascii="Tahoma" w:hAnsi="Tahoma" w:cs="Tahoma"/>
          <w:lang w:val="es-ES_tradnl"/>
        </w:rPr>
      </w:pPr>
    </w:p>
    <w:p w:rsidR="004F4856" w:rsidRPr="004F4856" w:rsidRDefault="004F4856" w:rsidP="004F4856">
      <w:pPr>
        <w:shd w:val="clear" w:color="auto" w:fill="FFFFFF"/>
        <w:spacing w:after="100" w:afterAutospacing="1"/>
        <w:contextualSpacing/>
        <w:jc w:val="both"/>
        <w:rPr>
          <w:rFonts w:ascii="Tahoma" w:hAnsi="Tahoma" w:cs="Tahoma"/>
          <w:lang w:val="es-ES_tradnl"/>
        </w:rPr>
      </w:pPr>
      <w:r w:rsidRPr="004F4856">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62908" w:rsidRDefault="00162908" w:rsidP="00162908">
      <w:pPr>
        <w:shd w:val="clear" w:color="auto" w:fill="FFFFFF"/>
        <w:spacing w:after="100" w:afterAutospacing="1"/>
        <w:contextualSpacing/>
        <w:jc w:val="both"/>
        <w:rPr>
          <w:rFonts w:ascii="Tahoma" w:hAnsi="Tahoma" w:cs="Tahoma"/>
          <w:lang w:val="es-ES_tradnl"/>
        </w:rPr>
      </w:pPr>
    </w:p>
    <w:p w:rsidR="009B5F50" w:rsidRDefault="009B5F50" w:rsidP="00162908">
      <w:pPr>
        <w:shd w:val="clear" w:color="auto" w:fill="FFFFFF"/>
        <w:spacing w:after="100" w:afterAutospacing="1"/>
        <w:contextualSpacing/>
        <w:jc w:val="both"/>
        <w:rPr>
          <w:rFonts w:ascii="Tahoma" w:hAnsi="Tahoma" w:cs="Tahoma"/>
          <w:lang w:val="es-ES_tradnl"/>
        </w:rPr>
      </w:pPr>
    </w:p>
    <w:p w:rsidR="00162908" w:rsidRPr="008E7ACD" w:rsidRDefault="00E60BEF" w:rsidP="00162908">
      <w:pPr>
        <w:spacing w:after="100" w:afterAutospacing="1"/>
        <w:contextualSpacing/>
        <w:jc w:val="both"/>
        <w:rPr>
          <w:rFonts w:ascii="Tahoma" w:hAnsi="Tahoma" w:cs="Tahoma"/>
          <w:lang w:val="es-ES_tradnl"/>
        </w:rPr>
      </w:pPr>
      <w:r>
        <w:rPr>
          <w:rFonts w:ascii="Tahoma" w:hAnsi="Tahoma" w:cs="Tahoma"/>
        </w:rPr>
        <w:t xml:space="preserve">El Lic. Edmundo Antonio </w:t>
      </w:r>
      <w:proofErr w:type="spellStart"/>
      <w:r>
        <w:rPr>
          <w:rFonts w:ascii="Tahoma" w:hAnsi="Tahoma" w:cs="Tahoma"/>
        </w:rPr>
        <w:t>Amutio</w:t>
      </w:r>
      <w:proofErr w:type="spellEnd"/>
      <w:r>
        <w:rPr>
          <w:rFonts w:ascii="Tahoma" w:hAnsi="Tahoma" w:cs="Tahoma"/>
        </w:rPr>
        <w:t xml:space="preserve"> Villa</w:t>
      </w:r>
      <w:r w:rsidR="00162908" w:rsidRPr="00A72AAB">
        <w:rPr>
          <w:rFonts w:ascii="Tahoma" w:hAnsi="Tahoma" w:cs="Tahoma"/>
        </w:rPr>
        <w:t xml:space="preserve">, representante </w:t>
      </w:r>
      <w:r w:rsidR="00162908">
        <w:rPr>
          <w:rFonts w:ascii="Tahoma" w:hAnsi="Tahoma" w:cs="Tahoma"/>
        </w:rPr>
        <w:t xml:space="preserve">suplente </w:t>
      </w:r>
      <w:r w:rsidR="00162908" w:rsidRPr="00A72AAB">
        <w:rPr>
          <w:rFonts w:ascii="Tahoma" w:hAnsi="Tahoma" w:cs="Tahoma"/>
        </w:rPr>
        <w:t xml:space="preserve">del Presidente </w:t>
      </w:r>
      <w:r w:rsidR="003778BB">
        <w:rPr>
          <w:rFonts w:ascii="Tahoma" w:hAnsi="Tahoma" w:cs="Tahoma"/>
        </w:rPr>
        <w:t>del Comité</w:t>
      </w:r>
      <w:r w:rsidR="00A26316">
        <w:rPr>
          <w:rFonts w:ascii="Tahoma" w:hAnsi="Tahoma" w:cs="Tahoma"/>
        </w:rPr>
        <w:t xml:space="preserve"> </w:t>
      </w:r>
      <w:r w:rsidR="00162908" w:rsidRPr="00A72AAB">
        <w:rPr>
          <w:rFonts w:ascii="Tahoma" w:hAnsi="Tahoma" w:cs="Tahoma"/>
        </w:rPr>
        <w:t>de Adquisiciones</w:t>
      </w:r>
      <w:r w:rsidR="00162908">
        <w:rPr>
          <w:rFonts w:ascii="Tahoma" w:hAnsi="Tahoma" w:cs="Tahoma"/>
        </w:rPr>
        <w:t>, comenta de</w:t>
      </w:r>
      <w:r w:rsidR="00162908" w:rsidRPr="00822C73">
        <w:rPr>
          <w:rFonts w:ascii="Tahoma" w:hAnsi="Tahoma" w:cs="Tahoma"/>
          <w:lang w:val="es-ES"/>
        </w:rPr>
        <w:t xml:space="preserve"> </w:t>
      </w:r>
      <w:r w:rsidR="00162908" w:rsidRPr="00B3179E">
        <w:rPr>
          <w:rFonts w:ascii="Tahoma" w:hAnsi="Tahoma" w:cs="Tahoma"/>
        </w:rPr>
        <w:t>conformidad</w:t>
      </w:r>
      <w:r w:rsidR="00162908">
        <w:rPr>
          <w:rFonts w:ascii="Tahoma" w:hAnsi="Tahoma" w:cs="Tahoma"/>
        </w:rPr>
        <w:t xml:space="preserve"> </w:t>
      </w:r>
      <w:r w:rsidR="00162908" w:rsidRPr="008E7ACD">
        <w:rPr>
          <w:rFonts w:ascii="Tahoma" w:hAnsi="Tahoma" w:cs="Tahoma"/>
        </w:rPr>
        <w:t>con el artículo 24, fracción VII de la Ley de Compras Gubernamentales, Enajenaciones y Contratación de Servicios del Estado de Jalisco y sus Municipios, se somete a su resolución para su aprobación de fallo a favor de</w:t>
      </w:r>
      <w:r w:rsidR="004F4856">
        <w:rPr>
          <w:rFonts w:ascii="Tahoma" w:hAnsi="Tahoma" w:cs="Tahoma"/>
        </w:rPr>
        <w:t xml:space="preserve"> </w:t>
      </w:r>
      <w:r w:rsidR="00162908" w:rsidRPr="008E7ACD">
        <w:rPr>
          <w:rFonts w:ascii="Tahoma" w:hAnsi="Tahoma" w:cs="Tahoma"/>
        </w:rPr>
        <w:t>l</w:t>
      </w:r>
      <w:r w:rsidR="004F4856">
        <w:rPr>
          <w:rFonts w:ascii="Tahoma" w:hAnsi="Tahoma" w:cs="Tahoma"/>
        </w:rPr>
        <w:t>os</w:t>
      </w:r>
      <w:r w:rsidR="00162908" w:rsidRPr="008E7ACD">
        <w:rPr>
          <w:rFonts w:ascii="Tahoma" w:hAnsi="Tahoma" w:cs="Tahoma"/>
        </w:rPr>
        <w:t xml:space="preserve"> proveedor</w:t>
      </w:r>
      <w:r w:rsidR="004F4856">
        <w:rPr>
          <w:rFonts w:ascii="Tahoma" w:hAnsi="Tahoma" w:cs="Tahoma"/>
        </w:rPr>
        <w:t>es</w:t>
      </w:r>
      <w:r w:rsidR="00FB23AF" w:rsidRPr="00FB23AF">
        <w:rPr>
          <w:rFonts w:ascii="Tahoma" w:eastAsia="Cambria" w:hAnsi="Tahoma" w:cs="Tahoma"/>
          <w:b/>
        </w:rPr>
        <w:t xml:space="preserve"> </w:t>
      </w:r>
      <w:r w:rsidRPr="00C83F8E">
        <w:rPr>
          <w:rFonts w:ascii="Tahoma" w:hAnsi="Tahoma" w:cs="Tahoma"/>
          <w:b/>
        </w:rPr>
        <w:t xml:space="preserve">Abastecedora Ferretera Atotonilco S.A. de C.V., Javier Ortiz González, María Cristina Olvera Rojas, Nuevo Centro Ferretero </w:t>
      </w:r>
      <w:proofErr w:type="spellStart"/>
      <w:r w:rsidRPr="00C83F8E">
        <w:rPr>
          <w:rFonts w:ascii="Tahoma" w:hAnsi="Tahoma" w:cs="Tahoma"/>
          <w:b/>
        </w:rPr>
        <w:t>Serur</w:t>
      </w:r>
      <w:proofErr w:type="spellEnd"/>
      <w:r w:rsidRPr="00C83F8E">
        <w:rPr>
          <w:rFonts w:ascii="Tahoma" w:hAnsi="Tahoma" w:cs="Tahoma"/>
          <w:b/>
        </w:rPr>
        <w:t xml:space="preserve"> S.A. de C.V.</w:t>
      </w:r>
      <w:r>
        <w:rPr>
          <w:rFonts w:ascii="Tahoma" w:hAnsi="Tahoma" w:cs="Tahoma"/>
          <w:b/>
        </w:rPr>
        <w:t xml:space="preserve">, </w:t>
      </w:r>
      <w:proofErr w:type="spellStart"/>
      <w:r w:rsidRPr="00C83F8E">
        <w:rPr>
          <w:rFonts w:ascii="Tahoma" w:hAnsi="Tahoma" w:cs="Tahoma"/>
          <w:b/>
        </w:rPr>
        <w:t>Polirefacciones</w:t>
      </w:r>
      <w:proofErr w:type="spellEnd"/>
      <w:r w:rsidRPr="00C83F8E">
        <w:rPr>
          <w:rFonts w:ascii="Tahoma" w:hAnsi="Tahoma" w:cs="Tahoma"/>
          <w:b/>
        </w:rPr>
        <w:t xml:space="preserve"> de Occidente S.A. de C.V.</w:t>
      </w:r>
      <w:r>
        <w:rPr>
          <w:rFonts w:ascii="Tahoma" w:hAnsi="Tahoma" w:cs="Tahoma"/>
          <w:b/>
        </w:rPr>
        <w:t xml:space="preserve">  </w:t>
      </w:r>
      <w:proofErr w:type="gramStart"/>
      <w:r>
        <w:rPr>
          <w:rFonts w:ascii="Tahoma" w:hAnsi="Tahoma" w:cs="Tahoma"/>
          <w:b/>
        </w:rPr>
        <w:t>y</w:t>
      </w:r>
      <w:proofErr w:type="gramEnd"/>
      <w:r>
        <w:rPr>
          <w:rFonts w:ascii="Tahoma" w:hAnsi="Tahoma" w:cs="Tahoma"/>
          <w:b/>
        </w:rPr>
        <w:t xml:space="preserve"> </w:t>
      </w:r>
      <w:r w:rsidRPr="00C83F8E">
        <w:rPr>
          <w:rFonts w:ascii="Tahoma" w:hAnsi="Tahoma" w:cs="Tahoma"/>
          <w:b/>
        </w:rPr>
        <w:t>Soluciones en Mantenimiento y Refrigeración S.A. de C.V.</w:t>
      </w:r>
      <w:r>
        <w:rPr>
          <w:rFonts w:ascii="Tahoma" w:hAnsi="Tahoma" w:cs="Tahoma"/>
          <w:b/>
        </w:rPr>
        <w:t xml:space="preserve">, </w:t>
      </w:r>
      <w:r w:rsidR="00162908" w:rsidRPr="008E7ACD">
        <w:rPr>
          <w:rFonts w:ascii="Tahoma" w:hAnsi="Tahoma" w:cs="Tahoma"/>
          <w:lang w:val="es-ES_tradnl"/>
        </w:rPr>
        <w:t>los que estén por la afirmativa, sírvanse manifestarlo levantando su mano.</w:t>
      </w:r>
    </w:p>
    <w:p w:rsidR="00162908" w:rsidRDefault="00162908" w:rsidP="00162908">
      <w:pPr>
        <w:shd w:val="clear" w:color="auto" w:fill="FFFFFF"/>
        <w:spacing w:after="100" w:afterAutospacing="1"/>
        <w:contextualSpacing/>
        <w:jc w:val="both"/>
        <w:rPr>
          <w:rFonts w:ascii="Tahoma" w:hAnsi="Tahoma" w:cs="Tahoma"/>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52022A">
        <w:rPr>
          <w:rFonts w:ascii="Tahoma" w:hAnsi="Tahoma" w:cs="Tahoma"/>
          <w:b/>
          <w:i/>
          <w:sz w:val="22"/>
          <w:lang w:eastAsia="en-US"/>
        </w:rPr>
        <w:t>unanimidad d</w:t>
      </w:r>
      <w:r w:rsidRPr="006257C0">
        <w:rPr>
          <w:rFonts w:ascii="Tahoma" w:hAnsi="Tahoma" w:cs="Tahoma"/>
          <w:b/>
          <w:i/>
          <w:sz w:val="22"/>
          <w:lang w:eastAsia="en-US"/>
        </w:rPr>
        <w:t>e votos por parte de los integrantes del Comité presentes.</w:t>
      </w:r>
    </w:p>
    <w:p w:rsidR="00FB23AF" w:rsidRDefault="00FB23AF" w:rsidP="00162908">
      <w:pPr>
        <w:shd w:val="clear" w:color="auto" w:fill="FFFFFF"/>
        <w:spacing w:after="100" w:afterAutospacing="1"/>
        <w:contextualSpacing/>
        <w:jc w:val="both"/>
        <w:rPr>
          <w:rFonts w:ascii="Tahoma" w:eastAsiaTheme="minorEastAsia" w:hAnsi="Tahoma" w:cs="Tahoma"/>
          <w:lang w:eastAsia="es-MX"/>
        </w:rPr>
      </w:pPr>
    </w:p>
    <w:p w:rsidR="00FB23AF" w:rsidRDefault="00FB23AF" w:rsidP="00162908">
      <w:pPr>
        <w:shd w:val="clear" w:color="auto" w:fill="FFFFFF"/>
        <w:spacing w:after="100" w:afterAutospacing="1"/>
        <w:contextualSpacing/>
        <w:jc w:val="both"/>
        <w:rPr>
          <w:rFonts w:ascii="Tahoma" w:eastAsiaTheme="minorEastAsia" w:hAnsi="Tahoma" w:cs="Tahoma"/>
          <w:lang w:eastAsia="es-MX"/>
        </w:rPr>
      </w:pPr>
    </w:p>
    <w:p w:rsidR="00162908" w:rsidRDefault="00162908" w:rsidP="00976F70">
      <w:pPr>
        <w:pStyle w:val="Prrafodelista"/>
        <w:numPr>
          <w:ilvl w:val="0"/>
          <w:numId w:val="1"/>
        </w:numPr>
        <w:shd w:val="clear" w:color="auto" w:fill="FFFFFF"/>
        <w:spacing w:after="100" w:afterAutospacing="1"/>
        <w:contextualSpacing/>
        <w:jc w:val="both"/>
        <w:rPr>
          <w:rFonts w:ascii="Tahoma" w:hAnsi="Tahoma" w:cs="Tahoma"/>
          <w:b/>
        </w:rPr>
      </w:pPr>
      <w:r w:rsidRPr="001A6B4B">
        <w:rPr>
          <w:rFonts w:ascii="Tahoma" w:hAnsi="Tahoma" w:cs="Tahoma"/>
          <w:b/>
        </w:rPr>
        <w:t>Bases para Revisión y Aprobación.</w:t>
      </w:r>
    </w:p>
    <w:p w:rsidR="00162908" w:rsidRPr="001A6B4B" w:rsidRDefault="00162908" w:rsidP="00162908">
      <w:pPr>
        <w:pStyle w:val="Prrafodelista"/>
        <w:shd w:val="clear" w:color="auto" w:fill="FFFFFF"/>
        <w:spacing w:after="100" w:afterAutospacing="1"/>
        <w:ind w:left="1080"/>
        <w:contextualSpacing/>
        <w:jc w:val="both"/>
        <w:rPr>
          <w:rFonts w:ascii="Tahoma" w:hAnsi="Tahoma" w:cs="Tahoma"/>
          <w:b/>
        </w:rPr>
      </w:pPr>
    </w:p>
    <w:p w:rsidR="00E60BEF" w:rsidRPr="00E60BEF" w:rsidRDefault="00E60BEF" w:rsidP="00E60BEF">
      <w:pPr>
        <w:shd w:val="clear" w:color="auto" w:fill="FFFFFF"/>
        <w:spacing w:after="100" w:afterAutospacing="1" w:line="276" w:lineRule="auto"/>
        <w:contextualSpacing/>
        <w:jc w:val="both"/>
        <w:rPr>
          <w:rFonts w:ascii="Tahoma" w:eastAsiaTheme="minorHAnsi" w:hAnsi="Tahoma" w:cs="Tahoma"/>
          <w:lang w:eastAsia="en-US"/>
        </w:rPr>
      </w:pPr>
      <w:r w:rsidRPr="00E60BEF">
        <w:rPr>
          <w:rFonts w:ascii="Tahoma" w:eastAsiaTheme="minorHAnsi" w:hAnsi="Tahoma" w:cs="Tahoma"/>
          <w:lang w:eastAsia="en-US"/>
        </w:rPr>
        <w:t xml:space="preserve">Bases de la </w:t>
      </w:r>
      <w:r w:rsidRPr="00E60BEF">
        <w:rPr>
          <w:rFonts w:ascii="Tahoma" w:eastAsiaTheme="minorHAnsi" w:hAnsi="Tahoma" w:cs="Tahoma"/>
          <w:b/>
          <w:lang w:eastAsia="en-US"/>
        </w:rPr>
        <w:t xml:space="preserve">requisición 201801670 </w:t>
      </w:r>
      <w:r w:rsidRPr="00E60BEF">
        <w:rPr>
          <w:rFonts w:ascii="Tahoma" w:eastAsiaTheme="minorHAnsi" w:hAnsi="Tahoma" w:cs="Tahoma"/>
          <w:lang w:eastAsia="en-US"/>
        </w:rPr>
        <w:t xml:space="preserve">de la Dirección de Aseo Público adscrita a la Coordinación General de Servicios Municipales a través de la cual reparación de maquinaria pesada tipo </w:t>
      </w:r>
      <w:proofErr w:type="spellStart"/>
      <w:r w:rsidRPr="00E60BEF">
        <w:rPr>
          <w:rFonts w:ascii="Tahoma" w:eastAsiaTheme="minorHAnsi" w:hAnsi="Tahoma" w:cs="Tahoma"/>
          <w:lang w:eastAsia="en-US"/>
        </w:rPr>
        <w:t>bulldozer</w:t>
      </w:r>
      <w:proofErr w:type="spellEnd"/>
      <w:r w:rsidRPr="00E60BEF">
        <w:rPr>
          <w:rFonts w:ascii="Tahoma" w:eastAsiaTheme="minorHAnsi" w:hAnsi="Tahoma" w:cs="Tahoma"/>
          <w:lang w:eastAsia="en-US"/>
        </w:rPr>
        <w:t xml:space="preserve"> D9R Caterpillar, número económico A-0187, que se utiliza para el movimiento de basura y/o tierra en el relleno sanitario Picachos.</w:t>
      </w:r>
    </w:p>
    <w:p w:rsidR="007064B4" w:rsidRDefault="007064B4" w:rsidP="00A3199E">
      <w:pPr>
        <w:shd w:val="clear" w:color="auto" w:fill="FFFFFF"/>
        <w:spacing w:after="100" w:afterAutospacing="1" w:line="276" w:lineRule="auto"/>
        <w:contextualSpacing/>
        <w:jc w:val="both"/>
        <w:rPr>
          <w:rFonts w:ascii="Tahoma" w:hAnsi="Tahoma" w:cs="Tahoma"/>
        </w:rPr>
      </w:pPr>
    </w:p>
    <w:p w:rsidR="00162908" w:rsidRPr="00B62F21" w:rsidRDefault="00E60BEF" w:rsidP="00162908">
      <w:pPr>
        <w:shd w:val="clear" w:color="auto" w:fill="FFFFFF"/>
        <w:spacing w:after="100" w:afterAutospacing="1"/>
        <w:contextualSpacing/>
        <w:jc w:val="both"/>
        <w:rPr>
          <w:rFonts w:ascii="Tahoma" w:hAnsi="Tahoma" w:cs="Tahoma"/>
          <w:lang w:val="es-ES_tradnl"/>
        </w:rPr>
      </w:pPr>
      <w:r>
        <w:rPr>
          <w:rFonts w:ascii="Tahoma" w:hAnsi="Tahoma" w:cs="Tahoma"/>
        </w:rPr>
        <w:t xml:space="preserve">El Lic. Edmundo Antonio </w:t>
      </w:r>
      <w:proofErr w:type="spellStart"/>
      <w:r>
        <w:rPr>
          <w:rFonts w:ascii="Tahoma" w:hAnsi="Tahoma" w:cs="Tahoma"/>
        </w:rPr>
        <w:t>Amutio</w:t>
      </w:r>
      <w:proofErr w:type="spellEnd"/>
      <w:r>
        <w:rPr>
          <w:rFonts w:ascii="Tahoma" w:hAnsi="Tahoma" w:cs="Tahoma"/>
        </w:rPr>
        <w:t xml:space="preserve"> Villa</w:t>
      </w:r>
      <w:r w:rsidR="00162908" w:rsidRPr="00A72AAB">
        <w:rPr>
          <w:rFonts w:ascii="Tahoma" w:hAnsi="Tahoma" w:cs="Tahoma"/>
        </w:rPr>
        <w:t xml:space="preserve">, representante </w:t>
      </w:r>
      <w:r w:rsidR="00162908">
        <w:rPr>
          <w:rFonts w:ascii="Tahoma" w:hAnsi="Tahoma" w:cs="Tahoma"/>
        </w:rPr>
        <w:t xml:space="preserve">suplente </w:t>
      </w:r>
      <w:r w:rsidR="00162908" w:rsidRPr="00A72AAB">
        <w:rPr>
          <w:rFonts w:ascii="Tahoma" w:hAnsi="Tahoma" w:cs="Tahoma"/>
        </w:rPr>
        <w:t xml:space="preserve">del Presidente </w:t>
      </w:r>
      <w:r w:rsidR="003778BB">
        <w:rPr>
          <w:rFonts w:ascii="Tahoma" w:hAnsi="Tahoma" w:cs="Tahoma"/>
        </w:rPr>
        <w:t>del Comité</w:t>
      </w:r>
      <w:r w:rsidR="00E1199D">
        <w:rPr>
          <w:rFonts w:ascii="Tahoma" w:hAnsi="Tahoma" w:cs="Tahoma"/>
        </w:rPr>
        <w:t xml:space="preserve"> </w:t>
      </w:r>
      <w:r w:rsidR="00162908" w:rsidRPr="00A72AAB">
        <w:rPr>
          <w:rFonts w:ascii="Tahoma" w:hAnsi="Tahoma" w:cs="Tahoma"/>
        </w:rPr>
        <w:t xml:space="preserve">de </w:t>
      </w:r>
      <w:r w:rsidR="00162908" w:rsidRPr="001A6B4B">
        <w:rPr>
          <w:rFonts w:ascii="Tahoma" w:hAnsi="Tahoma" w:cs="Tahoma"/>
        </w:rPr>
        <w:t>Adquisiciones, comenta</w:t>
      </w:r>
      <w:r w:rsidR="00162908" w:rsidRPr="001A6B4B">
        <w:rPr>
          <w:rFonts w:ascii="Tahoma" w:hAnsi="Tahoma" w:cs="Tahoma"/>
          <w:lang w:val="es-ES"/>
        </w:rPr>
        <w:t xml:space="preserve"> de</w:t>
      </w:r>
      <w:r w:rsidR="00162908"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w:t>
      </w:r>
      <w:r w:rsidR="004C4EDF">
        <w:rPr>
          <w:rFonts w:ascii="Tahoma" w:hAnsi="Tahoma" w:cs="Tahoma"/>
          <w:lang w:val="es-ES_tradnl"/>
        </w:rPr>
        <w:t xml:space="preserve">u  consideración para proponer </w:t>
      </w:r>
      <w:r w:rsidR="00162908" w:rsidRPr="00B62F21">
        <w:rPr>
          <w:rFonts w:ascii="Tahoma" w:hAnsi="Tahoma" w:cs="Tahoma"/>
          <w:lang w:val="es-ES_tradnl"/>
        </w:rPr>
        <w:t xml:space="preserve">y aprobar las </w:t>
      </w:r>
      <w:r w:rsidR="0005296D" w:rsidRPr="00091C93">
        <w:rPr>
          <w:rFonts w:ascii="Tahoma" w:hAnsi="Tahoma" w:cs="Tahoma"/>
          <w:b/>
          <w:lang w:val="es-ES_tradnl"/>
        </w:rPr>
        <w:t xml:space="preserve">bases de la requisición </w:t>
      </w:r>
      <w:r>
        <w:rPr>
          <w:rFonts w:ascii="Tahoma" w:hAnsi="Tahoma" w:cs="Tahoma"/>
          <w:b/>
          <w:lang w:val="es-ES_tradnl"/>
        </w:rPr>
        <w:lastRenderedPageBreak/>
        <w:t>201801670</w:t>
      </w:r>
      <w:r w:rsidR="0005296D" w:rsidRPr="00B33492">
        <w:rPr>
          <w:rFonts w:ascii="Tahoma" w:hAnsi="Tahoma" w:cs="Tahoma"/>
          <w:b/>
        </w:rPr>
        <w:t>,</w:t>
      </w:r>
      <w:r w:rsidR="0005296D">
        <w:rPr>
          <w:rFonts w:ascii="Tahoma" w:hAnsi="Tahoma" w:cs="Tahoma"/>
          <w:b/>
        </w:rPr>
        <w:t xml:space="preserve"> </w:t>
      </w:r>
      <w:r w:rsidR="00162908" w:rsidRPr="00B62F21">
        <w:rPr>
          <w:rFonts w:ascii="Tahoma" w:hAnsi="Tahoma" w:cs="Tahoma"/>
          <w:lang w:val="es-ES_tradnl"/>
        </w:rPr>
        <w:t>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3778BB">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162908" w:rsidRDefault="00162908" w:rsidP="00162908">
      <w:pPr>
        <w:spacing w:line="360" w:lineRule="auto"/>
        <w:jc w:val="both"/>
        <w:rPr>
          <w:rFonts w:ascii="Tahoma" w:hAnsi="Tahoma" w:cs="Tahoma"/>
          <w:lang w:eastAsia="en-US"/>
        </w:rPr>
      </w:pPr>
    </w:p>
    <w:p w:rsidR="00DD6105" w:rsidRDefault="00DD6105" w:rsidP="00162908">
      <w:pPr>
        <w:spacing w:line="360" w:lineRule="auto"/>
        <w:jc w:val="both"/>
        <w:rPr>
          <w:rFonts w:ascii="Tahoma" w:hAnsi="Tahoma" w:cs="Tahoma"/>
          <w:lang w:eastAsia="en-US"/>
        </w:rPr>
      </w:pPr>
    </w:p>
    <w:p w:rsidR="00E60BEF" w:rsidRPr="00E60BEF" w:rsidRDefault="00E60BEF" w:rsidP="00E60BEF">
      <w:pPr>
        <w:shd w:val="clear" w:color="auto" w:fill="FFFFFF"/>
        <w:spacing w:after="100" w:afterAutospacing="1" w:line="276" w:lineRule="auto"/>
        <w:contextualSpacing/>
        <w:jc w:val="both"/>
        <w:rPr>
          <w:rFonts w:ascii="Tahoma" w:eastAsiaTheme="minorHAnsi" w:hAnsi="Tahoma" w:cs="Tahoma"/>
          <w:lang w:eastAsia="en-US"/>
        </w:rPr>
      </w:pPr>
      <w:r w:rsidRPr="00E60BEF">
        <w:rPr>
          <w:rFonts w:ascii="Tahoma" w:eastAsiaTheme="minorHAnsi" w:hAnsi="Tahoma" w:cs="Tahoma"/>
          <w:lang w:eastAsia="en-US"/>
        </w:rPr>
        <w:t xml:space="preserve">Bases de la </w:t>
      </w:r>
      <w:r w:rsidRPr="00E60BEF">
        <w:rPr>
          <w:rFonts w:ascii="Tahoma" w:eastAsiaTheme="minorHAnsi" w:hAnsi="Tahoma" w:cs="Tahoma"/>
          <w:b/>
          <w:lang w:eastAsia="en-US"/>
        </w:rPr>
        <w:t>requisición 201801453</w:t>
      </w:r>
      <w:r w:rsidRPr="00E60BEF">
        <w:rPr>
          <w:rFonts w:ascii="Tahoma" w:eastAsiaTheme="minorHAnsi" w:hAnsi="Tahoma" w:cs="Tahoma"/>
          <w:lang w:eastAsia="en-US"/>
        </w:rPr>
        <w:t xml:space="preserve"> de la Dirección de Autoridad del Espacio Público adscrita a la Coordinación General de Gestión Integral de Ciudad, a través de la cual solicitan mobiliario para equipar los edificios conocidos como Las Colmenas de Miramar, Villa de Guadalupe</w:t>
      </w:r>
      <w:r>
        <w:rPr>
          <w:rFonts w:ascii="Tahoma" w:eastAsiaTheme="minorHAnsi" w:hAnsi="Tahoma" w:cs="Tahoma"/>
          <w:lang w:eastAsia="en-US"/>
        </w:rPr>
        <w:t xml:space="preserve"> y San Juan de </w:t>
      </w:r>
      <w:proofErr w:type="spellStart"/>
      <w:r>
        <w:rPr>
          <w:rFonts w:ascii="Tahoma" w:eastAsiaTheme="minorHAnsi" w:hAnsi="Tahoma" w:cs="Tahoma"/>
          <w:lang w:eastAsia="en-US"/>
        </w:rPr>
        <w:t>Ocotá</w:t>
      </w:r>
      <w:r w:rsidRPr="00E60BEF">
        <w:rPr>
          <w:rFonts w:ascii="Tahoma" w:eastAsiaTheme="minorHAnsi" w:hAnsi="Tahoma" w:cs="Tahoma"/>
          <w:lang w:eastAsia="en-US"/>
        </w:rPr>
        <w:t>n</w:t>
      </w:r>
      <w:proofErr w:type="spellEnd"/>
      <w:r w:rsidRPr="00E60BEF">
        <w:rPr>
          <w:rFonts w:ascii="Tahoma" w:eastAsiaTheme="minorHAnsi" w:hAnsi="Tahoma" w:cs="Tahoma"/>
          <w:lang w:eastAsia="en-US"/>
        </w:rPr>
        <w:t>.</w:t>
      </w:r>
    </w:p>
    <w:p w:rsidR="00342C8D" w:rsidRDefault="00342C8D" w:rsidP="00162908">
      <w:pPr>
        <w:shd w:val="clear" w:color="auto" w:fill="FFFFFF"/>
        <w:spacing w:after="100" w:afterAutospacing="1"/>
        <w:contextualSpacing/>
        <w:jc w:val="both"/>
        <w:rPr>
          <w:rFonts w:ascii="Tahoma" w:hAnsi="Tahoma" w:cs="Tahoma"/>
        </w:rPr>
      </w:pPr>
    </w:p>
    <w:p w:rsidR="00162908" w:rsidRPr="00B62F21" w:rsidRDefault="00E60BEF" w:rsidP="00162908">
      <w:pPr>
        <w:shd w:val="clear" w:color="auto" w:fill="FFFFFF"/>
        <w:spacing w:after="100" w:afterAutospacing="1"/>
        <w:contextualSpacing/>
        <w:jc w:val="both"/>
        <w:rPr>
          <w:rFonts w:ascii="Tahoma" w:hAnsi="Tahoma" w:cs="Tahoma"/>
          <w:lang w:val="es-ES_tradnl"/>
        </w:rPr>
      </w:pPr>
      <w:r>
        <w:rPr>
          <w:rFonts w:ascii="Tahoma" w:hAnsi="Tahoma" w:cs="Tahoma"/>
        </w:rPr>
        <w:t xml:space="preserve">El Lic. Edmundo Antonio </w:t>
      </w:r>
      <w:proofErr w:type="spellStart"/>
      <w:r>
        <w:rPr>
          <w:rFonts w:ascii="Tahoma" w:hAnsi="Tahoma" w:cs="Tahoma"/>
        </w:rPr>
        <w:t>Amutio</w:t>
      </w:r>
      <w:proofErr w:type="spellEnd"/>
      <w:r>
        <w:rPr>
          <w:rFonts w:ascii="Tahoma" w:hAnsi="Tahoma" w:cs="Tahoma"/>
        </w:rPr>
        <w:t xml:space="preserve"> Villa</w:t>
      </w:r>
      <w:r w:rsidR="00162908" w:rsidRPr="00A72AAB">
        <w:rPr>
          <w:rFonts w:ascii="Tahoma" w:hAnsi="Tahoma" w:cs="Tahoma"/>
        </w:rPr>
        <w:t xml:space="preserve">, representante </w:t>
      </w:r>
      <w:r w:rsidR="00162908">
        <w:rPr>
          <w:rFonts w:ascii="Tahoma" w:hAnsi="Tahoma" w:cs="Tahoma"/>
        </w:rPr>
        <w:t xml:space="preserve">suplente </w:t>
      </w:r>
      <w:r w:rsidR="003778BB">
        <w:rPr>
          <w:rFonts w:ascii="Tahoma" w:hAnsi="Tahoma" w:cs="Tahoma"/>
        </w:rPr>
        <w:t>del Presidente del</w:t>
      </w:r>
      <w:r w:rsidR="00162908" w:rsidRPr="00A72AAB">
        <w:rPr>
          <w:rFonts w:ascii="Tahoma" w:hAnsi="Tahoma" w:cs="Tahoma"/>
        </w:rPr>
        <w:t xml:space="preserve"> Comi</w:t>
      </w:r>
      <w:r w:rsidR="00162908">
        <w:rPr>
          <w:rFonts w:ascii="Tahoma" w:hAnsi="Tahoma" w:cs="Tahoma"/>
        </w:rPr>
        <w:t>té</w:t>
      </w:r>
      <w:r w:rsidR="00162908" w:rsidRPr="00A72AAB">
        <w:rPr>
          <w:rFonts w:ascii="Tahoma" w:hAnsi="Tahoma" w:cs="Tahoma"/>
        </w:rPr>
        <w:t xml:space="preserve"> de </w:t>
      </w:r>
      <w:r w:rsidR="00162908" w:rsidRPr="001A6B4B">
        <w:rPr>
          <w:rFonts w:ascii="Tahoma" w:hAnsi="Tahoma" w:cs="Tahoma"/>
        </w:rPr>
        <w:t>Adquisiciones, comenta</w:t>
      </w:r>
      <w:r w:rsidR="00162908" w:rsidRPr="001A6B4B">
        <w:rPr>
          <w:rFonts w:ascii="Tahoma" w:hAnsi="Tahoma" w:cs="Tahoma"/>
          <w:lang w:val="es-ES"/>
        </w:rPr>
        <w:t xml:space="preserve"> de</w:t>
      </w:r>
      <w:r w:rsidR="00162908"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0005296D" w:rsidRPr="00091C93">
        <w:rPr>
          <w:rFonts w:ascii="Tahoma" w:hAnsi="Tahoma" w:cs="Tahoma"/>
          <w:b/>
          <w:lang w:val="es-ES_tradnl"/>
        </w:rPr>
        <w:t xml:space="preserve">bases de la requisición </w:t>
      </w:r>
      <w:r>
        <w:rPr>
          <w:rFonts w:ascii="Tahoma" w:hAnsi="Tahoma" w:cs="Tahoma"/>
          <w:b/>
          <w:lang w:val="es-ES_tradnl"/>
        </w:rPr>
        <w:t>201801453</w:t>
      </w:r>
      <w:r w:rsidR="009A2CE6" w:rsidRPr="009A2CE6">
        <w:rPr>
          <w:rFonts w:ascii="Tahoma" w:eastAsiaTheme="minorHAnsi" w:hAnsi="Tahoma" w:cs="Tahoma"/>
          <w:lang w:eastAsia="en-US"/>
        </w:rPr>
        <w:t xml:space="preserve"> </w:t>
      </w:r>
      <w:r w:rsidR="00162908" w:rsidRPr="00B62F21">
        <w:rPr>
          <w:rFonts w:ascii="Tahoma" w:hAnsi="Tahoma" w:cs="Tahoma"/>
          <w:lang w:val="es-ES_tradnl"/>
        </w:rPr>
        <w:t>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3778BB">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336E60" w:rsidRDefault="00336E60" w:rsidP="00162908">
      <w:pPr>
        <w:shd w:val="clear" w:color="auto" w:fill="FFFFFF"/>
        <w:spacing w:after="100" w:afterAutospacing="1"/>
        <w:contextualSpacing/>
        <w:jc w:val="both"/>
        <w:rPr>
          <w:rFonts w:ascii="Tahoma" w:hAnsi="Tahoma" w:cs="Tahoma"/>
          <w:lang w:val="es-ES_tradnl"/>
        </w:rPr>
      </w:pPr>
    </w:p>
    <w:p w:rsidR="00DD6105" w:rsidRDefault="00DD6105" w:rsidP="00162908">
      <w:pPr>
        <w:shd w:val="clear" w:color="auto" w:fill="FFFFFF"/>
        <w:spacing w:after="100" w:afterAutospacing="1"/>
        <w:contextualSpacing/>
        <w:jc w:val="both"/>
        <w:rPr>
          <w:rFonts w:ascii="Tahoma" w:hAnsi="Tahoma" w:cs="Tahoma"/>
          <w:lang w:val="es-ES_tradnl"/>
        </w:rPr>
      </w:pPr>
    </w:p>
    <w:p w:rsidR="00E60BEF" w:rsidRPr="00E60BEF" w:rsidRDefault="00E60BEF" w:rsidP="00E60BEF">
      <w:pPr>
        <w:shd w:val="clear" w:color="auto" w:fill="FFFFFF"/>
        <w:spacing w:after="100" w:afterAutospacing="1" w:line="276" w:lineRule="auto"/>
        <w:contextualSpacing/>
        <w:jc w:val="both"/>
        <w:rPr>
          <w:rFonts w:ascii="Tahoma" w:eastAsiaTheme="minorHAnsi" w:hAnsi="Tahoma" w:cs="Tahoma"/>
          <w:lang w:eastAsia="en-US"/>
        </w:rPr>
      </w:pPr>
      <w:r w:rsidRPr="00E60BEF">
        <w:rPr>
          <w:rFonts w:ascii="Tahoma" w:eastAsiaTheme="minorHAnsi" w:hAnsi="Tahoma" w:cs="Tahoma"/>
          <w:lang w:eastAsia="en-US"/>
        </w:rPr>
        <w:t xml:space="preserve">Bases de la </w:t>
      </w:r>
      <w:r w:rsidRPr="00E60BEF">
        <w:rPr>
          <w:rFonts w:ascii="Tahoma" w:eastAsiaTheme="minorHAnsi" w:hAnsi="Tahoma" w:cs="Tahoma"/>
          <w:b/>
          <w:lang w:eastAsia="en-US"/>
        </w:rPr>
        <w:t xml:space="preserve">requisición 201801758 </w:t>
      </w:r>
      <w:r w:rsidRPr="00E60BEF">
        <w:rPr>
          <w:rFonts w:ascii="Tahoma" w:eastAsiaTheme="minorHAnsi" w:hAnsi="Tahoma" w:cs="Tahoma"/>
          <w:lang w:eastAsia="en-US"/>
        </w:rPr>
        <w:t xml:space="preserve">de la Dirección de Administración adscrita a la Coordinación General de Administración e Innovación Gubernamental a través de la cual solicitan Mejoramiento a instalaciones en el Mercado Constitución, con reparación de pisos, muros, baños, aplicación de pintura, construcción de rampas para discapacitados entre otros trabajos. </w:t>
      </w:r>
    </w:p>
    <w:p w:rsidR="009A2CE6" w:rsidRDefault="009A2CE6" w:rsidP="00162908">
      <w:pPr>
        <w:shd w:val="clear" w:color="auto" w:fill="FFFFFF"/>
        <w:spacing w:after="100" w:afterAutospacing="1"/>
        <w:contextualSpacing/>
        <w:jc w:val="both"/>
        <w:rPr>
          <w:rFonts w:ascii="Tahoma" w:hAnsi="Tahoma" w:cs="Tahoma"/>
        </w:rPr>
      </w:pPr>
    </w:p>
    <w:p w:rsidR="00162908" w:rsidRPr="00B62F21" w:rsidRDefault="00E60BEF" w:rsidP="00162908">
      <w:pPr>
        <w:shd w:val="clear" w:color="auto" w:fill="FFFFFF"/>
        <w:spacing w:after="100" w:afterAutospacing="1"/>
        <w:contextualSpacing/>
        <w:jc w:val="both"/>
        <w:rPr>
          <w:rFonts w:ascii="Tahoma" w:hAnsi="Tahoma" w:cs="Tahoma"/>
          <w:lang w:val="es-ES_tradnl"/>
        </w:rPr>
      </w:pPr>
      <w:r>
        <w:rPr>
          <w:rFonts w:ascii="Tahoma" w:hAnsi="Tahoma" w:cs="Tahoma"/>
        </w:rPr>
        <w:t xml:space="preserve">El Lic. Edmundo Antonio </w:t>
      </w:r>
      <w:proofErr w:type="spellStart"/>
      <w:r>
        <w:rPr>
          <w:rFonts w:ascii="Tahoma" w:hAnsi="Tahoma" w:cs="Tahoma"/>
        </w:rPr>
        <w:t>Amutio</w:t>
      </w:r>
      <w:proofErr w:type="spellEnd"/>
      <w:r>
        <w:rPr>
          <w:rFonts w:ascii="Tahoma" w:hAnsi="Tahoma" w:cs="Tahoma"/>
        </w:rPr>
        <w:t xml:space="preserve"> Villa</w:t>
      </w:r>
      <w:r w:rsidR="00162908" w:rsidRPr="00A72AAB">
        <w:rPr>
          <w:rFonts w:ascii="Tahoma" w:hAnsi="Tahoma" w:cs="Tahoma"/>
        </w:rPr>
        <w:t xml:space="preserve">, representante </w:t>
      </w:r>
      <w:r w:rsidR="00162908">
        <w:rPr>
          <w:rFonts w:ascii="Tahoma" w:hAnsi="Tahoma" w:cs="Tahoma"/>
        </w:rPr>
        <w:t xml:space="preserve">suplente </w:t>
      </w:r>
      <w:r w:rsidR="00162908" w:rsidRPr="00A72AAB">
        <w:rPr>
          <w:rFonts w:ascii="Tahoma" w:hAnsi="Tahoma" w:cs="Tahoma"/>
        </w:rPr>
        <w:t xml:space="preserve">del Presidente </w:t>
      </w:r>
      <w:r w:rsidR="003778BB">
        <w:rPr>
          <w:rFonts w:ascii="Tahoma" w:hAnsi="Tahoma" w:cs="Tahoma"/>
        </w:rPr>
        <w:t xml:space="preserve">del Comité </w:t>
      </w:r>
      <w:r w:rsidR="00162908" w:rsidRPr="00A72AAB">
        <w:rPr>
          <w:rFonts w:ascii="Tahoma" w:hAnsi="Tahoma" w:cs="Tahoma"/>
        </w:rPr>
        <w:t xml:space="preserve">de </w:t>
      </w:r>
      <w:r w:rsidR="00162908" w:rsidRPr="001A6B4B">
        <w:rPr>
          <w:rFonts w:ascii="Tahoma" w:hAnsi="Tahoma" w:cs="Tahoma"/>
        </w:rPr>
        <w:t>Adquisiciones, comenta</w:t>
      </w:r>
      <w:r w:rsidR="00162908" w:rsidRPr="001A6B4B">
        <w:rPr>
          <w:rFonts w:ascii="Tahoma" w:hAnsi="Tahoma" w:cs="Tahoma"/>
          <w:lang w:val="es-ES"/>
        </w:rPr>
        <w:t xml:space="preserve"> de</w:t>
      </w:r>
      <w:r w:rsidR="00162908"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w:t>
      </w:r>
      <w:r w:rsidR="00DE51BF">
        <w:rPr>
          <w:rFonts w:ascii="Tahoma" w:hAnsi="Tahoma" w:cs="Tahoma"/>
          <w:lang w:val="es-ES_tradnl"/>
        </w:rPr>
        <w:t xml:space="preserve">u  consideración para proponer </w:t>
      </w:r>
      <w:r w:rsidR="00162908" w:rsidRPr="00B62F21">
        <w:rPr>
          <w:rFonts w:ascii="Tahoma" w:hAnsi="Tahoma" w:cs="Tahoma"/>
          <w:lang w:val="es-ES_tradnl"/>
        </w:rPr>
        <w:t xml:space="preserve">y aprobar las </w:t>
      </w:r>
      <w:r w:rsidR="004C4EDF">
        <w:rPr>
          <w:rFonts w:ascii="Tahoma" w:hAnsi="Tahoma" w:cs="Tahoma"/>
          <w:b/>
          <w:lang w:val="es-ES_tradnl"/>
        </w:rPr>
        <w:t>bases</w:t>
      </w:r>
      <w:r w:rsidR="0005296D">
        <w:rPr>
          <w:rFonts w:ascii="Tahoma" w:hAnsi="Tahoma" w:cs="Tahoma"/>
          <w:b/>
          <w:lang w:val="es-ES_tradnl"/>
        </w:rPr>
        <w:t xml:space="preserve"> de la requisición </w:t>
      </w:r>
      <w:r w:rsidRPr="00E60BEF">
        <w:rPr>
          <w:rFonts w:ascii="Tahoma" w:eastAsiaTheme="minorHAnsi" w:hAnsi="Tahoma" w:cs="Tahoma"/>
          <w:b/>
          <w:lang w:eastAsia="en-US"/>
        </w:rPr>
        <w:t>201801758</w:t>
      </w:r>
      <w:r>
        <w:rPr>
          <w:rFonts w:ascii="Tahoma" w:eastAsiaTheme="minorHAnsi" w:hAnsi="Tahoma" w:cs="Tahoma"/>
          <w:b/>
          <w:lang w:eastAsia="en-US"/>
        </w:rPr>
        <w:t xml:space="preserve"> </w:t>
      </w:r>
      <w:r w:rsidR="00162908" w:rsidRPr="00B62F21">
        <w:rPr>
          <w:rFonts w:ascii="Tahoma" w:hAnsi="Tahoma" w:cs="Tahoma"/>
          <w:lang w:val="es-ES_tradnl"/>
        </w:rPr>
        <w:t>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3778BB">
        <w:rPr>
          <w:rFonts w:ascii="Tahoma" w:hAnsi="Tahoma" w:cs="Tahoma"/>
          <w:b/>
          <w:i/>
          <w:sz w:val="22"/>
          <w:lang w:eastAsia="en-US"/>
        </w:rPr>
        <w:t>unanimidad</w:t>
      </w:r>
      <w:r w:rsidRPr="0005296D">
        <w:rPr>
          <w:rFonts w:ascii="Tahoma" w:hAnsi="Tahoma" w:cs="Tahoma"/>
          <w:b/>
          <w:i/>
          <w:color w:val="FF0000"/>
          <w:sz w:val="22"/>
          <w:lang w:eastAsia="en-US"/>
        </w:rPr>
        <w:t xml:space="preserve"> </w:t>
      </w:r>
      <w:r w:rsidRPr="006257C0">
        <w:rPr>
          <w:rFonts w:ascii="Tahoma" w:hAnsi="Tahoma" w:cs="Tahoma"/>
          <w:b/>
          <w:i/>
          <w:sz w:val="22"/>
          <w:lang w:eastAsia="en-US"/>
        </w:rPr>
        <w:t>de votos por parte de los integrantes del Comité presentes.</w:t>
      </w:r>
    </w:p>
    <w:p w:rsidR="009C7B49" w:rsidRDefault="009C7B49" w:rsidP="00162908">
      <w:pPr>
        <w:spacing w:line="360" w:lineRule="auto"/>
        <w:jc w:val="both"/>
        <w:rPr>
          <w:rFonts w:ascii="Tahoma" w:hAnsi="Tahoma" w:cs="Tahoma"/>
          <w:lang w:eastAsia="en-US"/>
        </w:rPr>
      </w:pPr>
    </w:p>
    <w:p w:rsidR="00FC05D6" w:rsidRDefault="00FC05D6" w:rsidP="009C3143">
      <w:pPr>
        <w:jc w:val="both"/>
        <w:rPr>
          <w:rFonts w:ascii="Tahoma" w:hAnsi="Tahoma" w:cs="Tahoma"/>
          <w:lang w:eastAsia="en-US"/>
        </w:rPr>
      </w:pPr>
    </w:p>
    <w:p w:rsidR="00162908" w:rsidRPr="005001E3" w:rsidRDefault="00162908" w:rsidP="00162908">
      <w:pPr>
        <w:pStyle w:val="Prrafodelista"/>
        <w:numPr>
          <w:ilvl w:val="0"/>
          <w:numId w:val="2"/>
        </w:numPr>
        <w:shd w:val="clear" w:color="auto" w:fill="FFFFFF"/>
        <w:spacing w:after="100" w:afterAutospacing="1"/>
        <w:contextualSpacing/>
        <w:jc w:val="both"/>
        <w:rPr>
          <w:rFonts w:ascii="Tahoma" w:hAnsi="Tahoma" w:cs="Tahoma"/>
          <w:b/>
        </w:rPr>
      </w:pPr>
      <w:r w:rsidRPr="004B3250">
        <w:rPr>
          <w:rFonts w:ascii="Tahoma" w:hAnsi="Tahoma" w:cs="Tahoma"/>
          <w:b/>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4B3250">
        <w:rPr>
          <w:rFonts w:ascii="Tahoma" w:hAnsi="Tahoma" w:cs="Tahoma"/>
          <w:b/>
        </w:rPr>
        <w:t>dictaminación</w:t>
      </w:r>
      <w:proofErr w:type="spellEnd"/>
      <w:r w:rsidRPr="004B3250">
        <w:rPr>
          <w:rFonts w:ascii="Tahoma" w:hAnsi="Tahoma" w:cs="Tahoma"/>
          <w:b/>
        </w:rPr>
        <w:t xml:space="preserve"> y autorización de las adjudicaciones directas siguientes: </w:t>
      </w:r>
    </w:p>
    <w:p w:rsidR="00E60BEF" w:rsidRPr="00E60BEF" w:rsidRDefault="00E60BEF" w:rsidP="00E60BEF">
      <w:pPr>
        <w:numPr>
          <w:ilvl w:val="0"/>
          <w:numId w:val="8"/>
        </w:numPr>
        <w:shd w:val="clear" w:color="auto" w:fill="FFFFFF"/>
        <w:spacing w:after="100" w:afterAutospacing="1" w:line="276" w:lineRule="auto"/>
        <w:contextualSpacing/>
        <w:jc w:val="both"/>
        <w:rPr>
          <w:rFonts w:ascii="Tahoma" w:eastAsiaTheme="minorEastAsia" w:hAnsi="Tahoma" w:cs="Tahoma"/>
          <w:lang w:val="es-ES_tradnl"/>
        </w:rPr>
      </w:pPr>
      <w:r w:rsidRPr="00E60BEF">
        <w:rPr>
          <w:rFonts w:ascii="Tahoma" w:eastAsiaTheme="minorEastAsia" w:hAnsi="Tahoma" w:cs="Tahoma"/>
          <w:b/>
          <w:lang w:val="es-ES_tradnl"/>
        </w:rPr>
        <w:t xml:space="preserve">Requisición: </w:t>
      </w:r>
      <w:r w:rsidRPr="00E60BEF">
        <w:rPr>
          <w:rFonts w:ascii="Tahoma" w:eastAsiaTheme="minorEastAsia" w:hAnsi="Tahoma" w:cs="Tahoma"/>
          <w:lang w:val="es-ES_tradnl"/>
        </w:rPr>
        <w:t>201802016</w:t>
      </w:r>
    </w:p>
    <w:p w:rsidR="00E60BEF" w:rsidRPr="00E60BEF" w:rsidRDefault="00E60BEF" w:rsidP="00E60BEF">
      <w:pPr>
        <w:shd w:val="clear" w:color="auto" w:fill="FFFFFF"/>
        <w:spacing w:after="100" w:afterAutospacing="1"/>
        <w:ind w:left="1800"/>
        <w:contextualSpacing/>
        <w:jc w:val="both"/>
        <w:rPr>
          <w:rFonts w:ascii="Tahoma" w:eastAsiaTheme="minorEastAsia" w:hAnsi="Tahoma" w:cs="Tahoma"/>
          <w:lang w:val="es-ES_tradnl"/>
        </w:rPr>
      </w:pPr>
      <w:r w:rsidRPr="00E60BEF">
        <w:rPr>
          <w:rFonts w:ascii="Tahoma" w:eastAsiaTheme="minorEastAsia" w:hAnsi="Tahoma" w:cs="Tahoma"/>
          <w:b/>
          <w:lang w:val="es-ES_tradnl"/>
        </w:rPr>
        <w:t>Área requirente:</w:t>
      </w:r>
      <w:r w:rsidRPr="00E60BEF">
        <w:rPr>
          <w:rFonts w:ascii="Tahoma" w:eastAsiaTheme="minorEastAsia" w:hAnsi="Tahoma" w:cs="Tahoma"/>
          <w:lang w:val="es-ES_tradnl"/>
        </w:rPr>
        <w:t xml:space="preserve"> Jefatura de Gabinete </w:t>
      </w:r>
    </w:p>
    <w:p w:rsidR="00E60BEF" w:rsidRPr="00E60BEF" w:rsidRDefault="00E60BEF" w:rsidP="00E60BEF">
      <w:pPr>
        <w:shd w:val="clear" w:color="auto" w:fill="FFFFFF"/>
        <w:spacing w:after="100" w:afterAutospacing="1"/>
        <w:ind w:left="1800"/>
        <w:contextualSpacing/>
        <w:jc w:val="both"/>
        <w:rPr>
          <w:rFonts w:ascii="Tahoma" w:eastAsiaTheme="minorEastAsia" w:hAnsi="Tahoma" w:cs="Tahoma"/>
          <w:lang w:val="es-ES_tradnl"/>
        </w:rPr>
      </w:pPr>
      <w:r w:rsidRPr="00E60BEF">
        <w:rPr>
          <w:rFonts w:ascii="Tahoma" w:eastAsiaTheme="minorEastAsia" w:hAnsi="Tahoma" w:cs="Tahoma"/>
          <w:b/>
          <w:lang w:val="es-ES_tradnl"/>
        </w:rPr>
        <w:t xml:space="preserve">Objeto: </w:t>
      </w:r>
      <w:r w:rsidRPr="00E60BEF">
        <w:rPr>
          <w:rFonts w:ascii="Tahoma" w:eastAsiaTheme="minorEastAsia" w:hAnsi="Tahoma" w:cs="Tahoma"/>
          <w:lang w:val="es-ES_tradnl"/>
        </w:rPr>
        <w:t>Servicios de consultoría para la modernización del Catastro Municipal a fin de actualizar su normatividad e incorporar a su actuación las ventajas que ofrecen los sistemas modernos para que su actuar sea con una mayor agilidad y de pronta respuesta a los tramites que son de su competencia y ahorren recursos en su operación.</w:t>
      </w:r>
    </w:p>
    <w:p w:rsidR="00E60BEF" w:rsidRPr="00E60BEF" w:rsidRDefault="00E60BEF" w:rsidP="00E60BEF">
      <w:pPr>
        <w:shd w:val="clear" w:color="auto" w:fill="FFFFFF"/>
        <w:spacing w:after="100" w:afterAutospacing="1"/>
        <w:ind w:left="1429" w:firstLine="371"/>
        <w:contextualSpacing/>
        <w:jc w:val="both"/>
        <w:rPr>
          <w:rFonts w:ascii="Tahoma" w:eastAsiaTheme="minorEastAsia" w:hAnsi="Tahoma" w:cs="Tahoma"/>
          <w:lang w:val="es-ES_tradnl"/>
        </w:rPr>
      </w:pPr>
      <w:r w:rsidRPr="00E60BEF">
        <w:rPr>
          <w:rFonts w:ascii="Tahoma" w:eastAsiaTheme="minorEastAsia" w:hAnsi="Tahoma" w:cs="Tahoma"/>
          <w:b/>
          <w:lang w:val="es-ES_tradnl"/>
        </w:rPr>
        <w:t>Monto:</w:t>
      </w:r>
      <w:r w:rsidRPr="00E60BEF">
        <w:rPr>
          <w:rFonts w:ascii="Tahoma" w:eastAsiaTheme="minorEastAsia" w:hAnsi="Tahoma" w:cs="Tahoma"/>
          <w:lang w:val="es-ES_tradnl"/>
        </w:rPr>
        <w:t xml:space="preserve"> $ 2´672,400.00 pesos </w:t>
      </w:r>
    </w:p>
    <w:p w:rsidR="00E60BEF" w:rsidRPr="00E60BEF" w:rsidRDefault="00E60BEF" w:rsidP="00E60BEF">
      <w:pPr>
        <w:shd w:val="clear" w:color="auto" w:fill="FFFFFF"/>
        <w:spacing w:after="100" w:afterAutospacing="1"/>
        <w:ind w:left="1800"/>
        <w:contextualSpacing/>
        <w:jc w:val="both"/>
        <w:rPr>
          <w:rFonts w:ascii="Tahoma" w:eastAsiaTheme="minorEastAsia" w:hAnsi="Tahoma" w:cs="Tahoma"/>
          <w:lang w:val="es-ES_tradnl"/>
        </w:rPr>
      </w:pPr>
      <w:r w:rsidRPr="00E60BEF">
        <w:rPr>
          <w:rFonts w:ascii="Tahoma" w:eastAsiaTheme="minorHAnsi" w:hAnsi="Tahoma" w:cs="Tahoma"/>
          <w:b/>
          <w:lang w:val="es-ES_tradnl" w:eastAsia="en-US"/>
        </w:rPr>
        <w:t>Fundamento y Motivo:</w:t>
      </w:r>
      <w:r w:rsidRPr="00E60BEF">
        <w:rPr>
          <w:rFonts w:ascii="Tahoma" w:eastAsiaTheme="minorHAnsi" w:hAnsi="Tahoma" w:cs="Tahoma"/>
          <w:lang w:val="es-ES_tradnl" w:eastAsia="en-US"/>
        </w:rPr>
        <w:t xml:space="preserve"> Artículo 73, Fracción I, </w:t>
      </w:r>
      <w:r w:rsidRPr="00E60BEF">
        <w:rPr>
          <w:rFonts w:ascii="Tahoma" w:eastAsiaTheme="minorEastAsia" w:hAnsi="Tahoma" w:cs="Tahoma"/>
          <w:lang w:val="es-ES_tradnl"/>
        </w:rPr>
        <w:t>de la Ley de Compras Gubernamentales, Enajenaciones y Contratación de Servicios del Estado de Jalisco y sus Municipios. Debido a que el proveedor es especialista en el tema a contratar y cuenta con una amplia experiencia en el desarrollo de este tipo de proyectos por lo que está en aptitudes de prestar los servicios contratados, de acuerdo a las necesidades y requerimientos del Municipio de Zapopan. (Tendrá una vigencia a partir de la fecha de adjudicación  y se dará por concluido al 30 de septiembre de 2018, al finalizar los servicios el proveedor deberá presentar la documentación de los servicios manifestados en el oficio presentado JEFGAB/CGAIG/2018/363)</w:t>
      </w:r>
    </w:p>
    <w:p w:rsidR="00162908" w:rsidRPr="00FC05D6" w:rsidRDefault="00E60BEF" w:rsidP="00342C8D">
      <w:pPr>
        <w:shd w:val="clear" w:color="auto" w:fill="FFFFFF"/>
        <w:spacing w:after="100" w:afterAutospacing="1"/>
        <w:ind w:left="1429" w:firstLine="371"/>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Proveedor: </w:t>
      </w:r>
      <w:r w:rsidRPr="00E60BEF">
        <w:rPr>
          <w:rFonts w:ascii="Tahoma" w:eastAsiaTheme="minorHAnsi" w:hAnsi="Tahoma" w:cs="Tahoma"/>
          <w:lang w:val="es-ES_tradnl" w:eastAsia="en-US"/>
        </w:rPr>
        <w:t>S</w:t>
      </w:r>
      <w:r w:rsidR="00342C8D">
        <w:rPr>
          <w:rFonts w:ascii="Tahoma" w:eastAsiaTheme="minorHAnsi" w:hAnsi="Tahoma" w:cs="Tahoma"/>
          <w:lang w:val="es-ES_tradnl" w:eastAsia="en-US"/>
        </w:rPr>
        <w:t>oluciones Baluarte S.A. de C.V.</w:t>
      </w:r>
    </w:p>
    <w:p w:rsidR="00342C8D" w:rsidRDefault="00342C8D" w:rsidP="00162908">
      <w:pPr>
        <w:jc w:val="both"/>
        <w:rPr>
          <w:rFonts w:ascii="Tahoma" w:hAnsi="Tahoma" w:cs="Tahoma"/>
        </w:rPr>
      </w:pPr>
    </w:p>
    <w:p w:rsidR="00342C8D" w:rsidRDefault="00342C8D" w:rsidP="00162908">
      <w:pPr>
        <w:jc w:val="both"/>
        <w:rPr>
          <w:rFonts w:ascii="Tahoma" w:hAnsi="Tahoma" w:cs="Tahoma"/>
        </w:rPr>
      </w:pPr>
    </w:p>
    <w:p w:rsidR="00162908" w:rsidRPr="00A03E70" w:rsidRDefault="00E60BEF" w:rsidP="00162908">
      <w:pPr>
        <w:jc w:val="both"/>
        <w:rPr>
          <w:rFonts w:ascii="Tahoma" w:eastAsia="Calibri" w:hAnsi="Tahoma" w:cs="Tahoma"/>
          <w:lang w:val="es-ES_tradnl"/>
        </w:rPr>
      </w:pPr>
      <w:r>
        <w:rPr>
          <w:rFonts w:ascii="Tahoma" w:hAnsi="Tahoma" w:cs="Tahoma"/>
        </w:rPr>
        <w:t xml:space="preserve">El Lic. Edmundo Antonio </w:t>
      </w:r>
      <w:proofErr w:type="spellStart"/>
      <w:r>
        <w:rPr>
          <w:rFonts w:ascii="Tahoma" w:hAnsi="Tahoma" w:cs="Tahoma"/>
        </w:rPr>
        <w:t>Amutio</w:t>
      </w:r>
      <w:proofErr w:type="spellEnd"/>
      <w:r>
        <w:rPr>
          <w:rFonts w:ascii="Tahoma" w:hAnsi="Tahoma" w:cs="Tahoma"/>
        </w:rPr>
        <w:t xml:space="preserve"> Villa</w:t>
      </w:r>
      <w:r w:rsidR="00162908" w:rsidRPr="00A72AAB">
        <w:rPr>
          <w:rFonts w:ascii="Tahoma" w:hAnsi="Tahoma" w:cs="Tahoma"/>
        </w:rPr>
        <w:t xml:space="preserve">, representante </w:t>
      </w:r>
      <w:r w:rsidR="00162908">
        <w:rPr>
          <w:rFonts w:ascii="Tahoma" w:hAnsi="Tahoma" w:cs="Tahoma"/>
        </w:rPr>
        <w:t xml:space="preserve">suplente </w:t>
      </w:r>
      <w:r w:rsidR="00162908" w:rsidRPr="00A72AAB">
        <w:rPr>
          <w:rFonts w:ascii="Tahoma" w:hAnsi="Tahoma" w:cs="Tahoma"/>
        </w:rPr>
        <w:t xml:space="preserve">del Presidente </w:t>
      </w:r>
      <w:r w:rsidR="003778BB">
        <w:rPr>
          <w:rFonts w:ascii="Tahoma" w:hAnsi="Tahoma" w:cs="Tahoma"/>
        </w:rPr>
        <w:t>del Comité</w:t>
      </w:r>
      <w:r w:rsidR="002A4198">
        <w:rPr>
          <w:rFonts w:ascii="Tahoma" w:hAnsi="Tahoma" w:cs="Tahoma"/>
        </w:rPr>
        <w:t xml:space="preserve"> </w:t>
      </w:r>
      <w:r w:rsidR="00162908" w:rsidRPr="00A72AAB">
        <w:rPr>
          <w:rFonts w:ascii="Tahoma" w:hAnsi="Tahoma" w:cs="Tahoma"/>
        </w:rPr>
        <w:t xml:space="preserve">de </w:t>
      </w:r>
      <w:r w:rsidR="00162908" w:rsidRPr="001A6B4B">
        <w:rPr>
          <w:rFonts w:ascii="Tahoma" w:hAnsi="Tahoma" w:cs="Tahoma"/>
        </w:rPr>
        <w:t>Adquisiciones, comenta</w:t>
      </w:r>
      <w:r w:rsidR="00162908" w:rsidRPr="001A6B4B">
        <w:rPr>
          <w:rFonts w:ascii="Tahoma" w:hAnsi="Tahoma" w:cs="Tahoma"/>
          <w:lang w:val="es-ES"/>
        </w:rPr>
        <w:t xml:space="preserve"> de</w:t>
      </w:r>
      <w:r w:rsidR="00162908" w:rsidRPr="001A6B4B">
        <w:rPr>
          <w:rFonts w:ascii="Tahoma" w:hAnsi="Tahoma" w:cs="Tahoma"/>
          <w:lang w:val="es-ES"/>
        </w:rPr>
        <w:tab/>
        <w:t xml:space="preserve"> </w:t>
      </w:r>
      <w:r w:rsidR="00162908" w:rsidRPr="001A6B4B">
        <w:rPr>
          <w:rFonts w:ascii="Tahoma" w:hAnsi="Tahoma" w:cs="Tahoma"/>
        </w:rPr>
        <w:t>conformidad</w:t>
      </w:r>
      <w:r w:rsidR="00162908">
        <w:rPr>
          <w:rFonts w:ascii="Tahoma" w:hAnsi="Tahoma" w:cs="Tahoma"/>
        </w:rPr>
        <w:t xml:space="preserve"> </w:t>
      </w:r>
      <w:r w:rsidR="00162908" w:rsidRPr="00A03E70">
        <w:rPr>
          <w:rFonts w:ascii="Tahoma" w:eastAsia="Calibri" w:hAnsi="Tahoma" w:cs="Tahoma"/>
          <w:lang w:val="es-ES_tradnl"/>
        </w:rPr>
        <w:t>con el</w:t>
      </w:r>
      <w:r w:rsidR="00D3431B">
        <w:rPr>
          <w:rFonts w:ascii="Tahoma" w:eastAsia="Calibri" w:hAnsi="Tahoma" w:cs="Tahoma"/>
          <w:lang w:val="es-ES_tradnl"/>
        </w:rPr>
        <w:t xml:space="preserve"> artículo 74, numeral 1, de la </w:t>
      </w:r>
      <w:r w:rsidR="00162908" w:rsidRPr="00A03E70">
        <w:rPr>
          <w:rFonts w:ascii="Tahoma" w:hAnsi="Tahoma" w:cs="Tahoma"/>
          <w:lang w:val="es-ES_tradnl"/>
        </w:rPr>
        <w:t>Ley de Compras Gubernamentales, Enajenaciones y Contratación de Servicios del Estado de Jalisco y sus Municipios</w:t>
      </w:r>
      <w:r w:rsidR="00162908" w:rsidRPr="00A03E70">
        <w:rPr>
          <w:rFonts w:ascii="Tahoma" w:eastAsia="Calibri" w:hAnsi="Tahoma" w:cs="Tahoma"/>
          <w:lang w:val="es-ES_tradnl"/>
        </w:rPr>
        <w:t xml:space="preserve">, se solicita su autorización para su aprobación del </w:t>
      </w:r>
      <w:r w:rsidR="00A246D8">
        <w:rPr>
          <w:rFonts w:ascii="Tahoma" w:eastAsia="Calibri" w:hAnsi="Tahoma" w:cs="Tahoma"/>
          <w:b/>
          <w:lang w:val="es-ES_tradnl"/>
        </w:rPr>
        <w:t>asunto vario</w:t>
      </w:r>
      <w:r w:rsidR="00162908">
        <w:rPr>
          <w:rFonts w:ascii="Tahoma" w:eastAsia="Calibri" w:hAnsi="Tahoma" w:cs="Tahoma"/>
          <w:b/>
          <w:lang w:val="es-ES_tradnl"/>
        </w:rPr>
        <w:t xml:space="preserve"> C1</w:t>
      </w:r>
      <w:r w:rsidR="00162908" w:rsidRPr="00A03E70">
        <w:rPr>
          <w:rFonts w:ascii="Tahoma" w:eastAsia="Calibri" w:hAnsi="Tahoma" w:cs="Tahoma"/>
          <w:lang w:val="es-ES_tradnl"/>
        </w:rPr>
        <w:t>, los que estén por la afirmativa, sírvanse manifestarlo levantando su mano.</w:t>
      </w:r>
    </w:p>
    <w:p w:rsidR="00162908" w:rsidRDefault="00162908" w:rsidP="00162908">
      <w:pPr>
        <w:pStyle w:val="Prrafodelista"/>
        <w:shd w:val="clear" w:color="auto" w:fill="FFFFFF"/>
        <w:ind w:left="1429"/>
        <w:jc w:val="both"/>
        <w:rPr>
          <w:rFonts w:ascii="Tahoma" w:hAnsi="Tahoma" w:cs="Tahoma"/>
          <w:lang w:val="es-ES_tradnl"/>
        </w:rPr>
      </w:pPr>
    </w:p>
    <w:p w:rsidR="00767B43" w:rsidRDefault="00162908" w:rsidP="00B346CC">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2A4198">
        <w:rPr>
          <w:rFonts w:ascii="Tahoma" w:hAnsi="Tahoma" w:cs="Tahoma"/>
          <w:b/>
          <w:i/>
          <w:sz w:val="22"/>
          <w:lang w:eastAsia="en-US"/>
        </w:rPr>
        <w:t>unanimidad d</w:t>
      </w:r>
      <w:r w:rsidRPr="006257C0">
        <w:rPr>
          <w:rFonts w:ascii="Tahoma" w:hAnsi="Tahoma" w:cs="Tahoma"/>
          <w:b/>
          <w:i/>
          <w:sz w:val="22"/>
          <w:lang w:eastAsia="en-US"/>
        </w:rPr>
        <w:t>e votos por parte de los integrantes del Comité presentes.</w:t>
      </w:r>
    </w:p>
    <w:p w:rsidR="00E60BEF" w:rsidRDefault="00E60BEF" w:rsidP="00B346CC">
      <w:pPr>
        <w:ind w:left="708"/>
        <w:jc w:val="center"/>
        <w:rPr>
          <w:rFonts w:ascii="Tahoma" w:hAnsi="Tahoma" w:cs="Tahoma"/>
          <w:b/>
          <w:i/>
          <w:sz w:val="22"/>
          <w:lang w:eastAsia="en-US"/>
        </w:rPr>
      </w:pPr>
    </w:p>
    <w:p w:rsidR="00C934E3" w:rsidRPr="00B346CC" w:rsidRDefault="00C934E3" w:rsidP="00B346CC">
      <w:pPr>
        <w:ind w:left="708"/>
        <w:jc w:val="center"/>
        <w:rPr>
          <w:rFonts w:ascii="Tahoma" w:hAnsi="Tahoma" w:cs="Tahoma"/>
          <w:b/>
          <w:i/>
          <w:sz w:val="22"/>
          <w:lang w:eastAsia="en-US"/>
        </w:rPr>
      </w:pPr>
    </w:p>
    <w:p w:rsidR="00162908" w:rsidRPr="00FB1EC3" w:rsidRDefault="00162908" w:rsidP="00976F70">
      <w:pPr>
        <w:pStyle w:val="Prrafodelista"/>
        <w:numPr>
          <w:ilvl w:val="0"/>
          <w:numId w:val="2"/>
        </w:numPr>
        <w:shd w:val="clear" w:color="auto" w:fill="FFFFFF"/>
        <w:contextualSpacing/>
        <w:jc w:val="both"/>
        <w:rPr>
          <w:rFonts w:ascii="Tahoma" w:hAnsi="Tahoma" w:cs="Tahoma"/>
          <w:b/>
          <w:lang w:val="es-ES_tradnl"/>
        </w:rPr>
      </w:pPr>
      <w:r w:rsidRPr="00FB1EC3">
        <w:rPr>
          <w:rFonts w:ascii="Tahoma" w:hAnsi="Tahoma" w:cs="Tahoma"/>
          <w:b/>
          <w:lang w:val="es-ES_tradnl"/>
        </w:rPr>
        <w:lastRenderedPageBreak/>
        <w:t>De acuerdo a lo establecido en la Ley de Compras Gubernamentales, Enajenaciones y Contratación de Servicios del Estado de Jalisco y sus Municipios, Artículo 73, Fracción IV y el Artículo 74, punto 1, se rinde informe de las siguientes contrataciones:</w:t>
      </w:r>
    </w:p>
    <w:p w:rsidR="00162908" w:rsidRDefault="00162908" w:rsidP="00162908">
      <w:pPr>
        <w:pStyle w:val="Prrafodelista"/>
        <w:shd w:val="clear" w:color="auto" w:fill="FFFFFF"/>
        <w:ind w:left="1080"/>
        <w:jc w:val="both"/>
        <w:rPr>
          <w:rFonts w:ascii="Tahoma" w:hAnsi="Tahoma" w:cs="Tahoma"/>
        </w:rPr>
      </w:pPr>
    </w:p>
    <w:p w:rsidR="00E60BEF" w:rsidRPr="00E60BEF" w:rsidRDefault="00E60BEF" w:rsidP="00E60BEF">
      <w:pPr>
        <w:numPr>
          <w:ilvl w:val="0"/>
          <w:numId w:val="18"/>
        </w:numPr>
        <w:shd w:val="clear" w:color="auto" w:fill="FFFFFF"/>
        <w:spacing w:after="100" w:afterAutospacing="1" w:line="276" w:lineRule="auto"/>
        <w:contextualSpacing/>
        <w:jc w:val="both"/>
        <w:rPr>
          <w:rFonts w:ascii="Tahoma" w:eastAsiaTheme="minorEastAsia" w:hAnsi="Tahoma" w:cs="Tahoma"/>
          <w:lang w:val="es-ES_tradnl"/>
        </w:rPr>
      </w:pPr>
      <w:r w:rsidRPr="00E60BEF">
        <w:rPr>
          <w:rFonts w:ascii="Tahoma" w:eastAsiaTheme="minorEastAsia" w:hAnsi="Tahoma" w:cs="Tahoma"/>
          <w:b/>
          <w:lang w:val="es-ES_tradnl"/>
        </w:rPr>
        <w:t xml:space="preserve">Requisición: </w:t>
      </w:r>
      <w:r w:rsidRPr="00E60BEF">
        <w:rPr>
          <w:rFonts w:ascii="Tahoma" w:eastAsiaTheme="minorEastAsia" w:hAnsi="Tahoma" w:cs="Tahoma"/>
          <w:lang w:val="es-ES_tradnl"/>
        </w:rPr>
        <w:t>oficio CGGIC/0616/2018</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EastAsia" w:hAnsi="Tahoma" w:cs="Tahoma"/>
          <w:b/>
          <w:lang w:val="es-ES_tradnl"/>
        </w:rPr>
        <w:t>Área requirente:</w:t>
      </w:r>
      <w:r w:rsidRPr="00E60BEF">
        <w:rPr>
          <w:rFonts w:ascii="Tahoma" w:eastAsiaTheme="minorEastAsia" w:hAnsi="Tahoma" w:cs="Tahoma"/>
          <w:lang w:val="es-ES_tradnl"/>
        </w:rPr>
        <w:t xml:space="preserve"> Dirección de Movilidad y Transporte adscrita a la Coordinación General de Gestión Integral de la Ciudad.</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EastAsia" w:hAnsi="Tahoma" w:cs="Tahoma"/>
          <w:b/>
          <w:lang w:val="es-ES_tradnl"/>
        </w:rPr>
        <w:t>Objeto:</w:t>
      </w:r>
      <w:r w:rsidRPr="00E60BEF">
        <w:rPr>
          <w:rFonts w:ascii="Tahoma" w:eastAsiaTheme="minorEastAsia" w:hAnsi="Tahoma" w:cs="Tahoma"/>
          <w:lang w:val="es-ES_tradnl"/>
        </w:rPr>
        <w:t xml:space="preserve"> Plataforma electrónica de registro, cobro y control de estacionamiento, conocida como </w:t>
      </w:r>
      <w:proofErr w:type="spellStart"/>
      <w:r w:rsidRPr="00E60BEF">
        <w:rPr>
          <w:rFonts w:ascii="Tahoma" w:eastAsiaTheme="minorEastAsia" w:hAnsi="Tahoma" w:cs="Tahoma"/>
          <w:lang w:val="es-ES_tradnl"/>
        </w:rPr>
        <w:t>Parkimovil</w:t>
      </w:r>
      <w:proofErr w:type="spellEnd"/>
      <w:r w:rsidRPr="00E60BEF">
        <w:rPr>
          <w:rFonts w:ascii="Tahoma" w:eastAsiaTheme="minorEastAsia" w:hAnsi="Tahoma" w:cs="Tahoma"/>
          <w:lang w:val="es-ES_tradnl"/>
        </w:rPr>
        <w:t xml:space="preserve">, para poder establecer el pago digital de </w:t>
      </w:r>
      <w:proofErr w:type="spellStart"/>
      <w:r w:rsidRPr="00E60BEF">
        <w:rPr>
          <w:rFonts w:ascii="Tahoma" w:eastAsiaTheme="minorEastAsia" w:hAnsi="Tahoma" w:cs="Tahoma"/>
          <w:lang w:val="es-ES_tradnl"/>
        </w:rPr>
        <w:t>estacionometros</w:t>
      </w:r>
      <w:proofErr w:type="spellEnd"/>
      <w:r w:rsidRPr="00E60BEF">
        <w:rPr>
          <w:rFonts w:ascii="Tahoma" w:eastAsiaTheme="minorEastAsia" w:hAnsi="Tahoma" w:cs="Tahoma"/>
          <w:lang w:val="es-ES_tradnl"/>
        </w:rPr>
        <w:t xml:space="preserve"> o parquímetros.</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EastAsia" w:hAnsi="Tahoma" w:cs="Tahoma"/>
          <w:b/>
          <w:lang w:val="es-ES_tradnl"/>
        </w:rPr>
        <w:t>Monto:</w:t>
      </w:r>
      <w:r w:rsidRPr="00E60BEF">
        <w:rPr>
          <w:rFonts w:ascii="Tahoma" w:eastAsiaTheme="minorEastAsia" w:hAnsi="Tahoma" w:cs="Tahoma"/>
          <w:lang w:val="es-ES_tradnl"/>
        </w:rPr>
        <w:t xml:space="preserve"> 25% de comisión sobre lo recaudado.</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HAnsi" w:hAnsi="Tahoma" w:cs="Tahoma"/>
          <w:b/>
          <w:lang w:val="es-ES_tradnl" w:eastAsia="en-US"/>
        </w:rPr>
        <w:t>Fundamento y Motivo:</w:t>
      </w:r>
      <w:r w:rsidRPr="00E60BEF">
        <w:rPr>
          <w:rFonts w:ascii="Tahoma" w:eastAsiaTheme="minorHAnsi" w:hAnsi="Tahoma" w:cs="Tahoma"/>
          <w:lang w:val="es-ES_tradnl" w:eastAsia="en-US"/>
        </w:rPr>
        <w:t xml:space="preserve"> Artículo 73, Fracción IV, </w:t>
      </w:r>
      <w:r w:rsidRPr="00E60BEF">
        <w:rPr>
          <w:rFonts w:ascii="Tahoma" w:eastAsiaTheme="minorEastAsia" w:hAnsi="Tahoma" w:cs="Tahoma"/>
          <w:lang w:val="es-ES_tradnl"/>
        </w:rPr>
        <w:t>de la Ley de Compras Gubernamentales, Enajenaciones y Contratación de Servicios del Estado de Jalisco y sus Municipios. Posee las características necesarias que permiten regular el uso de cajones de estacionamiento en vía pública, sin que represente una erogación para el Municipio, cabe resaltar que no afecta imagen urbana y que no altera las condiciones arquitectónicas actuales del entorno y permite que los usuarios puedan cumplir con la obligación del pago por distintas vías, en razón de que los servicios públicos deben ser incluyentes para toda la población y sus visitantes.</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Proveedor: </w:t>
      </w:r>
      <w:r w:rsidRPr="00E60BEF">
        <w:rPr>
          <w:rFonts w:ascii="Tahoma" w:eastAsiaTheme="minorHAnsi" w:hAnsi="Tahoma" w:cs="Tahoma"/>
          <w:lang w:val="es-ES_tradnl" w:eastAsia="en-US"/>
        </w:rPr>
        <w:t>Cargo Móvil S.A. de C.V.</w:t>
      </w:r>
    </w:p>
    <w:p w:rsid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p>
    <w:p w:rsidR="008176F5" w:rsidRPr="008176F5" w:rsidRDefault="008176F5" w:rsidP="008176F5">
      <w:pPr>
        <w:jc w:val="both"/>
        <w:rPr>
          <w:rFonts w:ascii="Tahoma" w:hAnsi="Tahoma" w:cs="Tahoma"/>
        </w:rPr>
      </w:pPr>
      <w:r w:rsidRPr="008176F5">
        <w:rPr>
          <w:rFonts w:ascii="Tahoma" w:hAnsi="Tahoma" w:cs="Tahoma"/>
          <w:lang w:val="es-ES_tradnl"/>
        </w:rPr>
        <w:t xml:space="preserve">El Lic. Edmundo Antonio </w:t>
      </w:r>
      <w:proofErr w:type="spellStart"/>
      <w:r w:rsidRPr="008176F5">
        <w:rPr>
          <w:rFonts w:ascii="Tahoma" w:hAnsi="Tahoma" w:cs="Tahoma"/>
          <w:lang w:val="es-ES_tradnl"/>
        </w:rPr>
        <w:t>Amutio</w:t>
      </w:r>
      <w:proofErr w:type="spellEnd"/>
      <w:r w:rsidRPr="008176F5">
        <w:rPr>
          <w:rFonts w:ascii="Tahoma" w:hAnsi="Tahoma" w:cs="Tahoma"/>
          <w:lang w:val="es-ES_tradnl"/>
        </w:rPr>
        <w:t xml:space="preserve"> Villa</w:t>
      </w:r>
      <w:r w:rsidRPr="008176F5">
        <w:rPr>
          <w:rFonts w:ascii="Tahoma" w:hAnsi="Tahoma" w:cs="Tahoma"/>
        </w:rPr>
        <w:t>, representante suplente del Presidente del Comité de Adquisiciones, solicita a los Integrantes del Comité de Adquisiciones el uso de la voz, a la C. Anna Luz Vázquez Oropeza, de la Dirección de Movilidad.</w:t>
      </w:r>
    </w:p>
    <w:p w:rsidR="008176F5" w:rsidRPr="008176F5" w:rsidRDefault="008176F5" w:rsidP="008176F5">
      <w:pPr>
        <w:spacing w:line="360" w:lineRule="auto"/>
        <w:jc w:val="both"/>
        <w:rPr>
          <w:rFonts w:ascii="Tahoma" w:hAnsi="Tahoma" w:cs="Tahoma"/>
        </w:rPr>
      </w:pPr>
    </w:p>
    <w:p w:rsidR="008176F5" w:rsidRPr="008176F5" w:rsidRDefault="008176F5" w:rsidP="008176F5">
      <w:pPr>
        <w:ind w:left="708"/>
        <w:jc w:val="center"/>
        <w:rPr>
          <w:rFonts w:ascii="Tahoma" w:hAnsi="Tahoma" w:cs="Tahoma"/>
          <w:b/>
          <w:i/>
          <w:sz w:val="22"/>
          <w:lang w:eastAsia="en-US"/>
        </w:rPr>
      </w:pPr>
      <w:r w:rsidRPr="008176F5">
        <w:rPr>
          <w:rFonts w:ascii="Tahoma" w:hAnsi="Tahoma" w:cs="Tahoma"/>
          <w:b/>
          <w:i/>
          <w:sz w:val="22"/>
          <w:lang w:eastAsia="en-US"/>
        </w:rPr>
        <w:t>Aprobado por unanimidad de votos por parte de los integrantes del Comité presentes.</w:t>
      </w:r>
    </w:p>
    <w:p w:rsidR="008176F5" w:rsidRPr="008176F5" w:rsidRDefault="008176F5" w:rsidP="008176F5">
      <w:pPr>
        <w:spacing w:line="360" w:lineRule="auto"/>
        <w:jc w:val="both"/>
        <w:rPr>
          <w:rFonts w:ascii="Tahoma" w:hAnsi="Tahoma" w:cs="Tahoma"/>
        </w:rPr>
      </w:pPr>
    </w:p>
    <w:p w:rsidR="008176F5" w:rsidRPr="008176F5" w:rsidRDefault="008176F5" w:rsidP="008176F5">
      <w:pPr>
        <w:jc w:val="both"/>
        <w:rPr>
          <w:rFonts w:ascii="Tahoma" w:hAnsi="Tahoma" w:cs="Tahoma"/>
        </w:rPr>
      </w:pPr>
      <w:r w:rsidRPr="008176F5">
        <w:rPr>
          <w:rFonts w:ascii="Tahoma" w:hAnsi="Tahoma" w:cs="Tahoma"/>
        </w:rPr>
        <w:t>La C. Anna Luz Vázquez Oropeza, de la Dirección de Movilidad, dio contestación a las observaciones realizadas por los Integrantes del Comité de Adquisiciones.</w:t>
      </w:r>
    </w:p>
    <w:p w:rsidR="008176F5" w:rsidRDefault="008176F5" w:rsidP="008176F5">
      <w:pPr>
        <w:shd w:val="clear" w:color="auto" w:fill="FFFFFF"/>
        <w:spacing w:after="100" w:afterAutospacing="1"/>
        <w:contextualSpacing/>
        <w:jc w:val="both"/>
        <w:rPr>
          <w:rFonts w:ascii="Tahoma" w:hAnsi="Tahoma" w:cs="Tahoma"/>
          <w:color w:val="FF0000"/>
        </w:rPr>
      </w:pPr>
    </w:p>
    <w:p w:rsidR="008176F5" w:rsidRPr="00E60BEF" w:rsidRDefault="008176F5" w:rsidP="008176F5">
      <w:pPr>
        <w:shd w:val="clear" w:color="auto" w:fill="FFFFFF"/>
        <w:spacing w:after="100" w:afterAutospacing="1"/>
        <w:ind w:left="1560"/>
        <w:contextualSpacing/>
        <w:jc w:val="both"/>
        <w:rPr>
          <w:rFonts w:ascii="Tahoma" w:hAnsi="Tahoma" w:cs="Tahoma"/>
          <w:color w:val="FF0000"/>
        </w:rPr>
      </w:pPr>
      <w:r w:rsidRPr="00492879">
        <w:rPr>
          <w:rFonts w:ascii="Tahoma" w:hAnsi="Tahoma" w:cs="Tahoma"/>
          <w:i/>
        </w:rPr>
        <w:t>Los integrantes del Comité presentes se dan por enterados.</w:t>
      </w:r>
    </w:p>
    <w:p w:rsidR="008176F5" w:rsidRPr="00E60BEF" w:rsidRDefault="008176F5" w:rsidP="00E60BEF">
      <w:pPr>
        <w:shd w:val="clear" w:color="auto" w:fill="FFFFFF"/>
        <w:spacing w:after="100" w:afterAutospacing="1"/>
        <w:ind w:left="1440"/>
        <w:contextualSpacing/>
        <w:jc w:val="both"/>
        <w:rPr>
          <w:rFonts w:ascii="Tahoma" w:eastAsiaTheme="minorEastAsia" w:hAnsi="Tahoma" w:cs="Tahoma"/>
          <w:lang w:val="es-ES_tradnl"/>
        </w:rPr>
      </w:pPr>
    </w:p>
    <w:p w:rsidR="00E60BEF" w:rsidRPr="00E60BEF" w:rsidRDefault="00E60BEF" w:rsidP="00E60BEF">
      <w:pPr>
        <w:numPr>
          <w:ilvl w:val="0"/>
          <w:numId w:val="18"/>
        </w:numPr>
        <w:shd w:val="clear" w:color="auto" w:fill="FFFFFF"/>
        <w:spacing w:after="100" w:afterAutospacing="1" w:line="276" w:lineRule="auto"/>
        <w:contextualSpacing/>
        <w:jc w:val="both"/>
        <w:rPr>
          <w:rFonts w:ascii="Tahoma" w:eastAsiaTheme="minorEastAsia" w:hAnsi="Tahoma" w:cs="Tahoma"/>
          <w:lang w:val="es-ES_tradnl"/>
        </w:rPr>
      </w:pPr>
      <w:r w:rsidRPr="00E60BEF">
        <w:rPr>
          <w:rFonts w:ascii="Tahoma" w:eastAsiaTheme="minorEastAsia" w:hAnsi="Tahoma" w:cs="Tahoma"/>
          <w:b/>
          <w:lang w:val="es-ES_tradnl"/>
        </w:rPr>
        <w:t xml:space="preserve">Requisición: </w:t>
      </w:r>
      <w:r w:rsidRPr="00E60BEF">
        <w:rPr>
          <w:rFonts w:ascii="Tahoma" w:eastAsiaTheme="minorEastAsia" w:hAnsi="Tahoma" w:cs="Tahoma"/>
          <w:lang w:val="es-ES_tradnl"/>
        </w:rPr>
        <w:t>201801786</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b/>
          <w:lang w:val="es-ES_tradnl"/>
        </w:rPr>
      </w:pPr>
      <w:r w:rsidRPr="00E60BEF">
        <w:rPr>
          <w:rFonts w:ascii="Tahoma" w:eastAsiaTheme="minorEastAsia" w:hAnsi="Tahoma" w:cs="Tahoma"/>
          <w:b/>
          <w:lang w:val="es-ES_tradnl"/>
        </w:rPr>
        <w:t xml:space="preserve">Área requirente: </w:t>
      </w:r>
      <w:r w:rsidRPr="00E60BEF">
        <w:rPr>
          <w:rFonts w:ascii="Tahoma" w:eastAsiaTheme="minorEastAsia" w:hAnsi="Tahoma" w:cs="Tahoma"/>
          <w:lang w:val="es-ES_tradnl"/>
        </w:rPr>
        <w:t>Dirección de Gestión Integral de Agua y Drenaje adscrita a la Coordinación General de Servicios Municipales.</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EastAsia" w:hAnsi="Tahoma" w:cs="Tahoma"/>
          <w:b/>
          <w:lang w:val="es-ES_tradnl"/>
        </w:rPr>
        <w:lastRenderedPageBreak/>
        <w:t xml:space="preserve">Objeto: </w:t>
      </w:r>
      <w:r w:rsidRPr="00E60BEF">
        <w:rPr>
          <w:rFonts w:ascii="Tahoma" w:eastAsiaTheme="minorEastAsia" w:hAnsi="Tahoma" w:cs="Tahoma"/>
          <w:lang w:val="es-ES_tradnl"/>
        </w:rPr>
        <w:t xml:space="preserve">120 metros de cable THW CX MT-CA, para la alimentación eléctrica que va del transformador al tablero ya que el pozo denominado </w:t>
      </w:r>
      <w:proofErr w:type="spellStart"/>
      <w:r w:rsidRPr="00E60BEF">
        <w:rPr>
          <w:rFonts w:ascii="Tahoma" w:eastAsiaTheme="minorEastAsia" w:hAnsi="Tahoma" w:cs="Tahoma"/>
          <w:lang w:val="es-ES_tradnl"/>
        </w:rPr>
        <w:t>Tesistan</w:t>
      </w:r>
      <w:proofErr w:type="spellEnd"/>
      <w:r w:rsidRPr="00E60BEF">
        <w:rPr>
          <w:rFonts w:ascii="Tahoma" w:eastAsiaTheme="minorEastAsia" w:hAnsi="Tahoma" w:cs="Tahoma"/>
          <w:lang w:val="es-ES_tradnl"/>
        </w:rPr>
        <w:t xml:space="preserve"> Poblado, sufrió robo y vandalismo, dejando al mismo sin cableado y afectando aproximadamente a 7,500 habitantes sin recibir el vital líquido.</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EastAsia" w:hAnsi="Tahoma" w:cs="Tahoma"/>
          <w:b/>
          <w:lang w:val="es-ES_tradnl"/>
        </w:rPr>
        <w:t>Monto:</w:t>
      </w:r>
      <w:r w:rsidRPr="00E60BEF">
        <w:rPr>
          <w:rFonts w:ascii="Tahoma" w:eastAsiaTheme="minorEastAsia" w:hAnsi="Tahoma" w:cs="Tahoma"/>
          <w:lang w:val="es-ES_tradnl"/>
        </w:rPr>
        <w:t xml:space="preserve"> $ 15,086.40 pesos más I.V.A.</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HAnsi" w:hAnsi="Tahoma" w:cs="Tahoma"/>
          <w:b/>
          <w:lang w:val="es-ES_tradnl" w:eastAsia="en-US"/>
        </w:rPr>
        <w:t>Fundamento y Motivo:</w:t>
      </w:r>
      <w:r w:rsidRPr="00E60BEF">
        <w:rPr>
          <w:rFonts w:ascii="Tahoma" w:eastAsiaTheme="minorHAnsi" w:hAnsi="Tahoma" w:cs="Tahoma"/>
          <w:lang w:val="es-ES_tradnl" w:eastAsia="en-US"/>
        </w:rPr>
        <w:t xml:space="preserve"> Artículo 73, Fracción IV, </w:t>
      </w:r>
      <w:r w:rsidRPr="00E60BEF">
        <w:rPr>
          <w:rFonts w:ascii="Tahoma" w:eastAsiaTheme="minorEastAsia" w:hAnsi="Tahoma" w:cs="Tahoma"/>
          <w:lang w:val="es-ES_tradnl"/>
        </w:rPr>
        <w:t xml:space="preserve">de la Ley de Compras Gubernamentales, Enajenaciones y Contratación de Servicios del Estado de Jalisco y sus Municipios. Debido a que el pozo denominado </w:t>
      </w:r>
      <w:proofErr w:type="spellStart"/>
      <w:r w:rsidRPr="00E60BEF">
        <w:rPr>
          <w:rFonts w:ascii="Tahoma" w:eastAsiaTheme="minorEastAsia" w:hAnsi="Tahoma" w:cs="Tahoma"/>
          <w:lang w:val="es-ES_tradnl"/>
        </w:rPr>
        <w:t>Tesistan</w:t>
      </w:r>
      <w:proofErr w:type="spellEnd"/>
      <w:r w:rsidRPr="00E60BEF">
        <w:rPr>
          <w:rFonts w:ascii="Tahoma" w:eastAsiaTheme="minorEastAsia" w:hAnsi="Tahoma" w:cs="Tahoma"/>
          <w:lang w:val="es-ES_tradnl"/>
        </w:rPr>
        <w:t xml:space="preserve"> Poblado, sufrió robo y vandalismo, dejando al mismo sin cableado y afectando aproximadamente a 7,500 habitantes sin recibir el vital líquido. De acuerdo a lo anterior se solicitaron cotizaciones a diferentes proveedores, siendo este último el que ofreció mejores condiciones.  </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Proveedor: </w:t>
      </w:r>
      <w:r w:rsidRPr="00E60BEF">
        <w:rPr>
          <w:rFonts w:ascii="Tahoma" w:eastAsiaTheme="minorHAnsi" w:hAnsi="Tahoma" w:cs="Tahoma"/>
          <w:lang w:val="es-ES_tradnl" w:eastAsia="en-US"/>
        </w:rPr>
        <w:t xml:space="preserve">Electro Industrial </w:t>
      </w:r>
      <w:proofErr w:type="spellStart"/>
      <w:r w:rsidRPr="00E60BEF">
        <w:rPr>
          <w:rFonts w:ascii="Tahoma" w:eastAsiaTheme="minorHAnsi" w:hAnsi="Tahoma" w:cs="Tahoma"/>
          <w:lang w:val="es-ES_tradnl" w:eastAsia="en-US"/>
        </w:rPr>
        <w:t>Olide</w:t>
      </w:r>
      <w:proofErr w:type="spellEnd"/>
      <w:r w:rsidRPr="00E60BEF">
        <w:rPr>
          <w:rFonts w:ascii="Tahoma" w:eastAsiaTheme="minorHAnsi" w:hAnsi="Tahoma" w:cs="Tahoma"/>
          <w:lang w:val="es-ES_tradnl" w:eastAsia="en-US"/>
        </w:rPr>
        <w:t xml:space="preserve"> S.A. de C.V.</w:t>
      </w:r>
    </w:p>
    <w:p w:rsid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p>
    <w:p w:rsidR="008176F5" w:rsidRDefault="008176F5" w:rsidP="00E60BEF">
      <w:pPr>
        <w:shd w:val="clear" w:color="auto" w:fill="FFFFFF"/>
        <w:spacing w:after="100" w:afterAutospacing="1"/>
        <w:ind w:left="1440"/>
        <w:contextualSpacing/>
        <w:jc w:val="both"/>
        <w:rPr>
          <w:rFonts w:ascii="Tahoma" w:eastAsiaTheme="minorEastAsia" w:hAnsi="Tahoma" w:cs="Tahoma"/>
          <w:lang w:val="es-ES_tradnl"/>
        </w:rPr>
      </w:pPr>
      <w:r w:rsidRPr="00492879">
        <w:rPr>
          <w:rFonts w:ascii="Tahoma" w:hAnsi="Tahoma" w:cs="Tahoma"/>
          <w:i/>
        </w:rPr>
        <w:t>Los integrantes del Comité presentes se dan por enterados.</w:t>
      </w:r>
    </w:p>
    <w:p w:rsidR="008176F5" w:rsidRPr="00E60BEF" w:rsidRDefault="008176F5" w:rsidP="00E60BEF">
      <w:pPr>
        <w:shd w:val="clear" w:color="auto" w:fill="FFFFFF"/>
        <w:spacing w:after="100" w:afterAutospacing="1"/>
        <w:ind w:left="1440"/>
        <w:contextualSpacing/>
        <w:jc w:val="both"/>
        <w:rPr>
          <w:rFonts w:ascii="Tahoma" w:eastAsiaTheme="minorEastAsia" w:hAnsi="Tahoma" w:cs="Tahoma"/>
          <w:lang w:val="es-ES_tradnl"/>
        </w:rPr>
      </w:pPr>
    </w:p>
    <w:p w:rsidR="00E60BEF" w:rsidRPr="00E60BEF" w:rsidRDefault="00E60BEF" w:rsidP="00E60BEF">
      <w:pPr>
        <w:numPr>
          <w:ilvl w:val="0"/>
          <w:numId w:val="18"/>
        </w:numPr>
        <w:shd w:val="clear" w:color="auto" w:fill="FFFFFF"/>
        <w:spacing w:after="100" w:afterAutospacing="1" w:line="276" w:lineRule="auto"/>
        <w:contextualSpacing/>
        <w:jc w:val="both"/>
        <w:rPr>
          <w:rFonts w:ascii="Tahoma" w:eastAsiaTheme="minorEastAsia" w:hAnsi="Tahoma" w:cs="Tahoma"/>
          <w:lang w:val="es-ES_tradnl"/>
        </w:rPr>
      </w:pPr>
      <w:r w:rsidRPr="00E60BEF">
        <w:rPr>
          <w:rFonts w:ascii="Tahoma" w:eastAsiaTheme="minorEastAsia" w:hAnsi="Tahoma" w:cs="Tahoma"/>
          <w:b/>
          <w:lang w:val="es-ES_tradnl"/>
        </w:rPr>
        <w:t xml:space="preserve">Requisición: </w:t>
      </w:r>
      <w:r w:rsidRPr="00E60BEF">
        <w:rPr>
          <w:rFonts w:ascii="Tahoma" w:eastAsiaTheme="minorEastAsia" w:hAnsi="Tahoma" w:cs="Tahoma"/>
          <w:lang w:val="es-ES_tradnl"/>
        </w:rPr>
        <w:t>201801729</w:t>
      </w:r>
    </w:p>
    <w:p w:rsidR="00E60BEF" w:rsidRPr="00E60BEF" w:rsidRDefault="00E60BEF" w:rsidP="00E60BEF">
      <w:pPr>
        <w:shd w:val="clear" w:color="auto" w:fill="FFFFFF"/>
        <w:spacing w:after="100" w:afterAutospacing="1"/>
        <w:ind w:left="1429"/>
        <w:contextualSpacing/>
        <w:jc w:val="both"/>
        <w:rPr>
          <w:rFonts w:ascii="Tahoma" w:eastAsiaTheme="minorEastAsia" w:hAnsi="Tahoma" w:cs="Tahoma"/>
          <w:lang w:val="es-ES_tradnl"/>
        </w:rPr>
      </w:pPr>
      <w:r w:rsidRPr="00E60BEF">
        <w:rPr>
          <w:rFonts w:ascii="Tahoma" w:eastAsiaTheme="minorEastAsia" w:hAnsi="Tahoma" w:cs="Tahoma"/>
          <w:b/>
          <w:lang w:val="es-ES_tradnl"/>
        </w:rPr>
        <w:t>Área requirente:</w:t>
      </w:r>
      <w:r w:rsidRPr="00E60BEF">
        <w:rPr>
          <w:rFonts w:ascii="Tahoma" w:eastAsiaTheme="minorEastAsia" w:hAnsi="Tahoma" w:cs="Tahoma"/>
          <w:lang w:val="es-ES_tradnl"/>
        </w:rPr>
        <w:t xml:space="preserve"> Dirección de Administración adscrita a la Coordinación General de Administración e Innovación Gubernamental.</w:t>
      </w:r>
    </w:p>
    <w:p w:rsidR="00E60BEF" w:rsidRPr="00E60BEF" w:rsidRDefault="00E60BEF" w:rsidP="00E60BEF">
      <w:pPr>
        <w:shd w:val="clear" w:color="auto" w:fill="FFFFFF"/>
        <w:spacing w:after="100" w:afterAutospacing="1"/>
        <w:ind w:left="1429"/>
        <w:contextualSpacing/>
        <w:jc w:val="both"/>
        <w:rPr>
          <w:rFonts w:ascii="Tahoma" w:eastAsiaTheme="minorEastAsia" w:hAnsi="Tahoma" w:cs="Tahoma"/>
          <w:lang w:val="es-ES_tradnl"/>
        </w:rPr>
      </w:pPr>
      <w:r w:rsidRPr="00E60BEF">
        <w:rPr>
          <w:rFonts w:ascii="Tahoma" w:eastAsiaTheme="minorEastAsia" w:hAnsi="Tahoma" w:cs="Tahoma"/>
          <w:b/>
          <w:lang w:val="es-ES_tradnl"/>
        </w:rPr>
        <w:t xml:space="preserve">Objeto: </w:t>
      </w:r>
      <w:r w:rsidRPr="00E60BEF">
        <w:rPr>
          <w:rFonts w:ascii="Tahoma" w:eastAsiaTheme="minorEastAsia" w:hAnsi="Tahoma" w:cs="Tahoma"/>
          <w:lang w:val="es-ES_tradnl"/>
        </w:rPr>
        <w:t>Reparación y mantenimiento a planta de emergencia de Unidad Basílica, incluye: limpieza, calibración y ajuste de bomba de inyección y cambio de elevación.</w:t>
      </w:r>
    </w:p>
    <w:p w:rsidR="00E60BEF" w:rsidRPr="00E60BEF" w:rsidRDefault="00E60BEF" w:rsidP="00E60BEF">
      <w:pPr>
        <w:shd w:val="clear" w:color="auto" w:fill="FFFFFF"/>
        <w:spacing w:after="100" w:afterAutospacing="1"/>
        <w:ind w:left="1429"/>
        <w:contextualSpacing/>
        <w:jc w:val="both"/>
        <w:rPr>
          <w:rFonts w:ascii="Tahoma" w:eastAsiaTheme="minorEastAsia" w:hAnsi="Tahoma" w:cs="Tahoma"/>
          <w:lang w:val="es-ES_tradnl"/>
        </w:rPr>
      </w:pPr>
      <w:r w:rsidRPr="00E60BEF">
        <w:rPr>
          <w:rFonts w:ascii="Tahoma" w:eastAsiaTheme="minorEastAsia" w:hAnsi="Tahoma" w:cs="Tahoma"/>
          <w:b/>
          <w:lang w:val="es-ES_tradnl"/>
        </w:rPr>
        <w:t>Monto:</w:t>
      </w:r>
      <w:r w:rsidRPr="00E60BEF">
        <w:rPr>
          <w:rFonts w:ascii="Tahoma" w:eastAsiaTheme="minorEastAsia" w:hAnsi="Tahoma" w:cs="Tahoma"/>
          <w:lang w:val="es-ES_tradnl"/>
        </w:rPr>
        <w:t xml:space="preserve"> $ 19,187.50 pesos más I.V.A.</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HAnsi" w:hAnsi="Tahoma" w:cs="Tahoma"/>
          <w:b/>
          <w:lang w:val="es-ES_tradnl" w:eastAsia="en-US"/>
        </w:rPr>
        <w:t>Fundamento y Motivo:</w:t>
      </w:r>
      <w:r w:rsidRPr="00E60BEF">
        <w:rPr>
          <w:rFonts w:ascii="Tahoma" w:eastAsiaTheme="minorHAnsi" w:hAnsi="Tahoma" w:cs="Tahoma"/>
          <w:lang w:val="es-ES_tradnl" w:eastAsia="en-US"/>
        </w:rPr>
        <w:t xml:space="preserve"> Artículo 73, Fracción IV, </w:t>
      </w:r>
      <w:r w:rsidRPr="00E60BEF">
        <w:rPr>
          <w:rFonts w:ascii="Tahoma" w:eastAsiaTheme="minorEastAsia" w:hAnsi="Tahoma" w:cs="Tahoma"/>
          <w:lang w:val="es-ES_tradnl"/>
        </w:rPr>
        <w:t xml:space="preserve">de la Ley de Compras Gubernamentales, Enajenaciones y Contratación de Servicios del Estado de Jalisco y sus Municipios. </w:t>
      </w:r>
      <w:r w:rsidRPr="00E60BEF">
        <w:rPr>
          <w:rFonts w:ascii="Tahoma" w:eastAsiaTheme="minorHAnsi" w:hAnsi="Tahoma" w:cs="Tahoma"/>
          <w:lang w:val="es-ES_tradnl" w:eastAsia="en-US"/>
        </w:rPr>
        <w:t>Para contar con el equipo en condiciones óptimas para operar en casos de emergencia.</w:t>
      </w:r>
    </w:p>
    <w:p w:rsidR="00E60BEF" w:rsidRPr="00E60BEF" w:rsidRDefault="00E60BEF" w:rsidP="00E60BEF">
      <w:pPr>
        <w:shd w:val="clear" w:color="auto" w:fill="FFFFFF"/>
        <w:spacing w:after="100" w:afterAutospacing="1"/>
        <w:ind w:left="1429"/>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Proveedor: </w:t>
      </w:r>
      <w:proofErr w:type="spellStart"/>
      <w:r w:rsidRPr="00E60BEF">
        <w:rPr>
          <w:rFonts w:ascii="Tahoma" w:eastAsiaTheme="minorHAnsi" w:hAnsi="Tahoma" w:cs="Tahoma"/>
          <w:lang w:val="es-ES_tradnl" w:eastAsia="en-US"/>
        </w:rPr>
        <w:t>Pangea</w:t>
      </w:r>
      <w:proofErr w:type="spellEnd"/>
      <w:r w:rsidRPr="00E60BEF">
        <w:rPr>
          <w:rFonts w:ascii="Tahoma" w:eastAsiaTheme="minorHAnsi" w:hAnsi="Tahoma" w:cs="Tahoma"/>
          <w:lang w:val="es-ES_tradnl" w:eastAsia="en-US"/>
        </w:rPr>
        <w:t xml:space="preserve"> </w:t>
      </w:r>
      <w:proofErr w:type="spellStart"/>
      <w:r w:rsidRPr="00E60BEF">
        <w:rPr>
          <w:rFonts w:ascii="Tahoma" w:eastAsiaTheme="minorHAnsi" w:hAnsi="Tahoma" w:cs="Tahoma"/>
          <w:lang w:val="es-ES_tradnl" w:eastAsia="en-US"/>
        </w:rPr>
        <w:t>Electrosistemas</w:t>
      </w:r>
      <w:proofErr w:type="spellEnd"/>
      <w:r w:rsidRPr="00E60BEF">
        <w:rPr>
          <w:rFonts w:ascii="Tahoma" w:eastAsiaTheme="minorHAnsi" w:hAnsi="Tahoma" w:cs="Tahoma"/>
          <w:lang w:val="es-ES_tradnl" w:eastAsia="en-US"/>
        </w:rPr>
        <w:t xml:space="preserve"> S.A. de C.V.</w:t>
      </w:r>
    </w:p>
    <w:p w:rsidR="00E60BEF" w:rsidRDefault="00E60BEF" w:rsidP="00E60BEF">
      <w:pPr>
        <w:shd w:val="clear" w:color="auto" w:fill="FFFFFF"/>
        <w:spacing w:after="100" w:afterAutospacing="1"/>
        <w:ind w:left="1429"/>
        <w:contextualSpacing/>
        <w:jc w:val="both"/>
        <w:rPr>
          <w:rFonts w:ascii="Tahoma" w:eastAsiaTheme="minorHAnsi" w:hAnsi="Tahoma" w:cs="Tahoma"/>
          <w:lang w:val="es-ES_tradnl" w:eastAsia="en-US"/>
        </w:rPr>
      </w:pPr>
    </w:p>
    <w:p w:rsidR="008176F5" w:rsidRDefault="008176F5" w:rsidP="00E60BEF">
      <w:pPr>
        <w:shd w:val="clear" w:color="auto" w:fill="FFFFFF"/>
        <w:spacing w:after="100" w:afterAutospacing="1"/>
        <w:ind w:left="1429"/>
        <w:contextualSpacing/>
        <w:jc w:val="both"/>
        <w:rPr>
          <w:rFonts w:ascii="Tahoma" w:eastAsiaTheme="minorHAnsi" w:hAnsi="Tahoma" w:cs="Tahoma"/>
          <w:lang w:val="es-ES_tradnl" w:eastAsia="en-US"/>
        </w:rPr>
      </w:pPr>
      <w:r w:rsidRPr="00492879">
        <w:rPr>
          <w:rFonts w:ascii="Tahoma" w:hAnsi="Tahoma" w:cs="Tahoma"/>
          <w:i/>
        </w:rPr>
        <w:t>Los integrantes del Comité presentes se dan por enterados.</w:t>
      </w:r>
    </w:p>
    <w:p w:rsidR="008176F5" w:rsidRPr="00E60BEF" w:rsidRDefault="008176F5" w:rsidP="00E60BEF">
      <w:pPr>
        <w:shd w:val="clear" w:color="auto" w:fill="FFFFFF"/>
        <w:spacing w:after="100" w:afterAutospacing="1"/>
        <w:ind w:left="1429"/>
        <w:contextualSpacing/>
        <w:jc w:val="both"/>
        <w:rPr>
          <w:rFonts w:ascii="Tahoma" w:eastAsiaTheme="minorHAnsi" w:hAnsi="Tahoma" w:cs="Tahoma"/>
          <w:lang w:val="es-ES_tradnl" w:eastAsia="en-US"/>
        </w:rPr>
      </w:pPr>
    </w:p>
    <w:p w:rsidR="00E60BEF" w:rsidRPr="00E60BEF" w:rsidRDefault="00E60BEF" w:rsidP="00E60BEF">
      <w:pPr>
        <w:numPr>
          <w:ilvl w:val="0"/>
          <w:numId w:val="18"/>
        </w:numPr>
        <w:shd w:val="clear" w:color="auto" w:fill="FFFFFF"/>
        <w:spacing w:after="100" w:afterAutospacing="1" w:line="276" w:lineRule="auto"/>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Requisición: </w:t>
      </w:r>
      <w:r w:rsidRPr="00E60BEF">
        <w:rPr>
          <w:rFonts w:ascii="Tahoma" w:eastAsiaTheme="minorHAnsi" w:hAnsi="Tahoma" w:cs="Tahoma"/>
          <w:lang w:val="es-ES_tradnl" w:eastAsia="en-US"/>
        </w:rPr>
        <w:t>201801754</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Área requirente: </w:t>
      </w:r>
      <w:r w:rsidRPr="00E60BEF">
        <w:rPr>
          <w:rFonts w:ascii="Tahoma" w:eastAsiaTheme="minorHAnsi" w:hAnsi="Tahoma" w:cs="Tahoma"/>
          <w:lang w:val="es-ES_tradnl" w:eastAsia="en-US"/>
        </w:rPr>
        <w:t>Dirección de Administración adscrita a la Coordinación General de Administración e Innovación Gubernamental.</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Objeto: </w:t>
      </w:r>
      <w:r w:rsidRPr="00E60BEF">
        <w:rPr>
          <w:rFonts w:ascii="Tahoma" w:eastAsiaTheme="minorHAnsi" w:hAnsi="Tahoma" w:cs="Tahoma"/>
          <w:lang w:val="es-ES_tradnl" w:eastAsia="en-US"/>
        </w:rPr>
        <w:t>Mejoramiento a instalaciones, suministro e instalación de cancel de herrería con picaporte y cadena en el estacionamiento Sofía Camarena.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Monto: </w:t>
      </w:r>
      <w:r w:rsidRPr="00E60BEF">
        <w:rPr>
          <w:rFonts w:ascii="Tahoma" w:eastAsiaTheme="minorHAnsi" w:hAnsi="Tahoma" w:cs="Tahoma"/>
          <w:lang w:val="es-ES_tradnl" w:eastAsia="en-US"/>
        </w:rPr>
        <w:t>$ 74,303.87 pesos más I.V.A.</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HAnsi" w:hAnsi="Tahoma" w:cs="Tahoma"/>
          <w:b/>
          <w:lang w:val="es-ES_tradnl" w:eastAsia="en-US"/>
        </w:rPr>
        <w:lastRenderedPageBreak/>
        <w:t>Fundamento y Motivo:</w:t>
      </w:r>
      <w:r w:rsidRPr="00E60BEF">
        <w:rPr>
          <w:rFonts w:ascii="Tahoma" w:eastAsiaTheme="minorHAnsi" w:hAnsi="Tahoma" w:cs="Tahoma"/>
          <w:lang w:val="es-ES_tradnl" w:eastAsia="en-US"/>
        </w:rPr>
        <w:t xml:space="preserve"> Artículo 73, Fracción IV, </w:t>
      </w:r>
      <w:r w:rsidRPr="00E60BEF">
        <w:rPr>
          <w:rFonts w:ascii="Tahoma" w:eastAsiaTheme="minorEastAsia" w:hAnsi="Tahoma" w:cs="Tahoma"/>
          <w:lang w:val="es-ES_tradnl"/>
        </w:rPr>
        <w:t xml:space="preserve">de la Ley de Compras Gubernamentales, Enajenaciones y Contratación de Servicios del Estado de Jalisco y sus Municipios. Debido a que derribaron el cancel de la entrada, realizándose un robo de partes a los vehículos resguardados y robaron un vehículo en el estacionamiento </w:t>
      </w:r>
      <w:r w:rsidRPr="00E60BEF">
        <w:rPr>
          <w:rFonts w:ascii="Tahoma" w:eastAsiaTheme="minorHAnsi" w:hAnsi="Tahoma" w:cs="Tahoma"/>
          <w:lang w:val="es-ES_tradnl" w:eastAsia="en-US"/>
        </w:rPr>
        <w:t>Sofía Camarena, se vio la necesidad urgente de aumentar la seguridad instalando un cancel de herrería.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Proveedor: </w:t>
      </w:r>
      <w:r w:rsidRPr="00E60BEF">
        <w:rPr>
          <w:rFonts w:ascii="Tahoma" w:eastAsiaTheme="minorHAnsi" w:hAnsi="Tahoma" w:cs="Tahoma"/>
          <w:lang w:val="es-ES_tradnl" w:eastAsia="en-US"/>
        </w:rPr>
        <w:t>Proyectos e Insumos Industriales JELP S.A. de C.V.</w:t>
      </w:r>
    </w:p>
    <w:p w:rsid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p>
    <w:p w:rsidR="008176F5" w:rsidRDefault="008176F5" w:rsidP="00E60BEF">
      <w:pPr>
        <w:shd w:val="clear" w:color="auto" w:fill="FFFFFF"/>
        <w:spacing w:after="100" w:afterAutospacing="1"/>
        <w:ind w:left="1440"/>
        <w:contextualSpacing/>
        <w:jc w:val="both"/>
        <w:rPr>
          <w:rFonts w:ascii="Tahoma" w:eastAsiaTheme="minorHAnsi" w:hAnsi="Tahoma" w:cs="Tahoma"/>
          <w:lang w:val="es-ES_tradnl" w:eastAsia="en-US"/>
        </w:rPr>
      </w:pPr>
      <w:r w:rsidRPr="00492879">
        <w:rPr>
          <w:rFonts w:ascii="Tahoma" w:hAnsi="Tahoma" w:cs="Tahoma"/>
          <w:i/>
        </w:rPr>
        <w:t>Los integrantes del Comité presentes se dan por enterados.</w:t>
      </w:r>
    </w:p>
    <w:p w:rsidR="008176F5" w:rsidRPr="00E60BEF" w:rsidRDefault="008176F5" w:rsidP="00E60BEF">
      <w:pPr>
        <w:shd w:val="clear" w:color="auto" w:fill="FFFFFF"/>
        <w:spacing w:after="100" w:afterAutospacing="1"/>
        <w:ind w:left="1440"/>
        <w:contextualSpacing/>
        <w:jc w:val="both"/>
        <w:rPr>
          <w:rFonts w:ascii="Tahoma" w:eastAsiaTheme="minorHAnsi" w:hAnsi="Tahoma" w:cs="Tahoma"/>
          <w:lang w:val="es-ES_tradnl" w:eastAsia="en-US"/>
        </w:rPr>
      </w:pPr>
    </w:p>
    <w:p w:rsidR="00E60BEF" w:rsidRPr="00E60BEF" w:rsidRDefault="00E60BEF" w:rsidP="00E60BEF">
      <w:pPr>
        <w:numPr>
          <w:ilvl w:val="0"/>
          <w:numId w:val="18"/>
        </w:numPr>
        <w:shd w:val="clear" w:color="auto" w:fill="FFFFFF"/>
        <w:spacing w:after="100" w:afterAutospacing="1" w:line="276" w:lineRule="auto"/>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 xml:space="preserve">Requisición: </w:t>
      </w:r>
      <w:r w:rsidRPr="00E60BEF">
        <w:rPr>
          <w:rFonts w:ascii="Tahoma" w:eastAsiaTheme="minorHAnsi" w:hAnsi="Tahoma" w:cs="Tahoma"/>
          <w:lang w:val="es-ES_tradnl" w:eastAsia="en-US"/>
        </w:rPr>
        <w:t>201801725</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Área requirente:</w:t>
      </w:r>
      <w:r w:rsidRPr="00E60BEF">
        <w:rPr>
          <w:rFonts w:ascii="Tahoma" w:eastAsiaTheme="minorHAnsi" w:hAnsi="Tahoma" w:cs="Tahoma"/>
          <w:lang w:val="es-ES_tradnl" w:eastAsia="en-US"/>
        </w:rPr>
        <w:t xml:space="preserve"> Dirección de Administración adscrita a la Coordinación General de Administración e Innovación Gubernamental. (Unidad de Gestión para la Protección Ambiental)</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Objeto: </w:t>
      </w:r>
      <w:r w:rsidRPr="00E60BEF">
        <w:rPr>
          <w:rFonts w:ascii="Tahoma" w:eastAsiaTheme="minorHAnsi" w:hAnsi="Tahoma" w:cs="Tahoma"/>
          <w:lang w:val="es-ES_tradnl" w:eastAsia="en-US"/>
        </w:rPr>
        <w:t>6 Llantas 235/80 R17, para el vehículo, número económico 2922.</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Monto: </w:t>
      </w:r>
      <w:r w:rsidRPr="00E60BEF">
        <w:rPr>
          <w:rFonts w:ascii="Tahoma" w:eastAsiaTheme="minorHAnsi" w:hAnsi="Tahoma" w:cs="Tahoma"/>
          <w:lang w:val="es-ES_tradnl" w:eastAsia="en-US"/>
        </w:rPr>
        <w:t>$ 16,707.60 pesos más I.V.A.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Fecha de Orden de Servicio: </w:t>
      </w:r>
      <w:r w:rsidRPr="00E60BEF">
        <w:rPr>
          <w:rFonts w:ascii="Tahoma" w:eastAsiaTheme="minorHAnsi" w:hAnsi="Tahoma" w:cs="Tahoma"/>
          <w:lang w:val="es-ES_tradnl" w:eastAsia="en-US"/>
        </w:rPr>
        <w:t>31 de mayo de 2018</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HAnsi" w:hAnsi="Tahoma" w:cs="Tahoma"/>
          <w:b/>
          <w:lang w:val="es-ES_tradnl" w:eastAsia="en-US"/>
        </w:rPr>
        <w:t>Fundamento y Motivo:</w:t>
      </w:r>
      <w:r w:rsidRPr="00E60BEF">
        <w:rPr>
          <w:rFonts w:ascii="Tahoma" w:eastAsiaTheme="minorHAnsi" w:hAnsi="Tahoma" w:cs="Tahoma"/>
          <w:lang w:val="es-ES_tradnl" w:eastAsia="en-US"/>
        </w:rPr>
        <w:t xml:space="preserve"> Artículo 73, Fracción IV, </w:t>
      </w:r>
      <w:r w:rsidRPr="00E60BEF">
        <w:rPr>
          <w:rFonts w:ascii="Tahoma" w:eastAsiaTheme="minorEastAsia" w:hAnsi="Tahoma" w:cs="Tahoma"/>
          <w:lang w:val="es-ES_tradnl"/>
        </w:rPr>
        <w:t>de la Ley de Compras Gubernamentales, Enajenaciones y Contratación de Servicios del Estado de Jalisco y sus Municipios. Debido a que la unidad presta un servicio operativo, por ello no es posible que se mantenga en malas condiciones de uso, lo que provocaría que se suspendiera los servicios municipales.</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Proveedor: </w:t>
      </w:r>
      <w:r w:rsidRPr="00E60BEF">
        <w:rPr>
          <w:rFonts w:ascii="Tahoma" w:eastAsiaTheme="minorHAnsi" w:hAnsi="Tahoma" w:cs="Tahoma"/>
          <w:lang w:val="es-ES_tradnl" w:eastAsia="en-US"/>
        </w:rPr>
        <w:t>Llantas y Servicios Sánchez Barba S.A. de C.V.</w:t>
      </w:r>
    </w:p>
    <w:p w:rsidR="00E60BEF" w:rsidRDefault="00E60BEF" w:rsidP="00E60BEF">
      <w:pPr>
        <w:shd w:val="clear" w:color="auto" w:fill="FFFFFF"/>
        <w:spacing w:after="100" w:afterAutospacing="1"/>
        <w:ind w:left="1429"/>
        <w:contextualSpacing/>
        <w:jc w:val="both"/>
        <w:rPr>
          <w:rFonts w:ascii="Tahoma" w:eastAsiaTheme="minorHAnsi" w:hAnsi="Tahoma" w:cs="Tahoma"/>
          <w:b/>
          <w:lang w:val="es-ES_tradnl" w:eastAsia="en-US"/>
        </w:rPr>
      </w:pPr>
    </w:p>
    <w:p w:rsidR="008176F5" w:rsidRDefault="008176F5" w:rsidP="00E60BEF">
      <w:pPr>
        <w:shd w:val="clear" w:color="auto" w:fill="FFFFFF"/>
        <w:spacing w:after="100" w:afterAutospacing="1"/>
        <w:ind w:left="1429"/>
        <w:contextualSpacing/>
        <w:jc w:val="both"/>
        <w:rPr>
          <w:rFonts w:ascii="Tahoma" w:eastAsiaTheme="minorHAnsi" w:hAnsi="Tahoma" w:cs="Tahoma"/>
          <w:b/>
          <w:lang w:val="es-ES_tradnl" w:eastAsia="en-US"/>
        </w:rPr>
      </w:pPr>
      <w:r w:rsidRPr="00492879">
        <w:rPr>
          <w:rFonts w:ascii="Tahoma" w:hAnsi="Tahoma" w:cs="Tahoma"/>
          <w:i/>
        </w:rPr>
        <w:t>Los integrantes del Comité presentes se dan por enterados.</w:t>
      </w:r>
    </w:p>
    <w:p w:rsidR="008176F5" w:rsidRPr="00E60BEF" w:rsidRDefault="008176F5" w:rsidP="00E60BEF">
      <w:pPr>
        <w:shd w:val="clear" w:color="auto" w:fill="FFFFFF"/>
        <w:spacing w:after="100" w:afterAutospacing="1"/>
        <w:ind w:left="1429"/>
        <w:contextualSpacing/>
        <w:jc w:val="both"/>
        <w:rPr>
          <w:rFonts w:ascii="Tahoma" w:eastAsiaTheme="minorHAnsi" w:hAnsi="Tahoma" w:cs="Tahoma"/>
          <w:b/>
          <w:lang w:val="es-ES_tradnl" w:eastAsia="en-US"/>
        </w:rPr>
      </w:pPr>
    </w:p>
    <w:p w:rsidR="00E60BEF" w:rsidRPr="00E60BEF" w:rsidRDefault="00E60BEF" w:rsidP="00E60BEF">
      <w:pPr>
        <w:numPr>
          <w:ilvl w:val="0"/>
          <w:numId w:val="18"/>
        </w:numPr>
        <w:shd w:val="clear" w:color="auto" w:fill="FFFFFF"/>
        <w:spacing w:after="100" w:afterAutospacing="1" w:line="276" w:lineRule="auto"/>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 xml:space="preserve">Requisición: </w:t>
      </w:r>
      <w:r w:rsidRPr="00E60BEF">
        <w:rPr>
          <w:rFonts w:ascii="Tahoma" w:eastAsiaTheme="minorHAnsi" w:hAnsi="Tahoma" w:cs="Tahoma"/>
          <w:lang w:val="es-ES_tradnl" w:eastAsia="en-US"/>
        </w:rPr>
        <w:t>201801738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Área requirente:</w:t>
      </w:r>
      <w:r w:rsidRPr="00E60BEF">
        <w:rPr>
          <w:rFonts w:ascii="Tahoma" w:eastAsiaTheme="minorHAnsi" w:hAnsi="Tahoma" w:cs="Tahoma"/>
          <w:lang w:val="es-ES_tradnl" w:eastAsia="en-US"/>
        </w:rPr>
        <w:t xml:space="preserve"> Dirección de Administración adscrita a la Coordinación General de Administración e Innovación Gubernamental. (Patrimonio)</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Objeto: </w:t>
      </w:r>
      <w:r w:rsidRPr="00E60BEF">
        <w:rPr>
          <w:rFonts w:ascii="Tahoma" w:eastAsiaTheme="minorHAnsi" w:hAnsi="Tahoma" w:cs="Tahoma"/>
          <w:lang w:val="es-ES_tradnl" w:eastAsia="en-US"/>
        </w:rPr>
        <w:t>Mantenimiento correctivo a la unidad, número económico 2769, (servicio de computadora, programar sistema, reparación de blindaje, asiento trasero, servicio de llanta cuadrar puerta y detallado de interiores)</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Monto: </w:t>
      </w:r>
      <w:r w:rsidRPr="00E60BEF">
        <w:rPr>
          <w:rFonts w:ascii="Tahoma" w:eastAsiaTheme="minorHAnsi" w:hAnsi="Tahoma" w:cs="Tahoma"/>
          <w:lang w:val="es-ES_tradnl" w:eastAsia="en-US"/>
        </w:rPr>
        <w:t>$ 37,400.00 pesos más I.V.A.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Fecha de Orden de Servicio:</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HAnsi" w:hAnsi="Tahoma" w:cs="Tahoma"/>
          <w:b/>
          <w:lang w:val="es-ES_tradnl" w:eastAsia="en-US"/>
        </w:rPr>
        <w:t>Fundamento y Motivo:</w:t>
      </w:r>
      <w:r w:rsidRPr="00E60BEF">
        <w:rPr>
          <w:rFonts w:ascii="Tahoma" w:eastAsiaTheme="minorHAnsi" w:hAnsi="Tahoma" w:cs="Tahoma"/>
          <w:lang w:val="es-ES_tradnl" w:eastAsia="en-US"/>
        </w:rPr>
        <w:t xml:space="preserve"> Artículo 73, Fracción IV, </w:t>
      </w:r>
      <w:r w:rsidRPr="00E60BEF">
        <w:rPr>
          <w:rFonts w:ascii="Tahoma" w:eastAsiaTheme="minorEastAsia" w:hAnsi="Tahoma" w:cs="Tahoma"/>
          <w:lang w:val="es-ES_tradnl"/>
        </w:rPr>
        <w:t xml:space="preserve">de la Ley de Compras Gubernamentales, Enajenaciones y Contratación de Servicios del Estado de Jalisco y </w:t>
      </w:r>
      <w:r w:rsidRPr="00E60BEF">
        <w:rPr>
          <w:rFonts w:ascii="Tahoma" w:eastAsiaTheme="minorEastAsia" w:hAnsi="Tahoma" w:cs="Tahoma"/>
          <w:lang w:val="es-ES_tradnl"/>
        </w:rPr>
        <w:lastRenderedPageBreak/>
        <w:t>sus Municipios. Debido a que la unidad presta un servicio operativo, por ello no es posible que se mantenga en malas condiciones de uso, lo que provocaría que se suspendiera los servicios municipales.</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Proveedor: </w:t>
      </w:r>
      <w:r w:rsidRPr="00E60BEF">
        <w:rPr>
          <w:rFonts w:ascii="Tahoma" w:eastAsiaTheme="minorHAnsi" w:hAnsi="Tahoma" w:cs="Tahoma"/>
          <w:lang w:val="es-ES_tradnl" w:eastAsia="en-US"/>
        </w:rPr>
        <w:t>RP Alta Seguridad Privada S.A. de C.V.</w:t>
      </w:r>
    </w:p>
    <w:p w:rsidR="00E60BEF" w:rsidRDefault="00E60BEF" w:rsidP="00E60BEF">
      <w:pPr>
        <w:shd w:val="clear" w:color="auto" w:fill="FFFFFF"/>
        <w:spacing w:after="100" w:afterAutospacing="1"/>
        <w:ind w:left="1429"/>
        <w:contextualSpacing/>
        <w:jc w:val="both"/>
        <w:rPr>
          <w:rFonts w:ascii="Tahoma" w:eastAsiaTheme="minorHAnsi" w:hAnsi="Tahoma" w:cs="Tahoma"/>
          <w:b/>
          <w:lang w:val="es-ES_tradnl" w:eastAsia="en-US"/>
        </w:rPr>
      </w:pPr>
    </w:p>
    <w:p w:rsidR="008176F5" w:rsidRDefault="008176F5" w:rsidP="00E60BEF">
      <w:pPr>
        <w:shd w:val="clear" w:color="auto" w:fill="FFFFFF"/>
        <w:spacing w:after="100" w:afterAutospacing="1"/>
        <w:ind w:left="1429"/>
        <w:contextualSpacing/>
        <w:jc w:val="both"/>
        <w:rPr>
          <w:rFonts w:ascii="Tahoma" w:eastAsiaTheme="minorHAnsi" w:hAnsi="Tahoma" w:cs="Tahoma"/>
          <w:b/>
          <w:lang w:val="es-ES_tradnl" w:eastAsia="en-US"/>
        </w:rPr>
      </w:pPr>
      <w:r w:rsidRPr="00492879">
        <w:rPr>
          <w:rFonts w:ascii="Tahoma" w:hAnsi="Tahoma" w:cs="Tahoma"/>
          <w:i/>
        </w:rPr>
        <w:t>Los integrantes del Comité presentes se dan por enterados.</w:t>
      </w:r>
    </w:p>
    <w:p w:rsidR="008176F5" w:rsidRPr="00E60BEF" w:rsidRDefault="008176F5" w:rsidP="00E60BEF">
      <w:pPr>
        <w:shd w:val="clear" w:color="auto" w:fill="FFFFFF"/>
        <w:spacing w:after="100" w:afterAutospacing="1"/>
        <w:ind w:left="1429"/>
        <w:contextualSpacing/>
        <w:jc w:val="both"/>
        <w:rPr>
          <w:rFonts w:ascii="Tahoma" w:eastAsiaTheme="minorHAnsi" w:hAnsi="Tahoma" w:cs="Tahoma"/>
          <w:b/>
          <w:lang w:val="es-ES_tradnl" w:eastAsia="en-US"/>
        </w:rPr>
      </w:pPr>
    </w:p>
    <w:p w:rsidR="00E60BEF" w:rsidRPr="00E60BEF" w:rsidRDefault="00E60BEF" w:rsidP="00E60BEF">
      <w:pPr>
        <w:numPr>
          <w:ilvl w:val="0"/>
          <w:numId w:val="18"/>
        </w:numPr>
        <w:shd w:val="clear" w:color="auto" w:fill="FFFFFF"/>
        <w:spacing w:after="100" w:afterAutospacing="1" w:line="276" w:lineRule="auto"/>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 xml:space="preserve">Requisición: </w:t>
      </w:r>
      <w:r w:rsidRPr="00E60BEF">
        <w:rPr>
          <w:rFonts w:ascii="Tahoma" w:eastAsiaTheme="minorHAnsi" w:hAnsi="Tahoma" w:cs="Tahoma"/>
          <w:lang w:val="es-ES_tradnl" w:eastAsia="en-US"/>
        </w:rPr>
        <w:t>201801773</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Área requirente:</w:t>
      </w:r>
      <w:r w:rsidRPr="00E60BEF">
        <w:rPr>
          <w:rFonts w:ascii="Tahoma" w:eastAsiaTheme="minorHAnsi" w:hAnsi="Tahoma" w:cs="Tahoma"/>
          <w:lang w:val="es-ES_tradnl" w:eastAsia="en-US"/>
        </w:rPr>
        <w:t xml:space="preserve"> Dirección de Administración adscrita a la Coordinación General de Administración e Innovación Gubernamental. (Patrimonio)</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Objeto: </w:t>
      </w:r>
      <w:r w:rsidRPr="00E60BEF">
        <w:rPr>
          <w:rFonts w:ascii="Tahoma" w:eastAsiaTheme="minorHAnsi" w:hAnsi="Tahoma" w:cs="Tahoma"/>
          <w:lang w:val="es-ES_tradnl" w:eastAsia="en-US"/>
        </w:rPr>
        <w:t>Mantenimiento correctivo de unidad, número económico 2938, (reparación de motor en general, incluye: pistones, metales, bomba de aceite, kit de distribución, anillos, verificación de monoblock y cabezas, bujías, filtro, limpieza al cuerpo de aceleración e inyectores, holograma, relleno de niveles, cambio de radiador)</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Monto: </w:t>
      </w:r>
      <w:r w:rsidRPr="00E60BEF">
        <w:rPr>
          <w:rFonts w:ascii="Tahoma" w:eastAsiaTheme="minorHAnsi" w:hAnsi="Tahoma" w:cs="Tahoma"/>
          <w:lang w:val="es-ES_tradnl" w:eastAsia="en-US"/>
        </w:rPr>
        <w:t>$ 48,000.00 pesos más I.V.A.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Fecha de Orden de Servicio: </w:t>
      </w:r>
      <w:r w:rsidRPr="00E60BEF">
        <w:rPr>
          <w:rFonts w:ascii="Tahoma" w:eastAsiaTheme="minorHAnsi" w:hAnsi="Tahoma" w:cs="Tahoma"/>
          <w:lang w:val="es-ES_tradnl" w:eastAsia="en-US"/>
        </w:rPr>
        <w:t>29 de mayo de 2018</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HAnsi" w:hAnsi="Tahoma" w:cs="Tahoma"/>
          <w:b/>
          <w:lang w:val="es-ES_tradnl" w:eastAsia="en-US"/>
        </w:rPr>
        <w:t>Fundamento y Motivo:</w:t>
      </w:r>
      <w:r w:rsidRPr="00E60BEF">
        <w:rPr>
          <w:rFonts w:ascii="Tahoma" w:eastAsiaTheme="minorHAnsi" w:hAnsi="Tahoma" w:cs="Tahoma"/>
          <w:lang w:val="es-ES_tradnl" w:eastAsia="en-US"/>
        </w:rPr>
        <w:t xml:space="preserve"> Artículo 73, Fracción IV, </w:t>
      </w:r>
      <w:r w:rsidRPr="00E60BEF">
        <w:rPr>
          <w:rFonts w:ascii="Tahoma" w:eastAsiaTheme="minorEastAsia" w:hAnsi="Tahoma" w:cs="Tahoma"/>
          <w:lang w:val="es-ES_tradnl"/>
        </w:rPr>
        <w:t>de la Ley de Compras Gubernamentales, Enajenaciones y Contratación de Servicios del Estado de Jalisco y sus Municipios. Debido a que la unidad presta un servicio operativo, por ello no es posible que se mantenga en malas condiciones de uso, lo que provocaría que se suspendiera los servicios municipales.</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Proveedor: </w:t>
      </w:r>
      <w:r w:rsidRPr="00E60BEF">
        <w:rPr>
          <w:rFonts w:ascii="Tahoma" w:eastAsiaTheme="minorHAnsi" w:hAnsi="Tahoma" w:cs="Tahoma"/>
          <w:lang w:val="es-ES_tradnl" w:eastAsia="en-US"/>
        </w:rPr>
        <w:t>José Antonio Jaramillo Farías</w:t>
      </w:r>
    </w:p>
    <w:p w:rsidR="00E60BEF" w:rsidRDefault="00E60BEF" w:rsidP="00E60BEF">
      <w:pPr>
        <w:shd w:val="clear" w:color="auto" w:fill="FFFFFF"/>
        <w:spacing w:after="100" w:afterAutospacing="1"/>
        <w:ind w:left="1429"/>
        <w:contextualSpacing/>
        <w:jc w:val="both"/>
        <w:rPr>
          <w:rFonts w:ascii="Tahoma" w:eastAsiaTheme="minorHAnsi" w:hAnsi="Tahoma" w:cs="Tahoma"/>
          <w:b/>
          <w:lang w:val="es-ES_tradnl" w:eastAsia="en-US"/>
        </w:rPr>
      </w:pPr>
    </w:p>
    <w:p w:rsidR="008176F5" w:rsidRDefault="008176F5" w:rsidP="00E60BEF">
      <w:pPr>
        <w:shd w:val="clear" w:color="auto" w:fill="FFFFFF"/>
        <w:spacing w:after="100" w:afterAutospacing="1"/>
        <w:ind w:left="1429"/>
        <w:contextualSpacing/>
        <w:jc w:val="both"/>
        <w:rPr>
          <w:rFonts w:ascii="Tahoma" w:eastAsiaTheme="minorHAnsi" w:hAnsi="Tahoma" w:cs="Tahoma"/>
          <w:b/>
          <w:lang w:val="es-ES_tradnl" w:eastAsia="en-US"/>
        </w:rPr>
      </w:pPr>
      <w:r w:rsidRPr="00492879">
        <w:rPr>
          <w:rFonts w:ascii="Tahoma" w:hAnsi="Tahoma" w:cs="Tahoma"/>
          <w:i/>
        </w:rPr>
        <w:t>Los integrantes del Comité presentes se dan por enterados.</w:t>
      </w:r>
    </w:p>
    <w:p w:rsidR="008176F5" w:rsidRPr="00E60BEF" w:rsidRDefault="008176F5" w:rsidP="00E60BEF">
      <w:pPr>
        <w:shd w:val="clear" w:color="auto" w:fill="FFFFFF"/>
        <w:spacing w:after="100" w:afterAutospacing="1"/>
        <w:ind w:left="1429"/>
        <w:contextualSpacing/>
        <w:jc w:val="both"/>
        <w:rPr>
          <w:rFonts w:ascii="Tahoma" w:eastAsiaTheme="minorHAnsi" w:hAnsi="Tahoma" w:cs="Tahoma"/>
          <w:b/>
          <w:lang w:val="es-ES_tradnl" w:eastAsia="en-US"/>
        </w:rPr>
      </w:pPr>
    </w:p>
    <w:p w:rsidR="00E60BEF" w:rsidRPr="00E60BEF" w:rsidRDefault="00E60BEF" w:rsidP="00E60BEF">
      <w:pPr>
        <w:numPr>
          <w:ilvl w:val="0"/>
          <w:numId w:val="18"/>
        </w:numPr>
        <w:shd w:val="clear" w:color="auto" w:fill="FFFFFF"/>
        <w:spacing w:after="100" w:afterAutospacing="1" w:line="276" w:lineRule="auto"/>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 xml:space="preserve">Requisición: </w:t>
      </w:r>
      <w:r w:rsidRPr="00E60BEF">
        <w:rPr>
          <w:rFonts w:ascii="Tahoma" w:eastAsiaTheme="minorHAnsi" w:hAnsi="Tahoma" w:cs="Tahoma"/>
          <w:lang w:val="es-ES_tradnl" w:eastAsia="en-US"/>
        </w:rPr>
        <w:t>201801740</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Área requirente:</w:t>
      </w:r>
      <w:r w:rsidRPr="00E60BEF">
        <w:rPr>
          <w:rFonts w:ascii="Tahoma" w:eastAsiaTheme="minorHAnsi" w:hAnsi="Tahoma" w:cs="Tahoma"/>
          <w:lang w:val="es-ES_tradnl" w:eastAsia="en-US"/>
        </w:rPr>
        <w:t xml:space="preserve"> Dirección de Administración adscrita a la Coordinación General de Administración e Innovación Gubernamental. (Dirección de Mejoramiento Urbano)</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Objeto: </w:t>
      </w:r>
      <w:r w:rsidRPr="00E60BEF">
        <w:rPr>
          <w:rFonts w:ascii="Tahoma" w:eastAsiaTheme="minorHAnsi" w:hAnsi="Tahoma" w:cs="Tahoma"/>
          <w:lang w:val="es-ES_tradnl" w:eastAsia="en-US"/>
        </w:rPr>
        <w:t>Mantenimiento correctivo de unidad, número económico 1666, (afinación mayor con cambio de aceite y holograma reparar velocímetro y odómetro, reparar escape, reparar luces en general delanteras y traseras, servicio de lubricación)</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Monto: </w:t>
      </w:r>
      <w:r w:rsidRPr="00E60BEF">
        <w:rPr>
          <w:rFonts w:ascii="Tahoma" w:eastAsiaTheme="minorHAnsi" w:hAnsi="Tahoma" w:cs="Tahoma"/>
          <w:lang w:val="es-ES_tradnl" w:eastAsia="en-US"/>
        </w:rPr>
        <w:t>$ 15,229.39 pesos más I.V.A.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Fecha de Orden de Servicio: </w:t>
      </w:r>
      <w:r w:rsidRPr="00E60BEF">
        <w:rPr>
          <w:rFonts w:ascii="Tahoma" w:eastAsiaTheme="minorHAnsi" w:hAnsi="Tahoma" w:cs="Tahoma"/>
          <w:lang w:val="es-ES_tradnl" w:eastAsia="en-US"/>
        </w:rPr>
        <w:t>4 de mayo de 2018</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HAnsi" w:hAnsi="Tahoma" w:cs="Tahoma"/>
          <w:b/>
          <w:lang w:val="es-ES_tradnl" w:eastAsia="en-US"/>
        </w:rPr>
        <w:lastRenderedPageBreak/>
        <w:t>Fundamento y Motivo:</w:t>
      </w:r>
      <w:r w:rsidRPr="00E60BEF">
        <w:rPr>
          <w:rFonts w:ascii="Tahoma" w:eastAsiaTheme="minorHAnsi" w:hAnsi="Tahoma" w:cs="Tahoma"/>
          <w:lang w:val="es-ES_tradnl" w:eastAsia="en-US"/>
        </w:rPr>
        <w:t xml:space="preserve"> Artículo 73, Fracción IV, </w:t>
      </w:r>
      <w:r w:rsidRPr="00E60BEF">
        <w:rPr>
          <w:rFonts w:ascii="Tahoma" w:eastAsiaTheme="minorEastAsia" w:hAnsi="Tahoma" w:cs="Tahoma"/>
          <w:lang w:val="es-ES_tradnl"/>
        </w:rPr>
        <w:t>de la Ley de Compras Gubernamentales, Enajenaciones y Contratación de Servicios del Estado de Jalisco y sus Municipios. Debido a que la unidad presta un servicio operativo, por ello no es posible que se mantenga en malas condiciones de uso, lo que provocaría que se suspendiera los servicios municipales.</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Proveedor: </w:t>
      </w:r>
      <w:proofErr w:type="spellStart"/>
      <w:r w:rsidRPr="00E60BEF">
        <w:rPr>
          <w:rFonts w:ascii="Tahoma" w:eastAsiaTheme="minorHAnsi" w:hAnsi="Tahoma" w:cs="Tahoma"/>
          <w:lang w:val="es-ES_tradnl" w:eastAsia="en-US"/>
        </w:rPr>
        <w:t>Multillantas</w:t>
      </w:r>
      <w:proofErr w:type="spellEnd"/>
      <w:r w:rsidRPr="00E60BEF">
        <w:rPr>
          <w:rFonts w:ascii="Tahoma" w:eastAsiaTheme="minorHAnsi" w:hAnsi="Tahoma" w:cs="Tahoma"/>
          <w:lang w:val="es-ES_tradnl" w:eastAsia="en-US"/>
        </w:rPr>
        <w:t xml:space="preserve"> Nieto S.A. de C.V.</w:t>
      </w:r>
    </w:p>
    <w:p w:rsid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p>
    <w:p w:rsidR="008176F5" w:rsidRDefault="008176F5" w:rsidP="00E60BEF">
      <w:pPr>
        <w:shd w:val="clear" w:color="auto" w:fill="FFFFFF"/>
        <w:spacing w:after="100" w:afterAutospacing="1"/>
        <w:ind w:left="1440"/>
        <w:contextualSpacing/>
        <w:jc w:val="both"/>
        <w:rPr>
          <w:rFonts w:ascii="Tahoma" w:eastAsiaTheme="minorHAnsi" w:hAnsi="Tahoma" w:cs="Tahoma"/>
          <w:lang w:val="es-ES_tradnl" w:eastAsia="en-US"/>
        </w:rPr>
      </w:pPr>
      <w:r w:rsidRPr="00492879">
        <w:rPr>
          <w:rFonts w:ascii="Tahoma" w:hAnsi="Tahoma" w:cs="Tahoma"/>
          <w:i/>
        </w:rPr>
        <w:t>Los integrantes del Comité presentes se dan por enterados.</w:t>
      </w:r>
    </w:p>
    <w:p w:rsidR="008176F5" w:rsidRPr="00E60BEF" w:rsidRDefault="008176F5" w:rsidP="00E60BEF">
      <w:pPr>
        <w:shd w:val="clear" w:color="auto" w:fill="FFFFFF"/>
        <w:spacing w:after="100" w:afterAutospacing="1"/>
        <w:ind w:left="1440"/>
        <w:contextualSpacing/>
        <w:jc w:val="both"/>
        <w:rPr>
          <w:rFonts w:ascii="Tahoma" w:eastAsiaTheme="minorHAnsi" w:hAnsi="Tahoma" w:cs="Tahoma"/>
          <w:lang w:val="es-ES_tradnl" w:eastAsia="en-US"/>
        </w:rPr>
      </w:pPr>
    </w:p>
    <w:p w:rsidR="00E60BEF" w:rsidRPr="00E60BEF" w:rsidRDefault="00E60BEF" w:rsidP="00E60BEF">
      <w:pPr>
        <w:numPr>
          <w:ilvl w:val="0"/>
          <w:numId w:val="18"/>
        </w:numPr>
        <w:shd w:val="clear" w:color="auto" w:fill="FFFFFF"/>
        <w:spacing w:after="100" w:afterAutospacing="1" w:line="276" w:lineRule="auto"/>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 xml:space="preserve">Requisición: </w:t>
      </w:r>
      <w:r w:rsidRPr="00E60BEF">
        <w:rPr>
          <w:rFonts w:ascii="Tahoma" w:eastAsiaTheme="minorHAnsi" w:hAnsi="Tahoma" w:cs="Tahoma"/>
          <w:lang w:val="es-ES_tradnl" w:eastAsia="en-US"/>
        </w:rPr>
        <w:t>201801701</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Área requirente:</w:t>
      </w:r>
      <w:r w:rsidRPr="00E60BEF">
        <w:rPr>
          <w:rFonts w:ascii="Tahoma" w:eastAsiaTheme="minorHAnsi" w:hAnsi="Tahoma" w:cs="Tahoma"/>
          <w:lang w:val="es-ES_tradnl" w:eastAsia="en-US"/>
        </w:rPr>
        <w:t xml:space="preserve"> Dirección de Administración adscrita a la Coordinación General de Administración e Innovación Gubernamental. (Dirección de Aseo Público)</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Objeto: </w:t>
      </w:r>
      <w:r w:rsidRPr="00E60BEF">
        <w:rPr>
          <w:rFonts w:ascii="Tahoma" w:eastAsiaTheme="minorHAnsi" w:hAnsi="Tahoma" w:cs="Tahoma"/>
          <w:lang w:val="es-ES_tradnl" w:eastAsia="en-US"/>
        </w:rPr>
        <w:t xml:space="preserve">Mantenimiento correctivo de contenedor, marca Dodge, modelo 2017, número económico 3531, (diagnóstico y reparación de bomba de gasolina, modulo, cables de juego de </w:t>
      </w:r>
      <w:proofErr w:type="spellStart"/>
      <w:r w:rsidRPr="00E60BEF">
        <w:rPr>
          <w:rFonts w:ascii="Tahoma" w:eastAsiaTheme="minorHAnsi" w:hAnsi="Tahoma" w:cs="Tahoma"/>
          <w:lang w:val="es-ES_tradnl" w:eastAsia="en-US"/>
        </w:rPr>
        <w:t>wiring</w:t>
      </w:r>
      <w:proofErr w:type="spellEnd"/>
      <w:r w:rsidRPr="00E60BEF">
        <w:rPr>
          <w:rFonts w:ascii="Tahoma" w:eastAsiaTheme="minorHAnsi" w:hAnsi="Tahoma" w:cs="Tahoma"/>
          <w:lang w:val="es-ES_tradnl" w:eastAsia="en-US"/>
        </w:rPr>
        <w:t>, kit, mano de obra)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Monto: </w:t>
      </w:r>
      <w:r w:rsidRPr="00E60BEF">
        <w:rPr>
          <w:rFonts w:ascii="Tahoma" w:eastAsiaTheme="minorHAnsi" w:hAnsi="Tahoma" w:cs="Tahoma"/>
          <w:lang w:val="es-ES_tradnl" w:eastAsia="en-US"/>
        </w:rPr>
        <w:t>$ 14,559.50 pesos más I.V.A.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Fecha de Orden de Servicio: </w:t>
      </w:r>
      <w:r w:rsidRPr="00E60BEF">
        <w:rPr>
          <w:rFonts w:ascii="Tahoma" w:eastAsiaTheme="minorHAnsi" w:hAnsi="Tahoma" w:cs="Tahoma"/>
          <w:lang w:val="es-ES_tradnl" w:eastAsia="en-US"/>
        </w:rPr>
        <w:t>20 de marzo de 2018</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HAnsi" w:hAnsi="Tahoma" w:cs="Tahoma"/>
          <w:b/>
          <w:lang w:val="es-ES_tradnl" w:eastAsia="en-US"/>
        </w:rPr>
        <w:t>Fundamento y Motivo:</w:t>
      </w:r>
      <w:r w:rsidRPr="00E60BEF">
        <w:rPr>
          <w:rFonts w:ascii="Tahoma" w:eastAsiaTheme="minorHAnsi" w:hAnsi="Tahoma" w:cs="Tahoma"/>
          <w:lang w:val="es-ES_tradnl" w:eastAsia="en-US"/>
        </w:rPr>
        <w:t xml:space="preserve"> Artículo 73, Fracción IV, </w:t>
      </w:r>
      <w:r w:rsidRPr="00E60BEF">
        <w:rPr>
          <w:rFonts w:ascii="Tahoma" w:eastAsiaTheme="minorEastAsia" w:hAnsi="Tahoma" w:cs="Tahoma"/>
          <w:lang w:val="es-ES_tradnl"/>
        </w:rPr>
        <w:t>de la Ley de Compras Gubernamentales, Enajenaciones y Contratación de Servicios del Estado de Jalisco y sus Municipios. Debido a que la unidad presta un servicio operativo, por ello no es posible que se mantenga en malas condiciones de uso, lo que provocaría que se suspendiera los servicios municipales.</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Proveedor: </w:t>
      </w:r>
      <w:r w:rsidRPr="00E60BEF">
        <w:rPr>
          <w:rFonts w:ascii="Tahoma" w:eastAsiaTheme="minorHAnsi" w:hAnsi="Tahoma" w:cs="Tahoma"/>
          <w:lang w:val="es-ES_tradnl" w:eastAsia="en-US"/>
        </w:rPr>
        <w:t xml:space="preserve">Grupo </w:t>
      </w:r>
      <w:proofErr w:type="spellStart"/>
      <w:r w:rsidRPr="00E60BEF">
        <w:rPr>
          <w:rFonts w:ascii="Tahoma" w:eastAsiaTheme="minorHAnsi" w:hAnsi="Tahoma" w:cs="Tahoma"/>
          <w:lang w:val="es-ES_tradnl" w:eastAsia="en-US"/>
        </w:rPr>
        <w:t>Motormexa</w:t>
      </w:r>
      <w:proofErr w:type="spellEnd"/>
      <w:r w:rsidRPr="00E60BEF">
        <w:rPr>
          <w:rFonts w:ascii="Tahoma" w:eastAsiaTheme="minorHAnsi" w:hAnsi="Tahoma" w:cs="Tahoma"/>
          <w:lang w:val="es-ES_tradnl" w:eastAsia="en-US"/>
        </w:rPr>
        <w:t xml:space="preserve"> Guadalajara S.A. de C.V.</w:t>
      </w:r>
    </w:p>
    <w:p w:rsidR="00E60BEF" w:rsidRDefault="00E60BEF" w:rsidP="00E60BEF">
      <w:pPr>
        <w:shd w:val="clear" w:color="auto" w:fill="FFFFFF"/>
        <w:spacing w:after="100" w:afterAutospacing="1"/>
        <w:ind w:left="1429"/>
        <w:contextualSpacing/>
        <w:jc w:val="both"/>
        <w:rPr>
          <w:rFonts w:ascii="Tahoma" w:eastAsiaTheme="minorHAnsi" w:hAnsi="Tahoma" w:cs="Tahoma"/>
          <w:b/>
          <w:lang w:val="es-ES_tradnl" w:eastAsia="en-US"/>
        </w:rPr>
      </w:pPr>
    </w:p>
    <w:p w:rsidR="008176F5" w:rsidRDefault="008176F5" w:rsidP="00E60BEF">
      <w:pPr>
        <w:shd w:val="clear" w:color="auto" w:fill="FFFFFF"/>
        <w:spacing w:after="100" w:afterAutospacing="1"/>
        <w:ind w:left="1429"/>
        <w:contextualSpacing/>
        <w:jc w:val="both"/>
        <w:rPr>
          <w:rFonts w:ascii="Tahoma" w:eastAsiaTheme="minorHAnsi" w:hAnsi="Tahoma" w:cs="Tahoma"/>
          <w:b/>
          <w:lang w:val="es-ES_tradnl" w:eastAsia="en-US"/>
        </w:rPr>
      </w:pPr>
      <w:r w:rsidRPr="00492879">
        <w:rPr>
          <w:rFonts w:ascii="Tahoma" w:hAnsi="Tahoma" w:cs="Tahoma"/>
          <w:i/>
        </w:rPr>
        <w:t>Los integrantes del Comité presentes se dan por enterados.</w:t>
      </w:r>
    </w:p>
    <w:p w:rsidR="008176F5" w:rsidRPr="00E60BEF" w:rsidRDefault="008176F5" w:rsidP="00E60BEF">
      <w:pPr>
        <w:shd w:val="clear" w:color="auto" w:fill="FFFFFF"/>
        <w:spacing w:after="100" w:afterAutospacing="1"/>
        <w:ind w:left="1429"/>
        <w:contextualSpacing/>
        <w:jc w:val="both"/>
        <w:rPr>
          <w:rFonts w:ascii="Tahoma" w:eastAsiaTheme="minorHAnsi" w:hAnsi="Tahoma" w:cs="Tahoma"/>
          <w:b/>
          <w:lang w:val="es-ES_tradnl" w:eastAsia="en-US"/>
        </w:rPr>
      </w:pPr>
    </w:p>
    <w:p w:rsidR="00E60BEF" w:rsidRPr="00E60BEF" w:rsidRDefault="00E60BEF" w:rsidP="005001E3">
      <w:pPr>
        <w:shd w:val="clear" w:color="auto" w:fill="FFFFFF"/>
        <w:spacing w:after="100" w:afterAutospacing="1"/>
        <w:ind w:left="993"/>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10.</w:t>
      </w:r>
      <w:r w:rsidR="00F76711">
        <w:rPr>
          <w:rFonts w:ascii="Tahoma" w:eastAsiaTheme="minorHAnsi" w:hAnsi="Tahoma" w:cs="Tahoma"/>
          <w:b/>
          <w:lang w:val="es-ES_tradnl" w:eastAsia="en-US"/>
        </w:rPr>
        <w:t xml:space="preserve"> </w:t>
      </w:r>
      <w:r w:rsidRPr="00E60BEF">
        <w:rPr>
          <w:rFonts w:ascii="Tahoma" w:eastAsiaTheme="minorHAnsi" w:hAnsi="Tahoma" w:cs="Tahoma"/>
          <w:b/>
          <w:lang w:val="es-ES_tradnl" w:eastAsia="en-US"/>
        </w:rPr>
        <w:t xml:space="preserve">Requisición: </w:t>
      </w:r>
      <w:r w:rsidRPr="00E60BEF">
        <w:rPr>
          <w:rFonts w:ascii="Tahoma" w:eastAsiaTheme="minorHAnsi" w:hAnsi="Tahoma" w:cs="Tahoma"/>
          <w:lang w:val="es-ES_tradnl" w:eastAsia="en-US"/>
        </w:rPr>
        <w:t>201801736</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Área requirente:</w:t>
      </w:r>
      <w:r w:rsidRPr="00E60BEF">
        <w:rPr>
          <w:rFonts w:ascii="Tahoma" w:eastAsiaTheme="minorHAnsi" w:hAnsi="Tahoma" w:cs="Tahoma"/>
          <w:lang w:val="es-ES_tradnl" w:eastAsia="en-US"/>
        </w:rPr>
        <w:t xml:space="preserve"> Dirección de Administración adscrita a la Coordinación General de Administración e Innovación Gubernamental. (Dirección de </w:t>
      </w:r>
      <w:proofErr w:type="spellStart"/>
      <w:r w:rsidRPr="00E60BEF">
        <w:rPr>
          <w:rFonts w:ascii="Tahoma" w:eastAsiaTheme="minorHAnsi" w:hAnsi="Tahoma" w:cs="Tahoma"/>
          <w:lang w:val="es-ES_tradnl" w:eastAsia="en-US"/>
        </w:rPr>
        <w:t>Coplademun</w:t>
      </w:r>
      <w:proofErr w:type="spellEnd"/>
      <w:r w:rsidRPr="00E60BEF">
        <w:rPr>
          <w:rFonts w:ascii="Tahoma" w:eastAsiaTheme="minorHAnsi" w:hAnsi="Tahoma" w:cs="Tahoma"/>
          <w:lang w:val="es-ES_tradnl" w:eastAsia="en-US"/>
        </w:rPr>
        <w:t xml:space="preserve"> y Secretaria Particular)</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Objeto: </w:t>
      </w:r>
      <w:r w:rsidRPr="00E60BEF">
        <w:rPr>
          <w:rFonts w:ascii="Tahoma" w:eastAsiaTheme="minorHAnsi" w:hAnsi="Tahoma" w:cs="Tahoma"/>
          <w:lang w:val="es-ES_tradnl" w:eastAsia="en-US"/>
        </w:rPr>
        <w:t>Mantenimiento correctivo de 2 unidades, número económico 2596 y 2856.</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Monto: </w:t>
      </w:r>
      <w:r w:rsidRPr="00E60BEF">
        <w:rPr>
          <w:rFonts w:ascii="Tahoma" w:eastAsiaTheme="minorHAnsi" w:hAnsi="Tahoma" w:cs="Tahoma"/>
          <w:lang w:val="es-ES_tradnl" w:eastAsia="en-US"/>
        </w:rPr>
        <w:t>$ 54,988.63 pesos más I.V.A.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Fecha de Orden de Servicio:</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16 de marzo de 2018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04 de mayo de 2018</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HAnsi" w:hAnsi="Tahoma" w:cs="Tahoma"/>
          <w:b/>
          <w:lang w:val="es-ES_tradnl" w:eastAsia="en-US"/>
        </w:rPr>
        <w:t>Fundamento y Motivo:</w:t>
      </w:r>
      <w:r w:rsidRPr="00E60BEF">
        <w:rPr>
          <w:rFonts w:ascii="Tahoma" w:eastAsiaTheme="minorHAnsi" w:hAnsi="Tahoma" w:cs="Tahoma"/>
          <w:lang w:val="es-ES_tradnl" w:eastAsia="en-US"/>
        </w:rPr>
        <w:t xml:space="preserve"> Artículo 73, Fracción IV, </w:t>
      </w:r>
      <w:r w:rsidRPr="00E60BEF">
        <w:rPr>
          <w:rFonts w:ascii="Tahoma" w:eastAsiaTheme="minorEastAsia" w:hAnsi="Tahoma" w:cs="Tahoma"/>
          <w:lang w:val="es-ES_tradnl"/>
        </w:rPr>
        <w:t xml:space="preserve">de la Ley de Compras Gubernamentales, Enajenaciones y Contratación de Servicios del Estado de Jalisco y </w:t>
      </w:r>
      <w:r w:rsidRPr="00E60BEF">
        <w:rPr>
          <w:rFonts w:ascii="Tahoma" w:eastAsiaTheme="minorEastAsia" w:hAnsi="Tahoma" w:cs="Tahoma"/>
          <w:lang w:val="es-ES_tradnl"/>
        </w:rPr>
        <w:lastRenderedPageBreak/>
        <w:t>sus Municipios. Debido a que las unidades prestan un servicio operativo, por ello no es posible que se mantengan en malas condiciones de uso, lo que provocaría que se suspendiera los servicios municipales.</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Proveedor: </w:t>
      </w:r>
      <w:r w:rsidRPr="00E60BEF">
        <w:rPr>
          <w:rFonts w:ascii="Tahoma" w:eastAsiaTheme="minorHAnsi" w:hAnsi="Tahoma" w:cs="Tahoma"/>
          <w:lang w:val="es-ES_tradnl" w:eastAsia="en-US"/>
        </w:rPr>
        <w:t xml:space="preserve">Grupo </w:t>
      </w:r>
      <w:proofErr w:type="spellStart"/>
      <w:r w:rsidRPr="00E60BEF">
        <w:rPr>
          <w:rFonts w:ascii="Tahoma" w:eastAsiaTheme="minorHAnsi" w:hAnsi="Tahoma" w:cs="Tahoma"/>
          <w:lang w:val="es-ES_tradnl" w:eastAsia="en-US"/>
        </w:rPr>
        <w:t>Motormexa</w:t>
      </w:r>
      <w:proofErr w:type="spellEnd"/>
      <w:r w:rsidRPr="00E60BEF">
        <w:rPr>
          <w:rFonts w:ascii="Tahoma" w:eastAsiaTheme="minorHAnsi" w:hAnsi="Tahoma" w:cs="Tahoma"/>
          <w:lang w:val="es-ES_tradnl" w:eastAsia="en-US"/>
        </w:rPr>
        <w:t xml:space="preserve"> Guadalajara S.A. de C.V.</w:t>
      </w:r>
    </w:p>
    <w:p w:rsidR="00E60BEF" w:rsidRDefault="00E60BEF" w:rsidP="00E60BEF">
      <w:pPr>
        <w:shd w:val="clear" w:color="auto" w:fill="FFFFFF"/>
        <w:spacing w:after="100" w:afterAutospacing="1"/>
        <w:ind w:left="1429"/>
        <w:contextualSpacing/>
        <w:jc w:val="both"/>
        <w:rPr>
          <w:rFonts w:ascii="Tahoma" w:eastAsiaTheme="minorHAnsi" w:hAnsi="Tahoma" w:cs="Tahoma"/>
          <w:b/>
          <w:lang w:val="es-ES_tradnl" w:eastAsia="en-US"/>
        </w:rPr>
      </w:pPr>
    </w:p>
    <w:p w:rsidR="008176F5" w:rsidRDefault="008176F5" w:rsidP="00E60BEF">
      <w:pPr>
        <w:shd w:val="clear" w:color="auto" w:fill="FFFFFF"/>
        <w:spacing w:after="100" w:afterAutospacing="1"/>
        <w:ind w:left="1429"/>
        <w:contextualSpacing/>
        <w:jc w:val="both"/>
        <w:rPr>
          <w:rFonts w:ascii="Tahoma" w:eastAsiaTheme="minorHAnsi" w:hAnsi="Tahoma" w:cs="Tahoma"/>
          <w:b/>
          <w:lang w:val="es-ES_tradnl" w:eastAsia="en-US"/>
        </w:rPr>
      </w:pPr>
      <w:r w:rsidRPr="00492879">
        <w:rPr>
          <w:rFonts w:ascii="Tahoma" w:hAnsi="Tahoma" w:cs="Tahoma"/>
          <w:i/>
        </w:rPr>
        <w:t>Los integrantes del Comité presentes se dan por enterados.</w:t>
      </w:r>
    </w:p>
    <w:p w:rsidR="008176F5" w:rsidRPr="00E60BEF" w:rsidRDefault="008176F5" w:rsidP="00E60BEF">
      <w:pPr>
        <w:shd w:val="clear" w:color="auto" w:fill="FFFFFF"/>
        <w:spacing w:after="100" w:afterAutospacing="1"/>
        <w:ind w:left="1429"/>
        <w:contextualSpacing/>
        <w:jc w:val="both"/>
        <w:rPr>
          <w:rFonts w:ascii="Tahoma" w:eastAsiaTheme="minorHAnsi" w:hAnsi="Tahoma" w:cs="Tahoma"/>
          <w:b/>
          <w:lang w:val="es-ES_tradnl" w:eastAsia="en-US"/>
        </w:rPr>
      </w:pPr>
    </w:p>
    <w:p w:rsidR="00E60BEF" w:rsidRPr="00E60BEF" w:rsidRDefault="00E60BEF" w:rsidP="005001E3">
      <w:pPr>
        <w:shd w:val="clear" w:color="auto" w:fill="FFFFFF"/>
        <w:spacing w:after="100" w:afterAutospacing="1"/>
        <w:ind w:left="851"/>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11.</w:t>
      </w:r>
      <w:r w:rsidR="005001E3">
        <w:rPr>
          <w:rFonts w:ascii="Tahoma" w:eastAsiaTheme="minorHAnsi" w:hAnsi="Tahoma" w:cs="Tahoma"/>
          <w:b/>
          <w:lang w:val="es-ES_tradnl" w:eastAsia="en-US"/>
        </w:rPr>
        <w:tab/>
      </w:r>
      <w:r w:rsidRPr="00E60BEF">
        <w:rPr>
          <w:rFonts w:ascii="Tahoma" w:eastAsiaTheme="minorHAnsi" w:hAnsi="Tahoma" w:cs="Tahoma"/>
          <w:b/>
          <w:lang w:val="es-ES_tradnl" w:eastAsia="en-US"/>
        </w:rPr>
        <w:t xml:space="preserve">Requisición: </w:t>
      </w:r>
      <w:r w:rsidRPr="00E60BEF">
        <w:rPr>
          <w:rFonts w:ascii="Tahoma" w:eastAsiaTheme="minorHAnsi" w:hAnsi="Tahoma" w:cs="Tahoma"/>
          <w:lang w:val="es-ES_tradnl" w:eastAsia="en-US"/>
        </w:rPr>
        <w:t>201801693</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Área requirente:</w:t>
      </w:r>
      <w:r w:rsidRPr="00E60BEF">
        <w:rPr>
          <w:rFonts w:ascii="Tahoma" w:eastAsiaTheme="minorHAnsi" w:hAnsi="Tahoma" w:cs="Tahoma"/>
          <w:lang w:val="es-ES_tradnl" w:eastAsia="en-US"/>
        </w:rPr>
        <w:t xml:space="preserve"> Dirección de Administración adscrita a la Coordinación General de Administración e Innovación Gubernamental. (Jurídico Contencioso)</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Objeto: </w:t>
      </w:r>
      <w:r w:rsidRPr="00E60BEF">
        <w:rPr>
          <w:rFonts w:ascii="Tahoma" w:eastAsiaTheme="minorHAnsi" w:hAnsi="Tahoma" w:cs="Tahoma"/>
          <w:lang w:val="es-ES_tradnl" w:eastAsia="en-US"/>
        </w:rPr>
        <w:t>Mantenimiento correctivo de unidad, número económico 2318, (cambio de balatas delanteras, rectificación de discos de freno, bases de amortiguador, amortiguadores delanteros y traseros, mano de obra)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Monto: </w:t>
      </w:r>
      <w:r w:rsidRPr="00E60BEF">
        <w:rPr>
          <w:rFonts w:ascii="Tahoma" w:eastAsiaTheme="minorHAnsi" w:hAnsi="Tahoma" w:cs="Tahoma"/>
          <w:lang w:val="es-ES_tradnl" w:eastAsia="en-US"/>
        </w:rPr>
        <w:t>$ 14,980.00 pesos más I.V.A.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Fecha de Orden de Servicio: </w:t>
      </w:r>
      <w:r w:rsidRPr="00E60BEF">
        <w:rPr>
          <w:rFonts w:ascii="Tahoma" w:eastAsiaTheme="minorHAnsi" w:hAnsi="Tahoma" w:cs="Tahoma"/>
          <w:lang w:val="es-ES_tradnl" w:eastAsia="en-US"/>
        </w:rPr>
        <w:t>13 de abril de 2018</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HAnsi" w:hAnsi="Tahoma" w:cs="Tahoma"/>
          <w:b/>
          <w:lang w:val="es-ES_tradnl" w:eastAsia="en-US"/>
        </w:rPr>
        <w:t>Fundamento y Motivo:</w:t>
      </w:r>
      <w:r w:rsidRPr="00E60BEF">
        <w:rPr>
          <w:rFonts w:ascii="Tahoma" w:eastAsiaTheme="minorHAnsi" w:hAnsi="Tahoma" w:cs="Tahoma"/>
          <w:lang w:val="es-ES_tradnl" w:eastAsia="en-US"/>
        </w:rPr>
        <w:t xml:space="preserve"> Artículo 73, Fracción IV, </w:t>
      </w:r>
      <w:r w:rsidRPr="00E60BEF">
        <w:rPr>
          <w:rFonts w:ascii="Tahoma" w:eastAsiaTheme="minorEastAsia" w:hAnsi="Tahoma" w:cs="Tahoma"/>
          <w:lang w:val="es-ES_tradnl"/>
        </w:rPr>
        <w:t>de la Ley de Compras Gubernamentales, Enajenaciones y Contratación de Servicios del Estado de Jalisco y sus Municipios. Debido a que la unidad presta un servicio operativo, por ello no es posible que se mantenga en malas condiciones de uso, lo que provocaría que se suspendiera los servicios municipales.</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Proveedor: </w:t>
      </w:r>
      <w:r w:rsidRPr="00E60BEF">
        <w:rPr>
          <w:rFonts w:ascii="Tahoma" w:eastAsiaTheme="minorHAnsi" w:hAnsi="Tahoma" w:cs="Tahoma"/>
          <w:lang w:val="es-ES_tradnl" w:eastAsia="en-US"/>
        </w:rPr>
        <w:t>RP Alta Seguridad Privada S.A. de C.V.</w:t>
      </w:r>
    </w:p>
    <w:p w:rsidR="00E60BEF" w:rsidRDefault="00E60BEF" w:rsidP="00E60BEF">
      <w:pPr>
        <w:shd w:val="clear" w:color="auto" w:fill="FFFFFF"/>
        <w:spacing w:after="100" w:afterAutospacing="1"/>
        <w:ind w:left="1429"/>
        <w:contextualSpacing/>
        <w:jc w:val="both"/>
        <w:rPr>
          <w:rFonts w:ascii="Tahoma" w:eastAsiaTheme="minorHAnsi" w:hAnsi="Tahoma" w:cs="Tahoma"/>
          <w:b/>
          <w:lang w:val="es-ES_tradnl" w:eastAsia="en-US"/>
        </w:rPr>
      </w:pPr>
    </w:p>
    <w:p w:rsidR="008176F5" w:rsidRDefault="008176F5" w:rsidP="00E60BEF">
      <w:pPr>
        <w:shd w:val="clear" w:color="auto" w:fill="FFFFFF"/>
        <w:spacing w:after="100" w:afterAutospacing="1"/>
        <w:ind w:left="1429"/>
        <w:contextualSpacing/>
        <w:jc w:val="both"/>
        <w:rPr>
          <w:rFonts w:ascii="Tahoma" w:eastAsiaTheme="minorHAnsi" w:hAnsi="Tahoma" w:cs="Tahoma"/>
          <w:b/>
          <w:lang w:val="es-ES_tradnl" w:eastAsia="en-US"/>
        </w:rPr>
      </w:pPr>
      <w:r w:rsidRPr="00492879">
        <w:rPr>
          <w:rFonts w:ascii="Tahoma" w:hAnsi="Tahoma" w:cs="Tahoma"/>
          <w:i/>
        </w:rPr>
        <w:t>Los integrantes del Comité presentes se dan por enterados.</w:t>
      </w:r>
    </w:p>
    <w:p w:rsidR="008176F5" w:rsidRPr="00E60BEF" w:rsidRDefault="008176F5" w:rsidP="00E60BEF">
      <w:pPr>
        <w:shd w:val="clear" w:color="auto" w:fill="FFFFFF"/>
        <w:spacing w:after="100" w:afterAutospacing="1"/>
        <w:ind w:left="1429"/>
        <w:contextualSpacing/>
        <w:jc w:val="both"/>
        <w:rPr>
          <w:rFonts w:ascii="Tahoma" w:eastAsiaTheme="minorHAnsi" w:hAnsi="Tahoma" w:cs="Tahoma"/>
          <w:b/>
          <w:lang w:val="es-ES_tradnl" w:eastAsia="en-US"/>
        </w:rPr>
      </w:pPr>
    </w:p>
    <w:p w:rsidR="00E60BEF" w:rsidRPr="00E60BEF" w:rsidRDefault="00E60BEF" w:rsidP="005001E3">
      <w:pPr>
        <w:shd w:val="clear" w:color="auto" w:fill="FFFFFF"/>
        <w:spacing w:after="100" w:afterAutospacing="1"/>
        <w:ind w:left="851"/>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12.</w:t>
      </w:r>
      <w:r w:rsidR="005001E3">
        <w:rPr>
          <w:rFonts w:ascii="Tahoma" w:eastAsiaTheme="minorHAnsi" w:hAnsi="Tahoma" w:cs="Tahoma"/>
          <w:b/>
          <w:lang w:val="es-ES_tradnl" w:eastAsia="en-US"/>
        </w:rPr>
        <w:tab/>
      </w:r>
      <w:r w:rsidRPr="00E60BEF">
        <w:rPr>
          <w:rFonts w:ascii="Tahoma" w:eastAsiaTheme="minorHAnsi" w:hAnsi="Tahoma" w:cs="Tahoma"/>
          <w:b/>
          <w:lang w:val="es-ES_tradnl" w:eastAsia="en-US"/>
        </w:rPr>
        <w:t xml:space="preserve">Requisición: </w:t>
      </w:r>
      <w:r w:rsidRPr="00E60BEF">
        <w:rPr>
          <w:rFonts w:ascii="Tahoma" w:eastAsiaTheme="minorHAnsi" w:hAnsi="Tahoma" w:cs="Tahoma"/>
          <w:lang w:val="es-ES_tradnl" w:eastAsia="en-US"/>
        </w:rPr>
        <w:t>201801710</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Área requirente:</w:t>
      </w:r>
      <w:r w:rsidRPr="00E60BEF">
        <w:rPr>
          <w:rFonts w:ascii="Tahoma" w:eastAsiaTheme="minorHAnsi" w:hAnsi="Tahoma" w:cs="Tahoma"/>
          <w:lang w:val="es-ES_tradnl" w:eastAsia="en-US"/>
        </w:rPr>
        <w:t xml:space="preserve"> Dirección de Administración adscrita a la Coordinación General de Administración e Innovación Gubernamental. (Protección Civil y Bomberos)</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Objeto: </w:t>
      </w:r>
      <w:r w:rsidRPr="00E60BEF">
        <w:rPr>
          <w:rFonts w:ascii="Tahoma" w:eastAsiaTheme="minorHAnsi" w:hAnsi="Tahoma" w:cs="Tahoma"/>
          <w:lang w:val="es-ES_tradnl" w:eastAsia="en-US"/>
        </w:rPr>
        <w:t>Mantenimiento correctivo de 2 unidades, número económico 3565 y 3489.</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Monto: </w:t>
      </w:r>
      <w:r w:rsidRPr="00E60BEF">
        <w:rPr>
          <w:rFonts w:ascii="Tahoma" w:eastAsiaTheme="minorHAnsi" w:hAnsi="Tahoma" w:cs="Tahoma"/>
          <w:lang w:val="es-ES_tradnl" w:eastAsia="en-US"/>
        </w:rPr>
        <w:t>$ 2,077.60 pesos más I.V.A.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Fecha de Orden de Servicio:</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24 de noviembre de 2017</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11 de diciembre de 2017</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HAnsi" w:hAnsi="Tahoma" w:cs="Tahoma"/>
          <w:b/>
          <w:lang w:val="es-ES_tradnl" w:eastAsia="en-US"/>
        </w:rPr>
        <w:t>Fundamento y Motivo:</w:t>
      </w:r>
      <w:r w:rsidRPr="00E60BEF">
        <w:rPr>
          <w:rFonts w:ascii="Tahoma" w:eastAsiaTheme="minorHAnsi" w:hAnsi="Tahoma" w:cs="Tahoma"/>
          <w:lang w:val="es-ES_tradnl" w:eastAsia="en-US"/>
        </w:rPr>
        <w:t xml:space="preserve"> Artículo 73, Fracción IV, </w:t>
      </w:r>
      <w:r w:rsidRPr="00E60BEF">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lastRenderedPageBreak/>
        <w:t xml:space="preserve">Proveedor: </w:t>
      </w:r>
      <w:r w:rsidRPr="00E60BEF">
        <w:rPr>
          <w:rFonts w:ascii="Tahoma" w:eastAsiaTheme="minorHAnsi" w:hAnsi="Tahoma" w:cs="Tahoma"/>
          <w:lang w:val="es-ES_tradnl" w:eastAsia="en-US"/>
        </w:rPr>
        <w:t xml:space="preserve">Grupo </w:t>
      </w:r>
      <w:proofErr w:type="spellStart"/>
      <w:r w:rsidRPr="00E60BEF">
        <w:rPr>
          <w:rFonts w:ascii="Tahoma" w:eastAsiaTheme="minorHAnsi" w:hAnsi="Tahoma" w:cs="Tahoma"/>
          <w:lang w:val="es-ES_tradnl" w:eastAsia="en-US"/>
        </w:rPr>
        <w:t>Motormexa</w:t>
      </w:r>
      <w:proofErr w:type="spellEnd"/>
      <w:r w:rsidRPr="00E60BEF">
        <w:rPr>
          <w:rFonts w:ascii="Tahoma" w:eastAsiaTheme="minorHAnsi" w:hAnsi="Tahoma" w:cs="Tahoma"/>
          <w:lang w:val="es-ES_tradnl" w:eastAsia="en-US"/>
        </w:rPr>
        <w:t xml:space="preserve"> Guadalajara S.A. de C.V.</w:t>
      </w:r>
    </w:p>
    <w:p w:rsidR="00E60BEF" w:rsidRDefault="00E60BEF" w:rsidP="00E60BEF">
      <w:pPr>
        <w:shd w:val="clear" w:color="auto" w:fill="FFFFFF"/>
        <w:spacing w:after="100" w:afterAutospacing="1"/>
        <w:ind w:left="1429"/>
        <w:contextualSpacing/>
        <w:jc w:val="both"/>
        <w:rPr>
          <w:rFonts w:ascii="Tahoma" w:eastAsiaTheme="minorHAnsi" w:hAnsi="Tahoma" w:cs="Tahoma"/>
          <w:b/>
          <w:lang w:val="es-ES_tradnl" w:eastAsia="en-US"/>
        </w:rPr>
      </w:pPr>
    </w:p>
    <w:p w:rsidR="008176F5" w:rsidRDefault="008176F5" w:rsidP="00E60BEF">
      <w:pPr>
        <w:shd w:val="clear" w:color="auto" w:fill="FFFFFF"/>
        <w:spacing w:after="100" w:afterAutospacing="1"/>
        <w:ind w:left="1429"/>
        <w:contextualSpacing/>
        <w:jc w:val="both"/>
        <w:rPr>
          <w:rFonts w:ascii="Tahoma" w:eastAsiaTheme="minorHAnsi" w:hAnsi="Tahoma" w:cs="Tahoma"/>
          <w:b/>
          <w:lang w:val="es-ES_tradnl" w:eastAsia="en-US"/>
        </w:rPr>
      </w:pPr>
      <w:r w:rsidRPr="00492879">
        <w:rPr>
          <w:rFonts w:ascii="Tahoma" w:hAnsi="Tahoma" w:cs="Tahoma"/>
          <w:i/>
        </w:rPr>
        <w:t>Los integrantes del Comité presentes se dan por enterados.</w:t>
      </w:r>
    </w:p>
    <w:p w:rsidR="008176F5" w:rsidRPr="00E60BEF" w:rsidRDefault="008176F5" w:rsidP="00E60BEF">
      <w:pPr>
        <w:shd w:val="clear" w:color="auto" w:fill="FFFFFF"/>
        <w:spacing w:after="100" w:afterAutospacing="1"/>
        <w:ind w:left="1429"/>
        <w:contextualSpacing/>
        <w:jc w:val="both"/>
        <w:rPr>
          <w:rFonts w:ascii="Tahoma" w:eastAsiaTheme="minorHAnsi" w:hAnsi="Tahoma" w:cs="Tahoma"/>
          <w:b/>
          <w:lang w:val="es-ES_tradnl" w:eastAsia="en-US"/>
        </w:rPr>
      </w:pPr>
    </w:p>
    <w:p w:rsidR="00E60BEF" w:rsidRPr="00E60BEF" w:rsidRDefault="00E60BEF" w:rsidP="005001E3">
      <w:pPr>
        <w:shd w:val="clear" w:color="auto" w:fill="FFFFFF"/>
        <w:spacing w:after="100" w:afterAutospacing="1"/>
        <w:ind w:left="993"/>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13. Requisición: </w:t>
      </w:r>
      <w:r w:rsidRPr="00E60BEF">
        <w:rPr>
          <w:rFonts w:ascii="Tahoma" w:eastAsiaTheme="minorHAnsi" w:hAnsi="Tahoma" w:cs="Tahoma"/>
          <w:lang w:val="es-ES_tradnl" w:eastAsia="en-US"/>
        </w:rPr>
        <w:t>201801716</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Área requirente:</w:t>
      </w:r>
      <w:r w:rsidRPr="00E60BEF">
        <w:rPr>
          <w:rFonts w:ascii="Tahoma" w:eastAsiaTheme="minorHAnsi" w:hAnsi="Tahoma" w:cs="Tahoma"/>
          <w:lang w:val="es-ES_tradnl" w:eastAsia="en-US"/>
        </w:rPr>
        <w:t xml:space="preserve"> Dirección de Administración adscrita a la Coordinación General de Administración e Innovación Gubernamental. (Seguridad Pública)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Objeto: </w:t>
      </w:r>
      <w:r w:rsidRPr="00E60BEF">
        <w:rPr>
          <w:rFonts w:ascii="Tahoma" w:eastAsiaTheme="minorHAnsi" w:hAnsi="Tahoma" w:cs="Tahoma"/>
          <w:lang w:val="es-ES_tradnl" w:eastAsia="en-US"/>
        </w:rPr>
        <w:t>Mantenimiento preventivo, servicio de 15,000 kilómetros a 11 unidades, números económicos 3326, 3328, 3305, 3314, 3322, 3383, 3324, 3456, 3458, 3463 y 3451.</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Monto: </w:t>
      </w:r>
      <w:r w:rsidRPr="00E60BEF">
        <w:rPr>
          <w:rFonts w:ascii="Tahoma" w:eastAsiaTheme="minorHAnsi" w:hAnsi="Tahoma" w:cs="Tahoma"/>
          <w:lang w:val="es-ES_tradnl" w:eastAsia="en-US"/>
        </w:rPr>
        <w:t>$ 11,426.69 pesos más I.V.A.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Fecha de Orden de Servicio:</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17 de marzo de 2018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17 de marzo de 2018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17 de marzo de 2018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17 de marzo de 2018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17 de marzo de 2018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30 de junio de 2017</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10 de agosto de 2017</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08 de diciembre de 2017</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08 de diciembre de 2017</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08 de diciembre de 2017</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28 de diciembre de 2017</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HAnsi" w:hAnsi="Tahoma" w:cs="Tahoma"/>
          <w:b/>
          <w:lang w:val="es-ES_tradnl" w:eastAsia="en-US"/>
        </w:rPr>
        <w:t>Fundamento y Motivo:</w:t>
      </w:r>
      <w:r w:rsidRPr="00E60BEF">
        <w:rPr>
          <w:rFonts w:ascii="Tahoma" w:eastAsiaTheme="minorHAnsi" w:hAnsi="Tahoma" w:cs="Tahoma"/>
          <w:lang w:val="es-ES_tradnl" w:eastAsia="en-US"/>
        </w:rPr>
        <w:t xml:space="preserve"> Artículo 73, Fracción IV, </w:t>
      </w:r>
      <w:r w:rsidRPr="00E60BEF">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Proveedor: </w:t>
      </w:r>
      <w:r w:rsidRPr="00E60BEF">
        <w:rPr>
          <w:rFonts w:ascii="Tahoma" w:eastAsiaTheme="minorHAnsi" w:hAnsi="Tahoma" w:cs="Tahoma"/>
          <w:lang w:val="es-ES_tradnl" w:eastAsia="en-US"/>
        </w:rPr>
        <w:t xml:space="preserve">Grupo </w:t>
      </w:r>
      <w:proofErr w:type="spellStart"/>
      <w:r w:rsidRPr="00E60BEF">
        <w:rPr>
          <w:rFonts w:ascii="Tahoma" w:eastAsiaTheme="minorHAnsi" w:hAnsi="Tahoma" w:cs="Tahoma"/>
          <w:lang w:val="es-ES_tradnl" w:eastAsia="en-US"/>
        </w:rPr>
        <w:t>Motormexa</w:t>
      </w:r>
      <w:proofErr w:type="spellEnd"/>
      <w:r w:rsidRPr="00E60BEF">
        <w:rPr>
          <w:rFonts w:ascii="Tahoma" w:eastAsiaTheme="minorHAnsi" w:hAnsi="Tahoma" w:cs="Tahoma"/>
          <w:lang w:val="es-ES_tradnl" w:eastAsia="en-US"/>
        </w:rPr>
        <w:t xml:space="preserve"> Guadalajara S.A. de C.V.</w:t>
      </w:r>
    </w:p>
    <w:p w:rsidR="00E60BEF" w:rsidRDefault="00E60BEF" w:rsidP="00E60BEF">
      <w:pPr>
        <w:shd w:val="clear" w:color="auto" w:fill="FFFFFF"/>
        <w:spacing w:after="100" w:afterAutospacing="1"/>
        <w:ind w:left="1440"/>
        <w:contextualSpacing/>
        <w:jc w:val="both"/>
        <w:rPr>
          <w:rFonts w:ascii="Tahoma" w:eastAsiaTheme="minorHAnsi" w:hAnsi="Tahoma" w:cs="Tahoma"/>
          <w:b/>
          <w:lang w:val="es-ES_tradnl" w:eastAsia="en-US"/>
        </w:rPr>
      </w:pPr>
    </w:p>
    <w:p w:rsidR="008176F5" w:rsidRDefault="008176F5" w:rsidP="00E60BEF">
      <w:pPr>
        <w:shd w:val="clear" w:color="auto" w:fill="FFFFFF"/>
        <w:spacing w:after="100" w:afterAutospacing="1"/>
        <w:ind w:left="1440"/>
        <w:contextualSpacing/>
        <w:jc w:val="both"/>
        <w:rPr>
          <w:rFonts w:ascii="Tahoma" w:eastAsiaTheme="minorHAnsi" w:hAnsi="Tahoma" w:cs="Tahoma"/>
          <w:b/>
          <w:lang w:val="es-ES_tradnl" w:eastAsia="en-US"/>
        </w:rPr>
      </w:pPr>
      <w:r w:rsidRPr="00492879">
        <w:rPr>
          <w:rFonts w:ascii="Tahoma" w:hAnsi="Tahoma" w:cs="Tahoma"/>
          <w:i/>
        </w:rPr>
        <w:t>Los integrantes del Comité presentes se dan por enterados.</w:t>
      </w:r>
    </w:p>
    <w:p w:rsidR="008176F5" w:rsidRPr="00E60BEF" w:rsidRDefault="008176F5" w:rsidP="00E60BEF">
      <w:pPr>
        <w:shd w:val="clear" w:color="auto" w:fill="FFFFFF"/>
        <w:spacing w:after="100" w:afterAutospacing="1"/>
        <w:ind w:left="1440"/>
        <w:contextualSpacing/>
        <w:jc w:val="both"/>
        <w:rPr>
          <w:rFonts w:ascii="Tahoma" w:eastAsiaTheme="minorHAnsi" w:hAnsi="Tahoma" w:cs="Tahoma"/>
          <w:b/>
          <w:lang w:val="es-ES_tradnl" w:eastAsia="en-US"/>
        </w:rPr>
      </w:pPr>
    </w:p>
    <w:p w:rsidR="00E60BEF" w:rsidRPr="00E60BEF" w:rsidRDefault="00E60BEF" w:rsidP="005001E3">
      <w:pPr>
        <w:shd w:val="clear" w:color="auto" w:fill="FFFFFF"/>
        <w:spacing w:after="100" w:afterAutospacing="1"/>
        <w:ind w:left="993"/>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14.</w:t>
      </w:r>
      <w:r w:rsidR="00012A87">
        <w:rPr>
          <w:rFonts w:ascii="Tahoma" w:eastAsiaTheme="minorHAnsi" w:hAnsi="Tahoma" w:cs="Tahoma"/>
          <w:b/>
          <w:lang w:val="es-ES_tradnl" w:eastAsia="en-US"/>
        </w:rPr>
        <w:t xml:space="preserve"> </w:t>
      </w:r>
      <w:r w:rsidRPr="00E60BEF">
        <w:rPr>
          <w:rFonts w:ascii="Tahoma" w:eastAsiaTheme="minorHAnsi" w:hAnsi="Tahoma" w:cs="Tahoma"/>
          <w:b/>
          <w:lang w:val="es-ES_tradnl" w:eastAsia="en-US"/>
        </w:rPr>
        <w:t xml:space="preserve">Requisición: </w:t>
      </w:r>
      <w:r w:rsidRPr="00E60BEF">
        <w:rPr>
          <w:rFonts w:ascii="Tahoma" w:eastAsiaTheme="minorHAnsi" w:hAnsi="Tahoma" w:cs="Tahoma"/>
          <w:lang w:val="es-ES_tradnl" w:eastAsia="en-US"/>
        </w:rPr>
        <w:t>201801706</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Área requirente:</w:t>
      </w:r>
      <w:r w:rsidRPr="00E60BEF">
        <w:rPr>
          <w:rFonts w:ascii="Tahoma" w:eastAsiaTheme="minorHAnsi" w:hAnsi="Tahoma" w:cs="Tahoma"/>
          <w:lang w:val="es-ES_tradnl" w:eastAsia="en-US"/>
        </w:rPr>
        <w:t xml:space="preserve"> Dirección de Administración adscrita a la Coordinación General de Administración e Innovación Gubernamental. (Protección Civil y Bomberos)</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Objeto: </w:t>
      </w:r>
      <w:r w:rsidRPr="00E60BEF">
        <w:rPr>
          <w:rFonts w:ascii="Tahoma" w:eastAsiaTheme="minorHAnsi" w:hAnsi="Tahoma" w:cs="Tahoma"/>
          <w:lang w:val="es-ES_tradnl" w:eastAsia="en-US"/>
        </w:rPr>
        <w:t xml:space="preserve">Mantenimiento preventivo y correctivo de 2 unidades, números económicos 3488 y 3489.  </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lastRenderedPageBreak/>
        <w:t xml:space="preserve">Monto: </w:t>
      </w:r>
      <w:r w:rsidRPr="00E60BEF">
        <w:rPr>
          <w:rFonts w:ascii="Tahoma" w:eastAsiaTheme="minorHAnsi" w:hAnsi="Tahoma" w:cs="Tahoma"/>
          <w:lang w:val="es-ES_tradnl" w:eastAsia="en-US"/>
        </w:rPr>
        <w:t>$ 10,048.68 pesos más I.V.A.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Fecha de Orden de Servicio:</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26 de octubre de 2017</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22 de noviembre de 2017</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HAnsi" w:hAnsi="Tahoma" w:cs="Tahoma"/>
          <w:b/>
          <w:lang w:val="es-ES_tradnl" w:eastAsia="en-US"/>
        </w:rPr>
        <w:t>Fundamento y Motivo:</w:t>
      </w:r>
      <w:r w:rsidRPr="00E60BEF">
        <w:rPr>
          <w:rFonts w:ascii="Tahoma" w:eastAsiaTheme="minorHAnsi" w:hAnsi="Tahoma" w:cs="Tahoma"/>
          <w:lang w:val="es-ES_tradnl" w:eastAsia="en-US"/>
        </w:rPr>
        <w:t xml:space="preserve"> Artículo 73, Fracción IV, </w:t>
      </w:r>
      <w:r w:rsidRPr="00E60BEF">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Proveedor: </w:t>
      </w:r>
      <w:r w:rsidRPr="00E60BEF">
        <w:rPr>
          <w:rFonts w:ascii="Tahoma" w:eastAsiaTheme="minorHAnsi" w:hAnsi="Tahoma" w:cs="Tahoma"/>
          <w:lang w:val="es-ES_tradnl" w:eastAsia="en-US"/>
        </w:rPr>
        <w:t xml:space="preserve">Grupo </w:t>
      </w:r>
      <w:proofErr w:type="spellStart"/>
      <w:r w:rsidRPr="00E60BEF">
        <w:rPr>
          <w:rFonts w:ascii="Tahoma" w:eastAsiaTheme="minorHAnsi" w:hAnsi="Tahoma" w:cs="Tahoma"/>
          <w:lang w:val="es-ES_tradnl" w:eastAsia="en-US"/>
        </w:rPr>
        <w:t>Motormexa</w:t>
      </w:r>
      <w:proofErr w:type="spellEnd"/>
      <w:r w:rsidRPr="00E60BEF">
        <w:rPr>
          <w:rFonts w:ascii="Tahoma" w:eastAsiaTheme="minorHAnsi" w:hAnsi="Tahoma" w:cs="Tahoma"/>
          <w:lang w:val="es-ES_tradnl" w:eastAsia="en-US"/>
        </w:rPr>
        <w:t xml:space="preserve"> Guadalajara S.A. de C.V.</w:t>
      </w:r>
    </w:p>
    <w:p w:rsidR="00E60BEF" w:rsidRDefault="00E60BEF" w:rsidP="00E60BEF">
      <w:pPr>
        <w:shd w:val="clear" w:color="auto" w:fill="FFFFFF"/>
        <w:spacing w:after="100" w:afterAutospacing="1"/>
        <w:ind w:left="1429"/>
        <w:contextualSpacing/>
        <w:jc w:val="both"/>
        <w:rPr>
          <w:rFonts w:ascii="Tahoma" w:eastAsiaTheme="minorHAnsi" w:hAnsi="Tahoma" w:cs="Tahoma"/>
          <w:b/>
          <w:lang w:val="es-ES_tradnl" w:eastAsia="en-US"/>
        </w:rPr>
      </w:pPr>
    </w:p>
    <w:p w:rsidR="00012A87" w:rsidRDefault="00012A87" w:rsidP="00E60BEF">
      <w:pPr>
        <w:shd w:val="clear" w:color="auto" w:fill="FFFFFF"/>
        <w:spacing w:after="100" w:afterAutospacing="1"/>
        <w:ind w:left="1429"/>
        <w:contextualSpacing/>
        <w:jc w:val="both"/>
        <w:rPr>
          <w:rFonts w:ascii="Tahoma" w:eastAsiaTheme="minorHAnsi" w:hAnsi="Tahoma" w:cs="Tahoma"/>
          <w:b/>
          <w:lang w:val="es-ES_tradnl" w:eastAsia="en-US"/>
        </w:rPr>
      </w:pPr>
      <w:r w:rsidRPr="00492879">
        <w:rPr>
          <w:rFonts w:ascii="Tahoma" w:hAnsi="Tahoma" w:cs="Tahoma"/>
          <w:i/>
        </w:rPr>
        <w:t>Los integrantes del Comité presentes se dan por enterados.</w:t>
      </w:r>
    </w:p>
    <w:p w:rsidR="00012A87" w:rsidRPr="00E60BEF" w:rsidRDefault="00012A87" w:rsidP="00E60BEF">
      <w:pPr>
        <w:shd w:val="clear" w:color="auto" w:fill="FFFFFF"/>
        <w:spacing w:after="100" w:afterAutospacing="1"/>
        <w:ind w:left="1429"/>
        <w:contextualSpacing/>
        <w:jc w:val="both"/>
        <w:rPr>
          <w:rFonts w:ascii="Tahoma" w:eastAsiaTheme="minorHAnsi" w:hAnsi="Tahoma" w:cs="Tahoma"/>
          <w:b/>
          <w:lang w:val="es-ES_tradnl" w:eastAsia="en-US"/>
        </w:rPr>
      </w:pPr>
    </w:p>
    <w:p w:rsidR="00E60BEF" w:rsidRPr="00E60BEF" w:rsidRDefault="00E60BEF" w:rsidP="005001E3">
      <w:pPr>
        <w:shd w:val="clear" w:color="auto" w:fill="FFFFFF"/>
        <w:spacing w:after="100" w:afterAutospacing="1"/>
        <w:ind w:left="993"/>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15.</w:t>
      </w:r>
      <w:r w:rsidR="00012A87">
        <w:rPr>
          <w:rFonts w:ascii="Tahoma" w:eastAsiaTheme="minorHAnsi" w:hAnsi="Tahoma" w:cs="Tahoma"/>
          <w:b/>
          <w:lang w:val="es-ES_tradnl" w:eastAsia="en-US"/>
        </w:rPr>
        <w:t xml:space="preserve"> </w:t>
      </w:r>
      <w:r w:rsidRPr="00E60BEF">
        <w:rPr>
          <w:rFonts w:ascii="Tahoma" w:eastAsiaTheme="minorHAnsi" w:hAnsi="Tahoma" w:cs="Tahoma"/>
          <w:b/>
          <w:lang w:val="es-ES_tradnl" w:eastAsia="en-US"/>
        </w:rPr>
        <w:t xml:space="preserve">Requisición: </w:t>
      </w:r>
      <w:r w:rsidRPr="00E60BEF">
        <w:rPr>
          <w:rFonts w:ascii="Tahoma" w:eastAsiaTheme="minorHAnsi" w:hAnsi="Tahoma" w:cs="Tahoma"/>
          <w:lang w:val="es-ES_tradnl" w:eastAsia="en-US"/>
        </w:rPr>
        <w:t>201801613</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Área requirente:</w:t>
      </w:r>
      <w:r w:rsidRPr="00E60BEF">
        <w:rPr>
          <w:rFonts w:ascii="Tahoma" w:eastAsiaTheme="minorHAnsi" w:hAnsi="Tahoma" w:cs="Tahoma"/>
          <w:lang w:val="es-ES_tradnl" w:eastAsia="en-US"/>
        </w:rPr>
        <w:t xml:space="preserve"> Dirección de Administración adscrita a la Coordinación General de Administración e Innovación Gubernamental. (Protección del Medio Ambiente)</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 xml:space="preserve">Objeto: </w:t>
      </w:r>
      <w:r w:rsidRPr="00E60BEF">
        <w:rPr>
          <w:rFonts w:ascii="Tahoma" w:eastAsiaTheme="minorHAnsi" w:hAnsi="Tahoma" w:cs="Tahoma"/>
          <w:lang w:val="es-ES_tradnl" w:eastAsia="en-US"/>
        </w:rPr>
        <w:t>Mantenimiento correctivo de 3 unidades, números económicos R0060, 3111 y 2858.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Monto: </w:t>
      </w:r>
      <w:r w:rsidRPr="00E60BEF">
        <w:rPr>
          <w:rFonts w:ascii="Tahoma" w:eastAsiaTheme="minorHAnsi" w:hAnsi="Tahoma" w:cs="Tahoma"/>
          <w:lang w:val="es-ES_tradnl" w:eastAsia="en-US"/>
        </w:rPr>
        <w:t>$ 37,040.00 pesos más I.V.A.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Fecha de Orden de Servicio:</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26 de abril de 2018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26 de abril de 2018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26 de abril de 2018</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HAnsi" w:hAnsi="Tahoma" w:cs="Tahoma"/>
          <w:b/>
          <w:lang w:val="es-ES_tradnl" w:eastAsia="en-US"/>
        </w:rPr>
        <w:t>Fundamento y Motivo:</w:t>
      </w:r>
      <w:r w:rsidRPr="00E60BEF">
        <w:rPr>
          <w:rFonts w:ascii="Tahoma" w:eastAsiaTheme="minorHAnsi" w:hAnsi="Tahoma" w:cs="Tahoma"/>
          <w:lang w:val="es-ES_tradnl" w:eastAsia="en-US"/>
        </w:rPr>
        <w:t xml:space="preserve"> Artículo 73, Fracción IV, </w:t>
      </w:r>
      <w:r w:rsidRPr="00E60BEF">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Proveedor: </w:t>
      </w:r>
      <w:r w:rsidRPr="00E60BEF">
        <w:rPr>
          <w:rFonts w:ascii="Tahoma" w:eastAsiaTheme="minorHAnsi" w:hAnsi="Tahoma" w:cs="Tahoma"/>
          <w:lang w:val="es-ES_tradnl" w:eastAsia="en-US"/>
        </w:rPr>
        <w:t xml:space="preserve">Miguel Oscar Gutiérrez </w:t>
      </w:r>
      <w:proofErr w:type="spellStart"/>
      <w:r w:rsidRPr="00E60BEF">
        <w:rPr>
          <w:rFonts w:ascii="Tahoma" w:eastAsiaTheme="minorHAnsi" w:hAnsi="Tahoma" w:cs="Tahoma"/>
          <w:lang w:val="es-ES_tradnl" w:eastAsia="en-US"/>
        </w:rPr>
        <w:t>Gutiérrez</w:t>
      </w:r>
      <w:proofErr w:type="spellEnd"/>
    </w:p>
    <w:p w:rsid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p>
    <w:p w:rsidR="00012A87" w:rsidRDefault="00012A87" w:rsidP="00E60BEF">
      <w:pPr>
        <w:shd w:val="clear" w:color="auto" w:fill="FFFFFF"/>
        <w:spacing w:after="100" w:afterAutospacing="1"/>
        <w:ind w:left="1440"/>
        <w:contextualSpacing/>
        <w:jc w:val="both"/>
        <w:rPr>
          <w:rFonts w:ascii="Tahoma" w:eastAsiaTheme="minorHAnsi" w:hAnsi="Tahoma" w:cs="Tahoma"/>
          <w:lang w:val="es-ES_tradnl" w:eastAsia="en-US"/>
        </w:rPr>
      </w:pPr>
      <w:r w:rsidRPr="00492879">
        <w:rPr>
          <w:rFonts w:ascii="Tahoma" w:hAnsi="Tahoma" w:cs="Tahoma"/>
          <w:i/>
        </w:rPr>
        <w:t>Los integrantes del Comité presentes se dan por enterados.</w:t>
      </w:r>
    </w:p>
    <w:p w:rsidR="00012A87" w:rsidRPr="00E60BEF" w:rsidRDefault="00012A87" w:rsidP="00E60BEF">
      <w:pPr>
        <w:shd w:val="clear" w:color="auto" w:fill="FFFFFF"/>
        <w:spacing w:after="100" w:afterAutospacing="1"/>
        <w:ind w:left="1440"/>
        <w:contextualSpacing/>
        <w:jc w:val="both"/>
        <w:rPr>
          <w:rFonts w:ascii="Tahoma" w:eastAsiaTheme="minorHAnsi" w:hAnsi="Tahoma" w:cs="Tahoma"/>
          <w:lang w:val="es-ES_tradnl" w:eastAsia="en-US"/>
        </w:rPr>
      </w:pPr>
    </w:p>
    <w:p w:rsidR="00E60BEF" w:rsidRPr="00E60BEF" w:rsidRDefault="00E60BEF" w:rsidP="005001E3">
      <w:pPr>
        <w:shd w:val="clear" w:color="auto" w:fill="FFFFFF"/>
        <w:spacing w:after="100" w:afterAutospacing="1"/>
        <w:ind w:left="993"/>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16.</w:t>
      </w:r>
      <w:r w:rsidR="00012A87">
        <w:rPr>
          <w:rFonts w:ascii="Tahoma" w:eastAsiaTheme="minorHAnsi" w:hAnsi="Tahoma" w:cs="Tahoma"/>
          <w:b/>
          <w:lang w:val="es-ES_tradnl" w:eastAsia="en-US"/>
        </w:rPr>
        <w:t xml:space="preserve"> </w:t>
      </w:r>
      <w:r w:rsidRPr="00E60BEF">
        <w:rPr>
          <w:rFonts w:ascii="Tahoma" w:eastAsiaTheme="minorHAnsi" w:hAnsi="Tahoma" w:cs="Tahoma"/>
          <w:b/>
          <w:lang w:val="es-ES_tradnl" w:eastAsia="en-US"/>
        </w:rPr>
        <w:t xml:space="preserve">Requisición: </w:t>
      </w:r>
      <w:r w:rsidRPr="00E60BEF">
        <w:rPr>
          <w:rFonts w:ascii="Tahoma" w:eastAsiaTheme="minorHAnsi" w:hAnsi="Tahoma" w:cs="Tahoma"/>
          <w:lang w:val="es-ES_tradnl" w:eastAsia="en-US"/>
        </w:rPr>
        <w:t>201801734</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Área requirente:</w:t>
      </w:r>
      <w:r w:rsidRPr="00E60BEF">
        <w:rPr>
          <w:rFonts w:ascii="Tahoma" w:eastAsiaTheme="minorHAnsi" w:hAnsi="Tahoma" w:cs="Tahoma"/>
          <w:lang w:val="es-ES_tradnl" w:eastAsia="en-US"/>
        </w:rPr>
        <w:t xml:space="preserve"> Dirección de Administración adscrita a la Coordinación General de Administración e Innovación Gubernamental. (Protección del Medio Ambiente y Secretaria Particular)</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lastRenderedPageBreak/>
        <w:t xml:space="preserve">Objeto: </w:t>
      </w:r>
      <w:r w:rsidRPr="00E60BEF">
        <w:rPr>
          <w:rFonts w:ascii="Tahoma" w:eastAsiaTheme="minorHAnsi" w:hAnsi="Tahoma" w:cs="Tahoma"/>
          <w:lang w:val="es-ES_tradnl" w:eastAsia="en-US"/>
        </w:rPr>
        <w:t>Mantenimiento preventivo y correctivo de 4 unidades, números económicos 3482, 3476, 2856 y 2566</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Monto: </w:t>
      </w:r>
      <w:r w:rsidRPr="00E60BEF">
        <w:rPr>
          <w:rFonts w:ascii="Tahoma" w:eastAsiaTheme="minorHAnsi" w:hAnsi="Tahoma" w:cs="Tahoma"/>
          <w:lang w:val="es-ES_tradnl" w:eastAsia="en-US"/>
        </w:rPr>
        <w:t>$ 33,060.61 pesos más I.V.A.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Fecha de Orden de Servicio:</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04 de mayo de 2018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11 de mayo de 2018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04 de mayo de 2018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13 de abril de 2018</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HAnsi" w:hAnsi="Tahoma" w:cs="Tahoma"/>
          <w:b/>
          <w:lang w:val="es-ES_tradnl" w:eastAsia="en-US"/>
        </w:rPr>
        <w:t>Fundamento y Motivo:</w:t>
      </w:r>
      <w:r w:rsidRPr="00E60BEF">
        <w:rPr>
          <w:rFonts w:ascii="Tahoma" w:eastAsiaTheme="minorHAnsi" w:hAnsi="Tahoma" w:cs="Tahoma"/>
          <w:lang w:val="es-ES_tradnl" w:eastAsia="en-US"/>
        </w:rPr>
        <w:t xml:space="preserve"> Artículo 73, Fracción IV, </w:t>
      </w:r>
      <w:r w:rsidRPr="00E60BEF">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Proveedor: </w:t>
      </w:r>
      <w:r w:rsidRPr="00E60BEF">
        <w:rPr>
          <w:rFonts w:ascii="Tahoma" w:eastAsiaTheme="minorHAnsi" w:hAnsi="Tahoma" w:cs="Tahoma"/>
          <w:lang w:val="es-ES_tradnl" w:eastAsia="en-US"/>
        </w:rPr>
        <w:t xml:space="preserve">Grupo </w:t>
      </w:r>
      <w:proofErr w:type="spellStart"/>
      <w:r w:rsidRPr="00E60BEF">
        <w:rPr>
          <w:rFonts w:ascii="Tahoma" w:eastAsiaTheme="minorHAnsi" w:hAnsi="Tahoma" w:cs="Tahoma"/>
          <w:lang w:val="es-ES_tradnl" w:eastAsia="en-US"/>
        </w:rPr>
        <w:t>Motormexa</w:t>
      </w:r>
      <w:proofErr w:type="spellEnd"/>
      <w:r w:rsidRPr="00E60BEF">
        <w:rPr>
          <w:rFonts w:ascii="Tahoma" w:eastAsiaTheme="minorHAnsi" w:hAnsi="Tahoma" w:cs="Tahoma"/>
          <w:lang w:val="es-ES_tradnl" w:eastAsia="en-US"/>
        </w:rPr>
        <w:t xml:space="preserve"> Guadalajara S.A. de C.V.</w:t>
      </w:r>
    </w:p>
    <w:p w:rsidR="00E60BEF" w:rsidRDefault="00E60BEF" w:rsidP="00E60BEF">
      <w:pPr>
        <w:shd w:val="clear" w:color="auto" w:fill="FFFFFF"/>
        <w:spacing w:after="100" w:afterAutospacing="1"/>
        <w:ind w:left="1429"/>
        <w:contextualSpacing/>
        <w:jc w:val="both"/>
        <w:rPr>
          <w:rFonts w:ascii="Tahoma" w:eastAsiaTheme="minorHAnsi" w:hAnsi="Tahoma" w:cs="Tahoma"/>
          <w:b/>
          <w:lang w:val="es-ES_tradnl" w:eastAsia="en-US"/>
        </w:rPr>
      </w:pPr>
    </w:p>
    <w:p w:rsidR="00012A87" w:rsidRDefault="00012A87" w:rsidP="00E60BEF">
      <w:pPr>
        <w:shd w:val="clear" w:color="auto" w:fill="FFFFFF"/>
        <w:spacing w:after="100" w:afterAutospacing="1"/>
        <w:ind w:left="1429"/>
        <w:contextualSpacing/>
        <w:jc w:val="both"/>
        <w:rPr>
          <w:rFonts w:ascii="Tahoma" w:eastAsiaTheme="minorHAnsi" w:hAnsi="Tahoma" w:cs="Tahoma"/>
          <w:b/>
          <w:lang w:val="es-ES_tradnl" w:eastAsia="en-US"/>
        </w:rPr>
      </w:pPr>
      <w:r w:rsidRPr="00492879">
        <w:rPr>
          <w:rFonts w:ascii="Tahoma" w:hAnsi="Tahoma" w:cs="Tahoma"/>
          <w:i/>
        </w:rPr>
        <w:t>Los integrantes del Comité presentes se dan por enterados.</w:t>
      </w:r>
    </w:p>
    <w:p w:rsidR="00012A87" w:rsidRPr="00E60BEF" w:rsidRDefault="00012A87" w:rsidP="00E60BEF">
      <w:pPr>
        <w:shd w:val="clear" w:color="auto" w:fill="FFFFFF"/>
        <w:spacing w:after="100" w:afterAutospacing="1"/>
        <w:ind w:left="1429"/>
        <w:contextualSpacing/>
        <w:jc w:val="both"/>
        <w:rPr>
          <w:rFonts w:ascii="Tahoma" w:eastAsiaTheme="minorHAnsi" w:hAnsi="Tahoma" w:cs="Tahoma"/>
          <w:b/>
          <w:lang w:val="es-ES_tradnl" w:eastAsia="en-US"/>
        </w:rPr>
      </w:pPr>
    </w:p>
    <w:p w:rsidR="00E60BEF" w:rsidRPr="00E60BEF" w:rsidRDefault="00E60BEF" w:rsidP="005001E3">
      <w:pPr>
        <w:shd w:val="clear" w:color="auto" w:fill="FFFFFF"/>
        <w:spacing w:after="100" w:afterAutospacing="1"/>
        <w:ind w:left="993"/>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17.</w:t>
      </w:r>
      <w:r w:rsidR="00012A87">
        <w:rPr>
          <w:rFonts w:ascii="Tahoma" w:eastAsiaTheme="minorHAnsi" w:hAnsi="Tahoma" w:cs="Tahoma"/>
          <w:b/>
          <w:lang w:val="es-ES_tradnl" w:eastAsia="en-US"/>
        </w:rPr>
        <w:t xml:space="preserve"> </w:t>
      </w:r>
      <w:r w:rsidRPr="00E60BEF">
        <w:rPr>
          <w:rFonts w:ascii="Tahoma" w:eastAsiaTheme="minorHAnsi" w:hAnsi="Tahoma" w:cs="Tahoma"/>
          <w:b/>
          <w:lang w:val="es-ES_tradnl" w:eastAsia="en-US"/>
        </w:rPr>
        <w:t xml:space="preserve">Requisición: </w:t>
      </w:r>
      <w:r w:rsidRPr="00E60BEF">
        <w:rPr>
          <w:rFonts w:ascii="Tahoma" w:eastAsiaTheme="minorHAnsi" w:hAnsi="Tahoma" w:cs="Tahoma"/>
          <w:lang w:val="es-ES_tradnl" w:eastAsia="en-US"/>
        </w:rPr>
        <w:t>201801742</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Área requirente:</w:t>
      </w:r>
      <w:r w:rsidRPr="00E60BEF">
        <w:rPr>
          <w:rFonts w:ascii="Tahoma" w:eastAsiaTheme="minorHAnsi" w:hAnsi="Tahoma" w:cs="Tahoma"/>
          <w:lang w:val="es-ES_tradnl" w:eastAsia="en-US"/>
        </w:rPr>
        <w:t xml:space="preserve"> Dirección de Administración adscrita a la Coordinación General de Administración e Innovación Gubernamental. (Seguridad Pública)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 xml:space="preserve">Objeto: </w:t>
      </w:r>
      <w:r w:rsidRPr="00E60BEF">
        <w:rPr>
          <w:rFonts w:ascii="Tahoma" w:eastAsiaTheme="minorHAnsi" w:hAnsi="Tahoma" w:cs="Tahoma"/>
          <w:lang w:val="es-ES_tradnl" w:eastAsia="en-US"/>
        </w:rPr>
        <w:t>Mantenimiento correctivo de 3 unidades, números económicos 3401, 3398 y 3338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Monto: </w:t>
      </w:r>
      <w:r w:rsidRPr="00E60BEF">
        <w:rPr>
          <w:rFonts w:ascii="Tahoma" w:eastAsiaTheme="minorHAnsi" w:hAnsi="Tahoma" w:cs="Tahoma"/>
          <w:lang w:val="es-ES_tradnl" w:eastAsia="en-US"/>
        </w:rPr>
        <w:t>$ 4,400.06 pesos más I.V.A.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Fecha de Orden de Servicio:</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15 de mayo de 2018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15 de mayo de 2018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15 de mayo de 2018</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HAnsi" w:hAnsi="Tahoma" w:cs="Tahoma"/>
          <w:b/>
          <w:lang w:val="es-ES_tradnl" w:eastAsia="en-US"/>
        </w:rPr>
        <w:t>Fundamento y Motivo:</w:t>
      </w:r>
      <w:r w:rsidRPr="00E60BEF">
        <w:rPr>
          <w:rFonts w:ascii="Tahoma" w:eastAsiaTheme="minorHAnsi" w:hAnsi="Tahoma" w:cs="Tahoma"/>
          <w:lang w:val="es-ES_tradnl" w:eastAsia="en-US"/>
        </w:rPr>
        <w:t xml:space="preserve"> Artículo 73, Fracción IV, </w:t>
      </w:r>
      <w:r w:rsidRPr="00E60BEF">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Proveedor: </w:t>
      </w:r>
      <w:proofErr w:type="spellStart"/>
      <w:r w:rsidRPr="00E60BEF">
        <w:rPr>
          <w:rFonts w:ascii="Tahoma" w:eastAsiaTheme="minorHAnsi" w:hAnsi="Tahoma" w:cs="Tahoma"/>
          <w:lang w:val="es-ES_tradnl" w:eastAsia="en-US"/>
        </w:rPr>
        <w:t>Syc</w:t>
      </w:r>
      <w:proofErr w:type="spellEnd"/>
      <w:r w:rsidRPr="00E60BEF">
        <w:rPr>
          <w:rFonts w:ascii="Tahoma" w:eastAsiaTheme="minorHAnsi" w:hAnsi="Tahoma" w:cs="Tahoma"/>
          <w:lang w:val="es-ES_tradnl" w:eastAsia="en-US"/>
        </w:rPr>
        <w:t xml:space="preserve"> Motors S.A. de C.V.</w:t>
      </w:r>
    </w:p>
    <w:p w:rsid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p>
    <w:p w:rsidR="00012A87" w:rsidRDefault="00012A87" w:rsidP="00E60BEF">
      <w:pPr>
        <w:shd w:val="clear" w:color="auto" w:fill="FFFFFF"/>
        <w:spacing w:after="100" w:afterAutospacing="1"/>
        <w:ind w:left="1440"/>
        <w:contextualSpacing/>
        <w:jc w:val="both"/>
        <w:rPr>
          <w:rFonts w:ascii="Tahoma" w:eastAsiaTheme="minorHAnsi" w:hAnsi="Tahoma" w:cs="Tahoma"/>
          <w:lang w:val="es-ES_tradnl" w:eastAsia="en-US"/>
        </w:rPr>
      </w:pPr>
      <w:r w:rsidRPr="00492879">
        <w:rPr>
          <w:rFonts w:ascii="Tahoma" w:hAnsi="Tahoma" w:cs="Tahoma"/>
          <w:i/>
        </w:rPr>
        <w:t>Los integrantes del Comité presentes se dan por enterados.</w:t>
      </w:r>
    </w:p>
    <w:p w:rsidR="00012A87" w:rsidRPr="00E60BEF" w:rsidRDefault="00012A87" w:rsidP="00E60BEF">
      <w:pPr>
        <w:shd w:val="clear" w:color="auto" w:fill="FFFFFF"/>
        <w:spacing w:after="100" w:afterAutospacing="1"/>
        <w:ind w:left="1440"/>
        <w:contextualSpacing/>
        <w:jc w:val="both"/>
        <w:rPr>
          <w:rFonts w:ascii="Tahoma" w:eastAsiaTheme="minorHAnsi" w:hAnsi="Tahoma" w:cs="Tahoma"/>
          <w:lang w:val="es-ES_tradnl" w:eastAsia="en-US"/>
        </w:rPr>
      </w:pPr>
    </w:p>
    <w:p w:rsidR="00E60BEF" w:rsidRPr="00E60BEF" w:rsidRDefault="00E60BEF" w:rsidP="005001E3">
      <w:pPr>
        <w:shd w:val="clear" w:color="auto" w:fill="FFFFFF"/>
        <w:spacing w:after="100" w:afterAutospacing="1"/>
        <w:ind w:left="993"/>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18.</w:t>
      </w:r>
      <w:r w:rsidR="00012A87">
        <w:rPr>
          <w:rFonts w:ascii="Tahoma" w:eastAsiaTheme="minorHAnsi" w:hAnsi="Tahoma" w:cs="Tahoma"/>
          <w:b/>
          <w:lang w:val="es-ES_tradnl" w:eastAsia="en-US"/>
        </w:rPr>
        <w:t xml:space="preserve"> </w:t>
      </w:r>
      <w:r w:rsidRPr="00E60BEF">
        <w:rPr>
          <w:rFonts w:ascii="Tahoma" w:eastAsiaTheme="minorHAnsi" w:hAnsi="Tahoma" w:cs="Tahoma"/>
          <w:b/>
          <w:lang w:val="es-ES_tradnl" w:eastAsia="en-US"/>
        </w:rPr>
        <w:t xml:space="preserve">Requisición: </w:t>
      </w:r>
      <w:r w:rsidRPr="00E60BEF">
        <w:rPr>
          <w:rFonts w:ascii="Tahoma" w:eastAsiaTheme="minorHAnsi" w:hAnsi="Tahoma" w:cs="Tahoma"/>
          <w:lang w:val="es-ES_tradnl" w:eastAsia="en-US"/>
        </w:rPr>
        <w:t>201801743</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lastRenderedPageBreak/>
        <w:t>Área requirente:</w:t>
      </w:r>
      <w:r w:rsidRPr="00E60BEF">
        <w:rPr>
          <w:rFonts w:ascii="Tahoma" w:eastAsiaTheme="minorHAnsi" w:hAnsi="Tahoma" w:cs="Tahoma"/>
          <w:lang w:val="es-ES_tradnl" w:eastAsia="en-US"/>
        </w:rPr>
        <w:t xml:space="preserve"> Dirección de Administración adscrita a la Coordinación General de Administración e Innovación Gubernamental. (Seguridad Pública)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 xml:space="preserve">Objeto: </w:t>
      </w:r>
      <w:r w:rsidRPr="00E60BEF">
        <w:rPr>
          <w:rFonts w:ascii="Tahoma" w:eastAsiaTheme="minorHAnsi" w:hAnsi="Tahoma" w:cs="Tahoma"/>
          <w:lang w:val="es-ES_tradnl" w:eastAsia="en-US"/>
        </w:rPr>
        <w:t>Mantenimiento preventivo y correctivo de 5 unidades, números económicos 3427, 3359, 3374, 3341 y 3673.</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Monto: </w:t>
      </w:r>
      <w:r w:rsidRPr="00E60BEF">
        <w:rPr>
          <w:rFonts w:ascii="Tahoma" w:eastAsiaTheme="minorHAnsi" w:hAnsi="Tahoma" w:cs="Tahoma"/>
          <w:lang w:val="es-ES_tradnl" w:eastAsia="en-US"/>
        </w:rPr>
        <w:t>$ 22,739.64 pesos más I.V.A.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Fecha de Orden de Servicio:</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15 de mayo de 2018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15 de mayo de 2018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15 de mayo de 2018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10 de mayo de 2018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11 de mayo de 2018</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HAnsi" w:hAnsi="Tahoma" w:cs="Tahoma"/>
          <w:b/>
          <w:lang w:val="es-ES_tradnl" w:eastAsia="en-US"/>
        </w:rPr>
        <w:t>Fundamento y Motivo:</w:t>
      </w:r>
      <w:r w:rsidRPr="00E60BEF">
        <w:rPr>
          <w:rFonts w:ascii="Tahoma" w:eastAsiaTheme="minorHAnsi" w:hAnsi="Tahoma" w:cs="Tahoma"/>
          <w:lang w:val="es-ES_tradnl" w:eastAsia="en-US"/>
        </w:rPr>
        <w:t xml:space="preserve"> Artículo 73, Fracción IV, </w:t>
      </w:r>
      <w:r w:rsidRPr="00E60BEF">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E60BEF" w:rsidRDefault="00E60BEF" w:rsidP="00E60BEF">
      <w:pPr>
        <w:shd w:val="clear" w:color="auto" w:fill="FFFFFF"/>
        <w:spacing w:after="100" w:afterAutospacing="1"/>
        <w:ind w:left="1429"/>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Proveedor: </w:t>
      </w:r>
      <w:r w:rsidRPr="00E60BEF">
        <w:rPr>
          <w:rFonts w:ascii="Tahoma" w:eastAsiaTheme="minorHAnsi" w:hAnsi="Tahoma" w:cs="Tahoma"/>
          <w:lang w:val="es-ES_tradnl" w:eastAsia="en-US"/>
        </w:rPr>
        <w:t>Centro Automotriz Vallarta S.A de C.V.</w:t>
      </w:r>
    </w:p>
    <w:p w:rsidR="00021F64" w:rsidRDefault="00021F64" w:rsidP="00E60BEF">
      <w:pPr>
        <w:shd w:val="clear" w:color="auto" w:fill="FFFFFF"/>
        <w:spacing w:after="100" w:afterAutospacing="1"/>
        <w:ind w:left="1429"/>
        <w:contextualSpacing/>
        <w:jc w:val="both"/>
        <w:rPr>
          <w:rFonts w:ascii="Tahoma" w:eastAsiaTheme="minorHAnsi" w:hAnsi="Tahoma" w:cs="Tahoma"/>
          <w:lang w:val="es-ES_tradnl" w:eastAsia="en-US"/>
        </w:rPr>
      </w:pPr>
      <w:bookmarkStart w:id="0" w:name="_GoBack"/>
      <w:bookmarkEnd w:id="0"/>
    </w:p>
    <w:p w:rsidR="00012A87" w:rsidRPr="00E60BEF" w:rsidRDefault="00012A87" w:rsidP="00E60BEF">
      <w:pPr>
        <w:shd w:val="clear" w:color="auto" w:fill="FFFFFF"/>
        <w:spacing w:after="100" w:afterAutospacing="1"/>
        <w:ind w:left="1429"/>
        <w:contextualSpacing/>
        <w:jc w:val="both"/>
        <w:rPr>
          <w:rFonts w:ascii="Tahoma" w:eastAsiaTheme="minorHAnsi" w:hAnsi="Tahoma" w:cs="Tahoma"/>
          <w:lang w:val="es-ES_tradnl" w:eastAsia="en-US"/>
        </w:rPr>
      </w:pPr>
      <w:r w:rsidRPr="00492879">
        <w:rPr>
          <w:rFonts w:ascii="Tahoma" w:hAnsi="Tahoma" w:cs="Tahoma"/>
          <w:i/>
        </w:rPr>
        <w:t>Los integrantes del Comité presentes se dan por enterados.</w:t>
      </w:r>
    </w:p>
    <w:p w:rsidR="00E60BEF" w:rsidRPr="00E60BEF" w:rsidRDefault="00E60BEF" w:rsidP="00E60BEF">
      <w:pPr>
        <w:shd w:val="clear" w:color="auto" w:fill="FFFFFF"/>
        <w:spacing w:after="100" w:afterAutospacing="1"/>
        <w:ind w:left="1429"/>
        <w:contextualSpacing/>
        <w:jc w:val="both"/>
        <w:rPr>
          <w:rFonts w:ascii="Tahoma" w:eastAsiaTheme="minorHAnsi" w:hAnsi="Tahoma" w:cs="Tahoma"/>
          <w:b/>
          <w:lang w:val="es-ES_tradnl" w:eastAsia="en-US"/>
        </w:rPr>
      </w:pPr>
    </w:p>
    <w:p w:rsidR="00E60BEF" w:rsidRPr="00E60BEF" w:rsidRDefault="00E60BEF" w:rsidP="005001E3">
      <w:pPr>
        <w:shd w:val="clear" w:color="auto" w:fill="FFFFFF"/>
        <w:spacing w:after="100" w:afterAutospacing="1"/>
        <w:ind w:left="993"/>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19.</w:t>
      </w:r>
      <w:r w:rsidR="00012A87">
        <w:rPr>
          <w:rFonts w:ascii="Tahoma" w:eastAsiaTheme="minorHAnsi" w:hAnsi="Tahoma" w:cs="Tahoma"/>
          <w:b/>
          <w:lang w:val="es-ES_tradnl" w:eastAsia="en-US"/>
        </w:rPr>
        <w:t xml:space="preserve"> </w:t>
      </w:r>
      <w:r w:rsidRPr="00E60BEF">
        <w:rPr>
          <w:rFonts w:ascii="Tahoma" w:eastAsiaTheme="minorHAnsi" w:hAnsi="Tahoma" w:cs="Tahoma"/>
          <w:b/>
          <w:lang w:val="es-ES_tradnl" w:eastAsia="en-US"/>
        </w:rPr>
        <w:t xml:space="preserve">Requisición: </w:t>
      </w:r>
      <w:r w:rsidRPr="00E60BEF">
        <w:rPr>
          <w:rFonts w:ascii="Tahoma" w:eastAsiaTheme="minorHAnsi" w:hAnsi="Tahoma" w:cs="Tahoma"/>
          <w:lang w:val="es-ES_tradnl" w:eastAsia="en-US"/>
        </w:rPr>
        <w:t>201801709</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Área requirente:</w:t>
      </w:r>
      <w:r w:rsidRPr="00E60BEF">
        <w:rPr>
          <w:rFonts w:ascii="Tahoma" w:eastAsiaTheme="minorHAnsi" w:hAnsi="Tahoma" w:cs="Tahoma"/>
          <w:lang w:val="es-ES_tradnl" w:eastAsia="en-US"/>
        </w:rPr>
        <w:t xml:space="preserve"> Dirección de Administración adscrita a la Coordinación General de Administración e Innovación Gubernamental. (Secretaria Particular, Protección Civil y Bomberos y Dirección de Aseo Público)</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Objeto: </w:t>
      </w:r>
      <w:r w:rsidRPr="00E60BEF">
        <w:rPr>
          <w:rFonts w:ascii="Tahoma" w:eastAsiaTheme="minorHAnsi" w:hAnsi="Tahoma" w:cs="Tahoma"/>
          <w:lang w:val="es-ES_tradnl" w:eastAsia="en-US"/>
        </w:rPr>
        <w:t xml:space="preserve">Mantenimiento preventivo y correctivo de 7 unidades, números económicos 3477, 3486, 3478, 3544, 3488, 3530 y 2856 </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Monto: </w:t>
      </w:r>
      <w:r w:rsidRPr="00E60BEF">
        <w:rPr>
          <w:rFonts w:ascii="Tahoma" w:eastAsiaTheme="minorHAnsi" w:hAnsi="Tahoma" w:cs="Tahoma"/>
          <w:lang w:val="es-ES_tradnl" w:eastAsia="en-US"/>
        </w:rPr>
        <w:t>$ 60,005.39 pesos más I.V.A.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Fecha de Orden de Servicio:</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27 de diciembre de 2017</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22 de septiembre de 2017</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22 de septiembre de 2017</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28 de diciembre de 2017</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03 de agosto de 2017</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30 de noviembre de 2017</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15 de enero de 2018</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HAnsi" w:hAnsi="Tahoma" w:cs="Tahoma"/>
          <w:b/>
          <w:lang w:val="es-ES_tradnl" w:eastAsia="en-US"/>
        </w:rPr>
        <w:t>Fundamento y Motivo:</w:t>
      </w:r>
      <w:r w:rsidRPr="00E60BEF">
        <w:rPr>
          <w:rFonts w:ascii="Tahoma" w:eastAsiaTheme="minorHAnsi" w:hAnsi="Tahoma" w:cs="Tahoma"/>
          <w:lang w:val="es-ES_tradnl" w:eastAsia="en-US"/>
        </w:rPr>
        <w:t xml:space="preserve"> Artículo 73, Fracción IV, </w:t>
      </w:r>
      <w:r w:rsidRPr="00E60BEF">
        <w:rPr>
          <w:rFonts w:ascii="Tahoma" w:eastAsiaTheme="minorEastAsia" w:hAnsi="Tahoma" w:cs="Tahoma"/>
          <w:lang w:val="es-ES_tradnl"/>
        </w:rPr>
        <w:t xml:space="preserve">de la Ley de Compras Gubernamentales, Enajenaciones y Contratación de Servicios del Estado de Jalisco y </w:t>
      </w:r>
      <w:r w:rsidRPr="00E60BEF">
        <w:rPr>
          <w:rFonts w:ascii="Tahoma" w:eastAsiaTheme="minorEastAsia" w:hAnsi="Tahoma" w:cs="Tahoma"/>
          <w:lang w:val="es-ES_tradnl"/>
        </w:rPr>
        <w:lastRenderedPageBreak/>
        <w:t>sus Municipios. Debido a que las unidades prestan un servicio operativo, por ello no es posible que se mantengan en malas condiciones de uso, lo que provocaría que se suspendiera los servicios municipales.</w:t>
      </w:r>
    </w:p>
    <w:p w:rsidR="00E60BEF" w:rsidRPr="00E60BEF" w:rsidRDefault="00E60BEF" w:rsidP="00E60BEF">
      <w:pPr>
        <w:shd w:val="clear" w:color="auto" w:fill="FFFFFF"/>
        <w:spacing w:after="100" w:afterAutospacing="1"/>
        <w:ind w:left="1429"/>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Proveedor: </w:t>
      </w:r>
      <w:r w:rsidRPr="00E60BEF">
        <w:rPr>
          <w:rFonts w:ascii="Tahoma" w:eastAsiaTheme="minorHAnsi" w:hAnsi="Tahoma" w:cs="Tahoma"/>
          <w:lang w:val="es-ES_tradnl" w:eastAsia="en-US"/>
        </w:rPr>
        <w:t xml:space="preserve">Grupo </w:t>
      </w:r>
      <w:proofErr w:type="spellStart"/>
      <w:r w:rsidRPr="00E60BEF">
        <w:rPr>
          <w:rFonts w:ascii="Tahoma" w:eastAsiaTheme="minorHAnsi" w:hAnsi="Tahoma" w:cs="Tahoma"/>
          <w:lang w:val="es-ES_tradnl" w:eastAsia="en-US"/>
        </w:rPr>
        <w:t>Motormexa</w:t>
      </w:r>
      <w:proofErr w:type="spellEnd"/>
      <w:r w:rsidRPr="00E60BEF">
        <w:rPr>
          <w:rFonts w:ascii="Tahoma" w:eastAsiaTheme="minorHAnsi" w:hAnsi="Tahoma" w:cs="Tahoma"/>
          <w:lang w:val="es-ES_tradnl" w:eastAsia="en-US"/>
        </w:rPr>
        <w:t xml:space="preserve"> Guadalajara S.A. de C.V.</w:t>
      </w:r>
    </w:p>
    <w:p w:rsidR="00E60BEF" w:rsidRDefault="00E60BEF" w:rsidP="00E60BEF">
      <w:pPr>
        <w:shd w:val="clear" w:color="auto" w:fill="FFFFFF"/>
        <w:spacing w:after="100" w:afterAutospacing="1"/>
        <w:ind w:left="1429"/>
        <w:contextualSpacing/>
        <w:jc w:val="both"/>
        <w:rPr>
          <w:rFonts w:ascii="Tahoma" w:eastAsiaTheme="minorHAnsi" w:hAnsi="Tahoma" w:cs="Tahoma"/>
          <w:b/>
          <w:lang w:val="es-ES_tradnl" w:eastAsia="en-US"/>
        </w:rPr>
      </w:pPr>
    </w:p>
    <w:p w:rsidR="00012A87" w:rsidRDefault="00012A87" w:rsidP="00E60BEF">
      <w:pPr>
        <w:shd w:val="clear" w:color="auto" w:fill="FFFFFF"/>
        <w:spacing w:after="100" w:afterAutospacing="1"/>
        <w:ind w:left="1429"/>
        <w:contextualSpacing/>
        <w:jc w:val="both"/>
        <w:rPr>
          <w:rFonts w:ascii="Tahoma" w:eastAsiaTheme="minorHAnsi" w:hAnsi="Tahoma" w:cs="Tahoma"/>
          <w:b/>
          <w:lang w:val="es-ES_tradnl" w:eastAsia="en-US"/>
        </w:rPr>
      </w:pPr>
      <w:r w:rsidRPr="00492879">
        <w:rPr>
          <w:rFonts w:ascii="Tahoma" w:hAnsi="Tahoma" w:cs="Tahoma"/>
          <w:i/>
        </w:rPr>
        <w:t>Los integrantes del Comité presentes se dan por enterados.</w:t>
      </w:r>
    </w:p>
    <w:p w:rsidR="00012A87" w:rsidRPr="00E60BEF" w:rsidRDefault="00012A87" w:rsidP="00E60BEF">
      <w:pPr>
        <w:shd w:val="clear" w:color="auto" w:fill="FFFFFF"/>
        <w:spacing w:after="100" w:afterAutospacing="1"/>
        <w:ind w:left="1429"/>
        <w:contextualSpacing/>
        <w:jc w:val="both"/>
        <w:rPr>
          <w:rFonts w:ascii="Tahoma" w:eastAsiaTheme="minorHAnsi" w:hAnsi="Tahoma" w:cs="Tahoma"/>
          <w:b/>
          <w:lang w:val="es-ES_tradnl" w:eastAsia="en-US"/>
        </w:rPr>
      </w:pPr>
    </w:p>
    <w:p w:rsidR="00E60BEF" w:rsidRPr="00E60BEF" w:rsidRDefault="00E60BEF" w:rsidP="005001E3">
      <w:pPr>
        <w:shd w:val="clear" w:color="auto" w:fill="FFFFFF"/>
        <w:spacing w:after="100" w:afterAutospacing="1"/>
        <w:ind w:left="993"/>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20.</w:t>
      </w:r>
      <w:r w:rsidR="00012A87">
        <w:rPr>
          <w:rFonts w:ascii="Tahoma" w:eastAsiaTheme="minorHAnsi" w:hAnsi="Tahoma" w:cs="Tahoma"/>
          <w:b/>
          <w:lang w:val="es-ES_tradnl" w:eastAsia="en-US"/>
        </w:rPr>
        <w:t xml:space="preserve"> </w:t>
      </w:r>
      <w:r w:rsidRPr="00E60BEF">
        <w:rPr>
          <w:rFonts w:ascii="Tahoma" w:eastAsiaTheme="minorHAnsi" w:hAnsi="Tahoma" w:cs="Tahoma"/>
          <w:b/>
          <w:lang w:val="es-ES_tradnl" w:eastAsia="en-US"/>
        </w:rPr>
        <w:t xml:space="preserve">Requisición: </w:t>
      </w:r>
      <w:r w:rsidRPr="00E60BEF">
        <w:rPr>
          <w:rFonts w:ascii="Tahoma" w:eastAsiaTheme="minorHAnsi" w:hAnsi="Tahoma" w:cs="Tahoma"/>
          <w:lang w:val="es-ES_tradnl" w:eastAsia="en-US"/>
        </w:rPr>
        <w:t>201801704</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Área requirente:</w:t>
      </w:r>
      <w:r w:rsidRPr="00E60BEF">
        <w:rPr>
          <w:rFonts w:ascii="Tahoma" w:eastAsiaTheme="minorHAnsi" w:hAnsi="Tahoma" w:cs="Tahoma"/>
          <w:lang w:val="es-ES_tradnl" w:eastAsia="en-US"/>
        </w:rPr>
        <w:t xml:space="preserve"> Dirección de Administración adscrita a la Coordinación General de Administración e Innovación Gubernamental. (Protección Civil y Bomberos y Dirección de Aseo Público)</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 xml:space="preserve">Objeto: </w:t>
      </w:r>
      <w:r w:rsidRPr="00E60BEF">
        <w:rPr>
          <w:rFonts w:ascii="Tahoma" w:eastAsiaTheme="minorHAnsi" w:hAnsi="Tahoma" w:cs="Tahoma"/>
          <w:lang w:val="es-ES_tradnl" w:eastAsia="en-US"/>
        </w:rPr>
        <w:t>Mantenimiento preventivo y correctivo de 6 unidades, números económicos 3564, 3546, 3484, 3479, 3530 y 3531.</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Monto: </w:t>
      </w:r>
      <w:r w:rsidRPr="00E60BEF">
        <w:rPr>
          <w:rFonts w:ascii="Tahoma" w:eastAsiaTheme="minorHAnsi" w:hAnsi="Tahoma" w:cs="Tahoma"/>
          <w:lang w:val="es-ES_tradnl" w:eastAsia="en-US"/>
        </w:rPr>
        <w:t>$ 24,132.38 pesos más I.V.A.</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b/>
          <w:lang w:val="es-ES_tradnl" w:eastAsia="en-US"/>
        </w:rPr>
      </w:pPr>
      <w:r w:rsidRPr="00E60BEF">
        <w:rPr>
          <w:rFonts w:ascii="Tahoma" w:eastAsiaTheme="minorHAnsi" w:hAnsi="Tahoma" w:cs="Tahoma"/>
          <w:b/>
          <w:lang w:val="es-ES_tradnl" w:eastAsia="en-US"/>
        </w:rPr>
        <w:t>Fecha de Orden de Servicio:</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24 de enero de 2018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24 de enero de 2018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24 de enero de 2018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11 de enero de 2018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09 de abril de 2018</w:t>
      </w:r>
    </w:p>
    <w:p w:rsidR="00E60BEF" w:rsidRPr="00E60BEF" w:rsidRDefault="00E60BEF" w:rsidP="00E60BEF">
      <w:pPr>
        <w:shd w:val="clear" w:color="auto" w:fill="FFFFFF"/>
        <w:spacing w:after="100" w:afterAutospacing="1"/>
        <w:ind w:left="1440"/>
        <w:contextualSpacing/>
        <w:jc w:val="both"/>
        <w:rPr>
          <w:rFonts w:ascii="Tahoma" w:eastAsiaTheme="minorHAnsi" w:hAnsi="Tahoma" w:cs="Tahoma"/>
          <w:lang w:val="es-ES_tradnl" w:eastAsia="en-US"/>
        </w:rPr>
      </w:pPr>
      <w:r w:rsidRPr="00E60BEF">
        <w:rPr>
          <w:rFonts w:ascii="Tahoma" w:eastAsiaTheme="minorHAnsi" w:hAnsi="Tahoma" w:cs="Tahoma"/>
          <w:lang w:val="es-ES_tradnl" w:eastAsia="en-US"/>
        </w:rPr>
        <w:t>25 de enero de 2018</w:t>
      </w:r>
    </w:p>
    <w:p w:rsidR="00E60BEF" w:rsidRPr="00E60BEF" w:rsidRDefault="00E60BEF" w:rsidP="00E60BEF">
      <w:pPr>
        <w:shd w:val="clear" w:color="auto" w:fill="FFFFFF"/>
        <w:spacing w:after="100" w:afterAutospacing="1"/>
        <w:ind w:left="1440"/>
        <w:contextualSpacing/>
        <w:jc w:val="both"/>
        <w:rPr>
          <w:rFonts w:ascii="Tahoma" w:eastAsiaTheme="minorEastAsia" w:hAnsi="Tahoma" w:cs="Tahoma"/>
          <w:lang w:val="es-ES_tradnl"/>
        </w:rPr>
      </w:pPr>
      <w:r w:rsidRPr="00E60BEF">
        <w:rPr>
          <w:rFonts w:ascii="Tahoma" w:eastAsiaTheme="minorHAnsi" w:hAnsi="Tahoma" w:cs="Tahoma"/>
          <w:b/>
          <w:lang w:val="es-ES_tradnl" w:eastAsia="en-US"/>
        </w:rPr>
        <w:t>Fundamento y Motivo:</w:t>
      </w:r>
      <w:r w:rsidRPr="00E60BEF">
        <w:rPr>
          <w:rFonts w:ascii="Tahoma" w:eastAsiaTheme="minorHAnsi" w:hAnsi="Tahoma" w:cs="Tahoma"/>
          <w:lang w:val="es-ES_tradnl" w:eastAsia="en-US"/>
        </w:rPr>
        <w:t xml:space="preserve"> Artículo 73, Fracción IV, </w:t>
      </w:r>
      <w:r w:rsidRPr="00E60BEF">
        <w:rPr>
          <w:rFonts w:ascii="Tahoma" w:eastAsiaTheme="minorEastAsia" w:hAnsi="Tahoma" w:cs="Tahoma"/>
          <w:lang w:val="es-ES_tradnl"/>
        </w:rPr>
        <w:t>de la Ley de Compras Gubernamentales, Enajenaciones y Contratación de Servicios del Estado de Jalisco y sus Municipios. Debido a que las unidades prestan un servicio operativo, por ello no es posible que se mantengan en malas condiciones de uso, lo que provocaría que se suspendiera los servicios municipales.</w:t>
      </w:r>
    </w:p>
    <w:p w:rsidR="00E60BEF" w:rsidRPr="00E60BEF" w:rsidRDefault="00E60BEF" w:rsidP="00E60BEF">
      <w:pPr>
        <w:shd w:val="clear" w:color="auto" w:fill="FFFFFF"/>
        <w:spacing w:after="100" w:afterAutospacing="1"/>
        <w:ind w:left="1429"/>
        <w:contextualSpacing/>
        <w:jc w:val="both"/>
        <w:rPr>
          <w:rFonts w:ascii="Tahoma" w:eastAsiaTheme="minorHAnsi" w:hAnsi="Tahoma" w:cs="Tahoma"/>
          <w:lang w:val="es-ES_tradnl" w:eastAsia="en-US"/>
        </w:rPr>
      </w:pPr>
      <w:r w:rsidRPr="00E60BEF">
        <w:rPr>
          <w:rFonts w:ascii="Tahoma" w:eastAsiaTheme="minorHAnsi" w:hAnsi="Tahoma" w:cs="Tahoma"/>
          <w:b/>
          <w:lang w:val="es-ES_tradnl" w:eastAsia="en-US"/>
        </w:rPr>
        <w:t xml:space="preserve">Proveedor: </w:t>
      </w:r>
      <w:r w:rsidRPr="00E60BEF">
        <w:rPr>
          <w:rFonts w:ascii="Tahoma" w:eastAsiaTheme="minorHAnsi" w:hAnsi="Tahoma" w:cs="Tahoma"/>
          <w:lang w:val="es-ES_tradnl" w:eastAsia="en-US"/>
        </w:rPr>
        <w:t xml:space="preserve">Grupo </w:t>
      </w:r>
      <w:proofErr w:type="spellStart"/>
      <w:r w:rsidRPr="00E60BEF">
        <w:rPr>
          <w:rFonts w:ascii="Tahoma" w:eastAsiaTheme="minorHAnsi" w:hAnsi="Tahoma" w:cs="Tahoma"/>
          <w:lang w:val="es-ES_tradnl" w:eastAsia="en-US"/>
        </w:rPr>
        <w:t>Motormexa</w:t>
      </w:r>
      <w:proofErr w:type="spellEnd"/>
      <w:r w:rsidRPr="00E60BEF">
        <w:rPr>
          <w:rFonts w:ascii="Tahoma" w:eastAsiaTheme="minorHAnsi" w:hAnsi="Tahoma" w:cs="Tahoma"/>
          <w:lang w:val="es-ES_tradnl" w:eastAsia="en-US"/>
        </w:rPr>
        <w:t xml:space="preserve"> Guadalajara S.A. de C.V.</w:t>
      </w:r>
    </w:p>
    <w:p w:rsidR="003D0CB8" w:rsidRPr="00FC05D6" w:rsidRDefault="003D0CB8" w:rsidP="003D0CB8">
      <w:pPr>
        <w:shd w:val="clear" w:color="auto" w:fill="FFFFFF"/>
        <w:spacing w:after="100" w:afterAutospacing="1"/>
        <w:ind w:left="1429"/>
        <w:contextualSpacing/>
        <w:jc w:val="both"/>
        <w:rPr>
          <w:rFonts w:ascii="Tahoma" w:eastAsiaTheme="minorEastAsia" w:hAnsi="Tahoma" w:cs="Tahoma"/>
          <w:lang w:val="es-ES_tradnl"/>
        </w:rPr>
      </w:pPr>
    </w:p>
    <w:p w:rsidR="003D0CB8" w:rsidRDefault="009E0F5A" w:rsidP="00A42CC4">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440288" w:rsidRDefault="00440288" w:rsidP="00A42CC4">
      <w:pPr>
        <w:shd w:val="clear" w:color="auto" w:fill="FFFFFF"/>
        <w:ind w:left="1080"/>
        <w:jc w:val="both"/>
        <w:rPr>
          <w:rFonts w:ascii="Tahoma" w:hAnsi="Tahoma" w:cs="Tahoma"/>
          <w:i/>
        </w:rPr>
      </w:pPr>
    </w:p>
    <w:p w:rsidR="00C2268D" w:rsidRDefault="00C2268D" w:rsidP="00A42CC4">
      <w:pPr>
        <w:shd w:val="clear" w:color="auto" w:fill="FFFFFF"/>
        <w:ind w:left="1080"/>
        <w:jc w:val="both"/>
        <w:rPr>
          <w:rFonts w:ascii="Tahoma" w:hAnsi="Tahoma" w:cs="Tahoma"/>
          <w:i/>
        </w:rPr>
      </w:pPr>
    </w:p>
    <w:p w:rsidR="00E60BEF" w:rsidRPr="00E60BEF" w:rsidRDefault="00E60BEF" w:rsidP="00E60BEF">
      <w:pPr>
        <w:numPr>
          <w:ilvl w:val="0"/>
          <w:numId w:val="21"/>
        </w:numPr>
        <w:shd w:val="clear" w:color="auto" w:fill="FFFFFF"/>
        <w:spacing w:after="100" w:afterAutospacing="1" w:line="276" w:lineRule="auto"/>
        <w:ind w:left="851"/>
        <w:contextualSpacing/>
        <w:jc w:val="both"/>
        <w:rPr>
          <w:rFonts w:ascii="Tahoma" w:eastAsiaTheme="minorEastAsia" w:hAnsi="Tahoma" w:cs="Tahoma"/>
          <w:b/>
          <w:lang w:val="es-ES_tradnl"/>
        </w:rPr>
      </w:pPr>
      <w:r w:rsidRPr="00E60BEF">
        <w:rPr>
          <w:rFonts w:ascii="Tahoma" w:eastAsiaTheme="minorEastAsia" w:hAnsi="Tahoma" w:cs="Tahoma"/>
          <w:b/>
          <w:lang w:val="es-ES_tradnl"/>
        </w:rPr>
        <w:t xml:space="preserve">Fe de Erratas al </w:t>
      </w:r>
      <w:r w:rsidRPr="00E60BEF">
        <w:rPr>
          <w:rFonts w:ascii="Tahoma" w:hAnsi="Tahoma" w:cs="Tahoma"/>
          <w:b/>
          <w:lang w:val="es-ES_tradnl"/>
        </w:rPr>
        <w:t>Acta del Comité de Adquisiciones, Sesión 06 Ordinaria del 2018, celebrada el 13 de abril 2018.</w:t>
      </w:r>
    </w:p>
    <w:p w:rsidR="00E60BEF" w:rsidRPr="00E60BEF" w:rsidRDefault="00E60BEF" w:rsidP="00E60BEF">
      <w:pPr>
        <w:shd w:val="clear" w:color="auto" w:fill="FFFFFF"/>
        <w:spacing w:after="100" w:afterAutospacing="1"/>
        <w:ind w:left="1080"/>
        <w:contextualSpacing/>
        <w:jc w:val="both"/>
        <w:rPr>
          <w:rFonts w:ascii="Tahoma" w:eastAsia="Calibri" w:hAnsi="Tahoma" w:cs="Tahoma"/>
          <w:lang w:val="es-ES_tradnl" w:eastAsia="en-US"/>
        </w:rPr>
      </w:pPr>
    </w:p>
    <w:p w:rsidR="00E60BEF" w:rsidRPr="00E60BEF" w:rsidRDefault="00E60BEF" w:rsidP="00E60BEF">
      <w:pPr>
        <w:shd w:val="clear" w:color="auto" w:fill="FFFFFF"/>
        <w:spacing w:after="100" w:afterAutospacing="1"/>
        <w:ind w:left="709"/>
        <w:contextualSpacing/>
        <w:jc w:val="both"/>
        <w:rPr>
          <w:rFonts w:ascii="Tahoma" w:eastAsiaTheme="minorHAnsi" w:hAnsi="Tahoma" w:cs="Tahoma"/>
          <w:b/>
          <w:lang w:eastAsia="en-US"/>
        </w:rPr>
      </w:pPr>
      <w:r w:rsidRPr="00E60BEF">
        <w:rPr>
          <w:rFonts w:ascii="Tahoma" w:eastAsia="Calibri" w:hAnsi="Tahoma" w:cs="Tahoma"/>
          <w:lang w:val="es-ES_tradnl" w:eastAsia="en-US"/>
        </w:rPr>
        <w:t>Informar que les fue circulada Fe de Erratas  del cuadro 04.06.2018</w:t>
      </w:r>
    </w:p>
    <w:p w:rsidR="00E60BEF" w:rsidRPr="00E60BEF" w:rsidRDefault="00E60BEF" w:rsidP="00E60BEF">
      <w:pPr>
        <w:shd w:val="clear" w:color="auto" w:fill="FFFFFF"/>
        <w:spacing w:after="100" w:afterAutospacing="1"/>
        <w:ind w:left="709"/>
        <w:contextualSpacing/>
        <w:jc w:val="both"/>
        <w:rPr>
          <w:rFonts w:ascii="Tahoma" w:eastAsia="Calibri" w:hAnsi="Tahoma" w:cs="Tahoma"/>
          <w:lang w:eastAsia="en-US"/>
        </w:rPr>
      </w:pPr>
    </w:p>
    <w:p w:rsidR="00E60BEF" w:rsidRPr="00E60BEF" w:rsidRDefault="00E60BEF" w:rsidP="00E60BEF">
      <w:pPr>
        <w:shd w:val="clear" w:color="auto" w:fill="FFFFFF"/>
        <w:spacing w:after="100" w:afterAutospacing="1"/>
        <w:ind w:left="709"/>
        <w:contextualSpacing/>
        <w:jc w:val="both"/>
        <w:rPr>
          <w:rFonts w:ascii="Tahoma" w:eastAsiaTheme="minorEastAsia" w:hAnsi="Tahoma" w:cs="Tahoma"/>
          <w:lang w:val="es-ES_tradnl"/>
        </w:rPr>
      </w:pPr>
      <w:r w:rsidRPr="00E60BEF">
        <w:rPr>
          <w:rFonts w:ascii="Tahoma" w:eastAsia="Calibri" w:hAnsi="Tahoma" w:cs="Tahoma"/>
          <w:lang w:val="es-ES_tradnl" w:eastAsia="en-US"/>
        </w:rPr>
        <w:lastRenderedPageBreak/>
        <w:t xml:space="preserve">El cual guarda relación con el número de </w:t>
      </w:r>
      <w:r w:rsidRPr="00E60BEF">
        <w:rPr>
          <w:rFonts w:ascii="Tahoma" w:eastAsia="Calibri" w:hAnsi="Tahoma" w:cs="Tahoma"/>
          <w:b/>
          <w:lang w:val="es-ES_tradnl" w:eastAsia="en-US"/>
        </w:rPr>
        <w:t>requisición identificada como 201800595</w:t>
      </w:r>
    </w:p>
    <w:p w:rsidR="00E60BEF" w:rsidRPr="00E60BEF" w:rsidRDefault="00E60BEF" w:rsidP="00E60BEF">
      <w:pPr>
        <w:spacing w:after="160" w:line="259" w:lineRule="auto"/>
        <w:ind w:left="720"/>
        <w:contextualSpacing/>
        <w:jc w:val="both"/>
        <w:rPr>
          <w:rFonts w:ascii="Tahoma" w:eastAsiaTheme="minorHAnsi" w:hAnsi="Tahoma" w:cs="Tahoma"/>
          <w:b/>
          <w:u w:val="single"/>
          <w:lang w:eastAsia="en-US"/>
        </w:rPr>
      </w:pPr>
    </w:p>
    <w:p w:rsidR="00E60BEF" w:rsidRDefault="00E60BEF" w:rsidP="00E60BEF">
      <w:pPr>
        <w:spacing w:after="160" w:line="259" w:lineRule="auto"/>
        <w:ind w:left="720"/>
        <w:contextualSpacing/>
        <w:jc w:val="both"/>
        <w:rPr>
          <w:rFonts w:ascii="Tahoma" w:eastAsia="Calibri" w:hAnsi="Tahoma" w:cs="Tahoma"/>
          <w:b/>
          <w:u w:val="single"/>
          <w:lang w:val="es-ES_tradnl" w:eastAsia="en-US"/>
        </w:rPr>
      </w:pPr>
      <w:r w:rsidRPr="00E60BEF">
        <w:rPr>
          <w:rFonts w:ascii="Tahoma" w:eastAsiaTheme="minorHAnsi" w:hAnsi="Tahoma" w:cs="Tahoma"/>
          <w:b/>
          <w:u w:val="single"/>
          <w:lang w:eastAsia="en-US"/>
        </w:rPr>
        <w:t>Debiendo ser el número correcto</w:t>
      </w:r>
      <w:r w:rsidRPr="00E60BEF">
        <w:rPr>
          <w:rFonts w:ascii="Tahoma" w:eastAsiaTheme="minorHAnsi" w:hAnsi="Tahoma" w:cs="Tahoma"/>
          <w:b/>
          <w:lang w:eastAsia="en-US"/>
        </w:rPr>
        <w:t>:</w:t>
      </w:r>
      <w:r w:rsidRPr="00E60BEF">
        <w:rPr>
          <w:rFonts w:ascii="Tahoma" w:eastAsiaTheme="minorHAnsi" w:hAnsi="Tahoma" w:cs="Tahoma"/>
          <w:lang w:eastAsia="en-US"/>
        </w:rPr>
        <w:t xml:space="preserve"> </w:t>
      </w:r>
      <w:r w:rsidRPr="00E60BEF">
        <w:rPr>
          <w:rFonts w:ascii="Tahoma" w:eastAsia="Calibri" w:hAnsi="Tahoma" w:cs="Tahoma"/>
          <w:b/>
          <w:u w:val="single"/>
          <w:lang w:val="es-ES_tradnl" w:eastAsia="en-US"/>
        </w:rPr>
        <w:t>requisición 201800555.</w:t>
      </w:r>
    </w:p>
    <w:p w:rsidR="00E60BEF" w:rsidRPr="00E60BEF" w:rsidRDefault="00E60BEF" w:rsidP="00E60BEF">
      <w:pPr>
        <w:spacing w:after="160" w:line="259" w:lineRule="auto"/>
        <w:ind w:left="720"/>
        <w:contextualSpacing/>
        <w:jc w:val="both"/>
        <w:rPr>
          <w:rFonts w:ascii="Tahoma" w:eastAsia="Calibri" w:hAnsi="Tahoma" w:cs="Tahoma"/>
          <w:b/>
          <w:lang w:val="es-ES_tradnl" w:eastAsia="en-US"/>
        </w:rPr>
      </w:pPr>
    </w:p>
    <w:p w:rsidR="00440288" w:rsidRPr="00E60BEF" w:rsidRDefault="00440288" w:rsidP="00A42CC4">
      <w:pPr>
        <w:shd w:val="clear" w:color="auto" w:fill="FFFFFF"/>
        <w:ind w:left="1080"/>
        <w:jc w:val="both"/>
        <w:rPr>
          <w:rFonts w:ascii="Tahoma" w:hAnsi="Tahoma" w:cs="Tahoma"/>
          <w:i/>
          <w:lang w:val="es-ES_tradnl"/>
        </w:rPr>
      </w:pPr>
    </w:p>
    <w:p w:rsidR="00391688" w:rsidRPr="00A03E70" w:rsidRDefault="00391688" w:rsidP="00391688">
      <w:pPr>
        <w:jc w:val="both"/>
        <w:rPr>
          <w:rFonts w:ascii="Tahoma" w:eastAsia="Calibri" w:hAnsi="Tahoma" w:cs="Tahoma"/>
          <w:lang w:val="es-ES_tradnl"/>
        </w:rPr>
      </w:pPr>
      <w:r>
        <w:rPr>
          <w:rFonts w:ascii="Tahoma" w:hAnsi="Tahoma" w:cs="Tahoma"/>
        </w:rPr>
        <w:t xml:space="preserve">El Lic. Edmundo Antonio </w:t>
      </w:r>
      <w:proofErr w:type="spellStart"/>
      <w:r>
        <w:rPr>
          <w:rFonts w:ascii="Tahoma" w:hAnsi="Tahoma" w:cs="Tahoma"/>
        </w:rPr>
        <w:t>Amutio</w:t>
      </w:r>
      <w:proofErr w:type="spellEnd"/>
      <w:r>
        <w:rPr>
          <w:rFonts w:ascii="Tahoma" w:hAnsi="Tahoma" w:cs="Tahoma"/>
        </w:rPr>
        <w:t xml:space="preserve"> Villa</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w:t>
      </w:r>
      <w:r w:rsidR="00F76711">
        <w:rPr>
          <w:rFonts w:ascii="Tahoma" w:eastAsia="Calibri" w:hAnsi="Tahoma" w:cs="Tahoma"/>
          <w:lang w:val="es-ES_tradnl"/>
        </w:rPr>
        <w:t xml:space="preserve">24 fracción XXI,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se solicita su aut</w:t>
      </w:r>
      <w:r>
        <w:rPr>
          <w:rFonts w:ascii="Tahoma" w:eastAsia="Calibri" w:hAnsi="Tahoma" w:cs="Tahoma"/>
          <w:lang w:val="es-ES_tradnl"/>
        </w:rPr>
        <w:t>orización para su aprobación de la fe de erratas</w:t>
      </w:r>
      <w:r w:rsidRPr="00A03E70">
        <w:rPr>
          <w:rFonts w:ascii="Tahoma" w:eastAsia="Calibri" w:hAnsi="Tahoma" w:cs="Tahoma"/>
          <w:lang w:val="es-ES_tradnl"/>
        </w:rPr>
        <w:t>, los que estén por la afirmativa, sírvanse manifestarlo levantando su mano.</w:t>
      </w:r>
    </w:p>
    <w:p w:rsidR="00391688" w:rsidRDefault="00391688" w:rsidP="00162908">
      <w:pPr>
        <w:spacing w:line="360" w:lineRule="auto"/>
        <w:jc w:val="both"/>
        <w:rPr>
          <w:rFonts w:ascii="Tahoma" w:hAnsi="Tahoma" w:cs="Tahoma"/>
          <w:lang w:val="es-ES_tradnl"/>
        </w:rPr>
      </w:pPr>
    </w:p>
    <w:p w:rsidR="00391688" w:rsidRDefault="00391688" w:rsidP="0039168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2A4198">
        <w:rPr>
          <w:rFonts w:ascii="Tahoma" w:hAnsi="Tahoma" w:cs="Tahoma"/>
          <w:b/>
          <w:i/>
          <w:sz w:val="22"/>
          <w:lang w:eastAsia="en-US"/>
        </w:rPr>
        <w:t>unanimidad d</w:t>
      </w:r>
      <w:r w:rsidRPr="006257C0">
        <w:rPr>
          <w:rFonts w:ascii="Tahoma" w:hAnsi="Tahoma" w:cs="Tahoma"/>
          <w:b/>
          <w:i/>
          <w:sz w:val="22"/>
          <w:lang w:eastAsia="en-US"/>
        </w:rPr>
        <w:t>e votos por parte de los integrantes del Comité presentes.</w:t>
      </w:r>
    </w:p>
    <w:p w:rsidR="00391688" w:rsidRDefault="00391688" w:rsidP="00162908">
      <w:pPr>
        <w:spacing w:line="360" w:lineRule="auto"/>
        <w:jc w:val="both"/>
        <w:rPr>
          <w:rFonts w:ascii="Tahoma" w:hAnsi="Tahoma" w:cs="Tahoma"/>
        </w:rPr>
      </w:pPr>
    </w:p>
    <w:p w:rsidR="00391688" w:rsidRPr="00391688" w:rsidRDefault="00391688" w:rsidP="00012A87">
      <w:pPr>
        <w:jc w:val="both"/>
        <w:rPr>
          <w:rFonts w:ascii="Tahoma" w:hAnsi="Tahoma" w:cs="Tahoma"/>
        </w:rPr>
      </w:pPr>
      <w:r>
        <w:rPr>
          <w:rFonts w:ascii="Tahoma" w:eastAsiaTheme="minorEastAsia" w:hAnsi="Tahoma" w:cs="Tahoma"/>
          <w:b/>
        </w:rPr>
        <w:t xml:space="preserve">E-1.Se solicita la autorización por parte de los miembros del Comité para ratificar o en su caso </w:t>
      </w:r>
      <w:r w:rsidR="00EF2935">
        <w:rPr>
          <w:rFonts w:ascii="Tahoma" w:eastAsiaTheme="minorEastAsia" w:hAnsi="Tahoma" w:cs="Tahoma"/>
          <w:b/>
        </w:rPr>
        <w:t>modificar el fallo del</w:t>
      </w:r>
      <w:r>
        <w:rPr>
          <w:rFonts w:ascii="Tahoma" w:eastAsiaTheme="minorEastAsia" w:hAnsi="Tahoma" w:cs="Tahoma"/>
          <w:b/>
        </w:rPr>
        <w:t xml:space="preserve"> cuadro</w:t>
      </w:r>
      <w:r w:rsidR="00EF2935" w:rsidRPr="00EF2935">
        <w:rPr>
          <w:rFonts w:ascii="Tahoma" w:eastAsiaTheme="minorEastAsia" w:hAnsi="Tahoma" w:cs="Tahoma"/>
          <w:b/>
        </w:rPr>
        <w:t xml:space="preserve"> </w:t>
      </w:r>
      <w:r w:rsidR="00EF2935">
        <w:rPr>
          <w:rFonts w:ascii="Tahoma" w:eastAsiaTheme="minorEastAsia" w:hAnsi="Tahoma" w:cs="Tahoma"/>
          <w:b/>
        </w:rPr>
        <w:t>número</w:t>
      </w:r>
      <w:r>
        <w:rPr>
          <w:rFonts w:ascii="Tahoma" w:eastAsiaTheme="minorEastAsia" w:hAnsi="Tahoma" w:cs="Tahoma"/>
          <w:b/>
        </w:rPr>
        <w:t xml:space="preserve"> 04.09.2018 de la Sesión 09 Ordinaria del día 22 de Junio, de acuerdo a los términos en los que se dio el fallo en dicha sesión.</w:t>
      </w:r>
    </w:p>
    <w:p w:rsidR="00391688" w:rsidRDefault="00391688" w:rsidP="00162908">
      <w:pPr>
        <w:spacing w:line="360" w:lineRule="auto"/>
        <w:jc w:val="both"/>
        <w:rPr>
          <w:rFonts w:ascii="Tahoma" w:hAnsi="Tahoma" w:cs="Tahoma"/>
        </w:rPr>
      </w:pPr>
    </w:p>
    <w:p w:rsidR="00391688" w:rsidRDefault="00391688" w:rsidP="00391688">
      <w:pPr>
        <w:jc w:val="both"/>
        <w:rPr>
          <w:rFonts w:ascii="Tahoma" w:eastAsia="Calibri" w:hAnsi="Tahoma" w:cs="Tahoma"/>
          <w:lang w:val="es-ES_tradnl"/>
        </w:rPr>
      </w:pPr>
      <w:r>
        <w:rPr>
          <w:rFonts w:ascii="Tahoma" w:hAnsi="Tahoma" w:cs="Tahoma"/>
        </w:rPr>
        <w:t xml:space="preserve">El Lic. Edmundo Antonio </w:t>
      </w:r>
      <w:proofErr w:type="spellStart"/>
      <w:r>
        <w:rPr>
          <w:rFonts w:ascii="Tahoma" w:hAnsi="Tahoma" w:cs="Tahoma"/>
        </w:rPr>
        <w:t>Amutio</w:t>
      </w:r>
      <w:proofErr w:type="spellEnd"/>
      <w:r>
        <w:rPr>
          <w:rFonts w:ascii="Tahoma" w:hAnsi="Tahoma" w:cs="Tahoma"/>
        </w:rPr>
        <w:t xml:space="preserve"> Villa</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w:t>
      </w:r>
      <w:r w:rsidR="00F76711" w:rsidRPr="00F76711">
        <w:rPr>
          <w:rFonts w:ascii="Tahoma" w:eastAsia="Calibri" w:hAnsi="Tahoma" w:cs="Tahoma"/>
          <w:lang w:val="es-ES_tradnl"/>
        </w:rPr>
        <w:t>Artículo 24 fracción XXI</w:t>
      </w:r>
      <w:r w:rsidRPr="00F76711">
        <w:rPr>
          <w:rFonts w:ascii="Tahoma" w:eastAsia="Calibri" w:hAnsi="Tahoma" w:cs="Tahoma"/>
          <w:lang w:val="es-ES_tradnl"/>
        </w:rPr>
        <w:t xml:space="preserve">, </w:t>
      </w:r>
      <w:r w:rsidR="00F76711">
        <w:rPr>
          <w:rFonts w:ascii="Tahoma" w:eastAsia="Calibri" w:hAnsi="Tahoma" w:cs="Tahoma"/>
          <w:lang w:val="es-ES_tradnl"/>
        </w:rPr>
        <w:t xml:space="preserve">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se solicita su aut</w:t>
      </w:r>
      <w:r>
        <w:rPr>
          <w:rFonts w:ascii="Tahoma" w:eastAsia="Calibri" w:hAnsi="Tahoma" w:cs="Tahoma"/>
          <w:lang w:val="es-ES_tradnl"/>
        </w:rPr>
        <w:t xml:space="preserve">orización para exponer el </w:t>
      </w:r>
      <w:r w:rsidRPr="00391688">
        <w:rPr>
          <w:rFonts w:ascii="Tahoma" w:eastAsia="Calibri" w:hAnsi="Tahoma" w:cs="Tahoma"/>
          <w:b/>
          <w:lang w:val="es-ES_tradnl"/>
        </w:rPr>
        <w:t>asunto varo E1</w:t>
      </w:r>
      <w:r w:rsidRPr="00A03E70">
        <w:rPr>
          <w:rFonts w:ascii="Tahoma" w:eastAsia="Calibri" w:hAnsi="Tahoma" w:cs="Tahoma"/>
          <w:lang w:val="es-ES_tradnl"/>
        </w:rPr>
        <w:t>, los que estén por la afirmativa, sírvanse manifestarlo levantando su mano.</w:t>
      </w:r>
    </w:p>
    <w:p w:rsidR="00391688" w:rsidRDefault="00391688" w:rsidP="00391688">
      <w:pPr>
        <w:jc w:val="both"/>
        <w:rPr>
          <w:rFonts w:ascii="Tahoma" w:eastAsia="Calibri" w:hAnsi="Tahoma" w:cs="Tahoma"/>
          <w:lang w:val="es-ES_tradnl"/>
        </w:rPr>
      </w:pPr>
    </w:p>
    <w:p w:rsidR="00391688" w:rsidRDefault="00391688" w:rsidP="0039168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2A4198">
        <w:rPr>
          <w:rFonts w:ascii="Tahoma" w:hAnsi="Tahoma" w:cs="Tahoma"/>
          <w:b/>
          <w:i/>
          <w:sz w:val="22"/>
          <w:lang w:eastAsia="en-US"/>
        </w:rPr>
        <w:t>unanimidad d</w:t>
      </w:r>
      <w:r w:rsidRPr="006257C0">
        <w:rPr>
          <w:rFonts w:ascii="Tahoma" w:hAnsi="Tahoma" w:cs="Tahoma"/>
          <w:b/>
          <w:i/>
          <w:sz w:val="22"/>
          <w:lang w:eastAsia="en-US"/>
        </w:rPr>
        <w:t>e votos por parte de los integrantes del Comité presentes.</w:t>
      </w:r>
    </w:p>
    <w:p w:rsidR="00391688" w:rsidRDefault="00391688" w:rsidP="00391688">
      <w:pPr>
        <w:jc w:val="both"/>
        <w:rPr>
          <w:rFonts w:ascii="Tahoma" w:eastAsia="Calibri" w:hAnsi="Tahoma" w:cs="Tahoma"/>
        </w:rPr>
      </w:pPr>
    </w:p>
    <w:p w:rsidR="00391688" w:rsidRPr="00391688" w:rsidRDefault="00391688" w:rsidP="00391688">
      <w:pPr>
        <w:jc w:val="both"/>
        <w:rPr>
          <w:rFonts w:ascii="Tahoma" w:eastAsia="Calibri" w:hAnsi="Tahoma" w:cs="Tahoma"/>
          <w:lang w:val="es-ES_tradnl"/>
        </w:rPr>
      </w:pPr>
      <w:r w:rsidRPr="00391688">
        <w:rPr>
          <w:rFonts w:ascii="Tahoma" w:eastAsia="Calibri" w:hAnsi="Tahoma" w:cs="Tahoma"/>
          <w:lang w:val="es-ES_tradnl"/>
        </w:rPr>
        <w:t xml:space="preserve">De acuerdo a lo dispuesto por los miembros del Comité presentes el día 22 de Junio del 2018, se acordó darle un plazo al proveedor </w:t>
      </w:r>
      <w:proofErr w:type="spellStart"/>
      <w:r w:rsidRPr="00391688">
        <w:rPr>
          <w:rFonts w:ascii="Tahoma" w:eastAsia="Calibri" w:hAnsi="Tahoma" w:cs="Tahoma"/>
          <w:lang w:val="es-ES_tradnl"/>
        </w:rPr>
        <w:t>Traxit</w:t>
      </w:r>
      <w:proofErr w:type="spellEnd"/>
      <w:r w:rsidRPr="00391688">
        <w:rPr>
          <w:rFonts w:ascii="Tahoma" w:eastAsia="Calibri" w:hAnsi="Tahoma" w:cs="Tahoma"/>
          <w:lang w:val="es-ES_tradnl"/>
        </w:rPr>
        <w:t xml:space="preserve"> Comunicaciones, S.A. de C.V. para presentar documentación para cumplir con todos los requisitos solicitados en las bases de la Licitación Pública Nacional con número de Requisición 201801507 teniendo este como limite el día Martes 26 de Junio de 2018 a las 12 Horas.</w:t>
      </w:r>
    </w:p>
    <w:p w:rsidR="00391688" w:rsidRPr="00391688" w:rsidRDefault="00391688" w:rsidP="00391688">
      <w:pPr>
        <w:jc w:val="both"/>
        <w:rPr>
          <w:rFonts w:ascii="Tahoma" w:eastAsia="Calibri" w:hAnsi="Tahoma" w:cs="Tahoma"/>
          <w:lang w:val="es-ES_tradnl"/>
        </w:rPr>
      </w:pPr>
    </w:p>
    <w:p w:rsidR="00391688" w:rsidRPr="00391688" w:rsidRDefault="00391688" w:rsidP="00391688">
      <w:pPr>
        <w:jc w:val="both"/>
        <w:rPr>
          <w:rFonts w:ascii="Tahoma" w:eastAsia="Calibri" w:hAnsi="Tahoma" w:cs="Tahoma"/>
          <w:lang w:val="es-ES_tradnl"/>
        </w:rPr>
      </w:pPr>
      <w:r w:rsidRPr="00391688">
        <w:rPr>
          <w:rFonts w:ascii="Tahoma" w:eastAsia="Calibri" w:hAnsi="Tahoma" w:cs="Tahoma"/>
          <w:lang w:val="es-ES_tradnl"/>
        </w:rPr>
        <w:t xml:space="preserve">Se da cuenta que los documentos solicitados se recibieron en tiempo y forma, los cuales se ponen a la vista de los miembros del Comité. </w:t>
      </w:r>
    </w:p>
    <w:p w:rsidR="00391688" w:rsidRPr="00391688" w:rsidRDefault="00391688" w:rsidP="00391688">
      <w:pPr>
        <w:jc w:val="both"/>
        <w:rPr>
          <w:rFonts w:ascii="Tahoma" w:eastAsia="Calibri" w:hAnsi="Tahoma" w:cs="Tahoma"/>
          <w:lang w:val="es-ES_tradnl"/>
        </w:rPr>
      </w:pPr>
    </w:p>
    <w:p w:rsidR="00391688" w:rsidRPr="00391688" w:rsidRDefault="00391688" w:rsidP="00391688">
      <w:pPr>
        <w:jc w:val="both"/>
        <w:rPr>
          <w:rFonts w:ascii="Tahoma" w:eastAsia="Calibri" w:hAnsi="Tahoma" w:cs="Tahoma"/>
          <w:lang w:val="es-ES_tradnl"/>
        </w:rPr>
      </w:pPr>
      <w:r w:rsidRPr="00391688">
        <w:rPr>
          <w:rFonts w:ascii="Tahoma" w:eastAsia="Calibri" w:hAnsi="Tahoma" w:cs="Tahoma"/>
          <w:lang w:val="es-ES_tradnl"/>
        </w:rPr>
        <w:t>Así mismo se da cuenta de la documentación siguiente:</w:t>
      </w:r>
    </w:p>
    <w:p w:rsidR="00391688" w:rsidRPr="00391688" w:rsidRDefault="00391688" w:rsidP="00391688">
      <w:pPr>
        <w:jc w:val="both"/>
        <w:rPr>
          <w:rFonts w:ascii="Tahoma" w:eastAsia="Calibri" w:hAnsi="Tahoma" w:cs="Tahoma"/>
          <w:lang w:val="es-ES_tradnl"/>
        </w:rPr>
      </w:pPr>
    </w:p>
    <w:p w:rsidR="00391688" w:rsidRPr="00391688" w:rsidRDefault="00391688" w:rsidP="00391688">
      <w:pPr>
        <w:numPr>
          <w:ilvl w:val="0"/>
          <w:numId w:val="22"/>
        </w:numPr>
        <w:spacing w:after="200" w:line="276" w:lineRule="auto"/>
        <w:jc w:val="both"/>
        <w:rPr>
          <w:rFonts w:ascii="Tahoma" w:eastAsia="Calibri" w:hAnsi="Tahoma" w:cs="Tahoma"/>
          <w:lang w:val="es-ES_tradnl"/>
        </w:rPr>
      </w:pPr>
      <w:r w:rsidRPr="00391688">
        <w:rPr>
          <w:rFonts w:ascii="Tahoma" w:eastAsia="Calibri" w:hAnsi="Tahoma" w:cs="Tahoma"/>
          <w:lang w:val="es-ES_tradnl"/>
        </w:rPr>
        <w:t>Oficio número 4002000000/2018/314 por parte de la Dirección de Innovación Gubernamental con fecha del 04 de Julio de 2018.</w:t>
      </w:r>
    </w:p>
    <w:p w:rsidR="00391688" w:rsidRPr="00391688" w:rsidRDefault="00391688" w:rsidP="00391688">
      <w:pPr>
        <w:ind w:left="735"/>
        <w:jc w:val="both"/>
        <w:rPr>
          <w:rFonts w:ascii="Tahoma" w:eastAsia="Calibri" w:hAnsi="Tahoma" w:cs="Tahoma"/>
          <w:lang w:val="es-ES_tradnl"/>
        </w:rPr>
      </w:pPr>
    </w:p>
    <w:p w:rsidR="00391688" w:rsidRPr="00391688" w:rsidRDefault="00391688" w:rsidP="00391688">
      <w:pPr>
        <w:numPr>
          <w:ilvl w:val="0"/>
          <w:numId w:val="22"/>
        </w:numPr>
        <w:spacing w:after="200" w:line="276" w:lineRule="auto"/>
        <w:jc w:val="both"/>
        <w:rPr>
          <w:rFonts w:ascii="Tahoma" w:eastAsia="Calibri" w:hAnsi="Tahoma" w:cs="Tahoma"/>
          <w:lang w:val="es-ES_tradnl"/>
        </w:rPr>
      </w:pPr>
      <w:r w:rsidRPr="00391688">
        <w:rPr>
          <w:rFonts w:ascii="Tahoma" w:eastAsia="Calibri" w:hAnsi="Tahoma" w:cs="Tahoma"/>
          <w:lang w:val="es-ES_tradnl"/>
        </w:rPr>
        <w:t>Oficio número 4002000000/2018/316 por parte de la Dirección de Innovación Gubernamental con fecha del 05 de Julio de 2018.</w:t>
      </w:r>
    </w:p>
    <w:p w:rsidR="00391688" w:rsidRPr="00391688" w:rsidRDefault="00391688" w:rsidP="00391688">
      <w:pPr>
        <w:ind w:left="708"/>
        <w:jc w:val="both"/>
        <w:rPr>
          <w:rFonts w:ascii="Tahoma" w:eastAsia="Calibri" w:hAnsi="Tahoma" w:cs="Tahoma"/>
          <w:lang w:val="es-ES_tradnl"/>
        </w:rPr>
      </w:pPr>
    </w:p>
    <w:p w:rsidR="00391688" w:rsidRPr="00391688" w:rsidRDefault="00391688" w:rsidP="00391688">
      <w:pPr>
        <w:numPr>
          <w:ilvl w:val="0"/>
          <w:numId w:val="22"/>
        </w:numPr>
        <w:spacing w:after="200" w:line="276" w:lineRule="auto"/>
        <w:jc w:val="both"/>
        <w:rPr>
          <w:rFonts w:ascii="Tahoma" w:eastAsia="Calibri" w:hAnsi="Tahoma" w:cs="Tahoma"/>
          <w:lang w:val="es-ES_tradnl"/>
        </w:rPr>
      </w:pPr>
      <w:r w:rsidRPr="00391688">
        <w:rPr>
          <w:rFonts w:ascii="Tahoma" w:eastAsia="Calibri" w:hAnsi="Tahoma" w:cs="Tahoma"/>
          <w:lang w:val="es-ES_tradnl"/>
        </w:rPr>
        <w:t>Documento con fecha del 04 de Julio de 2018 de la empresa Universal en Comunicación, S.A. de C.V.</w:t>
      </w:r>
    </w:p>
    <w:p w:rsidR="00391688" w:rsidRPr="00391688" w:rsidRDefault="00391688" w:rsidP="00391688">
      <w:pPr>
        <w:ind w:left="708"/>
        <w:jc w:val="both"/>
        <w:rPr>
          <w:rFonts w:ascii="Tahoma" w:eastAsia="Calibri" w:hAnsi="Tahoma" w:cs="Tahoma"/>
          <w:lang w:val="es-ES_tradnl"/>
        </w:rPr>
      </w:pPr>
    </w:p>
    <w:p w:rsidR="00391688" w:rsidRPr="00391688" w:rsidRDefault="00391688" w:rsidP="00391688">
      <w:pPr>
        <w:ind w:left="735"/>
        <w:jc w:val="both"/>
        <w:rPr>
          <w:rFonts w:ascii="Tahoma" w:eastAsia="Calibri" w:hAnsi="Tahoma" w:cs="Tahoma"/>
          <w:lang w:val="es-ES_tradnl"/>
        </w:rPr>
      </w:pPr>
      <w:r w:rsidRPr="00391688">
        <w:rPr>
          <w:rFonts w:ascii="Tahoma" w:eastAsia="Calibri" w:hAnsi="Tahoma" w:cs="Tahoma"/>
          <w:lang w:val="es-ES_tradnl"/>
        </w:rPr>
        <w:t>(SE TURNAN COPIA DE CADA UNO DE LOS OFICIOS ANTES MENCIONADOS A LOS MIEMBROS DEL COMITÉ).</w:t>
      </w:r>
    </w:p>
    <w:p w:rsidR="00391688" w:rsidRDefault="00391688" w:rsidP="00391688">
      <w:pPr>
        <w:ind w:left="735"/>
        <w:jc w:val="both"/>
        <w:rPr>
          <w:rFonts w:ascii="Tahoma" w:eastAsia="Calibri" w:hAnsi="Tahoma" w:cs="Tahoma"/>
          <w:lang w:val="es-ES_tradnl"/>
        </w:rPr>
      </w:pPr>
    </w:p>
    <w:p w:rsidR="00C2268D" w:rsidRPr="00673BB5" w:rsidRDefault="00C2268D" w:rsidP="00C2268D">
      <w:pPr>
        <w:jc w:val="both"/>
        <w:rPr>
          <w:rFonts w:ascii="Tahoma" w:hAnsi="Tahoma" w:cs="Tahoma"/>
        </w:rPr>
      </w:pPr>
      <w:r w:rsidRPr="00673BB5">
        <w:rPr>
          <w:rFonts w:ascii="Tahoma" w:hAnsi="Tahoma" w:cs="Tahoma"/>
          <w:lang w:val="es-ES_tradnl"/>
        </w:rPr>
        <w:t xml:space="preserve">El Lic. Edmundo Antonio </w:t>
      </w:r>
      <w:proofErr w:type="spellStart"/>
      <w:r w:rsidRPr="00673BB5">
        <w:rPr>
          <w:rFonts w:ascii="Tahoma" w:hAnsi="Tahoma" w:cs="Tahoma"/>
          <w:lang w:val="es-ES_tradnl"/>
        </w:rPr>
        <w:t>Amutio</w:t>
      </w:r>
      <w:proofErr w:type="spellEnd"/>
      <w:r w:rsidRPr="00673BB5">
        <w:rPr>
          <w:rFonts w:ascii="Tahoma" w:hAnsi="Tahoma" w:cs="Tahoma"/>
          <w:lang w:val="es-ES_tradnl"/>
        </w:rPr>
        <w:t xml:space="preserve"> Villa</w:t>
      </w:r>
      <w:r w:rsidRPr="00673BB5">
        <w:rPr>
          <w:rFonts w:ascii="Tahoma" w:hAnsi="Tahoma" w:cs="Tahoma"/>
        </w:rPr>
        <w:t xml:space="preserve">, representante suplente del Presidente del Comité de Adquisiciones, solicita a los Integrantes del Comité de Adquisiciones el uso de la voz, al Ing. </w:t>
      </w:r>
      <w:r w:rsidR="00E54AC9" w:rsidRPr="00673BB5">
        <w:rPr>
          <w:rFonts w:ascii="Tahoma" w:hAnsi="Tahoma" w:cs="Tahoma"/>
        </w:rPr>
        <w:t>Dámaso</w:t>
      </w:r>
      <w:r w:rsidRPr="00673BB5">
        <w:rPr>
          <w:rFonts w:ascii="Tahoma" w:hAnsi="Tahoma" w:cs="Tahoma"/>
        </w:rPr>
        <w:t xml:space="preserve"> Barragán García, </w:t>
      </w:r>
      <w:r w:rsidR="00673BB5" w:rsidRPr="00673BB5">
        <w:rPr>
          <w:rFonts w:ascii="Tahoma" w:hAnsi="Tahoma" w:cs="Tahoma"/>
        </w:rPr>
        <w:t>Jefe de Planeación Tecnológica, adscrito a la Dirección de Innovación Gubernamental</w:t>
      </w:r>
      <w:r w:rsidRPr="00673BB5">
        <w:rPr>
          <w:rFonts w:ascii="Tahoma" w:hAnsi="Tahoma" w:cs="Tahoma"/>
        </w:rPr>
        <w:t>.</w:t>
      </w:r>
    </w:p>
    <w:p w:rsidR="00C2268D" w:rsidRPr="00673BB5" w:rsidRDefault="00C2268D" w:rsidP="00C2268D">
      <w:pPr>
        <w:spacing w:line="360" w:lineRule="auto"/>
        <w:jc w:val="both"/>
        <w:rPr>
          <w:rFonts w:ascii="Tahoma" w:hAnsi="Tahoma" w:cs="Tahoma"/>
        </w:rPr>
      </w:pPr>
    </w:p>
    <w:p w:rsidR="00C2268D" w:rsidRPr="00673BB5" w:rsidRDefault="00C2268D" w:rsidP="00C2268D">
      <w:pPr>
        <w:ind w:left="708"/>
        <w:jc w:val="center"/>
        <w:rPr>
          <w:rFonts w:ascii="Tahoma" w:hAnsi="Tahoma" w:cs="Tahoma"/>
          <w:b/>
          <w:i/>
          <w:sz w:val="22"/>
          <w:lang w:eastAsia="en-US"/>
        </w:rPr>
      </w:pPr>
      <w:r w:rsidRPr="00673BB5">
        <w:rPr>
          <w:rFonts w:ascii="Tahoma" w:hAnsi="Tahoma" w:cs="Tahoma"/>
          <w:b/>
          <w:i/>
          <w:sz w:val="22"/>
          <w:lang w:eastAsia="en-US"/>
        </w:rPr>
        <w:t>Aprobado por unanimidad de votos por parte de los integrantes del Comité presentes.</w:t>
      </w:r>
    </w:p>
    <w:p w:rsidR="00C2268D" w:rsidRPr="00673BB5" w:rsidRDefault="00C2268D" w:rsidP="00C2268D">
      <w:pPr>
        <w:spacing w:line="360" w:lineRule="auto"/>
        <w:jc w:val="both"/>
        <w:rPr>
          <w:rFonts w:ascii="Tahoma" w:hAnsi="Tahoma" w:cs="Tahoma"/>
        </w:rPr>
      </w:pPr>
    </w:p>
    <w:p w:rsidR="00C2268D" w:rsidRPr="00673BB5" w:rsidRDefault="00C2268D" w:rsidP="00C2268D">
      <w:pPr>
        <w:jc w:val="both"/>
        <w:rPr>
          <w:rFonts w:ascii="Tahoma" w:hAnsi="Tahoma" w:cs="Tahoma"/>
        </w:rPr>
      </w:pPr>
      <w:r w:rsidRPr="00673BB5">
        <w:rPr>
          <w:rFonts w:ascii="Tahoma" w:hAnsi="Tahoma" w:cs="Tahoma"/>
        </w:rPr>
        <w:t xml:space="preserve">El </w:t>
      </w:r>
      <w:r w:rsidR="00673BB5" w:rsidRPr="00673BB5">
        <w:rPr>
          <w:rFonts w:ascii="Tahoma" w:hAnsi="Tahoma" w:cs="Tahoma"/>
        </w:rPr>
        <w:t>Ing. Dámaso Barragán García, Jefe de Planeación Tecnológica, adscrito a la Dirección de Innovación Gubernamental</w:t>
      </w:r>
      <w:r w:rsidRPr="00673BB5">
        <w:rPr>
          <w:rFonts w:ascii="Tahoma" w:hAnsi="Tahoma" w:cs="Tahoma"/>
        </w:rPr>
        <w:t>, dio contestación a las observaciones realizadas por los Integrantes del Comité de Adquisiciones.</w:t>
      </w:r>
    </w:p>
    <w:p w:rsidR="00C2268D" w:rsidRPr="00391688" w:rsidRDefault="00C2268D" w:rsidP="00391688">
      <w:pPr>
        <w:ind w:left="735"/>
        <w:jc w:val="both"/>
        <w:rPr>
          <w:rFonts w:ascii="Tahoma" w:eastAsia="Calibri" w:hAnsi="Tahoma" w:cs="Tahoma"/>
          <w:lang w:val="es-ES_tradnl"/>
        </w:rPr>
      </w:pPr>
    </w:p>
    <w:p w:rsidR="00391688" w:rsidRDefault="00673BB5" w:rsidP="00391688">
      <w:pPr>
        <w:jc w:val="both"/>
        <w:rPr>
          <w:rFonts w:ascii="Tahoma" w:eastAsia="Calibri" w:hAnsi="Tahoma" w:cs="Tahoma"/>
          <w:b/>
          <w:lang w:val="es-ES_tradnl"/>
        </w:rPr>
      </w:pPr>
      <w:r>
        <w:rPr>
          <w:rFonts w:ascii="Tahoma" w:hAnsi="Tahoma" w:cs="Tahoma"/>
        </w:rPr>
        <w:t xml:space="preserve">El Lic. </w:t>
      </w:r>
      <w:r w:rsidR="00561A0B">
        <w:rPr>
          <w:rFonts w:ascii="Tahoma" w:hAnsi="Tahoma" w:cs="Tahoma"/>
        </w:rPr>
        <w:t>Agustín Ramírez Aldana</w:t>
      </w:r>
      <w:r w:rsidRPr="00A72AAB">
        <w:rPr>
          <w:rFonts w:ascii="Tahoma" w:hAnsi="Tahoma" w:cs="Tahoma"/>
        </w:rPr>
        <w:t xml:space="preserve">, </w:t>
      </w:r>
      <w:r w:rsidR="00561A0B">
        <w:rPr>
          <w:rFonts w:ascii="Tahoma" w:hAnsi="Tahoma" w:cs="Tahoma"/>
        </w:rPr>
        <w:t>Secretario Técnico</w:t>
      </w:r>
      <w:r w:rsidRPr="001A6B4B">
        <w:rPr>
          <w:rFonts w:ascii="Tahoma" w:hAnsi="Tahoma" w:cs="Tahoma"/>
        </w:rPr>
        <w:t xml:space="preserve">, </w:t>
      </w:r>
      <w:r>
        <w:rPr>
          <w:rFonts w:ascii="Tahoma" w:hAnsi="Tahoma" w:cs="Tahoma"/>
        </w:rPr>
        <w:t>menciona</w:t>
      </w:r>
      <w:r w:rsidRPr="00391688">
        <w:rPr>
          <w:rFonts w:ascii="Tahoma" w:eastAsia="Calibri" w:hAnsi="Tahoma" w:cs="Tahoma"/>
          <w:lang w:val="es-ES_tradnl"/>
        </w:rPr>
        <w:t xml:space="preserve"> </w:t>
      </w:r>
      <w:r>
        <w:rPr>
          <w:rFonts w:ascii="Tahoma" w:eastAsia="Calibri" w:hAnsi="Tahoma" w:cs="Tahoma"/>
          <w:lang w:val="es-ES_tradnl"/>
        </w:rPr>
        <w:t>una vez e</w:t>
      </w:r>
      <w:r w:rsidR="00391688" w:rsidRPr="00391688">
        <w:rPr>
          <w:rFonts w:ascii="Tahoma" w:eastAsia="Calibri" w:hAnsi="Tahoma" w:cs="Tahoma"/>
          <w:lang w:val="es-ES_tradnl"/>
        </w:rPr>
        <w:t xml:space="preserve">ntregada la información </w:t>
      </w:r>
      <w:r w:rsidR="00CD15BF">
        <w:rPr>
          <w:rFonts w:ascii="Tahoma" w:eastAsia="Calibri" w:hAnsi="Tahoma" w:cs="Tahoma"/>
          <w:lang w:val="es-ES_tradnl"/>
        </w:rPr>
        <w:t xml:space="preserve">y analizados los documentos que presenta la empresa </w:t>
      </w:r>
      <w:proofErr w:type="spellStart"/>
      <w:r w:rsidR="00CD15BF" w:rsidRPr="000433E3">
        <w:rPr>
          <w:rFonts w:ascii="Tahoma" w:hAnsi="Tahoma" w:cs="Tahoma"/>
          <w:b/>
          <w:lang w:val="es-ES_tradnl"/>
        </w:rPr>
        <w:t>Traxit</w:t>
      </w:r>
      <w:proofErr w:type="spellEnd"/>
      <w:r w:rsidR="00CD15BF" w:rsidRPr="000433E3">
        <w:rPr>
          <w:rFonts w:ascii="Tahoma" w:hAnsi="Tahoma" w:cs="Tahoma"/>
          <w:b/>
          <w:lang w:val="es-ES_tradnl"/>
        </w:rPr>
        <w:t xml:space="preserve"> Comunicaciones S.A de C.V.</w:t>
      </w:r>
      <w:r>
        <w:rPr>
          <w:rFonts w:ascii="Tahoma" w:hAnsi="Tahoma" w:cs="Tahoma"/>
          <w:b/>
          <w:lang w:val="es-ES_tradnl"/>
        </w:rPr>
        <w:t>,</w:t>
      </w:r>
      <w:r w:rsidR="00CD15BF">
        <w:rPr>
          <w:rFonts w:ascii="Tahoma" w:hAnsi="Tahoma" w:cs="Tahoma"/>
          <w:b/>
          <w:lang w:val="es-ES_tradnl"/>
        </w:rPr>
        <w:t xml:space="preserve"> </w:t>
      </w:r>
      <w:r w:rsidR="00CD15BF">
        <w:rPr>
          <w:rFonts w:ascii="Tahoma" w:hAnsi="Tahoma" w:cs="Tahoma"/>
          <w:lang w:val="es-ES_tradnl"/>
        </w:rPr>
        <w:t>se realizan observaciones por parte del área de la Dirección de Innovación Gubernamental</w:t>
      </w:r>
      <w:r w:rsidR="00EF2935">
        <w:rPr>
          <w:rFonts w:ascii="Tahoma" w:hAnsi="Tahoma" w:cs="Tahoma"/>
          <w:lang w:val="es-ES_tradnl"/>
        </w:rPr>
        <w:t xml:space="preserve"> en donde señalan que la información proporcionada no cumple </w:t>
      </w:r>
      <w:r w:rsidR="00EB744D">
        <w:rPr>
          <w:rFonts w:ascii="Tahoma" w:hAnsi="Tahoma" w:cs="Tahoma"/>
          <w:lang w:val="es-ES_tradnl"/>
        </w:rPr>
        <w:t xml:space="preserve">con </w:t>
      </w:r>
      <w:r w:rsidR="00EF2935">
        <w:rPr>
          <w:rFonts w:ascii="Tahoma" w:hAnsi="Tahoma" w:cs="Tahoma"/>
          <w:lang w:val="es-ES_tradnl"/>
        </w:rPr>
        <w:t>lo solicitado en las bases de la Licitación Pública Nacional</w:t>
      </w:r>
      <w:r w:rsidR="00EB744D" w:rsidRPr="00EB744D">
        <w:rPr>
          <w:rFonts w:ascii="Tahoma" w:eastAsia="Calibri" w:hAnsi="Tahoma" w:cs="Tahoma"/>
          <w:lang w:val="es-ES_tradnl"/>
        </w:rPr>
        <w:t xml:space="preserve"> </w:t>
      </w:r>
      <w:r w:rsidR="00EB744D" w:rsidRPr="00391688">
        <w:rPr>
          <w:rFonts w:ascii="Tahoma" w:eastAsia="Calibri" w:hAnsi="Tahoma" w:cs="Tahoma"/>
          <w:lang w:val="es-ES_tradnl"/>
        </w:rPr>
        <w:t>con número de Requisición 201801507</w:t>
      </w:r>
      <w:r w:rsidR="00CD15BF">
        <w:rPr>
          <w:rFonts w:ascii="Tahoma" w:hAnsi="Tahoma" w:cs="Tahoma"/>
          <w:lang w:val="es-ES_tradnl"/>
        </w:rPr>
        <w:t xml:space="preserve">, </w:t>
      </w:r>
      <w:r w:rsidR="00561A0B">
        <w:rPr>
          <w:rFonts w:ascii="Tahoma" w:hAnsi="Tahoma" w:cs="Tahoma"/>
          <w:lang w:val="es-ES_tradnl"/>
        </w:rPr>
        <w:t xml:space="preserve">acto seguido </w:t>
      </w:r>
      <w:r w:rsidR="00391688" w:rsidRPr="00391688">
        <w:rPr>
          <w:rFonts w:ascii="Tahoma" w:eastAsia="Calibri" w:hAnsi="Tahoma" w:cs="Tahoma"/>
          <w:lang w:val="es-ES_tradnl"/>
        </w:rPr>
        <w:t xml:space="preserve">se pone a consideración de </w:t>
      </w:r>
      <w:r w:rsidR="00561A0B">
        <w:rPr>
          <w:rFonts w:ascii="Tahoma" w:eastAsia="Calibri" w:hAnsi="Tahoma" w:cs="Tahoma"/>
          <w:lang w:val="es-ES_tradnl"/>
        </w:rPr>
        <w:t>los integrantes del Comité de Adquisiciones presentes, la r</w:t>
      </w:r>
      <w:r w:rsidR="00391688" w:rsidRPr="00391688">
        <w:rPr>
          <w:rFonts w:ascii="Tahoma" w:eastAsia="Calibri" w:hAnsi="Tahoma" w:cs="Tahoma"/>
          <w:lang w:val="es-ES_tradnl"/>
        </w:rPr>
        <w:t xml:space="preserve">esolución del cuadro </w:t>
      </w:r>
      <w:r>
        <w:rPr>
          <w:rFonts w:ascii="Tahoma" w:eastAsia="Calibri" w:hAnsi="Tahoma" w:cs="Tahoma"/>
          <w:b/>
          <w:lang w:val="es-ES_tradnl"/>
        </w:rPr>
        <w:t xml:space="preserve">04.09.2018 </w:t>
      </w:r>
      <w:r w:rsidRPr="00673BB5">
        <w:rPr>
          <w:rFonts w:ascii="Tahoma" w:eastAsia="Calibri" w:hAnsi="Tahoma" w:cs="Tahoma"/>
          <w:lang w:val="es-ES_tradnl"/>
        </w:rPr>
        <w:t>a favor de</w:t>
      </w:r>
      <w:r>
        <w:rPr>
          <w:rFonts w:ascii="Tahoma" w:eastAsia="Calibri" w:hAnsi="Tahoma" w:cs="Tahoma"/>
          <w:lang w:val="es-ES_tradnl"/>
        </w:rPr>
        <w:t>l proveedor</w:t>
      </w:r>
      <w:r w:rsidRPr="00673BB5">
        <w:rPr>
          <w:rFonts w:ascii="Tahoma" w:eastAsia="Calibri" w:hAnsi="Tahoma" w:cs="Tahoma"/>
          <w:lang w:val="es-ES_tradnl"/>
        </w:rPr>
        <w:t>:</w:t>
      </w:r>
      <w:r>
        <w:rPr>
          <w:rFonts w:ascii="Tahoma" w:eastAsia="Calibri" w:hAnsi="Tahoma" w:cs="Tahoma"/>
          <w:b/>
          <w:lang w:val="es-ES_tradnl"/>
        </w:rPr>
        <w:t xml:space="preserve"> </w:t>
      </w:r>
    </w:p>
    <w:p w:rsidR="00673BB5" w:rsidRDefault="00673BB5" w:rsidP="00391688">
      <w:pPr>
        <w:jc w:val="both"/>
        <w:rPr>
          <w:rFonts w:ascii="Tahoma" w:eastAsia="Calibri" w:hAnsi="Tahoma" w:cs="Tahoma"/>
        </w:rPr>
      </w:pPr>
    </w:p>
    <w:p w:rsidR="00673BB5" w:rsidRPr="00673BB5" w:rsidRDefault="00673BB5" w:rsidP="00391688">
      <w:pPr>
        <w:jc w:val="both"/>
        <w:rPr>
          <w:rFonts w:ascii="Tahoma" w:eastAsia="Calibri" w:hAnsi="Tahoma" w:cs="Tahoma"/>
          <w:b/>
        </w:rPr>
      </w:pPr>
      <w:r w:rsidRPr="00673BB5">
        <w:rPr>
          <w:rFonts w:ascii="Tahoma" w:eastAsia="Calibri" w:hAnsi="Tahoma" w:cs="Tahoma"/>
          <w:b/>
        </w:rPr>
        <w:t>Universal en Comunicación S.A de C.V.</w:t>
      </w:r>
    </w:p>
    <w:tbl>
      <w:tblPr>
        <w:tblpPr w:leftFromText="141" w:rightFromText="141" w:vertAnchor="text" w:horzAnchor="margin" w:tblpXSpec="center" w:tblpY="70"/>
        <w:tblW w:w="10585" w:type="dxa"/>
        <w:tblLayout w:type="fixed"/>
        <w:tblCellMar>
          <w:left w:w="0" w:type="dxa"/>
          <w:right w:w="0" w:type="dxa"/>
        </w:tblCellMar>
        <w:tblLook w:val="0420"/>
      </w:tblPr>
      <w:tblGrid>
        <w:gridCol w:w="723"/>
        <w:gridCol w:w="872"/>
        <w:gridCol w:w="723"/>
        <w:gridCol w:w="2176"/>
        <w:gridCol w:w="2609"/>
        <w:gridCol w:w="1018"/>
        <w:gridCol w:w="1015"/>
        <w:gridCol w:w="1449"/>
      </w:tblGrid>
      <w:tr w:rsidR="00673BB5" w:rsidRPr="00F9150E" w:rsidTr="00673BB5">
        <w:trPr>
          <w:trHeight w:val="952"/>
        </w:trPr>
        <w:tc>
          <w:tcPr>
            <w:tcW w:w="72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673BB5" w:rsidRPr="00673BB5" w:rsidRDefault="00673BB5" w:rsidP="00673BB5">
            <w:pPr>
              <w:ind w:left="-66"/>
              <w:jc w:val="center"/>
              <w:textAlignment w:val="center"/>
              <w:rPr>
                <w:rFonts w:ascii="Arial" w:hAnsi="Arial" w:cs="Arial"/>
                <w:sz w:val="20"/>
                <w:szCs w:val="20"/>
                <w:lang w:eastAsia="es-MX"/>
              </w:rPr>
            </w:pPr>
            <w:r w:rsidRPr="00673BB5">
              <w:rPr>
                <w:rFonts w:ascii="Calibri" w:hAnsi="Calibri" w:cs="Calibri"/>
                <w:color w:val="FFFFFF" w:themeColor="background1"/>
                <w:kern w:val="24"/>
                <w:sz w:val="20"/>
                <w:szCs w:val="20"/>
                <w:lang w:eastAsia="es-MX"/>
              </w:rPr>
              <w:lastRenderedPageBreak/>
              <w:t>PARTIDA</w:t>
            </w:r>
          </w:p>
        </w:tc>
        <w:tc>
          <w:tcPr>
            <w:tcW w:w="87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b/>
                <w:bCs/>
                <w:color w:val="FFFFFF" w:themeColor="background1"/>
                <w:kern w:val="24"/>
                <w:sz w:val="20"/>
                <w:szCs w:val="20"/>
                <w:lang w:eastAsia="es-MX"/>
              </w:rPr>
              <w:t xml:space="preserve">CANTIDAD </w:t>
            </w:r>
          </w:p>
        </w:tc>
        <w:tc>
          <w:tcPr>
            <w:tcW w:w="72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b/>
                <w:bCs/>
                <w:color w:val="FFFFFF" w:themeColor="background1"/>
                <w:kern w:val="24"/>
                <w:sz w:val="20"/>
                <w:szCs w:val="20"/>
                <w:lang w:eastAsia="es-MX"/>
              </w:rPr>
              <w:t>UNIDAD</w:t>
            </w:r>
          </w:p>
        </w:tc>
        <w:tc>
          <w:tcPr>
            <w:tcW w:w="217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b/>
                <w:bCs/>
                <w:color w:val="FFFFFF" w:themeColor="background1"/>
                <w:kern w:val="24"/>
                <w:sz w:val="20"/>
                <w:szCs w:val="20"/>
                <w:lang w:eastAsia="es-MX"/>
              </w:rPr>
              <w:t>DESCRIPCION</w:t>
            </w:r>
          </w:p>
        </w:tc>
        <w:tc>
          <w:tcPr>
            <w:tcW w:w="260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b/>
                <w:bCs/>
                <w:color w:val="FFFFFF" w:themeColor="background1"/>
                <w:kern w:val="24"/>
                <w:sz w:val="20"/>
                <w:szCs w:val="20"/>
                <w:lang w:eastAsia="es-MX"/>
              </w:rPr>
              <w:t>PROVEEDOR</w:t>
            </w:r>
          </w:p>
        </w:tc>
        <w:tc>
          <w:tcPr>
            <w:tcW w:w="101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b/>
                <w:bCs/>
                <w:color w:val="FFFFFF" w:themeColor="background1"/>
                <w:kern w:val="24"/>
                <w:sz w:val="20"/>
                <w:szCs w:val="20"/>
                <w:lang w:eastAsia="es-MX"/>
              </w:rPr>
              <w:t>MARCA</w:t>
            </w:r>
          </w:p>
        </w:tc>
        <w:tc>
          <w:tcPr>
            <w:tcW w:w="101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b/>
                <w:bCs/>
                <w:color w:val="FFFFFF" w:themeColor="background1"/>
                <w:kern w:val="24"/>
                <w:sz w:val="20"/>
                <w:szCs w:val="20"/>
                <w:lang w:eastAsia="es-MX"/>
              </w:rPr>
              <w:t>PRECIO UNITARIO SIN IVA</w:t>
            </w:r>
          </w:p>
        </w:tc>
        <w:tc>
          <w:tcPr>
            <w:tcW w:w="144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b/>
                <w:bCs/>
                <w:color w:val="FFFFFF" w:themeColor="background1"/>
                <w:kern w:val="24"/>
                <w:sz w:val="20"/>
                <w:szCs w:val="20"/>
                <w:lang w:eastAsia="es-MX"/>
              </w:rPr>
              <w:t>SUB TOTAL SIN IVA</w:t>
            </w:r>
          </w:p>
        </w:tc>
      </w:tr>
      <w:tr w:rsidR="00673BB5" w:rsidRPr="00F9150E" w:rsidTr="00673BB5">
        <w:trPr>
          <w:trHeight w:val="411"/>
        </w:trPr>
        <w:tc>
          <w:tcPr>
            <w:tcW w:w="72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1</w:t>
            </w:r>
          </w:p>
        </w:tc>
        <w:tc>
          <w:tcPr>
            <w:tcW w:w="87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2</w:t>
            </w:r>
          </w:p>
        </w:tc>
        <w:tc>
          <w:tcPr>
            <w:tcW w:w="72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Pieza</w:t>
            </w:r>
          </w:p>
        </w:tc>
        <w:tc>
          <w:tcPr>
            <w:tcW w:w="217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Repetidor Familia Digital</w:t>
            </w:r>
          </w:p>
        </w:tc>
        <w:tc>
          <w:tcPr>
            <w:tcW w:w="260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val="es-ES" w:eastAsia="es-MX"/>
              </w:rPr>
              <w:t>Universal en Comunicación SA de CV</w:t>
            </w:r>
          </w:p>
        </w:tc>
        <w:tc>
          <w:tcPr>
            <w:tcW w:w="101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Motorola</w:t>
            </w:r>
          </w:p>
        </w:tc>
        <w:tc>
          <w:tcPr>
            <w:tcW w:w="1015"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right"/>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 xml:space="preserve">$186,527.12 </w:t>
            </w:r>
          </w:p>
        </w:tc>
        <w:tc>
          <w:tcPr>
            <w:tcW w:w="144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right"/>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 xml:space="preserve">$373,054.24 </w:t>
            </w:r>
          </w:p>
        </w:tc>
      </w:tr>
      <w:tr w:rsidR="00673BB5" w:rsidRPr="00F9150E" w:rsidTr="00673BB5">
        <w:trPr>
          <w:trHeight w:val="501"/>
        </w:trPr>
        <w:tc>
          <w:tcPr>
            <w:tcW w:w="72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2</w:t>
            </w:r>
          </w:p>
        </w:tc>
        <w:tc>
          <w:tcPr>
            <w:tcW w:w="87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1000</w:t>
            </w:r>
          </w:p>
        </w:tc>
        <w:tc>
          <w:tcPr>
            <w:tcW w:w="72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Pieza</w:t>
            </w:r>
          </w:p>
        </w:tc>
        <w:tc>
          <w:tcPr>
            <w:tcW w:w="217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Radio Portátil sin GPS</w:t>
            </w:r>
          </w:p>
        </w:tc>
        <w:tc>
          <w:tcPr>
            <w:tcW w:w="260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val="es-ES" w:eastAsia="es-MX"/>
              </w:rPr>
              <w:t>Universal en Comunicación SA de CV</w:t>
            </w:r>
          </w:p>
        </w:tc>
        <w:tc>
          <w:tcPr>
            <w:tcW w:w="101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Motorola</w:t>
            </w:r>
          </w:p>
        </w:tc>
        <w:tc>
          <w:tcPr>
            <w:tcW w:w="101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73BB5" w:rsidRPr="00673BB5" w:rsidRDefault="00673BB5" w:rsidP="00673BB5">
            <w:pPr>
              <w:jc w:val="right"/>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 xml:space="preserve">$8,398.26 </w:t>
            </w:r>
          </w:p>
        </w:tc>
        <w:tc>
          <w:tcPr>
            <w:tcW w:w="144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73BB5" w:rsidRPr="00673BB5" w:rsidRDefault="00673BB5" w:rsidP="00673BB5">
            <w:pPr>
              <w:jc w:val="right"/>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 xml:space="preserve">$8,398,260.00 </w:t>
            </w:r>
          </w:p>
        </w:tc>
      </w:tr>
      <w:tr w:rsidR="00673BB5" w:rsidRPr="00F9150E" w:rsidTr="00673BB5">
        <w:trPr>
          <w:trHeight w:val="674"/>
        </w:trPr>
        <w:tc>
          <w:tcPr>
            <w:tcW w:w="72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3</w:t>
            </w:r>
          </w:p>
        </w:tc>
        <w:tc>
          <w:tcPr>
            <w:tcW w:w="87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26</w:t>
            </w:r>
          </w:p>
        </w:tc>
        <w:tc>
          <w:tcPr>
            <w:tcW w:w="72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Pieza</w:t>
            </w:r>
          </w:p>
        </w:tc>
        <w:tc>
          <w:tcPr>
            <w:tcW w:w="217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Radio Portátil con GPS</w:t>
            </w:r>
          </w:p>
        </w:tc>
        <w:tc>
          <w:tcPr>
            <w:tcW w:w="260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val="es-ES" w:eastAsia="es-MX"/>
              </w:rPr>
              <w:t>Universal en Comunicación SA de CV</w:t>
            </w:r>
          </w:p>
        </w:tc>
        <w:tc>
          <w:tcPr>
            <w:tcW w:w="101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Motorola</w:t>
            </w:r>
          </w:p>
        </w:tc>
        <w:tc>
          <w:tcPr>
            <w:tcW w:w="101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right"/>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 xml:space="preserve">$26,219.10 </w:t>
            </w:r>
          </w:p>
        </w:tc>
        <w:tc>
          <w:tcPr>
            <w:tcW w:w="144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right"/>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 xml:space="preserve">$681,696.60 </w:t>
            </w:r>
          </w:p>
        </w:tc>
      </w:tr>
      <w:tr w:rsidR="00673BB5" w:rsidRPr="00F9150E" w:rsidTr="00673BB5">
        <w:trPr>
          <w:trHeight w:val="538"/>
        </w:trPr>
        <w:tc>
          <w:tcPr>
            <w:tcW w:w="72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4</w:t>
            </w:r>
          </w:p>
        </w:tc>
        <w:tc>
          <w:tcPr>
            <w:tcW w:w="87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27</w:t>
            </w:r>
          </w:p>
        </w:tc>
        <w:tc>
          <w:tcPr>
            <w:tcW w:w="72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Pieza</w:t>
            </w:r>
          </w:p>
        </w:tc>
        <w:tc>
          <w:tcPr>
            <w:tcW w:w="217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Radio Móvil sin GPS</w:t>
            </w:r>
          </w:p>
        </w:tc>
        <w:tc>
          <w:tcPr>
            <w:tcW w:w="260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val="es-ES" w:eastAsia="es-MX"/>
              </w:rPr>
              <w:t>Universal en Comunicación SA de CV</w:t>
            </w:r>
          </w:p>
        </w:tc>
        <w:tc>
          <w:tcPr>
            <w:tcW w:w="101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Motorola</w:t>
            </w:r>
          </w:p>
        </w:tc>
        <w:tc>
          <w:tcPr>
            <w:tcW w:w="101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73BB5" w:rsidRPr="00673BB5" w:rsidRDefault="00673BB5" w:rsidP="00673BB5">
            <w:pPr>
              <w:jc w:val="right"/>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 xml:space="preserve">$14,449.12 </w:t>
            </w:r>
          </w:p>
        </w:tc>
        <w:tc>
          <w:tcPr>
            <w:tcW w:w="144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73BB5" w:rsidRPr="00673BB5" w:rsidRDefault="00673BB5" w:rsidP="00673BB5">
            <w:pPr>
              <w:jc w:val="right"/>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 xml:space="preserve">$390,126.24 </w:t>
            </w:r>
          </w:p>
        </w:tc>
      </w:tr>
      <w:tr w:rsidR="00673BB5" w:rsidRPr="00F9150E" w:rsidTr="00673BB5">
        <w:trPr>
          <w:trHeight w:val="464"/>
        </w:trPr>
        <w:tc>
          <w:tcPr>
            <w:tcW w:w="72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5</w:t>
            </w:r>
          </w:p>
        </w:tc>
        <w:tc>
          <w:tcPr>
            <w:tcW w:w="87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30</w:t>
            </w:r>
          </w:p>
        </w:tc>
        <w:tc>
          <w:tcPr>
            <w:tcW w:w="72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Pieza</w:t>
            </w:r>
          </w:p>
        </w:tc>
        <w:tc>
          <w:tcPr>
            <w:tcW w:w="217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Radio Base</w:t>
            </w:r>
          </w:p>
        </w:tc>
        <w:tc>
          <w:tcPr>
            <w:tcW w:w="260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val="es-ES" w:eastAsia="es-MX"/>
              </w:rPr>
              <w:t>Universal en Comunicación SA de CV</w:t>
            </w:r>
          </w:p>
        </w:tc>
        <w:tc>
          <w:tcPr>
            <w:tcW w:w="101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Motorola</w:t>
            </w:r>
          </w:p>
        </w:tc>
        <w:tc>
          <w:tcPr>
            <w:tcW w:w="101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right"/>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 xml:space="preserve">$22,339.10 </w:t>
            </w:r>
          </w:p>
        </w:tc>
        <w:tc>
          <w:tcPr>
            <w:tcW w:w="144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right"/>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 xml:space="preserve">$670,173.00 </w:t>
            </w:r>
          </w:p>
        </w:tc>
      </w:tr>
      <w:tr w:rsidR="00673BB5" w:rsidRPr="00F9150E" w:rsidTr="00673BB5">
        <w:trPr>
          <w:trHeight w:val="674"/>
        </w:trPr>
        <w:tc>
          <w:tcPr>
            <w:tcW w:w="1595" w:type="dxa"/>
            <w:gridSpan w:val="2"/>
            <w:vMerge w:val="restart"/>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73BB5" w:rsidRPr="00673BB5" w:rsidRDefault="00673BB5" w:rsidP="00673BB5">
            <w:pPr>
              <w:jc w:val="center"/>
              <w:textAlignment w:val="center"/>
              <w:rPr>
                <w:rFonts w:ascii="Arial" w:hAnsi="Arial" w:cs="Arial"/>
                <w:sz w:val="20"/>
                <w:szCs w:val="20"/>
                <w:lang w:eastAsia="es-MX"/>
              </w:rPr>
            </w:pPr>
            <w:r w:rsidRPr="00673BB5">
              <w:rPr>
                <w:rFonts w:ascii="Arial" w:hAnsi="Arial" w:cs="Arial"/>
                <w:b/>
                <w:bCs/>
                <w:color w:val="000000"/>
                <w:kern w:val="24"/>
                <w:sz w:val="20"/>
                <w:szCs w:val="20"/>
                <w:lang w:eastAsia="es-MX"/>
              </w:rPr>
              <w:t> </w:t>
            </w:r>
          </w:p>
        </w:tc>
        <w:tc>
          <w:tcPr>
            <w:tcW w:w="6526" w:type="dxa"/>
            <w:gridSpan w:val="4"/>
            <w:vMerge w:val="restart"/>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hideMark/>
          </w:tcPr>
          <w:p w:rsidR="00673BB5" w:rsidRPr="00673BB5" w:rsidRDefault="00673BB5" w:rsidP="00673BB5">
            <w:pPr>
              <w:textAlignment w:val="top"/>
              <w:rPr>
                <w:rFonts w:ascii="Arial" w:hAnsi="Arial" w:cs="Arial"/>
                <w:sz w:val="20"/>
                <w:szCs w:val="20"/>
                <w:lang w:eastAsia="es-MX"/>
              </w:rPr>
            </w:pPr>
            <w:r w:rsidRPr="00673BB5">
              <w:rPr>
                <w:rFonts w:ascii="Arial" w:hAnsi="Arial" w:cs="Arial"/>
                <w:color w:val="000000"/>
                <w:kern w:val="24"/>
                <w:sz w:val="20"/>
                <w:szCs w:val="20"/>
                <w:lang w:val="es-ES" w:eastAsia="es-MX"/>
              </w:rPr>
              <w:t>De Conformidad a oficio No. 4002000000/2018/291 Por parte del Director de Innovación Gubernamental donde anexa cuadro comparativo de la evaluación de las propuestas técnicas, por tal motivo se consideró el precio más bajo.</w:t>
            </w:r>
          </w:p>
        </w:tc>
        <w:tc>
          <w:tcPr>
            <w:tcW w:w="101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73BB5" w:rsidRPr="00673BB5" w:rsidRDefault="00673BB5" w:rsidP="00673BB5">
            <w:pPr>
              <w:textAlignment w:val="center"/>
              <w:rPr>
                <w:rFonts w:ascii="Arial" w:hAnsi="Arial" w:cs="Arial"/>
                <w:sz w:val="20"/>
                <w:szCs w:val="20"/>
                <w:lang w:eastAsia="es-MX"/>
              </w:rPr>
            </w:pPr>
            <w:r w:rsidRPr="00673BB5">
              <w:rPr>
                <w:rFonts w:ascii="Calibri" w:hAnsi="Calibri" w:cs="Calibri"/>
                <w:b/>
                <w:bCs/>
                <w:color w:val="000000"/>
                <w:kern w:val="24"/>
                <w:sz w:val="20"/>
                <w:szCs w:val="20"/>
                <w:lang w:eastAsia="es-MX"/>
              </w:rPr>
              <w:t>Sub-Total</w:t>
            </w:r>
          </w:p>
        </w:tc>
        <w:tc>
          <w:tcPr>
            <w:tcW w:w="144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73BB5" w:rsidRPr="00673BB5" w:rsidRDefault="00673BB5" w:rsidP="00673BB5">
            <w:pPr>
              <w:jc w:val="right"/>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 xml:space="preserve">$10,513,310.08 </w:t>
            </w:r>
          </w:p>
        </w:tc>
      </w:tr>
      <w:tr w:rsidR="00673BB5" w:rsidRPr="00F9150E" w:rsidTr="00673BB5">
        <w:trPr>
          <w:trHeight w:val="674"/>
        </w:trPr>
        <w:tc>
          <w:tcPr>
            <w:tcW w:w="1595" w:type="dxa"/>
            <w:gridSpan w:val="2"/>
            <w:vMerge/>
            <w:tcBorders>
              <w:top w:val="single" w:sz="8" w:space="0" w:color="FFFFFF"/>
              <w:left w:val="single" w:sz="8" w:space="0" w:color="FFFFFF"/>
              <w:bottom w:val="single" w:sz="8" w:space="0" w:color="FFFFFF"/>
              <w:right w:val="single" w:sz="8" w:space="0" w:color="FFFFFF"/>
            </w:tcBorders>
            <w:vAlign w:val="center"/>
            <w:hideMark/>
          </w:tcPr>
          <w:p w:rsidR="00673BB5" w:rsidRPr="00673BB5" w:rsidRDefault="00673BB5" w:rsidP="00673BB5">
            <w:pPr>
              <w:rPr>
                <w:rFonts w:ascii="Arial" w:hAnsi="Arial" w:cs="Arial"/>
                <w:sz w:val="20"/>
                <w:szCs w:val="20"/>
                <w:lang w:eastAsia="es-MX"/>
              </w:rPr>
            </w:pPr>
          </w:p>
        </w:tc>
        <w:tc>
          <w:tcPr>
            <w:tcW w:w="6526" w:type="dxa"/>
            <w:gridSpan w:val="4"/>
            <w:vMerge/>
            <w:tcBorders>
              <w:top w:val="single" w:sz="8" w:space="0" w:color="FFFFFF"/>
              <w:left w:val="single" w:sz="8" w:space="0" w:color="FFFFFF"/>
              <w:bottom w:val="single" w:sz="8" w:space="0" w:color="FFFFFF"/>
              <w:right w:val="single" w:sz="8" w:space="0" w:color="FFFFFF"/>
            </w:tcBorders>
            <w:vAlign w:val="center"/>
            <w:hideMark/>
          </w:tcPr>
          <w:p w:rsidR="00673BB5" w:rsidRPr="00673BB5" w:rsidRDefault="00673BB5" w:rsidP="00673BB5">
            <w:pPr>
              <w:rPr>
                <w:rFonts w:ascii="Arial" w:hAnsi="Arial" w:cs="Arial"/>
                <w:sz w:val="20"/>
                <w:szCs w:val="20"/>
                <w:lang w:eastAsia="es-MX"/>
              </w:rPr>
            </w:pPr>
          </w:p>
        </w:tc>
        <w:tc>
          <w:tcPr>
            <w:tcW w:w="101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textAlignment w:val="center"/>
              <w:rPr>
                <w:rFonts w:ascii="Arial" w:hAnsi="Arial" w:cs="Arial"/>
                <w:sz w:val="20"/>
                <w:szCs w:val="20"/>
                <w:lang w:eastAsia="es-MX"/>
              </w:rPr>
            </w:pPr>
            <w:r w:rsidRPr="00673BB5">
              <w:rPr>
                <w:rFonts w:ascii="Calibri" w:hAnsi="Calibri" w:cs="Calibri"/>
                <w:b/>
                <w:bCs/>
                <w:color w:val="000000"/>
                <w:kern w:val="24"/>
                <w:sz w:val="20"/>
                <w:szCs w:val="20"/>
                <w:lang w:eastAsia="es-MX"/>
              </w:rPr>
              <w:t>I.V.A.</w:t>
            </w:r>
          </w:p>
        </w:tc>
        <w:tc>
          <w:tcPr>
            <w:tcW w:w="144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673BB5" w:rsidRPr="00673BB5" w:rsidRDefault="00673BB5" w:rsidP="00673BB5">
            <w:pPr>
              <w:jc w:val="right"/>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 xml:space="preserve">$1,682,129.61 </w:t>
            </w:r>
          </w:p>
        </w:tc>
      </w:tr>
      <w:tr w:rsidR="00673BB5" w:rsidRPr="00F9150E" w:rsidTr="00673BB5">
        <w:trPr>
          <w:trHeight w:val="674"/>
        </w:trPr>
        <w:tc>
          <w:tcPr>
            <w:tcW w:w="1595" w:type="dxa"/>
            <w:gridSpan w:val="2"/>
            <w:vMerge/>
            <w:tcBorders>
              <w:top w:val="single" w:sz="8" w:space="0" w:color="FFFFFF"/>
              <w:left w:val="single" w:sz="8" w:space="0" w:color="FFFFFF"/>
              <w:bottom w:val="single" w:sz="8" w:space="0" w:color="FFFFFF"/>
              <w:right w:val="single" w:sz="8" w:space="0" w:color="FFFFFF"/>
            </w:tcBorders>
            <w:vAlign w:val="center"/>
            <w:hideMark/>
          </w:tcPr>
          <w:p w:rsidR="00673BB5" w:rsidRPr="00673BB5" w:rsidRDefault="00673BB5" w:rsidP="00673BB5">
            <w:pPr>
              <w:rPr>
                <w:rFonts w:ascii="Arial" w:hAnsi="Arial" w:cs="Arial"/>
                <w:sz w:val="20"/>
                <w:szCs w:val="20"/>
                <w:lang w:eastAsia="es-MX"/>
              </w:rPr>
            </w:pPr>
          </w:p>
        </w:tc>
        <w:tc>
          <w:tcPr>
            <w:tcW w:w="6526" w:type="dxa"/>
            <w:gridSpan w:val="4"/>
            <w:vMerge/>
            <w:tcBorders>
              <w:top w:val="single" w:sz="8" w:space="0" w:color="FFFFFF"/>
              <w:left w:val="single" w:sz="8" w:space="0" w:color="FFFFFF"/>
              <w:bottom w:val="single" w:sz="8" w:space="0" w:color="FFFFFF"/>
              <w:right w:val="single" w:sz="8" w:space="0" w:color="FFFFFF"/>
            </w:tcBorders>
            <w:vAlign w:val="center"/>
            <w:hideMark/>
          </w:tcPr>
          <w:p w:rsidR="00673BB5" w:rsidRPr="00673BB5" w:rsidRDefault="00673BB5" w:rsidP="00673BB5">
            <w:pPr>
              <w:rPr>
                <w:rFonts w:ascii="Arial" w:hAnsi="Arial" w:cs="Arial"/>
                <w:sz w:val="20"/>
                <w:szCs w:val="20"/>
                <w:lang w:eastAsia="es-MX"/>
              </w:rPr>
            </w:pPr>
          </w:p>
        </w:tc>
        <w:tc>
          <w:tcPr>
            <w:tcW w:w="101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73BB5" w:rsidRPr="00673BB5" w:rsidRDefault="00673BB5" w:rsidP="00673BB5">
            <w:pPr>
              <w:textAlignment w:val="center"/>
              <w:rPr>
                <w:rFonts w:ascii="Arial" w:hAnsi="Arial" w:cs="Arial"/>
                <w:sz w:val="20"/>
                <w:szCs w:val="20"/>
                <w:lang w:eastAsia="es-MX"/>
              </w:rPr>
            </w:pPr>
            <w:r w:rsidRPr="00673BB5">
              <w:rPr>
                <w:rFonts w:ascii="Calibri" w:hAnsi="Calibri" w:cs="Calibri"/>
                <w:b/>
                <w:bCs/>
                <w:color w:val="000000"/>
                <w:kern w:val="24"/>
                <w:sz w:val="20"/>
                <w:szCs w:val="20"/>
                <w:lang w:eastAsia="es-MX"/>
              </w:rPr>
              <w:t>Total</w:t>
            </w:r>
          </w:p>
        </w:tc>
        <w:tc>
          <w:tcPr>
            <w:tcW w:w="144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673BB5" w:rsidRPr="00673BB5" w:rsidRDefault="00673BB5" w:rsidP="00673BB5">
            <w:pPr>
              <w:jc w:val="right"/>
              <w:textAlignment w:val="center"/>
              <w:rPr>
                <w:rFonts w:ascii="Arial" w:hAnsi="Arial" w:cs="Arial"/>
                <w:sz w:val="20"/>
                <w:szCs w:val="20"/>
                <w:lang w:eastAsia="es-MX"/>
              </w:rPr>
            </w:pPr>
            <w:r w:rsidRPr="00673BB5">
              <w:rPr>
                <w:rFonts w:ascii="Calibri" w:hAnsi="Calibri" w:cs="Calibri"/>
                <w:color w:val="000000"/>
                <w:kern w:val="24"/>
                <w:sz w:val="20"/>
                <w:szCs w:val="20"/>
                <w:lang w:eastAsia="es-MX"/>
              </w:rPr>
              <w:t xml:space="preserve">$12,195,439.69 </w:t>
            </w:r>
          </w:p>
        </w:tc>
      </w:tr>
    </w:tbl>
    <w:p w:rsidR="00673BB5" w:rsidRDefault="00673BB5" w:rsidP="00162908">
      <w:pPr>
        <w:spacing w:line="360" w:lineRule="auto"/>
        <w:jc w:val="both"/>
        <w:rPr>
          <w:rFonts w:ascii="Tahoma" w:hAnsi="Tahoma" w:cs="Tahoma"/>
          <w:lang w:val="es-ES_tradnl"/>
        </w:rPr>
      </w:pPr>
    </w:p>
    <w:p w:rsidR="00391688" w:rsidRDefault="00391688" w:rsidP="00391688">
      <w:pPr>
        <w:jc w:val="both"/>
        <w:rPr>
          <w:rFonts w:ascii="Tahoma" w:eastAsia="Calibri" w:hAnsi="Tahoma" w:cs="Tahoma"/>
          <w:lang w:val="es-ES_tradnl"/>
        </w:rPr>
      </w:pPr>
      <w:r>
        <w:rPr>
          <w:rFonts w:ascii="Tahoma" w:hAnsi="Tahoma" w:cs="Tahoma"/>
        </w:rPr>
        <w:t xml:space="preserve">El Lic. Edmundo Antonio </w:t>
      </w:r>
      <w:proofErr w:type="spellStart"/>
      <w:r>
        <w:rPr>
          <w:rFonts w:ascii="Tahoma" w:hAnsi="Tahoma" w:cs="Tahoma"/>
        </w:rPr>
        <w:t>Amutio</w:t>
      </w:r>
      <w:proofErr w:type="spellEnd"/>
      <w:r>
        <w:rPr>
          <w:rFonts w:ascii="Tahoma" w:hAnsi="Tahoma" w:cs="Tahoma"/>
        </w:rPr>
        <w:t xml:space="preserve"> Villa</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w:t>
      </w:r>
      <w:r w:rsidR="00EB744D">
        <w:rPr>
          <w:rFonts w:ascii="Tahoma" w:eastAsia="Calibri" w:hAnsi="Tahoma" w:cs="Tahoma"/>
          <w:lang w:val="es-ES_tradnl"/>
        </w:rPr>
        <w:t>artículo 24, fracción VII</w:t>
      </w:r>
      <w:r w:rsidR="00CD15BF">
        <w:rPr>
          <w:rFonts w:ascii="Tahoma" w:eastAsia="Calibri" w:hAnsi="Tahoma" w:cs="Tahoma"/>
          <w:lang w:val="es-ES_tradnl"/>
        </w:rPr>
        <w:t>, de la</w:t>
      </w:r>
      <w:r w:rsidRPr="00A03E70">
        <w:rPr>
          <w:rFonts w:ascii="Tahoma" w:eastAsia="Calibri" w:hAnsi="Tahoma" w:cs="Tahoma"/>
          <w:lang w:val="es-ES_tradnl"/>
        </w:rPr>
        <w:t xml:space="preserve">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se solicita su aut</w:t>
      </w:r>
      <w:r>
        <w:rPr>
          <w:rFonts w:ascii="Tahoma" w:eastAsia="Calibri" w:hAnsi="Tahoma" w:cs="Tahoma"/>
          <w:lang w:val="es-ES_tradnl"/>
        </w:rPr>
        <w:t xml:space="preserve">orización para su aprobación </w:t>
      </w:r>
      <w:r w:rsidR="00CD15BF">
        <w:rPr>
          <w:rFonts w:ascii="Tahoma" w:eastAsia="Calibri" w:hAnsi="Tahoma" w:cs="Tahoma"/>
          <w:lang w:val="es-ES_tradnl"/>
        </w:rPr>
        <w:t>d</w:t>
      </w:r>
      <w:r w:rsidRPr="00391688">
        <w:rPr>
          <w:rFonts w:ascii="Tahoma" w:eastAsia="Calibri" w:hAnsi="Tahoma" w:cs="Tahoma"/>
          <w:lang w:val="es-ES_tradnl"/>
        </w:rPr>
        <w:t>el fallo a favor del proveedor</w:t>
      </w:r>
      <w:r w:rsidR="00CD15BF">
        <w:rPr>
          <w:rFonts w:ascii="Tahoma" w:eastAsia="Calibri" w:hAnsi="Tahoma" w:cs="Tahoma"/>
          <w:lang w:val="es-ES_tradnl"/>
        </w:rPr>
        <w:t xml:space="preserve"> </w:t>
      </w:r>
      <w:r w:rsidR="00CD15BF">
        <w:rPr>
          <w:rFonts w:ascii="Tahoma" w:eastAsia="Calibri" w:hAnsi="Tahoma" w:cs="Tahoma"/>
          <w:b/>
          <w:lang w:val="es-ES_tradnl"/>
        </w:rPr>
        <w:t>Universal en Comunicación S.A de C.V.</w:t>
      </w:r>
      <w:r w:rsidRPr="00A03E70">
        <w:rPr>
          <w:rFonts w:ascii="Tahoma" w:eastAsia="Calibri" w:hAnsi="Tahoma" w:cs="Tahoma"/>
          <w:lang w:val="es-ES_tradnl"/>
        </w:rPr>
        <w:t>, los que estén por la afirmativa, sírvanse manifestarlo levantando su mano.</w:t>
      </w:r>
    </w:p>
    <w:p w:rsidR="00391688" w:rsidRDefault="00391688" w:rsidP="00391688">
      <w:pPr>
        <w:jc w:val="both"/>
        <w:rPr>
          <w:rFonts w:ascii="Tahoma" w:eastAsia="Calibri" w:hAnsi="Tahoma" w:cs="Tahoma"/>
          <w:lang w:val="es-ES_tradnl"/>
        </w:rPr>
      </w:pPr>
    </w:p>
    <w:p w:rsidR="00391688" w:rsidRDefault="00391688" w:rsidP="0039168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2A4198">
        <w:rPr>
          <w:rFonts w:ascii="Tahoma" w:hAnsi="Tahoma" w:cs="Tahoma"/>
          <w:b/>
          <w:i/>
          <w:sz w:val="22"/>
          <w:lang w:eastAsia="en-US"/>
        </w:rPr>
        <w:t>unanimidad d</w:t>
      </w:r>
      <w:r w:rsidRPr="006257C0">
        <w:rPr>
          <w:rFonts w:ascii="Tahoma" w:hAnsi="Tahoma" w:cs="Tahoma"/>
          <w:b/>
          <w:i/>
          <w:sz w:val="22"/>
          <w:lang w:eastAsia="en-US"/>
        </w:rPr>
        <w:t>e votos por parte de los integrantes del Comité presentes.</w:t>
      </w:r>
    </w:p>
    <w:p w:rsidR="00391688" w:rsidRPr="00391688" w:rsidRDefault="00391688" w:rsidP="00162908">
      <w:pPr>
        <w:spacing w:line="360" w:lineRule="auto"/>
        <w:jc w:val="both"/>
        <w:rPr>
          <w:rFonts w:ascii="Tahoma" w:hAnsi="Tahoma" w:cs="Tahoma"/>
        </w:rPr>
      </w:pPr>
    </w:p>
    <w:p w:rsidR="00391688" w:rsidRPr="00391688" w:rsidRDefault="00391688" w:rsidP="00162908">
      <w:pPr>
        <w:spacing w:line="360" w:lineRule="auto"/>
        <w:jc w:val="both"/>
        <w:rPr>
          <w:rFonts w:ascii="Tahoma" w:hAnsi="Tahoma" w:cs="Tahoma"/>
          <w:lang w:val="es-ES_tradnl"/>
        </w:rPr>
      </w:pPr>
    </w:p>
    <w:p w:rsidR="00162908" w:rsidRDefault="00E60BEF" w:rsidP="00162908">
      <w:pPr>
        <w:spacing w:line="360" w:lineRule="auto"/>
        <w:jc w:val="both"/>
        <w:rPr>
          <w:rFonts w:ascii="Tahoma" w:hAnsi="Tahoma" w:cs="Tahoma"/>
        </w:rPr>
      </w:pPr>
      <w:r>
        <w:rPr>
          <w:rFonts w:ascii="Tahoma" w:hAnsi="Tahoma" w:cs="Tahoma"/>
        </w:rPr>
        <w:t xml:space="preserve">El Lic. Edmundo Antonio </w:t>
      </w:r>
      <w:proofErr w:type="spellStart"/>
      <w:r>
        <w:rPr>
          <w:rFonts w:ascii="Tahoma" w:hAnsi="Tahoma" w:cs="Tahoma"/>
        </w:rPr>
        <w:t>Amutio</w:t>
      </w:r>
      <w:proofErr w:type="spellEnd"/>
      <w:r>
        <w:rPr>
          <w:rFonts w:ascii="Tahoma" w:hAnsi="Tahoma" w:cs="Tahoma"/>
        </w:rPr>
        <w:t xml:space="preserve"> Villa</w:t>
      </w:r>
      <w:r w:rsidR="00162908" w:rsidRPr="00061B59">
        <w:rPr>
          <w:rFonts w:ascii="Tahoma" w:hAnsi="Tahoma" w:cs="Tahoma"/>
        </w:rPr>
        <w:t>, representante del Presidente del Comité de Adquisiciones Municipales, comenta no habiendo más asuntos que tratar y v</w:t>
      </w:r>
      <w:r w:rsidR="00162908" w:rsidRPr="00061B59">
        <w:rPr>
          <w:rFonts w:ascii="Tahoma" w:hAnsi="Tahoma" w:cs="Tahoma"/>
          <w:lang w:eastAsia="en-US"/>
        </w:rPr>
        <w:t xml:space="preserve">isto lo anterior, se da por concluida </w:t>
      </w:r>
      <w:r w:rsidR="00162908" w:rsidRPr="00061B59">
        <w:rPr>
          <w:rFonts w:ascii="Tahoma" w:hAnsi="Tahoma" w:cs="Tahoma"/>
          <w:lang w:eastAsia="en-US"/>
        </w:rPr>
        <w:lastRenderedPageBreak/>
        <w:t xml:space="preserve">la </w:t>
      </w:r>
      <w:r w:rsidR="00F76711">
        <w:rPr>
          <w:rFonts w:ascii="Tahoma" w:hAnsi="Tahoma" w:cs="Tahoma"/>
          <w:lang w:eastAsia="en-US"/>
        </w:rPr>
        <w:t>Octava Sesión Extrao</w:t>
      </w:r>
      <w:r w:rsidR="00162908">
        <w:rPr>
          <w:rFonts w:ascii="Tahoma" w:hAnsi="Tahoma" w:cs="Tahoma"/>
          <w:lang w:eastAsia="en-US"/>
        </w:rPr>
        <w:t xml:space="preserve">rdinaria </w:t>
      </w:r>
      <w:r w:rsidR="00162908" w:rsidRPr="004A737D">
        <w:rPr>
          <w:rFonts w:ascii="Tahoma" w:hAnsi="Tahoma" w:cs="Tahoma"/>
          <w:lang w:eastAsia="en-US"/>
        </w:rPr>
        <w:t xml:space="preserve">siendo </w:t>
      </w:r>
      <w:r w:rsidR="00162908">
        <w:rPr>
          <w:rFonts w:ascii="Tahoma" w:hAnsi="Tahoma" w:cs="Tahoma"/>
          <w:lang w:eastAsia="en-US"/>
        </w:rPr>
        <w:t xml:space="preserve">las </w:t>
      </w:r>
      <w:r w:rsidR="00C2268D" w:rsidRPr="00C2268D">
        <w:rPr>
          <w:rFonts w:ascii="Tahoma" w:hAnsi="Tahoma" w:cs="Tahoma"/>
          <w:lang w:eastAsia="en-US"/>
        </w:rPr>
        <w:t>17</w:t>
      </w:r>
      <w:r w:rsidR="002401D4" w:rsidRPr="00C2268D">
        <w:rPr>
          <w:rFonts w:ascii="Tahoma" w:hAnsi="Tahoma" w:cs="Tahoma"/>
          <w:lang w:eastAsia="en-US"/>
        </w:rPr>
        <w:t>:</w:t>
      </w:r>
      <w:r w:rsidR="00C2268D" w:rsidRPr="00C2268D">
        <w:rPr>
          <w:rFonts w:ascii="Tahoma" w:hAnsi="Tahoma" w:cs="Tahoma"/>
          <w:lang w:eastAsia="en-US"/>
        </w:rPr>
        <w:t>31</w:t>
      </w:r>
      <w:r w:rsidR="00162908" w:rsidRPr="00C2268D">
        <w:rPr>
          <w:rFonts w:ascii="Tahoma" w:hAnsi="Tahoma" w:cs="Tahoma"/>
          <w:lang w:eastAsia="en-US"/>
        </w:rPr>
        <w:t xml:space="preserve"> </w:t>
      </w:r>
      <w:r w:rsidR="00162908" w:rsidRPr="000E59E7">
        <w:rPr>
          <w:rFonts w:ascii="Tahoma" w:hAnsi="Tahoma" w:cs="Tahoma"/>
          <w:lang w:eastAsia="en-US"/>
        </w:rPr>
        <w:t>horas del</w:t>
      </w:r>
      <w:r w:rsidR="00162908" w:rsidRPr="004A737D">
        <w:rPr>
          <w:rFonts w:ascii="Tahoma" w:hAnsi="Tahoma" w:cs="Tahoma"/>
          <w:lang w:eastAsia="en-US"/>
        </w:rPr>
        <w:t xml:space="preserve"> día </w:t>
      </w:r>
      <w:r w:rsidR="00F76711">
        <w:rPr>
          <w:rFonts w:ascii="Tahoma" w:hAnsi="Tahoma" w:cs="Tahoma"/>
          <w:lang w:eastAsia="en-US"/>
        </w:rPr>
        <w:t>09</w:t>
      </w:r>
      <w:r w:rsidR="00162908">
        <w:rPr>
          <w:rFonts w:ascii="Tahoma" w:hAnsi="Tahoma" w:cs="Tahoma"/>
          <w:lang w:eastAsia="en-US"/>
        </w:rPr>
        <w:t xml:space="preserve"> de </w:t>
      </w:r>
      <w:r w:rsidR="00391688">
        <w:rPr>
          <w:rFonts w:ascii="Tahoma" w:hAnsi="Tahoma" w:cs="Tahoma"/>
          <w:lang w:eastAsia="en-US"/>
        </w:rPr>
        <w:t>Jul</w:t>
      </w:r>
      <w:r w:rsidR="00A42CC4">
        <w:rPr>
          <w:rFonts w:ascii="Tahoma" w:hAnsi="Tahoma" w:cs="Tahoma"/>
          <w:lang w:eastAsia="en-US"/>
        </w:rPr>
        <w:t>i</w:t>
      </w:r>
      <w:r w:rsidR="00767B43">
        <w:rPr>
          <w:rFonts w:ascii="Tahoma" w:hAnsi="Tahoma" w:cs="Tahoma"/>
          <w:lang w:eastAsia="en-US"/>
        </w:rPr>
        <w:t>o</w:t>
      </w:r>
      <w:r w:rsidR="00AC5A1F">
        <w:rPr>
          <w:rFonts w:ascii="Tahoma" w:hAnsi="Tahoma" w:cs="Tahoma"/>
          <w:lang w:eastAsia="en-US"/>
        </w:rPr>
        <w:t xml:space="preserve"> </w:t>
      </w:r>
      <w:r w:rsidR="00162908">
        <w:rPr>
          <w:rFonts w:ascii="Tahoma" w:hAnsi="Tahoma" w:cs="Tahoma"/>
          <w:lang w:eastAsia="en-US"/>
        </w:rPr>
        <w:t>de 2018</w:t>
      </w:r>
      <w:r w:rsidR="00162908" w:rsidRPr="004A737D">
        <w:rPr>
          <w:rFonts w:ascii="Tahoma" w:hAnsi="Tahoma" w:cs="Tahoma"/>
          <w:lang w:eastAsia="en-US"/>
        </w:rPr>
        <w:t>, l</w:t>
      </w:r>
      <w:r w:rsidR="00162908" w:rsidRPr="004A737D">
        <w:rPr>
          <w:rFonts w:ascii="Tahoma" w:hAnsi="Tahoma" w:cs="Tahoma"/>
        </w:rPr>
        <w:t>evantándose</w:t>
      </w:r>
      <w:r w:rsidR="00162908" w:rsidRPr="00061B59">
        <w:rPr>
          <w:rFonts w:ascii="Tahoma" w:hAnsi="Tahoma" w:cs="Tahoma"/>
        </w:rPr>
        <w:t xml:space="preserve"> la presente acta para constancia y validez de los acuerdos que en ella se tomaron, la cual suscriben los que en ella intervinieron y los que así quisieron hacerlo de conformidad al artículo 32 fracción IV de La Ley de Compras Gubernamentales, Enajenaciones y Contratación de Servicios del Estado de Jalisco y sus Municipios.</w:t>
      </w:r>
    </w:p>
    <w:p w:rsidR="00AB5191" w:rsidRPr="006A29FE" w:rsidRDefault="00AB5191" w:rsidP="00162908">
      <w:pPr>
        <w:spacing w:line="360" w:lineRule="auto"/>
        <w:jc w:val="both"/>
        <w:rPr>
          <w:rFonts w:ascii="Tahoma" w:hAnsi="Tahoma" w:cs="Tahoma"/>
          <w:lang w:eastAsia="en-US"/>
        </w:rPr>
      </w:pPr>
    </w:p>
    <w:p w:rsidR="00162908" w:rsidRPr="00AC5A1F" w:rsidRDefault="00162908" w:rsidP="00AC5A1F">
      <w:pPr>
        <w:spacing w:line="360" w:lineRule="auto"/>
        <w:jc w:val="center"/>
        <w:rPr>
          <w:rFonts w:ascii="Tahoma" w:hAnsi="Tahoma" w:cs="Tahoma"/>
          <w:b/>
          <w:smallCaps/>
          <w:szCs w:val="28"/>
          <w:lang w:eastAsia="en-US"/>
        </w:rPr>
      </w:pPr>
      <w:r w:rsidRPr="00AC5A1F">
        <w:rPr>
          <w:rFonts w:ascii="Tahoma" w:hAnsi="Tahoma" w:cs="Tahoma"/>
          <w:b/>
          <w:szCs w:val="28"/>
          <w:lang w:eastAsia="en-US"/>
        </w:rPr>
        <w:t>Integrantes con voz y voto</w:t>
      </w:r>
    </w:p>
    <w:p w:rsidR="00162908" w:rsidRDefault="00162908" w:rsidP="00A42CC4">
      <w:pPr>
        <w:spacing w:line="360" w:lineRule="auto"/>
        <w:jc w:val="center"/>
        <w:rPr>
          <w:rFonts w:ascii="Tahoma" w:hAnsi="Tahoma" w:cs="Tahoma"/>
          <w:smallCaps/>
          <w:szCs w:val="28"/>
          <w:lang w:eastAsia="en-US"/>
        </w:rPr>
      </w:pPr>
    </w:p>
    <w:p w:rsidR="00162908" w:rsidRPr="00954369" w:rsidRDefault="00162908" w:rsidP="00A42CC4">
      <w:pPr>
        <w:pStyle w:val="Ttulo"/>
        <w:rPr>
          <w:lang w:val="es-MX" w:eastAsia="en-US"/>
        </w:rPr>
      </w:pPr>
    </w:p>
    <w:sectPr w:rsidR="00162908" w:rsidRPr="00954369" w:rsidSect="00162908">
      <w:headerReference w:type="default" r:id="rId8"/>
      <w:footerReference w:type="even" r:id="rId9"/>
      <w:footerReference w:type="default" r:id="rId10"/>
      <w:pgSz w:w="12240" w:h="15840" w:code="1"/>
      <w:pgMar w:top="567" w:right="851"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752" w:rsidRDefault="00CB2752" w:rsidP="00162908">
      <w:r>
        <w:separator/>
      </w:r>
    </w:p>
  </w:endnote>
  <w:endnote w:type="continuationSeparator" w:id="0">
    <w:p w:rsidR="00CB2752" w:rsidRDefault="00CB2752" w:rsidP="00162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1B" w:rsidRDefault="00CE635C" w:rsidP="0055112E">
    <w:pPr>
      <w:pStyle w:val="Piedepgina"/>
      <w:framePr w:wrap="around" w:vAnchor="text" w:hAnchor="margin" w:xAlign="right" w:y="1"/>
      <w:rPr>
        <w:rStyle w:val="Nmerodepgina"/>
      </w:rPr>
    </w:pPr>
    <w:r>
      <w:rPr>
        <w:rStyle w:val="Nmerodepgina"/>
      </w:rPr>
      <w:fldChar w:fldCharType="begin"/>
    </w:r>
    <w:r w:rsidR="00D3431B">
      <w:rPr>
        <w:rStyle w:val="Nmerodepgina"/>
      </w:rPr>
      <w:instrText xml:space="preserve">PAGE  </w:instrText>
    </w:r>
    <w:r>
      <w:rPr>
        <w:rStyle w:val="Nmerodepgina"/>
      </w:rPr>
      <w:fldChar w:fldCharType="end"/>
    </w:r>
  </w:p>
  <w:p w:rsidR="00D3431B" w:rsidRDefault="00D3431B" w:rsidP="0055112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1B" w:rsidRDefault="00CE635C" w:rsidP="0055112E">
    <w:pPr>
      <w:pStyle w:val="Piedepgina"/>
      <w:framePr w:wrap="around" w:vAnchor="text" w:hAnchor="margin" w:xAlign="right" w:y="1"/>
      <w:rPr>
        <w:rStyle w:val="Nmerodepgina"/>
      </w:rPr>
    </w:pPr>
    <w:r>
      <w:rPr>
        <w:rStyle w:val="Nmerodepgina"/>
      </w:rPr>
      <w:fldChar w:fldCharType="begin"/>
    </w:r>
    <w:r w:rsidR="00D3431B">
      <w:rPr>
        <w:rStyle w:val="Nmerodepgina"/>
      </w:rPr>
      <w:instrText xml:space="preserve">PAGE  </w:instrText>
    </w:r>
    <w:r>
      <w:rPr>
        <w:rStyle w:val="Nmerodepgina"/>
      </w:rPr>
      <w:fldChar w:fldCharType="separate"/>
    </w:r>
    <w:r w:rsidR="006337F5">
      <w:rPr>
        <w:rStyle w:val="Nmerodepgina"/>
        <w:noProof/>
      </w:rPr>
      <w:t>1</w:t>
    </w:r>
    <w:r>
      <w:rPr>
        <w:rStyle w:val="Nmerodepgina"/>
      </w:rPr>
      <w:fldChar w:fldCharType="end"/>
    </w:r>
  </w:p>
  <w:p w:rsidR="00D3431B" w:rsidRDefault="00D3431B" w:rsidP="0055112E">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752" w:rsidRDefault="00CB2752" w:rsidP="00162908">
      <w:r>
        <w:separator/>
      </w:r>
    </w:p>
  </w:footnote>
  <w:footnote w:type="continuationSeparator" w:id="0">
    <w:p w:rsidR="00CB2752" w:rsidRDefault="00CB2752" w:rsidP="00162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1B" w:rsidRDefault="00CE635C">
    <w:pPr>
      <w:pStyle w:val="Encabezado"/>
    </w:pPr>
    <w:r>
      <w:rPr>
        <w:noProof/>
        <w:lang w:val="es-MX" w:eastAsia="es-MX"/>
      </w:rPr>
    </w:r>
    <w:r w:rsidRPr="00CE635C">
      <w:rPr>
        <w:noProof/>
        <w:lang w:val="es-MX" w:eastAsia="es-MX"/>
      </w:rPr>
      <w:pict>
        <v:group id="5 Grupo" o:spid="_x0000_s4097" style="width:537.75pt;height:100.5pt;mso-position-horizontal-relative:char;mso-position-vertical-relative:line" coordorigin="-24928,34765" coordsize="126657,11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Imagen" o:spid="_x0000_s4099" type="#_x0000_t75" alt="HDD:Users:sergiooctavio:Desktop:BASE OFICIOS horizontal-14.jpg" style="position:absolute;left:-24928;top:34765;width:126656;height:11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tYdTAAAAA2gAAAA8AAABkcnMvZG93bnJldi54bWxET8uKwjAU3QvzD+EOzEY0dRYq1SgijAgj&#10;io8PuDbXptjclCRqZ77eLASXh/Oezltbizv5UDlWMOhnIIgLpysuFZyOP70xiBCRNdaOScEfBZjP&#10;PjpTzLV78J7uh1iKFMIhRwUmxiaXMhSGLIa+a4gTd3HeYkzQl1J7fKRwW8vvLBtKixWnBoMNLQ0V&#10;18PNKliuV5tsFa+DXfdmRv+0PTe/5JX6+mwXExCR2vgWv9xrrSBtTVfSDZCz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1h1MAAAADaAAAADwAAAAAAAAAAAAAAAACfAgAA&#10;ZHJzL2Rvd25yZXYueG1sUEsFBgAAAAAEAAQA9wAAAIwDAAAAAA==&#10;">
            <v:imagedata r:id="rId1" o:title="BASE OFICIOS horizontal-14"/>
          </v:shape>
          <v:shapetype id="_x0000_t202" coordsize="21600,21600" o:spt="202" path="m,l,21600r21600,l21600,xe">
            <v:stroke joinstyle="miter"/>
            <v:path gradientshapeok="t" o:connecttype="rect"/>
          </v:shapetype>
          <v:shape id="4 CuadroTexto" o:spid="_x0000_s4098" type="#_x0000_t202" style="position:absolute;left:-1257;top:38156;width:72608;height:4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dZcYA&#10;AADaAAAADwAAAGRycy9kb3ducmV2LnhtbESPQWvCQBSE7wX/w/IEL6VuKiKauoa0VJDixSil3h7Z&#10;1yRN9m3IrjH++26h4HGYmW+YdTKYRvTUucqygudpBII4t7riQsHpuH1agnAeWWNjmRTcyEGyGT2s&#10;Mdb2ygfqM1+IAGEXo4LS+zaW0uUlGXRT2xIH79t2Bn2QXSF1h9cAN42cRdFCGqw4LJTY0ltJeZ1d&#10;jIIsne8/65+iWr0+fpy/7O39vNiflJqMh/QFhKfB38P/7Z1WsIK/K+EG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0dZcYAAADaAAAADwAAAAAAAAAAAAAAAACYAgAAZHJz&#10;L2Rvd25yZXYueG1sUEsFBgAAAAAEAAQA9QAAAIsDAAAAAA==&#10;" fillcolor="#f67e1a" stroked="f">
            <v:textbox>
              <w:txbxContent>
                <w:p w:rsidR="00CD15BF" w:rsidRDefault="00CD15BF" w:rsidP="0044530F">
                  <w:pPr>
                    <w:pStyle w:val="NormalWeb"/>
                    <w:spacing w:after="0"/>
                    <w:rPr>
                      <w:rFonts w:asciiTheme="minorHAnsi" w:hAnsi="Calibri" w:cstheme="minorBidi"/>
                      <w:b/>
                      <w:bCs/>
                      <w:color w:val="FFFFFF" w:themeColor="background1"/>
                      <w:kern w:val="24"/>
                    </w:rPr>
                  </w:pPr>
                </w:p>
                <w:p w:rsidR="00CD15BF" w:rsidRPr="0044530F" w:rsidRDefault="00CD15BF" w:rsidP="0044530F">
                  <w:pPr>
                    <w:pStyle w:val="NormalWeb"/>
                    <w:spacing w:after="0"/>
                  </w:pPr>
                  <w:r w:rsidRPr="0044530F">
                    <w:rPr>
                      <w:rFonts w:asciiTheme="minorHAnsi" w:hAnsi="Calibri" w:cstheme="minorBidi"/>
                      <w:b/>
                      <w:bCs/>
                      <w:color w:val="FFFFFF" w:themeColor="background1"/>
                      <w:kern w:val="24"/>
                    </w:rPr>
                    <w:t>COMITÉ DE ADQU</w:t>
                  </w:r>
                  <w:r>
                    <w:rPr>
                      <w:rFonts w:asciiTheme="minorHAnsi" w:hAnsi="Calibri" w:cstheme="minorBidi"/>
                      <w:b/>
                      <w:bCs/>
                      <w:color w:val="FFFFFF" w:themeColor="background1"/>
                      <w:kern w:val="24"/>
                    </w:rPr>
                    <w:t>I</w:t>
                  </w:r>
                  <w:r w:rsidRPr="0044530F">
                    <w:rPr>
                      <w:rFonts w:asciiTheme="minorHAnsi" w:hAnsi="Calibri" w:cstheme="minorBidi"/>
                      <w:b/>
                      <w:bCs/>
                      <w:color w:val="FFFFFF" w:themeColor="background1"/>
                      <w:kern w:val="24"/>
                    </w:rPr>
                    <w:t>SICIONES</w:t>
                  </w:r>
                </w:p>
              </w:txbxContent>
            </v:textbox>
          </v:shape>
          <w10:wrap type="none"/>
          <w10:anchorlock/>
        </v:group>
      </w:pict>
    </w:r>
  </w:p>
  <w:p w:rsidR="00D3431B" w:rsidRPr="00793FC2" w:rsidRDefault="00D3431B" w:rsidP="0055112E">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w:t>
    </w:r>
    <w:r>
      <w:rPr>
        <w:rFonts w:ascii="Tahoma" w:hAnsi="Tahoma" w:cs="Tahoma"/>
        <w:sz w:val="18"/>
        <w:szCs w:val="18"/>
        <w:lang w:val="es-ES_tradnl"/>
      </w:rPr>
      <w:t>OCTAVA SESIÓN EXTRAO</w:t>
    </w:r>
    <w:r w:rsidRPr="00793FC2">
      <w:rPr>
        <w:rFonts w:ascii="Tahoma" w:hAnsi="Tahoma" w:cs="Tahoma"/>
        <w:sz w:val="18"/>
        <w:szCs w:val="18"/>
        <w:lang w:val="es-ES_tradnl"/>
      </w:rPr>
      <w:t>RDINARIA</w:t>
    </w:r>
  </w:p>
  <w:p w:rsidR="00D3431B" w:rsidRPr="00793FC2" w:rsidRDefault="00D3431B" w:rsidP="0055112E">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09</w:t>
    </w:r>
    <w:r w:rsidRPr="00793FC2">
      <w:rPr>
        <w:rFonts w:ascii="Tahoma" w:hAnsi="Tahoma" w:cs="Tahoma"/>
        <w:sz w:val="18"/>
        <w:szCs w:val="18"/>
        <w:lang w:val="es-ES_tradnl"/>
      </w:rPr>
      <w:t xml:space="preserve"> DE </w:t>
    </w:r>
    <w:r>
      <w:rPr>
        <w:rFonts w:ascii="Tahoma" w:hAnsi="Tahoma" w:cs="Tahoma"/>
        <w:sz w:val="18"/>
        <w:szCs w:val="18"/>
        <w:lang w:val="es-ES_tradnl"/>
      </w:rPr>
      <w:t>JULIO DE</w:t>
    </w:r>
    <w:r w:rsidRPr="00793FC2">
      <w:rPr>
        <w:rFonts w:ascii="Tahoma" w:hAnsi="Tahoma" w:cs="Tahoma"/>
        <w:sz w:val="18"/>
        <w:szCs w:val="18"/>
        <w:lang w:val="es-ES_tradnl"/>
      </w:rPr>
      <w:t xml:space="preserve"> 201</w:t>
    </w:r>
    <w:r>
      <w:rPr>
        <w:rFonts w:ascii="Tahoma" w:hAnsi="Tahoma" w:cs="Tahoma"/>
        <w:sz w:val="18"/>
        <w:szCs w:val="18"/>
        <w:lang w:val="es-ES_tradnl"/>
      </w:rPr>
      <w:t>8</w:t>
    </w:r>
  </w:p>
  <w:p w:rsidR="00D3431B" w:rsidRDefault="00D3431B" w:rsidP="0055112E">
    <w:pPr>
      <w:pStyle w:val="Encabezado"/>
      <w:jc w:val="center"/>
    </w:pPr>
  </w:p>
  <w:p w:rsidR="00D3431B" w:rsidRPr="00261A2A" w:rsidRDefault="00D3431B" w:rsidP="0055112E">
    <w:pPr>
      <w:pStyle w:val="Encabezado"/>
      <w:jc w:val="center"/>
      <w:rPr>
        <w:rFonts w:ascii="Tahoma" w:hAnsi="Tahoma" w:cs="Tahom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2A01"/>
    <w:multiLevelType w:val="hybridMultilevel"/>
    <w:tmpl w:val="B44A00CE"/>
    <w:lvl w:ilvl="0" w:tplc="BDF616D8">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BEC7EF6"/>
    <w:multiLevelType w:val="hybridMultilevel"/>
    <w:tmpl w:val="CA2ECB40"/>
    <w:lvl w:ilvl="0" w:tplc="BA584C3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203961C9"/>
    <w:multiLevelType w:val="hybridMultilevel"/>
    <w:tmpl w:val="571C2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B660EA"/>
    <w:multiLevelType w:val="hybridMultilevel"/>
    <w:tmpl w:val="4CBC24E8"/>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47B45BA"/>
    <w:multiLevelType w:val="hybridMultilevel"/>
    <w:tmpl w:val="AEDCA5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BE73D0"/>
    <w:multiLevelType w:val="hybridMultilevel"/>
    <w:tmpl w:val="9B42C8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9680794"/>
    <w:multiLevelType w:val="hybridMultilevel"/>
    <w:tmpl w:val="3554660E"/>
    <w:lvl w:ilvl="0" w:tplc="837A4E4C">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3C6C491B"/>
    <w:multiLevelType w:val="hybridMultilevel"/>
    <w:tmpl w:val="52C233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32A6040"/>
    <w:multiLevelType w:val="hybridMultilevel"/>
    <w:tmpl w:val="ABFA304A"/>
    <w:lvl w:ilvl="0" w:tplc="F5A448D0">
      <w:start w:val="1"/>
      <w:numFmt w:val="upperLetter"/>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4A5867F2"/>
    <w:multiLevelType w:val="hybridMultilevel"/>
    <w:tmpl w:val="3CD648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BE42962"/>
    <w:multiLevelType w:val="hybridMultilevel"/>
    <w:tmpl w:val="2D7C64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D1739F9"/>
    <w:multiLevelType w:val="hybridMultilevel"/>
    <w:tmpl w:val="CC94F532"/>
    <w:lvl w:ilvl="0" w:tplc="D326E012">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555E3835"/>
    <w:multiLevelType w:val="hybridMultilevel"/>
    <w:tmpl w:val="9DF415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8E21F7D"/>
    <w:multiLevelType w:val="hybridMultilevel"/>
    <w:tmpl w:val="22D49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A1E79C0"/>
    <w:multiLevelType w:val="hybridMultilevel"/>
    <w:tmpl w:val="128E39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04F74A1"/>
    <w:multiLevelType w:val="hybridMultilevel"/>
    <w:tmpl w:val="46EE694E"/>
    <w:lvl w:ilvl="0" w:tplc="2E8AAB46">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66EF2A2D"/>
    <w:multiLevelType w:val="hybridMultilevel"/>
    <w:tmpl w:val="B730365A"/>
    <w:lvl w:ilvl="0" w:tplc="5F2A50CA">
      <w:start w:val="8"/>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7">
    <w:nsid w:val="67156AD4"/>
    <w:multiLevelType w:val="hybridMultilevel"/>
    <w:tmpl w:val="0F7A2188"/>
    <w:lvl w:ilvl="0" w:tplc="096E0F42">
      <w:start w:val="1"/>
      <w:numFmt w:val="decimal"/>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nsid w:val="6D9421F2"/>
    <w:multiLevelType w:val="hybridMultilevel"/>
    <w:tmpl w:val="6BA03BFE"/>
    <w:lvl w:ilvl="0" w:tplc="89027A9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6DCC7642"/>
    <w:multiLevelType w:val="hybridMultilevel"/>
    <w:tmpl w:val="E4FC22F4"/>
    <w:lvl w:ilvl="0" w:tplc="18E45CF6">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65D1444"/>
    <w:multiLevelType w:val="hybridMultilevel"/>
    <w:tmpl w:val="3B801C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BD917CC"/>
    <w:multiLevelType w:val="hybridMultilevel"/>
    <w:tmpl w:val="FA5085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5"/>
  </w:num>
  <w:num w:numId="3">
    <w:abstractNumId w:val="3"/>
  </w:num>
  <w:num w:numId="4">
    <w:abstractNumId w:val="5"/>
  </w:num>
  <w:num w:numId="5">
    <w:abstractNumId w:val="12"/>
  </w:num>
  <w:num w:numId="6">
    <w:abstractNumId w:val="20"/>
  </w:num>
  <w:num w:numId="7">
    <w:abstractNumId w:val="0"/>
  </w:num>
  <w:num w:numId="8">
    <w:abstractNumId w:val="17"/>
  </w:num>
  <w:num w:numId="9">
    <w:abstractNumId w:val="4"/>
  </w:num>
  <w:num w:numId="10">
    <w:abstractNumId w:val="14"/>
  </w:num>
  <w:num w:numId="11">
    <w:abstractNumId w:val="13"/>
  </w:num>
  <w:num w:numId="12">
    <w:abstractNumId w:val="21"/>
  </w:num>
  <w:num w:numId="13">
    <w:abstractNumId w:val="1"/>
  </w:num>
  <w:num w:numId="14">
    <w:abstractNumId w:val="10"/>
  </w:num>
  <w:num w:numId="15">
    <w:abstractNumId w:val="18"/>
  </w:num>
  <w:num w:numId="16">
    <w:abstractNumId w:val="2"/>
  </w:num>
  <w:num w:numId="17">
    <w:abstractNumId w:val="16"/>
  </w:num>
  <w:num w:numId="18">
    <w:abstractNumId w:val="6"/>
  </w:num>
  <w:num w:numId="19">
    <w:abstractNumId w:val="9"/>
  </w:num>
  <w:num w:numId="20">
    <w:abstractNumId w:val="7"/>
  </w:num>
  <w:num w:numId="21">
    <w:abstractNumId w:val="11"/>
  </w:num>
  <w:num w:numId="22">
    <w:abstractNumId w:val="1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162908"/>
    <w:rsid w:val="00007968"/>
    <w:rsid w:val="00012A87"/>
    <w:rsid w:val="00021F64"/>
    <w:rsid w:val="00040A34"/>
    <w:rsid w:val="000511AB"/>
    <w:rsid w:val="0005296D"/>
    <w:rsid w:val="00056FB0"/>
    <w:rsid w:val="00064B69"/>
    <w:rsid w:val="0007007D"/>
    <w:rsid w:val="000B3A88"/>
    <w:rsid w:val="000C16C5"/>
    <w:rsid w:val="000D0F22"/>
    <w:rsid w:val="000E0839"/>
    <w:rsid w:val="000E555E"/>
    <w:rsid w:val="00152A23"/>
    <w:rsid w:val="00162908"/>
    <w:rsid w:val="0016799C"/>
    <w:rsid w:val="001B5D05"/>
    <w:rsid w:val="001C52CA"/>
    <w:rsid w:val="001C719A"/>
    <w:rsid w:val="001C7476"/>
    <w:rsid w:val="001E6F08"/>
    <w:rsid w:val="00203723"/>
    <w:rsid w:val="0020685B"/>
    <w:rsid w:val="00206BE7"/>
    <w:rsid w:val="002073FD"/>
    <w:rsid w:val="00212934"/>
    <w:rsid w:val="002401D4"/>
    <w:rsid w:val="00253596"/>
    <w:rsid w:val="00260FE4"/>
    <w:rsid w:val="00270ADC"/>
    <w:rsid w:val="00276836"/>
    <w:rsid w:val="002A4198"/>
    <w:rsid w:val="002C7066"/>
    <w:rsid w:val="002E4E5C"/>
    <w:rsid w:val="003036AB"/>
    <w:rsid w:val="00336824"/>
    <w:rsid w:val="00336E60"/>
    <w:rsid w:val="00342C8D"/>
    <w:rsid w:val="003764C4"/>
    <w:rsid w:val="003778BB"/>
    <w:rsid w:val="00380F2A"/>
    <w:rsid w:val="0038197A"/>
    <w:rsid w:val="00391688"/>
    <w:rsid w:val="0039252A"/>
    <w:rsid w:val="003B53BC"/>
    <w:rsid w:val="003C18EF"/>
    <w:rsid w:val="003C6411"/>
    <w:rsid w:val="003D0CB8"/>
    <w:rsid w:val="003D49AC"/>
    <w:rsid w:val="003F0FA1"/>
    <w:rsid w:val="003F4722"/>
    <w:rsid w:val="0043398A"/>
    <w:rsid w:val="00440288"/>
    <w:rsid w:val="0044530F"/>
    <w:rsid w:val="00474236"/>
    <w:rsid w:val="00475C60"/>
    <w:rsid w:val="00483D36"/>
    <w:rsid w:val="004C4EDF"/>
    <w:rsid w:val="004E5614"/>
    <w:rsid w:val="004F4856"/>
    <w:rsid w:val="005001E3"/>
    <w:rsid w:val="0052022A"/>
    <w:rsid w:val="00530BF9"/>
    <w:rsid w:val="0055112E"/>
    <w:rsid w:val="00551D91"/>
    <w:rsid w:val="00561A0B"/>
    <w:rsid w:val="00567395"/>
    <w:rsid w:val="005679C1"/>
    <w:rsid w:val="005704D5"/>
    <w:rsid w:val="0058118F"/>
    <w:rsid w:val="00586379"/>
    <w:rsid w:val="005B43B3"/>
    <w:rsid w:val="005C06DD"/>
    <w:rsid w:val="005C63C1"/>
    <w:rsid w:val="005F125E"/>
    <w:rsid w:val="005F52AA"/>
    <w:rsid w:val="00626AB8"/>
    <w:rsid w:val="006337F5"/>
    <w:rsid w:val="00647E69"/>
    <w:rsid w:val="00666813"/>
    <w:rsid w:val="00666F60"/>
    <w:rsid w:val="00673BB5"/>
    <w:rsid w:val="0067657C"/>
    <w:rsid w:val="006A2033"/>
    <w:rsid w:val="006B124B"/>
    <w:rsid w:val="006B36CA"/>
    <w:rsid w:val="007064B4"/>
    <w:rsid w:val="00712413"/>
    <w:rsid w:val="0073336B"/>
    <w:rsid w:val="00734006"/>
    <w:rsid w:val="0075211C"/>
    <w:rsid w:val="00767B43"/>
    <w:rsid w:val="007D1560"/>
    <w:rsid w:val="008176F5"/>
    <w:rsid w:val="00851EA4"/>
    <w:rsid w:val="00864BCF"/>
    <w:rsid w:val="00881F5D"/>
    <w:rsid w:val="008C316F"/>
    <w:rsid w:val="008C7D05"/>
    <w:rsid w:val="008D0BC5"/>
    <w:rsid w:val="008D72AD"/>
    <w:rsid w:val="008F29A7"/>
    <w:rsid w:val="008F7B99"/>
    <w:rsid w:val="00916000"/>
    <w:rsid w:val="009224EC"/>
    <w:rsid w:val="009249BF"/>
    <w:rsid w:val="00925BFC"/>
    <w:rsid w:val="009646FB"/>
    <w:rsid w:val="00966171"/>
    <w:rsid w:val="00976F70"/>
    <w:rsid w:val="00977FC9"/>
    <w:rsid w:val="009A2CE6"/>
    <w:rsid w:val="009B4CBB"/>
    <w:rsid w:val="009B5F50"/>
    <w:rsid w:val="009C3143"/>
    <w:rsid w:val="009C7B49"/>
    <w:rsid w:val="009D4D16"/>
    <w:rsid w:val="009E0F5A"/>
    <w:rsid w:val="00A246D8"/>
    <w:rsid w:val="00A26316"/>
    <w:rsid w:val="00A3199E"/>
    <w:rsid w:val="00A3760D"/>
    <w:rsid w:val="00A41D3D"/>
    <w:rsid w:val="00A42CC4"/>
    <w:rsid w:val="00A62AA2"/>
    <w:rsid w:val="00A6363A"/>
    <w:rsid w:val="00AB2B36"/>
    <w:rsid w:val="00AB5191"/>
    <w:rsid w:val="00AC5A1F"/>
    <w:rsid w:val="00AD3358"/>
    <w:rsid w:val="00B31028"/>
    <w:rsid w:val="00B346CC"/>
    <w:rsid w:val="00B60826"/>
    <w:rsid w:val="00B824D4"/>
    <w:rsid w:val="00B87786"/>
    <w:rsid w:val="00B915AA"/>
    <w:rsid w:val="00B92DD2"/>
    <w:rsid w:val="00B96729"/>
    <w:rsid w:val="00BC7D24"/>
    <w:rsid w:val="00BE7C32"/>
    <w:rsid w:val="00BF0552"/>
    <w:rsid w:val="00C2268D"/>
    <w:rsid w:val="00C539D9"/>
    <w:rsid w:val="00C53A87"/>
    <w:rsid w:val="00C554AC"/>
    <w:rsid w:val="00C612B5"/>
    <w:rsid w:val="00C777DC"/>
    <w:rsid w:val="00C807BC"/>
    <w:rsid w:val="00C934E3"/>
    <w:rsid w:val="00CB2752"/>
    <w:rsid w:val="00CB763E"/>
    <w:rsid w:val="00CD15BF"/>
    <w:rsid w:val="00CE635C"/>
    <w:rsid w:val="00CF1B58"/>
    <w:rsid w:val="00CF6E79"/>
    <w:rsid w:val="00D00526"/>
    <w:rsid w:val="00D01BCC"/>
    <w:rsid w:val="00D16169"/>
    <w:rsid w:val="00D16B80"/>
    <w:rsid w:val="00D17C99"/>
    <w:rsid w:val="00D26A7B"/>
    <w:rsid w:val="00D3431B"/>
    <w:rsid w:val="00D649CB"/>
    <w:rsid w:val="00D81F3C"/>
    <w:rsid w:val="00D97E66"/>
    <w:rsid w:val="00DA03DE"/>
    <w:rsid w:val="00DD6105"/>
    <w:rsid w:val="00DE0952"/>
    <w:rsid w:val="00DE51BF"/>
    <w:rsid w:val="00DE636C"/>
    <w:rsid w:val="00E060C1"/>
    <w:rsid w:val="00E1199D"/>
    <w:rsid w:val="00E13797"/>
    <w:rsid w:val="00E20298"/>
    <w:rsid w:val="00E23324"/>
    <w:rsid w:val="00E40A14"/>
    <w:rsid w:val="00E54AC9"/>
    <w:rsid w:val="00E60BEF"/>
    <w:rsid w:val="00EA3EB6"/>
    <w:rsid w:val="00EB744D"/>
    <w:rsid w:val="00EC6F8E"/>
    <w:rsid w:val="00EC7EEA"/>
    <w:rsid w:val="00ED70E9"/>
    <w:rsid w:val="00EF2935"/>
    <w:rsid w:val="00F0799C"/>
    <w:rsid w:val="00F21099"/>
    <w:rsid w:val="00F33C29"/>
    <w:rsid w:val="00F64F66"/>
    <w:rsid w:val="00F76711"/>
    <w:rsid w:val="00FA09B3"/>
    <w:rsid w:val="00FB23AF"/>
    <w:rsid w:val="00FC05D6"/>
    <w:rsid w:val="00FD69B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0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E60BEF"/>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E60BEF"/>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5A305-D8A2-4AE3-ADC8-002C839A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32</Pages>
  <Words>7864</Words>
  <Characters>43252</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aanguiano</dc:creator>
  <cp:lastModifiedBy>smarquez</cp:lastModifiedBy>
  <cp:revision>36</cp:revision>
  <cp:lastPrinted>2018-07-05T17:57:00Z</cp:lastPrinted>
  <dcterms:created xsi:type="dcterms:W3CDTF">2018-06-05T22:08:00Z</dcterms:created>
  <dcterms:modified xsi:type="dcterms:W3CDTF">2018-08-01T15:35:00Z</dcterms:modified>
</cp:coreProperties>
</file>