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DC2E92">
        <w:rPr>
          <w:rFonts w:ascii="Tahoma" w:hAnsi="Tahoma" w:cs="Tahoma"/>
          <w:szCs w:val="24"/>
        </w:rPr>
        <w:t xml:space="preserve">las </w:t>
      </w:r>
      <w:r w:rsidR="00E65438">
        <w:rPr>
          <w:rFonts w:ascii="Tahoma" w:hAnsi="Tahoma" w:cs="Tahoma"/>
          <w:szCs w:val="24"/>
        </w:rPr>
        <w:t>09</w:t>
      </w:r>
      <w:r w:rsidR="003C70FB" w:rsidRPr="00291E9F">
        <w:rPr>
          <w:rFonts w:ascii="Tahoma" w:hAnsi="Tahoma" w:cs="Tahoma"/>
          <w:szCs w:val="24"/>
        </w:rPr>
        <w:t>:</w:t>
      </w:r>
      <w:r w:rsidR="00E65438">
        <w:rPr>
          <w:rFonts w:ascii="Tahoma" w:hAnsi="Tahoma" w:cs="Tahoma"/>
          <w:szCs w:val="24"/>
        </w:rPr>
        <w:t>4</w:t>
      </w:r>
      <w:r w:rsidR="00291E9F">
        <w:rPr>
          <w:rFonts w:ascii="Tahoma" w:hAnsi="Tahoma" w:cs="Tahoma"/>
          <w:szCs w:val="24"/>
        </w:rPr>
        <w:t>9</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sidR="00E65438">
        <w:rPr>
          <w:rFonts w:ascii="Tahoma" w:hAnsi="Tahoma" w:cs="Tahoma"/>
          <w:szCs w:val="24"/>
        </w:rPr>
        <w:t>14</w:t>
      </w:r>
      <w:r>
        <w:rPr>
          <w:rFonts w:ascii="Tahoma" w:hAnsi="Tahoma" w:cs="Tahoma"/>
          <w:szCs w:val="24"/>
        </w:rPr>
        <w:t xml:space="preserve"> de </w:t>
      </w:r>
      <w:r w:rsidR="00E65438">
        <w:rPr>
          <w:rFonts w:ascii="Tahoma" w:hAnsi="Tahoma" w:cs="Tahoma"/>
          <w:szCs w:val="24"/>
        </w:rPr>
        <w:t>septiembre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B26785">
        <w:rPr>
          <w:rFonts w:ascii="Tahoma" w:hAnsi="Tahoma" w:cs="Tahoma"/>
        </w:rPr>
        <w:t>Décima</w:t>
      </w:r>
      <w:r w:rsidR="004F4856">
        <w:rPr>
          <w:rFonts w:ascii="Tahoma" w:hAnsi="Tahoma" w:cs="Tahoma"/>
        </w:rPr>
        <w:t xml:space="preserve"> </w:t>
      </w:r>
      <w:r w:rsidR="00E65438">
        <w:rPr>
          <w:rFonts w:ascii="Tahoma" w:hAnsi="Tahoma" w:cs="Tahoma"/>
        </w:rPr>
        <w:t>Tercera</w:t>
      </w:r>
      <w:r w:rsidR="00D541D6">
        <w:rPr>
          <w:rFonts w:ascii="Tahoma" w:hAnsi="Tahoma" w:cs="Tahoma"/>
        </w:rPr>
        <w:t xml:space="preserve"> </w:t>
      </w:r>
      <w:r>
        <w:rPr>
          <w:rFonts w:ascii="Tahoma" w:hAnsi="Tahoma" w:cs="Tahoma"/>
        </w:rPr>
        <w:t>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DA4E3D" w:rsidRDefault="00DA4E3D"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CD660D" w:rsidRPr="00CD660D" w:rsidRDefault="00CD660D" w:rsidP="00CD660D">
      <w:pPr>
        <w:rPr>
          <w:rFonts w:ascii="Tahoma" w:hAnsi="Tahoma" w:cs="Tahoma"/>
        </w:rPr>
      </w:pPr>
      <w:r w:rsidRPr="00CD660D">
        <w:rPr>
          <w:rFonts w:ascii="Tahoma" w:hAnsi="Tahoma" w:cs="Tahoma"/>
          <w:szCs w:val="20"/>
          <w:lang w:val="es-ES"/>
        </w:rPr>
        <w:t>Representante del Presidente del Comité de Adquisiciones.</w:t>
      </w:r>
    </w:p>
    <w:p w:rsidR="00CD660D" w:rsidRPr="00CD660D" w:rsidRDefault="00CD660D" w:rsidP="00CD660D">
      <w:pPr>
        <w:rPr>
          <w:rFonts w:ascii="Tahoma" w:hAnsi="Tahoma" w:cs="Tahoma"/>
          <w:lang w:val="es-ES"/>
        </w:rPr>
      </w:pPr>
      <w:r w:rsidRPr="00CD660D">
        <w:rPr>
          <w:rFonts w:ascii="Tahoma" w:hAnsi="Tahoma" w:cs="Tahoma"/>
        </w:rPr>
        <w:t xml:space="preserve">Lic. Edmundo Antonio </w:t>
      </w:r>
      <w:proofErr w:type="spellStart"/>
      <w:r w:rsidRPr="00CD660D">
        <w:rPr>
          <w:rFonts w:ascii="Tahoma" w:hAnsi="Tahoma" w:cs="Tahoma"/>
        </w:rPr>
        <w:t>Amutio</w:t>
      </w:r>
      <w:proofErr w:type="spellEnd"/>
      <w:r w:rsidRPr="00CD660D">
        <w:rPr>
          <w:rFonts w:ascii="Tahoma" w:hAnsi="Tahoma" w:cs="Tahoma"/>
        </w:rPr>
        <w:t xml:space="preserve"> Villa</w:t>
      </w:r>
      <w:r w:rsidRPr="00CD660D">
        <w:rPr>
          <w:rFonts w:ascii="Tahoma" w:hAnsi="Tahoma" w:cs="Tahoma"/>
          <w:lang w:val="es-ES"/>
        </w:rPr>
        <w:t>.</w:t>
      </w:r>
    </w:p>
    <w:p w:rsidR="00CD660D" w:rsidRPr="00CD660D" w:rsidRDefault="00CD660D" w:rsidP="00CD660D">
      <w:pPr>
        <w:rPr>
          <w:rFonts w:ascii="Tahoma" w:hAnsi="Tahoma" w:cs="Tahoma"/>
          <w:lang w:val="es-ES"/>
        </w:rPr>
      </w:pPr>
      <w:r w:rsidRPr="00CD660D">
        <w:rPr>
          <w:rFonts w:ascii="Tahoma" w:hAnsi="Tahoma" w:cs="Tahoma"/>
          <w:lang w:val="es-ES"/>
        </w:rPr>
        <w:t>Suplente.</w:t>
      </w:r>
    </w:p>
    <w:p w:rsidR="00A26316" w:rsidRPr="00B26785" w:rsidRDefault="00A26316" w:rsidP="0007007D">
      <w:pPr>
        <w:jc w:val="both"/>
        <w:rPr>
          <w:rFonts w:ascii="Tahoma" w:hAnsi="Tahoma" w:cs="Tahoma"/>
          <w:highlight w:val="yellow"/>
        </w:rPr>
      </w:pPr>
    </w:p>
    <w:p w:rsidR="004F4856" w:rsidRPr="00A95E5D" w:rsidRDefault="00A26316" w:rsidP="0007007D">
      <w:pPr>
        <w:jc w:val="both"/>
        <w:rPr>
          <w:rFonts w:ascii="Tahoma" w:hAnsi="Tahoma" w:cs="Tahoma"/>
        </w:rPr>
      </w:pPr>
      <w:r w:rsidRPr="00A95E5D">
        <w:rPr>
          <w:rFonts w:ascii="Tahoma" w:hAnsi="Tahoma" w:cs="Tahoma"/>
        </w:rPr>
        <w:t xml:space="preserve">Representante </w:t>
      </w:r>
      <w:r w:rsidR="00E65438">
        <w:rPr>
          <w:rFonts w:ascii="Tahoma" w:eastAsia="Cambria" w:hAnsi="Tahoma" w:cs="Tahoma"/>
          <w:lang w:eastAsia="en-US"/>
        </w:rPr>
        <w:t>del Consejo de Jóvenes Empresarios</w:t>
      </w:r>
      <w:r w:rsidR="004F4856" w:rsidRPr="00A95E5D">
        <w:rPr>
          <w:rFonts w:ascii="Tahoma" w:eastAsia="Cambria" w:hAnsi="Tahoma" w:cs="Tahoma"/>
          <w:lang w:eastAsia="en-US"/>
        </w:rPr>
        <w:t xml:space="preserve"> de Jalisco</w:t>
      </w:r>
    </w:p>
    <w:p w:rsidR="004F4856" w:rsidRPr="00A95E5D" w:rsidRDefault="00E65438" w:rsidP="0007007D">
      <w:pPr>
        <w:jc w:val="both"/>
        <w:rPr>
          <w:rFonts w:ascii="Tahoma" w:hAnsi="Tahoma" w:cs="Tahoma"/>
        </w:rPr>
      </w:pPr>
      <w:r>
        <w:rPr>
          <w:rFonts w:ascii="Tahoma" w:hAnsi="Tahoma" w:cs="Tahoma"/>
        </w:rPr>
        <w:t>Mtro. Alejandro Flores Rodríguez</w:t>
      </w:r>
      <w:r w:rsidR="004F4856" w:rsidRPr="00A95E5D">
        <w:rPr>
          <w:rFonts w:ascii="Tahoma" w:hAnsi="Tahoma" w:cs="Tahoma"/>
        </w:rPr>
        <w:t>.</w:t>
      </w:r>
    </w:p>
    <w:p w:rsidR="004F4856" w:rsidRDefault="00E65438" w:rsidP="004F4856">
      <w:pPr>
        <w:jc w:val="both"/>
        <w:rPr>
          <w:rFonts w:ascii="Tahoma" w:hAnsi="Tahoma" w:cs="Tahoma"/>
        </w:rPr>
      </w:pPr>
      <w:r>
        <w:rPr>
          <w:rFonts w:ascii="Tahoma" w:eastAsia="Cambria" w:hAnsi="Tahoma" w:cs="Tahoma"/>
          <w:lang w:val="pt-BR" w:eastAsia="en-US"/>
        </w:rPr>
        <w:t>Titular</w:t>
      </w:r>
      <w:r w:rsidR="00DA4E3D">
        <w:rPr>
          <w:rFonts w:ascii="Tahoma" w:eastAsia="Cambria" w:hAnsi="Tahoma" w:cs="Tahoma"/>
          <w:lang w:val="pt-BR" w:eastAsia="en-US"/>
        </w:rPr>
        <w:t>.</w:t>
      </w:r>
    </w:p>
    <w:p w:rsidR="004F4856" w:rsidRDefault="004F4856" w:rsidP="0007007D">
      <w:pPr>
        <w:jc w:val="both"/>
        <w:rPr>
          <w:rFonts w:ascii="Tahoma" w:hAnsi="Tahoma" w:cs="Tahoma"/>
        </w:rPr>
      </w:pPr>
    </w:p>
    <w:p w:rsidR="00E65438" w:rsidRPr="00A26316" w:rsidRDefault="00E65438" w:rsidP="00E65438">
      <w:pPr>
        <w:jc w:val="both"/>
        <w:rPr>
          <w:rFonts w:ascii="Tahoma" w:hAnsi="Tahoma" w:cs="Tahoma"/>
        </w:rPr>
      </w:pPr>
      <w:r w:rsidRPr="00A26316">
        <w:rPr>
          <w:rFonts w:ascii="Tahoma" w:hAnsi="Tahoma" w:cs="Tahoma"/>
        </w:rPr>
        <w:t xml:space="preserve">Representante de la </w:t>
      </w:r>
      <w:r w:rsidRPr="0038072D">
        <w:rPr>
          <w:rFonts w:ascii="Tahoma" w:eastAsia="Cambria" w:hAnsi="Tahoma" w:cs="Tahoma"/>
        </w:rPr>
        <w:t>Cámara Nacional de Comercio, Se</w:t>
      </w:r>
      <w:r>
        <w:rPr>
          <w:rFonts w:ascii="Tahoma" w:eastAsia="Cambria" w:hAnsi="Tahoma" w:cs="Tahoma"/>
        </w:rPr>
        <w:t>rvicios y Turismo de Guadalajara.</w:t>
      </w:r>
    </w:p>
    <w:p w:rsidR="00E65438" w:rsidRPr="00A26316" w:rsidRDefault="00E65438" w:rsidP="00E65438">
      <w:pPr>
        <w:jc w:val="both"/>
        <w:rPr>
          <w:rFonts w:ascii="Tahoma" w:hAnsi="Tahoma" w:cs="Tahoma"/>
        </w:rPr>
      </w:pPr>
      <w:r>
        <w:rPr>
          <w:rFonts w:ascii="Tahoma" w:hAnsi="Tahoma" w:cs="Tahoma"/>
        </w:rPr>
        <w:t>Lic. Alfonso Tostado González.</w:t>
      </w:r>
    </w:p>
    <w:p w:rsidR="00E65438" w:rsidRDefault="00E65438" w:rsidP="00E65438">
      <w:pPr>
        <w:jc w:val="both"/>
        <w:rPr>
          <w:rFonts w:ascii="Tahoma" w:hAnsi="Tahoma" w:cs="Tahoma"/>
        </w:rPr>
      </w:pPr>
      <w:r>
        <w:rPr>
          <w:rFonts w:ascii="Tahoma" w:hAnsi="Tahoma" w:cs="Tahoma"/>
        </w:rPr>
        <w:t>Titular.</w:t>
      </w:r>
    </w:p>
    <w:p w:rsidR="00E65438" w:rsidRDefault="00E65438" w:rsidP="0007007D">
      <w:pPr>
        <w:jc w:val="both"/>
        <w:rPr>
          <w:rFonts w:ascii="Tahoma" w:hAnsi="Tahoma" w:cs="Tahoma"/>
        </w:rPr>
      </w:pP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Representante del Centro Empresarial de Jalisco S.P.</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Confederación Patronal de la República Mexicana.</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 xml:space="preserve">Lic. </w:t>
      </w:r>
      <w:r w:rsidR="00D541D6">
        <w:rPr>
          <w:rFonts w:ascii="Tahoma" w:eastAsiaTheme="minorHAnsi" w:hAnsi="Tahoma" w:cs="Tahoma"/>
          <w:lang w:eastAsia="en-US"/>
        </w:rPr>
        <w:t xml:space="preserve">Francisco Padilla </w:t>
      </w:r>
      <w:proofErr w:type="spellStart"/>
      <w:r w:rsidR="00D541D6">
        <w:rPr>
          <w:rFonts w:ascii="Tahoma" w:eastAsiaTheme="minorHAnsi" w:hAnsi="Tahoma" w:cs="Tahoma"/>
          <w:lang w:eastAsia="en-US"/>
        </w:rPr>
        <w:t>Villaruel</w:t>
      </w:r>
      <w:proofErr w:type="spellEnd"/>
      <w:r w:rsidR="00A95E5D">
        <w:rPr>
          <w:rFonts w:ascii="Tahoma" w:eastAsiaTheme="minorHAnsi" w:hAnsi="Tahoma" w:cs="Tahoma"/>
          <w:lang w:eastAsia="en-US"/>
        </w:rPr>
        <w:t>.</w:t>
      </w:r>
    </w:p>
    <w:p w:rsidR="00DA4E3D" w:rsidRDefault="00D541D6" w:rsidP="00291E9F">
      <w:pPr>
        <w:rPr>
          <w:rFonts w:ascii="Tahoma" w:eastAsiaTheme="minorHAnsi" w:hAnsi="Tahoma" w:cs="Tahoma"/>
          <w:lang w:val="pt-BR" w:eastAsia="en-US"/>
        </w:rPr>
      </w:pPr>
      <w:r>
        <w:rPr>
          <w:rFonts w:ascii="Tahoma" w:eastAsiaTheme="minorHAnsi" w:hAnsi="Tahoma" w:cs="Tahoma"/>
          <w:lang w:val="pt-BR" w:eastAsia="en-US"/>
        </w:rPr>
        <w:t>Titular</w:t>
      </w:r>
      <w:r w:rsidR="00DA4E3D">
        <w:rPr>
          <w:rFonts w:ascii="Tahoma" w:eastAsiaTheme="minorHAnsi" w:hAnsi="Tahoma" w:cs="Tahoma"/>
          <w:lang w:val="pt-BR" w:eastAsia="en-US"/>
        </w:rPr>
        <w:t>.</w:t>
      </w:r>
    </w:p>
    <w:p w:rsidR="00E65438" w:rsidRDefault="00E65438" w:rsidP="00291E9F">
      <w:pPr>
        <w:rPr>
          <w:rFonts w:ascii="Tahoma" w:eastAsiaTheme="minorHAnsi" w:hAnsi="Tahoma" w:cs="Tahoma"/>
          <w:lang w:val="pt-BR" w:eastAsia="en-US"/>
        </w:rPr>
      </w:pPr>
    </w:p>
    <w:p w:rsidR="00E65438" w:rsidRPr="00A95E5D" w:rsidRDefault="00E65438" w:rsidP="00E65438">
      <w:pPr>
        <w:jc w:val="both"/>
        <w:rPr>
          <w:rFonts w:ascii="Tahoma" w:hAnsi="Tahoma" w:cs="Tahoma"/>
        </w:rPr>
      </w:pPr>
      <w:r w:rsidRPr="00A95E5D">
        <w:rPr>
          <w:rFonts w:ascii="Tahoma" w:hAnsi="Tahoma" w:cs="Tahoma"/>
        </w:rPr>
        <w:lastRenderedPageBreak/>
        <w:t>Representante del Consejo de Cámaras Industriales de Jalisco.</w:t>
      </w:r>
    </w:p>
    <w:p w:rsidR="00E65438" w:rsidRPr="00A95E5D" w:rsidRDefault="00E65438" w:rsidP="00E65438">
      <w:pPr>
        <w:jc w:val="both"/>
        <w:rPr>
          <w:rFonts w:ascii="Tahoma" w:hAnsi="Tahoma" w:cs="Tahoma"/>
        </w:rPr>
      </w:pPr>
      <w:r w:rsidRPr="00A95E5D">
        <w:rPr>
          <w:rFonts w:ascii="Tahoma" w:hAnsi="Tahoma" w:cs="Tahoma"/>
        </w:rPr>
        <w:t xml:space="preserve">C. Bricio </w:t>
      </w:r>
      <w:proofErr w:type="spellStart"/>
      <w:r w:rsidRPr="00A95E5D">
        <w:rPr>
          <w:rFonts w:ascii="Tahoma" w:hAnsi="Tahoma" w:cs="Tahoma"/>
        </w:rPr>
        <w:t>Baldemar</w:t>
      </w:r>
      <w:proofErr w:type="spellEnd"/>
      <w:r w:rsidRPr="00A95E5D">
        <w:rPr>
          <w:rFonts w:ascii="Tahoma" w:hAnsi="Tahoma" w:cs="Tahoma"/>
        </w:rPr>
        <w:t xml:space="preserve"> Rivera Orozco.</w:t>
      </w:r>
    </w:p>
    <w:p w:rsidR="00E65438" w:rsidRDefault="00E65438" w:rsidP="00E65438">
      <w:pPr>
        <w:jc w:val="both"/>
        <w:rPr>
          <w:rFonts w:ascii="Tahoma" w:hAnsi="Tahoma" w:cs="Tahoma"/>
        </w:rPr>
      </w:pPr>
      <w:r w:rsidRPr="00A95E5D">
        <w:rPr>
          <w:rFonts w:ascii="Tahoma" w:hAnsi="Tahoma" w:cs="Tahoma"/>
        </w:rPr>
        <w:t>Suplente.</w:t>
      </w:r>
    </w:p>
    <w:p w:rsidR="00CD660D" w:rsidRPr="00E65438" w:rsidRDefault="00CD660D" w:rsidP="00E65438">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t>Estando presente</w:t>
      </w:r>
      <w:r w:rsidR="00B26785">
        <w:rPr>
          <w:rFonts w:ascii="Tahoma" w:hAnsi="Tahoma" w:cs="Tahoma"/>
          <w:smallCaps w:val="0"/>
          <w:sz w:val="24"/>
          <w:szCs w:val="24"/>
          <w:lang w:val="es-MX" w:eastAsia="en-US"/>
        </w:rPr>
        <w:t>s</w:t>
      </w:r>
      <w:r>
        <w:rPr>
          <w:rFonts w:ascii="Tahoma" w:hAnsi="Tahoma" w:cs="Tahoma"/>
          <w:smallCaps w:val="0"/>
          <w:sz w:val="24"/>
          <w:szCs w:val="24"/>
          <w:lang w:val="es-MX" w:eastAsia="en-US"/>
        </w:rPr>
        <w:t xml:space="preserv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F21099">
        <w:rPr>
          <w:rFonts w:ascii="Tahoma" w:hAnsi="Tahoma" w:cs="Tahoma"/>
          <w:lang w:val="es-ES"/>
        </w:rPr>
        <w:t>Agustín Ramírez Aldana</w:t>
      </w:r>
    </w:p>
    <w:p w:rsidR="00162908" w:rsidRDefault="00F21099" w:rsidP="00162908">
      <w:pPr>
        <w:rPr>
          <w:rFonts w:ascii="Tahoma" w:hAnsi="Tahoma" w:cs="Tahoma"/>
          <w:lang w:val="es-ES"/>
        </w:rPr>
      </w:pPr>
      <w:r>
        <w:rPr>
          <w:rFonts w:ascii="Tahoma" w:hAnsi="Tahoma" w:cs="Tahoma"/>
          <w:lang w:val="es-ES"/>
        </w:rPr>
        <w:t>Titular</w:t>
      </w:r>
      <w:r w:rsidR="00DA4E3D">
        <w:rPr>
          <w:rFonts w:ascii="Tahoma" w:hAnsi="Tahoma" w:cs="Tahoma"/>
          <w:lang w:val="es-ES"/>
        </w:rPr>
        <w:t>.</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07007D" w:rsidP="00162908">
      <w:pPr>
        <w:rPr>
          <w:rFonts w:ascii="Tahoma" w:hAnsi="Tahoma" w:cs="Tahoma"/>
        </w:rPr>
      </w:pPr>
      <w:r>
        <w:rPr>
          <w:rFonts w:ascii="Tahoma" w:hAnsi="Tahoma" w:cs="Tahoma"/>
        </w:rPr>
        <w:t>Mtra. Adriana Romo López</w:t>
      </w:r>
      <w:r w:rsidR="00162908">
        <w:rPr>
          <w:rFonts w:ascii="Tahoma" w:hAnsi="Tahoma" w:cs="Tahoma"/>
        </w:rPr>
        <w:t xml:space="preserve"> </w:t>
      </w:r>
    </w:p>
    <w:p w:rsidR="00162908" w:rsidRPr="00B5309C" w:rsidRDefault="0007007D" w:rsidP="00162908">
      <w:pPr>
        <w:rPr>
          <w:rFonts w:ascii="Tahoma" w:hAnsi="Tahoma" w:cs="Tahoma"/>
        </w:rPr>
      </w:pPr>
      <w:r>
        <w:rPr>
          <w:rFonts w:ascii="Tahoma" w:hAnsi="Tahoma" w:cs="Tahoma"/>
        </w:rPr>
        <w:t>Titular</w:t>
      </w:r>
      <w:r w:rsidR="00DA4E3D">
        <w:rPr>
          <w:rFonts w:ascii="Tahoma" w:hAnsi="Tahoma" w:cs="Tahoma"/>
        </w:rPr>
        <w:t>.</w:t>
      </w:r>
    </w:p>
    <w:p w:rsidR="007D1560" w:rsidRPr="00DA4E3D" w:rsidRDefault="007D1560" w:rsidP="00DA4E3D">
      <w:pPr>
        <w:pStyle w:val="Sinespaciado"/>
        <w:rPr>
          <w:sz w:val="24"/>
          <w:szCs w:val="24"/>
          <w:lang w:val="es-ES"/>
        </w:rPr>
      </w:pPr>
    </w:p>
    <w:p w:rsidR="00DA4E3D" w:rsidRPr="00DA4E3D" w:rsidRDefault="00DA4E3D" w:rsidP="00DA4E3D">
      <w:pPr>
        <w:pStyle w:val="Sinespaciado"/>
        <w:rPr>
          <w:sz w:val="24"/>
          <w:szCs w:val="24"/>
          <w:lang w:val="es-ES"/>
        </w:rPr>
      </w:pPr>
    </w:p>
    <w:p w:rsidR="00DA4E3D" w:rsidRDefault="00A95E5D" w:rsidP="00162908">
      <w:pPr>
        <w:spacing w:line="360" w:lineRule="auto"/>
        <w:jc w:val="both"/>
        <w:rPr>
          <w:rFonts w:ascii="Tahoma" w:hAnsi="Tahoma" w:cs="Tahoma"/>
          <w:b/>
          <w:lang w:val="es-ES"/>
        </w:rPr>
      </w:pPr>
      <w:r>
        <w:rPr>
          <w:rFonts w:ascii="Tahoma" w:hAnsi="Tahoma" w:cs="Tahoma"/>
          <w:b/>
          <w:lang w:val="es-ES"/>
        </w:rPr>
        <w:t>Invitados Permanentes con voz:</w:t>
      </w:r>
    </w:p>
    <w:p w:rsidR="00E65438" w:rsidRPr="00E65438" w:rsidRDefault="00E65438" w:rsidP="00E65438">
      <w:pPr>
        <w:pStyle w:val="xxmsonormal"/>
        <w:shd w:val="clear" w:color="auto" w:fill="FFFFFF"/>
        <w:spacing w:before="0" w:beforeAutospacing="0" w:after="0" w:afterAutospacing="0"/>
        <w:jc w:val="both"/>
        <w:rPr>
          <w:rFonts w:ascii="Calibri" w:hAnsi="Calibri"/>
          <w:color w:val="000000"/>
        </w:rPr>
      </w:pPr>
      <w:r w:rsidRPr="00E65438">
        <w:rPr>
          <w:rFonts w:ascii="Tahoma" w:hAnsi="Tahoma" w:cs="Tahoma"/>
          <w:bCs/>
          <w:color w:val="000000"/>
          <w:lang w:val="es-ES"/>
        </w:rPr>
        <w:t>Arq. Carlos Enrique Martínez Gutiérrez</w:t>
      </w:r>
    </w:p>
    <w:p w:rsidR="00E65438" w:rsidRPr="00E65438" w:rsidRDefault="00E65438" w:rsidP="00E65438">
      <w:pPr>
        <w:pStyle w:val="xxmsonormal"/>
        <w:shd w:val="clear" w:color="auto" w:fill="FFFFFF"/>
        <w:spacing w:before="0" w:beforeAutospacing="0" w:after="0" w:afterAutospacing="0"/>
        <w:jc w:val="both"/>
        <w:rPr>
          <w:rFonts w:ascii="Calibri" w:hAnsi="Calibri"/>
          <w:color w:val="000000"/>
        </w:rPr>
      </w:pPr>
      <w:r w:rsidRPr="00E65438">
        <w:rPr>
          <w:rFonts w:ascii="Tahoma" w:hAnsi="Tahoma" w:cs="Tahoma"/>
          <w:color w:val="000000"/>
          <w:lang w:val="es-ES"/>
        </w:rPr>
        <w:t>Presidente del Consejo Ciudadano de Control del Municipio de Zapopan, Jalisco.</w:t>
      </w:r>
    </w:p>
    <w:p w:rsidR="00DA4E3D" w:rsidRPr="00A95E5D" w:rsidRDefault="00DA4E3D" w:rsidP="00162908">
      <w:pPr>
        <w:spacing w:line="360" w:lineRule="auto"/>
        <w:jc w:val="both"/>
        <w:rPr>
          <w:rFonts w:ascii="Tahoma" w:hAnsi="Tahoma" w:cs="Tahoma"/>
          <w:lang w:val="es-ES"/>
        </w:rPr>
      </w:pPr>
    </w:p>
    <w:p w:rsidR="00162908" w:rsidRDefault="00162908" w:rsidP="00162908">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4F4856">
        <w:rPr>
          <w:rFonts w:ascii="Tahoma" w:hAnsi="Tahoma" w:cs="Tahoma"/>
          <w:lang w:eastAsia="en-US"/>
        </w:rPr>
        <w:t xml:space="preserve">las </w:t>
      </w:r>
      <w:r w:rsidR="00E65438">
        <w:rPr>
          <w:rFonts w:ascii="Tahoma" w:hAnsi="Tahoma" w:cs="Tahoma"/>
          <w:lang w:eastAsia="en-US"/>
        </w:rPr>
        <w:t>09:5</w:t>
      </w:r>
      <w:r w:rsidR="00291E9F" w:rsidRPr="00291E9F">
        <w:rPr>
          <w:rFonts w:ascii="Tahoma" w:hAnsi="Tahoma" w:cs="Tahoma"/>
          <w:lang w:eastAsia="en-US"/>
        </w:rPr>
        <w:t>0</w:t>
      </w:r>
      <w:r w:rsidR="009B5F50"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162908" w:rsidRDefault="00162908" w:rsidP="00162908">
      <w:pPr>
        <w:spacing w:after="160" w:line="360" w:lineRule="auto"/>
        <w:jc w:val="both"/>
        <w:rPr>
          <w:rFonts w:ascii="Tahoma" w:hAnsi="Tahoma" w:cs="Tahoma"/>
          <w:lang w:eastAsia="en-US"/>
        </w:rPr>
      </w:pPr>
    </w:p>
    <w:p w:rsidR="00E6543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B26785">
        <w:rPr>
          <w:rFonts w:ascii="Tahoma" w:eastAsiaTheme="minorHAnsi" w:hAnsi="Tahoma" w:cs="Tahoma"/>
          <w:lang w:eastAsia="en-US"/>
        </w:rPr>
        <w:t>Décima</w:t>
      </w:r>
      <w:r w:rsidR="001B5D05">
        <w:rPr>
          <w:rFonts w:ascii="Tahoma" w:eastAsiaTheme="minorHAnsi" w:hAnsi="Tahoma" w:cs="Tahoma"/>
          <w:lang w:eastAsia="en-US"/>
        </w:rPr>
        <w:t xml:space="preserve"> </w:t>
      </w:r>
      <w:r w:rsidR="00E65438">
        <w:rPr>
          <w:rFonts w:ascii="Tahoma" w:eastAsiaTheme="minorHAnsi" w:hAnsi="Tahoma" w:cs="Tahoma"/>
          <w:lang w:eastAsia="en-US"/>
        </w:rPr>
        <w:t>Tercera</w:t>
      </w:r>
      <w:r w:rsidR="00D541D6">
        <w:rPr>
          <w:rFonts w:ascii="Tahoma" w:eastAsiaTheme="minorHAnsi" w:hAnsi="Tahoma" w:cs="Tahoma"/>
          <w:lang w:eastAsia="en-US"/>
        </w:rPr>
        <w:t xml:space="preserve"> </w:t>
      </w:r>
      <w:r w:rsidR="001B5D05">
        <w:rPr>
          <w:rFonts w:ascii="Tahoma" w:eastAsiaTheme="minorHAnsi" w:hAnsi="Tahoma" w:cs="Tahoma"/>
          <w:lang w:eastAsia="en-US"/>
        </w:rPr>
        <w:t>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lastRenderedPageBreak/>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Declaración de Quórum.</w:t>
      </w:r>
    </w:p>
    <w:p w:rsidR="00AC5A1F"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4F4856" w:rsidRPr="005B43B3" w:rsidRDefault="00D541D6" w:rsidP="00976F70">
      <w:pPr>
        <w:numPr>
          <w:ilvl w:val="0"/>
          <w:numId w:val="3"/>
        </w:numPr>
        <w:spacing w:after="160" w:line="276" w:lineRule="auto"/>
        <w:jc w:val="both"/>
        <w:rPr>
          <w:rFonts w:ascii="Tahoma" w:eastAsia="Calibri" w:hAnsi="Tahoma" w:cs="Tahoma"/>
          <w:lang w:eastAsia="es-MX"/>
        </w:rPr>
      </w:pPr>
      <w:r w:rsidRPr="004239DD">
        <w:rPr>
          <w:rFonts w:ascii="Tahoma" w:eastAsia="Calibri" w:hAnsi="Tahoma" w:cs="Tahoma"/>
          <w:lang w:eastAsia="es-MX"/>
        </w:rPr>
        <w:t>Lectura y aprobación del acta anterior</w:t>
      </w:r>
      <w:r w:rsidR="004F4856">
        <w:rPr>
          <w:rFonts w:ascii="Tahoma" w:eastAsia="Calibri" w:hAnsi="Tahoma" w:cs="Tahoma"/>
          <w:lang w:eastAsia="es-MX"/>
        </w:rPr>
        <w:t>.</w:t>
      </w:r>
    </w:p>
    <w:p w:rsidR="00162908" w:rsidRPr="0009792F" w:rsidRDefault="00162908" w:rsidP="0009792F">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Default="00162908" w:rsidP="00EE13B7">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EE13B7" w:rsidRPr="00EE13B7" w:rsidRDefault="00EE13B7" w:rsidP="00EE13B7">
      <w:pPr>
        <w:pStyle w:val="Prrafodelista"/>
        <w:spacing w:line="360" w:lineRule="auto"/>
        <w:ind w:left="2880"/>
        <w:contextualSpacing/>
        <w:jc w:val="both"/>
        <w:rPr>
          <w:rFonts w:ascii="Tahoma" w:eastAsia="Calibri" w:hAnsi="Tahoma" w:cs="Tahoma"/>
          <w:lang w:val="es-ES"/>
        </w:rPr>
      </w:pPr>
    </w:p>
    <w:p w:rsidR="00EE13B7" w:rsidRPr="00EE13B7" w:rsidRDefault="00EE13B7" w:rsidP="001B5D05">
      <w:pPr>
        <w:pStyle w:val="Prrafodelista"/>
        <w:numPr>
          <w:ilvl w:val="3"/>
          <w:numId w:val="3"/>
        </w:numPr>
        <w:ind w:left="2874" w:hanging="357"/>
        <w:contextualSpacing/>
        <w:jc w:val="both"/>
        <w:rPr>
          <w:rFonts w:ascii="Tahoma" w:eastAsia="Calibri" w:hAnsi="Tahoma" w:cs="Tahoma"/>
        </w:rPr>
      </w:pPr>
      <w:r w:rsidRPr="00C91856">
        <w:rPr>
          <w:rFonts w:ascii="Tahoma" w:hAnsi="Tahoma" w:cs="Tahoma"/>
        </w:rPr>
        <w:t xml:space="preserve">De acuerdo a lo establecido en la Ley de Compras Gubernamentales, Enajenaciones y Contratación de Servicios del Estado de Jalisco y sus Municipios, Artículo 24, Fracción X y Artículo 73, Fracción I, se solicita la </w:t>
      </w:r>
      <w:proofErr w:type="spellStart"/>
      <w:r w:rsidRPr="00C91856">
        <w:rPr>
          <w:rFonts w:ascii="Tahoma" w:hAnsi="Tahoma" w:cs="Tahoma"/>
        </w:rPr>
        <w:t>dictaminación</w:t>
      </w:r>
      <w:proofErr w:type="spellEnd"/>
      <w:r w:rsidRPr="00C91856">
        <w:rPr>
          <w:rFonts w:ascii="Tahoma" w:hAnsi="Tahoma" w:cs="Tahoma"/>
        </w:rPr>
        <w:t xml:space="preserve"> y autorización de las adjudicaciones directas</w:t>
      </w:r>
    </w:p>
    <w:p w:rsidR="00EE13B7" w:rsidRPr="00EE13B7" w:rsidRDefault="00EE13B7" w:rsidP="00EE13B7">
      <w:pPr>
        <w:pStyle w:val="Prrafodelista"/>
        <w:rPr>
          <w:rFonts w:ascii="Tahoma" w:eastAsiaTheme="minorEastAsia" w:hAnsi="Tahoma" w:cs="Tahoma"/>
        </w:rPr>
      </w:pPr>
    </w:p>
    <w:p w:rsidR="00162908" w:rsidRPr="00D541D6" w:rsidRDefault="00162908" w:rsidP="001B5D05">
      <w:pPr>
        <w:pStyle w:val="Prrafodelista"/>
        <w:numPr>
          <w:ilvl w:val="3"/>
          <w:numId w:val="3"/>
        </w:numPr>
        <w:ind w:left="2874" w:hanging="357"/>
        <w:contextualSpacing/>
        <w:jc w:val="both"/>
        <w:rPr>
          <w:rFonts w:ascii="Tahoma" w:eastAsia="Calibri" w:hAnsi="Tahoma" w:cs="Tahoma"/>
        </w:rPr>
      </w:pPr>
      <w:r w:rsidRPr="0013735F">
        <w:rPr>
          <w:rFonts w:ascii="Tahoma" w:eastAsiaTheme="minorEastAsia" w:hAnsi="Tahoma" w:cs="Tahoma"/>
        </w:rPr>
        <w:t>De acuerdo a lo establecido en la Ley de Compras Gubernamentales, Enajenaciones y Contratación de Servicios del Estado de Jalisco y sus Municipios, Artículo 73, Fracción IV y el Artículo 74, punto 1, se rinde informe de las contrataciones.</w:t>
      </w:r>
    </w:p>
    <w:p w:rsidR="00D541D6" w:rsidRPr="00D541D6" w:rsidRDefault="00D541D6" w:rsidP="00D541D6">
      <w:pPr>
        <w:pStyle w:val="Prrafodelista"/>
        <w:ind w:left="2874"/>
        <w:contextualSpacing/>
        <w:jc w:val="both"/>
        <w:rPr>
          <w:rFonts w:ascii="Tahoma" w:eastAsia="Calibri" w:hAnsi="Tahoma" w:cs="Tahoma"/>
        </w:rPr>
      </w:pPr>
    </w:p>
    <w:p w:rsidR="00E65438" w:rsidRPr="00EE13B7" w:rsidRDefault="00EE13B7" w:rsidP="00A8711C">
      <w:pPr>
        <w:pStyle w:val="Prrafodelista"/>
        <w:numPr>
          <w:ilvl w:val="3"/>
          <w:numId w:val="3"/>
        </w:numPr>
        <w:ind w:left="2874" w:hanging="357"/>
        <w:contextualSpacing/>
        <w:jc w:val="both"/>
        <w:rPr>
          <w:rFonts w:ascii="Tahoma" w:eastAsia="Calibri" w:hAnsi="Tahoma" w:cs="Tahoma"/>
        </w:rPr>
      </w:pPr>
      <w:r w:rsidRPr="00DE33D2">
        <w:rPr>
          <w:rFonts w:ascii="Tahoma" w:hAnsi="Tahoma" w:cs="Tahoma"/>
        </w:rPr>
        <w:t>De acuerdo a lo establecido en la Ley de Adquisiciones, Arrendamientos y Servicios del Sector Publico, Artículo 22, Fracción III.</w:t>
      </w:r>
    </w:p>
    <w:p w:rsidR="00EE13B7" w:rsidRPr="00EE13B7" w:rsidRDefault="00EE13B7" w:rsidP="00EE13B7">
      <w:pPr>
        <w:pStyle w:val="Prrafodelista"/>
        <w:ind w:left="2874"/>
        <w:contextualSpacing/>
        <w:jc w:val="both"/>
        <w:rPr>
          <w:rFonts w:ascii="Tahoma" w:eastAsia="Calibri" w:hAnsi="Tahoma" w:cs="Tahoma"/>
        </w:rPr>
      </w:pPr>
    </w:p>
    <w:p w:rsidR="00E65438" w:rsidRDefault="00E65438" w:rsidP="001B5D05">
      <w:pPr>
        <w:pStyle w:val="Prrafodelista"/>
        <w:numPr>
          <w:ilvl w:val="3"/>
          <w:numId w:val="3"/>
        </w:numPr>
        <w:ind w:left="2874" w:hanging="357"/>
        <w:contextualSpacing/>
        <w:jc w:val="both"/>
        <w:rPr>
          <w:rFonts w:ascii="Tahoma" w:eastAsia="Calibri" w:hAnsi="Tahoma" w:cs="Tahoma"/>
        </w:rPr>
      </w:pPr>
      <w:r>
        <w:rPr>
          <w:rFonts w:ascii="Tahoma" w:eastAsia="Calibri" w:hAnsi="Tahoma" w:cs="Tahoma"/>
        </w:rPr>
        <w:t>Fe de erratas.</w:t>
      </w:r>
    </w:p>
    <w:p w:rsidR="00162908" w:rsidRDefault="00162908" w:rsidP="00162908">
      <w:pPr>
        <w:spacing w:line="360" w:lineRule="auto"/>
        <w:jc w:val="both"/>
        <w:rPr>
          <w:rFonts w:ascii="Tahoma" w:hAnsi="Tahoma" w:cs="Tahoma"/>
          <w:sz w:val="22"/>
          <w:szCs w:val="22"/>
        </w:rPr>
      </w:pPr>
    </w:p>
    <w:p w:rsidR="00162908" w:rsidRPr="00D377D3" w:rsidRDefault="00162908"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26316">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09792F" w:rsidRDefault="0009792F" w:rsidP="00162908">
      <w:pPr>
        <w:ind w:left="708"/>
        <w:jc w:val="both"/>
        <w:rPr>
          <w:rFonts w:ascii="Tahoma" w:hAnsi="Tahoma" w:cs="Tahoma"/>
          <w:i/>
          <w:lang w:eastAsia="en-US"/>
        </w:rPr>
      </w:pPr>
    </w:p>
    <w:p w:rsidR="0009792F" w:rsidRDefault="0009792F" w:rsidP="00162908">
      <w:pPr>
        <w:ind w:left="708"/>
        <w:jc w:val="both"/>
        <w:rPr>
          <w:rFonts w:ascii="Tahoma" w:hAnsi="Tahoma" w:cs="Tahoma"/>
          <w:i/>
          <w:lang w:eastAsia="en-US"/>
        </w:rPr>
      </w:pPr>
    </w:p>
    <w:p w:rsidR="0009792F" w:rsidRDefault="009047CC" w:rsidP="005B43B3">
      <w:pPr>
        <w:spacing w:line="360" w:lineRule="auto"/>
        <w:jc w:val="both"/>
        <w:rPr>
          <w:rFonts w:ascii="Tahoma" w:hAnsi="Tahoma" w:cs="Tahoma"/>
          <w:b/>
        </w:rPr>
      </w:pPr>
      <w:r>
        <w:rPr>
          <w:rFonts w:ascii="Tahoma" w:hAnsi="Tahoma" w:cs="Tahoma"/>
          <w:b/>
        </w:rPr>
        <w:lastRenderedPageBreak/>
        <w:t>Punto cuarto del orden del día</w:t>
      </w:r>
      <w:r w:rsidR="0009792F">
        <w:rPr>
          <w:rFonts w:ascii="Tahoma" w:hAnsi="Tahoma" w:cs="Tahoma"/>
          <w:b/>
        </w:rPr>
        <w:t>, Aprobación del acta anterior.</w:t>
      </w:r>
    </w:p>
    <w:p w:rsidR="0009792F" w:rsidRDefault="0009792F" w:rsidP="005B43B3">
      <w:pPr>
        <w:spacing w:line="360" w:lineRule="auto"/>
        <w:jc w:val="both"/>
        <w:rPr>
          <w:rFonts w:ascii="Tahoma" w:hAnsi="Tahoma" w:cs="Tahoma"/>
          <w:b/>
        </w:rPr>
      </w:pPr>
    </w:p>
    <w:p w:rsidR="009047CC" w:rsidRPr="009047CC" w:rsidRDefault="009047CC" w:rsidP="009047CC">
      <w:pPr>
        <w:spacing w:after="160" w:line="259" w:lineRule="auto"/>
        <w:jc w:val="both"/>
        <w:rPr>
          <w:rFonts w:ascii="Tahoma" w:eastAsiaTheme="minorEastAsia" w:hAnsi="Tahoma" w:cs="Tahoma"/>
          <w:lang w:eastAsia="es-MX"/>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e</w:t>
      </w:r>
      <w:r w:rsidRPr="009047CC">
        <w:rPr>
          <w:rFonts w:ascii="Tahoma" w:eastAsiaTheme="minorEastAsia" w:hAnsi="Tahoma" w:cs="Tahoma"/>
          <w:lang w:eastAsia="es-MX"/>
        </w:rPr>
        <w:t>n ese sentido, adjunto a la convocatoria de esta sesión se les hiz</w:t>
      </w:r>
      <w:r w:rsidR="009F6C7F">
        <w:rPr>
          <w:rFonts w:ascii="Tahoma" w:eastAsiaTheme="minorEastAsia" w:hAnsi="Tahoma" w:cs="Tahoma"/>
          <w:lang w:eastAsia="es-MX"/>
        </w:rPr>
        <w:t xml:space="preserve">o llegar de manera electrónica </w:t>
      </w:r>
      <w:r w:rsidRPr="009047CC">
        <w:rPr>
          <w:rFonts w:ascii="Tahoma" w:eastAsiaTheme="minorEastAsia" w:hAnsi="Tahoma" w:cs="Tahoma"/>
          <w:lang w:eastAsia="es-MX"/>
        </w:rPr>
        <w:t>l</w:t>
      </w:r>
      <w:r w:rsidR="009F6C7F">
        <w:rPr>
          <w:rFonts w:ascii="Tahoma" w:eastAsiaTheme="minorEastAsia" w:hAnsi="Tahoma" w:cs="Tahoma"/>
          <w:lang w:eastAsia="es-MX"/>
        </w:rPr>
        <w:t>as</w:t>
      </w:r>
      <w:r w:rsidRPr="009047CC">
        <w:rPr>
          <w:rFonts w:ascii="Tahoma" w:eastAsiaTheme="minorEastAsia" w:hAnsi="Tahoma" w:cs="Tahoma"/>
          <w:lang w:eastAsia="es-MX"/>
        </w:rPr>
        <w:t xml:space="preserve"> acta</w:t>
      </w:r>
      <w:r w:rsidR="009F6C7F">
        <w:rPr>
          <w:rFonts w:ascii="Tahoma" w:eastAsiaTheme="minorEastAsia" w:hAnsi="Tahoma" w:cs="Tahoma"/>
          <w:lang w:eastAsia="es-MX"/>
        </w:rPr>
        <w:t>s</w:t>
      </w:r>
      <w:r w:rsidRPr="009047CC">
        <w:rPr>
          <w:rFonts w:ascii="Tahoma" w:eastAsiaTheme="minorEastAsia" w:hAnsi="Tahoma" w:cs="Tahoma"/>
          <w:lang w:eastAsia="es-MX"/>
        </w:rPr>
        <w:t xml:space="preserve"> en </w:t>
      </w:r>
      <w:r w:rsidR="009F6C7F" w:rsidRPr="009047CC">
        <w:rPr>
          <w:rFonts w:ascii="Tahoma" w:eastAsiaTheme="minorEastAsia" w:hAnsi="Tahoma" w:cs="Tahoma"/>
          <w:lang w:eastAsia="es-MX"/>
        </w:rPr>
        <w:t>sus versiones estenográficas correspondientes</w:t>
      </w:r>
      <w:r w:rsidR="00E65438">
        <w:rPr>
          <w:rFonts w:ascii="Tahoma" w:eastAsiaTheme="minorEastAsia" w:hAnsi="Tahoma" w:cs="Tahoma"/>
          <w:lang w:eastAsia="es-MX"/>
        </w:rPr>
        <w:t xml:space="preserve"> a la</w:t>
      </w:r>
      <w:r w:rsidR="00E65438" w:rsidRPr="00023BC3">
        <w:rPr>
          <w:rFonts w:ascii="Tahoma" w:eastAsiaTheme="minorEastAsia" w:hAnsi="Tahoma" w:cs="Tahoma"/>
          <w:lang w:eastAsia="es-MX"/>
        </w:rPr>
        <w:t xml:space="preserve"> </w:t>
      </w:r>
      <w:r w:rsidR="00EE13B7" w:rsidRPr="004E258F">
        <w:rPr>
          <w:rFonts w:ascii="Tahoma" w:eastAsiaTheme="minorEastAsia" w:hAnsi="Tahoma" w:cs="Tahoma"/>
          <w:lang w:eastAsia="es-MX"/>
        </w:rPr>
        <w:t>Segunda Sesión Ordinaria del 201</w:t>
      </w:r>
      <w:r w:rsidR="00EE13B7">
        <w:rPr>
          <w:rFonts w:ascii="Tahoma" w:eastAsiaTheme="minorEastAsia" w:hAnsi="Tahoma" w:cs="Tahoma"/>
          <w:lang w:eastAsia="es-MX"/>
        </w:rPr>
        <w:t>7</w:t>
      </w:r>
      <w:r w:rsidR="00EE13B7" w:rsidRPr="004E258F">
        <w:rPr>
          <w:rFonts w:ascii="Tahoma" w:eastAsiaTheme="minorEastAsia" w:hAnsi="Tahoma" w:cs="Tahoma"/>
          <w:lang w:eastAsia="es-MX"/>
        </w:rPr>
        <w:t xml:space="preserve">, </w:t>
      </w:r>
      <w:r w:rsidR="00EE13B7">
        <w:rPr>
          <w:rFonts w:ascii="Tahoma" w:eastAsiaTheme="minorEastAsia" w:hAnsi="Tahoma" w:cs="Tahoma"/>
          <w:lang w:eastAsia="es-MX"/>
        </w:rPr>
        <w:t>Decima Sexta Sesión Ordinaria 2017, Cuarta Sesión Extraordinaria 2018, Decima Segunda Sesión Extraordinaria 2018, Tercera Sesión Ordinaria 2018 y Decima Ordinaria del 2018</w:t>
      </w:r>
      <w:r w:rsidR="00E65438" w:rsidRPr="00023BC3">
        <w:rPr>
          <w:rFonts w:ascii="Tahoma" w:eastAsiaTheme="minorEastAsia" w:hAnsi="Tahoma" w:cs="Tahoma"/>
          <w:lang w:eastAsia="es-MX"/>
        </w:rPr>
        <w:t>.</w:t>
      </w: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someto a su consideración el </w:t>
      </w:r>
      <w:r w:rsidRPr="009047CC">
        <w:rPr>
          <w:rFonts w:ascii="Tahoma" w:hAnsi="Tahoma" w:cs="Tahoma"/>
          <w:u w:val="single"/>
        </w:rPr>
        <w:t>omitir</w:t>
      </w:r>
      <w:r w:rsidR="0033218D">
        <w:rPr>
          <w:rFonts w:ascii="Tahoma" w:hAnsi="Tahoma" w:cs="Tahoma"/>
        </w:rPr>
        <w:t xml:space="preserve"> LA LECTURA de dicha</w:t>
      </w:r>
      <w:r w:rsidR="009F6C7F">
        <w:rPr>
          <w:rFonts w:ascii="Tahoma" w:hAnsi="Tahoma" w:cs="Tahoma"/>
        </w:rPr>
        <w:t>s</w:t>
      </w:r>
      <w:r w:rsidR="0033218D">
        <w:rPr>
          <w:rFonts w:ascii="Tahoma" w:hAnsi="Tahoma" w:cs="Tahoma"/>
        </w:rPr>
        <w:t xml:space="preserve"> acta</w:t>
      </w:r>
      <w:r w:rsidR="009F6C7F">
        <w:rPr>
          <w:rFonts w:ascii="Tahoma" w:hAnsi="Tahoma" w:cs="Tahoma"/>
        </w:rPr>
        <w:t>s</w:t>
      </w:r>
      <w:r>
        <w:rPr>
          <w:rFonts w:ascii="Tahoma" w:hAnsi="Tahoma" w:cs="Tahoma"/>
        </w:rPr>
        <w:t xml:space="preserve"> </w:t>
      </w:r>
      <w:r w:rsidR="0033218D">
        <w:rPr>
          <w:rFonts w:ascii="Tahoma" w:hAnsi="Tahoma" w:cs="Tahoma"/>
        </w:rPr>
        <w:t>en virtud de haber sido enviada</w:t>
      </w:r>
      <w:r w:rsidR="009F6C7F">
        <w:rPr>
          <w:rFonts w:ascii="Tahoma" w:hAnsi="Tahoma" w:cs="Tahoma"/>
        </w:rPr>
        <w:t>s</w:t>
      </w:r>
      <w:r>
        <w:rPr>
          <w:rFonts w:ascii="Tahoma" w:hAnsi="Tahoma" w:cs="Tahoma"/>
        </w:rPr>
        <w:t xml:space="preserve"> con antelación</w:t>
      </w:r>
      <w:r w:rsidRPr="001248EE">
        <w:rPr>
          <w:rFonts w:ascii="Tahoma" w:hAnsi="Tahoma" w:cs="Tahoma"/>
        </w:rPr>
        <w:t xml:space="preserve">,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95E5D">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09792F" w:rsidRDefault="0009792F" w:rsidP="009047CC">
      <w:pPr>
        <w:pStyle w:val="Sinespaciado"/>
        <w:jc w:val="both"/>
        <w:rPr>
          <w:rFonts w:ascii="Tahoma" w:hAnsi="Tahoma" w:cs="Tahoma"/>
          <w:sz w:val="24"/>
          <w:szCs w:val="24"/>
        </w:rPr>
      </w:pPr>
    </w:p>
    <w:p w:rsidR="00CD660D" w:rsidRDefault="00CD660D" w:rsidP="009047CC">
      <w:pPr>
        <w:pStyle w:val="Sinespaciado"/>
        <w:jc w:val="both"/>
        <w:rPr>
          <w:rFonts w:ascii="Tahoma" w:hAnsi="Tahoma" w:cs="Tahoma"/>
          <w:sz w:val="24"/>
          <w:szCs w:val="24"/>
        </w:rPr>
      </w:pP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n</w:t>
      </w:r>
      <w:r w:rsidRPr="00D578CB">
        <w:rPr>
          <w:rFonts w:ascii="Tahoma" w:eastAsiaTheme="minorEastAsia" w:hAnsi="Tahoma" w:cs="Tahoma"/>
          <w:lang w:eastAsia="es-MX"/>
        </w:rPr>
        <w:t>o habiendo recibido observaciones, se pone a su consideración la aprobación del CONTENIDO de</w:t>
      </w:r>
      <w:r w:rsidR="009F6C7F">
        <w:rPr>
          <w:rFonts w:ascii="Tahoma" w:eastAsiaTheme="minorEastAsia" w:hAnsi="Tahoma" w:cs="Tahoma"/>
          <w:lang w:eastAsia="es-MX"/>
        </w:rPr>
        <w:t xml:space="preserve"> </w:t>
      </w:r>
      <w:r w:rsidRPr="00D578CB">
        <w:rPr>
          <w:rFonts w:ascii="Tahoma" w:eastAsiaTheme="minorEastAsia" w:hAnsi="Tahoma" w:cs="Tahoma"/>
          <w:lang w:eastAsia="es-MX"/>
        </w:rPr>
        <w:t>l</w:t>
      </w:r>
      <w:r w:rsidR="009F6C7F">
        <w:rPr>
          <w:rFonts w:ascii="Tahoma" w:eastAsiaTheme="minorEastAsia" w:hAnsi="Tahoma" w:cs="Tahoma"/>
          <w:lang w:eastAsia="es-MX"/>
        </w:rPr>
        <w:t>as</w:t>
      </w:r>
      <w:r w:rsidRPr="00D578CB">
        <w:rPr>
          <w:rFonts w:ascii="Tahoma" w:eastAsiaTheme="minorEastAsia" w:hAnsi="Tahoma" w:cs="Tahoma"/>
          <w:lang w:eastAsia="es-MX"/>
        </w:rPr>
        <w:t xml:space="preserve"> acta</w:t>
      </w:r>
      <w:r w:rsidR="009F6C7F">
        <w:rPr>
          <w:rFonts w:ascii="Tahoma" w:eastAsiaTheme="minorEastAsia" w:hAnsi="Tahoma" w:cs="Tahoma"/>
          <w:lang w:eastAsia="es-MX"/>
        </w:rPr>
        <w:t>s</w:t>
      </w:r>
      <w:r w:rsidRPr="00D578CB">
        <w:rPr>
          <w:rFonts w:ascii="Tahoma" w:eastAsiaTheme="minorEastAsia" w:hAnsi="Tahoma" w:cs="Tahoma"/>
          <w:lang w:eastAsia="es-MX"/>
        </w:rPr>
        <w:t xml:space="preserve"> en su</w:t>
      </w:r>
      <w:r w:rsidR="009F6C7F">
        <w:rPr>
          <w:rFonts w:ascii="Tahoma" w:eastAsiaTheme="minorEastAsia" w:hAnsi="Tahoma" w:cs="Tahoma"/>
          <w:lang w:eastAsia="es-MX"/>
        </w:rPr>
        <w:t>s versio</w:t>
      </w:r>
      <w:r w:rsidRPr="00D578CB">
        <w:rPr>
          <w:rFonts w:ascii="Tahoma" w:eastAsiaTheme="minorEastAsia" w:hAnsi="Tahoma" w:cs="Tahoma"/>
          <w:lang w:eastAsia="es-MX"/>
        </w:rPr>
        <w:t>n</w:t>
      </w:r>
      <w:r w:rsidR="009F6C7F">
        <w:rPr>
          <w:rFonts w:ascii="Tahoma" w:eastAsiaTheme="minorEastAsia" w:hAnsi="Tahoma" w:cs="Tahoma"/>
          <w:lang w:eastAsia="es-MX"/>
        </w:rPr>
        <w:t>es</w:t>
      </w:r>
      <w:r w:rsidRPr="00D578CB">
        <w:rPr>
          <w:rFonts w:ascii="Tahoma" w:eastAsiaTheme="minorEastAsia" w:hAnsi="Tahoma" w:cs="Tahoma"/>
          <w:lang w:eastAsia="es-MX"/>
        </w:rPr>
        <w:t xml:space="preserve"> estenográfica</w:t>
      </w:r>
      <w:r w:rsidR="009F6C7F">
        <w:rPr>
          <w:rFonts w:ascii="Tahoma" w:eastAsiaTheme="minorEastAsia" w:hAnsi="Tahoma" w:cs="Tahoma"/>
          <w:lang w:eastAsia="es-MX"/>
        </w:rPr>
        <w:t>s</w:t>
      </w:r>
      <w:r w:rsidRPr="00D578CB">
        <w:rPr>
          <w:rFonts w:ascii="Tahoma" w:eastAsiaTheme="minorEastAsia" w:hAnsi="Tahoma" w:cs="Tahoma"/>
          <w:lang w:eastAsia="es-MX"/>
        </w:rPr>
        <w:t xml:space="preserve"> de </w:t>
      </w:r>
      <w:r w:rsidR="00E65438" w:rsidRPr="00023BC3">
        <w:rPr>
          <w:rFonts w:ascii="Tahoma" w:eastAsiaTheme="minorEastAsia" w:hAnsi="Tahoma" w:cs="Tahoma"/>
          <w:lang w:eastAsia="es-MX"/>
        </w:rPr>
        <w:t xml:space="preserve">la </w:t>
      </w:r>
      <w:r w:rsidR="00EE13B7" w:rsidRPr="004E258F">
        <w:rPr>
          <w:rFonts w:ascii="Tahoma" w:eastAsiaTheme="minorEastAsia" w:hAnsi="Tahoma" w:cs="Tahoma"/>
          <w:lang w:eastAsia="es-MX"/>
        </w:rPr>
        <w:t>Segunda Sesión Ordinaria del 201</w:t>
      </w:r>
      <w:r w:rsidR="00EE13B7">
        <w:rPr>
          <w:rFonts w:ascii="Tahoma" w:eastAsiaTheme="minorEastAsia" w:hAnsi="Tahoma" w:cs="Tahoma"/>
          <w:lang w:eastAsia="es-MX"/>
        </w:rPr>
        <w:t>7</w:t>
      </w:r>
      <w:r w:rsidR="00EE13B7" w:rsidRPr="004E258F">
        <w:rPr>
          <w:rFonts w:ascii="Tahoma" w:eastAsiaTheme="minorEastAsia" w:hAnsi="Tahoma" w:cs="Tahoma"/>
          <w:lang w:eastAsia="es-MX"/>
        </w:rPr>
        <w:t xml:space="preserve">, </w:t>
      </w:r>
      <w:r w:rsidR="00EE13B7">
        <w:rPr>
          <w:rFonts w:ascii="Tahoma" w:eastAsiaTheme="minorEastAsia" w:hAnsi="Tahoma" w:cs="Tahoma"/>
          <w:lang w:eastAsia="es-MX"/>
        </w:rPr>
        <w:t>Decima Sexta Sesión Ordinaria 2017, Cuarta Sesión Extraordinaria 2018, Decima Segunda Sesión Extraordinaria 2018, Tercera Sesión Ordinaria 2018 y Decima Ordinaria del 2018</w:t>
      </w:r>
      <w:r>
        <w:rPr>
          <w:rFonts w:ascii="Tahoma" w:eastAsiaTheme="minorEastAsia" w:hAnsi="Tahoma" w:cs="Tahoma"/>
          <w:lang w:eastAsia="es-MX"/>
        </w:rPr>
        <w:t xml:space="preserve">, </w:t>
      </w:r>
      <w:r w:rsidRPr="00D578CB">
        <w:rPr>
          <w:rFonts w:ascii="Tahoma" w:eastAsiaTheme="minorEastAsia" w:hAnsi="Tahoma" w:cs="Tahoma"/>
          <w:lang w:eastAsia="es-MX"/>
        </w:rPr>
        <w:t>por lo que en votación económica les pregunt</w:t>
      </w:r>
      <w:r w:rsidR="0033218D">
        <w:rPr>
          <w:rFonts w:ascii="Tahoma" w:eastAsiaTheme="minorEastAsia" w:hAnsi="Tahoma" w:cs="Tahoma"/>
          <w:lang w:eastAsia="es-MX"/>
        </w:rPr>
        <w:t>o si se aprueba el contenido de</w:t>
      </w:r>
      <w:r w:rsidR="009F6C7F">
        <w:rPr>
          <w:rFonts w:ascii="Tahoma" w:eastAsiaTheme="minorEastAsia" w:hAnsi="Tahoma" w:cs="Tahoma"/>
          <w:lang w:eastAsia="es-MX"/>
        </w:rPr>
        <w:t xml:space="preserve"> </w:t>
      </w:r>
      <w:r w:rsidR="0033218D">
        <w:rPr>
          <w:rFonts w:ascii="Tahoma" w:eastAsiaTheme="minorEastAsia" w:hAnsi="Tahoma" w:cs="Tahoma"/>
          <w:lang w:eastAsia="es-MX"/>
        </w:rPr>
        <w:t>l</w:t>
      </w:r>
      <w:r w:rsidR="009F6C7F">
        <w:rPr>
          <w:rFonts w:ascii="Tahoma" w:eastAsiaTheme="minorEastAsia" w:hAnsi="Tahoma" w:cs="Tahoma"/>
          <w:lang w:eastAsia="es-MX"/>
        </w:rPr>
        <w:t>as</w:t>
      </w:r>
      <w:r w:rsidR="0033218D">
        <w:rPr>
          <w:rFonts w:ascii="Tahoma" w:eastAsiaTheme="minorEastAsia" w:hAnsi="Tahoma" w:cs="Tahoma"/>
          <w:lang w:eastAsia="es-MX"/>
        </w:rPr>
        <w:t xml:space="preserve"> acta</w:t>
      </w:r>
      <w:r w:rsidR="009F6C7F">
        <w:rPr>
          <w:rFonts w:ascii="Tahoma" w:eastAsiaTheme="minorEastAsia" w:hAnsi="Tahoma" w:cs="Tahoma"/>
          <w:lang w:eastAsia="es-MX"/>
        </w:rPr>
        <w:t>s</w:t>
      </w:r>
      <w:r w:rsidR="0033218D">
        <w:rPr>
          <w:rFonts w:ascii="Tahoma" w:eastAsiaTheme="minorEastAsia" w:hAnsi="Tahoma" w:cs="Tahoma"/>
          <w:lang w:eastAsia="es-MX"/>
        </w:rPr>
        <w:t xml:space="preserve"> anterior</w:t>
      </w:r>
      <w:r w:rsidR="009F6C7F">
        <w:rPr>
          <w:rFonts w:ascii="Tahoma" w:eastAsiaTheme="minorEastAsia" w:hAnsi="Tahoma" w:cs="Tahoma"/>
          <w:lang w:eastAsia="es-MX"/>
        </w:rPr>
        <w:t>es</w:t>
      </w:r>
      <w:r>
        <w:rPr>
          <w:rFonts w:ascii="Tahoma" w:eastAsiaTheme="minorEastAsia" w:hAnsi="Tahoma" w:cs="Tahoma"/>
          <w:lang w:eastAsia="es-MX"/>
        </w:rPr>
        <w:t xml:space="preserve">,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A95E5D">
        <w:rPr>
          <w:rFonts w:ascii="Tahoma" w:hAnsi="Tahoma" w:cs="Tahoma"/>
          <w:i/>
          <w:lang w:eastAsia="en-US"/>
        </w:rPr>
        <w:t xml:space="preserve">unanimidad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9047CC" w:rsidRDefault="009047CC" w:rsidP="005B43B3">
      <w:pPr>
        <w:spacing w:line="360" w:lineRule="auto"/>
        <w:jc w:val="both"/>
        <w:rPr>
          <w:rFonts w:ascii="Tahoma" w:hAnsi="Tahoma" w:cs="Tahoma"/>
          <w:b/>
        </w:rPr>
      </w:pPr>
    </w:p>
    <w:p w:rsidR="0009792F" w:rsidRDefault="0009792F" w:rsidP="005B43B3">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 xml:space="preserve">Punto número </w:t>
      </w:r>
      <w:r w:rsidR="009047CC">
        <w:rPr>
          <w:rFonts w:ascii="Tahoma" w:hAnsi="Tahoma" w:cs="Tahoma"/>
          <w:b/>
        </w:rPr>
        <w:t>cinco</w:t>
      </w:r>
      <w:r w:rsidRPr="006A0EFE">
        <w:rPr>
          <w:rFonts w:ascii="Tahoma" w:hAnsi="Tahoma" w:cs="Tahoma"/>
          <w:b/>
        </w:rPr>
        <w:t xml:space="preserve">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C539D9" w:rsidRPr="004F4856" w:rsidRDefault="00162908" w:rsidP="004F4856">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DB1445" w:rsidRPr="004E258F" w:rsidRDefault="00DB1445" w:rsidP="00DB1445">
      <w:pPr>
        <w:shd w:val="clear" w:color="auto" w:fill="FFFFFF"/>
        <w:spacing w:after="100" w:afterAutospacing="1"/>
        <w:contextualSpacing/>
        <w:jc w:val="both"/>
        <w:rPr>
          <w:rFonts w:ascii="Tahoma" w:eastAsiaTheme="minorEastAsia" w:hAnsi="Tahoma" w:cs="Tahoma"/>
        </w:rPr>
      </w:pPr>
      <w:r w:rsidRPr="004E258F">
        <w:rPr>
          <w:rFonts w:ascii="Tahoma" w:eastAsiaTheme="minorEastAsia" w:hAnsi="Tahoma" w:cs="Tahoma"/>
          <w:lang w:eastAsia="es-MX"/>
        </w:rPr>
        <w:t xml:space="preserve">Número de cuadro </w:t>
      </w:r>
      <w:r w:rsidRPr="004E258F">
        <w:rPr>
          <w:rFonts w:ascii="Tahoma" w:eastAsiaTheme="minorEastAsia" w:hAnsi="Tahoma" w:cs="Tahoma"/>
          <w:b/>
          <w:lang w:eastAsia="es-MX"/>
        </w:rPr>
        <w:t>01.1</w:t>
      </w:r>
      <w:r>
        <w:rPr>
          <w:rFonts w:ascii="Tahoma" w:eastAsiaTheme="minorEastAsia" w:hAnsi="Tahoma" w:cs="Tahoma"/>
          <w:b/>
          <w:lang w:eastAsia="es-MX"/>
        </w:rPr>
        <w:t>3</w:t>
      </w:r>
      <w:r w:rsidRPr="004E258F">
        <w:rPr>
          <w:rFonts w:ascii="Tahoma" w:eastAsiaTheme="minorEastAsia" w:hAnsi="Tahoma" w:cs="Tahoma"/>
          <w:b/>
          <w:lang w:eastAsia="es-MX"/>
        </w:rPr>
        <w:t>.2018</w:t>
      </w:r>
      <w:r w:rsidRPr="004E258F">
        <w:rPr>
          <w:rFonts w:ascii="Tahoma" w:eastAsiaTheme="minorEastAsia" w:hAnsi="Tahoma" w:cs="Tahoma"/>
          <w:lang w:eastAsia="es-MX"/>
        </w:rPr>
        <w:t>, Licitación Nacional con Participación del Comité con número de requisición 20180</w:t>
      </w:r>
      <w:r>
        <w:rPr>
          <w:rFonts w:ascii="Tahoma" w:eastAsiaTheme="minorEastAsia" w:hAnsi="Tahoma" w:cs="Tahoma"/>
          <w:lang w:eastAsia="es-MX"/>
        </w:rPr>
        <w:t>2106</w:t>
      </w:r>
      <w:r w:rsidRPr="004E258F">
        <w:rPr>
          <w:rFonts w:ascii="Tahoma" w:eastAsiaTheme="minorEastAsia" w:hAnsi="Tahoma" w:cs="Tahoma"/>
          <w:lang w:eastAsia="es-MX"/>
        </w:rPr>
        <w:t xml:space="preserve"> de la </w:t>
      </w:r>
      <w:r>
        <w:rPr>
          <w:rFonts w:ascii="Tahoma" w:eastAsiaTheme="minorEastAsia" w:hAnsi="Tahoma" w:cs="Tahoma"/>
          <w:lang w:eastAsia="es-MX"/>
        </w:rPr>
        <w:t>Comisaría General de Seguridad Publica</w:t>
      </w:r>
      <w:r w:rsidRPr="004E258F">
        <w:rPr>
          <w:rFonts w:ascii="Tahoma" w:eastAsiaTheme="minorEastAsia" w:hAnsi="Tahoma" w:cs="Tahoma"/>
          <w:lang w:eastAsia="es-MX"/>
        </w:rPr>
        <w:t xml:space="preserve">, </w:t>
      </w:r>
      <w:r w:rsidRPr="004E258F">
        <w:rPr>
          <w:rFonts w:ascii="Tahoma" w:eastAsiaTheme="minorEastAsia" w:hAnsi="Tahoma" w:cs="Tahoma"/>
          <w:bCs/>
          <w:lang w:eastAsia="es-MX"/>
        </w:rPr>
        <w:t xml:space="preserve">a través de la cual solicitan </w:t>
      </w:r>
      <w:r>
        <w:rPr>
          <w:rFonts w:ascii="Tahoma" w:eastAsiaTheme="minorEastAsia" w:hAnsi="Tahoma" w:cs="Tahoma"/>
          <w:bCs/>
          <w:lang w:eastAsia="es-MX"/>
        </w:rPr>
        <w:t xml:space="preserve"> </w:t>
      </w:r>
      <w:r>
        <w:rPr>
          <w:rFonts w:ascii="Tahoma" w:eastAsiaTheme="minorEastAsia" w:hAnsi="Tahoma" w:cs="Tahoma"/>
          <w:bCs/>
          <w:lang w:eastAsia="es-MX"/>
        </w:rPr>
        <w:lastRenderedPageBreak/>
        <w:t xml:space="preserve">seguro de gastos médicos menores, </w:t>
      </w:r>
      <w:r w:rsidRPr="004E258F">
        <w:rPr>
          <w:rFonts w:ascii="Tahoma" w:eastAsiaTheme="minorEastAsia" w:hAnsi="Tahoma" w:cs="Tahoma"/>
          <w:lang w:eastAsia="es-MX"/>
        </w:rPr>
        <w:t>s</w:t>
      </w:r>
      <w:proofErr w:type="spellStart"/>
      <w:r w:rsidRPr="004E258F">
        <w:rPr>
          <w:rFonts w:ascii="Tahoma" w:hAnsi="Tahoma" w:cs="Tahoma"/>
          <w:lang w:val="es-ES_tradnl"/>
        </w:rPr>
        <w:t>e</w:t>
      </w:r>
      <w:proofErr w:type="spellEnd"/>
      <w:r w:rsidRPr="004E258F">
        <w:rPr>
          <w:rFonts w:ascii="Tahoma" w:hAnsi="Tahoma" w:cs="Tahoma"/>
          <w:lang w:val="es-ES_tradnl"/>
        </w:rPr>
        <w:t xml:space="preserve"> pone a la vista el expediente de donde se desprende lo siguiente:</w:t>
      </w:r>
    </w:p>
    <w:p w:rsidR="00DB1445" w:rsidRPr="004E258F" w:rsidRDefault="00DB1445" w:rsidP="00DB1445">
      <w:pPr>
        <w:shd w:val="clear" w:color="auto" w:fill="FFFFFF"/>
        <w:spacing w:after="100" w:afterAutospacing="1"/>
        <w:contextualSpacing/>
        <w:jc w:val="both"/>
        <w:rPr>
          <w:rFonts w:ascii="Tahoma" w:hAnsi="Tahoma" w:cs="Tahoma"/>
          <w:lang w:val="es-ES_tradnl"/>
        </w:rPr>
      </w:pPr>
    </w:p>
    <w:p w:rsidR="00DB1445" w:rsidRPr="004E258F" w:rsidRDefault="00DB1445" w:rsidP="00DB1445">
      <w:pPr>
        <w:shd w:val="clear" w:color="auto" w:fill="FFFFFF"/>
        <w:spacing w:after="100" w:afterAutospacing="1"/>
        <w:contextualSpacing/>
        <w:jc w:val="both"/>
        <w:rPr>
          <w:rFonts w:ascii="Tahoma" w:hAnsi="Tahoma" w:cs="Tahoma"/>
          <w:b/>
          <w:lang w:val="es-ES_tradnl"/>
        </w:rPr>
      </w:pPr>
      <w:r w:rsidRPr="004E258F">
        <w:rPr>
          <w:rFonts w:ascii="Tahoma" w:hAnsi="Tahoma" w:cs="Tahoma"/>
          <w:b/>
          <w:lang w:val="es-ES_tradnl"/>
        </w:rPr>
        <w:t xml:space="preserve">Proveedores </w:t>
      </w:r>
      <w:r>
        <w:rPr>
          <w:rFonts w:ascii="Tahoma" w:hAnsi="Tahoma" w:cs="Tahoma"/>
          <w:b/>
          <w:lang w:val="es-ES_tradnl"/>
        </w:rPr>
        <w:t>que cotizan:</w:t>
      </w:r>
    </w:p>
    <w:p w:rsidR="00DB1445" w:rsidRDefault="00DB1445" w:rsidP="00DB1445">
      <w:pPr>
        <w:pStyle w:val="Prrafodelista"/>
        <w:numPr>
          <w:ilvl w:val="0"/>
          <w:numId w:val="30"/>
        </w:numPr>
        <w:shd w:val="clear" w:color="auto" w:fill="FFFFFF"/>
        <w:spacing w:after="100" w:afterAutospacing="1"/>
        <w:contextualSpacing/>
        <w:jc w:val="both"/>
        <w:rPr>
          <w:rFonts w:ascii="Tahoma" w:hAnsi="Tahoma" w:cs="Tahoma"/>
        </w:rPr>
      </w:pPr>
      <w:r>
        <w:rPr>
          <w:rFonts w:ascii="Tahoma" w:hAnsi="Tahoma" w:cs="Tahoma"/>
        </w:rPr>
        <w:t>Seguros Sura S.A. de C.V.</w:t>
      </w:r>
    </w:p>
    <w:p w:rsidR="00DB1445" w:rsidRPr="00046B0F" w:rsidRDefault="00DB1445" w:rsidP="00DB1445">
      <w:pPr>
        <w:pStyle w:val="Prrafodelista"/>
        <w:numPr>
          <w:ilvl w:val="0"/>
          <w:numId w:val="30"/>
        </w:numPr>
        <w:shd w:val="clear" w:color="auto" w:fill="FFFFFF"/>
        <w:spacing w:after="100" w:afterAutospacing="1"/>
        <w:contextualSpacing/>
        <w:jc w:val="both"/>
        <w:rPr>
          <w:rFonts w:ascii="Tahoma" w:hAnsi="Tahoma" w:cs="Tahoma"/>
        </w:rPr>
      </w:pPr>
      <w:r>
        <w:rPr>
          <w:rFonts w:ascii="Tahoma" w:hAnsi="Tahoma" w:cs="Tahoma"/>
        </w:rPr>
        <w:t>Axa Seguros S.A. de C.V.</w:t>
      </w:r>
    </w:p>
    <w:p w:rsidR="00DB1445" w:rsidRPr="004E258F" w:rsidRDefault="00DB1445" w:rsidP="00DB1445">
      <w:pPr>
        <w:shd w:val="clear" w:color="auto" w:fill="FFFFFF"/>
        <w:spacing w:after="100" w:afterAutospacing="1"/>
        <w:contextualSpacing/>
        <w:jc w:val="both"/>
        <w:rPr>
          <w:rFonts w:ascii="Tahoma" w:hAnsi="Tahoma" w:cs="Tahoma"/>
          <w:b/>
          <w:lang w:val="es-ES_tradnl"/>
        </w:rPr>
      </w:pPr>
    </w:p>
    <w:p w:rsidR="00DB1445" w:rsidRPr="004E258F" w:rsidRDefault="00DB1445" w:rsidP="00DB1445">
      <w:pPr>
        <w:shd w:val="clear" w:color="auto" w:fill="FFFFFF"/>
        <w:spacing w:after="100" w:afterAutospacing="1"/>
        <w:contextualSpacing/>
        <w:jc w:val="both"/>
        <w:rPr>
          <w:rFonts w:ascii="Tahoma" w:hAnsi="Tahoma" w:cs="Tahoma"/>
          <w:lang w:val="es-ES_tradnl"/>
        </w:rPr>
      </w:pPr>
      <w:r w:rsidRPr="004E258F">
        <w:rPr>
          <w:rFonts w:ascii="Tahoma" w:hAnsi="Tahoma" w:cs="Tahoma"/>
          <w:lang w:val="es-ES_tradnl"/>
        </w:rPr>
        <w:t>Los licitantes cuyas proposiciones fueron desechadas:</w:t>
      </w:r>
    </w:p>
    <w:p w:rsidR="00DB1445" w:rsidRPr="004E258F" w:rsidRDefault="00DB1445" w:rsidP="00DB1445">
      <w:pPr>
        <w:shd w:val="clear" w:color="auto" w:fill="FFFFFF"/>
        <w:spacing w:after="100" w:afterAutospacing="1"/>
        <w:contextualSpacing/>
        <w:jc w:val="both"/>
        <w:rPr>
          <w:rFonts w:ascii="Tahoma" w:hAnsi="Tahoma" w:cs="Tahoma"/>
          <w:lang w:val="es-ES_tradnl"/>
        </w:rPr>
      </w:pPr>
    </w:p>
    <w:tbl>
      <w:tblPr>
        <w:tblW w:w="10222" w:type="dxa"/>
        <w:tblLayout w:type="fixed"/>
        <w:tblCellMar>
          <w:left w:w="0" w:type="dxa"/>
          <w:right w:w="0" w:type="dxa"/>
        </w:tblCellMar>
        <w:tblLook w:val="04A0" w:firstRow="1" w:lastRow="0" w:firstColumn="1" w:lastColumn="0" w:noHBand="0" w:noVBand="1"/>
      </w:tblPr>
      <w:tblGrid>
        <w:gridCol w:w="5111"/>
        <w:gridCol w:w="5111"/>
      </w:tblGrid>
      <w:tr w:rsidR="00DB1445" w:rsidRPr="004E258F" w:rsidTr="00DB1445">
        <w:trPr>
          <w:trHeight w:val="187"/>
        </w:trPr>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4E258F" w:rsidRDefault="00DB1445" w:rsidP="00DB1445">
            <w:pPr>
              <w:jc w:val="center"/>
              <w:rPr>
                <w:rFonts w:ascii="Tahoma" w:hAnsi="Tahoma" w:cs="Tahoma"/>
                <w:lang w:eastAsia="es-MX"/>
              </w:rPr>
            </w:pPr>
            <w:r w:rsidRPr="004E258F">
              <w:rPr>
                <w:rFonts w:ascii="Tahoma" w:hAnsi="Tahoma" w:cs="Tahoma"/>
                <w:b/>
                <w:bCs/>
                <w:color w:val="FFFFFF"/>
                <w:kern w:val="24"/>
                <w:lang w:val="es-ES_tradnl" w:eastAsia="es-MX"/>
              </w:rPr>
              <w:t xml:space="preserve">Licitante </w:t>
            </w:r>
          </w:p>
        </w:tc>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4E258F" w:rsidRDefault="00DB1445" w:rsidP="00DB1445">
            <w:pPr>
              <w:jc w:val="center"/>
              <w:rPr>
                <w:rFonts w:ascii="Tahoma" w:hAnsi="Tahoma" w:cs="Tahoma"/>
                <w:lang w:eastAsia="es-MX"/>
              </w:rPr>
            </w:pPr>
            <w:r w:rsidRPr="004E258F">
              <w:rPr>
                <w:rFonts w:ascii="Tahoma" w:hAnsi="Tahoma" w:cs="Tahoma"/>
                <w:b/>
                <w:bCs/>
                <w:color w:val="FFFFFF"/>
                <w:kern w:val="24"/>
                <w:lang w:val="es-ES_tradnl" w:eastAsia="es-MX"/>
              </w:rPr>
              <w:t xml:space="preserve">Motivo </w:t>
            </w:r>
          </w:p>
        </w:tc>
      </w:tr>
      <w:tr w:rsidR="00DB1445" w:rsidRPr="004E258F" w:rsidTr="00DB1445">
        <w:trPr>
          <w:trHeight w:val="187"/>
        </w:trPr>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4E258F" w:rsidRDefault="00DB1445" w:rsidP="00DB1445">
            <w:pPr>
              <w:rPr>
                <w:rFonts w:ascii="Tahoma" w:hAnsi="Tahoma" w:cs="Tahoma"/>
                <w:lang w:eastAsia="es-MX"/>
              </w:rPr>
            </w:pPr>
            <w:r>
              <w:rPr>
                <w:rFonts w:ascii="Tahoma" w:hAnsi="Tahoma" w:cs="Tahoma"/>
                <w:lang w:eastAsia="es-MX"/>
              </w:rPr>
              <w:t>Axa Seguros S.A. de C.V.</w:t>
            </w:r>
          </w:p>
        </w:tc>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4E258F" w:rsidRDefault="00DB1445" w:rsidP="00DB1445">
            <w:pPr>
              <w:rPr>
                <w:rFonts w:ascii="Tahoma" w:hAnsi="Tahoma" w:cs="Tahoma"/>
                <w:b/>
                <w:lang w:eastAsia="es-MX"/>
              </w:rPr>
            </w:pPr>
            <w:r w:rsidRPr="00046B0F">
              <w:rPr>
                <w:rFonts w:ascii="Tahoma" w:hAnsi="Tahoma" w:cs="Tahoma"/>
                <w:b/>
                <w:lang w:eastAsia="es-MX"/>
              </w:rPr>
              <w:t>Licitante propuesta económica: No cumple supera el techo presupuestal de la requisición</w:t>
            </w:r>
          </w:p>
        </w:tc>
      </w:tr>
    </w:tbl>
    <w:p w:rsidR="00DB1445" w:rsidRPr="004E258F" w:rsidRDefault="00DB1445" w:rsidP="00DB1445">
      <w:pPr>
        <w:shd w:val="clear" w:color="auto" w:fill="FFFFFF"/>
        <w:spacing w:after="100" w:afterAutospacing="1"/>
        <w:contextualSpacing/>
        <w:jc w:val="both"/>
        <w:rPr>
          <w:rFonts w:ascii="Tahoma" w:hAnsi="Tahoma" w:cs="Tahoma"/>
        </w:rPr>
      </w:pPr>
    </w:p>
    <w:p w:rsidR="00DB1445" w:rsidRPr="004E258F" w:rsidRDefault="00DB1445" w:rsidP="00DB1445">
      <w:pPr>
        <w:shd w:val="clear" w:color="auto" w:fill="FFFFFF"/>
        <w:spacing w:after="100" w:afterAutospacing="1"/>
        <w:contextualSpacing/>
        <w:jc w:val="both"/>
        <w:rPr>
          <w:rFonts w:ascii="Tahoma" w:hAnsi="Tahoma" w:cs="Tahoma"/>
          <w:lang w:val="es-ES_tradnl"/>
        </w:rPr>
      </w:pPr>
      <w:r w:rsidRPr="004E258F">
        <w:rPr>
          <w:rFonts w:ascii="Tahoma" w:hAnsi="Tahoma" w:cs="Tahoma"/>
          <w:lang w:val="es-ES_tradnl"/>
        </w:rPr>
        <w:t xml:space="preserve">Los licitantes cuyas proposiciones resultaron solventes son: </w:t>
      </w:r>
    </w:p>
    <w:p w:rsidR="00DB1445" w:rsidRPr="004E258F" w:rsidRDefault="00DB1445" w:rsidP="00DB1445">
      <w:pPr>
        <w:shd w:val="clear" w:color="auto" w:fill="FFFFFF"/>
        <w:spacing w:after="100" w:afterAutospacing="1"/>
        <w:contextualSpacing/>
        <w:jc w:val="both"/>
        <w:rPr>
          <w:rFonts w:ascii="Tahoma" w:hAnsi="Tahoma" w:cs="Tahoma"/>
          <w:lang w:val="es-ES_tradnl"/>
        </w:rPr>
      </w:pPr>
    </w:p>
    <w:tbl>
      <w:tblPr>
        <w:tblW w:w="10195" w:type="dxa"/>
        <w:tblLayout w:type="fixed"/>
        <w:tblCellMar>
          <w:left w:w="70" w:type="dxa"/>
          <w:right w:w="70" w:type="dxa"/>
        </w:tblCellMar>
        <w:tblLook w:val="04A0" w:firstRow="1" w:lastRow="0" w:firstColumn="1" w:lastColumn="0" w:noHBand="0" w:noVBand="1"/>
      </w:tblPr>
      <w:tblGrid>
        <w:gridCol w:w="1293"/>
        <w:gridCol w:w="2846"/>
        <w:gridCol w:w="1682"/>
        <w:gridCol w:w="2167"/>
        <w:gridCol w:w="2207"/>
      </w:tblGrid>
      <w:tr w:rsidR="00DB1445" w:rsidRPr="00046B0F" w:rsidTr="00DB1445">
        <w:trPr>
          <w:trHeight w:val="292"/>
        </w:trPr>
        <w:tc>
          <w:tcPr>
            <w:tcW w:w="129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sz w:val="20"/>
                <w:szCs w:val="20"/>
                <w:lang w:eastAsia="es-MX"/>
              </w:rPr>
            </w:pPr>
            <w:r w:rsidRPr="00046B0F">
              <w:rPr>
                <w:rFonts w:ascii="Calibri" w:hAnsi="Calibri" w:cs="Calibri"/>
                <w:b/>
                <w:bCs/>
                <w:color w:val="000000"/>
                <w:sz w:val="20"/>
                <w:szCs w:val="20"/>
                <w:lang w:eastAsia="es-MX"/>
              </w:rPr>
              <w:t>PARTIDA</w:t>
            </w:r>
          </w:p>
        </w:tc>
        <w:tc>
          <w:tcPr>
            <w:tcW w:w="284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sz w:val="20"/>
                <w:szCs w:val="20"/>
                <w:lang w:eastAsia="es-MX"/>
              </w:rPr>
            </w:pPr>
            <w:r w:rsidRPr="00046B0F">
              <w:rPr>
                <w:rFonts w:ascii="Calibri" w:hAnsi="Calibri" w:cs="Calibri"/>
                <w:b/>
                <w:bCs/>
                <w:color w:val="000000"/>
                <w:sz w:val="20"/>
                <w:szCs w:val="20"/>
                <w:lang w:eastAsia="es-MX"/>
              </w:rPr>
              <w:t>DESCRIPCION</w:t>
            </w:r>
          </w:p>
        </w:tc>
        <w:tc>
          <w:tcPr>
            <w:tcW w:w="16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 xml:space="preserve">CANTIDAD </w:t>
            </w:r>
          </w:p>
        </w:tc>
        <w:tc>
          <w:tcPr>
            <w:tcW w:w="437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Seguros Sura S.A. de C.V.</w:t>
            </w:r>
          </w:p>
        </w:tc>
      </w:tr>
      <w:tr w:rsidR="00DB1445" w:rsidRPr="00046B0F" w:rsidTr="00DB1445">
        <w:trPr>
          <w:trHeight w:val="517"/>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2846"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lang w:eastAsia="es-MX"/>
              </w:rPr>
            </w:pPr>
          </w:p>
        </w:tc>
        <w:tc>
          <w:tcPr>
            <w:tcW w:w="4374"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046B0F" w:rsidRDefault="00DB1445" w:rsidP="00DB1445">
            <w:pPr>
              <w:rPr>
                <w:rFonts w:ascii="Calibri" w:hAnsi="Calibri" w:cs="Calibri"/>
                <w:b/>
                <w:bCs/>
                <w:color w:val="000000"/>
                <w:lang w:eastAsia="es-MX"/>
              </w:rPr>
            </w:pPr>
          </w:p>
        </w:tc>
      </w:tr>
      <w:tr w:rsidR="00DB1445" w:rsidRPr="00046B0F" w:rsidTr="00DB1445">
        <w:trPr>
          <w:trHeight w:val="467"/>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2846"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lang w:eastAsia="es-MX"/>
              </w:rPr>
            </w:pPr>
          </w:p>
        </w:tc>
        <w:tc>
          <w:tcPr>
            <w:tcW w:w="2167" w:type="dxa"/>
            <w:tcBorders>
              <w:top w:val="nil"/>
              <w:left w:val="nil"/>
              <w:bottom w:val="single" w:sz="8" w:space="0" w:color="auto"/>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Precio Unitario</w:t>
            </w:r>
          </w:p>
        </w:tc>
        <w:tc>
          <w:tcPr>
            <w:tcW w:w="2207" w:type="dxa"/>
            <w:tcBorders>
              <w:top w:val="nil"/>
              <w:left w:val="nil"/>
              <w:bottom w:val="single" w:sz="8" w:space="0" w:color="auto"/>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Total Partida</w:t>
            </w:r>
          </w:p>
        </w:tc>
      </w:tr>
      <w:tr w:rsidR="00DB1445" w:rsidRPr="00046B0F" w:rsidTr="00DB1445">
        <w:trPr>
          <w:trHeight w:val="1242"/>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1</w:t>
            </w:r>
          </w:p>
        </w:tc>
        <w:tc>
          <w:tcPr>
            <w:tcW w:w="2846" w:type="dxa"/>
            <w:tcBorders>
              <w:top w:val="nil"/>
              <w:left w:val="nil"/>
              <w:bottom w:val="single" w:sz="8" w:space="0" w:color="auto"/>
              <w:right w:val="single" w:sz="8" w:space="0" w:color="auto"/>
            </w:tcBorders>
            <w:shd w:val="clear" w:color="auto" w:fill="auto"/>
            <w:vAlign w:val="center"/>
            <w:hideMark/>
          </w:tcPr>
          <w:p w:rsidR="00DB1445" w:rsidRPr="00046B0F" w:rsidRDefault="00DB1445" w:rsidP="00DB1445">
            <w:pPr>
              <w:rPr>
                <w:rFonts w:ascii="Calibri" w:hAnsi="Calibri" w:cs="Calibri"/>
                <w:color w:val="000000"/>
                <w:lang w:eastAsia="es-MX"/>
              </w:rPr>
            </w:pPr>
            <w:r w:rsidRPr="00046B0F">
              <w:rPr>
                <w:rFonts w:ascii="Calibri" w:hAnsi="Calibri" w:cs="Calibri"/>
                <w:color w:val="000000"/>
                <w:lang w:eastAsia="es-MX"/>
              </w:rPr>
              <w:t>Seguro de Gastos Médicos Menores</w:t>
            </w:r>
          </w:p>
        </w:tc>
        <w:tc>
          <w:tcPr>
            <w:tcW w:w="1682" w:type="dxa"/>
            <w:tcBorders>
              <w:top w:val="nil"/>
              <w:left w:val="nil"/>
              <w:bottom w:val="single" w:sz="8" w:space="0" w:color="auto"/>
              <w:right w:val="single" w:sz="8" w:space="0" w:color="auto"/>
            </w:tcBorders>
            <w:shd w:val="clear" w:color="auto" w:fill="auto"/>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1</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r>
      <w:tr w:rsidR="00DB1445" w:rsidRPr="00046B0F" w:rsidTr="00DB1445">
        <w:trPr>
          <w:trHeight w:val="321"/>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SUBTOTAL</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r>
      <w:tr w:rsidR="00DB1445" w:rsidRPr="00046B0F" w:rsidTr="00DB1445">
        <w:trPr>
          <w:trHeight w:val="321"/>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I.V.A.</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$1,071,752.00 </w:t>
            </w:r>
          </w:p>
        </w:tc>
      </w:tr>
      <w:tr w:rsidR="00DB1445" w:rsidRPr="00046B0F" w:rsidTr="00DB1445">
        <w:trPr>
          <w:trHeight w:val="321"/>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TOTAL</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$7,770,202.00 </w:t>
            </w:r>
          </w:p>
        </w:tc>
      </w:tr>
    </w:tbl>
    <w:p w:rsidR="00DB1445" w:rsidRPr="004E258F" w:rsidRDefault="00DB1445" w:rsidP="00DB1445">
      <w:pPr>
        <w:shd w:val="clear" w:color="auto" w:fill="FFFFFF"/>
        <w:spacing w:after="100" w:afterAutospacing="1"/>
        <w:contextualSpacing/>
        <w:jc w:val="both"/>
        <w:rPr>
          <w:rFonts w:ascii="Tahoma" w:hAnsi="Tahoma" w:cs="Tahoma"/>
          <w:lang w:val="es-ES_tradnl"/>
        </w:rPr>
      </w:pPr>
    </w:p>
    <w:p w:rsidR="00DB1445" w:rsidRPr="004E258F" w:rsidRDefault="00DB1445" w:rsidP="00DB1445">
      <w:pPr>
        <w:shd w:val="clear" w:color="auto" w:fill="FFFFFF"/>
        <w:spacing w:after="100" w:afterAutospacing="1"/>
        <w:contextualSpacing/>
        <w:jc w:val="both"/>
        <w:rPr>
          <w:rFonts w:ascii="Tahoma" w:hAnsi="Tahoma" w:cs="Tahoma"/>
          <w:lang w:val="es-ES_tradnl"/>
        </w:rPr>
      </w:pPr>
      <w:r w:rsidRPr="004E258F">
        <w:rPr>
          <w:rFonts w:ascii="Tahoma" w:hAnsi="Tahoma" w:cs="Tahoma"/>
          <w:lang w:val="es-ES_tradnl"/>
        </w:rPr>
        <w:t>Responsable de la evaluación de las proposiciones:</w:t>
      </w:r>
    </w:p>
    <w:p w:rsidR="00DB1445" w:rsidRPr="004E258F" w:rsidRDefault="00DB1445" w:rsidP="00DB1445">
      <w:pPr>
        <w:shd w:val="clear" w:color="auto" w:fill="FFFFFF"/>
        <w:spacing w:after="100" w:afterAutospacing="1"/>
        <w:contextualSpacing/>
        <w:jc w:val="both"/>
        <w:rPr>
          <w:rFonts w:ascii="Tahoma" w:hAnsi="Tahoma" w:cs="Tahoma"/>
          <w:lang w:val="es-ES_tradnl"/>
        </w:rPr>
      </w:pPr>
    </w:p>
    <w:tbl>
      <w:tblPr>
        <w:tblStyle w:val="Tablaconcuadrcula"/>
        <w:tblW w:w="0" w:type="auto"/>
        <w:tblLayout w:type="fixed"/>
        <w:tblLook w:val="04A0" w:firstRow="1" w:lastRow="0" w:firstColumn="1" w:lastColumn="0" w:noHBand="0" w:noVBand="1"/>
      </w:tblPr>
      <w:tblGrid>
        <w:gridCol w:w="4752"/>
        <w:gridCol w:w="5490"/>
      </w:tblGrid>
      <w:tr w:rsidR="00DB1445" w:rsidRPr="004E258F" w:rsidTr="00DB1445">
        <w:trPr>
          <w:trHeight w:val="247"/>
        </w:trPr>
        <w:tc>
          <w:tcPr>
            <w:tcW w:w="4752" w:type="dxa"/>
          </w:tcPr>
          <w:p w:rsidR="00DB1445" w:rsidRPr="004E258F" w:rsidRDefault="00DB1445" w:rsidP="00DB1445">
            <w:pPr>
              <w:spacing w:after="100" w:afterAutospacing="1" w:line="276" w:lineRule="auto"/>
              <w:contextualSpacing/>
              <w:jc w:val="center"/>
              <w:rPr>
                <w:rFonts w:ascii="Tahoma" w:hAnsi="Tahoma" w:cs="Tahoma"/>
                <w:b/>
                <w:lang w:val="es-ES_tradnl"/>
              </w:rPr>
            </w:pPr>
            <w:r w:rsidRPr="004E258F">
              <w:rPr>
                <w:rFonts w:ascii="Tahoma" w:hAnsi="Tahoma" w:cs="Tahoma"/>
                <w:b/>
                <w:lang w:val="es-ES_tradnl"/>
              </w:rPr>
              <w:t>Nombre</w:t>
            </w:r>
          </w:p>
        </w:tc>
        <w:tc>
          <w:tcPr>
            <w:tcW w:w="5490" w:type="dxa"/>
          </w:tcPr>
          <w:p w:rsidR="00DB1445" w:rsidRPr="004E258F" w:rsidRDefault="00DB1445" w:rsidP="00DB1445">
            <w:pPr>
              <w:spacing w:after="100" w:afterAutospacing="1" w:line="276" w:lineRule="auto"/>
              <w:contextualSpacing/>
              <w:jc w:val="center"/>
              <w:rPr>
                <w:rFonts w:ascii="Tahoma" w:hAnsi="Tahoma" w:cs="Tahoma"/>
                <w:b/>
                <w:lang w:val="es-ES_tradnl"/>
              </w:rPr>
            </w:pPr>
            <w:r w:rsidRPr="004E258F">
              <w:rPr>
                <w:rFonts w:ascii="Tahoma" w:hAnsi="Tahoma" w:cs="Tahoma"/>
                <w:b/>
                <w:lang w:val="es-ES_tradnl"/>
              </w:rPr>
              <w:t>Cargo</w:t>
            </w:r>
          </w:p>
        </w:tc>
      </w:tr>
      <w:tr w:rsidR="00DB1445" w:rsidRPr="004E258F" w:rsidTr="00DB1445">
        <w:trPr>
          <w:trHeight w:val="495"/>
        </w:trPr>
        <w:tc>
          <w:tcPr>
            <w:tcW w:w="4752" w:type="dxa"/>
          </w:tcPr>
          <w:p w:rsidR="00DB1445" w:rsidRPr="004E258F" w:rsidRDefault="00DB1445" w:rsidP="00DB1445">
            <w:pPr>
              <w:shd w:val="clear" w:color="auto" w:fill="FFFFFF"/>
              <w:spacing w:after="100" w:afterAutospacing="1" w:line="276" w:lineRule="auto"/>
              <w:contextualSpacing/>
              <w:rPr>
                <w:rFonts w:ascii="Tahoma" w:hAnsi="Tahoma" w:cs="Tahoma"/>
                <w:highlight w:val="yellow"/>
              </w:rPr>
            </w:pPr>
            <w:r w:rsidRPr="00046B0F">
              <w:rPr>
                <w:rFonts w:ascii="Tahoma" w:hAnsi="Tahoma" w:cs="Tahoma"/>
              </w:rPr>
              <w:t>Mtro. Roberto Alarcón Estrada</w:t>
            </w:r>
          </w:p>
        </w:tc>
        <w:tc>
          <w:tcPr>
            <w:tcW w:w="5490" w:type="dxa"/>
          </w:tcPr>
          <w:p w:rsidR="00DB1445" w:rsidRPr="004E258F" w:rsidRDefault="00DB1445" w:rsidP="00DB1445">
            <w:pPr>
              <w:spacing w:after="100" w:afterAutospacing="1" w:line="276" w:lineRule="auto"/>
              <w:contextualSpacing/>
              <w:jc w:val="both"/>
              <w:rPr>
                <w:rFonts w:ascii="Tahoma" w:hAnsi="Tahoma" w:cs="Tahoma"/>
              </w:rPr>
            </w:pPr>
            <w:r>
              <w:rPr>
                <w:rFonts w:ascii="Tahoma" w:hAnsi="Tahoma" w:cs="Tahoma"/>
              </w:rPr>
              <w:t>Comisario General de Seguridad Publica</w:t>
            </w:r>
          </w:p>
        </w:tc>
      </w:tr>
    </w:tbl>
    <w:p w:rsidR="00DB1445" w:rsidRPr="004E258F" w:rsidRDefault="00DB1445" w:rsidP="00DB1445">
      <w:pPr>
        <w:shd w:val="clear" w:color="auto" w:fill="FFFFFF"/>
        <w:spacing w:after="100" w:afterAutospacing="1"/>
        <w:contextualSpacing/>
        <w:jc w:val="both"/>
        <w:rPr>
          <w:rFonts w:ascii="Tahoma" w:hAnsi="Tahoma" w:cs="Tahoma"/>
          <w:lang w:val="es-ES_tradnl"/>
        </w:rPr>
      </w:pPr>
    </w:p>
    <w:p w:rsidR="00DB1445" w:rsidRPr="004E258F" w:rsidRDefault="00DB1445" w:rsidP="00DB1445">
      <w:pPr>
        <w:shd w:val="clear" w:color="auto" w:fill="FFFFFF"/>
        <w:spacing w:after="100" w:afterAutospacing="1"/>
        <w:contextualSpacing/>
        <w:jc w:val="both"/>
        <w:rPr>
          <w:rFonts w:ascii="Tahoma" w:hAnsi="Tahoma" w:cs="Tahoma"/>
          <w:lang w:val="es-ES_tradnl"/>
        </w:rPr>
      </w:pPr>
      <w:r w:rsidRPr="004E258F">
        <w:rPr>
          <w:rFonts w:ascii="Tahoma" w:hAnsi="Tahoma" w:cs="Tahoma"/>
          <w:lang w:val="es-ES_tradnl"/>
        </w:rPr>
        <w:lastRenderedPageBreak/>
        <w:t>Mediante oficio de análisis técnico número C</w:t>
      </w:r>
      <w:r>
        <w:rPr>
          <w:rFonts w:ascii="Tahoma" w:hAnsi="Tahoma" w:cs="Tahoma"/>
          <w:lang w:val="es-ES_tradnl"/>
        </w:rPr>
        <w:t>.</w:t>
      </w:r>
      <w:r w:rsidRPr="004E258F">
        <w:rPr>
          <w:rFonts w:ascii="Tahoma" w:hAnsi="Tahoma" w:cs="Tahoma"/>
          <w:lang w:val="es-ES_tradnl"/>
        </w:rPr>
        <w:t>G</w:t>
      </w:r>
      <w:r>
        <w:rPr>
          <w:rFonts w:ascii="Tahoma" w:hAnsi="Tahoma" w:cs="Tahoma"/>
          <w:lang w:val="es-ES_tradnl"/>
        </w:rPr>
        <w:t>./9345/2018</w:t>
      </w:r>
    </w:p>
    <w:p w:rsidR="00DB1445" w:rsidRPr="004E258F" w:rsidRDefault="00DB1445" w:rsidP="00DB1445">
      <w:pPr>
        <w:shd w:val="clear" w:color="auto" w:fill="FFFFFF"/>
        <w:spacing w:after="100" w:afterAutospacing="1"/>
        <w:contextualSpacing/>
        <w:jc w:val="both"/>
        <w:rPr>
          <w:rFonts w:ascii="Tahoma" w:hAnsi="Tahoma" w:cs="Tahoma"/>
          <w:lang w:val="es-ES_tradnl"/>
        </w:rPr>
      </w:pPr>
    </w:p>
    <w:p w:rsidR="00DB1445" w:rsidRPr="004E258F" w:rsidRDefault="00DB1445" w:rsidP="00DB1445">
      <w:pPr>
        <w:shd w:val="clear" w:color="auto" w:fill="FFFFFF"/>
        <w:spacing w:after="100" w:afterAutospacing="1"/>
        <w:contextualSpacing/>
        <w:jc w:val="both"/>
        <w:rPr>
          <w:rFonts w:ascii="Tahoma" w:hAnsi="Tahoma" w:cs="Tahoma"/>
          <w:lang w:val="es-ES_tradnl"/>
        </w:rPr>
      </w:pPr>
      <w:r w:rsidRPr="004E258F">
        <w:rPr>
          <w:rFonts w:ascii="Tahoma" w:hAnsi="Tahoma" w:cs="Tahoma"/>
          <w:lang w:val="es-ES_tradnl"/>
        </w:rPr>
        <w:t>De conformidad con los criterios establecidos en bases, al ofertar en mejores condiciones se pone a consideración la adjudicación a favor de:</w:t>
      </w:r>
    </w:p>
    <w:p w:rsidR="00DB1445" w:rsidRPr="004E258F" w:rsidRDefault="00DB1445" w:rsidP="00DB1445">
      <w:pPr>
        <w:shd w:val="clear" w:color="auto" w:fill="FFFFFF"/>
        <w:spacing w:after="100" w:afterAutospacing="1"/>
        <w:contextualSpacing/>
        <w:jc w:val="both"/>
        <w:rPr>
          <w:rFonts w:ascii="Tahoma" w:hAnsi="Tahoma" w:cs="Tahoma"/>
          <w:lang w:val="es-ES_tradnl"/>
        </w:rPr>
      </w:pPr>
    </w:p>
    <w:tbl>
      <w:tblPr>
        <w:tblW w:w="10195" w:type="dxa"/>
        <w:tblLayout w:type="fixed"/>
        <w:tblCellMar>
          <w:left w:w="70" w:type="dxa"/>
          <w:right w:w="70" w:type="dxa"/>
        </w:tblCellMar>
        <w:tblLook w:val="04A0" w:firstRow="1" w:lastRow="0" w:firstColumn="1" w:lastColumn="0" w:noHBand="0" w:noVBand="1"/>
      </w:tblPr>
      <w:tblGrid>
        <w:gridCol w:w="1293"/>
        <w:gridCol w:w="2846"/>
        <w:gridCol w:w="1682"/>
        <w:gridCol w:w="2167"/>
        <w:gridCol w:w="2207"/>
      </w:tblGrid>
      <w:tr w:rsidR="00DB1445" w:rsidRPr="00046B0F" w:rsidTr="00DB1445">
        <w:trPr>
          <w:trHeight w:val="291"/>
        </w:trPr>
        <w:tc>
          <w:tcPr>
            <w:tcW w:w="129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sz w:val="20"/>
                <w:szCs w:val="20"/>
                <w:lang w:eastAsia="es-MX"/>
              </w:rPr>
            </w:pPr>
            <w:r w:rsidRPr="00046B0F">
              <w:rPr>
                <w:rFonts w:ascii="Calibri" w:hAnsi="Calibri" w:cs="Calibri"/>
                <w:b/>
                <w:bCs/>
                <w:color w:val="000000"/>
                <w:sz w:val="20"/>
                <w:szCs w:val="20"/>
                <w:lang w:eastAsia="es-MX"/>
              </w:rPr>
              <w:t>PARTIDA</w:t>
            </w:r>
          </w:p>
        </w:tc>
        <w:tc>
          <w:tcPr>
            <w:tcW w:w="2846"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sz w:val="20"/>
                <w:szCs w:val="20"/>
                <w:lang w:eastAsia="es-MX"/>
              </w:rPr>
            </w:pPr>
            <w:r w:rsidRPr="00046B0F">
              <w:rPr>
                <w:rFonts w:ascii="Calibri" w:hAnsi="Calibri" w:cs="Calibri"/>
                <w:b/>
                <w:bCs/>
                <w:color w:val="000000"/>
                <w:sz w:val="20"/>
                <w:szCs w:val="20"/>
                <w:lang w:eastAsia="es-MX"/>
              </w:rPr>
              <w:t>DESCRIPCION</w:t>
            </w:r>
          </w:p>
        </w:tc>
        <w:tc>
          <w:tcPr>
            <w:tcW w:w="16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 xml:space="preserve">CANTIDAD </w:t>
            </w:r>
          </w:p>
        </w:tc>
        <w:tc>
          <w:tcPr>
            <w:tcW w:w="437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Seguros Sura S.A. de C.V.</w:t>
            </w:r>
          </w:p>
        </w:tc>
      </w:tr>
      <w:tr w:rsidR="00DB1445" w:rsidRPr="00046B0F" w:rsidTr="00DB1445">
        <w:trPr>
          <w:trHeight w:val="517"/>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2846"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lang w:eastAsia="es-MX"/>
              </w:rPr>
            </w:pPr>
          </w:p>
        </w:tc>
        <w:tc>
          <w:tcPr>
            <w:tcW w:w="4374"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046B0F" w:rsidRDefault="00DB1445" w:rsidP="00DB1445">
            <w:pPr>
              <w:rPr>
                <w:rFonts w:ascii="Calibri" w:hAnsi="Calibri" w:cs="Calibri"/>
                <w:b/>
                <w:bCs/>
                <w:color w:val="000000"/>
                <w:lang w:eastAsia="es-MX"/>
              </w:rPr>
            </w:pPr>
          </w:p>
        </w:tc>
      </w:tr>
      <w:tr w:rsidR="00DB1445" w:rsidRPr="00046B0F" w:rsidTr="00DB1445">
        <w:trPr>
          <w:trHeight w:val="466"/>
        </w:trPr>
        <w:tc>
          <w:tcPr>
            <w:tcW w:w="1293"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2846"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sz w:val="20"/>
                <w:szCs w:val="20"/>
                <w:lang w:eastAsia="es-MX"/>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DB1445" w:rsidRPr="00046B0F" w:rsidRDefault="00DB1445" w:rsidP="00DB1445">
            <w:pPr>
              <w:rPr>
                <w:rFonts w:ascii="Calibri" w:hAnsi="Calibri" w:cs="Calibri"/>
                <w:b/>
                <w:bCs/>
                <w:color w:val="000000"/>
                <w:lang w:eastAsia="es-MX"/>
              </w:rPr>
            </w:pPr>
          </w:p>
        </w:tc>
        <w:tc>
          <w:tcPr>
            <w:tcW w:w="2167" w:type="dxa"/>
            <w:tcBorders>
              <w:top w:val="nil"/>
              <w:left w:val="nil"/>
              <w:bottom w:val="single" w:sz="8" w:space="0" w:color="auto"/>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Precio Unitario</w:t>
            </w:r>
          </w:p>
        </w:tc>
        <w:tc>
          <w:tcPr>
            <w:tcW w:w="2207" w:type="dxa"/>
            <w:tcBorders>
              <w:top w:val="nil"/>
              <w:left w:val="nil"/>
              <w:bottom w:val="single" w:sz="8" w:space="0" w:color="auto"/>
              <w:right w:val="single" w:sz="8" w:space="0" w:color="auto"/>
            </w:tcBorders>
            <w:shd w:val="clear" w:color="000000" w:fill="F4B084"/>
            <w:vAlign w:val="center"/>
            <w:hideMark/>
          </w:tcPr>
          <w:p w:rsidR="00DB1445" w:rsidRPr="00046B0F" w:rsidRDefault="00DB1445" w:rsidP="00DB1445">
            <w:pPr>
              <w:jc w:val="center"/>
              <w:rPr>
                <w:rFonts w:ascii="Calibri" w:hAnsi="Calibri" w:cs="Calibri"/>
                <w:b/>
                <w:bCs/>
                <w:color w:val="000000"/>
                <w:lang w:eastAsia="es-MX"/>
              </w:rPr>
            </w:pPr>
            <w:r w:rsidRPr="00046B0F">
              <w:rPr>
                <w:rFonts w:ascii="Calibri" w:hAnsi="Calibri" w:cs="Calibri"/>
                <w:b/>
                <w:bCs/>
                <w:color w:val="000000"/>
                <w:lang w:eastAsia="es-MX"/>
              </w:rPr>
              <w:t>Total Partida</w:t>
            </w:r>
          </w:p>
        </w:tc>
      </w:tr>
      <w:tr w:rsidR="00DB1445" w:rsidRPr="00046B0F" w:rsidTr="00DB1445">
        <w:trPr>
          <w:trHeight w:val="1238"/>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1</w:t>
            </w:r>
          </w:p>
        </w:tc>
        <w:tc>
          <w:tcPr>
            <w:tcW w:w="2846" w:type="dxa"/>
            <w:tcBorders>
              <w:top w:val="nil"/>
              <w:left w:val="nil"/>
              <w:bottom w:val="single" w:sz="8" w:space="0" w:color="auto"/>
              <w:right w:val="single" w:sz="8" w:space="0" w:color="auto"/>
            </w:tcBorders>
            <w:shd w:val="clear" w:color="auto" w:fill="auto"/>
            <w:vAlign w:val="center"/>
            <w:hideMark/>
          </w:tcPr>
          <w:p w:rsidR="00DB1445" w:rsidRPr="00046B0F" w:rsidRDefault="00DB1445" w:rsidP="00DB1445">
            <w:pPr>
              <w:rPr>
                <w:rFonts w:ascii="Calibri" w:hAnsi="Calibri" w:cs="Calibri"/>
                <w:color w:val="000000"/>
                <w:lang w:eastAsia="es-MX"/>
              </w:rPr>
            </w:pPr>
            <w:r w:rsidRPr="00046B0F">
              <w:rPr>
                <w:rFonts w:ascii="Calibri" w:hAnsi="Calibri" w:cs="Calibri"/>
                <w:color w:val="000000"/>
                <w:lang w:eastAsia="es-MX"/>
              </w:rPr>
              <w:t>Seguro de Gastos Médicos Menores</w:t>
            </w:r>
          </w:p>
        </w:tc>
        <w:tc>
          <w:tcPr>
            <w:tcW w:w="1682" w:type="dxa"/>
            <w:tcBorders>
              <w:top w:val="nil"/>
              <w:left w:val="nil"/>
              <w:bottom w:val="single" w:sz="8" w:space="0" w:color="auto"/>
              <w:right w:val="single" w:sz="8" w:space="0" w:color="auto"/>
            </w:tcBorders>
            <w:shd w:val="clear" w:color="auto" w:fill="auto"/>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1</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r>
      <w:tr w:rsidR="00DB1445" w:rsidRPr="00046B0F" w:rsidTr="00DB1445">
        <w:trPr>
          <w:trHeight w:val="320"/>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SUBTOTAL</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$6,698,450.00 </w:t>
            </w:r>
          </w:p>
        </w:tc>
      </w:tr>
      <w:tr w:rsidR="00DB1445" w:rsidRPr="00046B0F" w:rsidTr="00DB1445">
        <w:trPr>
          <w:trHeight w:val="320"/>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I.V.A.</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$1,071,752.00 </w:t>
            </w:r>
          </w:p>
        </w:tc>
      </w:tr>
      <w:tr w:rsidR="00DB1445" w:rsidRPr="00046B0F" w:rsidTr="00DB1445">
        <w:trPr>
          <w:trHeight w:val="320"/>
        </w:trPr>
        <w:tc>
          <w:tcPr>
            <w:tcW w:w="129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846" w:type="dxa"/>
            <w:tcBorders>
              <w:top w:val="nil"/>
              <w:left w:val="nil"/>
              <w:bottom w:val="single" w:sz="8" w:space="0" w:color="auto"/>
              <w:right w:val="nil"/>
            </w:tcBorders>
            <w:shd w:val="clear" w:color="000000" w:fill="FFFFFF"/>
            <w:vAlign w:val="center"/>
            <w:hideMark/>
          </w:tcPr>
          <w:p w:rsidR="00DB1445" w:rsidRPr="00046B0F" w:rsidRDefault="00DB1445" w:rsidP="00DB1445">
            <w:pPr>
              <w:jc w:val="right"/>
              <w:rPr>
                <w:rFonts w:ascii="Calibri" w:hAnsi="Calibri" w:cs="Calibri"/>
                <w:b/>
                <w:bCs/>
                <w:color w:val="000000"/>
                <w:lang w:eastAsia="es-MX"/>
              </w:rPr>
            </w:pPr>
            <w:r w:rsidRPr="00046B0F">
              <w:rPr>
                <w:rFonts w:ascii="Calibri" w:hAnsi="Calibri" w:cs="Calibri"/>
                <w:b/>
                <w:bCs/>
                <w:color w:val="000000"/>
                <w:lang w:eastAsia="es-MX"/>
              </w:rPr>
              <w:t>TOTAL</w:t>
            </w:r>
          </w:p>
        </w:tc>
        <w:tc>
          <w:tcPr>
            <w:tcW w:w="16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046B0F" w:rsidRDefault="00DB1445" w:rsidP="00DB1445">
            <w:pPr>
              <w:jc w:val="center"/>
              <w:rPr>
                <w:rFonts w:ascii="Calibri" w:hAnsi="Calibri" w:cs="Calibri"/>
                <w:color w:val="000000"/>
                <w:lang w:eastAsia="es-MX"/>
              </w:rPr>
            </w:pPr>
            <w:r w:rsidRPr="00046B0F">
              <w:rPr>
                <w:rFonts w:ascii="Calibri" w:hAnsi="Calibri" w:cs="Calibri"/>
                <w:color w:val="000000"/>
                <w:lang w:eastAsia="es-MX"/>
              </w:rPr>
              <w:t> </w:t>
            </w:r>
          </w:p>
        </w:tc>
        <w:tc>
          <w:tcPr>
            <w:tcW w:w="216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w:t>
            </w:r>
          </w:p>
        </w:tc>
        <w:tc>
          <w:tcPr>
            <w:tcW w:w="2207" w:type="dxa"/>
            <w:tcBorders>
              <w:top w:val="nil"/>
              <w:left w:val="nil"/>
              <w:bottom w:val="single" w:sz="8" w:space="0" w:color="auto"/>
              <w:right w:val="single" w:sz="8" w:space="0" w:color="auto"/>
            </w:tcBorders>
            <w:shd w:val="clear" w:color="auto" w:fill="auto"/>
            <w:noWrap/>
            <w:vAlign w:val="center"/>
            <w:hideMark/>
          </w:tcPr>
          <w:p w:rsidR="00DB1445" w:rsidRPr="00046B0F" w:rsidRDefault="00DB1445" w:rsidP="00DB1445">
            <w:pPr>
              <w:jc w:val="right"/>
              <w:rPr>
                <w:rFonts w:ascii="Calibri" w:hAnsi="Calibri" w:cs="Calibri"/>
                <w:color w:val="000000"/>
                <w:lang w:eastAsia="es-MX"/>
              </w:rPr>
            </w:pPr>
            <w:r w:rsidRPr="00046B0F">
              <w:rPr>
                <w:rFonts w:ascii="Calibri" w:hAnsi="Calibri" w:cs="Calibri"/>
                <w:color w:val="000000"/>
                <w:lang w:eastAsia="es-MX"/>
              </w:rPr>
              <w:t xml:space="preserve">$7,770,202.00 </w:t>
            </w:r>
          </w:p>
        </w:tc>
      </w:tr>
    </w:tbl>
    <w:p w:rsidR="00DB1445" w:rsidRPr="004E258F" w:rsidRDefault="00DB1445" w:rsidP="00DB1445">
      <w:pPr>
        <w:shd w:val="clear" w:color="auto" w:fill="FFFFFF"/>
        <w:spacing w:after="100" w:afterAutospacing="1"/>
        <w:contextualSpacing/>
        <w:jc w:val="both"/>
        <w:rPr>
          <w:rFonts w:ascii="Tahoma" w:hAnsi="Tahoma" w:cs="Tahoma"/>
          <w:b/>
          <w:lang w:val="es-ES_tradnl"/>
        </w:rPr>
      </w:pPr>
    </w:p>
    <w:p w:rsidR="00DB1445" w:rsidRPr="004E258F" w:rsidRDefault="00DB1445" w:rsidP="00DB1445">
      <w:pPr>
        <w:spacing w:after="100" w:afterAutospacing="1"/>
        <w:contextualSpacing/>
        <w:rPr>
          <w:rFonts w:ascii="Tahoma" w:hAnsi="Tahoma" w:cs="Tahoma"/>
          <w:b/>
          <w:bCs/>
          <w:i/>
          <w:lang w:val="es-ES_tradnl"/>
        </w:rPr>
      </w:pPr>
      <w:r w:rsidRPr="004E258F">
        <w:rPr>
          <w:rFonts w:ascii="Tahoma" w:hAnsi="Tahoma" w:cs="Tahoma"/>
          <w:b/>
          <w:i/>
          <w:lang w:val="es-ES_tradnl"/>
        </w:rPr>
        <w:t xml:space="preserve">El techo presupuestal es de </w:t>
      </w:r>
      <w:r w:rsidRPr="004E258F">
        <w:rPr>
          <w:rFonts w:ascii="Tahoma" w:hAnsi="Tahoma" w:cs="Tahoma"/>
          <w:b/>
          <w:bCs/>
          <w:i/>
          <w:lang w:val="es-ES_tradnl"/>
        </w:rPr>
        <w:t xml:space="preserve">$ </w:t>
      </w:r>
      <w:r>
        <w:rPr>
          <w:rFonts w:ascii="Tahoma" w:hAnsi="Tahoma" w:cs="Tahoma"/>
          <w:b/>
          <w:bCs/>
          <w:i/>
          <w:lang w:val="es-ES_tradnl"/>
        </w:rPr>
        <w:t>7´774,086.40</w:t>
      </w:r>
      <w:r w:rsidRPr="004E258F">
        <w:rPr>
          <w:rFonts w:ascii="Tahoma" w:hAnsi="Tahoma" w:cs="Tahoma"/>
          <w:b/>
          <w:bCs/>
          <w:i/>
          <w:lang w:val="es-ES_tradnl"/>
        </w:rPr>
        <w:t xml:space="preserve"> pesos Incluye I.V.A. </w:t>
      </w:r>
    </w:p>
    <w:p w:rsidR="00DB1445" w:rsidRPr="004E258F" w:rsidRDefault="00DB1445" w:rsidP="00DB1445">
      <w:pPr>
        <w:spacing w:after="100" w:afterAutospacing="1"/>
        <w:contextualSpacing/>
        <w:rPr>
          <w:rFonts w:ascii="Tahoma" w:hAnsi="Tahoma" w:cs="Tahoma"/>
          <w:b/>
          <w:bCs/>
          <w:i/>
          <w:lang w:val="es-ES_tradnl"/>
        </w:rPr>
      </w:pPr>
    </w:p>
    <w:p w:rsidR="00DB1445" w:rsidRPr="004E258F" w:rsidRDefault="00DB1445" w:rsidP="00DB1445">
      <w:pPr>
        <w:spacing w:after="100" w:afterAutospacing="1"/>
        <w:contextualSpacing/>
        <w:rPr>
          <w:rFonts w:ascii="Tahoma" w:hAnsi="Tahoma" w:cs="Tahoma"/>
          <w:b/>
          <w:i/>
        </w:rPr>
      </w:pPr>
      <w:r w:rsidRPr="004E258F">
        <w:rPr>
          <w:rFonts w:ascii="Tahoma" w:hAnsi="Tahoma" w:cs="Tahoma"/>
          <w:b/>
          <w:i/>
        </w:rPr>
        <w:t xml:space="preserve">Monto total asignado $ </w:t>
      </w:r>
      <w:r>
        <w:rPr>
          <w:rFonts w:ascii="Tahoma" w:hAnsi="Tahoma" w:cs="Tahoma"/>
          <w:b/>
          <w:i/>
        </w:rPr>
        <w:t>7´770,202.00</w:t>
      </w:r>
      <w:r w:rsidRPr="004E258F">
        <w:rPr>
          <w:rFonts w:ascii="Tahoma" w:hAnsi="Tahoma" w:cs="Tahoma"/>
          <w:b/>
          <w:i/>
        </w:rPr>
        <w:t xml:space="preserve"> pesos Incluye I.V.A.</w:t>
      </w:r>
    </w:p>
    <w:p w:rsidR="00887249" w:rsidRDefault="00887249" w:rsidP="00DB1445">
      <w:pPr>
        <w:spacing w:after="100" w:afterAutospacing="1"/>
        <w:contextualSpacing/>
        <w:rPr>
          <w:rFonts w:ascii="Tahoma" w:hAnsi="Tahoma" w:cs="Tahoma"/>
          <w:b/>
          <w:i/>
        </w:rPr>
      </w:pPr>
    </w:p>
    <w:p w:rsidR="00DB1445" w:rsidRPr="00D709D3" w:rsidRDefault="00DB1445" w:rsidP="00DB1445">
      <w:pPr>
        <w:shd w:val="clear" w:color="auto" w:fill="FFFFFF"/>
        <w:spacing w:after="100" w:afterAutospacing="1"/>
        <w:contextualSpacing/>
        <w:jc w:val="both"/>
        <w:rPr>
          <w:rFonts w:ascii="Tahoma" w:hAnsi="Tahoma" w:cs="Tahoma"/>
          <w:lang w:val="es-ES_tradnl"/>
        </w:rPr>
      </w:pPr>
      <w:r w:rsidRPr="00D709D3">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9B5F50" w:rsidRDefault="009B5F50" w:rsidP="00162908">
      <w:pPr>
        <w:shd w:val="clear" w:color="auto" w:fill="FFFFFF"/>
        <w:spacing w:after="100" w:afterAutospacing="1"/>
        <w:contextualSpacing/>
        <w:jc w:val="both"/>
        <w:rPr>
          <w:rFonts w:ascii="Tahoma" w:hAnsi="Tahoma" w:cs="Tahoma"/>
          <w:lang w:val="es-ES_tradnl"/>
        </w:rPr>
      </w:pPr>
    </w:p>
    <w:p w:rsidR="00887249" w:rsidRPr="007B1C63" w:rsidRDefault="00887249" w:rsidP="00887249">
      <w:pPr>
        <w:jc w:val="both"/>
        <w:rPr>
          <w:rFonts w:ascii="Tahoma" w:hAnsi="Tahoma" w:cs="Tahoma"/>
        </w:rPr>
      </w:pPr>
      <w:r w:rsidRPr="007B1C63">
        <w:rPr>
          <w:rFonts w:ascii="Tahoma" w:hAnsi="Tahoma" w:cs="Tahoma"/>
          <w:lang w:val="es-ES_tradnl"/>
        </w:rPr>
        <w:t>El Lic.</w:t>
      </w:r>
      <w:r w:rsidRPr="005712EA">
        <w:rPr>
          <w:rFonts w:ascii="Tahoma" w:hAnsi="Tahoma" w:cs="Tahoma"/>
        </w:rPr>
        <w:t xml:space="preserve">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7B1C63">
        <w:rPr>
          <w:rFonts w:ascii="Tahoma" w:hAnsi="Tahoma" w:cs="Tahoma"/>
        </w:rPr>
        <w:t xml:space="preserve">, representante suplente del Presidente del Comité de Adquisiciones, solicita a los Integrantes del Comité de Adquisiciones el uso de la voz, a la Lic. Perla Lorena López </w:t>
      </w:r>
      <w:proofErr w:type="spellStart"/>
      <w:r w:rsidRPr="007B1C63">
        <w:rPr>
          <w:rFonts w:ascii="Tahoma" w:hAnsi="Tahoma" w:cs="Tahoma"/>
        </w:rPr>
        <w:t>Guizar</w:t>
      </w:r>
      <w:proofErr w:type="spellEnd"/>
      <w:r w:rsidRPr="007B1C63">
        <w:rPr>
          <w:rFonts w:ascii="Tahoma" w:hAnsi="Tahoma" w:cs="Tahoma"/>
        </w:rPr>
        <w:t>, Coordinadora Administrativa de la Comisaría General de Seguridad.</w:t>
      </w:r>
    </w:p>
    <w:p w:rsidR="00887249" w:rsidRPr="007B1C63" w:rsidRDefault="00887249" w:rsidP="00887249">
      <w:pPr>
        <w:jc w:val="both"/>
        <w:rPr>
          <w:rFonts w:ascii="Tahoma" w:hAnsi="Tahoma" w:cs="Tahoma"/>
        </w:rPr>
      </w:pPr>
    </w:p>
    <w:p w:rsidR="00887249" w:rsidRDefault="00887249" w:rsidP="00887249">
      <w:pPr>
        <w:ind w:left="708"/>
        <w:jc w:val="center"/>
        <w:rPr>
          <w:rFonts w:ascii="Tahoma" w:hAnsi="Tahoma" w:cs="Tahoma"/>
          <w:b/>
          <w:i/>
          <w:sz w:val="22"/>
          <w:lang w:eastAsia="en-US"/>
        </w:rPr>
      </w:pPr>
      <w:r w:rsidRPr="007B1C63">
        <w:rPr>
          <w:rFonts w:ascii="Tahoma" w:hAnsi="Tahoma" w:cs="Tahoma"/>
          <w:b/>
          <w:i/>
          <w:sz w:val="22"/>
          <w:lang w:eastAsia="en-US"/>
        </w:rPr>
        <w:t>Aprobado por unanimidad de votos por parte de los integrantes del Comité presentes.</w:t>
      </w:r>
    </w:p>
    <w:p w:rsidR="00CD660D" w:rsidRPr="007B1C63" w:rsidRDefault="00CD660D" w:rsidP="00887249">
      <w:pPr>
        <w:ind w:left="708"/>
        <w:jc w:val="center"/>
        <w:rPr>
          <w:rFonts w:ascii="Tahoma" w:hAnsi="Tahoma" w:cs="Tahoma"/>
          <w:b/>
          <w:i/>
          <w:sz w:val="22"/>
          <w:lang w:eastAsia="en-US"/>
        </w:rPr>
      </w:pPr>
    </w:p>
    <w:p w:rsidR="00887249" w:rsidRPr="007B1C63" w:rsidRDefault="00887249" w:rsidP="00887249">
      <w:pPr>
        <w:ind w:left="708"/>
        <w:jc w:val="center"/>
        <w:rPr>
          <w:rFonts w:ascii="Tahoma" w:hAnsi="Tahoma" w:cs="Tahoma"/>
          <w:b/>
          <w:i/>
          <w:sz w:val="22"/>
          <w:lang w:eastAsia="en-US"/>
        </w:rPr>
      </w:pPr>
    </w:p>
    <w:p w:rsidR="00887249" w:rsidRPr="00200156" w:rsidRDefault="00887249" w:rsidP="00887249">
      <w:pPr>
        <w:jc w:val="both"/>
        <w:rPr>
          <w:rFonts w:ascii="Tahoma" w:hAnsi="Tahoma" w:cs="Tahoma"/>
        </w:rPr>
      </w:pPr>
      <w:r w:rsidRPr="007B1C63">
        <w:rPr>
          <w:rFonts w:ascii="Tahoma" w:hAnsi="Tahoma" w:cs="Tahoma"/>
        </w:rPr>
        <w:t xml:space="preserve">La Lic. Perla Lorena López </w:t>
      </w:r>
      <w:proofErr w:type="spellStart"/>
      <w:r w:rsidRPr="007B1C63">
        <w:rPr>
          <w:rFonts w:ascii="Tahoma" w:hAnsi="Tahoma" w:cs="Tahoma"/>
        </w:rPr>
        <w:t>Guizar</w:t>
      </w:r>
      <w:proofErr w:type="spellEnd"/>
      <w:r w:rsidRPr="007B1C63">
        <w:rPr>
          <w:rFonts w:ascii="Tahoma" w:hAnsi="Tahoma" w:cs="Tahoma"/>
        </w:rPr>
        <w:t xml:space="preserve">, Coordinadora Administrativa de la Comisaría General de Seguridad, da </w:t>
      </w:r>
      <w:r>
        <w:rPr>
          <w:rFonts w:ascii="Tahoma" w:hAnsi="Tahoma" w:cs="Tahoma"/>
        </w:rPr>
        <w:t>respuesta a los cuestionamientos realizados por los Integrantes presentes del Comité de Adquisiciones</w:t>
      </w:r>
      <w:r w:rsidRPr="007B1C63">
        <w:rPr>
          <w:rFonts w:ascii="Tahoma" w:hAnsi="Tahoma" w:cs="Tahoma"/>
        </w:rPr>
        <w:t>.</w:t>
      </w:r>
    </w:p>
    <w:p w:rsidR="00887249" w:rsidRPr="00887249" w:rsidRDefault="00887249" w:rsidP="00162908">
      <w:pPr>
        <w:shd w:val="clear" w:color="auto" w:fill="FFFFFF"/>
        <w:spacing w:after="100" w:afterAutospacing="1"/>
        <w:contextualSpacing/>
        <w:jc w:val="both"/>
        <w:rPr>
          <w:rFonts w:ascii="Tahoma" w:hAnsi="Tahoma" w:cs="Tahoma"/>
        </w:rPr>
      </w:pPr>
    </w:p>
    <w:p w:rsidR="005F54EE" w:rsidRPr="00FE30AB" w:rsidRDefault="005F54EE" w:rsidP="00162908">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t xml:space="preserve">El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w:t>
      </w:r>
      <w:r>
        <w:rPr>
          <w:rFonts w:ascii="Tahoma" w:eastAsia="Cambria" w:hAnsi="Tahoma" w:cs="Tahoma"/>
          <w:lang w:eastAsia="en-US"/>
        </w:rPr>
        <w:t>d</w:t>
      </w:r>
      <w:r w:rsidRPr="00DB1445">
        <w:rPr>
          <w:rFonts w:ascii="Tahoma" w:eastAsia="Cambria" w:hAnsi="Tahoma" w:cs="Tahoma"/>
          <w:lang w:eastAsia="en-US"/>
        </w:rPr>
        <w:t xml:space="preserve">e conformidad con el artículo 24, fracción VII de la Ley de Compras Gubernamentales, Enajenaciones y Contratación de Servicios del Estado de Jalisco y sus Municipios, se somete a su resolución para su aprobación de fallo a favor del proveedor </w:t>
      </w:r>
      <w:r w:rsidRPr="00DB1445">
        <w:rPr>
          <w:rFonts w:ascii="Tahoma" w:eastAsiaTheme="minorHAnsi" w:hAnsi="Tahoma" w:cs="Tahoma"/>
          <w:b/>
          <w:lang w:eastAsia="en-US"/>
        </w:rPr>
        <w:t xml:space="preserve">Seguros Sura S.A. de C.V., </w:t>
      </w:r>
      <w:r w:rsidRPr="00DB1445">
        <w:rPr>
          <w:rFonts w:ascii="Tahoma" w:hAnsi="Tahoma" w:cs="Tahoma"/>
          <w:lang w:val="es-ES_tradnl"/>
        </w:rPr>
        <w:t>los que estén por la afirmativa, sírvanse manifestarlo levantando su mano.</w:t>
      </w:r>
    </w:p>
    <w:p w:rsidR="009F6C7F" w:rsidRPr="00DB1445" w:rsidRDefault="009F6C7F" w:rsidP="009F6C7F">
      <w:pPr>
        <w:shd w:val="clear" w:color="auto" w:fill="FFFFFF"/>
        <w:spacing w:after="100" w:afterAutospacing="1"/>
        <w:contextualSpacing/>
        <w:jc w:val="both"/>
        <w:rPr>
          <w:rFonts w:ascii="Tahoma" w:hAnsi="Tahoma" w:cs="Tahoma"/>
        </w:rPr>
      </w:pPr>
    </w:p>
    <w:p w:rsidR="009F6C7F" w:rsidRPr="006257C0" w:rsidRDefault="009F6C7F" w:rsidP="009F6C7F">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F6C7F" w:rsidRDefault="009F6C7F" w:rsidP="009F6C7F">
      <w:pPr>
        <w:shd w:val="clear" w:color="auto" w:fill="FFFFFF"/>
        <w:spacing w:after="100" w:afterAutospacing="1"/>
        <w:contextualSpacing/>
        <w:jc w:val="both"/>
        <w:rPr>
          <w:rFonts w:ascii="Tahoma" w:eastAsiaTheme="minorEastAsia" w:hAnsi="Tahoma" w:cs="Tahoma"/>
          <w:lang w:eastAsia="es-MX"/>
        </w:rPr>
      </w:pP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DB1445" w:rsidRPr="00DB1445" w:rsidRDefault="00DB1445" w:rsidP="00DB1445">
      <w:pPr>
        <w:shd w:val="clear" w:color="auto" w:fill="FFFFFF"/>
        <w:spacing w:after="100" w:afterAutospacing="1" w:line="276" w:lineRule="auto"/>
        <w:contextualSpacing/>
        <w:jc w:val="both"/>
        <w:rPr>
          <w:rFonts w:ascii="Tahoma" w:eastAsiaTheme="minorEastAsia" w:hAnsi="Tahoma" w:cs="Tahoma"/>
          <w:lang w:eastAsia="en-US"/>
        </w:rPr>
      </w:pPr>
      <w:r w:rsidRPr="00DB1445">
        <w:rPr>
          <w:rFonts w:ascii="Tahoma" w:eastAsiaTheme="minorEastAsia" w:hAnsi="Tahoma" w:cs="Tahoma"/>
          <w:lang w:eastAsia="es-MX"/>
        </w:rPr>
        <w:t xml:space="preserve">Número de cuadro </w:t>
      </w:r>
      <w:r w:rsidRPr="00DB1445">
        <w:rPr>
          <w:rFonts w:ascii="Tahoma" w:eastAsiaTheme="minorEastAsia" w:hAnsi="Tahoma" w:cs="Tahoma"/>
          <w:b/>
          <w:lang w:eastAsia="es-MX"/>
        </w:rPr>
        <w:t>02.13.2018</w:t>
      </w:r>
      <w:r w:rsidRPr="00DB1445">
        <w:rPr>
          <w:rFonts w:ascii="Tahoma" w:eastAsiaTheme="minorEastAsia" w:hAnsi="Tahoma" w:cs="Tahoma"/>
          <w:lang w:eastAsia="es-MX"/>
        </w:rPr>
        <w:t xml:space="preserve">, Licitación Nacional con Participación del Comité con número de requisición 201801484, de la Dirección de Movilidad y Transporte adscrita a la Coordinación General de  Gestión Integral de la Ciudad </w:t>
      </w:r>
      <w:r w:rsidRPr="00DB1445">
        <w:rPr>
          <w:rFonts w:ascii="Tahoma" w:eastAsiaTheme="minorEastAsia" w:hAnsi="Tahoma" w:cs="Tahoma"/>
          <w:bCs/>
          <w:lang w:eastAsia="es-MX"/>
        </w:rPr>
        <w:t xml:space="preserve">a través de la cual solicitan 178 cubetas de pintura trafico color blanco, 77 cubetas de pintura trafico color amarillo y 242 servicios de instalación de cubetas de 19 litros de pintura trafico base solvente con maquina pinta rayas, </w:t>
      </w:r>
      <w:r w:rsidRPr="00DB1445">
        <w:rPr>
          <w:rFonts w:ascii="Tahoma" w:eastAsiaTheme="minorEastAsia" w:hAnsi="Tahoma" w:cs="Tahoma"/>
          <w:lang w:eastAsia="es-MX"/>
        </w:rPr>
        <w:t>s</w:t>
      </w:r>
      <w:proofErr w:type="spellStart"/>
      <w:r w:rsidRPr="00DB1445">
        <w:rPr>
          <w:rFonts w:ascii="Tahoma" w:hAnsi="Tahoma" w:cs="Tahoma"/>
          <w:lang w:val="es-ES_tradnl"/>
        </w:rPr>
        <w:t>e</w:t>
      </w:r>
      <w:proofErr w:type="spellEnd"/>
      <w:r w:rsidRPr="00DB1445">
        <w:rPr>
          <w:rFonts w:ascii="Tahoma" w:hAnsi="Tahoma" w:cs="Tahoma"/>
          <w:lang w:val="es-ES_tradnl"/>
        </w:rPr>
        <w:t xml:space="preserve"> pone a la vista el expediente de donde se desprende lo siguiente:</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r w:rsidRPr="00DB1445">
        <w:rPr>
          <w:rFonts w:ascii="Tahoma" w:hAnsi="Tahoma" w:cs="Tahoma"/>
          <w:b/>
          <w:lang w:val="es-ES_tradnl"/>
        </w:rPr>
        <w:t>Proveedores que cotizan:</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numPr>
          <w:ilvl w:val="0"/>
          <w:numId w:val="31"/>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Eduardo Flores Hernández</w:t>
      </w:r>
    </w:p>
    <w:p w:rsidR="00DB1445" w:rsidRPr="00DB1445" w:rsidRDefault="00DB1445" w:rsidP="00DB1445">
      <w:pPr>
        <w:numPr>
          <w:ilvl w:val="0"/>
          <w:numId w:val="31"/>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Proveedor de Insumos para la Construcción S.A. de C.V.</w:t>
      </w:r>
    </w:p>
    <w:p w:rsidR="00DB1445" w:rsidRPr="00DB1445" w:rsidRDefault="00DB1445" w:rsidP="00DB1445">
      <w:pPr>
        <w:numPr>
          <w:ilvl w:val="0"/>
          <w:numId w:val="31"/>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 xml:space="preserve">Rosa Ernestina </w:t>
      </w:r>
      <w:proofErr w:type="spellStart"/>
      <w:r w:rsidRPr="00DB1445">
        <w:rPr>
          <w:rFonts w:ascii="Tahoma" w:hAnsi="Tahoma" w:cs="Tahoma"/>
          <w:lang w:val="es-ES_tradnl"/>
        </w:rPr>
        <w:t>Kautzman</w:t>
      </w:r>
      <w:proofErr w:type="spellEnd"/>
      <w:r w:rsidRPr="00DB1445">
        <w:rPr>
          <w:rFonts w:ascii="Tahoma" w:hAnsi="Tahoma" w:cs="Tahoma"/>
          <w:lang w:val="es-ES_tradnl"/>
        </w:rPr>
        <w:t xml:space="preserve"> Dimas</w:t>
      </w: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Los licitantes cuyas proposiciones fueron desechadas:</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222" w:type="dxa"/>
        <w:tblLayout w:type="fixed"/>
        <w:tblCellMar>
          <w:left w:w="0" w:type="dxa"/>
          <w:right w:w="0" w:type="dxa"/>
        </w:tblCellMar>
        <w:tblLook w:val="04A0" w:firstRow="1" w:lastRow="0" w:firstColumn="1" w:lastColumn="0" w:noHBand="0" w:noVBand="1"/>
      </w:tblPr>
      <w:tblGrid>
        <w:gridCol w:w="5111"/>
        <w:gridCol w:w="5111"/>
      </w:tblGrid>
      <w:tr w:rsidR="00DB1445" w:rsidRPr="00DB1445" w:rsidTr="00DB1445">
        <w:trPr>
          <w:trHeight w:val="222"/>
        </w:trPr>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Licitante </w:t>
            </w:r>
          </w:p>
        </w:tc>
        <w:tc>
          <w:tcPr>
            <w:tcW w:w="51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Motivo </w:t>
            </w:r>
          </w:p>
        </w:tc>
      </w:tr>
      <w:tr w:rsidR="00DB1445" w:rsidRPr="00DB1445" w:rsidTr="00DB1445">
        <w:trPr>
          <w:trHeight w:val="222"/>
        </w:trPr>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rPr>
                <w:rFonts w:ascii="Tahoma" w:hAnsi="Tahoma" w:cs="Tahoma"/>
                <w:lang w:eastAsia="es-MX"/>
              </w:rPr>
            </w:pPr>
            <w:r w:rsidRPr="00DB1445">
              <w:rPr>
                <w:rFonts w:ascii="Tahoma" w:hAnsi="Tahoma" w:cs="Tahoma"/>
                <w:lang w:eastAsia="es-MX"/>
              </w:rPr>
              <w:t>Proveedor de Insumos para la Construcción S.A. de C.V.</w:t>
            </w:r>
          </w:p>
        </w:tc>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spacing w:line="276" w:lineRule="auto"/>
              <w:rPr>
                <w:rFonts w:ascii="Tahoma" w:hAnsi="Tahoma" w:cs="Tahoma"/>
                <w:b/>
                <w:lang w:eastAsia="es-MX"/>
              </w:rPr>
            </w:pPr>
            <w:r w:rsidRPr="00DB1445">
              <w:rPr>
                <w:rFonts w:ascii="Tahoma" w:hAnsi="Tahoma" w:cs="Tahoma"/>
                <w:b/>
                <w:lang w:eastAsia="es-MX"/>
              </w:rPr>
              <w:t xml:space="preserve">Licitante No solvente                                  * Solo cotizó partidas 1 y 2 y en las bases se especificó que los licitantes interesados deberían de cotizar las 3 partidas porque se adjudicaría a un solo licitante.          </w:t>
            </w:r>
          </w:p>
        </w:tc>
      </w:tr>
      <w:tr w:rsidR="00DB1445" w:rsidRPr="00DB1445" w:rsidTr="00DB1445">
        <w:trPr>
          <w:trHeight w:val="222"/>
        </w:trPr>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rPr>
                <w:rFonts w:ascii="Tahoma" w:hAnsi="Tahoma" w:cs="Tahoma"/>
                <w:lang w:eastAsia="es-MX"/>
              </w:rPr>
            </w:pPr>
            <w:r w:rsidRPr="00DB1445">
              <w:rPr>
                <w:rFonts w:ascii="Tahoma" w:hAnsi="Tahoma" w:cs="Tahoma"/>
                <w:lang w:eastAsia="es-MX"/>
              </w:rPr>
              <w:lastRenderedPageBreak/>
              <w:t xml:space="preserve">Rosa Ernestina </w:t>
            </w:r>
            <w:proofErr w:type="spellStart"/>
            <w:r w:rsidRPr="00DB1445">
              <w:rPr>
                <w:rFonts w:ascii="Tahoma" w:hAnsi="Tahoma" w:cs="Tahoma"/>
                <w:lang w:eastAsia="es-MX"/>
              </w:rPr>
              <w:t>Kautzman</w:t>
            </w:r>
            <w:proofErr w:type="spellEnd"/>
            <w:r w:rsidRPr="00DB1445">
              <w:rPr>
                <w:rFonts w:ascii="Tahoma" w:hAnsi="Tahoma" w:cs="Tahoma"/>
                <w:lang w:eastAsia="es-MX"/>
              </w:rPr>
              <w:t xml:space="preserve"> Dimas</w:t>
            </w:r>
          </w:p>
        </w:tc>
        <w:tc>
          <w:tcPr>
            <w:tcW w:w="51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spacing w:line="276" w:lineRule="auto"/>
              <w:rPr>
                <w:rFonts w:ascii="Tahoma" w:hAnsi="Tahoma" w:cs="Tahoma"/>
                <w:b/>
                <w:lang w:eastAsia="es-MX"/>
              </w:rPr>
            </w:pPr>
            <w:r w:rsidRPr="00DB1445">
              <w:rPr>
                <w:rFonts w:ascii="Tahoma" w:hAnsi="Tahoma" w:cs="Tahoma"/>
                <w:b/>
                <w:lang w:eastAsia="es-MX"/>
              </w:rPr>
              <w:t>Licitante No solvente                                  * Presenta Formato 32D con nombre de la Razón Social distinto al licitante</w:t>
            </w:r>
          </w:p>
        </w:tc>
      </w:tr>
    </w:tbl>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Los licitantes cuyas proposiciones resultaron solventes son: </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212" w:type="dxa"/>
        <w:tblLayout w:type="fixed"/>
        <w:tblCellMar>
          <w:left w:w="70" w:type="dxa"/>
          <w:right w:w="70" w:type="dxa"/>
        </w:tblCellMar>
        <w:tblLook w:val="04A0" w:firstRow="1" w:lastRow="0" w:firstColumn="1" w:lastColumn="0" w:noHBand="0" w:noVBand="1"/>
      </w:tblPr>
      <w:tblGrid>
        <w:gridCol w:w="1505"/>
        <w:gridCol w:w="2892"/>
        <w:gridCol w:w="1690"/>
        <w:gridCol w:w="1833"/>
        <w:gridCol w:w="2292"/>
      </w:tblGrid>
      <w:tr w:rsidR="00DB1445" w:rsidRPr="00DB1445" w:rsidTr="00DB1445">
        <w:trPr>
          <w:trHeight w:val="284"/>
        </w:trPr>
        <w:tc>
          <w:tcPr>
            <w:tcW w:w="150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PARTIDA</w:t>
            </w:r>
          </w:p>
        </w:tc>
        <w:tc>
          <w:tcPr>
            <w:tcW w:w="289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DESCRIPCION</w:t>
            </w:r>
          </w:p>
        </w:tc>
        <w:tc>
          <w:tcPr>
            <w:tcW w:w="169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CANTIDAD </w:t>
            </w:r>
          </w:p>
        </w:tc>
        <w:tc>
          <w:tcPr>
            <w:tcW w:w="412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Eduardo Flores Hernández</w:t>
            </w:r>
          </w:p>
        </w:tc>
      </w:tr>
      <w:tr w:rsidR="00DB1445" w:rsidRPr="00DB1445" w:rsidTr="00DB1445">
        <w:trPr>
          <w:trHeight w:val="509"/>
        </w:trPr>
        <w:tc>
          <w:tcPr>
            <w:tcW w:w="1505"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892"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4125"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DB1445" w:rsidRDefault="00DB1445" w:rsidP="00DB1445">
            <w:pPr>
              <w:rPr>
                <w:rFonts w:ascii="Calibri" w:hAnsi="Calibri" w:cs="Calibri"/>
                <w:b/>
                <w:bCs/>
                <w:color w:val="000000"/>
                <w:sz w:val="20"/>
                <w:szCs w:val="20"/>
                <w:lang w:eastAsia="es-MX"/>
              </w:rPr>
            </w:pPr>
          </w:p>
        </w:tc>
      </w:tr>
      <w:tr w:rsidR="00DB1445" w:rsidRPr="00DB1445" w:rsidTr="00DB1445">
        <w:trPr>
          <w:trHeight w:val="498"/>
        </w:trPr>
        <w:tc>
          <w:tcPr>
            <w:tcW w:w="1505"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892"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690"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833" w:type="dxa"/>
            <w:tcBorders>
              <w:top w:val="nil"/>
              <w:left w:val="nil"/>
              <w:bottom w:val="single" w:sz="8" w:space="0" w:color="auto"/>
              <w:right w:val="nil"/>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Precio Unitario</w:t>
            </w:r>
          </w:p>
        </w:tc>
        <w:tc>
          <w:tcPr>
            <w:tcW w:w="2292" w:type="dxa"/>
            <w:tcBorders>
              <w:top w:val="nil"/>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 Partida</w:t>
            </w:r>
          </w:p>
        </w:tc>
      </w:tr>
      <w:tr w:rsidR="00DB1445" w:rsidRPr="00DB1445" w:rsidTr="00DB1445">
        <w:trPr>
          <w:trHeight w:val="1466"/>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w:t>
            </w:r>
          </w:p>
        </w:tc>
        <w:tc>
          <w:tcPr>
            <w:tcW w:w="28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Pintura Tráfico base solvente color blanco de excelente calidad, con micro esfera de buena calidad</w:t>
            </w:r>
          </w:p>
        </w:tc>
        <w:tc>
          <w:tcPr>
            <w:tcW w:w="169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178</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$1,380.00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$245,640.00 </w:t>
            </w:r>
          </w:p>
        </w:tc>
      </w:tr>
      <w:tr w:rsidR="00DB1445" w:rsidRPr="00DB1445" w:rsidTr="00DB1445">
        <w:trPr>
          <w:trHeight w:val="1466"/>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w:t>
            </w:r>
          </w:p>
        </w:tc>
        <w:tc>
          <w:tcPr>
            <w:tcW w:w="28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Pintura Tráfico base solvente color amarillo de excelente calidad, con micro esfera de buena calidad</w:t>
            </w:r>
          </w:p>
        </w:tc>
        <w:tc>
          <w:tcPr>
            <w:tcW w:w="169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77</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$1,380.00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$106,260.00 </w:t>
            </w:r>
          </w:p>
        </w:tc>
      </w:tr>
      <w:tr w:rsidR="00DB1445" w:rsidRPr="00DB1445" w:rsidTr="00DB1445">
        <w:trPr>
          <w:trHeight w:val="1224"/>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w:t>
            </w:r>
          </w:p>
        </w:tc>
        <w:tc>
          <w:tcPr>
            <w:tcW w:w="28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Instalación de cubeta de 19 litros de pintura de tráfico base solvente con máquina pinta rayas</w:t>
            </w:r>
          </w:p>
        </w:tc>
        <w:tc>
          <w:tcPr>
            <w:tcW w:w="169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242</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$1,728.00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$418,176.00 </w:t>
            </w:r>
          </w:p>
        </w:tc>
      </w:tr>
      <w:tr w:rsidR="00DB1445" w:rsidRPr="00DB1445" w:rsidTr="00DB1445">
        <w:trPr>
          <w:trHeight w:val="455"/>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92"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69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$770,076.00 </w:t>
            </w:r>
          </w:p>
        </w:tc>
      </w:tr>
      <w:tr w:rsidR="00DB1445" w:rsidRPr="00DB1445" w:rsidTr="00DB1445">
        <w:trPr>
          <w:trHeight w:val="398"/>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92"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69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$123,212.16 </w:t>
            </w:r>
          </w:p>
        </w:tc>
      </w:tr>
      <w:tr w:rsidR="00DB1445" w:rsidRPr="00DB1445" w:rsidTr="00DB1445">
        <w:trPr>
          <w:trHeight w:val="441"/>
        </w:trPr>
        <w:tc>
          <w:tcPr>
            <w:tcW w:w="1505"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92"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69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33"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9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$893,288.16 </w:t>
            </w:r>
          </w:p>
        </w:tc>
      </w:tr>
    </w:tbl>
    <w:p w:rsidR="00DB1445" w:rsidRPr="00DB1445" w:rsidRDefault="00DB1445" w:rsidP="00DB1445">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Responsable de la evaluación de las proposiciones:</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Style w:val="Tablaconcuadrcula23"/>
        <w:tblW w:w="0" w:type="auto"/>
        <w:tblLayout w:type="fixed"/>
        <w:tblLook w:val="04A0" w:firstRow="1" w:lastRow="0" w:firstColumn="1" w:lastColumn="0" w:noHBand="0" w:noVBand="1"/>
      </w:tblPr>
      <w:tblGrid>
        <w:gridCol w:w="4752"/>
        <w:gridCol w:w="5490"/>
      </w:tblGrid>
      <w:tr w:rsidR="00DB1445" w:rsidRPr="00DB1445" w:rsidTr="00DB1445">
        <w:trPr>
          <w:trHeight w:val="298"/>
        </w:trPr>
        <w:tc>
          <w:tcPr>
            <w:tcW w:w="4752"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Nombre</w:t>
            </w:r>
          </w:p>
        </w:tc>
        <w:tc>
          <w:tcPr>
            <w:tcW w:w="5490"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Cargo</w:t>
            </w:r>
          </w:p>
        </w:tc>
      </w:tr>
      <w:tr w:rsidR="00DB1445" w:rsidRPr="00DB1445" w:rsidTr="00DB1445">
        <w:trPr>
          <w:trHeight w:val="285"/>
        </w:trPr>
        <w:tc>
          <w:tcPr>
            <w:tcW w:w="4752" w:type="dxa"/>
          </w:tcPr>
          <w:p w:rsidR="00DB1445" w:rsidRPr="00DB1445" w:rsidRDefault="00DB1445" w:rsidP="00DB1445">
            <w:pPr>
              <w:shd w:val="clear" w:color="auto" w:fill="FFFFFF"/>
              <w:spacing w:after="100" w:afterAutospacing="1" w:line="276" w:lineRule="auto"/>
              <w:contextualSpacing/>
              <w:rPr>
                <w:rFonts w:ascii="Tahoma" w:hAnsi="Tahoma" w:cs="Tahoma"/>
                <w:highlight w:val="yellow"/>
                <w:lang w:eastAsia="es-MX"/>
              </w:rPr>
            </w:pPr>
            <w:r w:rsidRPr="00DB1445">
              <w:rPr>
                <w:rFonts w:ascii="Tahoma" w:hAnsi="Tahoma" w:cs="Tahoma"/>
                <w:lang w:eastAsia="es-MX"/>
              </w:rPr>
              <w:t xml:space="preserve">C. Jesús Carlos Soto </w:t>
            </w:r>
            <w:proofErr w:type="spellStart"/>
            <w:r w:rsidRPr="00DB1445">
              <w:rPr>
                <w:rFonts w:ascii="Tahoma" w:hAnsi="Tahoma" w:cs="Tahoma"/>
                <w:lang w:eastAsia="es-MX"/>
              </w:rPr>
              <w:t>Morfin</w:t>
            </w:r>
            <w:proofErr w:type="spellEnd"/>
          </w:p>
        </w:tc>
        <w:tc>
          <w:tcPr>
            <w:tcW w:w="5490" w:type="dxa"/>
          </w:tcPr>
          <w:p w:rsidR="00DB1445" w:rsidRPr="00DB1445" w:rsidRDefault="00DB1445" w:rsidP="00DB1445">
            <w:pPr>
              <w:spacing w:after="100" w:afterAutospacing="1" w:line="276" w:lineRule="auto"/>
              <w:contextualSpacing/>
              <w:jc w:val="both"/>
              <w:rPr>
                <w:rFonts w:ascii="Tahoma" w:hAnsi="Tahoma" w:cs="Tahoma"/>
              </w:rPr>
            </w:pPr>
            <w:r w:rsidRPr="00DB1445">
              <w:rPr>
                <w:rFonts w:ascii="Tahoma" w:hAnsi="Tahoma" w:cs="Tahoma"/>
              </w:rPr>
              <w:t xml:space="preserve">Director de Movilidad y Transporte </w:t>
            </w:r>
          </w:p>
        </w:tc>
      </w:tr>
    </w:tbl>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Mediante oficio de análisis técnico número </w:t>
      </w:r>
      <w:r w:rsidRPr="00DB1445">
        <w:rPr>
          <w:rFonts w:ascii="Tahoma" w:hAnsi="Tahoma" w:cs="Tahoma"/>
          <w:sz w:val="22"/>
          <w:lang w:eastAsia="en-US"/>
        </w:rPr>
        <w:t>DMTZ/IX/2018/3369</w:t>
      </w: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lastRenderedPageBreak/>
        <w:t>De conformidad con los criterios establecidos en bases, al ofertar en mejores condiciones se pone a consideración la adjudicación a favor de:</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167" w:type="dxa"/>
        <w:tblLayout w:type="fixed"/>
        <w:tblCellMar>
          <w:left w:w="70" w:type="dxa"/>
          <w:right w:w="70" w:type="dxa"/>
        </w:tblCellMar>
        <w:tblLook w:val="04A0" w:firstRow="1" w:lastRow="0" w:firstColumn="1" w:lastColumn="0" w:noHBand="0" w:noVBand="1"/>
      </w:tblPr>
      <w:tblGrid>
        <w:gridCol w:w="1498"/>
        <w:gridCol w:w="2879"/>
        <w:gridCol w:w="1683"/>
        <w:gridCol w:w="1825"/>
        <w:gridCol w:w="2282"/>
      </w:tblGrid>
      <w:tr w:rsidR="00DB1445" w:rsidRPr="00DB1445" w:rsidTr="00DB1445">
        <w:trPr>
          <w:trHeight w:val="283"/>
        </w:trPr>
        <w:tc>
          <w:tcPr>
            <w:tcW w:w="149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PARTIDA</w:t>
            </w:r>
          </w:p>
        </w:tc>
        <w:tc>
          <w:tcPr>
            <w:tcW w:w="287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DESCRIPCION</w:t>
            </w:r>
          </w:p>
        </w:tc>
        <w:tc>
          <w:tcPr>
            <w:tcW w:w="16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CANTIDAD </w:t>
            </w:r>
          </w:p>
        </w:tc>
        <w:tc>
          <w:tcPr>
            <w:tcW w:w="4107"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Eduardo Flores Hernández</w:t>
            </w:r>
          </w:p>
        </w:tc>
      </w:tr>
      <w:tr w:rsidR="00DB1445" w:rsidRPr="00DB1445" w:rsidTr="00DB1445">
        <w:trPr>
          <w:trHeight w:val="509"/>
        </w:trPr>
        <w:tc>
          <w:tcPr>
            <w:tcW w:w="1498"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879"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683"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4107"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DB1445" w:rsidRDefault="00DB1445" w:rsidP="00DB1445">
            <w:pPr>
              <w:rPr>
                <w:rFonts w:ascii="Calibri" w:hAnsi="Calibri" w:cs="Calibri"/>
                <w:b/>
                <w:bCs/>
                <w:color w:val="000000"/>
                <w:sz w:val="20"/>
                <w:szCs w:val="20"/>
                <w:lang w:eastAsia="es-MX"/>
              </w:rPr>
            </w:pPr>
          </w:p>
        </w:tc>
      </w:tr>
      <w:tr w:rsidR="00DB1445" w:rsidRPr="00DB1445" w:rsidTr="00DB1445">
        <w:trPr>
          <w:trHeight w:val="496"/>
        </w:trPr>
        <w:tc>
          <w:tcPr>
            <w:tcW w:w="1498"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879"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683"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825" w:type="dxa"/>
            <w:tcBorders>
              <w:top w:val="nil"/>
              <w:left w:val="nil"/>
              <w:bottom w:val="single" w:sz="8" w:space="0" w:color="auto"/>
              <w:right w:val="nil"/>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Precio Unitario</w:t>
            </w:r>
          </w:p>
        </w:tc>
        <w:tc>
          <w:tcPr>
            <w:tcW w:w="2282" w:type="dxa"/>
            <w:tcBorders>
              <w:top w:val="nil"/>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 Partida</w:t>
            </w:r>
          </w:p>
        </w:tc>
      </w:tr>
      <w:tr w:rsidR="00DB1445" w:rsidRPr="00DB1445" w:rsidTr="00DB1445">
        <w:trPr>
          <w:trHeight w:val="1460"/>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w:t>
            </w:r>
          </w:p>
        </w:tc>
        <w:tc>
          <w:tcPr>
            <w:tcW w:w="28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Pintura Tráfico base solvente color blanco de excelente calidad, con micro esfera de buena calidad</w:t>
            </w:r>
          </w:p>
        </w:tc>
        <w:tc>
          <w:tcPr>
            <w:tcW w:w="168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178</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$1,380.00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$245,640.00 </w:t>
            </w:r>
          </w:p>
        </w:tc>
      </w:tr>
      <w:tr w:rsidR="00DB1445" w:rsidRPr="00DB1445" w:rsidTr="00DB1445">
        <w:trPr>
          <w:trHeight w:val="1460"/>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w:t>
            </w:r>
          </w:p>
        </w:tc>
        <w:tc>
          <w:tcPr>
            <w:tcW w:w="28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Pintura Tráfico base solvente color amarillo de excelente calidad, con micro esfera de buena calidad</w:t>
            </w:r>
          </w:p>
        </w:tc>
        <w:tc>
          <w:tcPr>
            <w:tcW w:w="168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77</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$1,380.00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$106,260.00 </w:t>
            </w:r>
          </w:p>
        </w:tc>
      </w:tr>
      <w:tr w:rsidR="00DB1445" w:rsidRPr="00DB1445" w:rsidTr="00DB1445">
        <w:trPr>
          <w:trHeight w:val="1219"/>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w:t>
            </w:r>
          </w:p>
        </w:tc>
        <w:tc>
          <w:tcPr>
            <w:tcW w:w="28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Instalación de cubeta de 19 litros de pintura de tráfico base solvente con máquina pinta rayas</w:t>
            </w:r>
          </w:p>
        </w:tc>
        <w:tc>
          <w:tcPr>
            <w:tcW w:w="168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242</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$1,728.00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$418,176.00 </w:t>
            </w:r>
          </w:p>
        </w:tc>
      </w:tr>
      <w:tr w:rsidR="00DB1445" w:rsidRPr="00DB1445" w:rsidTr="00DB1445">
        <w:trPr>
          <w:trHeight w:val="453"/>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79"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683"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$770,076.00 </w:t>
            </w:r>
          </w:p>
        </w:tc>
      </w:tr>
      <w:tr w:rsidR="00DB1445" w:rsidRPr="00DB1445" w:rsidTr="00DB1445">
        <w:trPr>
          <w:trHeight w:val="397"/>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79"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683"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$123,212.16 </w:t>
            </w:r>
          </w:p>
        </w:tc>
      </w:tr>
      <w:tr w:rsidR="00DB1445" w:rsidRPr="00DB1445" w:rsidTr="00DB1445">
        <w:trPr>
          <w:trHeight w:val="439"/>
        </w:trPr>
        <w:tc>
          <w:tcPr>
            <w:tcW w:w="1498"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879"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683"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1825"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2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$893,288.16 </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pacing w:after="100" w:afterAutospacing="1" w:line="276" w:lineRule="auto"/>
        <w:contextualSpacing/>
        <w:rPr>
          <w:rFonts w:ascii="Tahoma" w:hAnsi="Tahoma" w:cs="Tahoma"/>
          <w:b/>
          <w:bCs/>
          <w:i/>
          <w:lang w:val="es-ES_tradnl"/>
        </w:rPr>
      </w:pPr>
      <w:r w:rsidRPr="00DB1445">
        <w:rPr>
          <w:rFonts w:ascii="Tahoma" w:hAnsi="Tahoma" w:cs="Tahoma"/>
          <w:b/>
          <w:i/>
          <w:lang w:val="es-ES_tradnl"/>
        </w:rPr>
        <w:t xml:space="preserve">El techo presupuestal es de </w:t>
      </w:r>
      <w:r w:rsidRPr="00DB1445">
        <w:rPr>
          <w:rFonts w:ascii="Tahoma" w:hAnsi="Tahoma" w:cs="Tahoma"/>
          <w:b/>
          <w:bCs/>
          <w:i/>
          <w:lang w:val="es-ES_tradnl"/>
        </w:rPr>
        <w:t xml:space="preserve">$ 1´030,480.19 pesos Incluye I.V.A. </w:t>
      </w:r>
    </w:p>
    <w:p w:rsidR="00DB1445" w:rsidRPr="00DB1445" w:rsidRDefault="00DB1445" w:rsidP="00DB1445">
      <w:pPr>
        <w:spacing w:after="100" w:afterAutospacing="1" w:line="276" w:lineRule="auto"/>
        <w:contextualSpacing/>
        <w:rPr>
          <w:rFonts w:ascii="Tahoma" w:hAnsi="Tahoma" w:cs="Tahoma"/>
          <w:b/>
          <w:bCs/>
          <w:i/>
          <w:lang w:val="es-ES_tradnl"/>
        </w:rPr>
      </w:pPr>
    </w:p>
    <w:p w:rsidR="00DB1445" w:rsidRPr="00DB1445" w:rsidRDefault="00DB1445" w:rsidP="00DB1445">
      <w:pPr>
        <w:spacing w:after="100" w:afterAutospacing="1" w:line="276" w:lineRule="auto"/>
        <w:contextualSpacing/>
        <w:rPr>
          <w:rFonts w:ascii="Tahoma" w:eastAsiaTheme="minorHAnsi" w:hAnsi="Tahoma" w:cs="Tahoma"/>
          <w:b/>
          <w:i/>
          <w:lang w:eastAsia="en-US"/>
        </w:rPr>
      </w:pPr>
      <w:r w:rsidRPr="00DB1445">
        <w:rPr>
          <w:rFonts w:ascii="Tahoma" w:eastAsiaTheme="minorHAnsi" w:hAnsi="Tahoma" w:cs="Tahoma"/>
          <w:b/>
          <w:i/>
          <w:lang w:eastAsia="en-US"/>
        </w:rPr>
        <w:t>Monto total asignado $ 893,288.16 pesos Incluye I.V.A.</w:t>
      </w:r>
    </w:p>
    <w:p w:rsidR="00DB1445" w:rsidRPr="00DB1445" w:rsidRDefault="00DB1445" w:rsidP="00DB1445">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Default="009B5F50" w:rsidP="00162908">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lastRenderedPageBreak/>
        <w:t xml:space="preserve">El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w:t>
      </w:r>
      <w:r>
        <w:rPr>
          <w:rFonts w:ascii="Tahoma" w:eastAsia="Cambria" w:hAnsi="Tahoma" w:cs="Tahoma"/>
          <w:lang w:eastAsia="en-US"/>
        </w:rPr>
        <w:t>d</w:t>
      </w:r>
      <w:r w:rsidRPr="00DB1445">
        <w:rPr>
          <w:rFonts w:ascii="Tahoma" w:eastAsia="Cambria" w:hAnsi="Tahoma" w:cs="Tahoma"/>
          <w:lang w:eastAsia="en-US"/>
        </w:rPr>
        <w:t xml:space="preserve">e conformidad con el artículo 24, fracción VII de la Ley de Compras Gubernamentales, Enajenaciones y Contratación de Servicios del Estado de Jalisco y sus Municipios, se somete a su resolución para su aprobación de fallo a favor del proveedor </w:t>
      </w:r>
      <w:r w:rsidRPr="00DB1445">
        <w:rPr>
          <w:rFonts w:ascii="Tahoma" w:eastAsiaTheme="minorHAnsi" w:hAnsi="Tahoma" w:cs="Tahoma"/>
          <w:b/>
          <w:lang w:eastAsia="en-US"/>
        </w:rPr>
        <w:t xml:space="preserve">Eduardo Flores Hernández, </w:t>
      </w:r>
      <w:r w:rsidRPr="00DB1445">
        <w:rPr>
          <w:rFonts w:ascii="Tahoma" w:hAnsi="Tahoma" w:cs="Tahoma"/>
          <w:lang w:val="es-ES_tradnl"/>
        </w:rPr>
        <w:t>los que estén por la afirmativa, sírvanse manifestarlo levantando su mano.</w:t>
      </w:r>
    </w:p>
    <w:p w:rsidR="0033218D" w:rsidRPr="00DB1445" w:rsidRDefault="0033218D" w:rsidP="0033218D">
      <w:pPr>
        <w:shd w:val="clear" w:color="auto" w:fill="FFFFFF"/>
        <w:spacing w:after="100" w:afterAutospacing="1"/>
        <w:contextualSpacing/>
        <w:jc w:val="both"/>
        <w:rPr>
          <w:rFonts w:ascii="Tahoma" w:hAnsi="Tahoma" w:cs="Tahoma"/>
        </w:rPr>
      </w:pPr>
    </w:p>
    <w:p w:rsidR="002073FD" w:rsidRDefault="0033218D" w:rsidP="00DB1445">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C11410" w:rsidRDefault="00C11410" w:rsidP="00DB1445">
      <w:pPr>
        <w:ind w:left="708"/>
        <w:jc w:val="center"/>
        <w:rPr>
          <w:rFonts w:ascii="Tahoma" w:hAnsi="Tahoma" w:cs="Tahoma"/>
          <w:b/>
          <w:i/>
          <w:sz w:val="22"/>
          <w:lang w:eastAsia="en-US"/>
        </w:rPr>
      </w:pPr>
    </w:p>
    <w:p w:rsidR="0009792F" w:rsidRPr="00DB1445" w:rsidRDefault="0009792F" w:rsidP="00DB1445">
      <w:pPr>
        <w:ind w:left="708"/>
        <w:jc w:val="center"/>
        <w:rPr>
          <w:rFonts w:ascii="Tahoma" w:hAnsi="Tahoma" w:cs="Tahoma"/>
          <w:b/>
          <w:i/>
          <w:sz w:val="22"/>
          <w:lang w:eastAsia="en-US"/>
        </w:rPr>
      </w:pPr>
    </w:p>
    <w:p w:rsidR="00DB1445" w:rsidRPr="00DB1445" w:rsidRDefault="00DB1445" w:rsidP="00DB1445">
      <w:pPr>
        <w:shd w:val="clear" w:color="auto" w:fill="FFFFFF"/>
        <w:spacing w:after="100" w:afterAutospacing="1" w:line="276" w:lineRule="auto"/>
        <w:contextualSpacing/>
        <w:jc w:val="both"/>
        <w:rPr>
          <w:rFonts w:ascii="Tahoma" w:eastAsiaTheme="minorEastAsia" w:hAnsi="Tahoma" w:cs="Tahoma"/>
          <w:lang w:eastAsia="en-US"/>
        </w:rPr>
      </w:pPr>
      <w:r w:rsidRPr="00DB1445">
        <w:rPr>
          <w:rFonts w:ascii="Tahoma" w:eastAsiaTheme="minorEastAsia" w:hAnsi="Tahoma" w:cs="Tahoma"/>
          <w:lang w:eastAsia="es-MX"/>
        </w:rPr>
        <w:t xml:space="preserve">Número de cuadro </w:t>
      </w:r>
      <w:r w:rsidRPr="00DB1445">
        <w:rPr>
          <w:rFonts w:ascii="Tahoma" w:eastAsiaTheme="minorEastAsia" w:hAnsi="Tahoma" w:cs="Tahoma"/>
          <w:b/>
          <w:lang w:eastAsia="es-MX"/>
        </w:rPr>
        <w:t>03.13.2018</w:t>
      </w:r>
      <w:r w:rsidRPr="00DB1445">
        <w:rPr>
          <w:rFonts w:ascii="Tahoma" w:eastAsiaTheme="minorEastAsia" w:hAnsi="Tahoma" w:cs="Tahoma"/>
          <w:lang w:eastAsia="es-MX"/>
        </w:rPr>
        <w:t xml:space="preserve">, Licitación Nacional con Participación del Comité con número de requisición 201801564, de la Dirección de Pavimentos  adscrita a la Coordinación General de  Servicios Municipales, </w:t>
      </w:r>
      <w:r w:rsidRPr="00DB1445">
        <w:rPr>
          <w:rFonts w:ascii="Tahoma" w:eastAsiaTheme="minorEastAsia" w:hAnsi="Tahoma" w:cs="Tahoma"/>
          <w:bCs/>
          <w:lang w:eastAsia="es-MX"/>
        </w:rPr>
        <w:t xml:space="preserve">a través de la cual solicitan 223 servicios de análisis de muestreo y pruebas de laboratorio para determinar la calidad de mezclas asfálticas, </w:t>
      </w:r>
      <w:r w:rsidRPr="00DB1445">
        <w:rPr>
          <w:rFonts w:ascii="Tahoma" w:eastAsiaTheme="minorEastAsia" w:hAnsi="Tahoma" w:cs="Tahoma"/>
          <w:lang w:eastAsia="es-MX"/>
        </w:rPr>
        <w:t>s</w:t>
      </w:r>
      <w:proofErr w:type="spellStart"/>
      <w:r w:rsidRPr="00DB1445">
        <w:rPr>
          <w:rFonts w:ascii="Tahoma" w:hAnsi="Tahoma" w:cs="Tahoma"/>
          <w:lang w:val="es-ES_tradnl"/>
        </w:rPr>
        <w:t>e</w:t>
      </w:r>
      <w:proofErr w:type="spellEnd"/>
      <w:r w:rsidRPr="00DB1445">
        <w:rPr>
          <w:rFonts w:ascii="Tahoma" w:hAnsi="Tahoma" w:cs="Tahoma"/>
          <w:lang w:val="es-ES_tradnl"/>
        </w:rPr>
        <w:t xml:space="preserve"> pone a la vista el expediente de donde se desprende lo siguiente:</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r w:rsidRPr="00DB1445">
        <w:rPr>
          <w:rFonts w:ascii="Tahoma" w:hAnsi="Tahoma" w:cs="Tahoma"/>
          <w:b/>
          <w:lang w:val="es-ES_tradnl"/>
        </w:rPr>
        <w:t>Proveedores que cotizan:</w:t>
      </w:r>
    </w:p>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numPr>
          <w:ilvl w:val="0"/>
          <w:numId w:val="32"/>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 xml:space="preserve">Servicios de Obras Civiles </w:t>
      </w:r>
      <w:proofErr w:type="spellStart"/>
      <w:r w:rsidRPr="00DB1445">
        <w:rPr>
          <w:rFonts w:ascii="Tahoma" w:hAnsi="Tahoma" w:cs="Tahoma"/>
          <w:lang w:val="es-ES_tradnl"/>
        </w:rPr>
        <w:t>Serco</w:t>
      </w:r>
      <w:proofErr w:type="spellEnd"/>
      <w:r w:rsidRPr="00DB1445">
        <w:rPr>
          <w:rFonts w:ascii="Tahoma" w:hAnsi="Tahoma" w:cs="Tahoma"/>
          <w:lang w:val="es-ES_tradnl"/>
        </w:rPr>
        <w:t xml:space="preserve"> S.A. de C.V.</w:t>
      </w:r>
    </w:p>
    <w:p w:rsidR="00DB1445" w:rsidRPr="00DB1445" w:rsidRDefault="00DB1445" w:rsidP="00DB1445">
      <w:pPr>
        <w:numPr>
          <w:ilvl w:val="0"/>
          <w:numId w:val="32"/>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Productos y Servicios JEA S. de R.L. de C.V.</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Los licitantes cuyas proposiciones fueron desechadas:</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238" w:type="dxa"/>
        <w:tblLayout w:type="fixed"/>
        <w:tblCellMar>
          <w:left w:w="0" w:type="dxa"/>
          <w:right w:w="0" w:type="dxa"/>
        </w:tblCellMar>
        <w:tblLook w:val="04A0" w:firstRow="1" w:lastRow="0" w:firstColumn="1" w:lastColumn="0" w:noHBand="0" w:noVBand="1"/>
      </w:tblPr>
      <w:tblGrid>
        <w:gridCol w:w="5119"/>
        <w:gridCol w:w="5119"/>
      </w:tblGrid>
      <w:tr w:rsidR="00DB1445" w:rsidRPr="00DB1445" w:rsidTr="00DB1445">
        <w:trPr>
          <w:trHeight w:val="198"/>
        </w:trPr>
        <w:tc>
          <w:tcPr>
            <w:tcW w:w="51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Licitante </w:t>
            </w:r>
          </w:p>
        </w:tc>
        <w:tc>
          <w:tcPr>
            <w:tcW w:w="51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Motivo </w:t>
            </w:r>
          </w:p>
        </w:tc>
      </w:tr>
      <w:tr w:rsidR="00DB1445" w:rsidRPr="00DB1445" w:rsidTr="00DB1445">
        <w:trPr>
          <w:trHeight w:val="198"/>
        </w:trPr>
        <w:tc>
          <w:tcPr>
            <w:tcW w:w="51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rPr>
                <w:rFonts w:ascii="Tahoma" w:hAnsi="Tahoma" w:cs="Tahoma"/>
                <w:lang w:eastAsia="es-MX"/>
              </w:rPr>
            </w:pPr>
            <w:r w:rsidRPr="00DB1445">
              <w:rPr>
                <w:rFonts w:ascii="Tahoma" w:hAnsi="Tahoma" w:cs="Tahoma"/>
                <w:lang w:eastAsia="es-MX"/>
              </w:rPr>
              <w:t>Productos y Servicios JEA S. de R.L. de C.V.</w:t>
            </w:r>
          </w:p>
        </w:tc>
        <w:tc>
          <w:tcPr>
            <w:tcW w:w="51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spacing w:line="276" w:lineRule="auto"/>
              <w:rPr>
                <w:rFonts w:ascii="Tahoma" w:hAnsi="Tahoma" w:cs="Tahoma"/>
                <w:b/>
                <w:lang w:eastAsia="es-MX"/>
              </w:rPr>
            </w:pPr>
            <w:r w:rsidRPr="00DB1445">
              <w:rPr>
                <w:rFonts w:ascii="Tahoma" w:hAnsi="Tahoma" w:cs="Tahoma"/>
                <w:b/>
                <w:lang w:eastAsia="es-MX"/>
              </w:rPr>
              <w:t>Licitante No Solvente:                                               * No Presentó Anexo 2,                                           * No Presentó Anexo 3,                                            * No Presentó formato 32D,                                                 * No Presentó Constancia de Situación Fiscal,                                                                      * Presentó formato 1A con razón social distinta al licitante</w:t>
            </w:r>
          </w:p>
        </w:tc>
      </w:tr>
    </w:tbl>
    <w:p w:rsidR="00DB1445" w:rsidRPr="00DB1445" w:rsidRDefault="00DB1445" w:rsidP="00DB1445">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Los licitantes cuyas proposiciones resultaron solventes son: </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208" w:type="dxa"/>
        <w:tblLayout w:type="fixed"/>
        <w:tblCellMar>
          <w:left w:w="70" w:type="dxa"/>
          <w:right w:w="70" w:type="dxa"/>
        </w:tblCellMar>
        <w:tblLook w:val="04A0" w:firstRow="1" w:lastRow="0" w:firstColumn="1" w:lastColumn="0" w:noHBand="0" w:noVBand="1"/>
      </w:tblPr>
      <w:tblGrid>
        <w:gridCol w:w="1333"/>
        <w:gridCol w:w="2640"/>
        <w:gridCol w:w="1421"/>
        <w:gridCol w:w="2032"/>
        <w:gridCol w:w="2782"/>
      </w:tblGrid>
      <w:tr w:rsidR="00DB1445" w:rsidRPr="00DB1445" w:rsidTr="00DB1445">
        <w:trPr>
          <w:trHeight w:val="288"/>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lastRenderedPageBreak/>
              <w:t>PARTIDA</w:t>
            </w:r>
          </w:p>
        </w:tc>
        <w:tc>
          <w:tcPr>
            <w:tcW w:w="264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DESCRIPCION</w:t>
            </w:r>
          </w:p>
        </w:tc>
        <w:tc>
          <w:tcPr>
            <w:tcW w:w="1421"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CANTIDAD </w:t>
            </w:r>
          </w:p>
        </w:tc>
        <w:tc>
          <w:tcPr>
            <w:tcW w:w="4814"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Servicios de Obras Civiles </w:t>
            </w:r>
            <w:proofErr w:type="spellStart"/>
            <w:r w:rsidRPr="00DB1445">
              <w:rPr>
                <w:rFonts w:ascii="Calibri" w:hAnsi="Calibri" w:cs="Calibri"/>
                <w:b/>
                <w:bCs/>
                <w:color w:val="000000"/>
                <w:sz w:val="20"/>
                <w:szCs w:val="20"/>
                <w:lang w:eastAsia="es-MX"/>
              </w:rPr>
              <w:t>Serco</w:t>
            </w:r>
            <w:proofErr w:type="spellEnd"/>
            <w:r w:rsidRPr="00DB1445">
              <w:rPr>
                <w:rFonts w:ascii="Calibri" w:hAnsi="Calibri" w:cs="Calibri"/>
                <w:b/>
                <w:bCs/>
                <w:color w:val="000000"/>
                <w:sz w:val="20"/>
                <w:szCs w:val="20"/>
                <w:lang w:eastAsia="es-MX"/>
              </w:rPr>
              <w:t xml:space="preserve"> S.A. de C.V.</w:t>
            </w:r>
          </w:p>
        </w:tc>
      </w:tr>
      <w:tr w:rsidR="00DB1445" w:rsidRPr="00DB1445" w:rsidTr="00DB1445">
        <w:trPr>
          <w:trHeight w:val="509"/>
        </w:trPr>
        <w:tc>
          <w:tcPr>
            <w:tcW w:w="1333"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421"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4814"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DB1445" w:rsidRDefault="00DB1445" w:rsidP="00DB1445">
            <w:pPr>
              <w:rPr>
                <w:rFonts w:ascii="Calibri" w:hAnsi="Calibri" w:cs="Calibri"/>
                <w:b/>
                <w:bCs/>
                <w:color w:val="000000"/>
                <w:sz w:val="20"/>
                <w:szCs w:val="20"/>
                <w:lang w:eastAsia="es-MX"/>
              </w:rPr>
            </w:pPr>
          </w:p>
        </w:tc>
      </w:tr>
      <w:tr w:rsidR="00DB1445" w:rsidRPr="00DB1445" w:rsidTr="00DB1445">
        <w:trPr>
          <w:trHeight w:val="579"/>
        </w:trPr>
        <w:tc>
          <w:tcPr>
            <w:tcW w:w="1333"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421"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032" w:type="dxa"/>
            <w:tcBorders>
              <w:top w:val="nil"/>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Precio Unitario</w:t>
            </w:r>
          </w:p>
        </w:tc>
        <w:tc>
          <w:tcPr>
            <w:tcW w:w="2782" w:type="dxa"/>
            <w:tcBorders>
              <w:top w:val="nil"/>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 Partida</w:t>
            </w:r>
          </w:p>
        </w:tc>
      </w:tr>
      <w:tr w:rsidR="00DB1445" w:rsidRPr="00DB1445" w:rsidTr="00DB1445">
        <w:trPr>
          <w:trHeight w:val="3033"/>
        </w:trPr>
        <w:tc>
          <w:tcPr>
            <w:tcW w:w="133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w:t>
            </w:r>
          </w:p>
        </w:tc>
        <w:tc>
          <w:tcPr>
            <w:tcW w:w="264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Análisis de muestreo y pruebas de laboratorio para determinar la calidad de mezclas asfálticas, de acuerdo a las normativas ASTM, AASHTO, SCT, PROTOCOLO AMACC (PM) y EUROPEAS (EN), las pruebas incluyen: Propiedades volumétricas de la mezcla, contenido de asfalto y análisis granulométrico</w:t>
            </w:r>
          </w:p>
        </w:tc>
        <w:tc>
          <w:tcPr>
            <w:tcW w:w="14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223</w:t>
            </w:r>
          </w:p>
        </w:tc>
        <w:tc>
          <w:tcPr>
            <w:tcW w:w="203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$2,700.00 </w:t>
            </w:r>
          </w:p>
        </w:tc>
        <w:tc>
          <w:tcPr>
            <w:tcW w:w="27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$602,100.00 </w:t>
            </w:r>
          </w:p>
        </w:tc>
      </w:tr>
      <w:tr w:rsidR="00DB1445" w:rsidRPr="00DB1445" w:rsidTr="00DB1445">
        <w:trPr>
          <w:trHeight w:val="620"/>
        </w:trPr>
        <w:tc>
          <w:tcPr>
            <w:tcW w:w="133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0"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42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$602,100.00 </w:t>
            </w:r>
          </w:p>
        </w:tc>
      </w:tr>
      <w:tr w:rsidR="00DB1445" w:rsidRPr="00DB1445" w:rsidTr="00DB1445">
        <w:trPr>
          <w:trHeight w:val="476"/>
        </w:trPr>
        <w:tc>
          <w:tcPr>
            <w:tcW w:w="133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0"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42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$96,336.00 </w:t>
            </w:r>
          </w:p>
        </w:tc>
      </w:tr>
      <w:tr w:rsidR="00DB1445" w:rsidRPr="00DB1445" w:rsidTr="00DB1445">
        <w:trPr>
          <w:trHeight w:val="707"/>
        </w:trPr>
        <w:tc>
          <w:tcPr>
            <w:tcW w:w="1333"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0"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42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82"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$698,436.00 </w:t>
            </w:r>
          </w:p>
        </w:tc>
      </w:tr>
    </w:tbl>
    <w:p w:rsidR="00DB1445" w:rsidRPr="00DB1445" w:rsidRDefault="00DB1445" w:rsidP="00DB1445">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Responsable de la evaluación de las proposiciones:</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Style w:val="Tablaconcuadrcula24"/>
        <w:tblW w:w="0" w:type="auto"/>
        <w:tblLayout w:type="fixed"/>
        <w:tblLook w:val="04A0" w:firstRow="1" w:lastRow="0" w:firstColumn="1" w:lastColumn="0" w:noHBand="0" w:noVBand="1"/>
      </w:tblPr>
      <w:tblGrid>
        <w:gridCol w:w="4745"/>
        <w:gridCol w:w="5482"/>
      </w:tblGrid>
      <w:tr w:rsidR="00DB1445" w:rsidRPr="00DB1445" w:rsidTr="00DB1445">
        <w:trPr>
          <w:trHeight w:val="252"/>
        </w:trPr>
        <w:tc>
          <w:tcPr>
            <w:tcW w:w="4745"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Nombre</w:t>
            </w:r>
          </w:p>
        </w:tc>
        <w:tc>
          <w:tcPr>
            <w:tcW w:w="5482"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Cargo</w:t>
            </w:r>
          </w:p>
        </w:tc>
      </w:tr>
      <w:tr w:rsidR="00DB1445" w:rsidRPr="00DB1445" w:rsidTr="00DB1445">
        <w:trPr>
          <w:trHeight w:val="504"/>
        </w:trPr>
        <w:tc>
          <w:tcPr>
            <w:tcW w:w="4745" w:type="dxa"/>
          </w:tcPr>
          <w:p w:rsidR="00DB1445" w:rsidRPr="00DB1445" w:rsidRDefault="00DB1445" w:rsidP="00DB1445">
            <w:pPr>
              <w:shd w:val="clear" w:color="auto" w:fill="FFFFFF"/>
              <w:spacing w:after="100" w:afterAutospacing="1" w:line="276" w:lineRule="auto"/>
              <w:contextualSpacing/>
              <w:rPr>
                <w:rFonts w:ascii="Tahoma" w:hAnsi="Tahoma" w:cs="Tahoma"/>
                <w:lang w:eastAsia="es-MX"/>
              </w:rPr>
            </w:pPr>
            <w:r w:rsidRPr="00DB1445">
              <w:rPr>
                <w:rFonts w:ascii="Tahoma" w:hAnsi="Tahoma" w:cs="Tahoma"/>
                <w:lang w:eastAsia="es-MX"/>
              </w:rPr>
              <w:t>Ing. Carlos Alejandro Vázquez Ortiz</w:t>
            </w:r>
          </w:p>
        </w:tc>
        <w:tc>
          <w:tcPr>
            <w:tcW w:w="5482" w:type="dxa"/>
          </w:tcPr>
          <w:p w:rsidR="00DB1445" w:rsidRPr="00DB1445" w:rsidRDefault="00DB1445" w:rsidP="00DB1445">
            <w:pPr>
              <w:spacing w:after="100" w:afterAutospacing="1" w:line="276" w:lineRule="auto"/>
              <w:contextualSpacing/>
              <w:jc w:val="both"/>
              <w:rPr>
                <w:rFonts w:ascii="Tahoma" w:hAnsi="Tahoma" w:cs="Tahoma"/>
              </w:rPr>
            </w:pPr>
            <w:r w:rsidRPr="00DB1445">
              <w:rPr>
                <w:rFonts w:ascii="Tahoma" w:hAnsi="Tahoma" w:cs="Tahoma"/>
              </w:rPr>
              <w:t>Director de Pavimentos</w:t>
            </w:r>
          </w:p>
        </w:tc>
      </w:tr>
    </w:tbl>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Mediante oficio de análisis técnico número </w:t>
      </w:r>
      <w:r w:rsidRPr="00DB1445">
        <w:rPr>
          <w:rFonts w:ascii="Tahoma" w:hAnsi="Tahoma" w:cs="Tahoma"/>
          <w:sz w:val="22"/>
          <w:lang w:eastAsia="en-US"/>
        </w:rPr>
        <w:t>1690/2018/337</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De conformidad con los criterios establecidos en bases, al ofertar en mejores condiciones se pone a consideración la adjudicación a favor de:</w:t>
      </w:r>
    </w:p>
    <w:p w:rsidR="00DB1445" w:rsidRDefault="00DB1445" w:rsidP="00DB1445">
      <w:pPr>
        <w:shd w:val="clear" w:color="auto" w:fill="FFFFFF"/>
        <w:spacing w:after="100" w:afterAutospacing="1"/>
        <w:contextualSpacing/>
        <w:jc w:val="both"/>
        <w:rPr>
          <w:rFonts w:ascii="Tahoma" w:hAnsi="Tahoma" w:cs="Tahoma"/>
          <w:lang w:val="es-ES_tradnl"/>
        </w:rPr>
      </w:pPr>
    </w:p>
    <w:p w:rsidR="00CD660D" w:rsidRDefault="00CD660D" w:rsidP="00DB1445">
      <w:pPr>
        <w:shd w:val="clear" w:color="auto" w:fill="FFFFFF"/>
        <w:spacing w:after="100" w:afterAutospacing="1"/>
        <w:contextualSpacing/>
        <w:jc w:val="both"/>
        <w:rPr>
          <w:rFonts w:ascii="Tahoma" w:hAnsi="Tahoma" w:cs="Tahoma"/>
          <w:lang w:val="es-ES_tradnl"/>
        </w:rPr>
      </w:pPr>
    </w:p>
    <w:p w:rsidR="00CD660D" w:rsidRDefault="00CD660D" w:rsidP="00DB1445">
      <w:pPr>
        <w:shd w:val="clear" w:color="auto" w:fill="FFFFFF"/>
        <w:spacing w:after="100" w:afterAutospacing="1"/>
        <w:contextualSpacing/>
        <w:jc w:val="both"/>
        <w:rPr>
          <w:rFonts w:ascii="Tahoma" w:hAnsi="Tahoma" w:cs="Tahoma"/>
          <w:lang w:val="es-ES_tradnl"/>
        </w:rPr>
      </w:pPr>
    </w:p>
    <w:p w:rsidR="00CD660D" w:rsidRPr="00DB1445" w:rsidRDefault="00CD660D" w:rsidP="00DB1445">
      <w:pPr>
        <w:shd w:val="clear" w:color="auto" w:fill="FFFFFF"/>
        <w:spacing w:after="100" w:afterAutospacing="1"/>
        <w:contextualSpacing/>
        <w:jc w:val="both"/>
        <w:rPr>
          <w:rFonts w:ascii="Tahoma" w:hAnsi="Tahoma" w:cs="Tahoma"/>
          <w:lang w:val="es-ES_tradnl"/>
        </w:rPr>
      </w:pPr>
    </w:p>
    <w:tbl>
      <w:tblPr>
        <w:tblW w:w="10237" w:type="dxa"/>
        <w:tblLayout w:type="fixed"/>
        <w:tblCellMar>
          <w:left w:w="70" w:type="dxa"/>
          <w:right w:w="70" w:type="dxa"/>
        </w:tblCellMar>
        <w:tblLook w:val="04A0" w:firstRow="1" w:lastRow="0" w:firstColumn="1" w:lastColumn="0" w:noHBand="0" w:noVBand="1"/>
      </w:tblPr>
      <w:tblGrid>
        <w:gridCol w:w="1337"/>
        <w:gridCol w:w="2647"/>
        <w:gridCol w:w="1425"/>
        <w:gridCol w:w="2038"/>
        <w:gridCol w:w="2790"/>
      </w:tblGrid>
      <w:tr w:rsidR="00DB1445" w:rsidRPr="00DB1445" w:rsidTr="00DB1445">
        <w:trPr>
          <w:trHeight w:val="288"/>
        </w:trPr>
        <w:tc>
          <w:tcPr>
            <w:tcW w:w="133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lastRenderedPageBreak/>
              <w:t>PARTIDA</w:t>
            </w:r>
          </w:p>
        </w:tc>
        <w:tc>
          <w:tcPr>
            <w:tcW w:w="264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DESCRIPCION</w:t>
            </w:r>
          </w:p>
        </w:tc>
        <w:tc>
          <w:tcPr>
            <w:tcW w:w="142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CANTIDAD </w:t>
            </w:r>
          </w:p>
        </w:tc>
        <w:tc>
          <w:tcPr>
            <w:tcW w:w="4828"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 xml:space="preserve">Servicios de Obras Civiles </w:t>
            </w:r>
            <w:proofErr w:type="spellStart"/>
            <w:r w:rsidRPr="00DB1445">
              <w:rPr>
                <w:rFonts w:ascii="Calibri" w:hAnsi="Calibri" w:cs="Calibri"/>
                <w:b/>
                <w:bCs/>
                <w:color w:val="000000"/>
                <w:sz w:val="20"/>
                <w:szCs w:val="20"/>
                <w:lang w:eastAsia="es-MX"/>
              </w:rPr>
              <w:t>Serco</w:t>
            </w:r>
            <w:proofErr w:type="spellEnd"/>
            <w:r w:rsidRPr="00DB1445">
              <w:rPr>
                <w:rFonts w:ascii="Calibri" w:hAnsi="Calibri" w:cs="Calibri"/>
                <w:b/>
                <w:bCs/>
                <w:color w:val="000000"/>
                <w:sz w:val="20"/>
                <w:szCs w:val="20"/>
                <w:lang w:eastAsia="es-MX"/>
              </w:rPr>
              <w:t xml:space="preserve"> S.A. de C.V.</w:t>
            </w:r>
          </w:p>
        </w:tc>
      </w:tr>
      <w:tr w:rsidR="00DB1445" w:rsidRPr="00DB1445" w:rsidTr="00DB1445">
        <w:trPr>
          <w:trHeight w:val="509"/>
        </w:trPr>
        <w:tc>
          <w:tcPr>
            <w:tcW w:w="1337"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647"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425"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4828" w:type="dxa"/>
            <w:gridSpan w:val="2"/>
            <w:vMerge/>
            <w:tcBorders>
              <w:top w:val="single" w:sz="8" w:space="0" w:color="auto"/>
              <w:left w:val="single" w:sz="8" w:space="0" w:color="auto"/>
              <w:bottom w:val="single" w:sz="8" w:space="0" w:color="000000"/>
              <w:right w:val="single" w:sz="8" w:space="0" w:color="000000"/>
            </w:tcBorders>
            <w:vAlign w:val="center"/>
            <w:hideMark/>
          </w:tcPr>
          <w:p w:rsidR="00DB1445" w:rsidRPr="00DB1445" w:rsidRDefault="00DB1445" w:rsidP="00DB1445">
            <w:pPr>
              <w:rPr>
                <w:rFonts w:ascii="Calibri" w:hAnsi="Calibri" w:cs="Calibri"/>
                <w:b/>
                <w:bCs/>
                <w:color w:val="000000"/>
                <w:sz w:val="20"/>
                <w:szCs w:val="20"/>
                <w:lang w:eastAsia="es-MX"/>
              </w:rPr>
            </w:pPr>
          </w:p>
        </w:tc>
      </w:tr>
      <w:tr w:rsidR="00DB1445" w:rsidRPr="00DB1445" w:rsidTr="00DB1445">
        <w:trPr>
          <w:trHeight w:val="579"/>
        </w:trPr>
        <w:tc>
          <w:tcPr>
            <w:tcW w:w="1337"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647"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1425" w:type="dxa"/>
            <w:vMerge/>
            <w:tcBorders>
              <w:top w:val="single" w:sz="8" w:space="0" w:color="auto"/>
              <w:left w:val="single" w:sz="8" w:space="0" w:color="auto"/>
              <w:bottom w:val="single" w:sz="8" w:space="0" w:color="000000"/>
              <w:right w:val="single" w:sz="8" w:space="0" w:color="auto"/>
            </w:tcBorders>
            <w:vAlign w:val="center"/>
            <w:hideMark/>
          </w:tcPr>
          <w:p w:rsidR="00DB1445" w:rsidRPr="00DB1445" w:rsidRDefault="00DB1445" w:rsidP="00DB1445">
            <w:pPr>
              <w:rPr>
                <w:rFonts w:ascii="Calibri" w:hAnsi="Calibri" w:cs="Calibri"/>
                <w:b/>
                <w:bCs/>
                <w:color w:val="000000"/>
                <w:sz w:val="20"/>
                <w:szCs w:val="20"/>
                <w:lang w:eastAsia="es-MX"/>
              </w:rPr>
            </w:pPr>
          </w:p>
        </w:tc>
        <w:tc>
          <w:tcPr>
            <w:tcW w:w="2038" w:type="dxa"/>
            <w:tcBorders>
              <w:top w:val="nil"/>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Precio Unitario</w:t>
            </w:r>
          </w:p>
        </w:tc>
        <w:tc>
          <w:tcPr>
            <w:tcW w:w="2790" w:type="dxa"/>
            <w:tcBorders>
              <w:top w:val="nil"/>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 Partida</w:t>
            </w:r>
          </w:p>
        </w:tc>
      </w:tr>
      <w:tr w:rsidR="00DB1445" w:rsidRPr="00DB1445" w:rsidTr="00DB1445">
        <w:trPr>
          <w:trHeight w:val="3035"/>
        </w:trPr>
        <w:tc>
          <w:tcPr>
            <w:tcW w:w="1337"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w:t>
            </w:r>
          </w:p>
        </w:tc>
        <w:tc>
          <w:tcPr>
            <w:tcW w:w="264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Análisis de muestreo y pruebas de laboratorio para determinar la calidad de mezclas asfálticas, de acuerdo a las normativas ASTM, AASHTO, SCT, PROTOCOLO AMACC (PM) y EUROPEAS (EN), las pruebas incluyen: Propiedades volumétricas de la mezcla, contenido de asfalto y análisis granulométrico</w:t>
            </w:r>
          </w:p>
        </w:tc>
        <w:tc>
          <w:tcPr>
            <w:tcW w:w="142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223</w:t>
            </w:r>
          </w:p>
        </w:tc>
        <w:tc>
          <w:tcPr>
            <w:tcW w:w="2038"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$2,700.00 </w:t>
            </w:r>
          </w:p>
        </w:tc>
        <w:tc>
          <w:tcPr>
            <w:tcW w:w="2790"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$602,100.00 </w:t>
            </w:r>
          </w:p>
        </w:tc>
      </w:tr>
      <w:tr w:rsidR="00DB1445" w:rsidRPr="00DB1445" w:rsidTr="00DB1445">
        <w:trPr>
          <w:trHeight w:val="620"/>
        </w:trPr>
        <w:tc>
          <w:tcPr>
            <w:tcW w:w="1337"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7"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42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8"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90"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$602,100.00 </w:t>
            </w:r>
          </w:p>
        </w:tc>
      </w:tr>
      <w:tr w:rsidR="00DB1445" w:rsidRPr="00DB1445" w:rsidTr="00DB1445">
        <w:trPr>
          <w:trHeight w:val="476"/>
        </w:trPr>
        <w:tc>
          <w:tcPr>
            <w:tcW w:w="1337"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7"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42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8"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90"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$96,336.00 </w:t>
            </w:r>
          </w:p>
        </w:tc>
      </w:tr>
      <w:tr w:rsidR="00DB1445" w:rsidRPr="00DB1445" w:rsidTr="00DB1445">
        <w:trPr>
          <w:trHeight w:val="707"/>
        </w:trPr>
        <w:tc>
          <w:tcPr>
            <w:tcW w:w="1337" w:type="dxa"/>
            <w:tcBorders>
              <w:top w:val="nil"/>
              <w:left w:val="single" w:sz="8" w:space="0" w:color="auto"/>
              <w:bottom w:val="single" w:sz="8" w:space="0" w:color="auto"/>
              <w:right w:val="single" w:sz="8" w:space="0" w:color="auto"/>
            </w:tcBorders>
            <w:shd w:val="clear" w:color="000000" w:fill="FFFFFF"/>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647" w:type="dxa"/>
            <w:tcBorders>
              <w:top w:val="nil"/>
              <w:left w:val="nil"/>
              <w:bottom w:val="single" w:sz="8" w:space="0" w:color="auto"/>
              <w:right w:val="nil"/>
            </w:tcBorders>
            <w:shd w:val="clear" w:color="000000" w:fill="FFFFFF"/>
            <w:vAlign w:val="center"/>
            <w:hideMark/>
          </w:tcPr>
          <w:p w:rsidR="00DB1445" w:rsidRPr="00DB1445" w:rsidRDefault="00DB1445" w:rsidP="00DB1445">
            <w:pPr>
              <w:jc w:val="right"/>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42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038"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w:t>
            </w:r>
          </w:p>
        </w:tc>
        <w:tc>
          <w:tcPr>
            <w:tcW w:w="2790" w:type="dxa"/>
            <w:tcBorders>
              <w:top w:val="nil"/>
              <w:left w:val="nil"/>
              <w:bottom w:val="single" w:sz="8" w:space="0" w:color="auto"/>
              <w:right w:val="single" w:sz="8" w:space="0" w:color="auto"/>
            </w:tcBorders>
            <w:shd w:val="clear" w:color="auto" w:fill="auto"/>
            <w:noWrap/>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$698,436.00 </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pacing w:after="100" w:afterAutospacing="1" w:line="276" w:lineRule="auto"/>
        <w:contextualSpacing/>
        <w:rPr>
          <w:rFonts w:ascii="Tahoma" w:hAnsi="Tahoma" w:cs="Tahoma"/>
          <w:b/>
          <w:bCs/>
          <w:i/>
          <w:lang w:val="es-ES_tradnl"/>
        </w:rPr>
      </w:pPr>
      <w:r w:rsidRPr="00DB1445">
        <w:rPr>
          <w:rFonts w:ascii="Tahoma" w:hAnsi="Tahoma" w:cs="Tahoma"/>
          <w:b/>
          <w:i/>
          <w:lang w:val="es-ES_tradnl"/>
        </w:rPr>
        <w:t xml:space="preserve">El techo presupuestal es de </w:t>
      </w:r>
      <w:r w:rsidRPr="00DB1445">
        <w:rPr>
          <w:rFonts w:ascii="Tahoma" w:hAnsi="Tahoma" w:cs="Tahoma"/>
          <w:b/>
          <w:bCs/>
          <w:i/>
          <w:lang w:val="es-ES_tradnl"/>
        </w:rPr>
        <w:t xml:space="preserve">$ 797´595.80 pesos Incluye I.V.A. </w:t>
      </w:r>
    </w:p>
    <w:p w:rsidR="00DB1445" w:rsidRPr="00DB1445" w:rsidRDefault="00DB1445" w:rsidP="00DB1445">
      <w:pPr>
        <w:spacing w:after="100" w:afterAutospacing="1" w:line="276" w:lineRule="auto"/>
        <w:contextualSpacing/>
        <w:rPr>
          <w:rFonts w:ascii="Tahoma" w:hAnsi="Tahoma" w:cs="Tahoma"/>
          <w:b/>
          <w:bCs/>
          <w:i/>
          <w:lang w:val="es-ES_tradnl"/>
        </w:rPr>
      </w:pPr>
    </w:p>
    <w:p w:rsidR="00DB1445" w:rsidRPr="00DB1445" w:rsidRDefault="00DB1445" w:rsidP="00DB1445">
      <w:pPr>
        <w:spacing w:after="100" w:afterAutospacing="1" w:line="276" w:lineRule="auto"/>
        <w:contextualSpacing/>
        <w:rPr>
          <w:rFonts w:ascii="Tahoma" w:eastAsiaTheme="minorHAnsi" w:hAnsi="Tahoma" w:cs="Tahoma"/>
          <w:b/>
          <w:i/>
          <w:lang w:eastAsia="en-US"/>
        </w:rPr>
      </w:pPr>
      <w:r w:rsidRPr="00DB1445">
        <w:rPr>
          <w:rFonts w:ascii="Tahoma" w:eastAsiaTheme="minorHAnsi" w:hAnsi="Tahoma" w:cs="Tahoma"/>
          <w:b/>
          <w:i/>
          <w:lang w:eastAsia="en-US"/>
        </w:rPr>
        <w:t>Monto total asignado $ 698,436.00 pesos Incluye I.V.A.</w:t>
      </w:r>
    </w:p>
    <w:p w:rsidR="00DB1445" w:rsidRPr="00DB1445" w:rsidRDefault="00DB1445" w:rsidP="00DB1445">
      <w:pPr>
        <w:spacing w:after="100" w:afterAutospacing="1" w:line="276" w:lineRule="auto"/>
        <w:contextualSpacing/>
        <w:rPr>
          <w:rFonts w:ascii="Tahoma" w:eastAsiaTheme="minorHAnsi" w:hAnsi="Tahoma" w:cs="Tahoma"/>
          <w:b/>
          <w:i/>
          <w:lang w:eastAsia="en-US"/>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162908" w:rsidRDefault="00162908" w:rsidP="00162908">
      <w:pPr>
        <w:shd w:val="clear" w:color="auto" w:fill="FFFFFF"/>
        <w:spacing w:after="100" w:afterAutospacing="1"/>
        <w:contextualSpacing/>
        <w:jc w:val="both"/>
        <w:rPr>
          <w:rFonts w:ascii="Tahoma" w:hAnsi="Tahoma" w:cs="Tahoma"/>
          <w:lang w:val="es-ES_tradnl"/>
        </w:rPr>
      </w:pPr>
    </w:p>
    <w:p w:rsidR="009B5F50" w:rsidRPr="0026228B" w:rsidRDefault="009B5F50" w:rsidP="00162908">
      <w:pPr>
        <w:shd w:val="clear" w:color="auto" w:fill="FFFFFF"/>
        <w:spacing w:after="100" w:afterAutospacing="1"/>
        <w:contextualSpacing/>
        <w:jc w:val="both"/>
        <w:rPr>
          <w:rFonts w:ascii="Tahoma" w:hAnsi="Tahoma" w:cs="Tahoma"/>
          <w:lang w:val="es-ES_tradnl"/>
        </w:rPr>
      </w:pPr>
    </w:p>
    <w:p w:rsidR="00DB1445" w:rsidRPr="00DB1445" w:rsidRDefault="00C11410"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t xml:space="preserve">El Lic.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w:t>
      </w:r>
      <w:r>
        <w:rPr>
          <w:rFonts w:ascii="Tahoma" w:eastAsia="Cambria" w:hAnsi="Tahoma" w:cs="Tahoma"/>
          <w:lang w:eastAsia="en-US"/>
        </w:rPr>
        <w:t>d</w:t>
      </w:r>
      <w:r w:rsidRPr="00DB1445">
        <w:rPr>
          <w:rFonts w:ascii="Tahoma" w:eastAsia="Cambria" w:hAnsi="Tahoma" w:cs="Tahoma"/>
          <w:lang w:eastAsia="en-US"/>
        </w:rPr>
        <w:t>e</w:t>
      </w:r>
      <w:r w:rsidR="00DB1445" w:rsidRPr="00DB1445">
        <w:rPr>
          <w:rFonts w:ascii="Tahoma" w:eastAsia="Cambria" w:hAnsi="Tahoma" w:cs="Tahoma"/>
          <w:lang w:eastAsia="en-US"/>
        </w:rPr>
        <w:t xml:space="preserve"> conformidad con el artículo 24, fracción VII de la Ley de Compras Gubernamentales, Enajenaciones y Contratación de Servicios del Estado de Jalisco y sus Municipios, se somete a su resolución para su aprobación de fallo a favor del proveedor </w:t>
      </w:r>
      <w:r w:rsidR="00DB1445" w:rsidRPr="00DB1445">
        <w:rPr>
          <w:rFonts w:ascii="Tahoma" w:eastAsiaTheme="minorHAnsi" w:hAnsi="Tahoma" w:cs="Tahoma"/>
          <w:b/>
          <w:lang w:eastAsia="en-US"/>
        </w:rPr>
        <w:t xml:space="preserve">Servicios de Obras </w:t>
      </w:r>
      <w:r w:rsidR="00DB1445" w:rsidRPr="00DB1445">
        <w:rPr>
          <w:rFonts w:ascii="Tahoma" w:eastAsiaTheme="minorHAnsi" w:hAnsi="Tahoma" w:cs="Tahoma"/>
          <w:b/>
          <w:lang w:eastAsia="en-US"/>
        </w:rPr>
        <w:lastRenderedPageBreak/>
        <w:t xml:space="preserve">Civiles </w:t>
      </w:r>
      <w:proofErr w:type="spellStart"/>
      <w:r w:rsidR="00DB1445" w:rsidRPr="00DB1445">
        <w:rPr>
          <w:rFonts w:ascii="Tahoma" w:eastAsiaTheme="minorHAnsi" w:hAnsi="Tahoma" w:cs="Tahoma"/>
          <w:b/>
          <w:lang w:eastAsia="en-US"/>
        </w:rPr>
        <w:t>Serco</w:t>
      </w:r>
      <w:proofErr w:type="spellEnd"/>
      <w:r w:rsidR="00DB1445" w:rsidRPr="00DB1445">
        <w:rPr>
          <w:rFonts w:ascii="Tahoma" w:eastAsiaTheme="minorHAnsi" w:hAnsi="Tahoma" w:cs="Tahoma"/>
          <w:b/>
          <w:lang w:eastAsia="en-US"/>
        </w:rPr>
        <w:t xml:space="preserve"> S.A. de C.V., </w:t>
      </w:r>
      <w:r w:rsidR="00DB1445" w:rsidRPr="00DB1445">
        <w:rPr>
          <w:rFonts w:ascii="Tahoma" w:hAnsi="Tahoma" w:cs="Tahoma"/>
          <w:lang w:val="es-ES_tradnl"/>
        </w:rPr>
        <w:t>los que estén por la afirmativa, sírvanse manifestarlo levantando su mano.</w:t>
      </w:r>
    </w:p>
    <w:p w:rsidR="0033218D" w:rsidRDefault="0033218D" w:rsidP="0033218D">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09792F" w:rsidRPr="006257C0" w:rsidRDefault="0009792F" w:rsidP="0033218D">
      <w:pPr>
        <w:ind w:left="708"/>
        <w:jc w:val="center"/>
        <w:rPr>
          <w:rFonts w:ascii="Tahoma" w:hAnsi="Tahoma" w:cs="Tahoma"/>
          <w:b/>
          <w:i/>
          <w:sz w:val="22"/>
          <w:lang w:eastAsia="en-US"/>
        </w:rPr>
      </w:pPr>
    </w:p>
    <w:p w:rsidR="00DB1445" w:rsidRPr="00DB1445" w:rsidRDefault="00DB1445" w:rsidP="00DB1445">
      <w:pPr>
        <w:shd w:val="clear" w:color="auto" w:fill="FFFFFF"/>
        <w:spacing w:after="100" w:afterAutospacing="1" w:line="276" w:lineRule="auto"/>
        <w:contextualSpacing/>
        <w:jc w:val="both"/>
        <w:rPr>
          <w:rFonts w:ascii="Tahoma" w:eastAsiaTheme="minorEastAsia" w:hAnsi="Tahoma" w:cs="Tahoma"/>
          <w:lang w:eastAsia="en-US"/>
        </w:rPr>
      </w:pPr>
      <w:r w:rsidRPr="00DB1445">
        <w:rPr>
          <w:rFonts w:ascii="Tahoma" w:eastAsiaTheme="minorEastAsia" w:hAnsi="Tahoma" w:cs="Tahoma"/>
          <w:lang w:eastAsia="es-MX"/>
        </w:rPr>
        <w:t xml:space="preserve">Número de cuadro </w:t>
      </w:r>
      <w:r w:rsidRPr="00DB1445">
        <w:rPr>
          <w:rFonts w:ascii="Tahoma" w:eastAsiaTheme="minorEastAsia" w:hAnsi="Tahoma" w:cs="Tahoma"/>
          <w:b/>
          <w:lang w:eastAsia="es-MX"/>
        </w:rPr>
        <w:t>04.13.2018</w:t>
      </w:r>
      <w:r w:rsidRPr="00DB1445">
        <w:rPr>
          <w:rFonts w:ascii="Tahoma" w:eastAsiaTheme="minorEastAsia" w:hAnsi="Tahoma" w:cs="Tahoma"/>
          <w:lang w:eastAsia="es-MX"/>
        </w:rPr>
        <w:t xml:space="preserve">, Licitación Nacional con Participación del Comité con número de requisición 201801340, de la Coordinación Municipal de Protección Civil y Bomberos adscrita a la Secretaria del Ayuntamiento </w:t>
      </w:r>
      <w:r w:rsidRPr="00DB1445">
        <w:rPr>
          <w:rFonts w:ascii="Tahoma" w:eastAsiaTheme="minorEastAsia" w:hAnsi="Tahoma" w:cs="Tahoma"/>
          <w:bCs/>
          <w:lang w:eastAsia="es-MX"/>
        </w:rPr>
        <w:t xml:space="preserve">a través de la cual solicitan equipo médico, suministros y medicamentos para habilitación de ambulancia especializada, </w:t>
      </w:r>
      <w:r w:rsidRPr="00DB1445">
        <w:rPr>
          <w:rFonts w:ascii="Tahoma" w:eastAsiaTheme="minorEastAsia" w:hAnsi="Tahoma" w:cs="Tahoma"/>
          <w:lang w:eastAsia="es-MX"/>
        </w:rPr>
        <w:t>s</w:t>
      </w:r>
      <w:proofErr w:type="spellStart"/>
      <w:r w:rsidRPr="00DB1445">
        <w:rPr>
          <w:rFonts w:ascii="Tahoma" w:hAnsi="Tahoma" w:cs="Tahoma"/>
          <w:lang w:val="es-ES_tradnl"/>
        </w:rPr>
        <w:t>e</w:t>
      </w:r>
      <w:proofErr w:type="spellEnd"/>
      <w:r w:rsidRPr="00DB1445">
        <w:rPr>
          <w:rFonts w:ascii="Tahoma" w:hAnsi="Tahoma" w:cs="Tahoma"/>
          <w:lang w:val="es-ES_tradnl"/>
        </w:rPr>
        <w:t xml:space="preserve"> pone a la vista el expediente de donde se desprende lo siguiente:</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Default="00DB1445" w:rsidP="00DB1445">
      <w:pPr>
        <w:shd w:val="clear" w:color="auto" w:fill="FFFFFF"/>
        <w:spacing w:after="100" w:afterAutospacing="1"/>
        <w:contextualSpacing/>
        <w:jc w:val="both"/>
        <w:rPr>
          <w:rFonts w:ascii="Tahoma" w:hAnsi="Tahoma" w:cs="Tahoma"/>
          <w:b/>
          <w:lang w:val="es-ES_tradnl"/>
        </w:rPr>
      </w:pPr>
      <w:r w:rsidRPr="00DB1445">
        <w:rPr>
          <w:rFonts w:ascii="Tahoma" w:hAnsi="Tahoma" w:cs="Tahoma"/>
          <w:b/>
          <w:lang w:val="es-ES_tradnl"/>
        </w:rPr>
        <w:t>Proveedores que cotizan:</w:t>
      </w:r>
    </w:p>
    <w:p w:rsidR="00C11410" w:rsidRPr="00DB1445" w:rsidRDefault="00C11410"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Claudio Andrés de Alba Serna</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Tania Álvarez Martínez</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Silvia Pérez Bautista</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Servicios de Ingeniería en Medicina S.A. de C.V.</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Luis Alfredo Niebla de Alba</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proofErr w:type="spellStart"/>
      <w:r w:rsidRPr="00DB1445">
        <w:rPr>
          <w:rFonts w:ascii="Tahoma" w:hAnsi="Tahoma" w:cs="Tahoma"/>
          <w:lang w:val="es-ES_tradnl"/>
        </w:rPr>
        <w:t>Molaison</w:t>
      </w:r>
      <w:proofErr w:type="spellEnd"/>
      <w:r w:rsidRPr="00DB1445">
        <w:rPr>
          <w:rFonts w:ascii="Tahoma" w:hAnsi="Tahoma" w:cs="Tahoma"/>
          <w:lang w:val="es-ES_tradnl"/>
        </w:rPr>
        <w:t xml:space="preserve"> Medical </w:t>
      </w:r>
      <w:proofErr w:type="spellStart"/>
      <w:r w:rsidRPr="00DB1445">
        <w:rPr>
          <w:rFonts w:ascii="Tahoma" w:hAnsi="Tahoma" w:cs="Tahoma"/>
          <w:lang w:val="es-ES_tradnl"/>
        </w:rPr>
        <w:t>Group</w:t>
      </w:r>
      <w:proofErr w:type="spellEnd"/>
      <w:r w:rsidRPr="00DB1445">
        <w:rPr>
          <w:rFonts w:ascii="Tahoma" w:hAnsi="Tahoma" w:cs="Tahoma"/>
          <w:lang w:val="es-ES_tradnl"/>
        </w:rPr>
        <w:t xml:space="preserve"> de México S.A. de C.V.</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proofErr w:type="spellStart"/>
      <w:r w:rsidRPr="00DB1445">
        <w:rPr>
          <w:rFonts w:ascii="Tahoma" w:hAnsi="Tahoma" w:cs="Tahoma"/>
          <w:lang w:val="es-ES_tradnl"/>
        </w:rPr>
        <w:t>Cardiopace</w:t>
      </w:r>
      <w:proofErr w:type="spellEnd"/>
      <w:r w:rsidRPr="00DB1445">
        <w:rPr>
          <w:rFonts w:ascii="Tahoma" w:hAnsi="Tahoma" w:cs="Tahoma"/>
          <w:lang w:val="es-ES_tradnl"/>
        </w:rPr>
        <w:t xml:space="preserve"> S.A. de C.V.</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proofErr w:type="spellStart"/>
      <w:r w:rsidRPr="00DB1445">
        <w:rPr>
          <w:rFonts w:ascii="Tahoma" w:hAnsi="Tahoma" w:cs="Tahoma"/>
          <w:lang w:val="es-ES_tradnl"/>
        </w:rPr>
        <w:t>Alfej</w:t>
      </w:r>
      <w:proofErr w:type="spellEnd"/>
      <w:r w:rsidRPr="00DB1445">
        <w:rPr>
          <w:rFonts w:ascii="Tahoma" w:hAnsi="Tahoma" w:cs="Tahoma"/>
          <w:lang w:val="es-ES_tradnl"/>
        </w:rPr>
        <w:t xml:space="preserve"> Medical </w:t>
      </w:r>
      <w:proofErr w:type="spellStart"/>
      <w:r w:rsidRPr="00DB1445">
        <w:rPr>
          <w:rFonts w:ascii="Tahoma" w:hAnsi="Tahoma" w:cs="Tahoma"/>
          <w:lang w:val="es-ES_tradnl"/>
        </w:rPr>
        <w:t>Itesm</w:t>
      </w:r>
      <w:proofErr w:type="spellEnd"/>
      <w:r w:rsidRPr="00DB1445">
        <w:rPr>
          <w:rFonts w:ascii="Tahoma" w:hAnsi="Tahoma" w:cs="Tahoma"/>
          <w:lang w:val="es-ES_tradnl"/>
        </w:rPr>
        <w:t xml:space="preserve"> S. de R.L. de C.V.</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proofErr w:type="spellStart"/>
      <w:r w:rsidRPr="00DB1445">
        <w:rPr>
          <w:rFonts w:ascii="Tahoma" w:hAnsi="Tahoma" w:cs="Tahoma"/>
          <w:lang w:val="es-ES_tradnl"/>
        </w:rPr>
        <w:t>Viasis</w:t>
      </w:r>
      <w:proofErr w:type="spellEnd"/>
      <w:r w:rsidRPr="00DB1445">
        <w:rPr>
          <w:rFonts w:ascii="Tahoma" w:hAnsi="Tahoma" w:cs="Tahoma"/>
          <w:lang w:val="es-ES_tradnl"/>
        </w:rPr>
        <w:t xml:space="preserve"> OCC S.A. de C.V.</w:t>
      </w:r>
    </w:p>
    <w:p w:rsidR="00DB1445" w:rsidRPr="00DB1445" w:rsidRDefault="00DB1445" w:rsidP="00DB1445">
      <w:pPr>
        <w:numPr>
          <w:ilvl w:val="0"/>
          <w:numId w:val="33"/>
        </w:numPr>
        <w:shd w:val="clear" w:color="auto" w:fill="FFFFFF"/>
        <w:spacing w:after="100" w:afterAutospacing="1" w:line="276" w:lineRule="auto"/>
        <w:contextualSpacing/>
        <w:jc w:val="both"/>
        <w:rPr>
          <w:rFonts w:ascii="Tahoma" w:hAnsi="Tahoma" w:cs="Tahoma"/>
          <w:lang w:val="es-ES_tradnl"/>
        </w:rPr>
      </w:pPr>
      <w:r w:rsidRPr="00DB1445">
        <w:rPr>
          <w:rFonts w:ascii="Tahoma" w:hAnsi="Tahoma" w:cs="Tahoma"/>
          <w:lang w:val="es-ES_tradnl"/>
        </w:rPr>
        <w:t>Sanabria Corporativo Medico S.A. de C.V.</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Los licitantes cuyas proposiciones fueron desechadas:</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178" w:type="dxa"/>
        <w:tblLayout w:type="fixed"/>
        <w:tblCellMar>
          <w:left w:w="0" w:type="dxa"/>
          <w:right w:w="0" w:type="dxa"/>
        </w:tblCellMar>
        <w:tblLook w:val="04A0" w:firstRow="1" w:lastRow="0" w:firstColumn="1" w:lastColumn="0" w:noHBand="0" w:noVBand="1"/>
      </w:tblPr>
      <w:tblGrid>
        <w:gridCol w:w="5089"/>
        <w:gridCol w:w="5089"/>
      </w:tblGrid>
      <w:tr w:rsidR="00DB1445" w:rsidRPr="00DB1445" w:rsidTr="00DB1445">
        <w:trPr>
          <w:trHeight w:val="213"/>
        </w:trPr>
        <w:tc>
          <w:tcPr>
            <w:tcW w:w="508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Licitante </w:t>
            </w:r>
          </w:p>
        </w:tc>
        <w:tc>
          <w:tcPr>
            <w:tcW w:w="508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445" w:rsidRPr="00DB1445" w:rsidRDefault="00DB1445" w:rsidP="00DB1445">
            <w:pPr>
              <w:spacing w:line="276" w:lineRule="auto"/>
              <w:jc w:val="center"/>
              <w:rPr>
                <w:rFonts w:ascii="Tahoma" w:hAnsi="Tahoma" w:cs="Tahoma"/>
                <w:lang w:eastAsia="es-MX"/>
              </w:rPr>
            </w:pPr>
            <w:r w:rsidRPr="00DB1445">
              <w:rPr>
                <w:rFonts w:ascii="Tahoma" w:hAnsi="Tahoma" w:cs="Tahoma"/>
                <w:b/>
                <w:bCs/>
                <w:color w:val="FFFFFF"/>
                <w:kern w:val="24"/>
                <w:lang w:val="es-ES_tradnl" w:eastAsia="es-MX"/>
              </w:rPr>
              <w:t xml:space="preserve">Motivo </w:t>
            </w:r>
          </w:p>
        </w:tc>
      </w:tr>
      <w:tr w:rsidR="00DB1445" w:rsidRPr="00DB1445" w:rsidTr="00DB1445">
        <w:trPr>
          <w:trHeight w:val="213"/>
        </w:trPr>
        <w:tc>
          <w:tcPr>
            <w:tcW w:w="50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rPr>
                <w:rFonts w:ascii="Tahoma" w:hAnsi="Tahoma" w:cs="Tahoma"/>
                <w:lang w:eastAsia="es-MX"/>
              </w:rPr>
            </w:pPr>
            <w:r w:rsidRPr="00DB1445">
              <w:rPr>
                <w:rFonts w:ascii="Tahoma" w:hAnsi="Tahoma" w:cs="Tahoma"/>
                <w:lang w:eastAsia="es-MX"/>
              </w:rPr>
              <w:t>Sanabria Corporativo Medico S.A. de C.V.</w:t>
            </w:r>
          </w:p>
        </w:tc>
        <w:tc>
          <w:tcPr>
            <w:tcW w:w="508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445" w:rsidRPr="00DB1445" w:rsidRDefault="00DB1445" w:rsidP="00DB1445">
            <w:pPr>
              <w:spacing w:line="276" w:lineRule="auto"/>
              <w:rPr>
                <w:rFonts w:ascii="Tahoma" w:hAnsi="Tahoma" w:cs="Tahoma"/>
                <w:b/>
                <w:lang w:eastAsia="es-MX"/>
              </w:rPr>
            </w:pPr>
            <w:r w:rsidRPr="00DB1445">
              <w:rPr>
                <w:rFonts w:ascii="Tahoma" w:hAnsi="Tahoma" w:cs="Tahoma"/>
                <w:b/>
                <w:lang w:eastAsia="es-MX"/>
              </w:rPr>
              <w:t>No Solvente: Presentó la Constancia de situación fiscal con fecha anterior a la solicitada en bases</w:t>
            </w:r>
          </w:p>
        </w:tc>
      </w:tr>
    </w:tbl>
    <w:p w:rsidR="00DB1445" w:rsidRPr="00DB1445" w:rsidRDefault="00DB1445" w:rsidP="00DB1445">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Los licitantes cuyas proposiciones resultaron solventes son: </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Se anexa tabla.</w:t>
      </w: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lastRenderedPageBreak/>
        <w:t>Responsable de la evaluación de las proposiciones:</w:t>
      </w:r>
    </w:p>
    <w:p w:rsidR="0009792F" w:rsidRPr="00DB1445" w:rsidRDefault="0009792F" w:rsidP="00DB1445">
      <w:pPr>
        <w:shd w:val="clear" w:color="auto" w:fill="FFFFFF"/>
        <w:spacing w:after="100" w:afterAutospacing="1"/>
        <w:contextualSpacing/>
        <w:jc w:val="both"/>
        <w:rPr>
          <w:rFonts w:ascii="Tahoma" w:hAnsi="Tahoma" w:cs="Tahoma"/>
          <w:lang w:val="es-ES_tradnl"/>
        </w:rPr>
      </w:pPr>
    </w:p>
    <w:tbl>
      <w:tblPr>
        <w:tblStyle w:val="Tablaconcuadrcula25"/>
        <w:tblW w:w="0" w:type="auto"/>
        <w:tblLayout w:type="fixed"/>
        <w:tblLook w:val="04A0" w:firstRow="1" w:lastRow="0" w:firstColumn="1" w:lastColumn="0" w:noHBand="0" w:noVBand="1"/>
      </w:tblPr>
      <w:tblGrid>
        <w:gridCol w:w="4738"/>
        <w:gridCol w:w="5474"/>
      </w:tblGrid>
      <w:tr w:rsidR="00DB1445" w:rsidRPr="00DB1445" w:rsidTr="00DB1445">
        <w:trPr>
          <w:trHeight w:val="266"/>
        </w:trPr>
        <w:tc>
          <w:tcPr>
            <w:tcW w:w="4738"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Nombre</w:t>
            </w:r>
          </w:p>
        </w:tc>
        <w:tc>
          <w:tcPr>
            <w:tcW w:w="5474" w:type="dxa"/>
          </w:tcPr>
          <w:p w:rsidR="00DB1445" w:rsidRPr="00DB1445" w:rsidRDefault="00DB1445" w:rsidP="00DB1445">
            <w:pPr>
              <w:spacing w:after="100" w:afterAutospacing="1" w:line="276" w:lineRule="auto"/>
              <w:contextualSpacing/>
              <w:jc w:val="center"/>
              <w:rPr>
                <w:rFonts w:ascii="Tahoma" w:hAnsi="Tahoma" w:cs="Tahoma"/>
                <w:b/>
                <w:lang w:val="es-ES_tradnl"/>
              </w:rPr>
            </w:pPr>
            <w:r w:rsidRPr="00DB1445">
              <w:rPr>
                <w:rFonts w:ascii="Tahoma" w:hAnsi="Tahoma" w:cs="Tahoma"/>
                <w:b/>
                <w:lang w:val="es-ES_tradnl"/>
              </w:rPr>
              <w:t>Cargo</w:t>
            </w:r>
          </w:p>
        </w:tc>
      </w:tr>
      <w:tr w:rsidR="00DB1445" w:rsidRPr="00DB1445" w:rsidTr="00DB1445">
        <w:trPr>
          <w:trHeight w:val="533"/>
        </w:trPr>
        <w:tc>
          <w:tcPr>
            <w:tcW w:w="4738" w:type="dxa"/>
          </w:tcPr>
          <w:p w:rsidR="00DB1445" w:rsidRPr="00DB1445" w:rsidRDefault="00DB1445" w:rsidP="00DB1445">
            <w:pPr>
              <w:shd w:val="clear" w:color="auto" w:fill="FFFFFF"/>
              <w:spacing w:after="100" w:afterAutospacing="1" w:line="276" w:lineRule="auto"/>
              <w:contextualSpacing/>
              <w:rPr>
                <w:rFonts w:ascii="Tahoma" w:hAnsi="Tahoma" w:cs="Tahoma"/>
                <w:lang w:eastAsia="es-MX"/>
              </w:rPr>
            </w:pPr>
            <w:proofErr w:type="spellStart"/>
            <w:r w:rsidRPr="00DB1445">
              <w:rPr>
                <w:rFonts w:ascii="Tahoma" w:hAnsi="Tahoma" w:cs="Tahoma"/>
                <w:lang w:eastAsia="es-MX"/>
              </w:rPr>
              <w:t>Cmdte</w:t>
            </w:r>
            <w:proofErr w:type="spellEnd"/>
            <w:r w:rsidRPr="00DB1445">
              <w:rPr>
                <w:rFonts w:ascii="Tahoma" w:hAnsi="Tahoma" w:cs="Tahoma"/>
                <w:lang w:eastAsia="es-MX"/>
              </w:rPr>
              <w:t>. Sergio Ramírez López</w:t>
            </w:r>
          </w:p>
          <w:p w:rsidR="00DB1445" w:rsidRPr="00DB1445" w:rsidRDefault="00DB1445" w:rsidP="00DB1445">
            <w:pPr>
              <w:shd w:val="clear" w:color="auto" w:fill="FFFFFF"/>
              <w:spacing w:after="100" w:afterAutospacing="1" w:line="276" w:lineRule="auto"/>
              <w:contextualSpacing/>
              <w:rPr>
                <w:rFonts w:ascii="Tahoma" w:hAnsi="Tahoma" w:cs="Tahoma"/>
                <w:highlight w:val="yellow"/>
                <w:lang w:eastAsia="es-MX"/>
              </w:rPr>
            </w:pPr>
          </w:p>
        </w:tc>
        <w:tc>
          <w:tcPr>
            <w:tcW w:w="5474" w:type="dxa"/>
          </w:tcPr>
          <w:p w:rsidR="00DB1445" w:rsidRPr="00DB1445" w:rsidRDefault="00DB1445" w:rsidP="00DB1445">
            <w:pPr>
              <w:spacing w:after="100" w:afterAutospacing="1" w:line="276" w:lineRule="auto"/>
              <w:contextualSpacing/>
              <w:jc w:val="both"/>
              <w:rPr>
                <w:rFonts w:ascii="Tahoma" w:hAnsi="Tahoma" w:cs="Tahoma"/>
              </w:rPr>
            </w:pPr>
            <w:r w:rsidRPr="00DB1445">
              <w:rPr>
                <w:rFonts w:ascii="Tahoma" w:hAnsi="Tahoma" w:cs="Tahoma"/>
              </w:rPr>
              <w:t>Coordinador Municipal de Protección Civil y Bomberos</w:t>
            </w:r>
          </w:p>
        </w:tc>
      </w:tr>
    </w:tbl>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 xml:space="preserve">Mediante oficio de análisis técnico número </w:t>
      </w:r>
      <w:r w:rsidRPr="00DB1445">
        <w:rPr>
          <w:rFonts w:ascii="Tahoma" w:hAnsi="Tahoma" w:cs="Tahoma"/>
          <w:lang w:eastAsia="en-US"/>
        </w:rPr>
        <w:t>2018/2850/704 y  2018/2850/845</w:t>
      </w:r>
    </w:p>
    <w:p w:rsidR="00DB1445" w:rsidRP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De conformidad con los criterios establecidos en bases, al ofertar en mejores condiciones se pone a consideración la adjudicación a favor de:</w:t>
      </w:r>
    </w:p>
    <w:p w:rsidR="00DB1445" w:rsidRPr="00DB1445" w:rsidRDefault="00DB1445" w:rsidP="00DB1445">
      <w:pPr>
        <w:shd w:val="clear" w:color="auto" w:fill="FFFFFF"/>
        <w:spacing w:after="100" w:afterAutospacing="1"/>
        <w:contextualSpacing/>
        <w:jc w:val="both"/>
        <w:rPr>
          <w:rFonts w:ascii="Tahoma" w:hAnsi="Tahoma" w:cs="Tahoma"/>
          <w:lang w:val="es-ES_tradnl"/>
        </w:rPr>
      </w:pPr>
    </w:p>
    <w:tbl>
      <w:tblPr>
        <w:tblW w:w="10173" w:type="dxa"/>
        <w:tblLayout w:type="fixed"/>
        <w:tblCellMar>
          <w:left w:w="70" w:type="dxa"/>
          <w:right w:w="70" w:type="dxa"/>
        </w:tblCellMar>
        <w:tblLook w:val="04A0" w:firstRow="1" w:lastRow="0" w:firstColumn="1" w:lastColumn="0" w:noHBand="0" w:noVBand="1"/>
      </w:tblPr>
      <w:tblGrid>
        <w:gridCol w:w="841"/>
        <w:gridCol w:w="992"/>
        <w:gridCol w:w="851"/>
        <w:gridCol w:w="2409"/>
        <w:gridCol w:w="1276"/>
        <w:gridCol w:w="1276"/>
        <w:gridCol w:w="1276"/>
        <w:gridCol w:w="1252"/>
      </w:tblGrid>
      <w:tr w:rsidR="00DB1445" w:rsidRPr="00DB1445" w:rsidTr="00710AC6">
        <w:trPr>
          <w:trHeight w:val="1013"/>
        </w:trPr>
        <w:tc>
          <w:tcPr>
            <w:tcW w:w="841"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Partida</w:t>
            </w:r>
          </w:p>
        </w:tc>
        <w:tc>
          <w:tcPr>
            <w:tcW w:w="992"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Cantidad</w:t>
            </w:r>
          </w:p>
        </w:tc>
        <w:tc>
          <w:tcPr>
            <w:tcW w:w="85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 xml:space="preserve">Unidad </w:t>
            </w:r>
          </w:p>
        </w:tc>
        <w:tc>
          <w:tcPr>
            <w:tcW w:w="240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Artículo</w:t>
            </w:r>
          </w:p>
        </w:tc>
        <w:tc>
          <w:tcPr>
            <w:tcW w:w="127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Proveedor</w:t>
            </w:r>
          </w:p>
        </w:tc>
        <w:tc>
          <w:tcPr>
            <w:tcW w:w="127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Marca</w:t>
            </w:r>
          </w:p>
        </w:tc>
        <w:tc>
          <w:tcPr>
            <w:tcW w:w="127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Precio Unitario antes de I.V.A.</w:t>
            </w:r>
          </w:p>
        </w:tc>
        <w:tc>
          <w:tcPr>
            <w:tcW w:w="1252"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 xml:space="preserve"> Total antes de I.V.A.</w:t>
            </w:r>
          </w:p>
        </w:tc>
      </w:tr>
      <w:tr w:rsidR="00DB1445" w:rsidRPr="00DB1445" w:rsidTr="00710AC6">
        <w:trPr>
          <w:trHeight w:val="1763"/>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w:t>
            </w:r>
          </w:p>
        </w:tc>
        <w:tc>
          <w:tcPr>
            <w:tcW w:w="9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240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Guía de "Respuesta en caso de Emergencia”                                                                 (La última actualización).</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La última versión</w:t>
            </w:r>
          </w:p>
        </w:tc>
        <w:tc>
          <w:tcPr>
            <w:tcW w:w="1276"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660.00 </w:t>
            </w:r>
          </w:p>
        </w:tc>
        <w:tc>
          <w:tcPr>
            <w:tcW w:w="1252"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$660.00</w:t>
            </w:r>
          </w:p>
        </w:tc>
      </w:tr>
      <w:tr w:rsidR="00DB1445" w:rsidRPr="00DB1445" w:rsidTr="00710AC6">
        <w:trPr>
          <w:trHeight w:val="1263"/>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36</w:t>
            </w:r>
          </w:p>
        </w:tc>
        <w:tc>
          <w:tcPr>
            <w:tcW w:w="9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Caja</w:t>
            </w:r>
          </w:p>
        </w:tc>
        <w:tc>
          <w:tcPr>
            <w:tcW w:w="240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Medicamento </w:t>
            </w:r>
            <w:proofErr w:type="spellStart"/>
            <w:r w:rsidRPr="00DB1445">
              <w:rPr>
                <w:rFonts w:asciiTheme="minorHAnsi" w:hAnsiTheme="minorHAnsi" w:cs="Calibri"/>
                <w:color w:val="000000"/>
                <w:sz w:val="20"/>
                <w:szCs w:val="20"/>
                <w:lang w:eastAsia="es-MX"/>
              </w:rPr>
              <w:t>Oxitocina</w:t>
            </w:r>
            <w:proofErr w:type="spellEnd"/>
            <w:r w:rsidRPr="00DB1445">
              <w:rPr>
                <w:rFonts w:asciiTheme="minorHAnsi" w:hAnsiTheme="minorHAnsi" w:cs="Calibri"/>
                <w:color w:val="000000"/>
                <w:sz w:val="20"/>
                <w:szCs w:val="20"/>
                <w:lang w:eastAsia="es-MX"/>
              </w:rPr>
              <w:t xml:space="preserve"> solución inyectable 5 U.I. 1ml.</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$462.00</w:t>
            </w:r>
          </w:p>
        </w:tc>
        <w:tc>
          <w:tcPr>
            <w:tcW w:w="125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$462.00</w:t>
            </w:r>
          </w:p>
        </w:tc>
      </w:tr>
      <w:tr w:rsidR="00DB1445" w:rsidRPr="00DB1445" w:rsidTr="00710AC6">
        <w:trPr>
          <w:trHeight w:val="1263"/>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38</w:t>
            </w:r>
          </w:p>
        </w:tc>
        <w:tc>
          <w:tcPr>
            <w:tcW w:w="9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Caja</w:t>
            </w:r>
          </w:p>
        </w:tc>
        <w:tc>
          <w:tcPr>
            <w:tcW w:w="240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Medicamento </w:t>
            </w:r>
            <w:proofErr w:type="spellStart"/>
            <w:r w:rsidRPr="00DB1445">
              <w:rPr>
                <w:rFonts w:asciiTheme="minorHAnsi" w:hAnsiTheme="minorHAnsi" w:cs="Calibri"/>
                <w:color w:val="000000"/>
                <w:sz w:val="20"/>
                <w:szCs w:val="20"/>
                <w:lang w:eastAsia="es-MX"/>
              </w:rPr>
              <w:t>Flumazenil</w:t>
            </w:r>
            <w:proofErr w:type="spellEnd"/>
            <w:r w:rsidRPr="00DB1445">
              <w:rPr>
                <w:rFonts w:asciiTheme="minorHAnsi" w:hAnsiTheme="minorHAnsi" w:cs="Calibri"/>
                <w:color w:val="000000"/>
                <w:sz w:val="20"/>
                <w:szCs w:val="20"/>
                <w:lang w:eastAsia="es-MX"/>
              </w:rPr>
              <w:t xml:space="preserve"> solución inyectable .5 mg.</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$540.00</w:t>
            </w:r>
          </w:p>
        </w:tc>
        <w:tc>
          <w:tcPr>
            <w:tcW w:w="125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$1,620.00</w:t>
            </w:r>
          </w:p>
        </w:tc>
      </w:tr>
      <w:tr w:rsidR="00DB1445" w:rsidRPr="00DB1445" w:rsidTr="00CD660D">
        <w:trPr>
          <w:trHeight w:val="1263"/>
        </w:trPr>
        <w:tc>
          <w:tcPr>
            <w:tcW w:w="841"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58</w:t>
            </w:r>
          </w:p>
        </w:tc>
        <w:tc>
          <w:tcPr>
            <w:tcW w:w="99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8</w:t>
            </w:r>
          </w:p>
        </w:tc>
        <w:tc>
          <w:tcPr>
            <w:tcW w:w="8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Caja</w:t>
            </w:r>
          </w:p>
        </w:tc>
        <w:tc>
          <w:tcPr>
            <w:tcW w:w="240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Reactivo Carbón activado 250 mg con 60 tabletas.</w:t>
            </w:r>
          </w:p>
        </w:tc>
        <w:tc>
          <w:tcPr>
            <w:tcW w:w="127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nil"/>
              <w:left w:val="nil"/>
              <w:bottom w:val="single" w:sz="4" w:space="0" w:color="auto"/>
              <w:right w:val="nil"/>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526.00 </w:t>
            </w:r>
          </w:p>
        </w:tc>
        <w:tc>
          <w:tcPr>
            <w:tcW w:w="1252"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$4,208.00</w:t>
            </w:r>
          </w:p>
        </w:tc>
      </w:tr>
      <w:tr w:rsidR="00DB1445" w:rsidRPr="00DB1445" w:rsidTr="00CD660D">
        <w:trPr>
          <w:trHeight w:val="1763"/>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lastRenderedPageBreak/>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Medicamento </w:t>
            </w:r>
            <w:proofErr w:type="spellStart"/>
            <w:r w:rsidRPr="00DB1445">
              <w:rPr>
                <w:rFonts w:asciiTheme="minorHAnsi" w:hAnsiTheme="minorHAnsi" w:cs="Calibri"/>
                <w:color w:val="000000"/>
                <w:sz w:val="20"/>
                <w:szCs w:val="20"/>
                <w:lang w:eastAsia="es-MX"/>
              </w:rPr>
              <w:t>Doapmina</w:t>
            </w:r>
            <w:proofErr w:type="spellEnd"/>
            <w:r w:rsidRPr="00DB1445">
              <w:rPr>
                <w:rFonts w:asciiTheme="minorHAnsi" w:hAnsiTheme="minorHAnsi" w:cs="Calibri"/>
                <w:color w:val="000000"/>
                <w:sz w:val="20"/>
                <w:szCs w:val="20"/>
                <w:lang w:eastAsia="es-MX"/>
              </w:rPr>
              <w:t>, solución inyectable 200 mg/5ml. Dopamina 200 Mg.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36.80 </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$184.00</w:t>
            </w:r>
          </w:p>
        </w:tc>
      </w:tr>
      <w:tr w:rsidR="00DB1445" w:rsidRPr="00DB1445" w:rsidTr="00CD660D">
        <w:trPr>
          <w:trHeight w:val="1013"/>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77</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Frasco</w:t>
            </w:r>
          </w:p>
        </w:tc>
        <w:tc>
          <w:tcPr>
            <w:tcW w:w="240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Sueros </w:t>
            </w:r>
            <w:proofErr w:type="spellStart"/>
            <w:r w:rsidRPr="00DB1445">
              <w:rPr>
                <w:rFonts w:asciiTheme="minorHAnsi" w:hAnsiTheme="minorHAnsi" w:cs="Calibri"/>
                <w:color w:val="000000"/>
                <w:sz w:val="20"/>
                <w:szCs w:val="20"/>
                <w:lang w:eastAsia="es-MX"/>
              </w:rPr>
              <w:t>Dextran</w:t>
            </w:r>
            <w:proofErr w:type="spellEnd"/>
            <w:r w:rsidRPr="00DB1445">
              <w:rPr>
                <w:rFonts w:asciiTheme="minorHAnsi" w:hAnsiTheme="minorHAnsi" w:cs="Calibri"/>
                <w:color w:val="000000"/>
                <w:sz w:val="20"/>
                <w:szCs w:val="20"/>
                <w:lang w:eastAsia="es-MX"/>
              </w:rPr>
              <w:t xml:space="preserve"> RMI en </w:t>
            </w:r>
            <w:proofErr w:type="spellStart"/>
            <w:r w:rsidRPr="00DB1445">
              <w:rPr>
                <w:rFonts w:asciiTheme="minorHAnsi" w:hAnsiTheme="minorHAnsi" w:cs="Calibri"/>
                <w:color w:val="000000"/>
                <w:sz w:val="20"/>
                <w:szCs w:val="20"/>
                <w:lang w:eastAsia="es-MX"/>
              </w:rPr>
              <w:t>solucion</w:t>
            </w:r>
            <w:proofErr w:type="spellEnd"/>
            <w:r w:rsidRPr="00DB1445">
              <w:rPr>
                <w:rFonts w:asciiTheme="minorHAnsi" w:hAnsiTheme="minorHAnsi" w:cs="Calibri"/>
                <w:color w:val="000000"/>
                <w:sz w:val="20"/>
                <w:szCs w:val="20"/>
                <w:lang w:eastAsia="es-MX"/>
              </w:rPr>
              <w:t xml:space="preserve"> salina.</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150.00 </w:t>
            </w:r>
          </w:p>
        </w:tc>
        <w:tc>
          <w:tcPr>
            <w:tcW w:w="12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$750.00</w:t>
            </w:r>
          </w:p>
        </w:tc>
      </w:tr>
      <w:tr w:rsidR="00DB1445" w:rsidRPr="00DB1445" w:rsidTr="00710AC6">
        <w:trPr>
          <w:trHeight w:val="1513"/>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82</w:t>
            </w:r>
          </w:p>
        </w:tc>
        <w:tc>
          <w:tcPr>
            <w:tcW w:w="9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240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Solución inyectable Vitamina C, solución inyectable 1g/10 ml.</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No especifica</w:t>
            </w:r>
          </w:p>
        </w:tc>
        <w:tc>
          <w:tcPr>
            <w:tcW w:w="1276"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342.00 </w:t>
            </w:r>
          </w:p>
        </w:tc>
        <w:tc>
          <w:tcPr>
            <w:tcW w:w="1252"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$1,710.00</w:t>
            </w:r>
          </w:p>
        </w:tc>
      </w:tr>
      <w:tr w:rsidR="00DB1445" w:rsidRPr="00DB1445" w:rsidTr="00710AC6">
        <w:trPr>
          <w:trHeight w:val="2262"/>
        </w:trPr>
        <w:tc>
          <w:tcPr>
            <w:tcW w:w="84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95</w:t>
            </w:r>
          </w:p>
        </w:tc>
        <w:tc>
          <w:tcPr>
            <w:tcW w:w="99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240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Parches (</w:t>
            </w:r>
            <w:proofErr w:type="spellStart"/>
            <w:r w:rsidRPr="00DB1445">
              <w:rPr>
                <w:rFonts w:asciiTheme="minorHAnsi" w:hAnsiTheme="minorHAnsi" w:cs="Calibri"/>
                <w:color w:val="000000"/>
                <w:sz w:val="20"/>
                <w:szCs w:val="20"/>
                <w:lang w:eastAsia="es-MX"/>
              </w:rPr>
              <w:t>desfibiladro</w:t>
            </w:r>
            <w:proofErr w:type="spellEnd"/>
            <w:r w:rsidRPr="00DB1445">
              <w:rPr>
                <w:rFonts w:asciiTheme="minorHAnsi" w:hAnsiTheme="minorHAnsi" w:cs="Calibri"/>
                <w:color w:val="000000"/>
                <w:sz w:val="20"/>
                <w:szCs w:val="20"/>
                <w:lang w:eastAsia="es-MX"/>
              </w:rPr>
              <w:t>)  para electrodos, electrodos 30 bolsa con 50, precio por pieza. Marca 3M.</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Claudio Andrés de Alba Serna </w:t>
            </w:r>
          </w:p>
        </w:tc>
        <w:tc>
          <w:tcPr>
            <w:tcW w:w="12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3M</w:t>
            </w:r>
          </w:p>
        </w:tc>
        <w:tc>
          <w:tcPr>
            <w:tcW w:w="1276" w:type="dxa"/>
            <w:tcBorders>
              <w:top w:val="nil"/>
              <w:left w:val="nil"/>
              <w:bottom w:val="nil"/>
              <w:right w:val="nil"/>
            </w:tcBorders>
            <w:shd w:val="clear" w:color="auto" w:fill="auto"/>
            <w:noWrap/>
            <w:vAlign w:val="center"/>
            <w:hideMark/>
          </w:tcPr>
          <w:p w:rsidR="00DB1445" w:rsidRPr="00DB1445" w:rsidRDefault="00DB1445" w:rsidP="00DB1445">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384.00 </w:t>
            </w:r>
          </w:p>
        </w:tc>
        <w:tc>
          <w:tcPr>
            <w:tcW w:w="1252" w:type="dxa"/>
            <w:tcBorders>
              <w:top w:val="nil"/>
              <w:left w:val="single" w:sz="8" w:space="0" w:color="auto"/>
              <w:bottom w:val="nil"/>
              <w:right w:val="single" w:sz="8" w:space="0" w:color="auto"/>
            </w:tcBorders>
            <w:shd w:val="clear" w:color="auto" w:fill="auto"/>
            <w:vAlign w:val="center"/>
            <w:hideMark/>
          </w:tcPr>
          <w:p w:rsidR="00DB1445" w:rsidRPr="00DB1445" w:rsidRDefault="00DB1445" w:rsidP="00DB1445">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$2,304.00</w:t>
            </w:r>
          </w:p>
        </w:tc>
      </w:tr>
      <w:tr w:rsidR="00DB1445" w:rsidRPr="00DB1445" w:rsidTr="00710AC6">
        <w:trPr>
          <w:trHeight w:val="293"/>
        </w:trPr>
        <w:tc>
          <w:tcPr>
            <w:tcW w:w="841" w:type="dxa"/>
            <w:tcBorders>
              <w:top w:val="nil"/>
              <w:left w:val="nil"/>
              <w:bottom w:val="nil"/>
              <w:right w:val="nil"/>
            </w:tcBorders>
            <w:shd w:val="clear" w:color="auto" w:fill="auto"/>
            <w:noWrap/>
            <w:vAlign w:val="bottom"/>
            <w:hideMark/>
          </w:tcPr>
          <w:p w:rsidR="00DB1445" w:rsidRPr="00DB1445" w:rsidRDefault="00DB1445" w:rsidP="00DB1445">
            <w:pPr>
              <w:jc w:val="center"/>
              <w:rPr>
                <w:rFonts w:asciiTheme="minorHAnsi" w:hAnsiTheme="minorHAnsi" w:cs="Calibri"/>
                <w:color w:val="000000"/>
                <w:sz w:val="20"/>
                <w:szCs w:val="20"/>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851"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2409"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SUBTOTAL</w:t>
            </w:r>
          </w:p>
        </w:tc>
        <w:tc>
          <w:tcPr>
            <w:tcW w:w="1252" w:type="dxa"/>
            <w:tcBorders>
              <w:top w:val="single" w:sz="8" w:space="0" w:color="auto"/>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$11,898.00</w:t>
            </w:r>
          </w:p>
        </w:tc>
      </w:tr>
      <w:tr w:rsidR="00DB1445" w:rsidRPr="00DB1445" w:rsidTr="00710AC6">
        <w:trPr>
          <w:trHeight w:val="293"/>
        </w:trPr>
        <w:tc>
          <w:tcPr>
            <w:tcW w:w="84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Theme="minorHAnsi" w:hAnsiTheme="minorHAnsi" w:cs="Calibri"/>
                <w:color w:val="000000"/>
                <w:sz w:val="20"/>
                <w:szCs w:val="20"/>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851"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2409"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I.V.A.</w:t>
            </w:r>
          </w:p>
        </w:tc>
        <w:tc>
          <w:tcPr>
            <w:tcW w:w="125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$1,903.68</w:t>
            </w:r>
          </w:p>
        </w:tc>
      </w:tr>
      <w:tr w:rsidR="00DB1445" w:rsidRPr="00DB1445" w:rsidTr="00710AC6">
        <w:trPr>
          <w:trHeight w:val="308"/>
        </w:trPr>
        <w:tc>
          <w:tcPr>
            <w:tcW w:w="84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Theme="minorHAnsi" w:hAnsiTheme="minorHAnsi" w:cs="Calibri"/>
                <w:color w:val="000000"/>
                <w:sz w:val="20"/>
                <w:szCs w:val="20"/>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851"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2409"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nil"/>
              <w:bottom w:val="nil"/>
              <w:right w:val="nil"/>
            </w:tcBorders>
            <w:shd w:val="clear" w:color="auto" w:fill="auto"/>
            <w:noWrap/>
            <w:vAlign w:val="bottom"/>
            <w:hideMark/>
          </w:tcPr>
          <w:p w:rsidR="00DB1445" w:rsidRPr="00DB1445" w:rsidRDefault="00DB1445" w:rsidP="00DB1445">
            <w:pPr>
              <w:rPr>
                <w:rFonts w:asciiTheme="minorHAnsi" w:hAnsiTheme="minorHAnsi"/>
                <w:sz w:val="20"/>
                <w:szCs w:val="20"/>
                <w:lang w:eastAsia="es-MX"/>
              </w:rPr>
            </w:pPr>
          </w:p>
        </w:tc>
        <w:tc>
          <w:tcPr>
            <w:tcW w:w="1276"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TOTAL</w:t>
            </w:r>
          </w:p>
        </w:tc>
        <w:tc>
          <w:tcPr>
            <w:tcW w:w="125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$13,801.68</w:t>
            </w:r>
          </w:p>
        </w:tc>
      </w:tr>
    </w:tbl>
    <w:p w:rsidR="00DB1445" w:rsidRDefault="00DB1445" w:rsidP="00DB1445">
      <w:pPr>
        <w:shd w:val="clear" w:color="auto" w:fill="FFFFFF"/>
        <w:spacing w:after="100" w:afterAutospacing="1"/>
        <w:contextualSpacing/>
        <w:jc w:val="both"/>
        <w:rPr>
          <w:rFonts w:ascii="Tahoma" w:hAnsi="Tahoma" w:cs="Tahoma"/>
          <w:b/>
          <w:lang w:val="es-ES_tradnl"/>
        </w:rPr>
      </w:pPr>
    </w:p>
    <w:p w:rsidR="00785967" w:rsidRDefault="00785967" w:rsidP="00DB1445">
      <w:pPr>
        <w:shd w:val="clear" w:color="auto" w:fill="FFFFFF"/>
        <w:spacing w:after="100" w:afterAutospacing="1"/>
        <w:contextualSpacing/>
        <w:jc w:val="both"/>
        <w:rPr>
          <w:rFonts w:ascii="Tahoma" w:hAnsi="Tahoma" w:cs="Tahoma"/>
          <w:b/>
          <w:lang w:val="es-ES_tradnl"/>
        </w:rPr>
      </w:pPr>
    </w:p>
    <w:p w:rsidR="00785967" w:rsidRDefault="00785967" w:rsidP="00DB1445">
      <w:pPr>
        <w:shd w:val="clear" w:color="auto" w:fill="FFFFFF"/>
        <w:spacing w:after="100" w:afterAutospacing="1"/>
        <w:contextualSpacing/>
        <w:jc w:val="both"/>
        <w:rPr>
          <w:rFonts w:ascii="Tahoma" w:hAnsi="Tahoma" w:cs="Tahoma"/>
          <w:b/>
          <w:lang w:val="es-ES_tradnl"/>
        </w:rPr>
      </w:pPr>
    </w:p>
    <w:p w:rsidR="00785967" w:rsidRDefault="00785967" w:rsidP="00DB1445">
      <w:pPr>
        <w:shd w:val="clear" w:color="auto" w:fill="FFFFFF"/>
        <w:spacing w:after="100" w:afterAutospacing="1"/>
        <w:contextualSpacing/>
        <w:jc w:val="both"/>
        <w:rPr>
          <w:rFonts w:ascii="Tahoma" w:hAnsi="Tahoma" w:cs="Tahoma"/>
          <w:b/>
          <w:lang w:val="es-ES_tradnl"/>
        </w:rPr>
      </w:pPr>
    </w:p>
    <w:p w:rsidR="00785967" w:rsidRDefault="00785967" w:rsidP="00DB1445">
      <w:pPr>
        <w:shd w:val="clear" w:color="auto" w:fill="FFFFFF"/>
        <w:spacing w:after="100" w:afterAutospacing="1"/>
        <w:contextualSpacing/>
        <w:jc w:val="both"/>
        <w:rPr>
          <w:rFonts w:ascii="Tahoma" w:hAnsi="Tahoma" w:cs="Tahoma"/>
          <w:b/>
          <w:lang w:val="es-ES_tradnl"/>
        </w:rPr>
      </w:pPr>
    </w:p>
    <w:p w:rsidR="00785967" w:rsidRDefault="00785967" w:rsidP="00DB1445">
      <w:pPr>
        <w:shd w:val="clear" w:color="auto" w:fill="FFFFFF"/>
        <w:spacing w:after="100" w:afterAutospacing="1"/>
        <w:contextualSpacing/>
        <w:jc w:val="both"/>
        <w:rPr>
          <w:rFonts w:ascii="Tahoma" w:hAnsi="Tahoma" w:cs="Tahoma"/>
          <w:b/>
          <w:lang w:val="es-ES_tradnl"/>
        </w:rPr>
      </w:pPr>
    </w:p>
    <w:tbl>
      <w:tblPr>
        <w:tblW w:w="0" w:type="auto"/>
        <w:tblCellMar>
          <w:left w:w="70" w:type="dxa"/>
          <w:right w:w="70" w:type="dxa"/>
        </w:tblCellMar>
        <w:tblLook w:val="04A0" w:firstRow="1" w:lastRow="0" w:firstColumn="1" w:lastColumn="0" w:noHBand="0" w:noVBand="1"/>
      </w:tblPr>
      <w:tblGrid>
        <w:gridCol w:w="446"/>
        <w:gridCol w:w="884"/>
        <w:gridCol w:w="741"/>
        <w:gridCol w:w="3427"/>
        <w:gridCol w:w="1059"/>
        <w:gridCol w:w="1194"/>
        <w:gridCol w:w="1435"/>
        <w:gridCol w:w="1190"/>
      </w:tblGrid>
      <w:tr w:rsidR="00785967" w:rsidRPr="00DB1445" w:rsidTr="00E62784">
        <w:trPr>
          <w:trHeight w:val="1794"/>
        </w:trPr>
        <w:tc>
          <w:tcPr>
            <w:tcW w:w="0" w:type="auto"/>
            <w:tcBorders>
              <w:top w:val="single" w:sz="8" w:space="0" w:color="auto"/>
              <w:left w:val="single" w:sz="8" w:space="0" w:color="auto"/>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lastRenderedPageBreak/>
              <w:t xml:space="preserve">P </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A</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R</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T</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I</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D</w:t>
            </w:r>
          </w:p>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A</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Cantidad</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 xml:space="preserve">Unidad </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Artículo</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Proveedor</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Marca</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Precio Unitario antes de I.V.A.</w:t>
            </w:r>
          </w:p>
        </w:tc>
        <w:tc>
          <w:tcPr>
            <w:tcW w:w="0" w:type="auto"/>
            <w:tcBorders>
              <w:top w:val="single" w:sz="8" w:space="0" w:color="auto"/>
              <w:left w:val="nil"/>
              <w:bottom w:val="single" w:sz="8" w:space="0" w:color="auto"/>
              <w:right w:val="single" w:sz="8" w:space="0" w:color="auto"/>
            </w:tcBorders>
            <w:shd w:val="clear" w:color="000000" w:fill="F4B084"/>
            <w:vAlign w:val="center"/>
            <w:hideMark/>
          </w:tcPr>
          <w:p w:rsidR="00785967" w:rsidRPr="00DB1445" w:rsidRDefault="00785967" w:rsidP="00E62784">
            <w:pPr>
              <w:jc w:val="center"/>
              <w:rPr>
                <w:rFonts w:asciiTheme="minorHAnsi" w:hAnsiTheme="minorHAnsi" w:cs="Calibri"/>
                <w:b/>
                <w:bCs/>
                <w:sz w:val="20"/>
                <w:szCs w:val="20"/>
                <w:lang w:eastAsia="es-MX"/>
              </w:rPr>
            </w:pPr>
            <w:r w:rsidRPr="00DB1445">
              <w:rPr>
                <w:rFonts w:asciiTheme="minorHAnsi" w:hAnsiTheme="minorHAnsi" w:cs="Calibri"/>
                <w:b/>
                <w:bCs/>
                <w:sz w:val="20"/>
                <w:szCs w:val="20"/>
                <w:lang w:eastAsia="es-MX"/>
              </w:rPr>
              <w:t xml:space="preserve"> Total antes de I.V.A.</w:t>
            </w:r>
          </w:p>
        </w:tc>
      </w:tr>
      <w:tr w:rsidR="00785967" w:rsidRPr="00DB1445" w:rsidTr="00E62784">
        <w:trPr>
          <w:trHeight w:val="84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120</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Mascarilla N95 Marca 3 M modelo 8210, Caja con 20 piezas.</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3M</w:t>
            </w:r>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455.00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$54,600.00</w:t>
            </w:r>
          </w:p>
        </w:tc>
      </w:tr>
      <w:tr w:rsidR="00785967" w:rsidRPr="00DB1445" w:rsidTr="00E62784">
        <w:trPr>
          <w:trHeight w:val="68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12</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Riñón quirúrgico de metal, </w:t>
            </w: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 Riñón mediano H.P.</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Hergom</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140.13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$840.78</w:t>
            </w:r>
          </w:p>
        </w:tc>
      </w:tr>
      <w:tr w:rsidR="00785967" w:rsidRPr="00DB1445" w:rsidTr="00E62784">
        <w:trPr>
          <w:trHeight w:val="136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13</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2100</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Bolsa para residuos médicos no estéril de 50 x 60 cm, marca </w:t>
            </w:r>
            <w:proofErr w:type="spellStart"/>
            <w:r w:rsidRPr="00DB1445">
              <w:rPr>
                <w:rFonts w:asciiTheme="minorHAnsi" w:hAnsiTheme="minorHAnsi" w:cs="Calibri"/>
                <w:color w:val="000000"/>
                <w:sz w:val="20"/>
                <w:szCs w:val="20"/>
                <w:lang w:eastAsia="es-MX"/>
              </w:rPr>
              <w:t>Ambiderm</w:t>
            </w:r>
            <w:proofErr w:type="spellEnd"/>
            <w:r w:rsidRPr="00DB1445">
              <w:rPr>
                <w:rFonts w:asciiTheme="minorHAnsi" w:hAnsiTheme="minorHAnsi" w:cs="Calibri"/>
                <w:color w:val="000000"/>
                <w:sz w:val="20"/>
                <w:szCs w:val="20"/>
                <w:lang w:eastAsia="es-MX"/>
              </w:rPr>
              <w:t>, caja con 350 piezas. (Polietileno)</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Ambiderm</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2.70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$5,670.00</w:t>
            </w:r>
          </w:p>
        </w:tc>
      </w:tr>
      <w:tr w:rsidR="00785967" w:rsidRPr="00DB1445" w:rsidTr="00E62784">
        <w:trPr>
          <w:trHeight w:val="46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14</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9</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Cómodo de plástico Marca </w:t>
            </w:r>
            <w:proofErr w:type="spellStart"/>
            <w:r w:rsidRPr="00DB1445">
              <w:rPr>
                <w:rFonts w:asciiTheme="minorHAnsi" w:hAnsiTheme="minorHAnsi" w:cs="Calibri"/>
                <w:color w:val="000000"/>
                <w:sz w:val="20"/>
                <w:szCs w:val="20"/>
                <w:lang w:eastAsia="es-MX"/>
              </w:rPr>
              <w:t>edigar</w:t>
            </w:r>
            <w:proofErr w:type="spellEnd"/>
            <w:r w:rsidRPr="00DB1445">
              <w:rPr>
                <w:rFonts w:asciiTheme="minorHAnsi" w:hAnsiTheme="minorHAnsi" w:cs="Calibri"/>
                <w:color w:val="000000"/>
                <w:sz w:val="20"/>
                <w:szCs w:val="20"/>
                <w:lang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Edigar</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51.43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$462.87</w:t>
            </w:r>
          </w:p>
        </w:tc>
      </w:tr>
      <w:tr w:rsidR="00785967" w:rsidRPr="00DB1445" w:rsidTr="00E62784">
        <w:trPr>
          <w:trHeight w:val="108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16</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Sábanas térmica (Fabricada en poliuretano, impermeable, color amarillo, dimensione: 2.13 </w:t>
            </w:r>
            <w:proofErr w:type="spellStart"/>
            <w:r w:rsidRPr="00DB1445">
              <w:rPr>
                <w:rFonts w:asciiTheme="minorHAnsi" w:hAnsiTheme="minorHAnsi" w:cs="Calibri"/>
                <w:color w:val="000000"/>
                <w:sz w:val="20"/>
                <w:szCs w:val="20"/>
                <w:lang w:eastAsia="es-MX"/>
              </w:rPr>
              <w:t>mts</w:t>
            </w:r>
            <w:proofErr w:type="spellEnd"/>
            <w:r w:rsidRPr="00DB1445">
              <w:rPr>
                <w:rFonts w:asciiTheme="minorHAnsi" w:hAnsiTheme="minorHAnsi" w:cs="Calibri"/>
                <w:color w:val="000000"/>
                <w:sz w:val="20"/>
                <w:szCs w:val="20"/>
                <w:lang w:eastAsia="es-MX"/>
              </w:rPr>
              <w:t xml:space="preserve"> x 1.32 </w:t>
            </w:r>
            <w:proofErr w:type="spellStart"/>
            <w:r w:rsidRPr="00DB1445">
              <w:rPr>
                <w:rFonts w:asciiTheme="minorHAnsi" w:hAnsiTheme="minorHAnsi" w:cs="Calibri"/>
                <w:color w:val="000000"/>
                <w:sz w:val="20"/>
                <w:szCs w:val="20"/>
                <w:lang w:eastAsia="es-MX"/>
              </w:rPr>
              <w:t>mt</w:t>
            </w:r>
            <w:proofErr w:type="spellEnd"/>
            <w:r w:rsidRPr="00DB1445">
              <w:rPr>
                <w:rFonts w:asciiTheme="minorHAnsi" w:hAnsiTheme="minorHAnsi" w:cs="Calibri"/>
                <w:color w:val="000000"/>
                <w:sz w:val="20"/>
                <w:szCs w:val="20"/>
                <w:lang w:eastAsia="es-MX"/>
              </w:rPr>
              <w:t xml:space="preserve"> </w:t>
            </w:r>
            <w:proofErr w:type="spellStart"/>
            <w:r w:rsidRPr="00DB1445">
              <w:rPr>
                <w:rFonts w:asciiTheme="minorHAnsi" w:hAnsiTheme="minorHAnsi" w:cs="Calibri"/>
                <w:color w:val="000000"/>
                <w:sz w:val="20"/>
                <w:szCs w:val="20"/>
                <w:lang w:eastAsia="es-MX"/>
              </w:rPr>
              <w:t>copusa</w:t>
            </w:r>
            <w:proofErr w:type="spellEnd"/>
            <w:r w:rsidRPr="00DB1445">
              <w:rPr>
                <w:rFonts w:asciiTheme="minorHAnsi" w:hAnsiTheme="minorHAnsi" w:cs="Calibri"/>
                <w:color w:val="000000"/>
                <w:sz w:val="20"/>
                <w:szCs w:val="20"/>
                <w:lang w:eastAsia="es-MX"/>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Med</w:t>
            </w:r>
            <w:proofErr w:type="spellEnd"/>
            <w:r w:rsidRPr="00DB1445">
              <w:rPr>
                <w:rFonts w:asciiTheme="minorHAnsi" w:hAnsiTheme="minorHAnsi" w:cs="Calibri"/>
                <w:color w:val="000000"/>
                <w:sz w:val="20"/>
                <w:szCs w:val="20"/>
                <w:lang w:eastAsia="es-MX"/>
              </w:rPr>
              <w:t xml:space="preserve"> </w:t>
            </w:r>
            <w:proofErr w:type="spellStart"/>
            <w:r w:rsidRPr="00DB1445">
              <w:rPr>
                <w:rFonts w:asciiTheme="minorHAnsi" w:hAnsiTheme="minorHAnsi" w:cs="Calibri"/>
                <w:color w:val="000000"/>
                <w:sz w:val="20"/>
                <w:szCs w:val="20"/>
                <w:lang w:eastAsia="es-MX"/>
              </w:rPr>
              <w:t>Souse</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237.50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$5,937.50</w:t>
            </w:r>
          </w:p>
        </w:tc>
      </w:tr>
      <w:tr w:rsidR="00785967" w:rsidRPr="00DB1445" w:rsidTr="00E62784">
        <w:trPr>
          <w:trHeight w:val="68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17</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50</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Sábana desechable de 125X90 CM. c/10 piezas, azul.</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Desechables del </w:t>
            </w:r>
            <w:proofErr w:type="spellStart"/>
            <w:r w:rsidRPr="00DB1445">
              <w:rPr>
                <w:rFonts w:asciiTheme="minorHAnsi" w:hAnsiTheme="minorHAnsi" w:cs="Calibri"/>
                <w:color w:val="000000"/>
                <w:sz w:val="20"/>
                <w:szCs w:val="20"/>
                <w:lang w:eastAsia="es-MX"/>
              </w:rPr>
              <w:t>Bajio</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112.50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$5,625.00</w:t>
            </w:r>
          </w:p>
        </w:tc>
      </w:tr>
      <w:tr w:rsidR="00785967" w:rsidRPr="00DB1445" w:rsidTr="00E62784">
        <w:trPr>
          <w:trHeight w:val="46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22</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Sonda </w:t>
            </w:r>
            <w:proofErr w:type="spellStart"/>
            <w:r w:rsidRPr="00DB1445">
              <w:rPr>
                <w:rFonts w:asciiTheme="minorHAnsi" w:hAnsiTheme="minorHAnsi" w:cs="Calibri"/>
                <w:color w:val="000000"/>
                <w:sz w:val="20"/>
                <w:szCs w:val="20"/>
                <w:lang w:eastAsia="es-MX"/>
              </w:rPr>
              <w:t>Nelaton</w:t>
            </w:r>
            <w:proofErr w:type="spellEnd"/>
            <w:r w:rsidRPr="00DB1445">
              <w:rPr>
                <w:rFonts w:asciiTheme="minorHAnsi" w:hAnsiTheme="minorHAnsi" w:cs="Calibri"/>
                <w:color w:val="000000"/>
                <w:sz w:val="20"/>
                <w:szCs w:val="20"/>
                <w:lang w:eastAsia="es-MX"/>
              </w:rPr>
              <w:t>, desechable, estéril.</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Siliceo</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6.28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$94.20</w:t>
            </w:r>
          </w:p>
        </w:tc>
      </w:tr>
      <w:tr w:rsidR="00785967" w:rsidRPr="00DB1445" w:rsidTr="00E62784">
        <w:trPr>
          <w:trHeight w:val="68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23</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Sonda para Alimentación Tipo </w:t>
            </w:r>
            <w:proofErr w:type="spellStart"/>
            <w:r w:rsidRPr="00DB1445">
              <w:rPr>
                <w:rFonts w:asciiTheme="minorHAnsi" w:hAnsiTheme="minorHAnsi" w:cs="Calibri"/>
                <w:color w:val="000000"/>
                <w:sz w:val="20"/>
                <w:szCs w:val="20"/>
                <w:lang w:eastAsia="es-MX"/>
              </w:rPr>
              <w:t>Levin</w:t>
            </w:r>
            <w:proofErr w:type="spellEnd"/>
            <w:r w:rsidRPr="00DB1445">
              <w:rPr>
                <w:rFonts w:asciiTheme="minorHAnsi" w:hAnsiTheme="minorHAnsi" w:cs="Calibri"/>
                <w:color w:val="000000"/>
                <w:sz w:val="20"/>
                <w:szCs w:val="20"/>
                <w:lang w:eastAsia="es-MX"/>
              </w:rPr>
              <w:t xml:space="preserve">, </w:t>
            </w:r>
            <w:proofErr w:type="spellStart"/>
            <w:r w:rsidRPr="00DB1445">
              <w:rPr>
                <w:rFonts w:asciiTheme="minorHAnsi" w:hAnsiTheme="minorHAnsi" w:cs="Calibri"/>
                <w:color w:val="000000"/>
                <w:sz w:val="20"/>
                <w:szCs w:val="20"/>
                <w:lang w:eastAsia="es-MX"/>
              </w:rPr>
              <w:t>Trokar</w:t>
            </w:r>
            <w:proofErr w:type="spellEnd"/>
            <w:r w:rsidRPr="00DB1445">
              <w:rPr>
                <w:rFonts w:asciiTheme="minorHAnsi" w:hAnsiTheme="minorHAnsi" w:cs="Calibri"/>
                <w:color w:val="000000"/>
                <w:sz w:val="20"/>
                <w:szCs w:val="20"/>
                <w:lang w:eastAsia="es-MX"/>
              </w:rPr>
              <w:t>.</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Siliceo</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6.14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$92.10</w:t>
            </w:r>
          </w:p>
        </w:tc>
      </w:tr>
      <w:tr w:rsidR="00785967" w:rsidRPr="00DB1445" w:rsidTr="00E62784">
        <w:trPr>
          <w:trHeight w:val="68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24</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Sondas de Foley con bolsa de recolección.</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Siliceo</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215.91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$3,238.65</w:t>
            </w:r>
          </w:p>
        </w:tc>
      </w:tr>
      <w:tr w:rsidR="00785967" w:rsidRPr="00DB1445" w:rsidTr="00785967">
        <w:trPr>
          <w:trHeight w:val="1138"/>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26</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Pinzas tipo Rochester (2 piezas) </w:t>
            </w: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/Rochester </w:t>
            </w:r>
            <w:proofErr w:type="spellStart"/>
            <w:r w:rsidRPr="00DB1445">
              <w:rPr>
                <w:rFonts w:asciiTheme="minorHAnsi" w:hAnsiTheme="minorHAnsi" w:cs="Calibri"/>
                <w:color w:val="000000"/>
                <w:sz w:val="20"/>
                <w:szCs w:val="20"/>
                <w:lang w:eastAsia="es-MX"/>
              </w:rPr>
              <w:t>Osner</w:t>
            </w:r>
            <w:proofErr w:type="spellEnd"/>
            <w:r w:rsidRPr="00DB1445">
              <w:rPr>
                <w:rFonts w:asciiTheme="minorHAnsi" w:hAnsiTheme="minorHAnsi" w:cs="Calibri"/>
                <w:color w:val="000000"/>
                <w:sz w:val="20"/>
                <w:szCs w:val="20"/>
                <w:lang w:eastAsia="es-MX"/>
              </w:rPr>
              <w:t>, pinza curva y recta 18 CM. H.P.</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H.P.</w:t>
            </w:r>
          </w:p>
        </w:tc>
        <w:tc>
          <w:tcPr>
            <w:tcW w:w="0" w:type="auto"/>
            <w:tcBorders>
              <w:top w:val="nil"/>
              <w:left w:val="nil"/>
              <w:bottom w:val="single" w:sz="4"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111.73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$670.38</w:t>
            </w:r>
          </w:p>
        </w:tc>
      </w:tr>
      <w:tr w:rsidR="00785967" w:rsidRPr="00DB1445" w:rsidTr="00785967">
        <w:trPr>
          <w:trHeight w:val="68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lastRenderedPageBreak/>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Tijera umbilical 11 cm H.P. / </w:t>
            </w:r>
            <w:proofErr w:type="spellStart"/>
            <w:r w:rsidRPr="00DB1445">
              <w:rPr>
                <w:rFonts w:asciiTheme="minorHAnsi" w:hAnsiTheme="minorHAnsi" w:cs="Calibri"/>
                <w:color w:val="000000"/>
                <w:sz w:val="20"/>
                <w:szCs w:val="20"/>
                <w:lang w:eastAsia="es-MX"/>
              </w:rPr>
              <w:t>Onfalotomo</w:t>
            </w:r>
            <w:proofErr w:type="spellEnd"/>
            <w:r w:rsidRPr="00DB1445">
              <w:rPr>
                <w:rFonts w:asciiTheme="minorHAnsi" w:hAnsiTheme="minorHAnsi" w:cs="Calibri"/>
                <w:color w:val="000000"/>
                <w:sz w:val="20"/>
                <w:szCs w:val="20"/>
                <w:lang w:eastAsia="es-MX"/>
              </w:rPr>
              <w:t xml:space="preserve"> </w:t>
            </w: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H.P.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96.80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$580.80</w:t>
            </w:r>
          </w:p>
        </w:tc>
      </w:tr>
      <w:tr w:rsidR="00785967" w:rsidRPr="00DB1445" w:rsidTr="00785967">
        <w:trPr>
          <w:trHeight w:val="689"/>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28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Tijera tipo mayo, curva o recta 17 CM.  </w:t>
            </w:r>
            <w:proofErr w:type="spellStart"/>
            <w:r w:rsidRPr="00DB1445">
              <w:rPr>
                <w:rFonts w:asciiTheme="minorHAnsi" w:hAnsiTheme="minorHAnsi" w:cs="Calibri"/>
                <w:color w:val="000000"/>
                <w:sz w:val="20"/>
                <w:szCs w:val="20"/>
                <w:lang w:eastAsia="es-MX"/>
              </w:rPr>
              <w:t>H.P.Hergom</w:t>
            </w:r>
            <w:proofErr w:type="spellEnd"/>
            <w:r w:rsidRPr="00DB1445">
              <w:rPr>
                <w:rFonts w:asciiTheme="minorHAnsi" w:hAnsiTheme="minorHAnsi" w:cs="Calibri"/>
                <w:color w:val="000000"/>
                <w:sz w:val="20"/>
                <w:szCs w:val="20"/>
                <w:lang w:eastAsia="es-MX"/>
              </w:rPr>
              <w:t>.</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H.P.</w:t>
            </w:r>
          </w:p>
        </w:tc>
        <w:tc>
          <w:tcPr>
            <w:tcW w:w="0" w:type="auto"/>
            <w:tcBorders>
              <w:top w:val="single" w:sz="4" w:space="0" w:color="auto"/>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73.96 </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$443.76</w:t>
            </w:r>
          </w:p>
        </w:tc>
      </w:tr>
      <w:tr w:rsidR="00785967" w:rsidRPr="00DB1445" w:rsidTr="00E62784">
        <w:trPr>
          <w:trHeight w:val="293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31</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Juego</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Estuche de disección </w:t>
            </w:r>
            <w:proofErr w:type="spellStart"/>
            <w:r w:rsidRPr="00DB1445">
              <w:rPr>
                <w:rFonts w:asciiTheme="minorHAnsi" w:hAnsiTheme="minorHAnsi" w:cs="Calibri"/>
                <w:color w:val="000000"/>
                <w:sz w:val="20"/>
                <w:szCs w:val="20"/>
                <w:lang w:eastAsia="es-MX"/>
              </w:rPr>
              <w:t>Hergom</w:t>
            </w:r>
            <w:proofErr w:type="spellEnd"/>
            <w:r w:rsidRPr="00DB1445">
              <w:rPr>
                <w:rFonts w:asciiTheme="minorHAnsi" w:hAnsiTheme="minorHAnsi" w:cs="Calibri"/>
                <w:color w:val="000000"/>
                <w:sz w:val="20"/>
                <w:szCs w:val="20"/>
                <w:lang w:eastAsia="es-MX"/>
              </w:rPr>
              <w:t xml:space="preserve"> / 13-13-1 instrumental construido en acero inoxidable alemán de alta calidad y con certificación ISO 9001. Acero inoxidable alemán. Forja Alemana. Control de Calidad. Fácil Limpieza, Desinfección y Esterilización.</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Hergom</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238.89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$238.89</w:t>
            </w:r>
          </w:p>
        </w:tc>
      </w:tr>
      <w:tr w:rsidR="00785967" w:rsidRPr="00DB1445" w:rsidTr="00E62784">
        <w:trPr>
          <w:trHeight w:val="46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33</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Cateter</w:t>
            </w:r>
            <w:proofErr w:type="spellEnd"/>
            <w:r w:rsidRPr="00DB1445">
              <w:rPr>
                <w:rFonts w:asciiTheme="minorHAnsi" w:hAnsiTheme="minorHAnsi" w:cs="Calibri"/>
                <w:color w:val="000000"/>
                <w:sz w:val="20"/>
                <w:szCs w:val="20"/>
                <w:lang w:eastAsia="es-MX"/>
              </w:rPr>
              <w:t xml:space="preserve"> venoso central.</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Arrow</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1,366.15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$4,098.45</w:t>
            </w:r>
          </w:p>
        </w:tc>
      </w:tr>
      <w:tr w:rsidR="00785967" w:rsidRPr="00DB1445" w:rsidTr="00E62784">
        <w:trPr>
          <w:trHeight w:val="235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35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Chaleco de extracción </w:t>
            </w:r>
            <w:proofErr w:type="spellStart"/>
            <w:r w:rsidRPr="00DB1445">
              <w:rPr>
                <w:rFonts w:asciiTheme="minorHAnsi" w:hAnsiTheme="minorHAnsi" w:cs="Calibri"/>
                <w:color w:val="000000"/>
                <w:sz w:val="20"/>
                <w:szCs w:val="20"/>
                <w:lang w:eastAsia="es-MX"/>
              </w:rPr>
              <w:t>SKed</w:t>
            </w:r>
            <w:proofErr w:type="spellEnd"/>
            <w:r w:rsidRPr="00DB1445">
              <w:rPr>
                <w:rFonts w:asciiTheme="minorHAnsi" w:hAnsiTheme="minorHAnsi" w:cs="Calibri"/>
                <w:color w:val="000000"/>
                <w:sz w:val="20"/>
                <w:szCs w:val="20"/>
                <w:lang w:eastAsia="es-MX"/>
              </w:rPr>
              <w:t xml:space="preserve"> para emergencias, fabricado en </w:t>
            </w:r>
            <w:proofErr w:type="spellStart"/>
            <w:r w:rsidRPr="00DB1445">
              <w:rPr>
                <w:rFonts w:asciiTheme="minorHAnsi" w:hAnsiTheme="minorHAnsi" w:cs="Calibri"/>
                <w:color w:val="000000"/>
                <w:sz w:val="20"/>
                <w:szCs w:val="20"/>
                <w:lang w:eastAsia="es-MX"/>
              </w:rPr>
              <w:t>vinilona</w:t>
            </w:r>
            <w:proofErr w:type="spellEnd"/>
            <w:r w:rsidRPr="00DB1445">
              <w:rPr>
                <w:rFonts w:asciiTheme="minorHAnsi" w:hAnsiTheme="minorHAnsi" w:cs="Calibri"/>
                <w:color w:val="000000"/>
                <w:sz w:val="20"/>
                <w:szCs w:val="20"/>
                <w:lang w:eastAsia="es-MX"/>
              </w:rPr>
              <w:t xml:space="preserve"> con almas de madera y 3 cintas de colores para abrasión al tórax con hebilla de nylon, cintas para pelvis con broches de nylon, cintas para sujetar cráneo, cojín para espalda y bolsa de traslado.</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Fermo</w:t>
            </w:r>
            <w:proofErr w:type="spellEnd"/>
          </w:p>
        </w:tc>
        <w:tc>
          <w:tcPr>
            <w:tcW w:w="0" w:type="auto"/>
            <w:tcBorders>
              <w:top w:val="nil"/>
              <w:left w:val="nil"/>
              <w:bottom w:val="single" w:sz="8" w:space="0" w:color="auto"/>
              <w:right w:val="nil"/>
            </w:tcBorders>
            <w:shd w:val="clear" w:color="auto" w:fill="auto"/>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3,690.00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$22,140.00</w:t>
            </w:r>
          </w:p>
        </w:tc>
      </w:tr>
      <w:tr w:rsidR="00785967" w:rsidRPr="00DB1445" w:rsidTr="00E62784">
        <w:trPr>
          <w:trHeight w:val="2096"/>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88</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Inmovilizador pediátrico (camilla y araña).                                                                 Que cuente con cintas de seguridad, con                                                                  estampados infantiles, con manijas para transportarlo.</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Copusa</w:t>
            </w:r>
            <w:proofErr w:type="spellEnd"/>
          </w:p>
        </w:tc>
        <w:tc>
          <w:tcPr>
            <w:tcW w:w="0" w:type="auto"/>
            <w:tcBorders>
              <w:top w:val="nil"/>
              <w:left w:val="nil"/>
              <w:bottom w:val="single" w:sz="4"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1,616.25 </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$9,697.50</w:t>
            </w:r>
          </w:p>
        </w:tc>
      </w:tr>
      <w:tr w:rsidR="00785967" w:rsidRPr="00DB1445" w:rsidTr="00E62784">
        <w:trPr>
          <w:trHeight w:val="6086"/>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lastRenderedPageBreak/>
              <w:t>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785967"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Dispositivo de estabilización pélvica, que  cuente  con sistema de poleas, tira para estabilizar la pelvis en segundos, 100% </w:t>
            </w:r>
            <w:proofErr w:type="spellStart"/>
            <w:r w:rsidRPr="00DB1445">
              <w:rPr>
                <w:rFonts w:asciiTheme="minorHAnsi" w:hAnsiTheme="minorHAnsi" w:cs="Calibri"/>
                <w:color w:val="000000"/>
                <w:sz w:val="20"/>
                <w:szCs w:val="20"/>
                <w:lang w:eastAsia="es-MX"/>
              </w:rPr>
              <w:t>radiolúcida</w:t>
            </w:r>
            <w:proofErr w:type="spellEnd"/>
            <w:r w:rsidRPr="00DB1445">
              <w:rPr>
                <w:rFonts w:asciiTheme="minorHAnsi" w:hAnsiTheme="minorHAnsi" w:cs="Calibri"/>
                <w:color w:val="000000"/>
                <w:sz w:val="20"/>
                <w:szCs w:val="20"/>
                <w:lang w:eastAsia="es-MX"/>
              </w:rPr>
              <w:t xml:space="preserve"> y compatible con rayos X, resonancia magnética y tomografía computarizada, que asegure una correcta tensión y prevenga de cualquier sobre-presión en la persona </w:t>
            </w:r>
            <w:proofErr w:type="spellStart"/>
            <w:r w:rsidRPr="00DB1445">
              <w:rPr>
                <w:rFonts w:asciiTheme="minorHAnsi" w:hAnsiTheme="minorHAnsi" w:cs="Calibri"/>
                <w:color w:val="000000"/>
                <w:sz w:val="20"/>
                <w:szCs w:val="20"/>
                <w:lang w:eastAsia="es-MX"/>
              </w:rPr>
              <w:t>politraumatiza</w:t>
            </w:r>
            <w:proofErr w:type="spellEnd"/>
            <w:r w:rsidRPr="00DB1445">
              <w:rPr>
                <w:rFonts w:asciiTheme="minorHAnsi" w:hAnsiTheme="minorHAnsi" w:cs="Calibri"/>
                <w:color w:val="000000"/>
                <w:sz w:val="20"/>
                <w:szCs w:val="20"/>
                <w:lang w:eastAsia="es-MX"/>
              </w:rPr>
              <w:t>, empaquetado compacto que permita su fácil almacenamiento y su rápida apertura con correa de tela no metálica.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Fermo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4,503.75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$27,022.50</w:t>
            </w:r>
          </w:p>
        </w:tc>
      </w:tr>
      <w:tr w:rsidR="00785967" w:rsidRPr="00DB1445" w:rsidTr="00E62784">
        <w:trPr>
          <w:trHeight w:val="8187"/>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lastRenderedPageBreak/>
              <w:t>90</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Equipo de aspiración portátil  nasal, oral o traqueal de fluidos corporales (mucosidad, secreciones catarrales o sangre) en adultos y niños. Eléctrico a 230V ~ / 50Hz, además de 12V para vehículos y batería interna autónoma recargable. Alimentación a 100-240V~ – 50/60 HZ para adaptador AC/DC 14V 4A. Cargador Coche: 12V 4A. Batería Interna: Pb 12V 4A. Número de leds: 1. Duración de Batería: 80minutos. Tiempo de recarga: 240 minutos. Aspiración Máxima – regulable: -0.75 Bar / -75KPa / -563 </w:t>
            </w:r>
            <w:proofErr w:type="spellStart"/>
            <w:r w:rsidRPr="00DB1445">
              <w:rPr>
                <w:rFonts w:asciiTheme="minorHAnsi" w:hAnsiTheme="minorHAnsi" w:cs="Calibri"/>
                <w:color w:val="000000"/>
                <w:sz w:val="20"/>
                <w:szCs w:val="20"/>
                <w:lang w:eastAsia="es-MX"/>
              </w:rPr>
              <w:t>mmHg</w:t>
            </w:r>
            <w:proofErr w:type="spellEnd"/>
            <w:r w:rsidRPr="00DB1445">
              <w:rPr>
                <w:rFonts w:asciiTheme="minorHAnsi" w:hAnsiTheme="minorHAnsi" w:cs="Calibri"/>
                <w:color w:val="000000"/>
                <w:sz w:val="20"/>
                <w:szCs w:val="20"/>
                <w:lang w:eastAsia="es-MX"/>
              </w:rPr>
              <w:t xml:space="preserve">. Flujo Máximo de aspiración: 16L/ minuto. Nivel de ruido: 63.0 dB. Potencia absorbida: 50 VA. Fusible: 1 x 630 </w:t>
            </w:r>
            <w:proofErr w:type="spellStart"/>
            <w:r w:rsidRPr="00DB1445">
              <w:rPr>
                <w:rFonts w:asciiTheme="minorHAnsi" w:hAnsiTheme="minorHAnsi" w:cs="Calibri"/>
                <w:color w:val="000000"/>
                <w:sz w:val="20"/>
                <w:szCs w:val="20"/>
                <w:lang w:eastAsia="es-MX"/>
              </w:rPr>
              <w:t>mA</w:t>
            </w:r>
            <w:proofErr w:type="spellEnd"/>
            <w:r w:rsidRPr="00DB1445">
              <w:rPr>
                <w:rFonts w:asciiTheme="minorHAnsi" w:hAnsiTheme="minorHAnsi" w:cs="Calibri"/>
                <w:color w:val="000000"/>
                <w:sz w:val="20"/>
                <w:szCs w:val="20"/>
                <w:lang w:eastAsia="es-MX"/>
              </w:rPr>
              <w:t xml:space="preserve"> 250V .Funcionamiento: Uso continuo. Recipiente de 1000 ml con tapa y válvula </w:t>
            </w:r>
            <w:proofErr w:type="spellStart"/>
            <w:r w:rsidRPr="00DB1445">
              <w:rPr>
                <w:rFonts w:asciiTheme="minorHAnsi" w:hAnsiTheme="minorHAnsi" w:cs="Calibri"/>
                <w:color w:val="000000"/>
                <w:sz w:val="20"/>
                <w:szCs w:val="20"/>
                <w:lang w:eastAsia="es-MX"/>
              </w:rPr>
              <w:t>antidesbordamiento</w:t>
            </w:r>
            <w:proofErr w:type="spellEnd"/>
            <w:r w:rsidRPr="00DB1445">
              <w:rPr>
                <w:rFonts w:asciiTheme="minorHAnsi" w:hAnsiTheme="minorHAnsi" w:cs="Calibri"/>
                <w:color w:val="000000"/>
                <w:sz w:val="20"/>
                <w:szCs w:val="20"/>
                <w:lang w:eastAsia="es-MX"/>
              </w:rPr>
              <w:t xml:space="preserve">. Filtro antibacteriano hidrófobo. Tubo de silicona 6 x 10 </w:t>
            </w:r>
            <w:proofErr w:type="spellStart"/>
            <w:r w:rsidRPr="00DB1445">
              <w:rPr>
                <w:rFonts w:asciiTheme="minorHAnsi" w:hAnsiTheme="minorHAnsi" w:cs="Calibri"/>
                <w:color w:val="000000"/>
                <w:sz w:val="20"/>
                <w:szCs w:val="20"/>
                <w:lang w:eastAsia="es-MX"/>
              </w:rPr>
              <w:t>mm.</w:t>
            </w:r>
            <w:proofErr w:type="spellEnd"/>
            <w:r w:rsidRPr="00DB1445">
              <w:rPr>
                <w:rFonts w:asciiTheme="minorHAnsi" w:hAnsiTheme="minorHAnsi" w:cs="Calibri"/>
                <w:color w:val="000000"/>
                <w:sz w:val="20"/>
                <w:szCs w:val="20"/>
                <w:lang w:eastAsia="es-MX"/>
              </w:rPr>
              <w:t xml:space="preserve"> Catéter de aspiración CH20. Conector cónico para sonda. Cable de alimentación con conector </w:t>
            </w:r>
            <w:proofErr w:type="spellStart"/>
            <w:r w:rsidRPr="00DB1445">
              <w:rPr>
                <w:rFonts w:asciiTheme="minorHAnsi" w:hAnsiTheme="minorHAnsi" w:cs="Calibri"/>
                <w:color w:val="000000"/>
                <w:sz w:val="20"/>
                <w:szCs w:val="20"/>
                <w:lang w:eastAsia="es-MX"/>
              </w:rPr>
              <w:t>Shuko</w:t>
            </w:r>
            <w:proofErr w:type="spellEnd"/>
            <w:r w:rsidRPr="00DB1445">
              <w:rPr>
                <w:rFonts w:asciiTheme="minorHAnsi" w:hAnsiTheme="minorHAnsi" w:cs="Calibri"/>
                <w:color w:val="000000"/>
                <w:sz w:val="20"/>
                <w:szCs w:val="20"/>
                <w:lang w:eastAsia="es-MX"/>
              </w:rPr>
              <w:t xml:space="preserve">. </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Reactiv</w:t>
            </w:r>
            <w:proofErr w:type="spellEnd"/>
          </w:p>
        </w:tc>
        <w:tc>
          <w:tcPr>
            <w:tcW w:w="0" w:type="auto"/>
            <w:tcBorders>
              <w:top w:val="single" w:sz="4" w:space="0" w:color="auto"/>
              <w:left w:val="nil"/>
              <w:bottom w:val="single" w:sz="4"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8,374.99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$50,249.94</w:t>
            </w:r>
          </w:p>
        </w:tc>
      </w:tr>
      <w:tr w:rsidR="00785967" w:rsidRPr="00DB1445" w:rsidTr="00E62784">
        <w:trPr>
          <w:trHeight w:val="34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lastRenderedPageBreak/>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Doppler</w:t>
            </w:r>
            <w:proofErr w:type="spellEnd"/>
            <w:r w:rsidRPr="00DB1445">
              <w:rPr>
                <w:rFonts w:asciiTheme="minorHAnsi" w:hAnsiTheme="minorHAnsi" w:cs="Calibri"/>
                <w:color w:val="000000"/>
                <w:sz w:val="20"/>
                <w:szCs w:val="20"/>
                <w:lang w:eastAsia="es-MX"/>
              </w:rPr>
              <w:t xml:space="preserve"> Fetal, detecta la velocidad de los latidos del corazón del feto a partir de la duodécima semana. Pantalla LCD, Gráficas, Señal FCF, Indicador de batería, Indicador de volumen, Peso 270g, Altavoz y Jack para audífonos, Frecuencia </w:t>
            </w:r>
            <w:proofErr w:type="spellStart"/>
            <w:r w:rsidRPr="00DB1445">
              <w:rPr>
                <w:rFonts w:asciiTheme="minorHAnsi" w:hAnsiTheme="minorHAnsi" w:cs="Calibri"/>
                <w:color w:val="000000"/>
                <w:sz w:val="20"/>
                <w:szCs w:val="20"/>
                <w:lang w:eastAsia="es-MX"/>
              </w:rPr>
              <w:t>doppler</w:t>
            </w:r>
            <w:proofErr w:type="spellEnd"/>
            <w:r w:rsidRPr="00DB1445">
              <w:rPr>
                <w:rFonts w:asciiTheme="minorHAnsi" w:hAnsiTheme="minorHAnsi" w:cs="Calibri"/>
                <w:color w:val="000000"/>
                <w:sz w:val="20"/>
                <w:szCs w:val="20"/>
                <w:lang w:eastAsia="es-MX"/>
              </w:rPr>
              <w:t xml:space="preserve"> 100 – 3000 HZ, Frecuencia ultrasónica 2.0MHz.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Home </w:t>
            </w:r>
            <w:proofErr w:type="spellStart"/>
            <w:r w:rsidRPr="00DB1445">
              <w:rPr>
                <w:rFonts w:asciiTheme="minorHAnsi" w:hAnsiTheme="minorHAnsi" w:cs="Calibri"/>
                <w:color w:val="000000"/>
                <w:sz w:val="20"/>
                <w:szCs w:val="20"/>
                <w:lang w:eastAsia="es-MX"/>
              </w:rPr>
              <w:t>Care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1,628.75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$1,628.75</w:t>
            </w:r>
          </w:p>
        </w:tc>
      </w:tr>
      <w:tr w:rsidR="00785967" w:rsidRPr="00DB1445" w:rsidTr="00785967">
        <w:trPr>
          <w:trHeight w:val="3049"/>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92</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Pantalón Neumático </w:t>
            </w:r>
            <w:proofErr w:type="spellStart"/>
            <w:r w:rsidRPr="00DB1445">
              <w:rPr>
                <w:rFonts w:asciiTheme="minorHAnsi" w:hAnsiTheme="minorHAnsi" w:cs="Calibri"/>
                <w:color w:val="000000"/>
                <w:sz w:val="20"/>
                <w:szCs w:val="20"/>
                <w:lang w:eastAsia="es-MX"/>
              </w:rPr>
              <w:t>antishock</w:t>
            </w:r>
            <w:proofErr w:type="spellEnd"/>
            <w:r w:rsidRPr="00DB1445">
              <w:rPr>
                <w:rFonts w:asciiTheme="minorHAnsi" w:hAnsiTheme="minorHAnsi" w:cs="Calibri"/>
                <w:color w:val="000000"/>
                <w:sz w:val="20"/>
                <w:szCs w:val="20"/>
                <w:lang w:eastAsia="es-MX"/>
              </w:rPr>
              <w:t>, para  proveer estabilidad hemodinámica en pacientes críticos por trauma. Presión circunferencial alrededor de piernas y abdomen, que otorgue seguridad y confort al paciente. Cuente con tres cámaras de inflado y bomba. Un manómetro con protección a golpes. Incluya mochila para transporte.</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LSP</w:t>
            </w:r>
          </w:p>
        </w:tc>
        <w:tc>
          <w:tcPr>
            <w:tcW w:w="0" w:type="auto"/>
            <w:tcBorders>
              <w:top w:val="single" w:sz="4" w:space="0" w:color="auto"/>
              <w:left w:val="nil"/>
              <w:bottom w:val="single" w:sz="8"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29,045.00 </w:t>
            </w:r>
          </w:p>
        </w:tc>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$29,045.00</w:t>
            </w:r>
          </w:p>
        </w:tc>
      </w:tr>
      <w:tr w:rsidR="00785967" w:rsidRPr="00DB1445" w:rsidTr="00E62784">
        <w:trPr>
          <w:trHeight w:val="91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100</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Juego </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Cánula </w:t>
            </w:r>
            <w:proofErr w:type="spellStart"/>
            <w:r w:rsidRPr="00DB1445">
              <w:rPr>
                <w:rFonts w:asciiTheme="minorHAnsi" w:hAnsiTheme="minorHAnsi" w:cs="Calibri"/>
                <w:color w:val="000000"/>
                <w:sz w:val="20"/>
                <w:szCs w:val="20"/>
                <w:lang w:eastAsia="es-MX"/>
              </w:rPr>
              <w:t>nasofaringeas</w:t>
            </w:r>
            <w:proofErr w:type="spellEnd"/>
            <w:r w:rsidRPr="00DB1445">
              <w:rPr>
                <w:rFonts w:asciiTheme="minorHAnsi" w:hAnsiTheme="minorHAnsi" w:cs="Calibri"/>
                <w:color w:val="000000"/>
                <w:sz w:val="20"/>
                <w:szCs w:val="20"/>
                <w:lang w:eastAsia="es-MX"/>
              </w:rPr>
              <w:t xml:space="preserve"> tamaños 22.24.26 Y 28. Marca </w:t>
            </w:r>
            <w:proofErr w:type="spellStart"/>
            <w:r w:rsidRPr="00DB1445">
              <w:rPr>
                <w:rFonts w:asciiTheme="minorHAnsi" w:hAnsiTheme="minorHAnsi" w:cs="Calibri"/>
                <w:color w:val="000000"/>
                <w:sz w:val="20"/>
                <w:szCs w:val="20"/>
                <w:lang w:eastAsia="es-MX"/>
              </w:rPr>
              <w:t>Rusch</w:t>
            </w:r>
            <w:proofErr w:type="spellEnd"/>
            <w:r w:rsidRPr="00DB1445">
              <w:rPr>
                <w:rFonts w:asciiTheme="minorHAnsi" w:hAnsiTheme="minorHAnsi" w:cs="Calibri"/>
                <w:color w:val="000000"/>
                <w:sz w:val="20"/>
                <w:szCs w:val="20"/>
                <w:lang w:eastAsia="es-MX"/>
              </w:rPr>
              <w:t>.</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proofErr w:type="spellStart"/>
            <w:r w:rsidRPr="00DB1445">
              <w:rPr>
                <w:rFonts w:asciiTheme="minorHAnsi" w:hAnsiTheme="minorHAnsi" w:cs="Calibri"/>
                <w:color w:val="000000"/>
                <w:sz w:val="20"/>
                <w:szCs w:val="20"/>
                <w:lang w:eastAsia="es-MX"/>
              </w:rPr>
              <w:t>Halyard</w:t>
            </w:r>
            <w:proofErr w:type="spellEnd"/>
          </w:p>
        </w:tc>
        <w:tc>
          <w:tcPr>
            <w:tcW w:w="0" w:type="auto"/>
            <w:tcBorders>
              <w:top w:val="nil"/>
              <w:left w:val="nil"/>
              <w:bottom w:val="single" w:sz="8"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111.76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$670.56</w:t>
            </w:r>
          </w:p>
        </w:tc>
      </w:tr>
      <w:tr w:rsidR="00785967" w:rsidRPr="00DB1445" w:rsidTr="00E62784">
        <w:trPr>
          <w:trHeight w:val="11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102</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Caja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 xml:space="preserve">Suturas Nylon Monofilamento 000  (sugerencia 3/0  - C/12  suturas </w:t>
            </w:r>
            <w:proofErr w:type="spellStart"/>
            <w:r w:rsidRPr="00DB1445">
              <w:rPr>
                <w:rFonts w:asciiTheme="minorHAnsi" w:hAnsiTheme="minorHAnsi" w:cs="Calibri"/>
                <w:color w:val="000000"/>
                <w:sz w:val="20"/>
                <w:szCs w:val="20"/>
                <w:lang w:eastAsia="es-MX"/>
              </w:rPr>
              <w:t>american</w:t>
            </w:r>
            <w:proofErr w:type="spellEnd"/>
            <w:r w:rsidRPr="00DB1445">
              <w:rPr>
                <w:rFonts w:asciiTheme="minorHAnsi" w:hAnsiTheme="minorHAnsi" w:cs="Calibri"/>
                <w:color w:val="000000"/>
                <w:sz w:val="20"/>
                <w:szCs w:val="20"/>
                <w:lang w:eastAsia="es-MX"/>
              </w:rPr>
              <w:t>).</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Suturas American</w:t>
            </w:r>
          </w:p>
        </w:tc>
        <w:tc>
          <w:tcPr>
            <w:tcW w:w="0" w:type="auto"/>
            <w:tcBorders>
              <w:top w:val="nil"/>
              <w:left w:val="nil"/>
              <w:bottom w:val="single" w:sz="8"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256.34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$769.02</w:t>
            </w:r>
          </w:p>
        </w:tc>
      </w:tr>
      <w:tr w:rsidR="00785967" w:rsidRPr="00DB1445" w:rsidTr="00E62784">
        <w:trPr>
          <w:trHeight w:val="136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85967" w:rsidRPr="00DB1445" w:rsidRDefault="00785967" w:rsidP="00E62784">
            <w:pPr>
              <w:jc w:val="center"/>
              <w:rPr>
                <w:rFonts w:asciiTheme="minorHAnsi" w:hAnsiTheme="minorHAnsi" w:cs="Calibri"/>
                <w:sz w:val="20"/>
                <w:szCs w:val="20"/>
                <w:lang w:eastAsia="es-MX"/>
              </w:rPr>
            </w:pPr>
            <w:r w:rsidRPr="00DB1445">
              <w:rPr>
                <w:rFonts w:asciiTheme="minorHAnsi" w:hAnsiTheme="minorHAnsi" w:cs="Calibri"/>
                <w:sz w:val="20"/>
                <w:szCs w:val="20"/>
                <w:lang w:eastAsia="es-MX"/>
              </w:rPr>
              <w:t>105</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10</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Pieza</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Productos farmacéuticos Pasta conductiva para monitoreo electrográfico. Electro Gel  Y 4 kilos</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Tania Álvarez Martínez</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Altamirano</w:t>
            </w:r>
          </w:p>
        </w:tc>
        <w:tc>
          <w:tcPr>
            <w:tcW w:w="0" w:type="auto"/>
            <w:tcBorders>
              <w:top w:val="nil"/>
              <w:left w:val="nil"/>
              <w:bottom w:val="single" w:sz="8" w:space="0" w:color="auto"/>
              <w:right w:val="nil"/>
            </w:tcBorders>
            <w:shd w:val="clear" w:color="auto" w:fill="auto"/>
            <w:noWrap/>
            <w:vAlign w:val="center"/>
            <w:hideMark/>
          </w:tcPr>
          <w:p w:rsidR="00785967" w:rsidRPr="00DB1445" w:rsidRDefault="00785967" w:rsidP="00E62784">
            <w:pPr>
              <w:rPr>
                <w:rFonts w:asciiTheme="minorHAnsi" w:hAnsiTheme="minorHAnsi" w:cs="Calibri"/>
                <w:sz w:val="20"/>
                <w:szCs w:val="20"/>
                <w:lang w:eastAsia="es-MX"/>
              </w:rPr>
            </w:pPr>
            <w:r w:rsidRPr="00DB1445">
              <w:rPr>
                <w:rFonts w:asciiTheme="minorHAnsi" w:hAnsiTheme="minorHAnsi" w:cs="Calibri"/>
                <w:sz w:val="20"/>
                <w:szCs w:val="20"/>
                <w:lang w:eastAsia="es-MX"/>
              </w:rPr>
              <w:t xml:space="preserve"> $         355.78 </w:t>
            </w:r>
          </w:p>
        </w:tc>
        <w:tc>
          <w:tcPr>
            <w:tcW w:w="0" w:type="auto"/>
            <w:tcBorders>
              <w:top w:val="nil"/>
              <w:left w:val="single" w:sz="8" w:space="0" w:color="auto"/>
              <w:bottom w:val="single" w:sz="8" w:space="0" w:color="auto"/>
              <w:right w:val="single" w:sz="8" w:space="0" w:color="auto"/>
            </w:tcBorders>
            <w:shd w:val="clear" w:color="auto" w:fill="auto"/>
            <w:vAlign w:val="center"/>
            <w:hideMark/>
          </w:tcPr>
          <w:p w:rsidR="00785967" w:rsidRPr="00DB1445" w:rsidRDefault="00785967" w:rsidP="00E62784">
            <w:pPr>
              <w:jc w:val="center"/>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$3,557.80</w:t>
            </w:r>
          </w:p>
        </w:tc>
      </w:tr>
      <w:tr w:rsidR="00785967" w:rsidRPr="00DB1445" w:rsidTr="00E62784">
        <w:trPr>
          <w:trHeight w:val="299"/>
        </w:trPr>
        <w:tc>
          <w:tcPr>
            <w:tcW w:w="0" w:type="auto"/>
            <w:tcBorders>
              <w:top w:val="nil"/>
              <w:left w:val="nil"/>
              <w:bottom w:val="nil"/>
              <w:right w:val="nil"/>
            </w:tcBorders>
            <w:shd w:val="clear" w:color="auto" w:fill="auto"/>
            <w:noWrap/>
            <w:vAlign w:val="bottom"/>
            <w:hideMark/>
          </w:tcPr>
          <w:p w:rsidR="00785967" w:rsidRPr="00DB1445" w:rsidRDefault="00785967" w:rsidP="00E62784">
            <w:pPr>
              <w:jc w:val="center"/>
              <w:rPr>
                <w:rFonts w:asciiTheme="minorHAnsi" w:hAnsiTheme="minorHAnsi" w:cs="Calibri"/>
                <w:color w:val="000000"/>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85967" w:rsidRPr="00DB1445" w:rsidRDefault="00785967" w:rsidP="00E62784">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SUBTOTAL</w:t>
            </w:r>
          </w:p>
        </w:tc>
        <w:tc>
          <w:tcPr>
            <w:tcW w:w="0" w:type="auto"/>
            <w:tcBorders>
              <w:top w:val="nil"/>
              <w:left w:val="nil"/>
              <w:bottom w:val="single" w:sz="4" w:space="0" w:color="auto"/>
              <w:right w:val="single" w:sz="8" w:space="0" w:color="auto"/>
            </w:tcBorders>
            <w:shd w:val="clear" w:color="auto" w:fill="auto"/>
            <w:noWrap/>
            <w:vAlign w:val="bottom"/>
            <w:hideMark/>
          </w:tcPr>
          <w:p w:rsidR="00785967" w:rsidRPr="00DB1445" w:rsidRDefault="00785967" w:rsidP="00E62784">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$227,374.45</w:t>
            </w:r>
          </w:p>
        </w:tc>
      </w:tr>
      <w:tr w:rsidR="00785967" w:rsidRPr="00DB1445" w:rsidTr="00E62784">
        <w:trPr>
          <w:trHeight w:val="299"/>
        </w:trPr>
        <w:tc>
          <w:tcPr>
            <w:tcW w:w="0" w:type="auto"/>
            <w:tcBorders>
              <w:top w:val="nil"/>
              <w:left w:val="nil"/>
              <w:bottom w:val="nil"/>
              <w:right w:val="nil"/>
            </w:tcBorders>
            <w:shd w:val="clear" w:color="auto" w:fill="auto"/>
            <w:noWrap/>
            <w:vAlign w:val="bottom"/>
            <w:hideMark/>
          </w:tcPr>
          <w:p w:rsidR="00785967" w:rsidRPr="00DB1445" w:rsidRDefault="00785967" w:rsidP="00E62784">
            <w:pPr>
              <w:jc w:val="right"/>
              <w:rPr>
                <w:rFonts w:asciiTheme="minorHAnsi" w:hAnsiTheme="minorHAnsi" w:cs="Calibri"/>
                <w:color w:val="000000"/>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85967" w:rsidRPr="00DB1445" w:rsidRDefault="00785967" w:rsidP="00E62784">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I.V.A.</w:t>
            </w:r>
          </w:p>
        </w:tc>
        <w:tc>
          <w:tcPr>
            <w:tcW w:w="0" w:type="auto"/>
            <w:tcBorders>
              <w:top w:val="nil"/>
              <w:left w:val="nil"/>
              <w:bottom w:val="single" w:sz="4" w:space="0" w:color="auto"/>
              <w:right w:val="single" w:sz="8" w:space="0" w:color="auto"/>
            </w:tcBorders>
            <w:shd w:val="clear" w:color="auto" w:fill="auto"/>
            <w:vAlign w:val="center"/>
            <w:hideMark/>
          </w:tcPr>
          <w:p w:rsidR="00785967" w:rsidRPr="00DB1445" w:rsidRDefault="00785967" w:rsidP="00E62784">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$36,379.91</w:t>
            </w:r>
          </w:p>
        </w:tc>
      </w:tr>
      <w:tr w:rsidR="00785967" w:rsidRPr="00DB1445" w:rsidTr="00E62784">
        <w:trPr>
          <w:trHeight w:val="314"/>
        </w:trPr>
        <w:tc>
          <w:tcPr>
            <w:tcW w:w="0" w:type="auto"/>
            <w:tcBorders>
              <w:top w:val="nil"/>
              <w:left w:val="nil"/>
              <w:bottom w:val="nil"/>
              <w:right w:val="nil"/>
            </w:tcBorders>
            <w:shd w:val="clear" w:color="auto" w:fill="auto"/>
            <w:noWrap/>
            <w:vAlign w:val="bottom"/>
            <w:hideMark/>
          </w:tcPr>
          <w:p w:rsidR="00785967" w:rsidRPr="00DB1445" w:rsidRDefault="00785967" w:rsidP="00E62784">
            <w:pPr>
              <w:jc w:val="right"/>
              <w:rPr>
                <w:rFonts w:asciiTheme="minorHAnsi" w:hAnsiTheme="minorHAnsi" w:cs="Calibri"/>
                <w:color w:val="000000"/>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nil"/>
              <w:bottom w:val="nil"/>
              <w:right w:val="nil"/>
            </w:tcBorders>
            <w:shd w:val="clear" w:color="auto" w:fill="auto"/>
            <w:noWrap/>
            <w:vAlign w:val="bottom"/>
            <w:hideMark/>
          </w:tcPr>
          <w:p w:rsidR="00785967" w:rsidRPr="00DB1445" w:rsidRDefault="00785967" w:rsidP="00E62784">
            <w:pPr>
              <w:rPr>
                <w:rFonts w:asciiTheme="minorHAnsi" w:hAnsiTheme="minorHAnsi"/>
                <w:sz w:val="20"/>
                <w:szCs w:val="20"/>
                <w:lang w:eastAsia="es-MX"/>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785967" w:rsidRPr="00DB1445" w:rsidRDefault="00785967" w:rsidP="00E62784">
            <w:pPr>
              <w:rPr>
                <w:rFonts w:asciiTheme="minorHAnsi" w:hAnsiTheme="minorHAnsi" w:cs="Calibri"/>
                <w:b/>
                <w:bCs/>
                <w:color w:val="000000"/>
                <w:sz w:val="20"/>
                <w:szCs w:val="20"/>
                <w:lang w:eastAsia="es-MX"/>
              </w:rPr>
            </w:pPr>
            <w:r w:rsidRPr="00DB1445">
              <w:rPr>
                <w:rFonts w:asciiTheme="minorHAnsi" w:hAnsiTheme="minorHAnsi" w:cs="Calibri"/>
                <w:b/>
                <w:bCs/>
                <w:color w:val="000000"/>
                <w:sz w:val="20"/>
                <w:szCs w:val="20"/>
                <w:lang w:eastAsia="es-MX"/>
              </w:rPr>
              <w:t>TOTAL</w:t>
            </w:r>
          </w:p>
        </w:tc>
        <w:tc>
          <w:tcPr>
            <w:tcW w:w="0" w:type="auto"/>
            <w:tcBorders>
              <w:top w:val="nil"/>
              <w:left w:val="nil"/>
              <w:bottom w:val="single" w:sz="8" w:space="0" w:color="auto"/>
              <w:right w:val="single" w:sz="8" w:space="0" w:color="auto"/>
            </w:tcBorders>
            <w:shd w:val="clear" w:color="auto" w:fill="auto"/>
            <w:vAlign w:val="center"/>
            <w:hideMark/>
          </w:tcPr>
          <w:p w:rsidR="00785967" w:rsidRPr="00DB1445" w:rsidRDefault="00785967" w:rsidP="00E62784">
            <w:pPr>
              <w:jc w:val="right"/>
              <w:rPr>
                <w:rFonts w:asciiTheme="minorHAnsi" w:hAnsiTheme="minorHAnsi" w:cs="Calibri"/>
                <w:color w:val="000000"/>
                <w:sz w:val="20"/>
                <w:szCs w:val="20"/>
                <w:lang w:eastAsia="es-MX"/>
              </w:rPr>
            </w:pPr>
            <w:r w:rsidRPr="00DB1445">
              <w:rPr>
                <w:rFonts w:asciiTheme="minorHAnsi" w:hAnsiTheme="minorHAnsi" w:cs="Calibri"/>
                <w:color w:val="000000"/>
                <w:sz w:val="20"/>
                <w:szCs w:val="20"/>
                <w:lang w:eastAsia="es-MX"/>
              </w:rPr>
              <w:t>$263,754.36</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tbl>
      <w:tblPr>
        <w:tblW w:w="10766" w:type="dxa"/>
        <w:tblLayout w:type="fixed"/>
        <w:tblCellMar>
          <w:left w:w="70" w:type="dxa"/>
          <w:right w:w="70" w:type="dxa"/>
        </w:tblCellMar>
        <w:tblLook w:val="04A0" w:firstRow="1" w:lastRow="0" w:firstColumn="1" w:lastColumn="0" w:noHBand="0" w:noVBand="1"/>
      </w:tblPr>
      <w:tblGrid>
        <w:gridCol w:w="1162"/>
        <w:gridCol w:w="1253"/>
        <w:gridCol w:w="1043"/>
        <w:gridCol w:w="2412"/>
        <w:gridCol w:w="1238"/>
        <w:gridCol w:w="927"/>
        <w:gridCol w:w="1548"/>
        <w:gridCol w:w="1183"/>
      </w:tblGrid>
      <w:tr w:rsidR="00DB1445" w:rsidRPr="00DB1445" w:rsidTr="0009792F">
        <w:trPr>
          <w:trHeight w:val="953"/>
        </w:trPr>
        <w:tc>
          <w:tcPr>
            <w:tcW w:w="1162"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Partida</w:t>
            </w:r>
          </w:p>
        </w:tc>
        <w:tc>
          <w:tcPr>
            <w:tcW w:w="1253"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Cantidad</w:t>
            </w:r>
          </w:p>
        </w:tc>
        <w:tc>
          <w:tcPr>
            <w:tcW w:w="1043"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Unidad </w:t>
            </w:r>
          </w:p>
        </w:tc>
        <w:tc>
          <w:tcPr>
            <w:tcW w:w="2412"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Artículo</w:t>
            </w:r>
          </w:p>
        </w:tc>
        <w:tc>
          <w:tcPr>
            <w:tcW w:w="1238"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Proveedor</w:t>
            </w:r>
          </w:p>
        </w:tc>
        <w:tc>
          <w:tcPr>
            <w:tcW w:w="927"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Marca</w:t>
            </w:r>
          </w:p>
        </w:tc>
        <w:tc>
          <w:tcPr>
            <w:tcW w:w="1548"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Precio Unitario antes de I.V.A.</w:t>
            </w:r>
          </w:p>
        </w:tc>
        <w:tc>
          <w:tcPr>
            <w:tcW w:w="1183"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 Total antes de I.V.A.</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2</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1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3</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1.5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2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3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7</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4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9792F">
        <w:trPr>
          <w:trHeight w:val="118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8</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Mascarillla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Laringea</w:t>
            </w:r>
            <w:proofErr w:type="spellEnd"/>
            <w:r w:rsidRPr="00DB1445">
              <w:rPr>
                <w:rFonts w:ascii="Calibri" w:hAnsi="Calibri" w:cs="Calibri"/>
                <w:color w:val="000000"/>
                <w:sz w:val="20"/>
                <w:szCs w:val="20"/>
                <w:lang w:eastAsia="es-MX"/>
              </w:rPr>
              <w:t xml:space="preserve"> tamaño 5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145.00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$4,350.00</w:t>
            </w:r>
          </w:p>
        </w:tc>
      </w:tr>
      <w:tr w:rsidR="00DB1445" w:rsidRPr="00DB1445" w:rsidTr="0004599F">
        <w:trPr>
          <w:trHeight w:val="2124"/>
        </w:trPr>
        <w:tc>
          <w:tcPr>
            <w:tcW w:w="1162"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15</w:t>
            </w:r>
          </w:p>
        </w:tc>
        <w:tc>
          <w:tcPr>
            <w:tcW w:w="125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25</w:t>
            </w:r>
          </w:p>
        </w:tc>
        <w:tc>
          <w:tcPr>
            <w:tcW w:w="104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Sistema de succión cerrado avanzado para tubo </w:t>
            </w:r>
            <w:proofErr w:type="spellStart"/>
            <w:r w:rsidRPr="00DB1445">
              <w:rPr>
                <w:rFonts w:ascii="Calibri" w:hAnsi="Calibri" w:cs="Calibri"/>
                <w:color w:val="000000"/>
                <w:sz w:val="20"/>
                <w:szCs w:val="20"/>
                <w:lang w:eastAsia="es-MX"/>
              </w:rPr>
              <w:t>endotraqueal</w:t>
            </w:r>
            <w:proofErr w:type="spellEnd"/>
            <w:r w:rsidRPr="00DB1445">
              <w:rPr>
                <w:rFonts w:ascii="Calibri" w:hAnsi="Calibri" w:cs="Calibri"/>
                <w:color w:val="000000"/>
                <w:sz w:val="20"/>
                <w:szCs w:val="20"/>
                <w:lang w:eastAsia="es-MX"/>
              </w:rPr>
              <w:t xml:space="preserve">, adulto  para </w:t>
            </w:r>
            <w:proofErr w:type="spellStart"/>
            <w:r w:rsidRPr="00DB1445">
              <w:rPr>
                <w:rFonts w:ascii="Calibri" w:hAnsi="Calibri" w:cs="Calibri"/>
                <w:color w:val="000000"/>
                <w:sz w:val="20"/>
                <w:szCs w:val="20"/>
                <w:lang w:eastAsia="es-MX"/>
              </w:rPr>
              <w:t>traqueostomía</w:t>
            </w:r>
            <w:proofErr w:type="spellEnd"/>
            <w:r w:rsidRPr="00DB1445">
              <w:rPr>
                <w:rFonts w:ascii="Calibri" w:hAnsi="Calibri" w:cs="Calibri"/>
                <w:color w:val="000000"/>
                <w:sz w:val="20"/>
                <w:szCs w:val="20"/>
                <w:lang w:eastAsia="es-MX"/>
              </w:rPr>
              <w:t xml:space="preserve"> PAHSCO.</w:t>
            </w:r>
          </w:p>
        </w:tc>
        <w:tc>
          <w:tcPr>
            <w:tcW w:w="123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Phasco</w:t>
            </w:r>
            <w:proofErr w:type="spellEnd"/>
          </w:p>
        </w:tc>
        <w:tc>
          <w:tcPr>
            <w:tcW w:w="1548" w:type="dxa"/>
            <w:tcBorders>
              <w:top w:val="nil"/>
              <w:left w:val="nil"/>
              <w:bottom w:val="single" w:sz="4"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245.00 </w:t>
            </w:r>
          </w:p>
        </w:tc>
        <w:tc>
          <w:tcPr>
            <w:tcW w:w="1183"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$6,125.00</w:t>
            </w:r>
          </w:p>
        </w:tc>
      </w:tr>
      <w:tr w:rsidR="00DB1445" w:rsidRPr="00DB1445" w:rsidTr="0004599F">
        <w:trPr>
          <w:trHeight w:val="1891"/>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18</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Estilete para tubo </w:t>
            </w:r>
            <w:proofErr w:type="spellStart"/>
            <w:r w:rsidRPr="00DB1445">
              <w:rPr>
                <w:rFonts w:ascii="Calibri" w:hAnsi="Calibri" w:cs="Calibri"/>
                <w:color w:val="000000"/>
                <w:sz w:val="20"/>
                <w:szCs w:val="20"/>
                <w:lang w:eastAsia="es-MX"/>
              </w:rPr>
              <w:t>endotraqueal</w:t>
            </w:r>
            <w:proofErr w:type="spellEnd"/>
            <w:r w:rsidRPr="00DB1445">
              <w:rPr>
                <w:rFonts w:ascii="Calibri" w:hAnsi="Calibri" w:cs="Calibri"/>
                <w:color w:val="000000"/>
                <w:sz w:val="20"/>
                <w:szCs w:val="20"/>
                <w:lang w:eastAsia="es-MX"/>
              </w:rPr>
              <w:t xml:space="preserve"> (neonatal). Estilete para intubación blanco 6 </w:t>
            </w:r>
            <w:proofErr w:type="spellStart"/>
            <w:r w:rsidRPr="00DB1445">
              <w:rPr>
                <w:rFonts w:ascii="Calibri" w:hAnsi="Calibri" w:cs="Calibri"/>
                <w:color w:val="000000"/>
                <w:sz w:val="20"/>
                <w:szCs w:val="20"/>
                <w:lang w:eastAsia="es-MX"/>
              </w:rPr>
              <w:t>fr</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30.00 </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$180.00</w:t>
            </w:r>
          </w:p>
        </w:tc>
      </w:tr>
      <w:tr w:rsidR="00DB1445" w:rsidRPr="00DB1445" w:rsidTr="0004599F">
        <w:trPr>
          <w:trHeight w:val="1891"/>
        </w:trPr>
        <w:tc>
          <w:tcPr>
            <w:tcW w:w="116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19</w:t>
            </w:r>
          </w:p>
        </w:tc>
        <w:tc>
          <w:tcPr>
            <w:tcW w:w="1253"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1043"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Estilete para tubo </w:t>
            </w:r>
            <w:proofErr w:type="spellStart"/>
            <w:r w:rsidRPr="00DB1445">
              <w:rPr>
                <w:rFonts w:ascii="Calibri" w:hAnsi="Calibri" w:cs="Calibri"/>
                <w:color w:val="000000"/>
                <w:sz w:val="20"/>
                <w:szCs w:val="20"/>
                <w:lang w:eastAsia="es-MX"/>
              </w:rPr>
              <w:t>endotraqueal</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pediatrico</w:t>
            </w:r>
            <w:proofErr w:type="spellEnd"/>
            <w:r w:rsidRPr="00DB1445">
              <w:rPr>
                <w:rFonts w:ascii="Calibri" w:hAnsi="Calibri" w:cs="Calibri"/>
                <w:color w:val="000000"/>
                <w:sz w:val="20"/>
                <w:szCs w:val="20"/>
                <w:lang w:eastAsia="es-MX"/>
              </w:rPr>
              <w:t xml:space="preserve">)  para intubación blanco 10 </w:t>
            </w:r>
            <w:proofErr w:type="spellStart"/>
            <w:r w:rsidRPr="00DB1445">
              <w:rPr>
                <w:rFonts w:ascii="Calibri" w:hAnsi="Calibri" w:cs="Calibri"/>
                <w:color w:val="000000"/>
                <w:sz w:val="20"/>
                <w:szCs w:val="20"/>
                <w:lang w:eastAsia="es-MX"/>
              </w:rPr>
              <w:t>fr</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single" w:sz="4" w:space="0" w:color="auto"/>
              <w:left w:val="nil"/>
              <w:bottom w:val="single" w:sz="8" w:space="0" w:color="auto"/>
              <w:right w:val="nil"/>
            </w:tcBorders>
            <w:shd w:val="clear" w:color="auto" w:fill="auto"/>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30.00 </w:t>
            </w:r>
          </w:p>
        </w:tc>
        <w:tc>
          <w:tcPr>
            <w:tcW w:w="118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$180.00</w:t>
            </w:r>
          </w:p>
        </w:tc>
      </w:tr>
      <w:tr w:rsidR="00DB1445" w:rsidRPr="00DB1445" w:rsidTr="0009792F">
        <w:trPr>
          <w:trHeight w:val="1656"/>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20</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Estilete para tubo </w:t>
            </w:r>
            <w:proofErr w:type="spellStart"/>
            <w:r w:rsidRPr="00DB1445">
              <w:rPr>
                <w:rFonts w:ascii="Calibri" w:hAnsi="Calibri" w:cs="Calibri"/>
                <w:color w:val="000000"/>
                <w:sz w:val="20"/>
                <w:szCs w:val="20"/>
                <w:lang w:eastAsia="es-MX"/>
              </w:rPr>
              <w:t>endotraqueal</w:t>
            </w:r>
            <w:proofErr w:type="spellEnd"/>
            <w:r w:rsidRPr="00DB1445">
              <w:rPr>
                <w:rFonts w:ascii="Calibri" w:hAnsi="Calibri" w:cs="Calibri"/>
                <w:color w:val="000000"/>
                <w:sz w:val="20"/>
                <w:szCs w:val="20"/>
                <w:lang w:eastAsia="es-MX"/>
              </w:rPr>
              <w:t xml:space="preserve"> (adulto)  para intubación blanco 10 FR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4.10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$24.60</w:t>
            </w:r>
          </w:p>
        </w:tc>
      </w:tr>
      <w:tr w:rsidR="00DB1445" w:rsidRPr="00DB1445" w:rsidTr="0009792F">
        <w:trPr>
          <w:trHeight w:val="953"/>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30</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15</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Tubo de aspiración </w:t>
            </w:r>
            <w:proofErr w:type="spellStart"/>
            <w:r w:rsidRPr="00DB1445">
              <w:rPr>
                <w:rFonts w:ascii="Calibri" w:hAnsi="Calibri" w:cs="Calibri"/>
                <w:color w:val="000000"/>
                <w:sz w:val="20"/>
                <w:szCs w:val="20"/>
                <w:lang w:eastAsia="es-MX"/>
              </w:rPr>
              <w:t>Canulas</w:t>
            </w:r>
            <w:proofErr w:type="spellEnd"/>
            <w:r w:rsidRPr="00DB1445">
              <w:rPr>
                <w:rFonts w:ascii="Calibri" w:hAnsi="Calibri" w:cs="Calibri"/>
                <w:color w:val="000000"/>
                <w:sz w:val="20"/>
                <w:szCs w:val="20"/>
                <w:lang w:eastAsia="es-MX"/>
              </w:rPr>
              <w:t xml:space="preserve"> de </w:t>
            </w:r>
            <w:proofErr w:type="spellStart"/>
            <w:r w:rsidRPr="00DB1445">
              <w:rPr>
                <w:rFonts w:ascii="Calibri" w:hAnsi="Calibri" w:cs="Calibri"/>
                <w:color w:val="000000"/>
                <w:sz w:val="20"/>
                <w:szCs w:val="20"/>
                <w:lang w:eastAsia="es-MX"/>
              </w:rPr>
              <w:t>yankauer</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Phasco</w:t>
            </w:r>
            <w:proofErr w:type="spellEnd"/>
          </w:p>
        </w:tc>
        <w:tc>
          <w:tcPr>
            <w:tcW w:w="1548"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6.00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$90.00</w:t>
            </w:r>
          </w:p>
        </w:tc>
      </w:tr>
      <w:tr w:rsidR="00DB1445" w:rsidRPr="00DB1445" w:rsidTr="0009792F">
        <w:trPr>
          <w:trHeight w:val="2594"/>
        </w:trPr>
        <w:tc>
          <w:tcPr>
            <w:tcW w:w="116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99</w:t>
            </w:r>
          </w:p>
        </w:tc>
        <w:tc>
          <w:tcPr>
            <w:tcW w:w="125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10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41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Suministros médicos Ligadura o </w:t>
            </w:r>
            <w:proofErr w:type="spellStart"/>
            <w:r w:rsidRPr="00DB1445">
              <w:rPr>
                <w:rFonts w:ascii="Calibri" w:hAnsi="Calibri" w:cs="Calibri"/>
                <w:color w:val="000000"/>
                <w:sz w:val="20"/>
                <w:szCs w:val="20"/>
                <w:lang w:eastAsia="es-MX"/>
              </w:rPr>
              <w:t>Clamp</w:t>
            </w:r>
            <w:proofErr w:type="spellEnd"/>
            <w:r w:rsidRPr="00DB1445">
              <w:rPr>
                <w:rFonts w:ascii="Calibri" w:hAnsi="Calibri" w:cs="Calibri"/>
                <w:color w:val="000000"/>
                <w:sz w:val="20"/>
                <w:szCs w:val="20"/>
                <w:lang w:eastAsia="es-MX"/>
              </w:rPr>
              <w:t xml:space="preserve"> (para corte de </w:t>
            </w:r>
            <w:proofErr w:type="spellStart"/>
            <w:r w:rsidRPr="00DB1445">
              <w:rPr>
                <w:rFonts w:ascii="Calibri" w:hAnsi="Calibri" w:cs="Calibri"/>
                <w:color w:val="000000"/>
                <w:sz w:val="20"/>
                <w:szCs w:val="20"/>
                <w:lang w:eastAsia="es-MX"/>
              </w:rPr>
              <w:t>cordon</w:t>
            </w:r>
            <w:proofErr w:type="spellEnd"/>
            <w:r w:rsidRPr="00DB1445">
              <w:rPr>
                <w:rFonts w:ascii="Calibri" w:hAnsi="Calibri" w:cs="Calibri"/>
                <w:color w:val="000000"/>
                <w:sz w:val="20"/>
                <w:szCs w:val="20"/>
                <w:lang w:eastAsia="es-MX"/>
              </w:rPr>
              <w:t xml:space="preserve"> umbilical </w:t>
            </w:r>
            <w:proofErr w:type="spellStart"/>
            <w:r w:rsidRPr="00DB1445">
              <w:rPr>
                <w:rFonts w:ascii="Calibri" w:hAnsi="Calibri" w:cs="Calibri"/>
                <w:color w:val="000000"/>
                <w:sz w:val="20"/>
                <w:szCs w:val="20"/>
                <w:lang w:eastAsia="es-MX"/>
              </w:rPr>
              <w:t>recien</w:t>
            </w:r>
            <w:proofErr w:type="spellEnd"/>
            <w:r w:rsidRPr="00DB1445">
              <w:rPr>
                <w:rFonts w:ascii="Calibri" w:hAnsi="Calibri" w:cs="Calibri"/>
                <w:color w:val="000000"/>
                <w:sz w:val="20"/>
                <w:szCs w:val="20"/>
                <w:lang w:eastAsia="es-MX"/>
              </w:rPr>
              <w:t xml:space="preserve"> nacido), pinza umbilical estéril </w:t>
            </w:r>
            <w:proofErr w:type="spellStart"/>
            <w:r w:rsidRPr="00DB1445">
              <w:rPr>
                <w:rFonts w:ascii="Calibri" w:hAnsi="Calibri" w:cs="Calibri"/>
                <w:color w:val="000000"/>
                <w:sz w:val="20"/>
                <w:szCs w:val="20"/>
                <w:lang w:eastAsia="es-MX"/>
              </w:rPr>
              <w:t>Klik</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clamp</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babyfix</w:t>
            </w:r>
            <w:proofErr w:type="spellEnd"/>
            <w:r w:rsidRPr="00DB1445">
              <w:rPr>
                <w:rFonts w:ascii="Calibri" w:hAnsi="Calibri" w:cs="Calibri"/>
                <w:color w:val="000000"/>
                <w:sz w:val="20"/>
                <w:szCs w:val="20"/>
                <w:lang w:eastAsia="es-MX"/>
              </w:rPr>
              <w:t>.</w:t>
            </w:r>
          </w:p>
        </w:tc>
        <w:tc>
          <w:tcPr>
            <w:tcW w:w="123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Silvia Pérez Bautista</w:t>
            </w:r>
          </w:p>
        </w:tc>
        <w:tc>
          <w:tcPr>
            <w:tcW w:w="92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Baby</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Fix</w:t>
            </w:r>
            <w:proofErr w:type="spellEnd"/>
          </w:p>
        </w:tc>
        <w:tc>
          <w:tcPr>
            <w:tcW w:w="1548"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9.00 </w:t>
            </w:r>
          </w:p>
        </w:tc>
        <w:tc>
          <w:tcPr>
            <w:tcW w:w="1183"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$54.00</w:t>
            </w:r>
          </w:p>
        </w:tc>
      </w:tr>
      <w:tr w:rsidR="00DB1445" w:rsidRPr="00DB1445" w:rsidTr="0009792F">
        <w:trPr>
          <w:trHeight w:val="311"/>
        </w:trPr>
        <w:tc>
          <w:tcPr>
            <w:tcW w:w="1162" w:type="dxa"/>
            <w:tcBorders>
              <w:top w:val="nil"/>
              <w:left w:val="nil"/>
              <w:bottom w:val="nil"/>
              <w:right w:val="nil"/>
            </w:tcBorders>
            <w:shd w:val="clear" w:color="auto" w:fill="auto"/>
            <w:noWrap/>
            <w:vAlign w:val="bottom"/>
            <w:hideMark/>
          </w:tcPr>
          <w:p w:rsidR="00DB1445" w:rsidRPr="00DB1445" w:rsidRDefault="00DB1445" w:rsidP="00DB1445">
            <w:pPr>
              <w:jc w:val="center"/>
              <w:rPr>
                <w:rFonts w:ascii="Calibri" w:hAnsi="Calibri" w:cs="Calibri"/>
                <w:color w:val="000000"/>
                <w:sz w:val="20"/>
                <w:szCs w:val="20"/>
                <w:lang w:eastAsia="es-MX"/>
              </w:rPr>
            </w:pPr>
          </w:p>
        </w:tc>
        <w:tc>
          <w:tcPr>
            <w:tcW w:w="125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04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412"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23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27"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48"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183" w:type="dxa"/>
            <w:tcBorders>
              <w:top w:val="nil"/>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$32,753.60</w:t>
            </w:r>
          </w:p>
        </w:tc>
      </w:tr>
      <w:tr w:rsidR="00DB1445" w:rsidRPr="00DB1445" w:rsidTr="0009792F">
        <w:trPr>
          <w:trHeight w:val="311"/>
        </w:trPr>
        <w:tc>
          <w:tcPr>
            <w:tcW w:w="1162"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25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04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412"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23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27"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48"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18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$5,240.58</w:t>
            </w:r>
          </w:p>
        </w:tc>
      </w:tr>
      <w:tr w:rsidR="00DB1445" w:rsidRPr="00DB1445" w:rsidTr="0009792F">
        <w:trPr>
          <w:trHeight w:val="327"/>
        </w:trPr>
        <w:tc>
          <w:tcPr>
            <w:tcW w:w="1162"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25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04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412"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23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27"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48"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18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$37,994.18</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tbl>
      <w:tblPr>
        <w:tblW w:w="10446" w:type="dxa"/>
        <w:tblLayout w:type="fixed"/>
        <w:tblCellMar>
          <w:left w:w="70" w:type="dxa"/>
          <w:right w:w="70" w:type="dxa"/>
        </w:tblCellMar>
        <w:tblLook w:val="04A0" w:firstRow="1" w:lastRow="0" w:firstColumn="1" w:lastColumn="0" w:noHBand="0" w:noVBand="1"/>
      </w:tblPr>
      <w:tblGrid>
        <w:gridCol w:w="651"/>
        <w:gridCol w:w="883"/>
        <w:gridCol w:w="726"/>
        <w:gridCol w:w="3117"/>
        <w:gridCol w:w="992"/>
        <w:gridCol w:w="1134"/>
        <w:gridCol w:w="1345"/>
        <w:gridCol w:w="1598"/>
      </w:tblGrid>
      <w:tr w:rsidR="00DB1445" w:rsidRPr="00DB1445" w:rsidTr="0004599F">
        <w:trPr>
          <w:trHeight w:val="457"/>
        </w:trPr>
        <w:tc>
          <w:tcPr>
            <w:tcW w:w="651"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Partida</w:t>
            </w:r>
          </w:p>
        </w:tc>
        <w:tc>
          <w:tcPr>
            <w:tcW w:w="883"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Cantidad</w:t>
            </w:r>
          </w:p>
        </w:tc>
        <w:tc>
          <w:tcPr>
            <w:tcW w:w="72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 xml:space="preserve">Unidad </w:t>
            </w:r>
          </w:p>
        </w:tc>
        <w:tc>
          <w:tcPr>
            <w:tcW w:w="3117"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Artículo</w:t>
            </w:r>
          </w:p>
        </w:tc>
        <w:tc>
          <w:tcPr>
            <w:tcW w:w="992"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Proveedor</w:t>
            </w:r>
          </w:p>
        </w:tc>
        <w:tc>
          <w:tcPr>
            <w:tcW w:w="1134"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Marca</w:t>
            </w:r>
          </w:p>
        </w:tc>
        <w:tc>
          <w:tcPr>
            <w:tcW w:w="1345"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Precio Unitario antes de I.V.A.</w:t>
            </w:r>
          </w:p>
        </w:tc>
        <w:tc>
          <w:tcPr>
            <w:tcW w:w="1598"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18"/>
                <w:szCs w:val="18"/>
                <w:lang w:eastAsia="es-MX"/>
              </w:rPr>
            </w:pPr>
            <w:r w:rsidRPr="00DB1445">
              <w:rPr>
                <w:rFonts w:ascii="Calibri" w:hAnsi="Calibri" w:cs="Calibri"/>
                <w:b/>
                <w:bCs/>
                <w:sz w:val="18"/>
                <w:szCs w:val="18"/>
                <w:lang w:eastAsia="es-MX"/>
              </w:rPr>
              <w:t xml:space="preserve"> Total antes de I.V.A.</w:t>
            </w:r>
          </w:p>
        </w:tc>
      </w:tr>
      <w:tr w:rsidR="00DB1445" w:rsidRPr="00DB1445" w:rsidTr="0004599F">
        <w:trPr>
          <w:trHeight w:val="4068"/>
        </w:trPr>
        <w:tc>
          <w:tcPr>
            <w:tcW w:w="651"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t>84</w:t>
            </w:r>
          </w:p>
        </w:tc>
        <w:tc>
          <w:tcPr>
            <w:tcW w:w="88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7</w:t>
            </w:r>
          </w:p>
        </w:tc>
        <w:tc>
          <w:tcPr>
            <w:tcW w:w="72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Pieza</w:t>
            </w:r>
          </w:p>
        </w:tc>
        <w:tc>
          <w:tcPr>
            <w:tcW w:w="3117"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18"/>
                <w:szCs w:val="18"/>
                <w:lang w:eastAsia="es-MX"/>
              </w:rPr>
            </w:pPr>
            <w:r w:rsidRPr="00DB1445">
              <w:rPr>
                <w:rFonts w:ascii="Calibri" w:hAnsi="Calibri" w:cs="Calibri"/>
                <w:color w:val="000000"/>
                <w:sz w:val="18"/>
                <w:szCs w:val="18"/>
                <w:lang w:eastAsia="es-MX"/>
              </w:rPr>
              <w:t xml:space="preserve">Estetoscopio pediátrico biauricular para la auscultación general y la presión arterial. Pieza torácica de cabezal doble (campana y diafragma plano) de acero inoxidable con aros anti-enfriamiento, </w:t>
            </w:r>
            <w:proofErr w:type="spellStart"/>
            <w:r w:rsidRPr="00DB1445">
              <w:rPr>
                <w:rFonts w:ascii="Calibri" w:hAnsi="Calibri" w:cs="Calibri"/>
                <w:color w:val="000000"/>
                <w:sz w:val="18"/>
                <w:szCs w:val="18"/>
                <w:lang w:eastAsia="es-MX"/>
              </w:rPr>
              <w:t>binaurales</w:t>
            </w:r>
            <w:proofErr w:type="spellEnd"/>
            <w:r w:rsidRPr="00DB1445">
              <w:rPr>
                <w:rFonts w:ascii="Calibri" w:hAnsi="Calibri" w:cs="Calibri"/>
                <w:color w:val="000000"/>
                <w:sz w:val="18"/>
                <w:szCs w:val="18"/>
                <w:lang w:eastAsia="es-MX"/>
              </w:rPr>
              <w:t xml:space="preserve"> giratorios y olivas intercambiables de sellado cómodo, versión adulto,  libre de Látex,  5 años de garantía.</w:t>
            </w:r>
          </w:p>
        </w:tc>
        <w:tc>
          <w:tcPr>
            <w:tcW w:w="99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Servicios de Ingeniería en Medicina S.A. de C.V.</w:t>
            </w:r>
          </w:p>
        </w:tc>
        <w:tc>
          <w:tcPr>
            <w:tcW w:w="1134"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proofErr w:type="spellStart"/>
            <w:r w:rsidRPr="00DB1445">
              <w:rPr>
                <w:rFonts w:ascii="Calibri" w:hAnsi="Calibri" w:cs="Calibri"/>
                <w:color w:val="000000"/>
                <w:sz w:val="18"/>
                <w:szCs w:val="18"/>
                <w:lang w:eastAsia="es-MX"/>
              </w:rPr>
              <w:t>Welch</w:t>
            </w:r>
            <w:proofErr w:type="spellEnd"/>
            <w:r w:rsidRPr="00DB1445">
              <w:rPr>
                <w:rFonts w:ascii="Calibri" w:hAnsi="Calibri" w:cs="Calibri"/>
                <w:color w:val="000000"/>
                <w:sz w:val="18"/>
                <w:szCs w:val="18"/>
                <w:lang w:eastAsia="es-MX"/>
              </w:rPr>
              <w:t xml:space="preserve"> </w:t>
            </w:r>
            <w:proofErr w:type="spellStart"/>
            <w:r w:rsidRPr="00DB1445">
              <w:rPr>
                <w:rFonts w:ascii="Calibri" w:hAnsi="Calibri" w:cs="Calibri"/>
                <w:color w:val="000000"/>
                <w:sz w:val="18"/>
                <w:szCs w:val="18"/>
                <w:lang w:eastAsia="es-MX"/>
              </w:rPr>
              <w:t>Allyn</w:t>
            </w:r>
            <w:proofErr w:type="spellEnd"/>
          </w:p>
        </w:tc>
        <w:tc>
          <w:tcPr>
            <w:tcW w:w="1345" w:type="dxa"/>
            <w:tcBorders>
              <w:top w:val="nil"/>
              <w:left w:val="nil"/>
              <w:bottom w:val="single" w:sz="4" w:space="0" w:color="auto"/>
              <w:right w:val="nil"/>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t xml:space="preserve"> $          1,291.30 </w:t>
            </w:r>
          </w:p>
        </w:tc>
        <w:tc>
          <w:tcPr>
            <w:tcW w:w="1598"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$9,039.10</w:t>
            </w:r>
          </w:p>
        </w:tc>
      </w:tr>
      <w:tr w:rsidR="00DB1445" w:rsidRPr="00DB1445" w:rsidTr="0004599F">
        <w:trPr>
          <w:trHeight w:val="5947"/>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t>85</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Pieza</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18"/>
                <w:szCs w:val="18"/>
                <w:lang w:eastAsia="es-MX"/>
              </w:rPr>
            </w:pPr>
            <w:r w:rsidRPr="00DB1445">
              <w:rPr>
                <w:rFonts w:ascii="Calibri" w:hAnsi="Calibri" w:cs="Calibri"/>
                <w:color w:val="000000"/>
                <w:sz w:val="18"/>
                <w:szCs w:val="18"/>
                <w:lang w:eastAsia="es-MX"/>
              </w:rPr>
              <w:t xml:space="preserve">Bomba de infusión de jeringa, GH, </w:t>
            </w:r>
            <w:proofErr w:type="spellStart"/>
            <w:r w:rsidRPr="00DB1445">
              <w:rPr>
                <w:rFonts w:ascii="Calibri" w:hAnsi="Calibri" w:cs="Calibri"/>
                <w:color w:val="000000"/>
                <w:sz w:val="18"/>
                <w:szCs w:val="18"/>
                <w:lang w:eastAsia="es-MX"/>
              </w:rPr>
              <w:t>carefusión</w:t>
            </w:r>
            <w:proofErr w:type="spellEnd"/>
            <w:r w:rsidRPr="00DB1445">
              <w:rPr>
                <w:rFonts w:ascii="Calibri" w:hAnsi="Calibri" w:cs="Calibri"/>
                <w:color w:val="000000"/>
                <w:sz w:val="18"/>
                <w:szCs w:val="18"/>
                <w:lang w:eastAsia="es-MX"/>
              </w:rPr>
              <w:t xml:space="preserve">, que  incluya funciones para el tratamiento y  software, que incluya funciones aptas  para el tratamiento </w:t>
            </w:r>
            <w:proofErr w:type="spellStart"/>
            <w:r w:rsidRPr="00DB1445">
              <w:rPr>
                <w:rFonts w:ascii="Calibri" w:hAnsi="Calibri" w:cs="Calibri"/>
                <w:color w:val="000000"/>
                <w:sz w:val="18"/>
                <w:szCs w:val="18"/>
                <w:lang w:eastAsia="es-MX"/>
              </w:rPr>
              <w:t>farcológico</w:t>
            </w:r>
            <w:proofErr w:type="spellEnd"/>
            <w:r w:rsidRPr="00DB1445">
              <w:rPr>
                <w:rFonts w:ascii="Calibri" w:hAnsi="Calibri" w:cs="Calibri"/>
                <w:color w:val="000000"/>
                <w:sz w:val="18"/>
                <w:szCs w:val="18"/>
                <w:lang w:eastAsia="es-MX"/>
              </w:rPr>
              <w:t xml:space="preserve">, tratamiento con sangre y hemoderivados  y tratamiento epidural, pantalla nítida, una interfaz de usuario intuitiva, diseño integrado y un conjunto de sistemas de infusión, visualización del nombre del fármaco, que permita detectar complicaciones asociadas al tratamiento vía intravenosa, indicador luminoso de alarmas y avisos.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Servicios de Ingeniería en Medicina S.A. de C.V.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proofErr w:type="spellStart"/>
            <w:r w:rsidRPr="00DB1445">
              <w:rPr>
                <w:rFonts w:ascii="Calibri" w:hAnsi="Calibri" w:cs="Calibri"/>
                <w:color w:val="000000"/>
                <w:sz w:val="18"/>
                <w:szCs w:val="18"/>
                <w:lang w:eastAsia="es-MX"/>
              </w:rPr>
              <w:t>Alaris</w:t>
            </w:r>
            <w:proofErr w:type="spellEnd"/>
            <w:r w:rsidRPr="00DB1445">
              <w:rPr>
                <w:rFonts w:ascii="Calibri" w:hAnsi="Calibri" w:cs="Calibri"/>
                <w:color w:val="000000"/>
                <w:sz w:val="18"/>
                <w:szCs w:val="18"/>
                <w:lang w:eastAsia="es-MX"/>
              </w:rPr>
              <w:t xml:space="preserve"> GH</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t xml:space="preserve"> $        25,347.85 </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$76,043.55</w:t>
            </w:r>
          </w:p>
        </w:tc>
      </w:tr>
      <w:tr w:rsidR="00DB1445" w:rsidRPr="00DB1445" w:rsidTr="0004599F">
        <w:trPr>
          <w:trHeight w:val="4512"/>
        </w:trPr>
        <w:tc>
          <w:tcPr>
            <w:tcW w:w="65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lastRenderedPageBreak/>
              <w:t>86</w:t>
            </w:r>
          </w:p>
        </w:tc>
        <w:tc>
          <w:tcPr>
            <w:tcW w:w="883"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3</w:t>
            </w:r>
          </w:p>
        </w:tc>
        <w:tc>
          <w:tcPr>
            <w:tcW w:w="726"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Pieza</w:t>
            </w:r>
          </w:p>
        </w:tc>
        <w:tc>
          <w:tcPr>
            <w:tcW w:w="3117"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18"/>
                <w:szCs w:val="18"/>
                <w:lang w:eastAsia="es-MX"/>
              </w:rPr>
            </w:pPr>
            <w:r w:rsidRPr="00DB1445">
              <w:rPr>
                <w:rFonts w:ascii="Calibri" w:hAnsi="Calibri" w:cs="Calibri"/>
                <w:color w:val="000000"/>
                <w:sz w:val="18"/>
                <w:szCs w:val="18"/>
                <w:lang w:eastAsia="es-MX"/>
              </w:rPr>
              <w:t xml:space="preserve">Bomba  volumétrica GW, </w:t>
            </w:r>
            <w:proofErr w:type="spellStart"/>
            <w:r w:rsidRPr="00DB1445">
              <w:rPr>
                <w:rFonts w:ascii="Calibri" w:hAnsi="Calibri" w:cs="Calibri"/>
                <w:color w:val="000000"/>
                <w:sz w:val="18"/>
                <w:szCs w:val="18"/>
                <w:lang w:eastAsia="es-MX"/>
              </w:rPr>
              <w:t>carefusión</w:t>
            </w:r>
            <w:proofErr w:type="spellEnd"/>
            <w:r w:rsidRPr="00DB1445">
              <w:rPr>
                <w:rFonts w:ascii="Calibri" w:hAnsi="Calibri" w:cs="Calibri"/>
                <w:color w:val="000000"/>
                <w:sz w:val="18"/>
                <w:szCs w:val="18"/>
                <w:lang w:eastAsia="es-MX"/>
              </w:rPr>
              <w:t xml:space="preserve"> que se pueda emplear en  vías intravenosas y epidurales de suministros de sueros y medicaciones, hidratación, nutrición parenteral, antibióticos, sangre, productos sanguíneos, analgésicos, anestésicos y quimioterapia, que incluya funciones de seguridad y control por medio de interfaz de uso intuitivo para el usuario.</w:t>
            </w:r>
          </w:p>
        </w:tc>
        <w:tc>
          <w:tcPr>
            <w:tcW w:w="992"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Servicios de Ingeniería en Medicina S.A. de C.V.</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proofErr w:type="spellStart"/>
            <w:r w:rsidRPr="00DB1445">
              <w:rPr>
                <w:rFonts w:ascii="Calibri" w:hAnsi="Calibri" w:cs="Calibri"/>
                <w:color w:val="000000"/>
                <w:sz w:val="18"/>
                <w:szCs w:val="18"/>
                <w:lang w:eastAsia="es-MX"/>
              </w:rPr>
              <w:t>Alaris</w:t>
            </w:r>
            <w:proofErr w:type="spellEnd"/>
            <w:r w:rsidRPr="00DB1445">
              <w:rPr>
                <w:rFonts w:ascii="Calibri" w:hAnsi="Calibri" w:cs="Calibri"/>
                <w:color w:val="000000"/>
                <w:sz w:val="18"/>
                <w:szCs w:val="18"/>
                <w:lang w:eastAsia="es-MX"/>
              </w:rPr>
              <w:t xml:space="preserve"> GH</w:t>
            </w:r>
          </w:p>
        </w:tc>
        <w:tc>
          <w:tcPr>
            <w:tcW w:w="1345"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18"/>
                <w:szCs w:val="18"/>
                <w:lang w:eastAsia="es-MX"/>
              </w:rPr>
            </w:pPr>
            <w:r w:rsidRPr="00DB1445">
              <w:rPr>
                <w:rFonts w:ascii="Calibri" w:hAnsi="Calibri" w:cs="Calibri"/>
                <w:sz w:val="18"/>
                <w:szCs w:val="18"/>
                <w:lang w:eastAsia="es-MX"/>
              </w:rPr>
              <w:t xml:space="preserve"> $        21,935.00 </w:t>
            </w:r>
          </w:p>
        </w:tc>
        <w:tc>
          <w:tcPr>
            <w:tcW w:w="159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18"/>
                <w:szCs w:val="18"/>
                <w:lang w:eastAsia="es-MX"/>
              </w:rPr>
            </w:pPr>
            <w:r w:rsidRPr="00DB1445">
              <w:rPr>
                <w:rFonts w:ascii="Calibri" w:hAnsi="Calibri" w:cs="Calibri"/>
                <w:color w:val="000000"/>
                <w:sz w:val="18"/>
                <w:szCs w:val="18"/>
                <w:lang w:eastAsia="es-MX"/>
              </w:rPr>
              <w:t>$65,805.00</w:t>
            </w:r>
          </w:p>
        </w:tc>
      </w:tr>
      <w:tr w:rsidR="00DB1445" w:rsidRPr="00DB1445" w:rsidTr="0004599F">
        <w:trPr>
          <w:trHeight w:val="295"/>
        </w:trPr>
        <w:tc>
          <w:tcPr>
            <w:tcW w:w="651" w:type="dxa"/>
            <w:tcBorders>
              <w:top w:val="nil"/>
              <w:left w:val="nil"/>
              <w:bottom w:val="nil"/>
              <w:right w:val="nil"/>
            </w:tcBorders>
            <w:shd w:val="clear" w:color="auto" w:fill="auto"/>
            <w:noWrap/>
            <w:vAlign w:val="bottom"/>
            <w:hideMark/>
          </w:tcPr>
          <w:p w:rsidR="00DB1445" w:rsidRPr="00DB1445" w:rsidRDefault="00DB1445" w:rsidP="00DB1445">
            <w:pPr>
              <w:jc w:val="center"/>
              <w:rPr>
                <w:rFonts w:ascii="Calibri" w:hAnsi="Calibri" w:cs="Calibri"/>
                <w:color w:val="000000"/>
                <w:sz w:val="18"/>
                <w:szCs w:val="18"/>
                <w:lang w:eastAsia="es-MX"/>
              </w:rPr>
            </w:pPr>
          </w:p>
        </w:tc>
        <w:tc>
          <w:tcPr>
            <w:tcW w:w="883"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726"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3117"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134"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345"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18"/>
                <w:szCs w:val="18"/>
                <w:lang w:eastAsia="es-MX"/>
              </w:rPr>
            </w:pPr>
            <w:r w:rsidRPr="00DB1445">
              <w:rPr>
                <w:rFonts w:ascii="Calibri" w:hAnsi="Calibri" w:cs="Calibri"/>
                <w:b/>
                <w:bCs/>
                <w:color w:val="000000"/>
                <w:sz w:val="18"/>
                <w:szCs w:val="18"/>
                <w:lang w:eastAsia="es-MX"/>
              </w:rPr>
              <w:t>SUBTOTAL</w:t>
            </w:r>
          </w:p>
        </w:tc>
        <w:tc>
          <w:tcPr>
            <w:tcW w:w="1598" w:type="dxa"/>
            <w:tcBorders>
              <w:top w:val="nil"/>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Calibri" w:hAnsi="Calibri" w:cs="Calibri"/>
                <w:color w:val="000000"/>
                <w:sz w:val="18"/>
                <w:szCs w:val="18"/>
                <w:lang w:eastAsia="es-MX"/>
              </w:rPr>
            </w:pPr>
            <w:r w:rsidRPr="00DB1445">
              <w:rPr>
                <w:rFonts w:ascii="Calibri" w:hAnsi="Calibri" w:cs="Calibri"/>
                <w:color w:val="000000"/>
                <w:sz w:val="18"/>
                <w:szCs w:val="18"/>
                <w:lang w:eastAsia="es-MX"/>
              </w:rPr>
              <w:t>$150,887.65</w:t>
            </w:r>
          </w:p>
        </w:tc>
      </w:tr>
      <w:tr w:rsidR="00DB1445" w:rsidRPr="00DB1445" w:rsidTr="0004599F">
        <w:trPr>
          <w:trHeight w:val="295"/>
        </w:trPr>
        <w:tc>
          <w:tcPr>
            <w:tcW w:w="65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18"/>
                <w:szCs w:val="18"/>
                <w:lang w:eastAsia="es-MX"/>
              </w:rPr>
            </w:pPr>
          </w:p>
        </w:tc>
        <w:tc>
          <w:tcPr>
            <w:tcW w:w="883"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726"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3117"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134"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345"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18"/>
                <w:szCs w:val="18"/>
                <w:lang w:eastAsia="es-MX"/>
              </w:rPr>
            </w:pPr>
            <w:r w:rsidRPr="00DB1445">
              <w:rPr>
                <w:rFonts w:ascii="Calibri" w:hAnsi="Calibri" w:cs="Calibri"/>
                <w:b/>
                <w:bCs/>
                <w:color w:val="000000"/>
                <w:sz w:val="18"/>
                <w:szCs w:val="18"/>
                <w:lang w:eastAsia="es-MX"/>
              </w:rPr>
              <w:t>I.V.A.</w:t>
            </w:r>
          </w:p>
        </w:tc>
        <w:tc>
          <w:tcPr>
            <w:tcW w:w="159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18"/>
                <w:szCs w:val="18"/>
                <w:lang w:eastAsia="es-MX"/>
              </w:rPr>
            </w:pPr>
            <w:r w:rsidRPr="00DB1445">
              <w:rPr>
                <w:rFonts w:ascii="Calibri" w:hAnsi="Calibri" w:cs="Calibri"/>
                <w:color w:val="000000"/>
                <w:sz w:val="18"/>
                <w:szCs w:val="18"/>
                <w:lang w:eastAsia="es-MX"/>
              </w:rPr>
              <w:t>$24,142.02</w:t>
            </w:r>
          </w:p>
        </w:tc>
      </w:tr>
      <w:tr w:rsidR="00DB1445" w:rsidRPr="00DB1445" w:rsidTr="0004599F">
        <w:trPr>
          <w:trHeight w:val="310"/>
        </w:trPr>
        <w:tc>
          <w:tcPr>
            <w:tcW w:w="65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18"/>
                <w:szCs w:val="18"/>
                <w:lang w:eastAsia="es-MX"/>
              </w:rPr>
            </w:pPr>
          </w:p>
        </w:tc>
        <w:tc>
          <w:tcPr>
            <w:tcW w:w="883"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726"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3117"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992"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134" w:type="dxa"/>
            <w:tcBorders>
              <w:top w:val="nil"/>
              <w:left w:val="nil"/>
              <w:bottom w:val="nil"/>
              <w:right w:val="nil"/>
            </w:tcBorders>
            <w:shd w:val="clear" w:color="auto" w:fill="auto"/>
            <w:noWrap/>
            <w:vAlign w:val="bottom"/>
            <w:hideMark/>
          </w:tcPr>
          <w:p w:rsidR="00DB1445" w:rsidRPr="00DB1445" w:rsidRDefault="00DB1445" w:rsidP="00DB1445">
            <w:pPr>
              <w:rPr>
                <w:sz w:val="18"/>
                <w:szCs w:val="18"/>
                <w:lang w:eastAsia="es-MX"/>
              </w:rPr>
            </w:pPr>
          </w:p>
        </w:tc>
        <w:tc>
          <w:tcPr>
            <w:tcW w:w="1345"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18"/>
                <w:szCs w:val="18"/>
                <w:lang w:eastAsia="es-MX"/>
              </w:rPr>
            </w:pPr>
            <w:r w:rsidRPr="00DB1445">
              <w:rPr>
                <w:rFonts w:ascii="Calibri" w:hAnsi="Calibri" w:cs="Calibri"/>
                <w:b/>
                <w:bCs/>
                <w:color w:val="000000"/>
                <w:sz w:val="18"/>
                <w:szCs w:val="18"/>
                <w:lang w:eastAsia="es-MX"/>
              </w:rPr>
              <w:t>TOTAL</w:t>
            </w:r>
          </w:p>
        </w:tc>
        <w:tc>
          <w:tcPr>
            <w:tcW w:w="159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18"/>
                <w:szCs w:val="18"/>
                <w:lang w:eastAsia="es-MX"/>
              </w:rPr>
            </w:pPr>
            <w:r w:rsidRPr="00DB1445">
              <w:rPr>
                <w:rFonts w:ascii="Calibri" w:hAnsi="Calibri" w:cs="Calibri"/>
                <w:color w:val="000000"/>
                <w:sz w:val="18"/>
                <w:szCs w:val="18"/>
                <w:lang w:eastAsia="es-MX"/>
              </w:rPr>
              <w:t>$175,029.67</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tbl>
      <w:tblPr>
        <w:tblW w:w="10827" w:type="dxa"/>
        <w:tblLayout w:type="fixed"/>
        <w:tblCellMar>
          <w:left w:w="70" w:type="dxa"/>
          <w:right w:w="70" w:type="dxa"/>
        </w:tblCellMar>
        <w:tblLook w:val="04A0" w:firstRow="1" w:lastRow="0" w:firstColumn="1" w:lastColumn="0" w:noHBand="0" w:noVBand="1"/>
      </w:tblPr>
      <w:tblGrid>
        <w:gridCol w:w="1065"/>
        <w:gridCol w:w="1342"/>
        <w:gridCol w:w="1148"/>
        <w:gridCol w:w="1361"/>
        <w:gridCol w:w="1458"/>
        <w:gridCol w:w="1391"/>
        <w:gridCol w:w="1531"/>
        <w:gridCol w:w="1531"/>
      </w:tblGrid>
      <w:tr w:rsidR="00DB1445" w:rsidRPr="00DB1445" w:rsidTr="0009792F">
        <w:trPr>
          <w:trHeight w:val="864"/>
        </w:trPr>
        <w:tc>
          <w:tcPr>
            <w:tcW w:w="1065"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Partida</w:t>
            </w:r>
          </w:p>
        </w:tc>
        <w:tc>
          <w:tcPr>
            <w:tcW w:w="1342"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Cantidad</w:t>
            </w:r>
          </w:p>
        </w:tc>
        <w:tc>
          <w:tcPr>
            <w:tcW w:w="1148"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Unidad </w:t>
            </w:r>
          </w:p>
        </w:tc>
        <w:tc>
          <w:tcPr>
            <w:tcW w:w="136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Artículo</w:t>
            </w:r>
          </w:p>
        </w:tc>
        <w:tc>
          <w:tcPr>
            <w:tcW w:w="1458"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Proveedor</w:t>
            </w:r>
          </w:p>
        </w:tc>
        <w:tc>
          <w:tcPr>
            <w:tcW w:w="139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Marca</w:t>
            </w:r>
          </w:p>
        </w:tc>
        <w:tc>
          <w:tcPr>
            <w:tcW w:w="153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Precio Unitario antes de I.V.A.</w:t>
            </w:r>
          </w:p>
        </w:tc>
        <w:tc>
          <w:tcPr>
            <w:tcW w:w="153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 Total antes de I.V.A.</w:t>
            </w:r>
          </w:p>
        </w:tc>
      </w:tr>
      <w:tr w:rsidR="00DB1445" w:rsidRPr="00DB1445" w:rsidTr="0009792F">
        <w:trPr>
          <w:trHeight w:val="1290"/>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46</w:t>
            </w:r>
          </w:p>
        </w:tc>
        <w:tc>
          <w:tcPr>
            <w:tcW w:w="134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36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Succinilcolina</w:t>
            </w:r>
            <w:proofErr w:type="spellEnd"/>
            <w:r w:rsidRPr="00DB1445">
              <w:rPr>
                <w:rFonts w:ascii="Calibri" w:hAnsi="Calibri" w:cs="Calibri"/>
                <w:color w:val="000000"/>
                <w:sz w:val="20"/>
                <w:szCs w:val="20"/>
                <w:lang w:eastAsia="es-MX"/>
              </w:rPr>
              <w:t>, solución inyectable 40 mg/mml.</w:t>
            </w:r>
          </w:p>
        </w:tc>
        <w:tc>
          <w:tcPr>
            <w:tcW w:w="145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320.00 </w:t>
            </w:r>
          </w:p>
        </w:tc>
        <w:tc>
          <w:tcPr>
            <w:tcW w:w="153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$1,600.00</w:t>
            </w:r>
          </w:p>
        </w:tc>
      </w:tr>
      <w:tr w:rsidR="00DB1445" w:rsidRPr="00DB1445" w:rsidTr="0004599F">
        <w:trPr>
          <w:trHeight w:val="1077"/>
        </w:trPr>
        <w:tc>
          <w:tcPr>
            <w:tcW w:w="1065"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47</w:t>
            </w:r>
          </w:p>
        </w:tc>
        <w:tc>
          <w:tcPr>
            <w:tcW w:w="134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Pieza </w:t>
            </w:r>
          </w:p>
        </w:tc>
        <w:tc>
          <w:tcPr>
            <w:tcW w:w="136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Vecuronio</w:t>
            </w:r>
            <w:proofErr w:type="spellEnd"/>
            <w:r w:rsidRPr="00DB1445">
              <w:rPr>
                <w:rFonts w:ascii="Calibri" w:hAnsi="Calibri" w:cs="Calibri"/>
                <w:color w:val="000000"/>
                <w:sz w:val="20"/>
                <w:szCs w:val="20"/>
                <w:lang w:eastAsia="es-MX"/>
              </w:rPr>
              <w:t>, solución inyectable 4 mg /2m.</w:t>
            </w:r>
          </w:p>
        </w:tc>
        <w:tc>
          <w:tcPr>
            <w:tcW w:w="145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4"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248.00 </w:t>
            </w:r>
          </w:p>
        </w:tc>
        <w:tc>
          <w:tcPr>
            <w:tcW w:w="1531"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$1,240.00</w:t>
            </w:r>
          </w:p>
        </w:tc>
      </w:tr>
      <w:tr w:rsidR="00DB1445" w:rsidRPr="00DB1445" w:rsidTr="0004599F">
        <w:trPr>
          <w:trHeight w:val="1716"/>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54</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Hidralazina</w:t>
            </w:r>
            <w:proofErr w:type="spellEnd"/>
            <w:r w:rsidRPr="00DB1445">
              <w:rPr>
                <w:rFonts w:ascii="Calibri" w:hAnsi="Calibri" w:cs="Calibri"/>
                <w:color w:val="000000"/>
                <w:sz w:val="20"/>
                <w:szCs w:val="20"/>
                <w:lang w:eastAsia="es-MX"/>
              </w:rPr>
              <w:t>, solución inyectable 20 mg / 1mg (caja con 5 ámpulas).</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600.00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$6,000.00</w:t>
            </w:r>
          </w:p>
        </w:tc>
      </w:tr>
      <w:tr w:rsidR="00DB1445" w:rsidRPr="00DB1445" w:rsidTr="0004599F">
        <w:trPr>
          <w:trHeight w:val="559"/>
        </w:trPr>
        <w:tc>
          <w:tcPr>
            <w:tcW w:w="106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63</w:t>
            </w:r>
          </w:p>
        </w:tc>
        <w:tc>
          <w:tcPr>
            <w:tcW w:w="1342"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36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Nalbufina</w:t>
            </w:r>
            <w:proofErr w:type="spellEnd"/>
            <w:r w:rsidRPr="00DB1445">
              <w:rPr>
                <w:rFonts w:ascii="Calibri" w:hAnsi="Calibri" w:cs="Calibri"/>
                <w:color w:val="000000"/>
                <w:sz w:val="20"/>
                <w:szCs w:val="20"/>
                <w:lang w:eastAsia="es-MX"/>
              </w:rPr>
              <w:t xml:space="preserve"> solución inyectable 10mg/1 ml.</w:t>
            </w:r>
          </w:p>
        </w:tc>
        <w:tc>
          <w:tcPr>
            <w:tcW w:w="1458"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307.00 </w:t>
            </w:r>
          </w:p>
        </w:tc>
        <w:tc>
          <w:tcPr>
            <w:tcW w:w="153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$1,535.00</w:t>
            </w:r>
          </w:p>
        </w:tc>
      </w:tr>
      <w:tr w:rsidR="00DB1445" w:rsidRPr="00DB1445" w:rsidTr="0009792F">
        <w:trPr>
          <w:trHeight w:val="1290"/>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64</w:t>
            </w:r>
          </w:p>
        </w:tc>
        <w:tc>
          <w:tcPr>
            <w:tcW w:w="134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36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Sulfato de morfina, solución inyectable 200 mg.</w:t>
            </w:r>
          </w:p>
        </w:tc>
        <w:tc>
          <w:tcPr>
            <w:tcW w:w="145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585.00 </w:t>
            </w:r>
          </w:p>
        </w:tc>
        <w:tc>
          <w:tcPr>
            <w:tcW w:w="153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$2,925.00</w:t>
            </w:r>
          </w:p>
        </w:tc>
      </w:tr>
      <w:tr w:rsidR="00DB1445" w:rsidRPr="00DB1445" w:rsidTr="0009792F">
        <w:trPr>
          <w:trHeight w:val="1290"/>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65</w:t>
            </w:r>
          </w:p>
        </w:tc>
        <w:tc>
          <w:tcPr>
            <w:tcW w:w="134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36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Sulfato de morfina 20 mg, 100 tabletas la caja.</w:t>
            </w:r>
          </w:p>
        </w:tc>
        <w:tc>
          <w:tcPr>
            <w:tcW w:w="145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376.00 </w:t>
            </w:r>
          </w:p>
        </w:tc>
        <w:tc>
          <w:tcPr>
            <w:tcW w:w="153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$1,880.00</w:t>
            </w:r>
          </w:p>
        </w:tc>
      </w:tr>
      <w:tr w:rsidR="00DB1445" w:rsidRPr="00DB1445" w:rsidTr="0009792F">
        <w:trPr>
          <w:trHeight w:val="1929"/>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70</w:t>
            </w:r>
          </w:p>
        </w:tc>
        <w:tc>
          <w:tcPr>
            <w:tcW w:w="134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36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Esmolol</w:t>
            </w:r>
            <w:proofErr w:type="spellEnd"/>
            <w:r w:rsidRPr="00DB1445">
              <w:rPr>
                <w:rFonts w:ascii="Calibri" w:hAnsi="Calibri" w:cs="Calibri"/>
                <w:color w:val="000000"/>
                <w:sz w:val="20"/>
                <w:szCs w:val="20"/>
                <w:lang w:eastAsia="es-MX"/>
              </w:rPr>
              <w:t xml:space="preserve">,  solución inyectable 100 mg/5ml </w:t>
            </w:r>
            <w:proofErr w:type="spellStart"/>
            <w:r w:rsidRPr="00DB1445">
              <w:rPr>
                <w:rFonts w:ascii="Calibri" w:hAnsi="Calibri" w:cs="Calibri"/>
                <w:color w:val="000000"/>
                <w:sz w:val="20"/>
                <w:szCs w:val="20"/>
                <w:lang w:eastAsia="es-MX"/>
              </w:rPr>
              <w:t>Esmolol</w:t>
            </w:r>
            <w:proofErr w:type="spellEnd"/>
            <w:r w:rsidRPr="00DB1445">
              <w:rPr>
                <w:rFonts w:ascii="Calibri" w:hAnsi="Calibri" w:cs="Calibri"/>
                <w:color w:val="000000"/>
                <w:sz w:val="20"/>
                <w:szCs w:val="20"/>
                <w:lang w:eastAsia="es-MX"/>
              </w:rPr>
              <w:t xml:space="preserve"> SOL INY 2.5 G 10ML 2 AMP HI</w:t>
            </w:r>
          </w:p>
        </w:tc>
        <w:tc>
          <w:tcPr>
            <w:tcW w:w="145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HI</w:t>
            </w:r>
          </w:p>
        </w:tc>
        <w:tc>
          <w:tcPr>
            <w:tcW w:w="1531"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495.00 </w:t>
            </w:r>
          </w:p>
        </w:tc>
        <w:tc>
          <w:tcPr>
            <w:tcW w:w="153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$2,475.00</w:t>
            </w:r>
          </w:p>
        </w:tc>
      </w:tr>
      <w:tr w:rsidR="00DB1445" w:rsidRPr="00DB1445" w:rsidTr="0009792F">
        <w:trPr>
          <w:trHeight w:val="1290"/>
        </w:trPr>
        <w:tc>
          <w:tcPr>
            <w:tcW w:w="1065"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96</w:t>
            </w:r>
          </w:p>
        </w:tc>
        <w:tc>
          <w:tcPr>
            <w:tcW w:w="1342"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20</w:t>
            </w:r>
          </w:p>
        </w:tc>
        <w:tc>
          <w:tcPr>
            <w:tcW w:w="114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36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Agujas </w:t>
            </w:r>
            <w:proofErr w:type="spellStart"/>
            <w:r w:rsidRPr="00DB1445">
              <w:rPr>
                <w:rFonts w:ascii="Calibri" w:hAnsi="Calibri" w:cs="Calibri"/>
                <w:color w:val="000000"/>
                <w:sz w:val="20"/>
                <w:szCs w:val="20"/>
                <w:lang w:eastAsia="es-MX"/>
              </w:rPr>
              <w:t>intraoseas</w:t>
            </w:r>
            <w:proofErr w:type="spellEnd"/>
            <w:r w:rsidRPr="00DB1445">
              <w:rPr>
                <w:rFonts w:ascii="Calibri" w:hAnsi="Calibri" w:cs="Calibri"/>
                <w:color w:val="000000"/>
                <w:sz w:val="20"/>
                <w:szCs w:val="20"/>
                <w:lang w:eastAsia="es-MX"/>
              </w:rPr>
              <w:t xml:space="preserve"> de medida 15g. </w:t>
            </w:r>
            <w:proofErr w:type="gramStart"/>
            <w:r w:rsidRPr="00DB1445">
              <w:rPr>
                <w:rFonts w:ascii="Calibri" w:hAnsi="Calibri" w:cs="Calibri"/>
                <w:color w:val="000000"/>
                <w:sz w:val="20"/>
                <w:szCs w:val="20"/>
                <w:lang w:eastAsia="es-MX"/>
              </w:rPr>
              <w:t>marca</w:t>
            </w:r>
            <w:proofErr w:type="gramEnd"/>
            <w:r w:rsidRPr="00DB1445">
              <w:rPr>
                <w:rFonts w:ascii="Calibri" w:hAnsi="Calibri" w:cs="Calibri"/>
                <w:color w:val="000000"/>
                <w:sz w:val="20"/>
                <w:szCs w:val="20"/>
                <w:lang w:eastAsia="es-MX"/>
              </w:rPr>
              <w:t xml:space="preserve"> manan medical.</w:t>
            </w:r>
          </w:p>
        </w:tc>
        <w:tc>
          <w:tcPr>
            <w:tcW w:w="1458"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325.00 </w:t>
            </w:r>
          </w:p>
        </w:tc>
        <w:tc>
          <w:tcPr>
            <w:tcW w:w="153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$6,500.00</w:t>
            </w:r>
          </w:p>
        </w:tc>
      </w:tr>
      <w:tr w:rsidR="00DB1445" w:rsidRPr="00DB1445" w:rsidTr="0004599F">
        <w:trPr>
          <w:trHeight w:val="1290"/>
        </w:trPr>
        <w:tc>
          <w:tcPr>
            <w:tcW w:w="1065"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97</w:t>
            </w:r>
          </w:p>
        </w:tc>
        <w:tc>
          <w:tcPr>
            <w:tcW w:w="1342"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20</w:t>
            </w:r>
          </w:p>
        </w:tc>
        <w:tc>
          <w:tcPr>
            <w:tcW w:w="114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36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Agujas </w:t>
            </w:r>
            <w:proofErr w:type="spellStart"/>
            <w:r w:rsidRPr="00DB1445">
              <w:rPr>
                <w:rFonts w:ascii="Calibri" w:hAnsi="Calibri" w:cs="Calibri"/>
                <w:color w:val="000000"/>
                <w:sz w:val="20"/>
                <w:szCs w:val="20"/>
                <w:lang w:eastAsia="es-MX"/>
              </w:rPr>
              <w:t>intraoseas</w:t>
            </w:r>
            <w:proofErr w:type="spellEnd"/>
            <w:r w:rsidRPr="00DB1445">
              <w:rPr>
                <w:rFonts w:ascii="Calibri" w:hAnsi="Calibri" w:cs="Calibri"/>
                <w:color w:val="000000"/>
                <w:sz w:val="20"/>
                <w:szCs w:val="20"/>
                <w:lang w:eastAsia="es-MX"/>
              </w:rPr>
              <w:t xml:space="preserve"> de medida 18G. </w:t>
            </w:r>
            <w:proofErr w:type="gramStart"/>
            <w:r w:rsidRPr="00DB1445">
              <w:rPr>
                <w:rFonts w:ascii="Calibri" w:hAnsi="Calibri" w:cs="Calibri"/>
                <w:color w:val="000000"/>
                <w:sz w:val="20"/>
                <w:szCs w:val="20"/>
                <w:lang w:eastAsia="es-MX"/>
              </w:rPr>
              <w:t>marca</w:t>
            </w:r>
            <w:proofErr w:type="gramEnd"/>
            <w:r w:rsidRPr="00DB1445">
              <w:rPr>
                <w:rFonts w:ascii="Calibri" w:hAnsi="Calibri" w:cs="Calibri"/>
                <w:color w:val="000000"/>
                <w:sz w:val="20"/>
                <w:szCs w:val="20"/>
                <w:lang w:eastAsia="es-MX"/>
              </w:rPr>
              <w:t xml:space="preserve"> manan medical.</w:t>
            </w:r>
          </w:p>
        </w:tc>
        <w:tc>
          <w:tcPr>
            <w:tcW w:w="1458"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nil"/>
              <w:left w:val="nil"/>
              <w:bottom w:val="single" w:sz="4"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315.00 </w:t>
            </w:r>
          </w:p>
        </w:tc>
        <w:tc>
          <w:tcPr>
            <w:tcW w:w="1531"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$6,300.00</w:t>
            </w:r>
          </w:p>
        </w:tc>
      </w:tr>
      <w:tr w:rsidR="00DB1445" w:rsidRPr="00DB1445" w:rsidTr="0004599F">
        <w:trPr>
          <w:trHeight w:val="1716"/>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104</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Caja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Clorohidrato</w:t>
            </w:r>
            <w:proofErr w:type="spellEnd"/>
            <w:r w:rsidRPr="00DB1445">
              <w:rPr>
                <w:rFonts w:ascii="Calibri" w:hAnsi="Calibri" w:cs="Calibri"/>
                <w:color w:val="000000"/>
                <w:sz w:val="20"/>
                <w:szCs w:val="20"/>
                <w:lang w:eastAsia="es-MX"/>
              </w:rPr>
              <w:t xml:space="preserve"> de </w:t>
            </w:r>
            <w:proofErr w:type="spellStart"/>
            <w:r w:rsidRPr="00DB1445">
              <w:rPr>
                <w:rFonts w:ascii="Calibri" w:hAnsi="Calibri" w:cs="Calibri"/>
                <w:color w:val="000000"/>
                <w:sz w:val="20"/>
                <w:szCs w:val="20"/>
                <w:lang w:eastAsia="es-MX"/>
              </w:rPr>
              <w:t>cloropiramina</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solucion</w:t>
            </w:r>
            <w:proofErr w:type="spellEnd"/>
            <w:r w:rsidRPr="00DB1445">
              <w:rPr>
                <w:rFonts w:ascii="Calibri" w:hAnsi="Calibri" w:cs="Calibri"/>
                <w:color w:val="000000"/>
                <w:sz w:val="20"/>
                <w:szCs w:val="20"/>
                <w:lang w:eastAsia="es-MX"/>
              </w:rPr>
              <w:t xml:space="preserve"> inyectable 20 mg /2 ml  (cada caja contiene 5 ampolletas).</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Luis Alfredo Niebla de Alba</w:t>
            </w:r>
          </w:p>
        </w:tc>
        <w:tc>
          <w:tcPr>
            <w:tcW w:w="13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No especifica</w:t>
            </w:r>
          </w:p>
        </w:tc>
        <w:tc>
          <w:tcPr>
            <w:tcW w:w="1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    508.00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$2,540.00</w:t>
            </w:r>
          </w:p>
        </w:tc>
      </w:tr>
      <w:tr w:rsidR="00DB1445" w:rsidRPr="00DB1445" w:rsidTr="0004599F">
        <w:trPr>
          <w:trHeight w:val="249"/>
        </w:trPr>
        <w:tc>
          <w:tcPr>
            <w:tcW w:w="1065" w:type="dxa"/>
            <w:tcBorders>
              <w:top w:val="single" w:sz="4" w:space="0" w:color="auto"/>
              <w:left w:val="nil"/>
              <w:bottom w:val="nil"/>
              <w:right w:val="nil"/>
            </w:tcBorders>
            <w:shd w:val="clear" w:color="auto" w:fill="auto"/>
            <w:noWrap/>
            <w:vAlign w:val="bottom"/>
            <w:hideMark/>
          </w:tcPr>
          <w:p w:rsidR="00DB1445" w:rsidRPr="00DB1445" w:rsidRDefault="00DB1445" w:rsidP="00DB1445">
            <w:pPr>
              <w:jc w:val="center"/>
              <w:rPr>
                <w:rFonts w:ascii="Calibri" w:hAnsi="Calibri" w:cs="Calibri"/>
                <w:color w:val="000000"/>
                <w:sz w:val="20"/>
                <w:szCs w:val="20"/>
                <w:lang w:eastAsia="es-MX"/>
              </w:rPr>
            </w:pPr>
          </w:p>
        </w:tc>
        <w:tc>
          <w:tcPr>
            <w:tcW w:w="1342"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148"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61"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58"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91"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531" w:type="dxa"/>
            <w:tcBorders>
              <w:top w:val="single" w:sz="4" w:space="0" w:color="auto"/>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$32,995.00</w:t>
            </w:r>
          </w:p>
        </w:tc>
      </w:tr>
      <w:tr w:rsidR="00DB1445" w:rsidRPr="00DB1445" w:rsidTr="0009792F">
        <w:trPr>
          <w:trHeight w:val="249"/>
        </w:trPr>
        <w:tc>
          <w:tcPr>
            <w:tcW w:w="1065"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342"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14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6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5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9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31"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53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$5,279.20</w:t>
            </w:r>
          </w:p>
        </w:tc>
      </w:tr>
      <w:tr w:rsidR="00DB1445" w:rsidRPr="00DB1445" w:rsidTr="0009792F">
        <w:trPr>
          <w:trHeight w:val="261"/>
        </w:trPr>
        <w:tc>
          <w:tcPr>
            <w:tcW w:w="1065"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342"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14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6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58"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9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31"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53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$38,274.20</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tbl>
      <w:tblPr>
        <w:tblpPr w:leftFromText="141" w:rightFromText="141" w:vertAnchor="text" w:tblpY="1"/>
        <w:tblOverlap w:val="never"/>
        <w:tblW w:w="10709" w:type="dxa"/>
        <w:tblLayout w:type="fixed"/>
        <w:tblCellMar>
          <w:left w:w="70" w:type="dxa"/>
          <w:right w:w="70" w:type="dxa"/>
        </w:tblCellMar>
        <w:tblLook w:val="04A0" w:firstRow="1" w:lastRow="0" w:firstColumn="1" w:lastColumn="0" w:noHBand="0" w:noVBand="1"/>
      </w:tblPr>
      <w:tblGrid>
        <w:gridCol w:w="930"/>
        <w:gridCol w:w="1221"/>
        <w:gridCol w:w="1019"/>
        <w:gridCol w:w="1630"/>
        <w:gridCol w:w="1630"/>
        <w:gridCol w:w="1019"/>
        <w:gridCol w:w="1630"/>
        <w:gridCol w:w="1630"/>
      </w:tblGrid>
      <w:tr w:rsidR="00DB1445" w:rsidRPr="00DB1445" w:rsidTr="0009792F">
        <w:trPr>
          <w:trHeight w:val="463"/>
        </w:trPr>
        <w:tc>
          <w:tcPr>
            <w:tcW w:w="930"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Partida</w:t>
            </w:r>
          </w:p>
        </w:tc>
        <w:tc>
          <w:tcPr>
            <w:tcW w:w="122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Cantidad</w:t>
            </w:r>
          </w:p>
        </w:tc>
        <w:tc>
          <w:tcPr>
            <w:tcW w:w="101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 xml:space="preserve">Unidad </w:t>
            </w:r>
          </w:p>
        </w:tc>
        <w:tc>
          <w:tcPr>
            <w:tcW w:w="1630"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Artículo</w:t>
            </w:r>
          </w:p>
        </w:tc>
        <w:tc>
          <w:tcPr>
            <w:tcW w:w="1630"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Proveedor</w:t>
            </w:r>
          </w:p>
        </w:tc>
        <w:tc>
          <w:tcPr>
            <w:tcW w:w="101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Marca</w:t>
            </w:r>
          </w:p>
        </w:tc>
        <w:tc>
          <w:tcPr>
            <w:tcW w:w="1630"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Precio Unitario antes de I.V.A.</w:t>
            </w:r>
          </w:p>
        </w:tc>
        <w:tc>
          <w:tcPr>
            <w:tcW w:w="1630"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09792F">
            <w:pPr>
              <w:jc w:val="center"/>
              <w:rPr>
                <w:rFonts w:ascii="Calibri" w:hAnsi="Calibri" w:cs="Calibri"/>
                <w:b/>
                <w:bCs/>
                <w:sz w:val="16"/>
                <w:szCs w:val="16"/>
                <w:lang w:eastAsia="es-MX"/>
              </w:rPr>
            </w:pPr>
            <w:r w:rsidRPr="00DB1445">
              <w:rPr>
                <w:rFonts w:ascii="Calibri" w:hAnsi="Calibri" w:cs="Calibri"/>
                <w:b/>
                <w:bCs/>
                <w:sz w:val="16"/>
                <w:szCs w:val="16"/>
                <w:lang w:eastAsia="es-MX"/>
              </w:rPr>
              <w:t xml:space="preserve"> Total antes de I.V.A.</w:t>
            </w:r>
          </w:p>
        </w:tc>
      </w:tr>
      <w:tr w:rsidR="00DB1445" w:rsidRPr="00DB1445" w:rsidTr="0009792F">
        <w:trPr>
          <w:trHeight w:val="1138"/>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41</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10</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Caja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Medicamento Furosemida solución inyectable de 20 mg.</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265.98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$2,659.80</w:t>
            </w:r>
          </w:p>
        </w:tc>
      </w:tr>
      <w:tr w:rsidR="00DB1445" w:rsidRPr="00DB1445" w:rsidTr="0009792F">
        <w:trPr>
          <w:trHeight w:val="912"/>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44</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20</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Medicamento Polimerizado de gelatina al 4% en 100 ml.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445.97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$8,919.40</w:t>
            </w:r>
          </w:p>
        </w:tc>
      </w:tr>
      <w:tr w:rsidR="00DB1445" w:rsidRPr="00DB1445" w:rsidTr="0009792F">
        <w:trPr>
          <w:trHeight w:val="912"/>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48</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2</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Caja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w:t>
            </w:r>
            <w:proofErr w:type="spellStart"/>
            <w:r w:rsidRPr="00DB1445">
              <w:rPr>
                <w:rFonts w:ascii="Calibri" w:hAnsi="Calibri" w:cs="Calibri"/>
                <w:color w:val="000000"/>
                <w:sz w:val="16"/>
                <w:szCs w:val="16"/>
                <w:lang w:eastAsia="es-MX"/>
              </w:rPr>
              <w:t>Anglix</w:t>
            </w:r>
            <w:proofErr w:type="spellEnd"/>
            <w:r w:rsidRPr="00DB1445">
              <w:rPr>
                <w:rFonts w:ascii="Calibri" w:hAnsi="Calibri" w:cs="Calibri"/>
                <w:color w:val="000000"/>
                <w:sz w:val="16"/>
                <w:szCs w:val="16"/>
                <w:lang w:eastAsia="es-MX"/>
              </w:rPr>
              <w:t xml:space="preserve"> 0.80 Mg. Oral 24 Capsulas.</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630.98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$1,261.96</w:t>
            </w:r>
          </w:p>
        </w:tc>
      </w:tr>
      <w:tr w:rsidR="00DB1445" w:rsidRPr="00DB1445" w:rsidTr="0009792F">
        <w:trPr>
          <w:trHeight w:val="912"/>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51</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50</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Frasco</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Sueros Dextrosa al 50%,  </w:t>
            </w:r>
            <w:proofErr w:type="spellStart"/>
            <w:r w:rsidRPr="00DB1445">
              <w:rPr>
                <w:rFonts w:ascii="Calibri" w:hAnsi="Calibri" w:cs="Calibri"/>
                <w:color w:val="000000"/>
                <w:sz w:val="16"/>
                <w:szCs w:val="16"/>
                <w:lang w:eastAsia="es-MX"/>
              </w:rPr>
              <w:t>solucion</w:t>
            </w:r>
            <w:proofErr w:type="spellEnd"/>
            <w:r w:rsidRPr="00DB1445">
              <w:rPr>
                <w:rFonts w:ascii="Calibri" w:hAnsi="Calibri" w:cs="Calibri"/>
                <w:color w:val="000000"/>
                <w:sz w:val="16"/>
                <w:szCs w:val="16"/>
                <w:lang w:eastAsia="es-MX"/>
              </w:rPr>
              <w:t xml:space="preserve"> pisa.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Pisa</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44.97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$2,248.50</w:t>
            </w:r>
          </w:p>
        </w:tc>
      </w:tr>
      <w:tr w:rsidR="00DB1445" w:rsidRPr="00DB1445" w:rsidTr="0009792F">
        <w:trPr>
          <w:trHeight w:val="1138"/>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67</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Adenosina, solución inyectable 6mg/2m. </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2,831.93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$14,159.65</w:t>
            </w:r>
          </w:p>
        </w:tc>
      </w:tr>
      <w:tr w:rsidR="00DB1445" w:rsidRPr="00DB1445" w:rsidTr="0004599F">
        <w:trPr>
          <w:trHeight w:val="1138"/>
        </w:trPr>
        <w:tc>
          <w:tcPr>
            <w:tcW w:w="930"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68</w:t>
            </w:r>
          </w:p>
        </w:tc>
        <w:tc>
          <w:tcPr>
            <w:tcW w:w="122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w:t>
            </w:r>
            <w:proofErr w:type="spellStart"/>
            <w:r w:rsidRPr="00DB1445">
              <w:rPr>
                <w:rFonts w:ascii="Calibri" w:hAnsi="Calibri" w:cs="Calibri"/>
                <w:color w:val="000000"/>
                <w:sz w:val="16"/>
                <w:szCs w:val="16"/>
                <w:lang w:eastAsia="es-MX"/>
              </w:rPr>
              <w:t>Dobutamina</w:t>
            </w:r>
            <w:proofErr w:type="spellEnd"/>
            <w:r w:rsidRPr="00DB1445">
              <w:rPr>
                <w:rFonts w:ascii="Calibri" w:hAnsi="Calibri" w:cs="Calibri"/>
                <w:color w:val="000000"/>
                <w:sz w:val="16"/>
                <w:szCs w:val="16"/>
                <w:lang w:eastAsia="es-MX"/>
              </w:rPr>
              <w:t xml:space="preserve">, solución  inyectable 250 mg/20m </w:t>
            </w:r>
          </w:p>
        </w:tc>
        <w:tc>
          <w:tcPr>
            <w:tcW w:w="1630"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4"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122.99 </w:t>
            </w:r>
          </w:p>
        </w:tc>
        <w:tc>
          <w:tcPr>
            <w:tcW w:w="1630"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$614.95</w:t>
            </w:r>
          </w:p>
        </w:tc>
      </w:tr>
      <w:tr w:rsidR="00DB1445" w:rsidRPr="00DB1445" w:rsidTr="0004599F">
        <w:trPr>
          <w:trHeight w:val="1362"/>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lastRenderedPageBreak/>
              <w:t>71</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w:t>
            </w:r>
            <w:proofErr w:type="spellStart"/>
            <w:r w:rsidRPr="00DB1445">
              <w:rPr>
                <w:rFonts w:ascii="Calibri" w:hAnsi="Calibri" w:cs="Calibri"/>
                <w:color w:val="000000"/>
                <w:sz w:val="16"/>
                <w:szCs w:val="16"/>
                <w:lang w:eastAsia="es-MX"/>
              </w:rPr>
              <w:t>Verapamilo</w:t>
            </w:r>
            <w:proofErr w:type="spellEnd"/>
            <w:r w:rsidRPr="00DB1445">
              <w:rPr>
                <w:rFonts w:ascii="Calibri" w:hAnsi="Calibri" w:cs="Calibri"/>
                <w:color w:val="000000"/>
                <w:sz w:val="16"/>
                <w:szCs w:val="16"/>
                <w:lang w:eastAsia="es-MX"/>
              </w:rPr>
              <w:t>, solución inyectable 5mg/1ml C/1 AMP.</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74.98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$374.90</w:t>
            </w:r>
          </w:p>
        </w:tc>
      </w:tr>
      <w:tr w:rsidR="00DB1445" w:rsidRPr="00DB1445" w:rsidTr="0004599F">
        <w:trPr>
          <w:trHeight w:val="2261"/>
        </w:trPr>
        <w:tc>
          <w:tcPr>
            <w:tcW w:w="9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72</w:t>
            </w:r>
          </w:p>
        </w:tc>
        <w:tc>
          <w:tcPr>
            <w:tcW w:w="122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Heparina solución inyectable 100 mg/1ml </w:t>
            </w:r>
            <w:proofErr w:type="spellStart"/>
            <w:r w:rsidRPr="00DB1445">
              <w:rPr>
                <w:rFonts w:ascii="Calibri" w:hAnsi="Calibri" w:cs="Calibri"/>
                <w:color w:val="000000"/>
                <w:sz w:val="16"/>
                <w:szCs w:val="16"/>
                <w:lang w:eastAsia="es-MX"/>
              </w:rPr>
              <w:t>Inhepar</w:t>
            </w:r>
            <w:proofErr w:type="spellEnd"/>
            <w:r w:rsidRPr="00DB1445">
              <w:rPr>
                <w:rFonts w:ascii="Calibri" w:hAnsi="Calibri" w:cs="Calibri"/>
                <w:color w:val="000000"/>
                <w:sz w:val="16"/>
                <w:szCs w:val="16"/>
                <w:lang w:eastAsia="es-MX"/>
              </w:rPr>
              <w:t xml:space="preserve"> Heparina </w:t>
            </w:r>
            <w:proofErr w:type="spellStart"/>
            <w:r w:rsidRPr="00DB1445">
              <w:rPr>
                <w:rFonts w:ascii="Calibri" w:hAnsi="Calibri" w:cs="Calibri"/>
                <w:color w:val="000000"/>
                <w:sz w:val="16"/>
                <w:szCs w:val="16"/>
                <w:lang w:eastAsia="es-MX"/>
              </w:rPr>
              <w:t>Inyeccion</w:t>
            </w:r>
            <w:proofErr w:type="spellEnd"/>
            <w:r w:rsidRPr="00DB1445">
              <w:rPr>
                <w:rFonts w:ascii="Calibri" w:hAnsi="Calibri" w:cs="Calibri"/>
                <w:color w:val="000000"/>
                <w:sz w:val="16"/>
                <w:szCs w:val="16"/>
                <w:lang w:eastAsia="es-MX"/>
              </w:rPr>
              <w:t xml:space="preserve"> 5 ML solución frasco.</w:t>
            </w:r>
          </w:p>
        </w:tc>
        <w:tc>
          <w:tcPr>
            <w:tcW w:w="1630"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163.90 </w:t>
            </w:r>
          </w:p>
        </w:tc>
        <w:tc>
          <w:tcPr>
            <w:tcW w:w="163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$819.50</w:t>
            </w:r>
          </w:p>
        </w:tc>
      </w:tr>
      <w:tr w:rsidR="00DB1445" w:rsidRPr="00DB1445" w:rsidTr="0009792F">
        <w:trPr>
          <w:trHeight w:val="2485"/>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73</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w:t>
            </w:r>
            <w:proofErr w:type="spellStart"/>
            <w:r w:rsidRPr="00DB1445">
              <w:rPr>
                <w:rFonts w:ascii="Calibri" w:hAnsi="Calibri" w:cs="Calibri"/>
                <w:color w:val="000000"/>
                <w:sz w:val="16"/>
                <w:szCs w:val="16"/>
                <w:lang w:eastAsia="es-MX"/>
              </w:rPr>
              <w:t>Aminofilina</w:t>
            </w:r>
            <w:proofErr w:type="spellEnd"/>
            <w:r w:rsidRPr="00DB1445">
              <w:rPr>
                <w:rFonts w:ascii="Calibri" w:hAnsi="Calibri" w:cs="Calibri"/>
                <w:color w:val="000000"/>
                <w:sz w:val="16"/>
                <w:szCs w:val="16"/>
                <w:lang w:eastAsia="es-MX"/>
              </w:rPr>
              <w:t xml:space="preserve"> solución Inyectable 1000 U.I./ml </w:t>
            </w:r>
            <w:proofErr w:type="spellStart"/>
            <w:r w:rsidRPr="00DB1445">
              <w:rPr>
                <w:rFonts w:ascii="Calibri" w:hAnsi="Calibri" w:cs="Calibri"/>
                <w:color w:val="000000"/>
                <w:sz w:val="16"/>
                <w:szCs w:val="16"/>
                <w:lang w:eastAsia="es-MX"/>
              </w:rPr>
              <w:t>Amofilin</w:t>
            </w:r>
            <w:proofErr w:type="spellEnd"/>
            <w:r w:rsidRPr="00DB1445">
              <w:rPr>
                <w:rFonts w:ascii="Calibri" w:hAnsi="Calibri" w:cs="Calibri"/>
                <w:color w:val="000000"/>
                <w:sz w:val="16"/>
                <w:szCs w:val="16"/>
                <w:lang w:eastAsia="es-MX"/>
              </w:rPr>
              <w:t xml:space="preserve"> </w:t>
            </w:r>
            <w:proofErr w:type="spellStart"/>
            <w:r w:rsidRPr="00DB1445">
              <w:rPr>
                <w:rFonts w:ascii="Calibri" w:hAnsi="Calibri" w:cs="Calibri"/>
                <w:color w:val="000000"/>
                <w:sz w:val="16"/>
                <w:szCs w:val="16"/>
                <w:lang w:eastAsia="es-MX"/>
              </w:rPr>
              <w:t>Inyeccion</w:t>
            </w:r>
            <w:proofErr w:type="spellEnd"/>
            <w:r w:rsidRPr="00DB1445">
              <w:rPr>
                <w:rFonts w:ascii="Calibri" w:hAnsi="Calibri" w:cs="Calibri"/>
                <w:color w:val="000000"/>
                <w:sz w:val="16"/>
                <w:szCs w:val="16"/>
                <w:lang w:eastAsia="es-MX"/>
              </w:rPr>
              <w:t xml:space="preserve"> 1 pieza Ampolleta, </w:t>
            </w:r>
            <w:proofErr w:type="spellStart"/>
            <w:r w:rsidRPr="00DB1445">
              <w:rPr>
                <w:rFonts w:ascii="Calibri" w:hAnsi="Calibri" w:cs="Calibri"/>
                <w:color w:val="000000"/>
                <w:sz w:val="16"/>
                <w:szCs w:val="16"/>
                <w:lang w:eastAsia="es-MX"/>
              </w:rPr>
              <w:t>Aminofilina</w:t>
            </w:r>
            <w:proofErr w:type="spellEnd"/>
            <w:r w:rsidRPr="00DB1445">
              <w:rPr>
                <w:rFonts w:ascii="Calibri" w:hAnsi="Calibri" w:cs="Calibri"/>
                <w:color w:val="000000"/>
                <w:sz w:val="16"/>
                <w:szCs w:val="16"/>
                <w:lang w:eastAsia="es-MX"/>
              </w:rPr>
              <w:t xml:space="preserve"> 250 MG.</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14.93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$74.65</w:t>
            </w:r>
          </w:p>
        </w:tc>
      </w:tr>
      <w:tr w:rsidR="00DB1445" w:rsidRPr="00DB1445" w:rsidTr="0009792F">
        <w:trPr>
          <w:trHeight w:val="1138"/>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74</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w:t>
            </w:r>
            <w:proofErr w:type="spellStart"/>
            <w:r w:rsidRPr="00DB1445">
              <w:rPr>
                <w:rFonts w:ascii="Calibri" w:hAnsi="Calibri" w:cs="Calibri"/>
                <w:color w:val="000000"/>
                <w:sz w:val="16"/>
                <w:szCs w:val="16"/>
                <w:lang w:eastAsia="es-MX"/>
              </w:rPr>
              <w:t>Terbutalina</w:t>
            </w:r>
            <w:proofErr w:type="spellEnd"/>
            <w:r w:rsidRPr="00DB1445">
              <w:rPr>
                <w:rFonts w:ascii="Calibri" w:hAnsi="Calibri" w:cs="Calibri"/>
                <w:color w:val="000000"/>
                <w:sz w:val="16"/>
                <w:szCs w:val="16"/>
                <w:lang w:eastAsia="es-MX"/>
              </w:rPr>
              <w:t>, solución inyectable 0.25 mg/ml.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89.92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$449.60</w:t>
            </w:r>
          </w:p>
        </w:tc>
      </w:tr>
      <w:tr w:rsidR="00DB1445" w:rsidRPr="00DB1445" w:rsidTr="0009792F">
        <w:trPr>
          <w:trHeight w:val="1138"/>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75</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Medicamento Fenobarbital solución inyectable 330 mg/2 ml.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119.56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$597.80</w:t>
            </w:r>
          </w:p>
        </w:tc>
      </w:tr>
      <w:tr w:rsidR="00DB1445" w:rsidRPr="00DB1445" w:rsidTr="0004599F">
        <w:trPr>
          <w:trHeight w:val="2036"/>
        </w:trPr>
        <w:tc>
          <w:tcPr>
            <w:tcW w:w="930"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76</w:t>
            </w:r>
          </w:p>
        </w:tc>
        <w:tc>
          <w:tcPr>
            <w:tcW w:w="122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Frasco</w:t>
            </w:r>
          </w:p>
        </w:tc>
        <w:tc>
          <w:tcPr>
            <w:tcW w:w="1630"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Sueros Cloruro de potasio, solución inyectable 1.49g/10ml  (20m </w:t>
            </w:r>
            <w:proofErr w:type="spellStart"/>
            <w:r w:rsidRPr="00DB1445">
              <w:rPr>
                <w:rFonts w:ascii="Calibri" w:hAnsi="Calibri" w:cs="Calibri"/>
                <w:color w:val="000000"/>
                <w:sz w:val="16"/>
                <w:szCs w:val="16"/>
                <w:lang w:eastAsia="es-MX"/>
              </w:rPr>
              <w:t>Eq</w:t>
            </w:r>
            <w:proofErr w:type="spellEnd"/>
            <w:r w:rsidRPr="00DB1445">
              <w:rPr>
                <w:rFonts w:ascii="Calibri" w:hAnsi="Calibri" w:cs="Calibri"/>
                <w:color w:val="000000"/>
                <w:sz w:val="16"/>
                <w:szCs w:val="16"/>
                <w:lang w:eastAsia="es-MX"/>
              </w:rPr>
              <w:t xml:space="preserve"> de potasio y 20 </w:t>
            </w:r>
            <w:proofErr w:type="spellStart"/>
            <w:r w:rsidRPr="00DB1445">
              <w:rPr>
                <w:rFonts w:ascii="Calibri" w:hAnsi="Calibri" w:cs="Calibri"/>
                <w:color w:val="000000"/>
                <w:sz w:val="16"/>
                <w:szCs w:val="16"/>
                <w:lang w:eastAsia="es-MX"/>
              </w:rPr>
              <w:t>mEq</w:t>
            </w:r>
            <w:proofErr w:type="spellEnd"/>
            <w:r w:rsidRPr="00DB1445">
              <w:rPr>
                <w:rFonts w:ascii="Calibri" w:hAnsi="Calibri" w:cs="Calibri"/>
                <w:color w:val="000000"/>
                <w:sz w:val="16"/>
                <w:szCs w:val="16"/>
                <w:lang w:eastAsia="es-MX"/>
              </w:rPr>
              <w:t xml:space="preserve"> de cloruro).</w:t>
            </w:r>
          </w:p>
        </w:tc>
        <w:tc>
          <w:tcPr>
            <w:tcW w:w="1630"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4"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10.74 </w:t>
            </w:r>
          </w:p>
        </w:tc>
        <w:tc>
          <w:tcPr>
            <w:tcW w:w="1630"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$53.70</w:t>
            </w:r>
          </w:p>
        </w:tc>
      </w:tr>
      <w:tr w:rsidR="00DB1445" w:rsidRPr="00DB1445" w:rsidTr="0004599F">
        <w:trPr>
          <w:trHeight w:val="1587"/>
        </w:trPr>
        <w:tc>
          <w:tcPr>
            <w:tcW w:w="9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lastRenderedPageBreak/>
              <w:t>78</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Solución inyectable Fosfato de potasio, solución Inyectable 10 ml.</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239.79 </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$1,198.95</w:t>
            </w:r>
          </w:p>
        </w:tc>
      </w:tr>
      <w:tr w:rsidR="00DB1445" w:rsidRPr="00DB1445" w:rsidTr="0004599F">
        <w:trPr>
          <w:trHeight w:val="1362"/>
        </w:trPr>
        <w:tc>
          <w:tcPr>
            <w:tcW w:w="93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79</w:t>
            </w:r>
          </w:p>
        </w:tc>
        <w:tc>
          <w:tcPr>
            <w:tcW w:w="122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Solución Inyectable </w:t>
            </w:r>
            <w:proofErr w:type="spellStart"/>
            <w:r w:rsidRPr="00DB1445">
              <w:rPr>
                <w:rFonts w:ascii="Calibri" w:hAnsi="Calibri" w:cs="Calibri"/>
                <w:color w:val="000000"/>
                <w:sz w:val="16"/>
                <w:szCs w:val="16"/>
                <w:lang w:eastAsia="es-MX"/>
              </w:rPr>
              <w:t>Etomidato</w:t>
            </w:r>
            <w:proofErr w:type="spellEnd"/>
            <w:r w:rsidRPr="00DB1445">
              <w:rPr>
                <w:rFonts w:ascii="Calibri" w:hAnsi="Calibri" w:cs="Calibri"/>
                <w:color w:val="000000"/>
                <w:sz w:val="16"/>
                <w:szCs w:val="16"/>
                <w:lang w:eastAsia="es-MX"/>
              </w:rPr>
              <w:t>, solución inyectable 20 mg/10ml.</w:t>
            </w:r>
          </w:p>
        </w:tc>
        <w:tc>
          <w:tcPr>
            <w:tcW w:w="1630"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110.00 </w:t>
            </w:r>
          </w:p>
        </w:tc>
        <w:tc>
          <w:tcPr>
            <w:tcW w:w="163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$550.00</w:t>
            </w:r>
          </w:p>
        </w:tc>
      </w:tr>
      <w:tr w:rsidR="00DB1445" w:rsidRPr="00DB1445" w:rsidTr="0009792F">
        <w:trPr>
          <w:trHeight w:val="1362"/>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80</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Pieza </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Solución Inyectable </w:t>
            </w:r>
            <w:proofErr w:type="spellStart"/>
            <w:r w:rsidRPr="00DB1445">
              <w:rPr>
                <w:rFonts w:ascii="Calibri" w:hAnsi="Calibri" w:cs="Calibri"/>
                <w:color w:val="000000"/>
                <w:sz w:val="16"/>
                <w:szCs w:val="16"/>
                <w:lang w:eastAsia="es-MX"/>
              </w:rPr>
              <w:t>Ricuronio</w:t>
            </w:r>
            <w:proofErr w:type="spellEnd"/>
            <w:r w:rsidRPr="00DB1445">
              <w:rPr>
                <w:rFonts w:ascii="Calibri" w:hAnsi="Calibri" w:cs="Calibri"/>
                <w:color w:val="000000"/>
                <w:sz w:val="16"/>
                <w:szCs w:val="16"/>
                <w:lang w:eastAsia="es-MX"/>
              </w:rPr>
              <w:t>, solución Inyectable 10 mg/10 ml.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249.50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$1,247.50</w:t>
            </w:r>
          </w:p>
        </w:tc>
      </w:tr>
      <w:tr w:rsidR="00DB1445" w:rsidRPr="00DB1445" w:rsidTr="0009792F">
        <w:trPr>
          <w:trHeight w:val="1362"/>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81</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Solución Inyectable Vitamina K, solución inyectable 50 mg/ 5 ml.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G.I.</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152.80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$764.00</w:t>
            </w:r>
          </w:p>
        </w:tc>
      </w:tr>
      <w:tr w:rsidR="00DB1445" w:rsidRPr="00DB1445" w:rsidTr="0009792F">
        <w:trPr>
          <w:trHeight w:val="1587"/>
        </w:trPr>
        <w:tc>
          <w:tcPr>
            <w:tcW w:w="930"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09792F">
            <w:pPr>
              <w:jc w:val="center"/>
              <w:rPr>
                <w:rFonts w:ascii="Calibri" w:hAnsi="Calibri" w:cs="Calibri"/>
                <w:sz w:val="16"/>
                <w:szCs w:val="16"/>
                <w:lang w:eastAsia="es-MX"/>
              </w:rPr>
            </w:pPr>
            <w:r w:rsidRPr="00DB1445">
              <w:rPr>
                <w:rFonts w:ascii="Calibri" w:hAnsi="Calibri" w:cs="Calibri"/>
                <w:sz w:val="16"/>
                <w:szCs w:val="16"/>
                <w:lang w:eastAsia="es-MX"/>
              </w:rPr>
              <w:t>83</w:t>
            </w:r>
          </w:p>
        </w:tc>
        <w:tc>
          <w:tcPr>
            <w:tcW w:w="122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7</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Pieza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rPr>
                <w:rFonts w:ascii="Calibri" w:hAnsi="Calibri" w:cs="Calibri"/>
                <w:color w:val="000000"/>
                <w:sz w:val="16"/>
                <w:szCs w:val="16"/>
                <w:lang w:eastAsia="es-MX"/>
              </w:rPr>
            </w:pPr>
            <w:r w:rsidRPr="00DB1445">
              <w:rPr>
                <w:rFonts w:ascii="Calibri" w:hAnsi="Calibri" w:cs="Calibri"/>
                <w:color w:val="000000"/>
                <w:sz w:val="16"/>
                <w:szCs w:val="16"/>
                <w:lang w:eastAsia="es-MX"/>
              </w:rPr>
              <w:t xml:space="preserve">Medicamento Epinefrina, solución inyectable de 1 mg/ml con </w:t>
            </w:r>
            <w:proofErr w:type="spellStart"/>
            <w:r w:rsidRPr="00DB1445">
              <w:rPr>
                <w:rFonts w:ascii="Calibri" w:hAnsi="Calibri" w:cs="Calibri"/>
                <w:color w:val="000000"/>
                <w:sz w:val="16"/>
                <w:szCs w:val="16"/>
                <w:lang w:eastAsia="es-MX"/>
              </w:rPr>
              <w:t>lidocaina</w:t>
            </w:r>
            <w:proofErr w:type="spellEnd"/>
            <w:r w:rsidRPr="00DB1445">
              <w:rPr>
                <w:rFonts w:ascii="Calibri" w:hAnsi="Calibri" w:cs="Calibri"/>
                <w:color w:val="000000"/>
                <w:sz w:val="16"/>
                <w:szCs w:val="16"/>
                <w:lang w:eastAsia="es-MX"/>
              </w:rPr>
              <w:t xml:space="preserve"> 1 ámpula Pisa.</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proofErr w:type="spellStart"/>
            <w:r w:rsidRPr="00DB1445">
              <w:rPr>
                <w:rFonts w:ascii="Calibri" w:hAnsi="Calibri" w:cs="Calibri"/>
                <w:color w:val="000000"/>
                <w:sz w:val="16"/>
                <w:szCs w:val="16"/>
                <w:lang w:eastAsia="es-MX"/>
              </w:rPr>
              <w:t>Molaison</w:t>
            </w:r>
            <w:proofErr w:type="spellEnd"/>
            <w:r w:rsidRPr="00DB1445">
              <w:rPr>
                <w:rFonts w:ascii="Calibri" w:hAnsi="Calibri" w:cs="Calibri"/>
                <w:color w:val="000000"/>
                <w:sz w:val="16"/>
                <w:szCs w:val="16"/>
                <w:lang w:eastAsia="es-MX"/>
              </w:rPr>
              <w:t xml:space="preserve"> Medical </w:t>
            </w:r>
            <w:proofErr w:type="spellStart"/>
            <w:r w:rsidRPr="00DB1445">
              <w:rPr>
                <w:rFonts w:ascii="Calibri" w:hAnsi="Calibri" w:cs="Calibri"/>
                <w:color w:val="000000"/>
                <w:sz w:val="16"/>
                <w:szCs w:val="16"/>
                <w:lang w:eastAsia="es-MX"/>
              </w:rPr>
              <w:t>Group</w:t>
            </w:r>
            <w:proofErr w:type="spellEnd"/>
            <w:r w:rsidRPr="00DB1445">
              <w:rPr>
                <w:rFonts w:ascii="Calibri" w:hAnsi="Calibri" w:cs="Calibri"/>
                <w:color w:val="000000"/>
                <w:sz w:val="16"/>
                <w:szCs w:val="16"/>
                <w:lang w:eastAsia="es-MX"/>
              </w:rPr>
              <w:t xml:space="preserve"> de México S.A. de C.V.</w:t>
            </w:r>
          </w:p>
        </w:tc>
        <w:tc>
          <w:tcPr>
            <w:tcW w:w="101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Pisa</w:t>
            </w:r>
          </w:p>
        </w:tc>
        <w:tc>
          <w:tcPr>
            <w:tcW w:w="1630" w:type="dxa"/>
            <w:tcBorders>
              <w:top w:val="nil"/>
              <w:left w:val="nil"/>
              <w:bottom w:val="single" w:sz="8" w:space="0" w:color="auto"/>
              <w:right w:val="nil"/>
            </w:tcBorders>
            <w:shd w:val="clear" w:color="auto" w:fill="auto"/>
            <w:noWrap/>
            <w:vAlign w:val="center"/>
            <w:hideMark/>
          </w:tcPr>
          <w:p w:rsidR="00DB1445" w:rsidRPr="00DB1445" w:rsidRDefault="00DB1445" w:rsidP="0009792F">
            <w:pPr>
              <w:rPr>
                <w:rFonts w:ascii="Calibri" w:hAnsi="Calibri" w:cs="Calibri"/>
                <w:sz w:val="16"/>
                <w:szCs w:val="16"/>
                <w:lang w:eastAsia="es-MX"/>
              </w:rPr>
            </w:pPr>
            <w:r w:rsidRPr="00DB1445">
              <w:rPr>
                <w:rFonts w:ascii="Calibri" w:hAnsi="Calibri" w:cs="Calibri"/>
                <w:sz w:val="16"/>
                <w:szCs w:val="16"/>
                <w:lang w:eastAsia="es-MX"/>
              </w:rPr>
              <w:t xml:space="preserve"> $              77.00 </w:t>
            </w:r>
          </w:p>
        </w:tc>
        <w:tc>
          <w:tcPr>
            <w:tcW w:w="1630"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09792F">
            <w:pPr>
              <w:jc w:val="center"/>
              <w:rPr>
                <w:rFonts w:ascii="Calibri" w:hAnsi="Calibri" w:cs="Calibri"/>
                <w:color w:val="000000"/>
                <w:sz w:val="16"/>
                <w:szCs w:val="16"/>
                <w:lang w:eastAsia="es-MX"/>
              </w:rPr>
            </w:pPr>
            <w:r w:rsidRPr="00DB1445">
              <w:rPr>
                <w:rFonts w:ascii="Calibri" w:hAnsi="Calibri" w:cs="Calibri"/>
                <w:color w:val="000000"/>
                <w:sz w:val="16"/>
                <w:szCs w:val="16"/>
                <w:lang w:eastAsia="es-MX"/>
              </w:rPr>
              <w:t>$539.00</w:t>
            </w:r>
          </w:p>
        </w:tc>
      </w:tr>
      <w:tr w:rsidR="00DB1445" w:rsidRPr="00DB1445" w:rsidTr="0009792F">
        <w:trPr>
          <w:trHeight w:val="299"/>
        </w:trPr>
        <w:tc>
          <w:tcPr>
            <w:tcW w:w="930" w:type="dxa"/>
            <w:tcBorders>
              <w:top w:val="nil"/>
              <w:left w:val="nil"/>
              <w:bottom w:val="nil"/>
              <w:right w:val="nil"/>
            </w:tcBorders>
            <w:shd w:val="clear" w:color="auto" w:fill="auto"/>
            <w:noWrap/>
            <w:vAlign w:val="bottom"/>
            <w:hideMark/>
          </w:tcPr>
          <w:p w:rsidR="00DB1445" w:rsidRPr="00DB1445" w:rsidRDefault="00DB1445" w:rsidP="0009792F">
            <w:pPr>
              <w:jc w:val="center"/>
              <w:rPr>
                <w:rFonts w:ascii="Calibri" w:hAnsi="Calibri" w:cs="Calibri"/>
                <w:color w:val="000000"/>
                <w:sz w:val="16"/>
                <w:szCs w:val="16"/>
                <w:lang w:eastAsia="es-MX"/>
              </w:rPr>
            </w:pPr>
          </w:p>
        </w:tc>
        <w:tc>
          <w:tcPr>
            <w:tcW w:w="1221"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09792F">
            <w:pPr>
              <w:rPr>
                <w:rFonts w:ascii="Calibri" w:hAnsi="Calibri" w:cs="Calibri"/>
                <w:b/>
                <w:bCs/>
                <w:color w:val="000000"/>
                <w:sz w:val="16"/>
                <w:szCs w:val="16"/>
                <w:lang w:eastAsia="es-MX"/>
              </w:rPr>
            </w:pPr>
            <w:r w:rsidRPr="00DB1445">
              <w:rPr>
                <w:rFonts w:ascii="Calibri" w:hAnsi="Calibri" w:cs="Calibri"/>
                <w:b/>
                <w:bCs/>
                <w:color w:val="000000"/>
                <w:sz w:val="16"/>
                <w:szCs w:val="16"/>
                <w:lang w:eastAsia="es-MX"/>
              </w:rPr>
              <w:t>SUBTOTAL</w:t>
            </w:r>
          </w:p>
        </w:tc>
        <w:tc>
          <w:tcPr>
            <w:tcW w:w="1630" w:type="dxa"/>
            <w:tcBorders>
              <w:top w:val="nil"/>
              <w:left w:val="nil"/>
              <w:bottom w:val="single" w:sz="4" w:space="0" w:color="auto"/>
              <w:right w:val="single" w:sz="8" w:space="0" w:color="auto"/>
            </w:tcBorders>
            <w:shd w:val="clear" w:color="auto" w:fill="auto"/>
            <w:noWrap/>
            <w:vAlign w:val="bottom"/>
            <w:hideMark/>
          </w:tcPr>
          <w:p w:rsidR="00DB1445" w:rsidRPr="00DB1445" w:rsidRDefault="00DB1445" w:rsidP="0009792F">
            <w:pPr>
              <w:jc w:val="right"/>
              <w:rPr>
                <w:rFonts w:ascii="Calibri" w:hAnsi="Calibri" w:cs="Calibri"/>
                <w:color w:val="000000"/>
                <w:sz w:val="16"/>
                <w:szCs w:val="16"/>
                <w:lang w:eastAsia="es-MX"/>
              </w:rPr>
            </w:pPr>
            <w:r w:rsidRPr="00DB1445">
              <w:rPr>
                <w:rFonts w:ascii="Calibri" w:hAnsi="Calibri" w:cs="Calibri"/>
                <w:color w:val="000000"/>
                <w:sz w:val="16"/>
                <w:szCs w:val="16"/>
                <w:lang w:eastAsia="es-MX"/>
              </w:rPr>
              <w:t>$36,533.86</w:t>
            </w:r>
          </w:p>
        </w:tc>
      </w:tr>
      <w:tr w:rsidR="00DB1445" w:rsidRPr="00DB1445" w:rsidTr="0009792F">
        <w:trPr>
          <w:trHeight w:val="299"/>
        </w:trPr>
        <w:tc>
          <w:tcPr>
            <w:tcW w:w="930" w:type="dxa"/>
            <w:tcBorders>
              <w:top w:val="nil"/>
              <w:left w:val="nil"/>
              <w:bottom w:val="nil"/>
              <w:right w:val="nil"/>
            </w:tcBorders>
            <w:shd w:val="clear" w:color="auto" w:fill="auto"/>
            <w:noWrap/>
            <w:vAlign w:val="bottom"/>
            <w:hideMark/>
          </w:tcPr>
          <w:p w:rsidR="00DB1445" w:rsidRPr="00DB1445" w:rsidRDefault="00DB1445" w:rsidP="0009792F">
            <w:pPr>
              <w:jc w:val="right"/>
              <w:rPr>
                <w:rFonts w:ascii="Calibri" w:hAnsi="Calibri" w:cs="Calibri"/>
                <w:color w:val="000000"/>
                <w:sz w:val="16"/>
                <w:szCs w:val="16"/>
                <w:lang w:eastAsia="es-MX"/>
              </w:rPr>
            </w:pPr>
          </w:p>
        </w:tc>
        <w:tc>
          <w:tcPr>
            <w:tcW w:w="1221"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09792F">
            <w:pPr>
              <w:rPr>
                <w:rFonts w:ascii="Calibri" w:hAnsi="Calibri" w:cs="Calibri"/>
                <w:b/>
                <w:bCs/>
                <w:color w:val="000000"/>
                <w:sz w:val="16"/>
                <w:szCs w:val="16"/>
                <w:lang w:eastAsia="es-MX"/>
              </w:rPr>
            </w:pPr>
            <w:r w:rsidRPr="00DB1445">
              <w:rPr>
                <w:rFonts w:ascii="Calibri" w:hAnsi="Calibri" w:cs="Calibri"/>
                <w:b/>
                <w:bCs/>
                <w:color w:val="000000"/>
                <w:sz w:val="16"/>
                <w:szCs w:val="16"/>
                <w:lang w:eastAsia="es-MX"/>
              </w:rPr>
              <w:t>I.V.A.</w:t>
            </w:r>
          </w:p>
        </w:tc>
        <w:tc>
          <w:tcPr>
            <w:tcW w:w="1630"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09792F">
            <w:pPr>
              <w:jc w:val="right"/>
              <w:rPr>
                <w:rFonts w:ascii="Calibri" w:hAnsi="Calibri" w:cs="Calibri"/>
                <w:color w:val="000000"/>
                <w:sz w:val="16"/>
                <w:szCs w:val="16"/>
                <w:lang w:eastAsia="es-MX"/>
              </w:rPr>
            </w:pPr>
            <w:r w:rsidRPr="00DB1445">
              <w:rPr>
                <w:rFonts w:ascii="Calibri" w:hAnsi="Calibri" w:cs="Calibri"/>
                <w:color w:val="000000"/>
                <w:sz w:val="16"/>
                <w:szCs w:val="16"/>
                <w:lang w:eastAsia="es-MX"/>
              </w:rPr>
              <w:t>$5,845.41</w:t>
            </w:r>
          </w:p>
        </w:tc>
      </w:tr>
      <w:tr w:rsidR="00DB1445" w:rsidRPr="00DB1445" w:rsidTr="0009792F">
        <w:trPr>
          <w:trHeight w:val="314"/>
        </w:trPr>
        <w:tc>
          <w:tcPr>
            <w:tcW w:w="930" w:type="dxa"/>
            <w:tcBorders>
              <w:top w:val="nil"/>
              <w:left w:val="nil"/>
              <w:bottom w:val="nil"/>
              <w:right w:val="nil"/>
            </w:tcBorders>
            <w:shd w:val="clear" w:color="auto" w:fill="auto"/>
            <w:noWrap/>
            <w:vAlign w:val="bottom"/>
            <w:hideMark/>
          </w:tcPr>
          <w:p w:rsidR="00DB1445" w:rsidRPr="00DB1445" w:rsidRDefault="00DB1445" w:rsidP="0009792F">
            <w:pPr>
              <w:jc w:val="right"/>
              <w:rPr>
                <w:rFonts w:ascii="Calibri" w:hAnsi="Calibri" w:cs="Calibri"/>
                <w:color w:val="000000"/>
                <w:sz w:val="16"/>
                <w:szCs w:val="16"/>
                <w:lang w:eastAsia="es-MX"/>
              </w:rPr>
            </w:pPr>
          </w:p>
        </w:tc>
        <w:tc>
          <w:tcPr>
            <w:tcW w:w="1221"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019" w:type="dxa"/>
            <w:tcBorders>
              <w:top w:val="nil"/>
              <w:left w:val="nil"/>
              <w:bottom w:val="nil"/>
              <w:right w:val="nil"/>
            </w:tcBorders>
            <w:shd w:val="clear" w:color="auto" w:fill="auto"/>
            <w:noWrap/>
            <w:vAlign w:val="bottom"/>
            <w:hideMark/>
          </w:tcPr>
          <w:p w:rsidR="00DB1445" w:rsidRPr="00DB1445" w:rsidRDefault="00DB1445" w:rsidP="0009792F">
            <w:pPr>
              <w:rPr>
                <w:sz w:val="20"/>
                <w:szCs w:val="20"/>
                <w:lang w:eastAsia="es-MX"/>
              </w:rPr>
            </w:pPr>
          </w:p>
        </w:tc>
        <w:tc>
          <w:tcPr>
            <w:tcW w:w="1630"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09792F">
            <w:pPr>
              <w:rPr>
                <w:rFonts w:ascii="Calibri" w:hAnsi="Calibri" w:cs="Calibri"/>
                <w:b/>
                <w:bCs/>
                <w:color w:val="000000"/>
                <w:sz w:val="16"/>
                <w:szCs w:val="16"/>
                <w:lang w:eastAsia="es-MX"/>
              </w:rPr>
            </w:pPr>
            <w:r w:rsidRPr="00DB1445">
              <w:rPr>
                <w:rFonts w:ascii="Calibri" w:hAnsi="Calibri" w:cs="Calibri"/>
                <w:b/>
                <w:bCs/>
                <w:color w:val="000000"/>
                <w:sz w:val="16"/>
                <w:szCs w:val="16"/>
                <w:lang w:eastAsia="es-MX"/>
              </w:rPr>
              <w:t>TOTAL</w:t>
            </w:r>
          </w:p>
        </w:tc>
        <w:tc>
          <w:tcPr>
            <w:tcW w:w="1630"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09792F">
            <w:pPr>
              <w:jc w:val="right"/>
              <w:rPr>
                <w:rFonts w:ascii="Calibri" w:hAnsi="Calibri" w:cs="Calibri"/>
                <w:color w:val="000000"/>
                <w:sz w:val="16"/>
                <w:szCs w:val="16"/>
                <w:lang w:eastAsia="es-MX"/>
              </w:rPr>
            </w:pPr>
            <w:r w:rsidRPr="00DB1445">
              <w:rPr>
                <w:rFonts w:ascii="Calibri" w:hAnsi="Calibri" w:cs="Calibri"/>
                <w:color w:val="000000"/>
                <w:sz w:val="16"/>
                <w:szCs w:val="16"/>
                <w:lang w:eastAsia="es-MX"/>
              </w:rPr>
              <w:t>$42,379.27</w:t>
            </w:r>
          </w:p>
        </w:tc>
      </w:tr>
    </w:tbl>
    <w:p w:rsidR="00DB1445" w:rsidRPr="00DB1445" w:rsidRDefault="0009792F" w:rsidP="00DB1445">
      <w:pPr>
        <w:shd w:val="clear" w:color="auto" w:fill="FFFFFF"/>
        <w:spacing w:after="100" w:afterAutospacing="1"/>
        <w:contextualSpacing/>
        <w:jc w:val="both"/>
        <w:rPr>
          <w:rFonts w:ascii="Tahoma" w:hAnsi="Tahoma" w:cs="Tahoma"/>
          <w:b/>
          <w:lang w:val="es-ES_tradnl"/>
        </w:rPr>
      </w:pPr>
      <w:r>
        <w:rPr>
          <w:rFonts w:ascii="Tahoma" w:hAnsi="Tahoma" w:cs="Tahoma"/>
          <w:b/>
          <w:lang w:val="es-ES_tradnl"/>
        </w:rPr>
        <w:br w:type="textWrapping" w:clear="all"/>
      </w:r>
    </w:p>
    <w:p w:rsidR="00DB1445" w:rsidRDefault="00DB1445" w:rsidP="00DB1445">
      <w:pPr>
        <w:shd w:val="clear" w:color="auto" w:fill="FFFFFF"/>
        <w:spacing w:after="100" w:afterAutospacing="1"/>
        <w:contextualSpacing/>
        <w:jc w:val="both"/>
        <w:rPr>
          <w:rFonts w:ascii="Tahoma" w:hAnsi="Tahoma" w:cs="Tahoma"/>
          <w:b/>
          <w:lang w:val="es-ES_tradnl"/>
        </w:rPr>
      </w:pPr>
    </w:p>
    <w:p w:rsidR="0004599F" w:rsidRDefault="0004599F" w:rsidP="00DB1445">
      <w:pPr>
        <w:shd w:val="clear" w:color="auto" w:fill="FFFFFF"/>
        <w:spacing w:after="100" w:afterAutospacing="1"/>
        <w:contextualSpacing/>
        <w:jc w:val="both"/>
        <w:rPr>
          <w:rFonts w:ascii="Tahoma" w:hAnsi="Tahoma" w:cs="Tahoma"/>
          <w:b/>
          <w:lang w:val="es-ES_tradnl"/>
        </w:rPr>
      </w:pPr>
    </w:p>
    <w:p w:rsidR="0004599F" w:rsidRDefault="0004599F" w:rsidP="00DB1445">
      <w:pPr>
        <w:shd w:val="clear" w:color="auto" w:fill="FFFFFF"/>
        <w:spacing w:after="100" w:afterAutospacing="1"/>
        <w:contextualSpacing/>
        <w:jc w:val="both"/>
        <w:rPr>
          <w:rFonts w:ascii="Tahoma" w:hAnsi="Tahoma" w:cs="Tahoma"/>
          <w:b/>
          <w:lang w:val="es-ES_tradnl"/>
        </w:rPr>
      </w:pPr>
    </w:p>
    <w:p w:rsidR="0004599F" w:rsidRDefault="0004599F" w:rsidP="00DB1445">
      <w:pPr>
        <w:shd w:val="clear" w:color="auto" w:fill="FFFFFF"/>
        <w:spacing w:after="100" w:afterAutospacing="1"/>
        <w:contextualSpacing/>
        <w:jc w:val="both"/>
        <w:rPr>
          <w:rFonts w:ascii="Tahoma" w:hAnsi="Tahoma" w:cs="Tahoma"/>
          <w:b/>
          <w:lang w:val="es-ES_tradnl"/>
        </w:rPr>
      </w:pPr>
    </w:p>
    <w:p w:rsidR="0004599F" w:rsidRPr="00DB1445" w:rsidRDefault="0004599F" w:rsidP="00DB1445">
      <w:pPr>
        <w:shd w:val="clear" w:color="auto" w:fill="FFFFFF"/>
        <w:spacing w:after="100" w:afterAutospacing="1"/>
        <w:contextualSpacing/>
        <w:jc w:val="both"/>
        <w:rPr>
          <w:rFonts w:ascii="Tahoma" w:hAnsi="Tahoma" w:cs="Tahoma"/>
          <w:b/>
          <w:lang w:val="es-ES_tradnl"/>
        </w:rPr>
      </w:pPr>
    </w:p>
    <w:tbl>
      <w:tblPr>
        <w:tblW w:w="10751" w:type="dxa"/>
        <w:tblLayout w:type="fixed"/>
        <w:tblCellMar>
          <w:left w:w="70" w:type="dxa"/>
          <w:right w:w="70" w:type="dxa"/>
        </w:tblCellMar>
        <w:tblLook w:val="04A0" w:firstRow="1" w:lastRow="0" w:firstColumn="1" w:lastColumn="0" w:noHBand="0" w:noVBand="1"/>
      </w:tblPr>
      <w:tblGrid>
        <w:gridCol w:w="901"/>
        <w:gridCol w:w="1181"/>
        <w:gridCol w:w="985"/>
        <w:gridCol w:w="1774"/>
        <w:gridCol w:w="1379"/>
        <w:gridCol w:w="1379"/>
        <w:gridCol w:w="1576"/>
        <w:gridCol w:w="1576"/>
      </w:tblGrid>
      <w:tr w:rsidR="00DB1445" w:rsidRPr="00DB1445" w:rsidTr="0009792F">
        <w:trPr>
          <w:trHeight w:val="704"/>
        </w:trPr>
        <w:tc>
          <w:tcPr>
            <w:tcW w:w="901"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lastRenderedPageBreak/>
              <w:t>Partida</w:t>
            </w:r>
          </w:p>
        </w:tc>
        <w:tc>
          <w:tcPr>
            <w:tcW w:w="118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Cantidad</w:t>
            </w:r>
          </w:p>
        </w:tc>
        <w:tc>
          <w:tcPr>
            <w:tcW w:w="985"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Unidad </w:t>
            </w:r>
          </w:p>
        </w:tc>
        <w:tc>
          <w:tcPr>
            <w:tcW w:w="1774"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Artículo</w:t>
            </w:r>
          </w:p>
        </w:tc>
        <w:tc>
          <w:tcPr>
            <w:tcW w:w="137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Proveedor</w:t>
            </w:r>
          </w:p>
        </w:tc>
        <w:tc>
          <w:tcPr>
            <w:tcW w:w="137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Marca</w:t>
            </w:r>
          </w:p>
        </w:tc>
        <w:tc>
          <w:tcPr>
            <w:tcW w:w="157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Precio Unitario antes de I.V.A.</w:t>
            </w:r>
          </w:p>
        </w:tc>
        <w:tc>
          <w:tcPr>
            <w:tcW w:w="157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 Total antes de I.V.A.</w:t>
            </w:r>
          </w:p>
        </w:tc>
      </w:tr>
      <w:tr w:rsidR="00DB1445" w:rsidRPr="00DB1445" w:rsidTr="0009792F">
        <w:trPr>
          <w:trHeight w:val="1139"/>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Mascarilla Laríngea tamaño 2.5 (de </w:t>
            </w:r>
            <w:proofErr w:type="spellStart"/>
            <w:r w:rsidRPr="00DB1445">
              <w:rPr>
                <w:rFonts w:ascii="Calibri" w:hAnsi="Calibri" w:cs="Calibri"/>
                <w:color w:val="000000"/>
                <w:sz w:val="20"/>
                <w:szCs w:val="20"/>
                <w:lang w:eastAsia="es-MX"/>
              </w:rPr>
              <w:t>pvc</w:t>
            </w:r>
            <w:proofErr w:type="spellEnd"/>
            <w:r w:rsidRPr="00DB1445">
              <w:rPr>
                <w:rFonts w:ascii="Calibri" w:hAnsi="Calibri" w:cs="Calibri"/>
                <w:color w:val="000000"/>
                <w:sz w:val="20"/>
                <w:szCs w:val="20"/>
                <w:lang w:eastAsia="es-MX"/>
              </w:rPr>
              <w:t xml:space="preserve"> desechable marca </w:t>
            </w:r>
            <w:proofErr w:type="spellStart"/>
            <w:r w:rsidRPr="00DB1445">
              <w:rPr>
                <w:rFonts w:ascii="Calibri" w:hAnsi="Calibri" w:cs="Calibri"/>
                <w:color w:val="000000"/>
                <w:sz w:val="20"/>
                <w:szCs w:val="20"/>
                <w:lang w:eastAsia="es-MX"/>
              </w:rPr>
              <w:t>respifix</w:t>
            </w:r>
            <w:proofErr w:type="spellEnd"/>
            <w:r w:rsidRPr="00DB1445">
              <w:rPr>
                <w:rFonts w:ascii="Calibri" w:hAnsi="Calibri" w:cs="Calibri"/>
                <w:color w:val="000000"/>
                <w:sz w:val="20"/>
                <w:szCs w:val="20"/>
                <w:lang w:eastAsia="es-MX"/>
              </w:rPr>
              <w:t>)</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Respifix</w:t>
            </w:r>
            <w:proofErr w:type="spellEnd"/>
          </w:p>
        </w:tc>
        <w:tc>
          <w:tcPr>
            <w:tcW w:w="1576"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154.10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$4,623.00</w:t>
            </w:r>
          </w:p>
        </w:tc>
      </w:tr>
      <w:tr w:rsidR="00DB1445" w:rsidRPr="00DB1445" w:rsidTr="0009792F">
        <w:trPr>
          <w:trHeight w:val="1589"/>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49</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7</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Adrenalina, solución inyectable 1 mg/ml. Caja con 50 ámpulas. Pisa.</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76"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301.91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$2,113.37</w:t>
            </w:r>
          </w:p>
        </w:tc>
      </w:tr>
      <w:tr w:rsidR="00DB1445" w:rsidRPr="00DB1445" w:rsidTr="0009792F">
        <w:trPr>
          <w:trHeight w:val="1364"/>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52</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Caja </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Clorohidrato</w:t>
            </w:r>
            <w:proofErr w:type="spellEnd"/>
            <w:r w:rsidRPr="00DB1445">
              <w:rPr>
                <w:rFonts w:ascii="Calibri" w:hAnsi="Calibri" w:cs="Calibri"/>
                <w:color w:val="000000"/>
                <w:sz w:val="20"/>
                <w:szCs w:val="20"/>
                <w:lang w:eastAsia="es-MX"/>
              </w:rPr>
              <w:t xml:space="preserve"> de </w:t>
            </w:r>
            <w:proofErr w:type="spellStart"/>
            <w:r w:rsidRPr="00DB1445">
              <w:rPr>
                <w:rFonts w:ascii="Calibri" w:hAnsi="Calibri" w:cs="Calibri"/>
                <w:color w:val="000000"/>
                <w:sz w:val="20"/>
                <w:szCs w:val="20"/>
                <w:lang w:eastAsia="es-MX"/>
              </w:rPr>
              <w:t>nalbufina</w:t>
            </w:r>
            <w:proofErr w:type="spellEnd"/>
            <w:r w:rsidRPr="00DB1445">
              <w:rPr>
                <w:rFonts w:ascii="Calibri" w:hAnsi="Calibri" w:cs="Calibri"/>
                <w:color w:val="000000"/>
                <w:sz w:val="20"/>
                <w:szCs w:val="20"/>
                <w:lang w:eastAsia="es-MX"/>
              </w:rPr>
              <w:t>, solución inyectable 10mg/1ml.</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76"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285.95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$2,859.50</w:t>
            </w:r>
          </w:p>
        </w:tc>
      </w:tr>
      <w:tr w:rsidR="00DB1445" w:rsidRPr="00DB1445" w:rsidTr="0009792F">
        <w:trPr>
          <w:trHeight w:val="1364"/>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53</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Midazolam</w:t>
            </w:r>
            <w:proofErr w:type="spellEnd"/>
            <w:r w:rsidRPr="00DB1445">
              <w:rPr>
                <w:rFonts w:ascii="Calibri" w:hAnsi="Calibri" w:cs="Calibri"/>
                <w:color w:val="000000"/>
                <w:sz w:val="20"/>
                <w:szCs w:val="20"/>
                <w:lang w:eastAsia="es-MX"/>
              </w:rPr>
              <w:t>, solución inyectable 15 mg/3 ml. Caja con 5/  pisa.</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76"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970.90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$9,709.00</w:t>
            </w:r>
          </w:p>
        </w:tc>
      </w:tr>
      <w:tr w:rsidR="00DB1445" w:rsidRPr="00DB1445" w:rsidTr="0009792F">
        <w:trPr>
          <w:trHeight w:val="1589"/>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55</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Haloperidol, solución inyectable 5 m/1ml. Caja con 6 ámpulas, pisa.</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76"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309.89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$3,098.90</w:t>
            </w:r>
          </w:p>
        </w:tc>
      </w:tr>
      <w:tr w:rsidR="00DB1445" w:rsidRPr="00DB1445" w:rsidTr="0004599F">
        <w:trPr>
          <w:trHeight w:val="1589"/>
        </w:trPr>
        <w:tc>
          <w:tcPr>
            <w:tcW w:w="901"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57</w:t>
            </w:r>
          </w:p>
        </w:tc>
        <w:tc>
          <w:tcPr>
            <w:tcW w:w="118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985"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774"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Acido </w:t>
            </w:r>
            <w:proofErr w:type="spellStart"/>
            <w:r w:rsidRPr="00DB1445">
              <w:rPr>
                <w:rFonts w:ascii="Calibri" w:hAnsi="Calibri" w:cs="Calibri"/>
                <w:color w:val="000000"/>
                <w:sz w:val="20"/>
                <w:szCs w:val="20"/>
                <w:lang w:eastAsia="es-MX"/>
              </w:rPr>
              <w:t>Acetilsalicilico</w:t>
            </w:r>
            <w:proofErr w:type="spellEnd"/>
            <w:r w:rsidRPr="00DB1445">
              <w:rPr>
                <w:rFonts w:ascii="Calibri" w:hAnsi="Calibri" w:cs="Calibri"/>
                <w:color w:val="000000"/>
                <w:sz w:val="20"/>
                <w:szCs w:val="20"/>
                <w:lang w:eastAsia="es-MX"/>
              </w:rPr>
              <w:t xml:space="preserve"> tabletas 500 mg, con 30 tabletas </w:t>
            </w:r>
            <w:proofErr w:type="spellStart"/>
            <w:r w:rsidRPr="00DB1445">
              <w:rPr>
                <w:rFonts w:ascii="Calibri" w:hAnsi="Calibri" w:cs="Calibri"/>
                <w:color w:val="000000"/>
                <w:sz w:val="20"/>
                <w:szCs w:val="20"/>
                <w:lang w:eastAsia="es-MX"/>
              </w:rPr>
              <w:t>axal</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randall</w:t>
            </w:r>
            <w:proofErr w:type="spellEnd"/>
          </w:p>
        </w:tc>
        <w:tc>
          <w:tcPr>
            <w:tcW w:w="137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Axal</w:t>
            </w:r>
            <w:proofErr w:type="spellEnd"/>
          </w:p>
        </w:tc>
        <w:tc>
          <w:tcPr>
            <w:tcW w:w="1576" w:type="dxa"/>
            <w:tcBorders>
              <w:top w:val="nil"/>
              <w:left w:val="nil"/>
              <w:bottom w:val="single" w:sz="4"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9.18 </w:t>
            </w:r>
          </w:p>
        </w:tc>
        <w:tc>
          <w:tcPr>
            <w:tcW w:w="1576"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$91.80</w:t>
            </w:r>
          </w:p>
        </w:tc>
      </w:tr>
      <w:tr w:rsidR="00DB1445" w:rsidRPr="00DB1445" w:rsidTr="0004599F">
        <w:trPr>
          <w:trHeight w:val="1589"/>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60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Fentanilo</w:t>
            </w:r>
            <w:proofErr w:type="spellEnd"/>
            <w:r w:rsidRPr="00DB1445">
              <w:rPr>
                <w:rFonts w:ascii="Calibri" w:hAnsi="Calibri" w:cs="Calibri"/>
                <w:color w:val="000000"/>
                <w:sz w:val="20"/>
                <w:szCs w:val="20"/>
                <w:lang w:eastAsia="es-MX"/>
              </w:rPr>
              <w:t>, solución inyectable, caja con 6 ampolletas de 10 ml.</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659.68 </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$1,319.36</w:t>
            </w:r>
          </w:p>
        </w:tc>
      </w:tr>
      <w:tr w:rsidR="00DB1445" w:rsidRPr="00DB1445" w:rsidTr="0004599F">
        <w:trPr>
          <w:trHeight w:val="1589"/>
        </w:trPr>
        <w:tc>
          <w:tcPr>
            <w:tcW w:w="90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62</w:t>
            </w:r>
          </w:p>
        </w:tc>
        <w:tc>
          <w:tcPr>
            <w:tcW w:w="118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985"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774"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Hidrocortisona, solución inyectable 500 mg  2X5 ml, ampolleta  con 2. </w:t>
            </w:r>
          </w:p>
        </w:tc>
        <w:tc>
          <w:tcPr>
            <w:tcW w:w="137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Cryopharma</w:t>
            </w:r>
            <w:proofErr w:type="spellEnd"/>
          </w:p>
        </w:tc>
        <w:tc>
          <w:tcPr>
            <w:tcW w:w="1576"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58.52 </w:t>
            </w:r>
          </w:p>
        </w:tc>
        <w:tc>
          <w:tcPr>
            <w:tcW w:w="1576"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$585.20</w:t>
            </w:r>
          </w:p>
        </w:tc>
      </w:tr>
      <w:tr w:rsidR="00DB1445" w:rsidRPr="00DB1445" w:rsidTr="0009792F">
        <w:trPr>
          <w:trHeight w:val="2264"/>
        </w:trPr>
        <w:tc>
          <w:tcPr>
            <w:tcW w:w="901"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93</w:t>
            </w:r>
          </w:p>
        </w:tc>
        <w:tc>
          <w:tcPr>
            <w:tcW w:w="118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w:t>
            </w:r>
          </w:p>
        </w:tc>
        <w:tc>
          <w:tcPr>
            <w:tcW w:w="985"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1774"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Desfibrilador manual, marcapasos </w:t>
            </w:r>
            <w:proofErr w:type="spellStart"/>
            <w:r w:rsidRPr="00DB1445">
              <w:rPr>
                <w:rFonts w:ascii="Calibri" w:hAnsi="Calibri" w:cs="Calibri"/>
                <w:color w:val="000000"/>
                <w:sz w:val="20"/>
                <w:szCs w:val="20"/>
                <w:lang w:eastAsia="es-MX"/>
              </w:rPr>
              <w:t>transcutaneo</w:t>
            </w:r>
            <w:proofErr w:type="spellEnd"/>
            <w:r w:rsidRPr="00DB1445">
              <w:rPr>
                <w:rFonts w:ascii="Calibri" w:hAnsi="Calibri" w:cs="Calibri"/>
                <w:color w:val="000000"/>
                <w:sz w:val="20"/>
                <w:szCs w:val="20"/>
                <w:lang w:eastAsia="es-MX"/>
              </w:rPr>
              <w:t xml:space="preserve"> y registro electrocardiógrafo de 12 derivaciones marca </w:t>
            </w:r>
            <w:proofErr w:type="spellStart"/>
            <w:r w:rsidRPr="00DB1445">
              <w:rPr>
                <w:rFonts w:ascii="Calibri" w:hAnsi="Calibri" w:cs="Calibri"/>
                <w:color w:val="000000"/>
                <w:sz w:val="20"/>
                <w:szCs w:val="20"/>
                <w:lang w:eastAsia="es-MX"/>
              </w:rPr>
              <w:t>lifepak</w:t>
            </w:r>
            <w:proofErr w:type="spellEnd"/>
            <w:r w:rsidRPr="00DB1445">
              <w:rPr>
                <w:rFonts w:ascii="Calibri" w:hAnsi="Calibri" w:cs="Calibri"/>
                <w:color w:val="000000"/>
                <w:sz w:val="20"/>
                <w:szCs w:val="20"/>
                <w:lang w:eastAsia="es-MX"/>
              </w:rPr>
              <w:t xml:space="preserve"> 15.</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Cardiopace</w:t>
            </w:r>
            <w:proofErr w:type="spellEnd"/>
            <w:r w:rsidRPr="00DB1445">
              <w:rPr>
                <w:rFonts w:ascii="Calibri" w:hAnsi="Calibri" w:cs="Calibri"/>
                <w:color w:val="000000"/>
                <w:sz w:val="20"/>
                <w:szCs w:val="20"/>
                <w:lang w:eastAsia="es-MX"/>
              </w:rPr>
              <w:t xml:space="preserve"> S.A. de C.V.</w:t>
            </w:r>
          </w:p>
        </w:tc>
        <w:tc>
          <w:tcPr>
            <w:tcW w:w="1379"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Physio</w:t>
            </w:r>
            <w:proofErr w:type="spellEnd"/>
          </w:p>
        </w:tc>
        <w:tc>
          <w:tcPr>
            <w:tcW w:w="1576" w:type="dxa"/>
            <w:tcBorders>
              <w:top w:val="nil"/>
              <w:left w:val="nil"/>
              <w:bottom w:val="single" w:sz="8" w:space="0" w:color="auto"/>
              <w:right w:val="nil"/>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 xml:space="preserve">$     388,793.10 </w:t>
            </w:r>
          </w:p>
        </w:tc>
        <w:tc>
          <w:tcPr>
            <w:tcW w:w="1576"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$388,793.10</w:t>
            </w:r>
          </w:p>
        </w:tc>
      </w:tr>
      <w:tr w:rsidR="00DB1445" w:rsidRPr="00DB1445" w:rsidTr="0009792F">
        <w:trPr>
          <w:trHeight w:val="299"/>
        </w:trPr>
        <w:tc>
          <w:tcPr>
            <w:tcW w:w="901" w:type="dxa"/>
            <w:tcBorders>
              <w:top w:val="nil"/>
              <w:left w:val="nil"/>
              <w:bottom w:val="nil"/>
              <w:right w:val="nil"/>
            </w:tcBorders>
            <w:shd w:val="clear" w:color="auto" w:fill="auto"/>
            <w:noWrap/>
            <w:vAlign w:val="bottom"/>
            <w:hideMark/>
          </w:tcPr>
          <w:p w:rsidR="00DB1445" w:rsidRPr="00DB1445" w:rsidRDefault="00DB1445" w:rsidP="00DB1445">
            <w:pPr>
              <w:jc w:val="center"/>
              <w:rPr>
                <w:rFonts w:ascii="Calibri" w:hAnsi="Calibri" w:cs="Calibri"/>
                <w:color w:val="000000"/>
                <w:sz w:val="20"/>
                <w:szCs w:val="20"/>
                <w:lang w:eastAsia="es-MX"/>
              </w:rPr>
            </w:pPr>
          </w:p>
        </w:tc>
        <w:tc>
          <w:tcPr>
            <w:tcW w:w="118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85"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774"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76"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576" w:type="dxa"/>
            <w:tcBorders>
              <w:top w:val="nil"/>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$413,193.23</w:t>
            </w:r>
          </w:p>
        </w:tc>
      </w:tr>
      <w:tr w:rsidR="00DB1445" w:rsidRPr="00DB1445" w:rsidTr="0009792F">
        <w:trPr>
          <w:trHeight w:val="299"/>
        </w:trPr>
        <w:tc>
          <w:tcPr>
            <w:tcW w:w="90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18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85"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774"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76"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57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$66,110.91</w:t>
            </w:r>
          </w:p>
        </w:tc>
      </w:tr>
      <w:tr w:rsidR="00DB1445" w:rsidRPr="00DB1445" w:rsidTr="0009792F">
        <w:trPr>
          <w:trHeight w:val="314"/>
        </w:trPr>
        <w:tc>
          <w:tcPr>
            <w:tcW w:w="901"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118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985"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774"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379"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76"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57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$479,304.14</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hd w:val="clear" w:color="auto" w:fill="FFFFFF"/>
        <w:spacing w:after="100" w:afterAutospacing="1"/>
        <w:contextualSpacing/>
        <w:jc w:val="both"/>
        <w:rPr>
          <w:rFonts w:ascii="Tahoma" w:hAnsi="Tahoma" w:cs="Tahoma"/>
          <w:b/>
          <w:lang w:val="es-ES_tradnl"/>
        </w:rPr>
      </w:pPr>
    </w:p>
    <w:tbl>
      <w:tblPr>
        <w:tblW w:w="10780" w:type="dxa"/>
        <w:tblLayout w:type="fixed"/>
        <w:tblCellMar>
          <w:left w:w="70" w:type="dxa"/>
          <w:right w:w="70" w:type="dxa"/>
        </w:tblCellMar>
        <w:tblLook w:val="04A0" w:firstRow="1" w:lastRow="0" w:firstColumn="1" w:lastColumn="0" w:noHBand="0" w:noVBand="1"/>
      </w:tblPr>
      <w:tblGrid>
        <w:gridCol w:w="882"/>
        <w:gridCol w:w="951"/>
        <w:gridCol w:w="851"/>
        <w:gridCol w:w="2126"/>
        <w:gridCol w:w="1843"/>
        <w:gridCol w:w="1417"/>
        <w:gridCol w:w="1559"/>
        <w:gridCol w:w="1151"/>
      </w:tblGrid>
      <w:tr w:rsidR="00DB1445" w:rsidRPr="00DB1445" w:rsidTr="0004599F">
        <w:trPr>
          <w:trHeight w:val="586"/>
        </w:trPr>
        <w:tc>
          <w:tcPr>
            <w:tcW w:w="882" w:type="dxa"/>
            <w:tcBorders>
              <w:top w:val="single" w:sz="8" w:space="0" w:color="auto"/>
              <w:left w:val="single" w:sz="8" w:space="0" w:color="auto"/>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Partida</w:t>
            </w:r>
          </w:p>
        </w:tc>
        <w:tc>
          <w:tcPr>
            <w:tcW w:w="95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Cantidad</w:t>
            </w:r>
          </w:p>
        </w:tc>
        <w:tc>
          <w:tcPr>
            <w:tcW w:w="85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Unidad </w:t>
            </w:r>
          </w:p>
        </w:tc>
        <w:tc>
          <w:tcPr>
            <w:tcW w:w="2126"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Artículo</w:t>
            </w:r>
          </w:p>
        </w:tc>
        <w:tc>
          <w:tcPr>
            <w:tcW w:w="1843"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Proveedor</w:t>
            </w:r>
          </w:p>
        </w:tc>
        <w:tc>
          <w:tcPr>
            <w:tcW w:w="1417"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Marca</w:t>
            </w:r>
          </w:p>
        </w:tc>
        <w:tc>
          <w:tcPr>
            <w:tcW w:w="1559"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Precio Unitario antes de I.V.A.</w:t>
            </w:r>
          </w:p>
        </w:tc>
        <w:tc>
          <w:tcPr>
            <w:tcW w:w="1151" w:type="dxa"/>
            <w:tcBorders>
              <w:top w:val="single" w:sz="8" w:space="0" w:color="auto"/>
              <w:left w:val="nil"/>
              <w:bottom w:val="single" w:sz="8" w:space="0" w:color="auto"/>
              <w:right w:val="single" w:sz="8" w:space="0" w:color="auto"/>
            </w:tcBorders>
            <w:shd w:val="clear" w:color="000000" w:fill="F4B084"/>
            <w:vAlign w:val="center"/>
            <w:hideMark/>
          </w:tcPr>
          <w:p w:rsidR="00DB1445" w:rsidRPr="00DB1445" w:rsidRDefault="00DB1445" w:rsidP="00DB1445">
            <w:pPr>
              <w:jc w:val="center"/>
              <w:rPr>
                <w:rFonts w:ascii="Calibri" w:hAnsi="Calibri" w:cs="Calibri"/>
                <w:b/>
                <w:bCs/>
                <w:sz w:val="20"/>
                <w:szCs w:val="20"/>
                <w:lang w:eastAsia="es-MX"/>
              </w:rPr>
            </w:pPr>
            <w:r w:rsidRPr="00DB1445">
              <w:rPr>
                <w:rFonts w:ascii="Calibri" w:hAnsi="Calibri" w:cs="Calibri"/>
                <w:b/>
                <w:bCs/>
                <w:sz w:val="20"/>
                <w:szCs w:val="20"/>
                <w:lang w:eastAsia="es-MX"/>
              </w:rPr>
              <w:t xml:space="preserve"> Total antes de I.V.A.</w:t>
            </w:r>
          </w:p>
        </w:tc>
      </w:tr>
      <w:tr w:rsidR="00DB1445" w:rsidRPr="00DB1445" w:rsidTr="0004599F">
        <w:trPr>
          <w:trHeight w:val="715"/>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11</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Perilla para flemas </w:t>
            </w:r>
            <w:proofErr w:type="gramStart"/>
            <w:r w:rsidRPr="00DB1445">
              <w:rPr>
                <w:rFonts w:ascii="Calibri" w:hAnsi="Calibri" w:cs="Calibri"/>
                <w:color w:val="000000"/>
                <w:sz w:val="20"/>
                <w:szCs w:val="20"/>
                <w:lang w:eastAsia="es-MX"/>
              </w:rPr>
              <w:t>( 90</w:t>
            </w:r>
            <w:proofErr w:type="gramEnd"/>
            <w:r w:rsidRPr="00DB1445">
              <w:rPr>
                <w:rFonts w:ascii="Calibri" w:hAnsi="Calibri" w:cs="Calibri"/>
                <w:color w:val="000000"/>
                <w:sz w:val="20"/>
                <w:szCs w:val="20"/>
                <w:lang w:eastAsia="es-MX"/>
              </w:rPr>
              <w:t xml:space="preserve"> ml) </w:t>
            </w:r>
            <w:proofErr w:type="spellStart"/>
            <w:r w:rsidRPr="00DB1445">
              <w:rPr>
                <w:rFonts w:ascii="Calibri" w:hAnsi="Calibri" w:cs="Calibri"/>
                <w:color w:val="000000"/>
                <w:sz w:val="20"/>
                <w:szCs w:val="20"/>
                <w:lang w:eastAsia="es-MX"/>
              </w:rPr>
              <w:t>esigar</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quirurgica</w:t>
            </w:r>
            <w:proofErr w:type="spellEnd"/>
            <w:r w:rsidRPr="00DB1445">
              <w:rPr>
                <w:rFonts w:ascii="Calibri" w:hAnsi="Calibri" w:cs="Calibri"/>
                <w:color w:val="000000"/>
                <w:sz w:val="20"/>
                <w:szCs w:val="20"/>
                <w:lang w:eastAsia="es-MX"/>
              </w:rPr>
              <w:t>.</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Edigar</w:t>
            </w:r>
            <w:proofErr w:type="spellEnd"/>
          </w:p>
        </w:tc>
        <w:tc>
          <w:tcPr>
            <w:tcW w:w="1559"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24.06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$144.36</w:t>
            </w:r>
          </w:p>
        </w:tc>
      </w:tr>
      <w:tr w:rsidR="00DB1445" w:rsidRPr="00DB1445" w:rsidTr="0004599F">
        <w:trPr>
          <w:trHeight w:val="1773"/>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29</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Glucometro</w:t>
            </w:r>
            <w:proofErr w:type="spellEnd"/>
            <w:r w:rsidRPr="00DB1445">
              <w:rPr>
                <w:rFonts w:ascii="Calibri" w:hAnsi="Calibri" w:cs="Calibri"/>
                <w:color w:val="000000"/>
                <w:sz w:val="20"/>
                <w:szCs w:val="20"/>
                <w:lang w:eastAsia="es-MX"/>
              </w:rPr>
              <w:t xml:space="preserve"> - estuche con </w:t>
            </w:r>
            <w:proofErr w:type="spellStart"/>
            <w:r w:rsidRPr="00DB1445">
              <w:rPr>
                <w:rFonts w:ascii="Calibri" w:hAnsi="Calibri" w:cs="Calibri"/>
                <w:color w:val="000000"/>
                <w:sz w:val="20"/>
                <w:szCs w:val="20"/>
                <w:lang w:eastAsia="es-MX"/>
              </w:rPr>
              <w:t>disparador</w:t>
            </w:r>
            <w:proofErr w:type="gramStart"/>
            <w:r w:rsidRPr="00DB1445">
              <w:rPr>
                <w:rFonts w:ascii="Calibri" w:hAnsi="Calibri" w:cs="Calibri"/>
                <w:color w:val="000000"/>
                <w:sz w:val="20"/>
                <w:szCs w:val="20"/>
                <w:lang w:eastAsia="es-MX"/>
              </w:rPr>
              <w:t>,lanceta</w:t>
            </w:r>
            <w:proofErr w:type="spellEnd"/>
            <w:proofErr w:type="gramEnd"/>
            <w:r w:rsidRPr="00DB1445">
              <w:rPr>
                <w:rFonts w:ascii="Calibri" w:hAnsi="Calibri" w:cs="Calibri"/>
                <w:color w:val="000000"/>
                <w:sz w:val="20"/>
                <w:szCs w:val="20"/>
                <w:lang w:eastAsia="es-MX"/>
              </w:rPr>
              <w:t xml:space="preserve"> y tiras reactivas de muestra (</w:t>
            </w:r>
            <w:proofErr w:type="spellStart"/>
            <w:r w:rsidRPr="00DB1445">
              <w:rPr>
                <w:rFonts w:ascii="Calibri" w:hAnsi="Calibri" w:cs="Calibri"/>
                <w:color w:val="000000"/>
                <w:sz w:val="20"/>
                <w:szCs w:val="20"/>
                <w:lang w:eastAsia="es-MX"/>
              </w:rPr>
              <w:t>trueresult</w:t>
            </w:r>
            <w:proofErr w:type="spellEnd"/>
            <w:r w:rsidRPr="00DB1445">
              <w:rPr>
                <w:rFonts w:ascii="Calibri" w:hAnsi="Calibri" w:cs="Calibri"/>
                <w:color w:val="000000"/>
                <w:sz w:val="20"/>
                <w:szCs w:val="20"/>
                <w:lang w:eastAsia="es-MX"/>
              </w:rPr>
              <w:t>).  Compatibles con tira true test.</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TrueResult</w:t>
            </w:r>
            <w:proofErr w:type="spellEnd"/>
          </w:p>
        </w:tc>
        <w:tc>
          <w:tcPr>
            <w:tcW w:w="1559" w:type="dxa"/>
            <w:tcBorders>
              <w:top w:val="nil"/>
              <w:left w:val="nil"/>
              <w:bottom w:val="single" w:sz="8" w:space="0" w:color="auto"/>
              <w:right w:val="nil"/>
            </w:tcBorders>
            <w:shd w:val="clear" w:color="auto" w:fill="auto"/>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534.12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$3,204.72</w:t>
            </w:r>
          </w:p>
        </w:tc>
      </w:tr>
      <w:tr w:rsidR="00DB1445" w:rsidRPr="00DB1445" w:rsidTr="0004599F">
        <w:trPr>
          <w:trHeight w:val="715"/>
        </w:trPr>
        <w:tc>
          <w:tcPr>
            <w:tcW w:w="882"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39</w:t>
            </w:r>
          </w:p>
        </w:tc>
        <w:tc>
          <w:tcPr>
            <w:tcW w:w="9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w:t>
            </w:r>
          </w:p>
        </w:tc>
        <w:tc>
          <w:tcPr>
            <w:tcW w:w="8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Ipratropio</w:t>
            </w:r>
            <w:proofErr w:type="spellEnd"/>
            <w:r w:rsidRPr="00DB1445">
              <w:rPr>
                <w:rFonts w:ascii="Calibri" w:hAnsi="Calibri" w:cs="Calibri"/>
                <w:color w:val="000000"/>
                <w:sz w:val="20"/>
                <w:szCs w:val="20"/>
                <w:lang w:eastAsia="es-MX"/>
              </w:rPr>
              <w:t xml:space="preserve"> aerosol, caja con 2 piezas.</w:t>
            </w:r>
          </w:p>
        </w:tc>
        <w:tc>
          <w:tcPr>
            <w:tcW w:w="184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Fármacos</w:t>
            </w:r>
          </w:p>
        </w:tc>
        <w:tc>
          <w:tcPr>
            <w:tcW w:w="1559" w:type="dxa"/>
            <w:tcBorders>
              <w:top w:val="nil"/>
              <w:left w:val="nil"/>
              <w:bottom w:val="single" w:sz="4"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79.01 </w:t>
            </w:r>
          </w:p>
        </w:tc>
        <w:tc>
          <w:tcPr>
            <w:tcW w:w="1151"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$158.02</w:t>
            </w:r>
          </w:p>
        </w:tc>
      </w:tr>
      <w:tr w:rsidR="00DB1445" w:rsidRPr="00DB1445" w:rsidTr="0004599F">
        <w:trPr>
          <w:trHeight w:val="892"/>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40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Fenotoina</w:t>
            </w:r>
            <w:proofErr w:type="spellEnd"/>
            <w:r w:rsidRPr="00DB1445">
              <w:rPr>
                <w:rFonts w:ascii="Calibri" w:hAnsi="Calibri" w:cs="Calibri"/>
                <w:color w:val="000000"/>
                <w:sz w:val="20"/>
                <w:szCs w:val="20"/>
                <w:lang w:eastAsia="es-MX"/>
              </w:rPr>
              <w:t xml:space="preserve"> solución inyectable 250 mg/5 ml.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49.01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$490.10</w:t>
            </w:r>
          </w:p>
        </w:tc>
      </w:tr>
      <w:tr w:rsidR="00DB1445" w:rsidRPr="00DB1445" w:rsidTr="0004599F">
        <w:trPr>
          <w:trHeight w:val="892"/>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42</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Bicarbonato de sodio inyectable .75 g/10 ml.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Bicarnat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9.52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$95.20</w:t>
            </w:r>
          </w:p>
        </w:tc>
      </w:tr>
      <w:tr w:rsidR="00DB1445" w:rsidRPr="00DB1445" w:rsidTr="0004599F">
        <w:trPr>
          <w:trHeight w:val="715"/>
        </w:trPr>
        <w:tc>
          <w:tcPr>
            <w:tcW w:w="8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43</w:t>
            </w:r>
          </w:p>
        </w:tc>
        <w:tc>
          <w:tcPr>
            <w:tcW w:w="95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Gluconato</w:t>
            </w:r>
            <w:proofErr w:type="spellEnd"/>
            <w:r w:rsidRPr="00DB1445">
              <w:rPr>
                <w:rFonts w:ascii="Calibri" w:hAnsi="Calibri" w:cs="Calibri"/>
                <w:color w:val="000000"/>
                <w:sz w:val="20"/>
                <w:szCs w:val="20"/>
                <w:lang w:eastAsia="es-MX"/>
              </w:rPr>
              <w:t xml:space="preserve"> de calcio sol 1g/10 ml al 10%.</w:t>
            </w:r>
          </w:p>
        </w:tc>
        <w:tc>
          <w:tcPr>
            <w:tcW w:w="1843"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59" w:type="dxa"/>
            <w:tcBorders>
              <w:top w:val="single" w:sz="4" w:space="0" w:color="auto"/>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10.13 </w:t>
            </w:r>
          </w:p>
        </w:tc>
        <w:tc>
          <w:tcPr>
            <w:tcW w:w="115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$101.30</w:t>
            </w:r>
          </w:p>
        </w:tc>
      </w:tr>
      <w:tr w:rsidR="00DB1445" w:rsidRPr="00DB1445" w:rsidTr="0004599F">
        <w:trPr>
          <w:trHeight w:val="1068"/>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45</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Medicamento Sulfato de magnesio, solución inyectable 1g/10 ml.</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Pisa</w:t>
            </w:r>
          </w:p>
        </w:tc>
        <w:tc>
          <w:tcPr>
            <w:tcW w:w="1559"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11.52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$57.60</w:t>
            </w:r>
          </w:p>
        </w:tc>
      </w:tr>
      <w:tr w:rsidR="00DB1445" w:rsidRPr="00DB1445" w:rsidTr="0004599F">
        <w:trPr>
          <w:trHeight w:val="892"/>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50</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Salbutamol, aerosol </w:t>
            </w:r>
            <w:proofErr w:type="spellStart"/>
            <w:r w:rsidRPr="00DB1445">
              <w:rPr>
                <w:rFonts w:ascii="Calibri" w:hAnsi="Calibri" w:cs="Calibri"/>
                <w:color w:val="000000"/>
                <w:sz w:val="20"/>
                <w:szCs w:val="20"/>
                <w:lang w:eastAsia="es-MX"/>
              </w:rPr>
              <w:t>bresaltec</w:t>
            </w:r>
            <w:proofErr w:type="spellEnd"/>
            <w:r w:rsidRPr="00DB1445">
              <w:rPr>
                <w:rFonts w:ascii="Calibri" w:hAnsi="Calibri" w:cs="Calibri"/>
                <w:color w:val="000000"/>
                <w:sz w:val="20"/>
                <w:szCs w:val="20"/>
                <w:lang w:eastAsia="es-MX"/>
              </w:rPr>
              <w:t xml:space="preserve"> spray 200 dosis.</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Bresaltec</w:t>
            </w:r>
            <w:proofErr w:type="spellEnd"/>
          </w:p>
        </w:tc>
        <w:tc>
          <w:tcPr>
            <w:tcW w:w="1559"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34.40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$172.00</w:t>
            </w:r>
          </w:p>
        </w:tc>
      </w:tr>
      <w:tr w:rsidR="00DB1445" w:rsidRPr="00DB1445" w:rsidTr="0004599F">
        <w:trPr>
          <w:trHeight w:val="1068"/>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56</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10</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Acido </w:t>
            </w:r>
            <w:proofErr w:type="spellStart"/>
            <w:r w:rsidRPr="00DB1445">
              <w:rPr>
                <w:rFonts w:ascii="Calibri" w:hAnsi="Calibri" w:cs="Calibri"/>
                <w:color w:val="000000"/>
                <w:sz w:val="20"/>
                <w:szCs w:val="20"/>
                <w:lang w:eastAsia="es-MX"/>
              </w:rPr>
              <w:t>Acetilsalicilico</w:t>
            </w:r>
            <w:proofErr w:type="spellEnd"/>
            <w:r w:rsidRPr="00DB1445">
              <w:rPr>
                <w:rFonts w:ascii="Calibri" w:hAnsi="Calibri" w:cs="Calibri"/>
                <w:color w:val="000000"/>
                <w:sz w:val="20"/>
                <w:szCs w:val="20"/>
                <w:lang w:eastAsia="es-MX"/>
              </w:rPr>
              <w:t>, tabletas 100 mg, ultra con 30 tabletas.</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Degort´s</w:t>
            </w:r>
            <w:proofErr w:type="spellEnd"/>
          </w:p>
        </w:tc>
        <w:tc>
          <w:tcPr>
            <w:tcW w:w="1559"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13.06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$130.60</w:t>
            </w:r>
          </w:p>
        </w:tc>
      </w:tr>
      <w:tr w:rsidR="00DB1445" w:rsidRPr="00DB1445" w:rsidTr="0004599F">
        <w:trPr>
          <w:trHeight w:val="1596"/>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66</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Medicamento </w:t>
            </w:r>
            <w:proofErr w:type="spellStart"/>
            <w:r w:rsidRPr="00DB1445">
              <w:rPr>
                <w:rFonts w:ascii="Calibri" w:hAnsi="Calibri" w:cs="Calibri"/>
                <w:color w:val="000000"/>
                <w:sz w:val="20"/>
                <w:szCs w:val="20"/>
                <w:lang w:eastAsia="es-MX"/>
              </w:rPr>
              <w:t>Dimenhidrinato</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solusción</w:t>
            </w:r>
            <w:proofErr w:type="spellEnd"/>
            <w:r w:rsidRPr="00DB1445">
              <w:rPr>
                <w:rFonts w:ascii="Calibri" w:hAnsi="Calibri" w:cs="Calibri"/>
                <w:color w:val="000000"/>
                <w:sz w:val="20"/>
                <w:szCs w:val="20"/>
                <w:lang w:eastAsia="es-MX"/>
              </w:rPr>
              <w:t xml:space="preserve"> inyectable 50 mg/1 ml </w:t>
            </w:r>
            <w:proofErr w:type="spellStart"/>
            <w:r w:rsidRPr="00DB1445">
              <w:rPr>
                <w:rFonts w:ascii="Calibri" w:hAnsi="Calibri" w:cs="Calibri"/>
                <w:color w:val="000000"/>
                <w:sz w:val="20"/>
                <w:szCs w:val="20"/>
                <w:lang w:eastAsia="es-MX"/>
              </w:rPr>
              <w:t>Vomisin</w:t>
            </w:r>
            <w:proofErr w:type="spellEnd"/>
            <w:r w:rsidRPr="00DB1445">
              <w:rPr>
                <w:rFonts w:ascii="Calibri" w:hAnsi="Calibri" w:cs="Calibri"/>
                <w:color w:val="000000"/>
                <w:sz w:val="20"/>
                <w:szCs w:val="20"/>
                <w:lang w:eastAsia="es-MX"/>
              </w:rPr>
              <w:t xml:space="preserve"> 50 mg solución Inyectable con 3 Ampolletas.</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Vomisin</w:t>
            </w:r>
            <w:proofErr w:type="spellEnd"/>
          </w:p>
        </w:tc>
        <w:tc>
          <w:tcPr>
            <w:tcW w:w="1559"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37.00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$185.00</w:t>
            </w:r>
          </w:p>
        </w:tc>
      </w:tr>
      <w:tr w:rsidR="00DB1445" w:rsidRPr="00DB1445" w:rsidTr="0004599F">
        <w:trPr>
          <w:trHeight w:val="1245"/>
        </w:trPr>
        <w:tc>
          <w:tcPr>
            <w:tcW w:w="882" w:type="dxa"/>
            <w:tcBorders>
              <w:top w:val="nil"/>
              <w:left w:val="single" w:sz="8" w:space="0" w:color="auto"/>
              <w:bottom w:val="single" w:sz="8"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101</w:t>
            </w:r>
          </w:p>
        </w:tc>
        <w:tc>
          <w:tcPr>
            <w:tcW w:w="9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w:t>
            </w:r>
          </w:p>
        </w:tc>
        <w:tc>
          <w:tcPr>
            <w:tcW w:w="8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Suturas Nylon Monofilamento  00   (sugerencia 2/0 ACE-4  45 </w:t>
            </w:r>
            <w:proofErr w:type="spellStart"/>
            <w:r w:rsidRPr="00DB1445">
              <w:rPr>
                <w:rFonts w:ascii="Calibri" w:hAnsi="Calibri" w:cs="Calibri"/>
                <w:color w:val="000000"/>
                <w:sz w:val="20"/>
                <w:szCs w:val="20"/>
                <w:lang w:eastAsia="es-MX"/>
              </w:rPr>
              <w:t>cms</w:t>
            </w:r>
            <w:proofErr w:type="spellEnd"/>
            <w:r w:rsidRPr="00DB1445">
              <w:rPr>
                <w:rFonts w:ascii="Calibri" w:hAnsi="Calibri" w:cs="Calibri"/>
                <w:color w:val="000000"/>
                <w:sz w:val="20"/>
                <w:szCs w:val="20"/>
                <w:lang w:eastAsia="es-MX"/>
              </w:rPr>
              <w:t xml:space="preserve"> - C/12 suturas </w:t>
            </w:r>
            <w:proofErr w:type="spellStart"/>
            <w:r w:rsidRPr="00DB1445">
              <w:rPr>
                <w:rFonts w:ascii="Calibri" w:hAnsi="Calibri" w:cs="Calibri"/>
                <w:color w:val="000000"/>
                <w:sz w:val="20"/>
                <w:szCs w:val="20"/>
                <w:lang w:eastAsia="es-MX"/>
              </w:rPr>
              <w:t>american</w:t>
            </w:r>
            <w:proofErr w:type="spellEnd"/>
            <w:r w:rsidRPr="00DB1445">
              <w:rPr>
                <w:rFonts w:ascii="Calibri" w:hAnsi="Calibri" w:cs="Calibri"/>
                <w:color w:val="000000"/>
                <w:sz w:val="20"/>
                <w:szCs w:val="20"/>
                <w:lang w:eastAsia="es-MX"/>
              </w:rPr>
              <w:t>).</w:t>
            </w:r>
          </w:p>
        </w:tc>
        <w:tc>
          <w:tcPr>
            <w:tcW w:w="1843"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Matny</w:t>
            </w:r>
            <w:proofErr w:type="spellEnd"/>
          </w:p>
        </w:tc>
        <w:tc>
          <w:tcPr>
            <w:tcW w:w="1559" w:type="dxa"/>
            <w:tcBorders>
              <w:top w:val="nil"/>
              <w:left w:val="nil"/>
              <w:bottom w:val="single" w:sz="8"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168.83 </w:t>
            </w:r>
          </w:p>
        </w:tc>
        <w:tc>
          <w:tcPr>
            <w:tcW w:w="1151" w:type="dxa"/>
            <w:tcBorders>
              <w:top w:val="nil"/>
              <w:left w:val="single" w:sz="8" w:space="0" w:color="auto"/>
              <w:bottom w:val="single" w:sz="8"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$506.49</w:t>
            </w:r>
          </w:p>
        </w:tc>
      </w:tr>
      <w:tr w:rsidR="00DB1445" w:rsidRPr="00DB1445" w:rsidTr="0004599F">
        <w:trPr>
          <w:trHeight w:val="1068"/>
        </w:trPr>
        <w:tc>
          <w:tcPr>
            <w:tcW w:w="882" w:type="dxa"/>
            <w:tcBorders>
              <w:top w:val="nil"/>
              <w:left w:val="single" w:sz="8" w:space="0" w:color="auto"/>
              <w:bottom w:val="single" w:sz="4" w:space="0" w:color="auto"/>
              <w:right w:val="single" w:sz="8"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t>103</w:t>
            </w:r>
          </w:p>
        </w:tc>
        <w:tc>
          <w:tcPr>
            <w:tcW w:w="9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3</w:t>
            </w:r>
          </w:p>
        </w:tc>
        <w:tc>
          <w:tcPr>
            <w:tcW w:w="8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Caja</w:t>
            </w:r>
          </w:p>
        </w:tc>
        <w:tc>
          <w:tcPr>
            <w:tcW w:w="2126"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Suturas Nylon Monofilamento 0000 (sugerencia 4/0  - C/12  suturas </w:t>
            </w:r>
            <w:proofErr w:type="spellStart"/>
            <w:r w:rsidRPr="00DB1445">
              <w:rPr>
                <w:rFonts w:ascii="Calibri" w:hAnsi="Calibri" w:cs="Calibri"/>
                <w:color w:val="000000"/>
                <w:sz w:val="20"/>
                <w:szCs w:val="20"/>
                <w:lang w:eastAsia="es-MX"/>
              </w:rPr>
              <w:t>american</w:t>
            </w:r>
            <w:proofErr w:type="spellEnd"/>
            <w:r w:rsidRPr="00DB1445">
              <w:rPr>
                <w:rFonts w:ascii="Calibri" w:hAnsi="Calibri" w:cs="Calibri"/>
                <w:color w:val="000000"/>
                <w:sz w:val="20"/>
                <w:szCs w:val="20"/>
                <w:lang w:eastAsia="es-MX"/>
              </w:rPr>
              <w:t>).</w:t>
            </w:r>
          </w:p>
        </w:tc>
        <w:tc>
          <w:tcPr>
            <w:tcW w:w="1843"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Matny</w:t>
            </w:r>
            <w:proofErr w:type="spellEnd"/>
          </w:p>
        </w:tc>
        <w:tc>
          <w:tcPr>
            <w:tcW w:w="1559" w:type="dxa"/>
            <w:tcBorders>
              <w:top w:val="nil"/>
              <w:left w:val="nil"/>
              <w:bottom w:val="single" w:sz="4" w:space="0" w:color="auto"/>
              <w:right w:val="nil"/>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181.82 </w:t>
            </w:r>
          </w:p>
        </w:tc>
        <w:tc>
          <w:tcPr>
            <w:tcW w:w="1151" w:type="dxa"/>
            <w:tcBorders>
              <w:top w:val="nil"/>
              <w:left w:val="single" w:sz="8" w:space="0" w:color="auto"/>
              <w:bottom w:val="single" w:sz="4" w:space="0" w:color="auto"/>
              <w:right w:val="single" w:sz="8"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$545.46</w:t>
            </w:r>
          </w:p>
        </w:tc>
      </w:tr>
      <w:tr w:rsidR="00DB1445" w:rsidRPr="00DB1445" w:rsidTr="0004599F">
        <w:trPr>
          <w:trHeight w:val="3183"/>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jc w:val="center"/>
              <w:rPr>
                <w:rFonts w:ascii="Calibri" w:hAnsi="Calibri" w:cs="Calibri"/>
                <w:sz w:val="20"/>
                <w:szCs w:val="20"/>
                <w:lang w:eastAsia="es-MX"/>
              </w:rPr>
            </w:pPr>
            <w:r w:rsidRPr="00DB1445">
              <w:rPr>
                <w:rFonts w:ascii="Calibri" w:hAnsi="Calibri" w:cs="Calibri"/>
                <w:sz w:val="20"/>
                <w:szCs w:val="20"/>
                <w:lang w:eastAsia="es-MX"/>
              </w:rPr>
              <w:lastRenderedPageBreak/>
              <w:t>106</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Pieza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rPr>
                <w:rFonts w:ascii="Calibri" w:hAnsi="Calibri" w:cs="Calibri"/>
                <w:color w:val="000000"/>
                <w:sz w:val="20"/>
                <w:szCs w:val="20"/>
                <w:lang w:eastAsia="es-MX"/>
              </w:rPr>
            </w:pPr>
            <w:r w:rsidRPr="00DB1445">
              <w:rPr>
                <w:rFonts w:ascii="Calibri" w:hAnsi="Calibri" w:cs="Calibri"/>
                <w:color w:val="000000"/>
                <w:sz w:val="20"/>
                <w:szCs w:val="20"/>
                <w:lang w:eastAsia="es-MX"/>
              </w:rPr>
              <w:t xml:space="preserve">Botiquín Estuche básico de diagnóstico que incluya: mango oftalmoscopio con luz, selector de aperturas y lentes, otoscopio con luz y conos reutilizable. </w:t>
            </w:r>
            <w:proofErr w:type="spellStart"/>
            <w:r w:rsidRPr="00DB1445">
              <w:rPr>
                <w:rFonts w:ascii="Calibri" w:hAnsi="Calibri" w:cs="Calibri"/>
                <w:color w:val="000000"/>
                <w:sz w:val="20"/>
                <w:szCs w:val="20"/>
                <w:lang w:eastAsia="es-MX"/>
              </w:rPr>
              <w:t>Welch</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Allyn</w:t>
            </w:r>
            <w:proofErr w:type="spellEnd"/>
            <w:r w:rsidRPr="00DB1445">
              <w:rPr>
                <w:rFonts w:ascii="Calibri" w:hAnsi="Calibri" w:cs="Calibri"/>
                <w:color w:val="000000"/>
                <w:sz w:val="20"/>
                <w:szCs w:val="20"/>
                <w:lang w:eastAsia="es-MX"/>
              </w:rPr>
              <w:t xml:space="preserve"> / equipo diagnostico bolsillo </w:t>
            </w:r>
            <w:proofErr w:type="spellStart"/>
            <w:r w:rsidRPr="00DB1445">
              <w:rPr>
                <w:rFonts w:ascii="Calibri" w:hAnsi="Calibri" w:cs="Calibri"/>
                <w:color w:val="000000"/>
                <w:sz w:val="20"/>
                <w:szCs w:val="20"/>
                <w:lang w:eastAsia="es-MX"/>
              </w:rPr>
              <w:t>pocket</w:t>
            </w:r>
            <w:proofErr w:type="spellEnd"/>
            <w:r w:rsidRPr="00DB1445">
              <w:rPr>
                <w:rFonts w:ascii="Calibri" w:hAnsi="Calibri" w:cs="Calibri"/>
                <w:color w:val="000000"/>
                <w:sz w:val="20"/>
                <w:szCs w:val="20"/>
                <w:lang w:eastAsia="es-MX"/>
              </w:rPr>
              <w:t xml:space="preserve"> junior 2.5v.</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Alfej</w:t>
            </w:r>
            <w:proofErr w:type="spellEnd"/>
            <w:r w:rsidRPr="00DB1445">
              <w:rPr>
                <w:rFonts w:ascii="Calibri" w:hAnsi="Calibri" w:cs="Calibri"/>
                <w:color w:val="000000"/>
                <w:sz w:val="20"/>
                <w:szCs w:val="20"/>
                <w:lang w:eastAsia="es-MX"/>
              </w:rPr>
              <w:t xml:space="preserve"> Medical </w:t>
            </w:r>
            <w:proofErr w:type="spellStart"/>
            <w:r w:rsidRPr="00DB1445">
              <w:rPr>
                <w:rFonts w:ascii="Calibri" w:hAnsi="Calibri" w:cs="Calibri"/>
                <w:color w:val="000000"/>
                <w:sz w:val="20"/>
                <w:szCs w:val="20"/>
                <w:lang w:eastAsia="es-MX"/>
              </w:rPr>
              <w:t>Items</w:t>
            </w:r>
            <w:proofErr w:type="spellEnd"/>
            <w:r w:rsidRPr="00DB1445">
              <w:rPr>
                <w:rFonts w:ascii="Calibri" w:hAnsi="Calibri" w:cs="Calibri"/>
                <w:color w:val="000000"/>
                <w:sz w:val="20"/>
                <w:szCs w:val="20"/>
                <w:lang w:eastAsia="es-MX"/>
              </w:rPr>
              <w:t xml:space="preserve"> S. de R.L. de C.V.</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proofErr w:type="spellStart"/>
            <w:r w:rsidRPr="00DB1445">
              <w:rPr>
                <w:rFonts w:ascii="Calibri" w:hAnsi="Calibri" w:cs="Calibri"/>
                <w:color w:val="000000"/>
                <w:sz w:val="20"/>
                <w:szCs w:val="20"/>
                <w:lang w:eastAsia="es-MX"/>
              </w:rPr>
              <w:t>Welch</w:t>
            </w:r>
            <w:proofErr w:type="spellEnd"/>
            <w:r w:rsidRPr="00DB1445">
              <w:rPr>
                <w:rFonts w:ascii="Calibri" w:hAnsi="Calibri" w:cs="Calibri"/>
                <w:color w:val="000000"/>
                <w:sz w:val="20"/>
                <w:szCs w:val="20"/>
                <w:lang w:eastAsia="es-MX"/>
              </w:rPr>
              <w:t xml:space="preserve"> </w:t>
            </w:r>
            <w:proofErr w:type="spellStart"/>
            <w:r w:rsidRPr="00DB1445">
              <w:rPr>
                <w:rFonts w:ascii="Calibri" w:hAnsi="Calibri" w:cs="Calibri"/>
                <w:color w:val="000000"/>
                <w:sz w:val="20"/>
                <w:szCs w:val="20"/>
                <w:lang w:eastAsia="es-MX"/>
              </w:rPr>
              <w:t>Allyn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445" w:rsidRPr="00DB1445" w:rsidRDefault="00DB1445" w:rsidP="00DB1445">
            <w:pPr>
              <w:rPr>
                <w:rFonts w:ascii="Calibri" w:hAnsi="Calibri" w:cs="Calibri"/>
                <w:sz w:val="20"/>
                <w:szCs w:val="20"/>
                <w:lang w:eastAsia="es-MX"/>
              </w:rPr>
            </w:pPr>
            <w:r w:rsidRPr="00DB1445">
              <w:rPr>
                <w:rFonts w:ascii="Calibri" w:hAnsi="Calibri" w:cs="Calibri"/>
                <w:sz w:val="20"/>
                <w:szCs w:val="20"/>
                <w:lang w:eastAsia="es-MX"/>
              </w:rPr>
              <w:t xml:space="preserve"> $        3,850.00 </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1445" w:rsidRPr="00DB1445" w:rsidRDefault="00DB1445" w:rsidP="00DB1445">
            <w:pPr>
              <w:jc w:val="center"/>
              <w:rPr>
                <w:rFonts w:ascii="Calibri" w:hAnsi="Calibri" w:cs="Calibri"/>
                <w:color w:val="000000"/>
                <w:sz w:val="20"/>
                <w:szCs w:val="20"/>
                <w:lang w:eastAsia="es-MX"/>
              </w:rPr>
            </w:pPr>
            <w:r w:rsidRPr="00DB1445">
              <w:rPr>
                <w:rFonts w:ascii="Calibri" w:hAnsi="Calibri" w:cs="Calibri"/>
                <w:color w:val="000000"/>
                <w:sz w:val="20"/>
                <w:szCs w:val="20"/>
                <w:lang w:eastAsia="es-MX"/>
              </w:rPr>
              <w:t>$23,100.00</w:t>
            </w:r>
          </w:p>
        </w:tc>
      </w:tr>
      <w:tr w:rsidR="00DB1445" w:rsidRPr="00DB1445" w:rsidTr="0004599F">
        <w:trPr>
          <w:trHeight w:val="234"/>
        </w:trPr>
        <w:tc>
          <w:tcPr>
            <w:tcW w:w="882" w:type="dxa"/>
            <w:tcBorders>
              <w:top w:val="single" w:sz="4" w:space="0" w:color="auto"/>
              <w:left w:val="nil"/>
              <w:bottom w:val="nil"/>
              <w:right w:val="nil"/>
            </w:tcBorders>
            <w:shd w:val="clear" w:color="auto" w:fill="auto"/>
            <w:noWrap/>
            <w:vAlign w:val="bottom"/>
            <w:hideMark/>
          </w:tcPr>
          <w:p w:rsidR="00DB1445" w:rsidRPr="00DB1445" w:rsidRDefault="00DB1445" w:rsidP="00DB1445">
            <w:pPr>
              <w:jc w:val="center"/>
              <w:rPr>
                <w:rFonts w:ascii="Calibri" w:hAnsi="Calibri" w:cs="Calibri"/>
                <w:color w:val="000000"/>
                <w:sz w:val="20"/>
                <w:szCs w:val="20"/>
                <w:lang w:eastAsia="es-MX"/>
              </w:rPr>
            </w:pPr>
          </w:p>
        </w:tc>
        <w:tc>
          <w:tcPr>
            <w:tcW w:w="951"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851"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126"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843"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17" w:type="dxa"/>
            <w:tcBorders>
              <w:top w:val="single" w:sz="4" w:space="0" w:color="auto"/>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SUBTOTAL</w:t>
            </w:r>
          </w:p>
        </w:tc>
        <w:tc>
          <w:tcPr>
            <w:tcW w:w="1151" w:type="dxa"/>
            <w:tcBorders>
              <w:top w:val="single" w:sz="4" w:space="0" w:color="auto"/>
              <w:left w:val="nil"/>
              <w:bottom w:val="single" w:sz="4" w:space="0" w:color="auto"/>
              <w:right w:val="single" w:sz="8" w:space="0" w:color="auto"/>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$28,890.85</w:t>
            </w:r>
          </w:p>
        </w:tc>
      </w:tr>
      <w:tr w:rsidR="00DB1445" w:rsidRPr="00DB1445" w:rsidTr="0004599F">
        <w:trPr>
          <w:trHeight w:val="234"/>
        </w:trPr>
        <w:tc>
          <w:tcPr>
            <w:tcW w:w="882"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95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85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126"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84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17"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59" w:type="dxa"/>
            <w:tcBorders>
              <w:top w:val="nil"/>
              <w:left w:val="single" w:sz="8" w:space="0" w:color="auto"/>
              <w:bottom w:val="single" w:sz="4"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I.V.A.</w:t>
            </w:r>
          </w:p>
        </w:tc>
        <w:tc>
          <w:tcPr>
            <w:tcW w:w="1151" w:type="dxa"/>
            <w:tcBorders>
              <w:top w:val="nil"/>
              <w:left w:val="nil"/>
              <w:bottom w:val="single" w:sz="4"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$4,622.53</w:t>
            </w:r>
          </w:p>
        </w:tc>
      </w:tr>
      <w:tr w:rsidR="00DB1445" w:rsidRPr="00DB1445" w:rsidTr="0004599F">
        <w:trPr>
          <w:trHeight w:val="245"/>
        </w:trPr>
        <w:tc>
          <w:tcPr>
            <w:tcW w:w="882" w:type="dxa"/>
            <w:tcBorders>
              <w:top w:val="nil"/>
              <w:left w:val="nil"/>
              <w:bottom w:val="nil"/>
              <w:right w:val="nil"/>
            </w:tcBorders>
            <w:shd w:val="clear" w:color="auto" w:fill="auto"/>
            <w:noWrap/>
            <w:vAlign w:val="bottom"/>
            <w:hideMark/>
          </w:tcPr>
          <w:p w:rsidR="00DB1445" w:rsidRPr="00DB1445" w:rsidRDefault="00DB1445" w:rsidP="00DB1445">
            <w:pPr>
              <w:jc w:val="right"/>
              <w:rPr>
                <w:rFonts w:ascii="Calibri" w:hAnsi="Calibri" w:cs="Calibri"/>
                <w:color w:val="000000"/>
                <w:sz w:val="20"/>
                <w:szCs w:val="20"/>
                <w:lang w:eastAsia="es-MX"/>
              </w:rPr>
            </w:pPr>
          </w:p>
        </w:tc>
        <w:tc>
          <w:tcPr>
            <w:tcW w:w="95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851"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2126"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843"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417" w:type="dxa"/>
            <w:tcBorders>
              <w:top w:val="nil"/>
              <w:left w:val="nil"/>
              <w:bottom w:val="nil"/>
              <w:right w:val="nil"/>
            </w:tcBorders>
            <w:shd w:val="clear" w:color="auto" w:fill="auto"/>
            <w:noWrap/>
            <w:vAlign w:val="bottom"/>
            <w:hideMark/>
          </w:tcPr>
          <w:p w:rsidR="00DB1445" w:rsidRPr="00DB1445" w:rsidRDefault="00DB1445" w:rsidP="00DB1445">
            <w:pPr>
              <w:rPr>
                <w:sz w:val="20"/>
                <w:szCs w:val="20"/>
                <w:lang w:eastAsia="es-MX"/>
              </w:rPr>
            </w:pPr>
          </w:p>
        </w:tc>
        <w:tc>
          <w:tcPr>
            <w:tcW w:w="1559" w:type="dxa"/>
            <w:tcBorders>
              <w:top w:val="nil"/>
              <w:left w:val="single" w:sz="8" w:space="0" w:color="auto"/>
              <w:bottom w:val="single" w:sz="8" w:space="0" w:color="auto"/>
              <w:right w:val="single" w:sz="4" w:space="0" w:color="auto"/>
            </w:tcBorders>
            <w:shd w:val="clear" w:color="auto" w:fill="auto"/>
            <w:noWrap/>
            <w:vAlign w:val="bottom"/>
            <w:hideMark/>
          </w:tcPr>
          <w:p w:rsidR="00DB1445" w:rsidRPr="00DB1445" w:rsidRDefault="00DB1445" w:rsidP="00DB1445">
            <w:pPr>
              <w:rPr>
                <w:rFonts w:ascii="Calibri" w:hAnsi="Calibri" w:cs="Calibri"/>
                <w:b/>
                <w:bCs/>
                <w:color w:val="000000"/>
                <w:sz w:val="20"/>
                <w:szCs w:val="20"/>
                <w:lang w:eastAsia="es-MX"/>
              </w:rPr>
            </w:pPr>
            <w:r w:rsidRPr="00DB1445">
              <w:rPr>
                <w:rFonts w:ascii="Calibri" w:hAnsi="Calibri" w:cs="Calibri"/>
                <w:b/>
                <w:bCs/>
                <w:color w:val="000000"/>
                <w:sz w:val="20"/>
                <w:szCs w:val="20"/>
                <w:lang w:eastAsia="es-MX"/>
              </w:rPr>
              <w:t>TOTAL</w:t>
            </w:r>
          </w:p>
        </w:tc>
        <w:tc>
          <w:tcPr>
            <w:tcW w:w="1151" w:type="dxa"/>
            <w:tcBorders>
              <w:top w:val="nil"/>
              <w:left w:val="nil"/>
              <w:bottom w:val="single" w:sz="8" w:space="0" w:color="auto"/>
              <w:right w:val="single" w:sz="8" w:space="0" w:color="auto"/>
            </w:tcBorders>
            <w:shd w:val="clear" w:color="auto" w:fill="auto"/>
            <w:vAlign w:val="center"/>
            <w:hideMark/>
          </w:tcPr>
          <w:p w:rsidR="00DB1445" w:rsidRPr="00DB1445" w:rsidRDefault="00DB1445" w:rsidP="00DB1445">
            <w:pPr>
              <w:jc w:val="right"/>
              <w:rPr>
                <w:rFonts w:ascii="Calibri" w:hAnsi="Calibri" w:cs="Calibri"/>
                <w:color w:val="000000"/>
                <w:sz w:val="20"/>
                <w:szCs w:val="20"/>
                <w:lang w:eastAsia="es-MX"/>
              </w:rPr>
            </w:pPr>
            <w:r w:rsidRPr="00DB1445">
              <w:rPr>
                <w:rFonts w:ascii="Calibri" w:hAnsi="Calibri" w:cs="Calibri"/>
                <w:color w:val="000000"/>
                <w:sz w:val="20"/>
                <w:szCs w:val="20"/>
                <w:lang w:eastAsia="es-MX"/>
              </w:rPr>
              <w:t>$33,513.38</w:t>
            </w:r>
          </w:p>
        </w:tc>
      </w:tr>
    </w:tbl>
    <w:p w:rsidR="00DB1445" w:rsidRPr="00DB1445" w:rsidRDefault="00DB1445" w:rsidP="00DB1445">
      <w:pPr>
        <w:shd w:val="clear" w:color="auto" w:fill="FFFFFF"/>
        <w:spacing w:after="100" w:afterAutospacing="1"/>
        <w:contextualSpacing/>
        <w:jc w:val="both"/>
        <w:rPr>
          <w:rFonts w:ascii="Tahoma" w:hAnsi="Tahoma" w:cs="Tahoma"/>
          <w:b/>
          <w:lang w:val="es-ES_tradnl"/>
        </w:rPr>
      </w:pPr>
    </w:p>
    <w:p w:rsidR="00DB1445" w:rsidRPr="00DB1445" w:rsidRDefault="00DB1445" w:rsidP="00DB1445">
      <w:pPr>
        <w:spacing w:after="100" w:afterAutospacing="1" w:line="276" w:lineRule="auto"/>
        <w:contextualSpacing/>
        <w:rPr>
          <w:rFonts w:ascii="Tahoma" w:hAnsi="Tahoma" w:cs="Tahoma"/>
          <w:b/>
          <w:bCs/>
          <w:i/>
          <w:lang w:val="es-ES_tradnl"/>
        </w:rPr>
      </w:pPr>
      <w:r w:rsidRPr="00DB1445">
        <w:rPr>
          <w:rFonts w:ascii="Tahoma" w:hAnsi="Tahoma" w:cs="Tahoma"/>
          <w:b/>
          <w:i/>
          <w:lang w:val="es-ES_tradnl"/>
        </w:rPr>
        <w:t xml:space="preserve">El techo presupuestal es de </w:t>
      </w:r>
      <w:r w:rsidRPr="00DB1445">
        <w:rPr>
          <w:rFonts w:ascii="Tahoma" w:hAnsi="Tahoma" w:cs="Tahoma"/>
          <w:b/>
          <w:bCs/>
          <w:i/>
          <w:lang w:val="es-ES_tradnl"/>
        </w:rPr>
        <w:t xml:space="preserve">$ 1´421,014.09 pesos Incluye I.V.A. </w:t>
      </w:r>
    </w:p>
    <w:p w:rsidR="00DB1445" w:rsidRPr="00DB1445" w:rsidRDefault="00DB1445" w:rsidP="00DB1445">
      <w:pPr>
        <w:spacing w:after="100" w:afterAutospacing="1" w:line="276" w:lineRule="auto"/>
        <w:contextualSpacing/>
        <w:rPr>
          <w:rFonts w:ascii="Tahoma" w:hAnsi="Tahoma" w:cs="Tahoma"/>
          <w:b/>
          <w:bCs/>
          <w:i/>
          <w:lang w:val="es-ES_tradnl"/>
        </w:rPr>
      </w:pPr>
    </w:p>
    <w:p w:rsidR="00DB1445" w:rsidRPr="00DB1445" w:rsidRDefault="00DB1445" w:rsidP="00DB1445">
      <w:pPr>
        <w:shd w:val="clear" w:color="auto" w:fill="FFFFFF"/>
        <w:spacing w:after="100" w:afterAutospacing="1"/>
        <w:jc w:val="both"/>
        <w:rPr>
          <w:rFonts w:ascii="Tahoma" w:eastAsiaTheme="minorHAnsi" w:hAnsi="Tahoma" w:cs="Tahoma"/>
          <w:b/>
          <w:i/>
          <w:lang w:eastAsia="en-US"/>
        </w:rPr>
      </w:pPr>
      <w:r w:rsidRPr="00DB1445">
        <w:rPr>
          <w:rFonts w:ascii="Tahoma" w:eastAsiaTheme="minorHAnsi" w:hAnsi="Tahoma" w:cs="Tahoma"/>
          <w:b/>
          <w:i/>
          <w:lang w:eastAsia="en-US"/>
        </w:rPr>
        <w:t>Monto total asignado $ 1´084,050.90 pesos Incluye I.V.A.</w:t>
      </w:r>
    </w:p>
    <w:p w:rsidR="00162908" w:rsidRDefault="00DB1445" w:rsidP="00DB1445">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B1445" w:rsidRDefault="00DB1445" w:rsidP="00DB1445">
      <w:pPr>
        <w:shd w:val="clear" w:color="auto" w:fill="FFFFFF"/>
        <w:spacing w:after="100" w:afterAutospacing="1"/>
        <w:contextualSpacing/>
        <w:jc w:val="both"/>
        <w:rPr>
          <w:rFonts w:ascii="Tahoma" w:hAnsi="Tahoma" w:cs="Tahoma"/>
          <w:lang w:val="es-ES_tradnl"/>
        </w:rPr>
      </w:pPr>
    </w:p>
    <w:p w:rsidR="00DB1445" w:rsidRPr="00DB1445" w:rsidRDefault="00162908"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4C4EDF">
        <w:rPr>
          <w:rFonts w:ascii="Tahoma" w:hAnsi="Tahoma" w:cs="Tahoma"/>
        </w:rPr>
        <w:t xml:space="preserve"> </w:t>
      </w:r>
      <w:r w:rsidRPr="00A72AAB">
        <w:rPr>
          <w:rFonts w:ascii="Tahoma" w:hAnsi="Tahoma" w:cs="Tahoma"/>
        </w:rPr>
        <w:t>de Adquisiciones</w:t>
      </w:r>
      <w:r>
        <w:rPr>
          <w:rFonts w:ascii="Tahoma" w:hAnsi="Tahoma" w:cs="Tahoma"/>
        </w:rPr>
        <w:t xml:space="preserve">, comenta </w:t>
      </w:r>
      <w:r w:rsidR="00DB1445">
        <w:rPr>
          <w:rFonts w:ascii="Tahoma" w:eastAsia="Cambria" w:hAnsi="Tahoma" w:cs="Tahoma"/>
          <w:lang w:eastAsia="en-US"/>
        </w:rPr>
        <w:t>d</w:t>
      </w:r>
      <w:r w:rsidR="00DB1445" w:rsidRPr="00DB1445">
        <w:rPr>
          <w:rFonts w:ascii="Tahoma" w:eastAsia="Cambria" w:hAnsi="Tahoma" w:cs="Tahoma"/>
          <w:lang w:eastAsia="en-US"/>
        </w:rPr>
        <w:t xml:space="preserve">e conformidad con el artículo 24, fracción VII de la Ley de Compras Gubernamentales, Enajenaciones y Contratación de Servicios del Estado de Jalisco y sus Municipios, se somete a su resolución para su aprobación de fallo a favor de los proveedores </w:t>
      </w:r>
      <w:r w:rsidR="00DB1445" w:rsidRPr="00DB1445">
        <w:rPr>
          <w:rFonts w:ascii="Tahoma" w:eastAsiaTheme="minorHAnsi" w:hAnsi="Tahoma" w:cs="Tahoma"/>
          <w:b/>
          <w:lang w:eastAsia="en-US"/>
        </w:rPr>
        <w:t xml:space="preserve">Claudio Andrés de Alba Serna, Tania Álvarez Martínez, Silvia Pérez Bautista, Servicios de Ingeniería en Medicina S.A. de C.V., Luis Alfredo Niebla de Alba, </w:t>
      </w:r>
      <w:proofErr w:type="spellStart"/>
      <w:r w:rsidR="00DB1445" w:rsidRPr="00DB1445">
        <w:rPr>
          <w:rFonts w:ascii="Tahoma" w:eastAsiaTheme="minorHAnsi" w:hAnsi="Tahoma" w:cs="Tahoma"/>
          <w:b/>
          <w:lang w:eastAsia="en-US"/>
        </w:rPr>
        <w:t>Molaison</w:t>
      </w:r>
      <w:proofErr w:type="spellEnd"/>
      <w:r w:rsidR="00DB1445" w:rsidRPr="00DB1445">
        <w:rPr>
          <w:rFonts w:ascii="Tahoma" w:eastAsiaTheme="minorHAnsi" w:hAnsi="Tahoma" w:cs="Tahoma"/>
          <w:b/>
          <w:lang w:eastAsia="en-US"/>
        </w:rPr>
        <w:t xml:space="preserve"> Medical </w:t>
      </w:r>
      <w:proofErr w:type="spellStart"/>
      <w:r w:rsidR="00DB1445" w:rsidRPr="00DB1445">
        <w:rPr>
          <w:rFonts w:ascii="Tahoma" w:eastAsiaTheme="minorHAnsi" w:hAnsi="Tahoma" w:cs="Tahoma"/>
          <w:b/>
          <w:lang w:eastAsia="en-US"/>
        </w:rPr>
        <w:t>Group</w:t>
      </w:r>
      <w:proofErr w:type="spellEnd"/>
      <w:r w:rsidR="00DB1445" w:rsidRPr="00DB1445">
        <w:rPr>
          <w:rFonts w:ascii="Tahoma" w:eastAsiaTheme="minorHAnsi" w:hAnsi="Tahoma" w:cs="Tahoma"/>
          <w:b/>
          <w:lang w:eastAsia="en-US"/>
        </w:rPr>
        <w:t xml:space="preserve"> de México S.A. de C.V., </w:t>
      </w:r>
      <w:proofErr w:type="spellStart"/>
      <w:r w:rsidR="00DB1445" w:rsidRPr="00DB1445">
        <w:rPr>
          <w:rFonts w:ascii="Tahoma" w:eastAsiaTheme="minorHAnsi" w:hAnsi="Tahoma" w:cs="Tahoma"/>
          <w:b/>
          <w:lang w:eastAsia="en-US"/>
        </w:rPr>
        <w:t>Cardiopace</w:t>
      </w:r>
      <w:proofErr w:type="spellEnd"/>
      <w:r w:rsidR="00DB1445" w:rsidRPr="00DB1445">
        <w:rPr>
          <w:rFonts w:ascii="Tahoma" w:eastAsiaTheme="minorHAnsi" w:hAnsi="Tahoma" w:cs="Tahoma"/>
          <w:b/>
          <w:lang w:eastAsia="en-US"/>
        </w:rPr>
        <w:t xml:space="preserve"> S.A. de C.V. y </w:t>
      </w:r>
      <w:proofErr w:type="spellStart"/>
      <w:r w:rsidR="00DB1445" w:rsidRPr="00DB1445">
        <w:rPr>
          <w:rFonts w:ascii="Tahoma" w:eastAsiaTheme="minorHAnsi" w:hAnsi="Tahoma" w:cs="Tahoma"/>
          <w:b/>
          <w:lang w:eastAsia="en-US"/>
        </w:rPr>
        <w:t>Alfej</w:t>
      </w:r>
      <w:proofErr w:type="spellEnd"/>
      <w:r w:rsidR="00DB1445" w:rsidRPr="00DB1445">
        <w:rPr>
          <w:rFonts w:ascii="Tahoma" w:eastAsiaTheme="minorHAnsi" w:hAnsi="Tahoma" w:cs="Tahoma"/>
          <w:b/>
          <w:lang w:eastAsia="en-US"/>
        </w:rPr>
        <w:t xml:space="preserve"> Medical </w:t>
      </w:r>
      <w:proofErr w:type="spellStart"/>
      <w:r w:rsidR="00DB1445" w:rsidRPr="00DB1445">
        <w:rPr>
          <w:rFonts w:ascii="Tahoma" w:eastAsiaTheme="minorHAnsi" w:hAnsi="Tahoma" w:cs="Tahoma"/>
          <w:b/>
          <w:lang w:eastAsia="en-US"/>
        </w:rPr>
        <w:t>Itesm</w:t>
      </w:r>
      <w:proofErr w:type="spellEnd"/>
      <w:r w:rsidR="00DB1445" w:rsidRPr="00DB1445">
        <w:rPr>
          <w:rFonts w:ascii="Tahoma" w:eastAsiaTheme="minorHAnsi" w:hAnsi="Tahoma" w:cs="Tahoma"/>
          <w:b/>
          <w:lang w:eastAsia="en-US"/>
        </w:rPr>
        <w:t xml:space="preserve"> S. de R.L. de C.V., </w:t>
      </w:r>
      <w:r w:rsidR="00DB1445" w:rsidRPr="00DB1445">
        <w:rPr>
          <w:rFonts w:ascii="Tahoma" w:hAnsi="Tahoma" w:cs="Tahoma"/>
          <w:lang w:val="es-ES_tradnl"/>
        </w:rPr>
        <w:t>los que estén por la afirmativa, sírvanse manifestarlo levantando su mano.</w:t>
      </w:r>
    </w:p>
    <w:p w:rsidR="00162908" w:rsidRDefault="00162908" w:rsidP="00162908">
      <w:pPr>
        <w:shd w:val="clear" w:color="auto" w:fill="FFFFFF"/>
        <w:spacing w:after="100" w:afterAutospacing="1"/>
        <w:contextualSpacing/>
        <w:jc w:val="both"/>
        <w:rPr>
          <w:rFonts w:ascii="Tahoma" w:hAnsi="Tahoma" w:cs="Tahoma"/>
          <w:lang w:val="es-ES_tradnl"/>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67657C">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hd w:val="clear" w:color="auto" w:fill="FFFFFF"/>
        <w:spacing w:after="100" w:afterAutospacing="1"/>
        <w:contextualSpacing/>
        <w:jc w:val="both"/>
        <w:rPr>
          <w:rFonts w:ascii="Tahoma" w:hAnsi="Tahoma" w:cs="Tahoma"/>
        </w:rPr>
      </w:pPr>
    </w:p>
    <w:p w:rsidR="0033218D" w:rsidRPr="002A64E0" w:rsidRDefault="0033218D" w:rsidP="00162908">
      <w:pPr>
        <w:shd w:val="clear" w:color="auto" w:fill="FFFFFF"/>
        <w:spacing w:after="100" w:afterAutospacing="1"/>
        <w:contextualSpacing/>
        <w:jc w:val="both"/>
        <w:rPr>
          <w:rFonts w:ascii="Tahoma" w:hAnsi="Tahoma" w:cs="Tahoma"/>
          <w:lang w:val="es-ES_tradnl"/>
        </w:rPr>
      </w:pPr>
    </w:p>
    <w:p w:rsidR="00E721F3" w:rsidRPr="009B689D" w:rsidRDefault="00E721F3" w:rsidP="00E721F3">
      <w:pPr>
        <w:pStyle w:val="Prrafodelista"/>
        <w:numPr>
          <w:ilvl w:val="0"/>
          <w:numId w:val="35"/>
        </w:numPr>
        <w:shd w:val="clear" w:color="auto" w:fill="FFFFFF"/>
        <w:spacing w:after="100" w:afterAutospacing="1"/>
        <w:contextualSpacing/>
        <w:jc w:val="both"/>
        <w:rPr>
          <w:rFonts w:ascii="Tahoma" w:hAnsi="Tahoma" w:cs="Tahoma"/>
          <w:b/>
        </w:rPr>
      </w:pPr>
      <w:r w:rsidRPr="009B689D">
        <w:rPr>
          <w:rFonts w:ascii="Tahoma" w:hAnsi="Tahoma" w:cs="Tahoma"/>
          <w:b/>
        </w:rPr>
        <w:lastRenderedPageBreak/>
        <w:t xml:space="preserve">De acuerdo a lo establecido en la Ley de Compras Gubernamentales, Enajenaciones y Contratación de Servicios del Estado de Jalisco y sus Municipios, Artículo 24, Fracción X y Artículo 73, Fracción I, y III se solicita la </w:t>
      </w:r>
      <w:proofErr w:type="spellStart"/>
      <w:r w:rsidRPr="009B689D">
        <w:rPr>
          <w:rFonts w:ascii="Tahoma" w:hAnsi="Tahoma" w:cs="Tahoma"/>
          <w:b/>
        </w:rPr>
        <w:t>dictaminación</w:t>
      </w:r>
      <w:proofErr w:type="spellEnd"/>
      <w:r w:rsidRPr="009B689D">
        <w:rPr>
          <w:rFonts w:ascii="Tahoma" w:hAnsi="Tahoma" w:cs="Tahoma"/>
          <w:b/>
        </w:rPr>
        <w:t xml:space="preserve"> y autorización de las adjudicaciones directas siguientes:</w:t>
      </w:r>
    </w:p>
    <w:p w:rsidR="00E721F3" w:rsidRDefault="00E721F3" w:rsidP="00E721F3">
      <w:pPr>
        <w:shd w:val="clear" w:color="auto" w:fill="FFFFFF"/>
        <w:spacing w:after="100" w:afterAutospacing="1"/>
        <w:ind w:left="1080"/>
        <w:contextualSpacing/>
        <w:jc w:val="both"/>
        <w:rPr>
          <w:rFonts w:ascii="Tahoma" w:hAnsi="Tahoma" w:cs="Tahoma"/>
          <w:b/>
          <w:lang w:val="es-ES_tradnl"/>
        </w:rPr>
      </w:pPr>
    </w:p>
    <w:p w:rsidR="00E721F3" w:rsidRPr="009B689D" w:rsidRDefault="00E721F3" w:rsidP="00E721F3">
      <w:pPr>
        <w:numPr>
          <w:ilvl w:val="0"/>
          <w:numId w:val="23"/>
        </w:numPr>
        <w:shd w:val="clear" w:color="auto" w:fill="FFFFFF"/>
        <w:spacing w:after="100" w:afterAutospacing="1"/>
        <w:ind w:left="1429" w:firstLine="414"/>
        <w:contextualSpacing/>
        <w:jc w:val="both"/>
        <w:rPr>
          <w:rFonts w:ascii="Tahoma" w:eastAsiaTheme="minorEastAsia" w:hAnsi="Tahoma" w:cs="Tahoma"/>
          <w:lang w:val="es-ES_tradnl"/>
        </w:rPr>
      </w:pPr>
      <w:r w:rsidRPr="009B689D">
        <w:rPr>
          <w:rFonts w:ascii="Tahoma" w:eastAsiaTheme="minorEastAsia" w:hAnsi="Tahoma" w:cs="Tahoma"/>
          <w:b/>
          <w:lang w:val="es-ES_tradnl"/>
        </w:rPr>
        <w:t xml:space="preserve">Requisición: </w:t>
      </w:r>
      <w:r w:rsidRPr="009B689D">
        <w:rPr>
          <w:rFonts w:ascii="Tahoma" w:eastAsiaTheme="minorEastAsia" w:hAnsi="Tahoma" w:cs="Tahoma"/>
          <w:lang w:val="es-ES_tradnl"/>
        </w:rPr>
        <w:t>201800931</w:t>
      </w: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lang w:val="es-ES_tradnl"/>
        </w:rPr>
      </w:pPr>
      <w:r w:rsidRPr="009B689D">
        <w:rPr>
          <w:rFonts w:ascii="Tahoma" w:eastAsiaTheme="minorEastAsia" w:hAnsi="Tahoma" w:cs="Tahoma"/>
          <w:b/>
          <w:lang w:val="es-ES_tradnl"/>
        </w:rPr>
        <w:t xml:space="preserve">Área requirente: </w:t>
      </w:r>
      <w:r w:rsidRPr="009B689D">
        <w:rPr>
          <w:rFonts w:ascii="Tahoma" w:eastAsiaTheme="minorEastAsia" w:hAnsi="Tahoma" w:cs="Tahoma"/>
          <w:lang w:val="es-ES_tradnl"/>
        </w:rPr>
        <w:t>Dirección de lo Jurídico Laboral adscrita a la Sindicatura del Ayuntamiento</w:t>
      </w: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lang w:val="es-ES_tradnl"/>
        </w:rPr>
      </w:pPr>
      <w:r w:rsidRPr="009B689D">
        <w:rPr>
          <w:rFonts w:ascii="Tahoma" w:eastAsiaTheme="minorEastAsia" w:hAnsi="Tahoma" w:cs="Tahoma"/>
          <w:b/>
          <w:lang w:val="es-ES_tradnl"/>
        </w:rPr>
        <w:t>Objeto:</w:t>
      </w:r>
      <w:r w:rsidRPr="009B689D">
        <w:rPr>
          <w:rFonts w:ascii="Tahoma" w:eastAsiaTheme="minorEastAsia" w:hAnsi="Tahoma" w:cs="Tahoma"/>
          <w:lang w:val="es-ES_tradnl"/>
        </w:rPr>
        <w:t xml:space="preserve"> Cuatro servicios legales como asesoría en materia laboral burocrática del 1 de septiembre  al 31 de diciembre de 2016, contrato CO-260/2016</w:t>
      </w: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lang w:val="es-ES_tradnl"/>
        </w:rPr>
      </w:pPr>
      <w:r w:rsidRPr="009B689D">
        <w:rPr>
          <w:rFonts w:ascii="Tahoma" w:eastAsiaTheme="minorEastAsia" w:hAnsi="Tahoma" w:cs="Tahoma"/>
          <w:b/>
          <w:lang w:val="es-ES_tradnl"/>
        </w:rPr>
        <w:t xml:space="preserve">Monto: </w:t>
      </w:r>
      <w:r w:rsidRPr="009B689D">
        <w:rPr>
          <w:rFonts w:ascii="Tahoma" w:eastAsiaTheme="minorEastAsia" w:hAnsi="Tahoma" w:cs="Tahoma"/>
          <w:lang w:val="es-ES_tradnl"/>
        </w:rPr>
        <w:t>$ 220,000.00 pesos más I.V.A.</w:t>
      </w: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lang w:val="es-ES_tradnl"/>
        </w:rPr>
      </w:pPr>
      <w:r w:rsidRPr="009B689D">
        <w:rPr>
          <w:rFonts w:ascii="Tahoma" w:hAnsi="Tahoma" w:cs="Tahoma"/>
          <w:b/>
          <w:lang w:val="es-ES_tradnl"/>
        </w:rPr>
        <w:t xml:space="preserve">Fundamento y Motivo: </w:t>
      </w:r>
      <w:r w:rsidRPr="009B689D">
        <w:rPr>
          <w:rFonts w:ascii="Tahoma" w:eastAsiaTheme="minorEastAsia" w:hAnsi="Tahoma" w:cs="Tahoma"/>
          <w:lang w:val="es-ES_tradnl"/>
        </w:rPr>
        <w:t>Artículo 73, Fracción I, de la Ley de Compras Gubernamentales, Enajenaciones y Contratación de Servicios del Estado de Jalisco y sus Municipios. Asesoría y representación legal en materia laboral burocrática, respecto a cualquier contingencia laboral que se presente, preparar y llevar a su cargo la defensa patrocinio y representación del Municipio ante el Tribunal de Arbitraje y Escalafón del Estado de Jalisco, Sindicatos o cualquier otra que emita cuestiones respecto de relaciones obrero-patronales, preparar estrategias y defender con las mismas en los juicios. Debido a los tiempos de cierre del ejercicio fiscal 2016, no termino el proceso de adquisición de dicho bien, así como no se contempló en el presupuesto del año 2017, motivos por los cuales no se informó en tiempo y forma ante el Comité.</w:t>
      </w:r>
    </w:p>
    <w:p w:rsidR="00E721F3" w:rsidRDefault="00E721F3" w:rsidP="00E721F3">
      <w:pPr>
        <w:shd w:val="clear" w:color="auto" w:fill="FFFFFF"/>
        <w:spacing w:after="100" w:afterAutospacing="1"/>
        <w:ind w:left="1843"/>
        <w:contextualSpacing/>
        <w:jc w:val="both"/>
        <w:rPr>
          <w:rFonts w:ascii="Tahoma" w:eastAsiaTheme="minorEastAsia" w:hAnsi="Tahoma" w:cs="Tahoma"/>
          <w:lang w:val="es-ES_tradnl"/>
        </w:rPr>
      </w:pPr>
      <w:r w:rsidRPr="009B689D">
        <w:rPr>
          <w:rFonts w:ascii="Tahoma" w:hAnsi="Tahoma" w:cs="Tahoma"/>
          <w:b/>
          <w:lang w:val="es-ES_tradnl"/>
        </w:rPr>
        <w:t>Proveedor:</w:t>
      </w:r>
      <w:r w:rsidRPr="009B689D">
        <w:rPr>
          <w:rFonts w:ascii="Tahoma" w:eastAsiaTheme="minorEastAsia" w:hAnsi="Tahoma" w:cs="Tahoma"/>
          <w:lang w:val="es-ES_tradnl"/>
        </w:rPr>
        <w:t xml:space="preserve"> Estrategia y Consultores </w:t>
      </w:r>
      <w:proofErr w:type="spellStart"/>
      <w:r w:rsidRPr="009B689D">
        <w:rPr>
          <w:rFonts w:ascii="Tahoma" w:eastAsiaTheme="minorEastAsia" w:hAnsi="Tahoma" w:cs="Tahoma"/>
          <w:lang w:val="es-ES_tradnl"/>
        </w:rPr>
        <w:t>Ecose</w:t>
      </w:r>
      <w:proofErr w:type="spellEnd"/>
      <w:r w:rsidRPr="009B689D">
        <w:rPr>
          <w:rFonts w:ascii="Tahoma" w:eastAsiaTheme="minorEastAsia" w:hAnsi="Tahoma" w:cs="Tahoma"/>
          <w:lang w:val="es-ES_tradnl"/>
        </w:rPr>
        <w:t xml:space="preserve"> S.A de C.V.</w:t>
      </w: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lang w:val="es-ES_tradnl"/>
        </w:rPr>
      </w:pPr>
    </w:p>
    <w:p w:rsidR="00E721F3" w:rsidRPr="00E721F3" w:rsidRDefault="00E721F3" w:rsidP="00E721F3">
      <w:pPr>
        <w:jc w:val="both"/>
        <w:rPr>
          <w:rFonts w:ascii="Tahoma" w:eastAsia="Calibri" w:hAnsi="Tahoma" w:cs="Tahoma"/>
          <w:lang w:val="es-ES_tradnl"/>
        </w:rPr>
      </w:pPr>
      <w:r w:rsidRPr="00E721F3">
        <w:rPr>
          <w:rFonts w:ascii="Tahoma" w:hAnsi="Tahoma" w:cs="Tahoma"/>
        </w:rPr>
        <w:t xml:space="preserve">El Lic. Edmundo Antonio </w:t>
      </w:r>
      <w:proofErr w:type="spellStart"/>
      <w:r w:rsidRPr="00E721F3">
        <w:rPr>
          <w:rFonts w:ascii="Tahoma" w:hAnsi="Tahoma" w:cs="Tahoma"/>
        </w:rPr>
        <w:t>Amutio</w:t>
      </w:r>
      <w:proofErr w:type="spellEnd"/>
      <w:r w:rsidRPr="00E721F3">
        <w:rPr>
          <w:rFonts w:ascii="Tahoma" w:hAnsi="Tahoma" w:cs="Tahoma"/>
        </w:rPr>
        <w:t xml:space="preserve"> Villa, representante suplente del Presidente del Comité de Adquisiciones, comenta</w:t>
      </w:r>
      <w:r w:rsidRPr="00E721F3">
        <w:rPr>
          <w:rFonts w:ascii="Tahoma" w:hAnsi="Tahoma" w:cs="Tahoma"/>
          <w:lang w:val="es-ES"/>
        </w:rPr>
        <w:t xml:space="preserve"> de</w:t>
      </w:r>
      <w:r w:rsidRPr="00E721F3">
        <w:rPr>
          <w:rFonts w:ascii="Tahoma" w:hAnsi="Tahoma" w:cs="Tahoma"/>
          <w:lang w:val="es-ES"/>
        </w:rPr>
        <w:tab/>
        <w:t xml:space="preserve"> </w:t>
      </w:r>
      <w:r w:rsidRPr="00E721F3">
        <w:rPr>
          <w:rFonts w:ascii="Tahoma" w:hAnsi="Tahoma" w:cs="Tahoma"/>
        </w:rPr>
        <w:t xml:space="preserve">conformidad </w:t>
      </w:r>
      <w:r w:rsidRPr="00E721F3">
        <w:rPr>
          <w:rFonts w:ascii="Tahoma" w:eastAsia="Calibri" w:hAnsi="Tahoma" w:cs="Tahoma"/>
          <w:lang w:val="es-ES_tradnl"/>
        </w:rPr>
        <w:t xml:space="preserve">con el artículo 74, numeral 1, de la  </w:t>
      </w:r>
      <w:r w:rsidRPr="00E721F3">
        <w:rPr>
          <w:rFonts w:ascii="Tahoma" w:hAnsi="Tahoma" w:cs="Tahoma"/>
          <w:lang w:val="es-ES_tradnl"/>
        </w:rPr>
        <w:t>Ley de Compras Gubernamentales, Enajenaciones y Contratación de Servicios del Estado de Jalisco y sus Municipios</w:t>
      </w:r>
      <w:r w:rsidRPr="00E721F3">
        <w:rPr>
          <w:rFonts w:ascii="Tahoma" w:eastAsia="Calibri" w:hAnsi="Tahoma" w:cs="Tahoma"/>
          <w:lang w:val="es-ES_tradnl"/>
        </w:rPr>
        <w:t xml:space="preserve">, se solicita su autorización para su aprobación del </w:t>
      </w:r>
      <w:r w:rsidRPr="00E721F3">
        <w:rPr>
          <w:rFonts w:ascii="Tahoma" w:eastAsia="Calibri" w:hAnsi="Tahoma" w:cs="Tahoma"/>
          <w:b/>
          <w:lang w:val="es-ES_tradnl"/>
        </w:rPr>
        <w:t>asunto vario</w:t>
      </w:r>
      <w:r>
        <w:rPr>
          <w:rFonts w:ascii="Tahoma" w:eastAsia="Calibri" w:hAnsi="Tahoma" w:cs="Tahoma"/>
          <w:b/>
          <w:lang w:val="es-ES_tradnl"/>
        </w:rPr>
        <w:t xml:space="preserve"> B</w:t>
      </w:r>
      <w:r w:rsidRPr="00E721F3">
        <w:rPr>
          <w:rFonts w:ascii="Tahoma" w:eastAsia="Calibri" w:hAnsi="Tahoma" w:cs="Tahoma"/>
          <w:b/>
          <w:lang w:val="es-ES_tradnl"/>
        </w:rPr>
        <w:t>1</w:t>
      </w:r>
      <w:r w:rsidRPr="00E721F3">
        <w:rPr>
          <w:rFonts w:ascii="Tahoma" w:eastAsia="Calibri" w:hAnsi="Tahoma" w:cs="Tahoma"/>
          <w:lang w:val="es-ES_tradnl"/>
        </w:rPr>
        <w:t>, los que estén por la afirmativa, sírvanse manifestarlo levantando su mano.</w:t>
      </w:r>
    </w:p>
    <w:p w:rsidR="00E721F3" w:rsidRPr="00E721F3" w:rsidRDefault="00E721F3" w:rsidP="00E721F3">
      <w:pPr>
        <w:shd w:val="clear" w:color="auto" w:fill="FFFFFF"/>
        <w:ind w:left="1429"/>
        <w:jc w:val="both"/>
        <w:rPr>
          <w:rFonts w:ascii="Tahoma" w:hAnsi="Tahoma" w:cs="Tahoma"/>
          <w:lang w:val="es-ES_tradnl"/>
        </w:rPr>
      </w:pPr>
    </w:p>
    <w:p w:rsidR="00E721F3" w:rsidRPr="00E721F3" w:rsidRDefault="00E721F3" w:rsidP="00E721F3">
      <w:pPr>
        <w:ind w:left="708"/>
        <w:jc w:val="center"/>
        <w:rPr>
          <w:rFonts w:ascii="Tahoma" w:hAnsi="Tahoma" w:cs="Tahoma"/>
          <w:b/>
          <w:i/>
          <w:sz w:val="22"/>
          <w:lang w:eastAsia="en-US"/>
        </w:rPr>
      </w:pPr>
      <w:r w:rsidRPr="00E721F3">
        <w:rPr>
          <w:rFonts w:ascii="Tahoma" w:hAnsi="Tahoma" w:cs="Tahoma"/>
          <w:b/>
          <w:i/>
          <w:sz w:val="22"/>
          <w:lang w:eastAsia="en-US"/>
        </w:rPr>
        <w:t>Aprobado por unanimidad de votos por parte de los integrantes del Comité presentes.</w:t>
      </w: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E721F3" w:rsidRPr="009B689D" w:rsidRDefault="00E721F3" w:rsidP="00E721F3">
      <w:pPr>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2</w:t>
      </w:r>
      <w:r>
        <w:rPr>
          <w:rFonts w:ascii="Tahoma" w:eastAsiaTheme="minorEastAsia" w:hAnsi="Tahoma" w:cs="Tahoma"/>
          <w:b/>
          <w:lang w:val="es-ES_tradnl"/>
        </w:rPr>
        <w:tab/>
      </w:r>
      <w:r w:rsidRPr="009B689D">
        <w:rPr>
          <w:rFonts w:ascii="Tahoma" w:eastAsiaTheme="minorEastAsia" w:hAnsi="Tahoma" w:cs="Tahoma"/>
          <w:b/>
          <w:lang w:val="es-ES_tradnl"/>
        </w:rPr>
        <w:t xml:space="preserve">Requisición: </w:t>
      </w:r>
      <w:r w:rsidRPr="009B689D">
        <w:rPr>
          <w:rFonts w:ascii="Tahoma" w:eastAsiaTheme="minorEastAsia" w:hAnsi="Tahoma" w:cs="Tahoma"/>
          <w:lang w:val="es-ES_tradnl"/>
        </w:rPr>
        <w:t>201802086</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 xml:space="preserve">Área requirente: </w:t>
      </w:r>
      <w:r w:rsidRPr="009B689D">
        <w:rPr>
          <w:rFonts w:ascii="Tahoma" w:eastAsiaTheme="minorEastAsia" w:hAnsi="Tahoma" w:cs="Tahoma"/>
          <w:lang w:val="es-ES_tradnl"/>
        </w:rPr>
        <w:t>Dirección de Administración adscrita a la Coordinación General de Administración e Innovación Gubernamental.</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lastRenderedPageBreak/>
        <w:t>Objeto:</w:t>
      </w:r>
      <w:r w:rsidRPr="009B689D">
        <w:rPr>
          <w:rFonts w:ascii="Tahoma" w:eastAsiaTheme="minorEastAsia" w:hAnsi="Tahoma" w:cs="Tahoma"/>
          <w:lang w:val="es-ES_tradnl"/>
        </w:rPr>
        <w:t xml:space="preserve"> 19,600 garrafones de agua de 20 litros de consumo del periodo de febrero a mayo de 2018 de todas las oficinas municipales.</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Monto:</w:t>
      </w:r>
      <w:r w:rsidRPr="009B689D">
        <w:rPr>
          <w:rFonts w:ascii="Tahoma" w:eastAsiaTheme="minorEastAsia" w:hAnsi="Tahoma" w:cs="Tahoma"/>
          <w:lang w:val="es-ES_tradnl"/>
        </w:rPr>
        <w:t xml:space="preserve"> $ 313,600.00 pesos no grava I.V.A.</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hAnsi="Tahoma" w:cs="Tahoma"/>
          <w:b/>
          <w:lang w:val="es-ES_tradnl"/>
        </w:rPr>
        <w:t xml:space="preserve">Fundamento y Motivo: </w:t>
      </w:r>
      <w:r w:rsidRPr="009B689D">
        <w:rPr>
          <w:rFonts w:ascii="Tahoma" w:eastAsiaTheme="minorEastAsia" w:hAnsi="Tahoma" w:cs="Tahoma"/>
          <w:lang w:val="es-ES_tradnl"/>
        </w:rPr>
        <w:t xml:space="preserve">Artículo 73, Fracción I, de la Ley de Compras Gubernamentales, Enajenaciones y Contratación de Servicios del Estado de Jalisco y sus Municipios. Debido a que fue declarada desierta la licitación en varias ocasiones por falta de participantes y en mayo que fue asignada el precio subió a $ 20.00 pesos y el precio anterior era de $ 16.00 pesos </w:t>
      </w:r>
    </w:p>
    <w:p w:rsidR="00E721F3"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hAnsi="Tahoma" w:cs="Tahoma"/>
          <w:b/>
          <w:lang w:val="es-ES_tradnl"/>
        </w:rPr>
        <w:t>Proveedor:</w:t>
      </w:r>
      <w:r w:rsidRPr="009B689D">
        <w:rPr>
          <w:rFonts w:ascii="Tahoma" w:eastAsiaTheme="minorEastAsia" w:hAnsi="Tahoma" w:cs="Tahoma"/>
          <w:lang w:val="es-ES_tradnl"/>
        </w:rPr>
        <w:t xml:space="preserve"> </w:t>
      </w:r>
      <w:proofErr w:type="spellStart"/>
      <w:r w:rsidRPr="009B689D">
        <w:rPr>
          <w:rFonts w:ascii="Tahoma" w:eastAsiaTheme="minorEastAsia" w:hAnsi="Tahoma" w:cs="Tahoma"/>
          <w:lang w:val="es-ES_tradnl"/>
        </w:rPr>
        <w:t>Electropura</w:t>
      </w:r>
      <w:proofErr w:type="spellEnd"/>
      <w:r w:rsidRPr="009B689D">
        <w:rPr>
          <w:rFonts w:ascii="Tahoma" w:eastAsiaTheme="minorEastAsia" w:hAnsi="Tahoma" w:cs="Tahoma"/>
          <w:lang w:val="es-ES_tradnl"/>
        </w:rPr>
        <w:t xml:space="preserve"> S. de R.L. de C.V.</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p>
    <w:p w:rsidR="00E721F3" w:rsidRPr="00E721F3" w:rsidRDefault="00E721F3" w:rsidP="00E721F3">
      <w:pPr>
        <w:jc w:val="both"/>
        <w:rPr>
          <w:rFonts w:ascii="Tahoma" w:eastAsia="Calibri" w:hAnsi="Tahoma" w:cs="Tahoma"/>
          <w:lang w:val="es-ES_tradnl"/>
        </w:rPr>
      </w:pPr>
      <w:r w:rsidRPr="00E721F3">
        <w:rPr>
          <w:rFonts w:ascii="Tahoma" w:hAnsi="Tahoma" w:cs="Tahoma"/>
        </w:rPr>
        <w:t xml:space="preserve">El Lic. Edmundo Antonio </w:t>
      </w:r>
      <w:proofErr w:type="spellStart"/>
      <w:r w:rsidRPr="00E721F3">
        <w:rPr>
          <w:rFonts w:ascii="Tahoma" w:hAnsi="Tahoma" w:cs="Tahoma"/>
        </w:rPr>
        <w:t>Amutio</w:t>
      </w:r>
      <w:proofErr w:type="spellEnd"/>
      <w:r w:rsidRPr="00E721F3">
        <w:rPr>
          <w:rFonts w:ascii="Tahoma" w:hAnsi="Tahoma" w:cs="Tahoma"/>
        </w:rPr>
        <w:t xml:space="preserve"> Villa, representante suplente del Presidente del Comité de Adquisiciones, comenta</w:t>
      </w:r>
      <w:r w:rsidRPr="00E721F3">
        <w:rPr>
          <w:rFonts w:ascii="Tahoma" w:hAnsi="Tahoma" w:cs="Tahoma"/>
          <w:lang w:val="es-ES"/>
        </w:rPr>
        <w:t xml:space="preserve"> de</w:t>
      </w:r>
      <w:r w:rsidRPr="00E721F3">
        <w:rPr>
          <w:rFonts w:ascii="Tahoma" w:hAnsi="Tahoma" w:cs="Tahoma"/>
          <w:lang w:val="es-ES"/>
        </w:rPr>
        <w:tab/>
        <w:t xml:space="preserve"> </w:t>
      </w:r>
      <w:r w:rsidRPr="00E721F3">
        <w:rPr>
          <w:rFonts w:ascii="Tahoma" w:hAnsi="Tahoma" w:cs="Tahoma"/>
        </w:rPr>
        <w:t xml:space="preserve">conformidad </w:t>
      </w:r>
      <w:r w:rsidRPr="00E721F3">
        <w:rPr>
          <w:rFonts w:ascii="Tahoma" w:eastAsia="Calibri" w:hAnsi="Tahoma" w:cs="Tahoma"/>
          <w:lang w:val="es-ES_tradnl"/>
        </w:rPr>
        <w:t xml:space="preserve">con el artículo 74, numeral 1, de la  </w:t>
      </w:r>
      <w:r w:rsidRPr="00E721F3">
        <w:rPr>
          <w:rFonts w:ascii="Tahoma" w:hAnsi="Tahoma" w:cs="Tahoma"/>
          <w:lang w:val="es-ES_tradnl"/>
        </w:rPr>
        <w:t>Ley de Compras Gubernamentales, Enajenaciones y Contratación de Servicios del Estado de Jalisco y sus Municipios</w:t>
      </w:r>
      <w:r w:rsidRPr="00E721F3">
        <w:rPr>
          <w:rFonts w:ascii="Tahoma" w:eastAsia="Calibri" w:hAnsi="Tahoma" w:cs="Tahoma"/>
          <w:lang w:val="es-ES_tradnl"/>
        </w:rPr>
        <w:t xml:space="preserve">, se solicita su autorización para su aprobación del </w:t>
      </w:r>
      <w:r w:rsidRPr="00E721F3">
        <w:rPr>
          <w:rFonts w:ascii="Tahoma" w:eastAsia="Calibri" w:hAnsi="Tahoma" w:cs="Tahoma"/>
          <w:b/>
          <w:lang w:val="es-ES_tradnl"/>
        </w:rPr>
        <w:t>asunto vario</w:t>
      </w:r>
      <w:r>
        <w:rPr>
          <w:rFonts w:ascii="Tahoma" w:eastAsia="Calibri" w:hAnsi="Tahoma" w:cs="Tahoma"/>
          <w:b/>
          <w:lang w:val="es-ES_tradnl"/>
        </w:rPr>
        <w:t xml:space="preserve"> B2</w:t>
      </w:r>
      <w:r w:rsidRPr="00E721F3">
        <w:rPr>
          <w:rFonts w:ascii="Tahoma" w:eastAsia="Calibri" w:hAnsi="Tahoma" w:cs="Tahoma"/>
          <w:lang w:val="es-ES_tradnl"/>
        </w:rPr>
        <w:t>, los que estén por la afirmativa, sírvanse manifestarlo levantando su mano.</w:t>
      </w:r>
    </w:p>
    <w:p w:rsidR="00E721F3" w:rsidRPr="00E721F3" w:rsidRDefault="00E721F3" w:rsidP="00E721F3">
      <w:pPr>
        <w:shd w:val="clear" w:color="auto" w:fill="FFFFFF"/>
        <w:ind w:left="1429"/>
        <w:jc w:val="both"/>
        <w:rPr>
          <w:rFonts w:ascii="Tahoma" w:hAnsi="Tahoma" w:cs="Tahoma"/>
          <w:lang w:val="es-ES_tradnl"/>
        </w:rPr>
      </w:pPr>
    </w:p>
    <w:p w:rsidR="00E721F3" w:rsidRPr="00E721F3" w:rsidRDefault="00E721F3" w:rsidP="00E721F3">
      <w:pPr>
        <w:ind w:left="708"/>
        <w:jc w:val="center"/>
        <w:rPr>
          <w:rFonts w:ascii="Tahoma" w:hAnsi="Tahoma" w:cs="Tahoma"/>
          <w:b/>
          <w:i/>
          <w:sz w:val="22"/>
          <w:lang w:eastAsia="en-US"/>
        </w:rPr>
      </w:pPr>
      <w:r w:rsidRPr="00E721F3">
        <w:rPr>
          <w:rFonts w:ascii="Tahoma" w:hAnsi="Tahoma" w:cs="Tahoma"/>
          <w:b/>
          <w:i/>
          <w:sz w:val="22"/>
          <w:lang w:eastAsia="en-US"/>
        </w:rPr>
        <w:t>Aprobado por unanimidad de votos por parte de los integrantes del Comité presentes.</w:t>
      </w: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E721F3" w:rsidRPr="009B689D" w:rsidRDefault="00E721F3" w:rsidP="003A1539">
      <w:pPr>
        <w:shd w:val="clear" w:color="auto" w:fill="FFFFFF"/>
        <w:spacing w:after="100" w:afterAutospacing="1"/>
        <w:ind w:left="1843"/>
        <w:contextualSpacing/>
        <w:jc w:val="both"/>
        <w:rPr>
          <w:rFonts w:ascii="Tahoma" w:eastAsiaTheme="minorEastAsia" w:hAnsi="Tahoma" w:cs="Tahoma"/>
          <w:lang w:val="es-ES_tradnl"/>
        </w:rPr>
      </w:pPr>
      <w:r>
        <w:rPr>
          <w:rFonts w:ascii="Tahoma" w:eastAsiaTheme="minorEastAsia" w:hAnsi="Tahoma" w:cs="Tahoma"/>
          <w:b/>
          <w:lang w:val="es-ES_tradnl"/>
        </w:rPr>
        <w:t>3.</w:t>
      </w:r>
      <w:r>
        <w:rPr>
          <w:rFonts w:ascii="Tahoma" w:eastAsiaTheme="minorEastAsia" w:hAnsi="Tahoma" w:cs="Tahoma"/>
          <w:b/>
          <w:lang w:val="es-ES_tradnl"/>
        </w:rPr>
        <w:tab/>
      </w:r>
      <w:r w:rsidRPr="009B689D">
        <w:rPr>
          <w:rFonts w:ascii="Tahoma" w:eastAsiaTheme="minorEastAsia" w:hAnsi="Tahoma" w:cs="Tahoma"/>
          <w:b/>
          <w:lang w:val="es-ES_tradnl"/>
        </w:rPr>
        <w:t xml:space="preserve">Requisición: </w:t>
      </w:r>
      <w:r w:rsidRPr="009B689D">
        <w:rPr>
          <w:rFonts w:ascii="Tahoma" w:eastAsiaTheme="minorEastAsia" w:hAnsi="Tahoma" w:cs="Tahoma"/>
          <w:lang w:val="es-ES_tradnl"/>
        </w:rPr>
        <w:t>201802104</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Área requirente:</w:t>
      </w:r>
      <w:r w:rsidRPr="009B689D">
        <w:rPr>
          <w:rFonts w:ascii="Tahoma" w:eastAsiaTheme="minorEastAsia" w:hAnsi="Tahoma" w:cs="Tahoma"/>
          <w:lang w:val="es-ES_tradnl"/>
        </w:rPr>
        <w:t xml:space="preserve"> Coordinación de Análisis Estratégico y Comunicación adscrita a  la Jefatura de Gabinete.</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Objeto:</w:t>
      </w:r>
      <w:r w:rsidRPr="009B689D">
        <w:rPr>
          <w:rFonts w:ascii="Tahoma" w:eastAsiaTheme="minorEastAsia" w:hAnsi="Tahoma" w:cs="Tahoma"/>
          <w:lang w:val="es-ES_tradnl"/>
        </w:rPr>
        <w:t xml:space="preserve"> Publicidad, diseño e impresión del III Informe de Gobierno del Municipio de Zapopan.</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Monto:</w:t>
      </w:r>
      <w:r w:rsidRPr="009B689D">
        <w:rPr>
          <w:rFonts w:ascii="Tahoma" w:eastAsiaTheme="minorEastAsia" w:hAnsi="Tahoma" w:cs="Tahoma"/>
          <w:lang w:val="es-ES_tradnl"/>
        </w:rPr>
        <w:t xml:space="preserve"> $ 135,688.00 pesos más I.V.A.</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hAnsi="Tahoma" w:cs="Tahoma"/>
          <w:b/>
          <w:lang w:val="es-ES_tradnl"/>
        </w:rPr>
        <w:t xml:space="preserve">Fundamento y Motivo: </w:t>
      </w:r>
      <w:r w:rsidRPr="009B689D">
        <w:rPr>
          <w:rFonts w:ascii="Tahoma" w:eastAsiaTheme="minorEastAsia" w:hAnsi="Tahoma" w:cs="Tahoma"/>
          <w:lang w:val="es-ES_tradnl"/>
        </w:rPr>
        <w:t>Artículo 73, Fracción I, de la Ley de Compras Gubernamentales, Enajenaciones y Contratación de Servicios del Estado de Jalisco y sus Municipios. Debido a que al tratarse del último Informe de Gobierno de la Administración se decidió imprimir un mayor tiraje del documento que lo contiene. Después de un estudio de mercado, el proveedor elegido resulto tener el precio más competitivo, además de que garantizaba su entrega inmediata ya que la redacción del mismo concluyo tres días antes de hacer la presente requisición.</w:t>
      </w:r>
    </w:p>
    <w:p w:rsidR="00E721F3"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hAnsi="Tahoma" w:cs="Tahoma"/>
          <w:b/>
          <w:lang w:val="es-ES_tradnl"/>
        </w:rPr>
        <w:t>Proveedor:</w:t>
      </w:r>
      <w:r w:rsidRPr="009B689D">
        <w:rPr>
          <w:rFonts w:ascii="Tahoma" w:eastAsiaTheme="minorEastAsia" w:hAnsi="Tahoma" w:cs="Tahoma"/>
          <w:lang w:val="es-ES_tradnl"/>
        </w:rPr>
        <w:t xml:space="preserve"> Zafiro Editores S.A. de C.V.</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p>
    <w:p w:rsidR="00E721F3" w:rsidRPr="00E721F3" w:rsidRDefault="00E721F3" w:rsidP="00E721F3">
      <w:pPr>
        <w:jc w:val="both"/>
        <w:rPr>
          <w:rFonts w:ascii="Tahoma" w:eastAsia="Calibri" w:hAnsi="Tahoma" w:cs="Tahoma"/>
          <w:b/>
          <w:lang w:val="es-ES_tradnl"/>
        </w:rPr>
      </w:pPr>
      <w:r w:rsidRPr="00E721F3">
        <w:rPr>
          <w:rFonts w:ascii="Tahoma" w:hAnsi="Tahoma" w:cs="Tahoma"/>
        </w:rPr>
        <w:t xml:space="preserve">El Lic. Edmundo Antonio </w:t>
      </w:r>
      <w:proofErr w:type="spellStart"/>
      <w:r w:rsidRPr="00E721F3">
        <w:rPr>
          <w:rFonts w:ascii="Tahoma" w:hAnsi="Tahoma" w:cs="Tahoma"/>
        </w:rPr>
        <w:t>Amutio</w:t>
      </w:r>
      <w:proofErr w:type="spellEnd"/>
      <w:r w:rsidRPr="00E721F3">
        <w:rPr>
          <w:rFonts w:ascii="Tahoma" w:hAnsi="Tahoma" w:cs="Tahoma"/>
        </w:rPr>
        <w:t xml:space="preserve"> Villa, representante suplente del Presidente del Comité de Adquisiciones, comenta</w:t>
      </w:r>
      <w:r w:rsidRPr="00E721F3">
        <w:rPr>
          <w:rFonts w:ascii="Tahoma" w:hAnsi="Tahoma" w:cs="Tahoma"/>
          <w:lang w:val="es-ES"/>
        </w:rPr>
        <w:t xml:space="preserve"> de</w:t>
      </w:r>
      <w:r w:rsidRPr="00E721F3">
        <w:rPr>
          <w:rFonts w:ascii="Tahoma" w:hAnsi="Tahoma" w:cs="Tahoma"/>
          <w:lang w:val="es-ES"/>
        </w:rPr>
        <w:tab/>
        <w:t xml:space="preserve"> </w:t>
      </w:r>
      <w:r w:rsidRPr="00E721F3">
        <w:rPr>
          <w:rFonts w:ascii="Tahoma" w:hAnsi="Tahoma" w:cs="Tahoma"/>
        </w:rPr>
        <w:t xml:space="preserve">conformidad </w:t>
      </w:r>
      <w:r w:rsidRPr="00E721F3">
        <w:rPr>
          <w:rFonts w:ascii="Tahoma" w:eastAsia="Calibri" w:hAnsi="Tahoma" w:cs="Tahoma"/>
          <w:lang w:val="es-ES_tradnl"/>
        </w:rPr>
        <w:t xml:space="preserve">con el artículo 74, numeral 1, de la  </w:t>
      </w:r>
      <w:r w:rsidRPr="00E721F3">
        <w:rPr>
          <w:rFonts w:ascii="Tahoma" w:hAnsi="Tahoma" w:cs="Tahoma"/>
          <w:lang w:val="es-ES_tradnl"/>
        </w:rPr>
        <w:t>Ley de Compras Gubernamentales, Enajenaciones y Contratación de Servicios del Estado de Jalisco y sus Municipios</w:t>
      </w:r>
      <w:r w:rsidRPr="00E721F3">
        <w:rPr>
          <w:rFonts w:ascii="Tahoma" w:eastAsia="Calibri" w:hAnsi="Tahoma" w:cs="Tahoma"/>
          <w:lang w:val="es-ES_tradnl"/>
        </w:rPr>
        <w:t xml:space="preserve">, </w:t>
      </w:r>
      <w:r w:rsidRPr="00E721F3">
        <w:rPr>
          <w:rFonts w:ascii="Tahoma" w:eastAsia="Calibri" w:hAnsi="Tahoma" w:cs="Tahoma"/>
          <w:lang w:val="es-ES_tradnl"/>
        </w:rPr>
        <w:lastRenderedPageBreak/>
        <w:t xml:space="preserve">se solicita su autorización para su aprobación del </w:t>
      </w:r>
      <w:r w:rsidRPr="00E721F3">
        <w:rPr>
          <w:rFonts w:ascii="Tahoma" w:eastAsia="Calibri" w:hAnsi="Tahoma" w:cs="Tahoma"/>
          <w:b/>
          <w:lang w:val="es-ES_tradnl"/>
        </w:rPr>
        <w:t>asunto vario</w:t>
      </w:r>
      <w:r>
        <w:rPr>
          <w:rFonts w:ascii="Tahoma" w:eastAsia="Calibri" w:hAnsi="Tahoma" w:cs="Tahoma"/>
          <w:b/>
          <w:lang w:val="es-ES_tradnl"/>
        </w:rPr>
        <w:t xml:space="preserve"> B</w:t>
      </w:r>
      <w:r>
        <w:rPr>
          <w:rFonts w:ascii="Tahoma" w:eastAsia="Calibri" w:hAnsi="Tahoma" w:cs="Tahoma"/>
          <w:b/>
          <w:lang w:val="es-ES_tradnl"/>
        </w:rPr>
        <w:t>3</w:t>
      </w:r>
      <w:r w:rsidRPr="00E721F3">
        <w:rPr>
          <w:rFonts w:ascii="Tahoma" w:eastAsia="Calibri" w:hAnsi="Tahoma" w:cs="Tahoma"/>
          <w:lang w:val="es-ES_tradnl"/>
        </w:rPr>
        <w:t>, los que estén por la afirmativa, sírvanse manifestarlo levantando su mano.</w:t>
      </w:r>
    </w:p>
    <w:p w:rsidR="00E721F3" w:rsidRPr="00E721F3" w:rsidRDefault="00E721F3" w:rsidP="00E721F3">
      <w:pPr>
        <w:shd w:val="clear" w:color="auto" w:fill="FFFFFF"/>
        <w:ind w:left="1429"/>
        <w:jc w:val="both"/>
        <w:rPr>
          <w:rFonts w:ascii="Tahoma" w:hAnsi="Tahoma" w:cs="Tahoma"/>
          <w:lang w:val="es-ES_tradnl"/>
        </w:rPr>
      </w:pPr>
    </w:p>
    <w:p w:rsidR="00E721F3" w:rsidRDefault="00E721F3" w:rsidP="00CD660D">
      <w:pPr>
        <w:ind w:left="708"/>
        <w:jc w:val="center"/>
        <w:rPr>
          <w:rFonts w:ascii="Tahoma" w:hAnsi="Tahoma" w:cs="Tahoma"/>
          <w:b/>
          <w:i/>
          <w:sz w:val="22"/>
          <w:lang w:eastAsia="en-US"/>
        </w:rPr>
      </w:pPr>
      <w:r w:rsidRPr="00E721F3">
        <w:rPr>
          <w:rFonts w:ascii="Tahoma" w:hAnsi="Tahoma" w:cs="Tahoma"/>
          <w:b/>
          <w:i/>
          <w:sz w:val="22"/>
          <w:lang w:eastAsia="en-US"/>
        </w:rPr>
        <w:t>Aprobado por unanimidad de votos por parte de los integrantes del Comité presentes.</w:t>
      </w:r>
    </w:p>
    <w:p w:rsidR="00CD660D" w:rsidRPr="00CD660D" w:rsidRDefault="00CD660D" w:rsidP="00CD660D">
      <w:pPr>
        <w:ind w:left="708"/>
        <w:jc w:val="center"/>
        <w:rPr>
          <w:rFonts w:ascii="Tahoma" w:hAnsi="Tahoma" w:cs="Tahoma"/>
          <w:b/>
          <w:i/>
          <w:sz w:val="22"/>
          <w:lang w:eastAsia="en-US"/>
        </w:rPr>
      </w:pPr>
    </w:p>
    <w:p w:rsidR="00E721F3" w:rsidRPr="009B689D" w:rsidRDefault="00E721F3" w:rsidP="003A1539">
      <w:pPr>
        <w:shd w:val="clear" w:color="auto" w:fill="FFFFFF"/>
        <w:spacing w:after="100" w:afterAutospacing="1"/>
        <w:ind w:left="1843"/>
        <w:contextualSpacing/>
        <w:jc w:val="both"/>
        <w:rPr>
          <w:rFonts w:ascii="Tahoma" w:eastAsiaTheme="minorEastAsia" w:hAnsi="Tahoma" w:cs="Tahoma"/>
          <w:b/>
          <w:lang w:val="es-ES_tradnl"/>
        </w:rPr>
      </w:pPr>
      <w:r>
        <w:rPr>
          <w:rFonts w:ascii="Tahoma" w:eastAsiaTheme="minorEastAsia" w:hAnsi="Tahoma" w:cs="Tahoma"/>
          <w:b/>
          <w:lang w:val="es-ES_tradnl"/>
        </w:rPr>
        <w:t>4.</w:t>
      </w:r>
      <w:r>
        <w:rPr>
          <w:rFonts w:ascii="Tahoma" w:eastAsiaTheme="minorEastAsia" w:hAnsi="Tahoma" w:cs="Tahoma"/>
          <w:b/>
          <w:lang w:val="es-ES_tradnl"/>
        </w:rPr>
        <w:tab/>
      </w:r>
      <w:r w:rsidRPr="009B689D">
        <w:rPr>
          <w:rFonts w:ascii="Tahoma" w:eastAsiaTheme="minorEastAsia" w:hAnsi="Tahoma" w:cs="Tahoma"/>
          <w:b/>
          <w:lang w:val="es-ES_tradnl"/>
        </w:rPr>
        <w:t xml:space="preserve">Requisición: </w:t>
      </w:r>
      <w:r w:rsidRPr="009B689D">
        <w:rPr>
          <w:rFonts w:ascii="Tahoma" w:eastAsiaTheme="minorEastAsia" w:hAnsi="Tahoma" w:cs="Tahoma"/>
          <w:lang w:val="es-ES_tradnl"/>
        </w:rPr>
        <w:t>201802080</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 xml:space="preserve">Área requirente: </w:t>
      </w:r>
      <w:r w:rsidRPr="009B689D">
        <w:rPr>
          <w:rFonts w:ascii="Tahoma" w:eastAsiaTheme="minorEastAsia" w:hAnsi="Tahoma" w:cs="Tahoma"/>
          <w:lang w:val="es-ES_tradnl"/>
        </w:rPr>
        <w:t>Coordinación General de Gestión Integral de la Ciudad</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Objeto:</w:t>
      </w:r>
      <w:r w:rsidRPr="009B689D">
        <w:rPr>
          <w:rFonts w:ascii="Tahoma" w:eastAsiaTheme="minorEastAsia" w:hAnsi="Tahoma" w:cs="Tahoma"/>
          <w:lang w:val="es-ES_tradnl"/>
        </w:rPr>
        <w:t xml:space="preserve"> Servicios profesionales, complementación del trámite y proceso de interconexión que incluya medidor bidireccional modelo 8650-A (800 canales), aviso de pruebas por parte de LAPEM, Inspección UIIE y verificación UVIE, en el Edificio de la Comisaria de Zapopan.</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eastAsiaTheme="minorEastAsia" w:hAnsi="Tahoma" w:cs="Tahoma"/>
          <w:b/>
          <w:lang w:val="es-ES_tradnl"/>
        </w:rPr>
        <w:t>Monto:</w:t>
      </w:r>
      <w:r w:rsidRPr="009B689D">
        <w:rPr>
          <w:rFonts w:ascii="Tahoma" w:eastAsiaTheme="minorEastAsia" w:hAnsi="Tahoma" w:cs="Tahoma"/>
          <w:lang w:val="es-ES_tradnl"/>
        </w:rPr>
        <w:t xml:space="preserve"> $ 222,989.00 pesos más I.V.A.</w:t>
      </w:r>
    </w:p>
    <w:p w:rsidR="00E721F3" w:rsidRDefault="00E721F3" w:rsidP="00E721F3">
      <w:pPr>
        <w:shd w:val="clear" w:color="auto" w:fill="FFFFFF"/>
        <w:spacing w:after="100" w:afterAutospacing="1"/>
        <w:ind w:left="2203"/>
        <w:contextualSpacing/>
        <w:jc w:val="both"/>
        <w:rPr>
          <w:rFonts w:ascii="Tahoma" w:eastAsiaTheme="minorEastAsia" w:hAnsi="Tahoma" w:cs="Tahoma"/>
          <w:lang w:val="es-ES_tradnl"/>
        </w:rPr>
      </w:pPr>
      <w:r w:rsidRPr="009B689D">
        <w:rPr>
          <w:rFonts w:ascii="Tahoma" w:hAnsi="Tahoma" w:cs="Tahoma"/>
          <w:b/>
          <w:lang w:val="es-ES_tradnl"/>
        </w:rPr>
        <w:t xml:space="preserve">Fundamento y Motivo: </w:t>
      </w:r>
      <w:r w:rsidRPr="009B689D">
        <w:rPr>
          <w:rFonts w:ascii="Tahoma" w:eastAsiaTheme="minorEastAsia" w:hAnsi="Tahoma" w:cs="Tahoma"/>
          <w:lang w:val="es-ES_tradnl"/>
        </w:rPr>
        <w:t>Artículo 73, Fracción I, de la Ley de Compras Gubernamentales, Enajenaciones y Contratación de Servicios del Estado de Jalisco y sus Municipios. Esto con el fin de complementar el trámite y proceso de interconexión a la CFE, correspondiente al proyecto fotovoltaico instalado en el edificio de la Comisaria de Zapopan, en virtud de que cuando se llevó el proceso de la licitación era imposible saber el tipo de medidor, el costo del mismo, así como el costo de la verificación e inspección esto debido a que CFE, define los criterios de estos y el modelo del medidor en base a la capacitación instalada, es decir hasta que están los paneles, los inversores y el cableado instalados, en  base a la cantidad y capacidad de estos. Así mismo es conveniente recordar que se trata de una instalación tipo industrial de gran magnitud y las consideraciones son especiales, el medidor no se fabrica en México, CFE lo orden y en los laboratorios de la propia CFE es adaptado a las necesidades y características de la red eléctrica con la que contamos en México y la inspección y verificación también es realizada por algunas de las empresas  acreditadas y certificadas por la Comisión reguladora de Energía del Gobierno Federal, una vez que los dictámenes de inspección y de la verificación sean positivos, la CFE autoriza el acoplamiento de la energía producida por el sistema fotovoltaico a la red federal de suministro de la propia CFE.</w:t>
      </w:r>
    </w:p>
    <w:p w:rsidR="00E721F3" w:rsidRPr="009B689D" w:rsidRDefault="00E721F3" w:rsidP="00E721F3">
      <w:pPr>
        <w:shd w:val="clear" w:color="auto" w:fill="FFFFFF"/>
        <w:spacing w:after="100" w:afterAutospacing="1"/>
        <w:ind w:left="2203"/>
        <w:contextualSpacing/>
        <w:jc w:val="both"/>
        <w:rPr>
          <w:rFonts w:ascii="Tahoma" w:eastAsiaTheme="minorEastAsia" w:hAnsi="Tahoma" w:cs="Tahoma"/>
          <w:lang w:val="es-ES_tradnl"/>
        </w:rPr>
      </w:pPr>
    </w:p>
    <w:p w:rsidR="00E721F3" w:rsidRPr="00E721F3" w:rsidRDefault="00E721F3" w:rsidP="00E721F3">
      <w:pPr>
        <w:jc w:val="both"/>
        <w:rPr>
          <w:rFonts w:ascii="Tahoma" w:eastAsia="Calibri" w:hAnsi="Tahoma" w:cs="Tahoma"/>
          <w:b/>
          <w:lang w:val="es-ES_tradnl"/>
        </w:rPr>
      </w:pPr>
      <w:r w:rsidRPr="00E721F3">
        <w:rPr>
          <w:rFonts w:ascii="Tahoma" w:hAnsi="Tahoma" w:cs="Tahoma"/>
        </w:rPr>
        <w:t xml:space="preserve">El Lic. Edmundo Antonio </w:t>
      </w:r>
      <w:proofErr w:type="spellStart"/>
      <w:r w:rsidRPr="00E721F3">
        <w:rPr>
          <w:rFonts w:ascii="Tahoma" w:hAnsi="Tahoma" w:cs="Tahoma"/>
        </w:rPr>
        <w:t>Amutio</w:t>
      </w:r>
      <w:proofErr w:type="spellEnd"/>
      <w:r w:rsidRPr="00E721F3">
        <w:rPr>
          <w:rFonts w:ascii="Tahoma" w:hAnsi="Tahoma" w:cs="Tahoma"/>
        </w:rPr>
        <w:t xml:space="preserve"> Villa, representante suplente del Presidente del Comité de Adquisiciones, comenta</w:t>
      </w:r>
      <w:r w:rsidRPr="00E721F3">
        <w:rPr>
          <w:rFonts w:ascii="Tahoma" w:hAnsi="Tahoma" w:cs="Tahoma"/>
          <w:lang w:val="es-ES"/>
        </w:rPr>
        <w:t xml:space="preserve"> de</w:t>
      </w:r>
      <w:r w:rsidRPr="00E721F3">
        <w:rPr>
          <w:rFonts w:ascii="Tahoma" w:hAnsi="Tahoma" w:cs="Tahoma"/>
          <w:lang w:val="es-ES"/>
        </w:rPr>
        <w:tab/>
        <w:t xml:space="preserve"> </w:t>
      </w:r>
      <w:r w:rsidRPr="00E721F3">
        <w:rPr>
          <w:rFonts w:ascii="Tahoma" w:hAnsi="Tahoma" w:cs="Tahoma"/>
        </w:rPr>
        <w:t xml:space="preserve">conformidad </w:t>
      </w:r>
      <w:r w:rsidRPr="00E721F3">
        <w:rPr>
          <w:rFonts w:ascii="Tahoma" w:eastAsia="Calibri" w:hAnsi="Tahoma" w:cs="Tahoma"/>
          <w:lang w:val="es-ES_tradnl"/>
        </w:rPr>
        <w:t xml:space="preserve">con el artículo 74, numeral 1, de la  </w:t>
      </w:r>
      <w:r w:rsidRPr="00E721F3">
        <w:rPr>
          <w:rFonts w:ascii="Tahoma" w:hAnsi="Tahoma" w:cs="Tahoma"/>
          <w:lang w:val="es-ES_tradnl"/>
        </w:rPr>
        <w:t>Ley de Compras Gubernamentales, Enajenaciones y Contratación de Servicios del Estado de Jalisco y sus Municipios</w:t>
      </w:r>
      <w:r w:rsidRPr="00E721F3">
        <w:rPr>
          <w:rFonts w:ascii="Tahoma" w:eastAsia="Calibri" w:hAnsi="Tahoma" w:cs="Tahoma"/>
          <w:lang w:val="es-ES_tradnl"/>
        </w:rPr>
        <w:t xml:space="preserve">, se solicita su autorización para su aprobación del </w:t>
      </w:r>
      <w:r w:rsidRPr="00E721F3">
        <w:rPr>
          <w:rFonts w:ascii="Tahoma" w:eastAsia="Calibri" w:hAnsi="Tahoma" w:cs="Tahoma"/>
          <w:b/>
          <w:lang w:val="es-ES_tradnl"/>
        </w:rPr>
        <w:t>asunto vario</w:t>
      </w:r>
      <w:r>
        <w:rPr>
          <w:rFonts w:ascii="Tahoma" w:eastAsia="Calibri" w:hAnsi="Tahoma" w:cs="Tahoma"/>
          <w:b/>
          <w:lang w:val="es-ES_tradnl"/>
        </w:rPr>
        <w:t xml:space="preserve"> B</w:t>
      </w:r>
      <w:r>
        <w:rPr>
          <w:rFonts w:ascii="Tahoma" w:eastAsia="Calibri" w:hAnsi="Tahoma" w:cs="Tahoma"/>
          <w:b/>
          <w:lang w:val="es-ES_tradnl"/>
        </w:rPr>
        <w:t>4</w:t>
      </w:r>
      <w:r w:rsidRPr="00E721F3">
        <w:rPr>
          <w:rFonts w:ascii="Tahoma" w:eastAsia="Calibri" w:hAnsi="Tahoma" w:cs="Tahoma"/>
          <w:lang w:val="es-ES_tradnl"/>
        </w:rPr>
        <w:t>, los que estén por la afirmativa, sírvanse manifestarlo levantando su mano.</w:t>
      </w:r>
    </w:p>
    <w:p w:rsidR="00E721F3" w:rsidRPr="00E721F3" w:rsidRDefault="00E721F3" w:rsidP="00E721F3">
      <w:pPr>
        <w:shd w:val="clear" w:color="auto" w:fill="FFFFFF"/>
        <w:ind w:left="1429"/>
        <w:jc w:val="both"/>
        <w:rPr>
          <w:rFonts w:ascii="Tahoma" w:hAnsi="Tahoma" w:cs="Tahoma"/>
          <w:lang w:val="es-ES_tradnl"/>
        </w:rPr>
      </w:pPr>
    </w:p>
    <w:p w:rsidR="00E721F3" w:rsidRPr="00E721F3" w:rsidRDefault="00E721F3" w:rsidP="00E721F3">
      <w:pPr>
        <w:ind w:left="708"/>
        <w:jc w:val="center"/>
        <w:rPr>
          <w:rFonts w:ascii="Tahoma" w:hAnsi="Tahoma" w:cs="Tahoma"/>
          <w:b/>
          <w:i/>
          <w:sz w:val="22"/>
          <w:lang w:eastAsia="en-US"/>
        </w:rPr>
      </w:pPr>
      <w:r w:rsidRPr="00E721F3">
        <w:rPr>
          <w:rFonts w:ascii="Tahoma" w:hAnsi="Tahoma" w:cs="Tahoma"/>
          <w:b/>
          <w:i/>
          <w:sz w:val="22"/>
          <w:lang w:eastAsia="en-US"/>
        </w:rPr>
        <w:lastRenderedPageBreak/>
        <w:t>Aprobado por unanimidad de votos por parte de los integrantes del Comité presentes.</w:t>
      </w: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E721F3" w:rsidRPr="003A1539" w:rsidRDefault="00E721F3" w:rsidP="00E721F3">
      <w:pPr>
        <w:pStyle w:val="Prrafodelista"/>
        <w:numPr>
          <w:ilvl w:val="0"/>
          <w:numId w:val="35"/>
        </w:numPr>
        <w:shd w:val="clear" w:color="auto" w:fill="FFFFFF"/>
        <w:spacing w:after="100" w:afterAutospacing="1"/>
        <w:contextualSpacing/>
        <w:jc w:val="both"/>
        <w:rPr>
          <w:rFonts w:ascii="Tahoma" w:hAnsi="Tahoma" w:cs="Tahoma"/>
          <w:b/>
        </w:rPr>
      </w:pPr>
      <w:r w:rsidRPr="00E723E1">
        <w:rPr>
          <w:rFonts w:ascii="Tahoma" w:eastAsiaTheme="minorEastAsia" w:hAnsi="Tahoma" w:cs="Tahoma"/>
          <w:b/>
        </w:rPr>
        <w:t>De acuerdo a lo establecido en la Ley de Compras Gubernamentales, Enajenaciones y Contratación de Servicios del Estado de Jalisco y sus Municipios, Artículo 73, Fracción IV y el Artículo 74, punto 1, se rinde informe de las siguientes contrataciones:</w:t>
      </w:r>
    </w:p>
    <w:p w:rsidR="00E721F3" w:rsidRPr="00AF5613" w:rsidRDefault="00E721F3" w:rsidP="00E721F3">
      <w:pPr>
        <w:numPr>
          <w:ilvl w:val="0"/>
          <w:numId w:val="18"/>
        </w:numPr>
        <w:shd w:val="clear" w:color="auto" w:fill="FFFFFF"/>
        <w:spacing w:after="100" w:afterAutospacing="1"/>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Requisición: </w:t>
      </w:r>
      <w:r w:rsidRPr="00AF5613">
        <w:rPr>
          <w:rFonts w:ascii="Tahoma" w:eastAsiaTheme="minorEastAsia" w:hAnsi="Tahoma" w:cs="Tahoma"/>
          <w:lang w:val="es-ES_tradnl"/>
        </w:rPr>
        <w:t>201802076</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Área requirente:</w:t>
      </w:r>
      <w:r w:rsidRPr="00AF5613">
        <w:rPr>
          <w:rFonts w:ascii="Tahoma" w:eastAsiaTheme="minorEastAsia" w:hAnsi="Tahoma" w:cs="Tahoma"/>
          <w:lang w:val="es-ES_tradnl"/>
        </w:rPr>
        <w:t xml:space="preserve"> Dirección de Administración adscrita a la Coordinación General de Administración e Innovación Gubernamental</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Objeto:</w:t>
      </w:r>
      <w:r w:rsidRPr="00AF5613">
        <w:rPr>
          <w:rFonts w:ascii="Tahoma" w:eastAsiaTheme="minorEastAsia" w:hAnsi="Tahoma" w:cs="Tahoma"/>
          <w:lang w:val="es-ES_tradnl"/>
        </w:rPr>
        <w:t xml:space="preserve"> Refacciones para la estación de autoconsumo (gasolinera)</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Monto:</w:t>
      </w:r>
      <w:r w:rsidRPr="00AF5613">
        <w:rPr>
          <w:rFonts w:ascii="Tahoma" w:eastAsiaTheme="minorEastAsia" w:hAnsi="Tahoma" w:cs="Tahoma"/>
          <w:lang w:val="es-ES_tradnl"/>
        </w:rPr>
        <w:t xml:space="preserve"> $ 25,001.94 pesos más I.V.A.</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hAnsi="Tahoma" w:cs="Tahoma"/>
          <w:b/>
          <w:lang w:val="es-ES_tradnl"/>
        </w:rPr>
        <w:t>Fundamento y Motivo:</w:t>
      </w:r>
      <w:r w:rsidRPr="00AF5613">
        <w:rPr>
          <w:rFonts w:ascii="Tahoma" w:hAnsi="Tahoma" w:cs="Tahoma"/>
          <w:lang w:val="es-ES_tradnl"/>
        </w:rPr>
        <w:t xml:space="preserve"> Artículo 73, Fracción IV, </w:t>
      </w:r>
      <w:r w:rsidRPr="00AF5613">
        <w:rPr>
          <w:rFonts w:ascii="Tahoma" w:eastAsiaTheme="minorEastAsia" w:hAnsi="Tahoma" w:cs="Tahoma"/>
          <w:lang w:val="es-ES_tradnl"/>
        </w:rPr>
        <w:t>de la Ley de Compras Gubernamentales, Enajenaciones y Contratación de Servicios del Estado de Jalisco y sus Municipios. Para el adecuado funcionamiento de la estación de autoconsumo, dicha estación carga de combustible a todo el parque vehicular del municipio y de no estar en óptimas condiciones se pondría en riesgo la operación de diversas dependencias operativas de la administración municipal.</w:t>
      </w:r>
    </w:p>
    <w:p w:rsidR="00E721F3" w:rsidRDefault="00E721F3" w:rsidP="00E721F3">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 xml:space="preserve">Proveedor: </w:t>
      </w:r>
      <w:r w:rsidRPr="00AF5613">
        <w:rPr>
          <w:rFonts w:ascii="Tahoma" w:hAnsi="Tahoma" w:cs="Tahoma"/>
          <w:lang w:val="es-ES_tradnl"/>
        </w:rPr>
        <w:t>General de Servicios y Combustibles</w:t>
      </w:r>
      <w:r w:rsidRPr="00AF5613">
        <w:rPr>
          <w:rFonts w:ascii="Tahoma" w:hAnsi="Tahoma" w:cs="Tahoma"/>
          <w:b/>
          <w:lang w:val="es-ES_tradnl"/>
        </w:rPr>
        <w:t xml:space="preserve"> </w:t>
      </w:r>
      <w:r w:rsidRPr="00AF5613">
        <w:rPr>
          <w:rFonts w:ascii="Tahoma" w:hAnsi="Tahoma" w:cs="Tahoma"/>
          <w:lang w:val="es-ES_tradnl"/>
        </w:rPr>
        <w:t>S.A. de C.V.</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p>
    <w:p w:rsidR="00E721F3" w:rsidRDefault="00E721F3" w:rsidP="00E721F3">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3A1539" w:rsidRDefault="003A1539" w:rsidP="00E721F3">
      <w:pPr>
        <w:shd w:val="clear" w:color="auto" w:fill="FFFFFF"/>
        <w:ind w:left="1080"/>
        <w:jc w:val="both"/>
        <w:rPr>
          <w:rFonts w:ascii="Tahoma" w:hAnsi="Tahoma" w:cs="Tahoma"/>
          <w:i/>
        </w:rPr>
      </w:pPr>
    </w:p>
    <w:p w:rsidR="003A1539" w:rsidRDefault="003A1539" w:rsidP="00E721F3">
      <w:pPr>
        <w:shd w:val="clear" w:color="auto" w:fill="FFFFFF"/>
        <w:ind w:left="1080"/>
        <w:jc w:val="both"/>
        <w:rPr>
          <w:rFonts w:ascii="Tahoma" w:hAnsi="Tahoma" w:cs="Tahoma"/>
          <w:i/>
        </w:rPr>
      </w:pPr>
    </w:p>
    <w:p w:rsidR="00E721F3" w:rsidRPr="00AF5613" w:rsidRDefault="00E721F3" w:rsidP="00E721F3">
      <w:pPr>
        <w:numPr>
          <w:ilvl w:val="0"/>
          <w:numId w:val="18"/>
        </w:numPr>
        <w:shd w:val="clear" w:color="auto" w:fill="FFFFFF"/>
        <w:spacing w:after="100" w:afterAutospacing="1"/>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Requisición: </w:t>
      </w:r>
      <w:r w:rsidRPr="00AF5613">
        <w:rPr>
          <w:rFonts w:ascii="Tahoma" w:eastAsiaTheme="minorEastAsia" w:hAnsi="Tahoma" w:cs="Tahoma"/>
          <w:lang w:val="es-ES_tradnl"/>
        </w:rPr>
        <w:t>201802093</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Área requirente: </w:t>
      </w:r>
      <w:r w:rsidRPr="00AF5613">
        <w:rPr>
          <w:rFonts w:ascii="Tahoma" w:eastAsiaTheme="minorEastAsia" w:hAnsi="Tahoma" w:cs="Tahoma"/>
          <w:lang w:val="es-ES_tradnl"/>
        </w:rPr>
        <w:t>Dirección de Rastro Municipal adscrita a la Coordinación General de Servicios Municipales</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Objeto: </w:t>
      </w:r>
      <w:r w:rsidRPr="00AF5613">
        <w:rPr>
          <w:rFonts w:ascii="Tahoma" w:eastAsiaTheme="minorEastAsia" w:hAnsi="Tahoma" w:cs="Tahoma"/>
          <w:lang w:val="es-ES_tradnl"/>
        </w:rPr>
        <w:t>Reparación de servicio de emergencia para arrancador de compresor no. 1, por falla en válvula de gas caliente con reemplazo de sello de pruebas de operación y por desfogue de amoniaco en válvula de seguridad en el sistema de refrigeración de cámaras.</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eastAsiaTheme="minorEastAsia" w:hAnsi="Tahoma" w:cs="Tahoma"/>
          <w:b/>
          <w:lang w:val="es-ES_tradnl"/>
        </w:rPr>
        <w:t>Monto:</w:t>
      </w:r>
      <w:r w:rsidRPr="00AF5613">
        <w:rPr>
          <w:rFonts w:ascii="Tahoma" w:eastAsiaTheme="minorEastAsia" w:hAnsi="Tahoma" w:cs="Tahoma"/>
          <w:lang w:val="es-ES_tradnl"/>
        </w:rPr>
        <w:t xml:space="preserve"> $ 211,000.00 pesos más I.V.A.</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hAnsi="Tahoma" w:cs="Tahoma"/>
          <w:b/>
          <w:lang w:val="es-ES_tradnl"/>
        </w:rPr>
        <w:t>Fundamento y Motivo:</w:t>
      </w:r>
      <w:r w:rsidRPr="00AF5613">
        <w:rPr>
          <w:rFonts w:ascii="Tahoma" w:hAnsi="Tahoma" w:cs="Tahoma"/>
          <w:lang w:val="es-ES_tradnl"/>
        </w:rPr>
        <w:t xml:space="preserve"> Artículo 73, Fracción IV, </w:t>
      </w:r>
      <w:r w:rsidRPr="00AF5613">
        <w:rPr>
          <w:rFonts w:ascii="Tahoma" w:eastAsiaTheme="minorEastAsia" w:hAnsi="Tahoma" w:cs="Tahoma"/>
          <w:lang w:val="es-ES_tradnl"/>
        </w:rPr>
        <w:t xml:space="preserve">de la Ley de Compras Gubernamentales, Enajenaciones y Contratación de Servicios del Estado de Jalisco y sus Municipios. Necesidad urgente de realizar el servicio de emergencia para reparación de transformador de arrancador de compresor no. 1 y en cámara fría no. 3, por falla en válvula de gas caliente, incluye reemplazo de sello y pruebas de operación, además del servicio por emergencia por desfogue de amoniaco en la </w:t>
      </w:r>
      <w:r w:rsidRPr="00AF5613">
        <w:rPr>
          <w:rFonts w:ascii="Tahoma" w:eastAsiaTheme="minorEastAsia" w:hAnsi="Tahoma" w:cs="Tahoma"/>
          <w:lang w:val="es-ES_tradnl"/>
        </w:rPr>
        <w:lastRenderedPageBreak/>
        <w:t xml:space="preserve">válvula de seguridad en el sistema de refrigeración de las cámaras frías 1, 2, 3 y 4 para la conservación de productos cárnicos. </w:t>
      </w:r>
    </w:p>
    <w:p w:rsidR="00E721F3" w:rsidRDefault="00E721F3" w:rsidP="00E721F3">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 xml:space="preserve">Proveedor: </w:t>
      </w:r>
      <w:proofErr w:type="spellStart"/>
      <w:r w:rsidRPr="00AF5613">
        <w:rPr>
          <w:rFonts w:ascii="Tahoma" w:hAnsi="Tahoma" w:cs="Tahoma"/>
          <w:lang w:val="es-ES_tradnl"/>
        </w:rPr>
        <w:t>Boucrin</w:t>
      </w:r>
      <w:proofErr w:type="spellEnd"/>
      <w:r w:rsidRPr="00AF5613">
        <w:rPr>
          <w:rFonts w:ascii="Tahoma" w:hAnsi="Tahoma" w:cs="Tahoma"/>
          <w:lang w:val="es-ES_tradnl"/>
        </w:rPr>
        <w:t xml:space="preserve"> Refrigeración S.A. de C.V.</w:t>
      </w:r>
    </w:p>
    <w:p w:rsidR="00E721F3" w:rsidRPr="00AF5613" w:rsidRDefault="00E721F3" w:rsidP="00E721F3">
      <w:pPr>
        <w:shd w:val="clear" w:color="auto" w:fill="FFFFFF"/>
        <w:spacing w:after="100" w:afterAutospacing="1"/>
        <w:ind w:left="1440"/>
        <w:contextualSpacing/>
        <w:jc w:val="both"/>
        <w:rPr>
          <w:rFonts w:ascii="Tahoma" w:hAnsi="Tahoma" w:cs="Tahoma"/>
          <w:lang w:val="es-ES_tradnl"/>
        </w:rPr>
      </w:pPr>
    </w:p>
    <w:p w:rsidR="00E721F3" w:rsidRDefault="00E721F3" w:rsidP="003A153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3A1539" w:rsidRDefault="003A1539" w:rsidP="003A1539">
      <w:pPr>
        <w:shd w:val="clear" w:color="auto" w:fill="FFFFFF"/>
        <w:ind w:left="1080"/>
        <w:jc w:val="both"/>
        <w:rPr>
          <w:rFonts w:ascii="Tahoma" w:hAnsi="Tahoma" w:cs="Tahoma"/>
          <w:i/>
        </w:rPr>
      </w:pPr>
    </w:p>
    <w:p w:rsidR="003A1539" w:rsidRPr="003A1539" w:rsidRDefault="003A1539" w:rsidP="003A1539">
      <w:pPr>
        <w:shd w:val="clear" w:color="auto" w:fill="FFFFFF"/>
        <w:ind w:left="1080"/>
        <w:jc w:val="both"/>
        <w:rPr>
          <w:rFonts w:ascii="Tahoma" w:hAnsi="Tahoma" w:cs="Tahoma"/>
          <w:i/>
        </w:rPr>
      </w:pPr>
    </w:p>
    <w:p w:rsidR="00E721F3" w:rsidRPr="00AF5613" w:rsidRDefault="00E721F3" w:rsidP="00E721F3">
      <w:pPr>
        <w:numPr>
          <w:ilvl w:val="0"/>
          <w:numId w:val="18"/>
        </w:numPr>
        <w:shd w:val="clear" w:color="auto" w:fill="FFFFFF"/>
        <w:spacing w:after="100" w:afterAutospacing="1"/>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Requisición: </w:t>
      </w:r>
      <w:r w:rsidRPr="00AF5613">
        <w:rPr>
          <w:rFonts w:ascii="Tahoma" w:eastAsiaTheme="minorEastAsia" w:hAnsi="Tahoma" w:cs="Tahoma"/>
          <w:lang w:val="es-ES_tradnl"/>
        </w:rPr>
        <w:t>201802078</w:t>
      </w:r>
    </w:p>
    <w:p w:rsidR="00E721F3" w:rsidRPr="00AF5613" w:rsidRDefault="00E721F3" w:rsidP="00E721F3">
      <w:pPr>
        <w:shd w:val="clear" w:color="auto" w:fill="FFFFFF"/>
        <w:spacing w:after="100" w:afterAutospacing="1"/>
        <w:ind w:left="1429"/>
        <w:contextualSpacing/>
        <w:jc w:val="both"/>
        <w:rPr>
          <w:rFonts w:ascii="Tahoma" w:eastAsiaTheme="minorEastAsia" w:hAnsi="Tahoma" w:cs="Tahoma"/>
          <w:lang w:val="es-ES_tradnl"/>
        </w:rPr>
      </w:pPr>
      <w:r w:rsidRPr="00AF5613">
        <w:rPr>
          <w:rFonts w:ascii="Tahoma" w:eastAsiaTheme="minorEastAsia" w:hAnsi="Tahoma" w:cs="Tahoma"/>
          <w:b/>
          <w:lang w:val="es-ES_tradnl"/>
        </w:rPr>
        <w:t>Área requirente:</w:t>
      </w:r>
      <w:r w:rsidRPr="00AF5613">
        <w:rPr>
          <w:rFonts w:ascii="Tahoma" w:eastAsiaTheme="minorEastAsia" w:hAnsi="Tahoma" w:cs="Tahoma"/>
          <w:lang w:val="es-ES_tradnl"/>
        </w:rPr>
        <w:t xml:space="preserve"> Dirección de Administración adscrita a la Coordinación General de Administración e Innovación Gubernamental.</w:t>
      </w:r>
    </w:p>
    <w:p w:rsidR="00E721F3" w:rsidRPr="00AF5613" w:rsidRDefault="00E721F3" w:rsidP="00E721F3">
      <w:pPr>
        <w:shd w:val="clear" w:color="auto" w:fill="FFFFFF"/>
        <w:spacing w:after="100" w:afterAutospacing="1"/>
        <w:ind w:left="1429"/>
        <w:contextualSpacing/>
        <w:jc w:val="both"/>
        <w:rPr>
          <w:rFonts w:ascii="Tahoma" w:eastAsiaTheme="minorEastAsia" w:hAnsi="Tahoma" w:cs="Tahoma"/>
          <w:lang w:val="es-ES_tradnl"/>
        </w:rPr>
      </w:pPr>
      <w:r w:rsidRPr="00AF5613">
        <w:rPr>
          <w:rFonts w:ascii="Tahoma" w:eastAsiaTheme="minorEastAsia" w:hAnsi="Tahoma" w:cs="Tahoma"/>
          <w:b/>
          <w:lang w:val="es-ES_tradnl"/>
        </w:rPr>
        <w:t xml:space="preserve">Objeto: </w:t>
      </w:r>
      <w:r w:rsidRPr="00AF5613">
        <w:rPr>
          <w:rFonts w:ascii="Tahoma" w:eastAsiaTheme="minorEastAsia" w:hAnsi="Tahoma" w:cs="Tahoma"/>
          <w:lang w:val="es-ES_tradnl"/>
        </w:rPr>
        <w:t>Instalación, reparación y mantenimiento maniobra de desinstalación e instalación de motor vertical de 30 HP, para la planta de tratamiento de aguas residuales La Primavera, reparación del motor vertical de superficie de 30 HP para la planta de tratamiento de aguas residuales La Primavera, Instalación, reparación y mantenimiento maniobra de desinstalación e instalación para el variador ubicado en el pozo denominado El Trébol, reparación de variador de 30 HP del pozo denominado El Trébol.</w:t>
      </w:r>
    </w:p>
    <w:p w:rsidR="00E721F3" w:rsidRPr="00AF5613" w:rsidRDefault="00E721F3" w:rsidP="00E721F3">
      <w:pPr>
        <w:shd w:val="clear" w:color="auto" w:fill="FFFFFF"/>
        <w:spacing w:after="100" w:afterAutospacing="1"/>
        <w:ind w:left="1429"/>
        <w:contextualSpacing/>
        <w:jc w:val="both"/>
        <w:rPr>
          <w:rFonts w:ascii="Tahoma" w:eastAsiaTheme="minorEastAsia" w:hAnsi="Tahoma" w:cs="Tahoma"/>
          <w:lang w:val="es-ES_tradnl"/>
        </w:rPr>
      </w:pPr>
      <w:r w:rsidRPr="00AF5613">
        <w:rPr>
          <w:rFonts w:ascii="Tahoma" w:eastAsiaTheme="minorEastAsia" w:hAnsi="Tahoma" w:cs="Tahoma"/>
          <w:b/>
          <w:lang w:val="es-ES_tradnl"/>
        </w:rPr>
        <w:t>Monto:</w:t>
      </w:r>
      <w:r w:rsidRPr="00AF5613">
        <w:rPr>
          <w:rFonts w:ascii="Tahoma" w:eastAsiaTheme="minorEastAsia" w:hAnsi="Tahoma" w:cs="Tahoma"/>
          <w:lang w:val="es-ES_tradnl"/>
        </w:rPr>
        <w:t xml:space="preserve"> $ 34,360.00 pesos más I.V.A.</w:t>
      </w:r>
    </w:p>
    <w:p w:rsidR="00E721F3" w:rsidRPr="00AF5613" w:rsidRDefault="00E721F3" w:rsidP="00E721F3">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hAnsi="Tahoma" w:cs="Tahoma"/>
          <w:b/>
          <w:lang w:val="es-ES_tradnl"/>
        </w:rPr>
        <w:t>Fundamento y Motivo:</w:t>
      </w:r>
      <w:r w:rsidRPr="00AF5613">
        <w:rPr>
          <w:rFonts w:ascii="Tahoma" w:hAnsi="Tahoma" w:cs="Tahoma"/>
          <w:lang w:val="es-ES_tradnl"/>
        </w:rPr>
        <w:t xml:space="preserve"> Artículo 73, Fracción IV, </w:t>
      </w:r>
      <w:r w:rsidRPr="00AF5613">
        <w:rPr>
          <w:rFonts w:ascii="Tahoma" w:eastAsiaTheme="minorEastAsia" w:hAnsi="Tahoma" w:cs="Tahoma"/>
          <w:lang w:val="es-ES_tradnl"/>
        </w:rPr>
        <w:t>de la Ley de Compras Gubernamentales, Enajenaciones y Contratación de Servicios del Estado de Jalisco y sus Municipios. Debido a hechos de robo y vandalismo registrados en algunos inmuebles, se vio la necesidad de dar seguridad y evitar vandalismo en inmuebles y espacios municipales. Se requiere ya que se dañó en embobinado interno de los picos de altas y bajas por el suministro de la CFE, esto afectando el tratamiento biológico por la falta de suministro de oxígeno y repercute en la remoción de contaminantes orgánicos del proceso de tratamiento, esto en la planta de tratamiento de aguas residuales denominada La Primavera, requiriendo también de una reparación y maniobra de desinstalación e instalación de variador, esto debido al daño que sufrió el equipo debido al vandalismo, ya que al cortar el cableado de alta tensión para sustraerlo se provocó un corto circuito, lo cual daño la tarjeta de control del variador de frecuencia, por lo que se debe reemplazar el equipo para su evaluación, esto afecta el suministro de agua potable que atiende el pozo denominado El Trébol.</w:t>
      </w:r>
    </w:p>
    <w:p w:rsidR="00E721F3" w:rsidRPr="00AF5613" w:rsidRDefault="00E721F3" w:rsidP="00E721F3">
      <w:pPr>
        <w:shd w:val="clear" w:color="auto" w:fill="FFFFFF"/>
        <w:spacing w:after="100" w:afterAutospacing="1"/>
        <w:ind w:left="1429"/>
        <w:contextualSpacing/>
        <w:jc w:val="both"/>
        <w:rPr>
          <w:rFonts w:ascii="Tahoma" w:hAnsi="Tahoma" w:cs="Tahoma"/>
          <w:lang w:val="es-ES_tradnl"/>
        </w:rPr>
      </w:pPr>
      <w:r w:rsidRPr="00AF5613">
        <w:rPr>
          <w:rFonts w:ascii="Tahoma" w:hAnsi="Tahoma" w:cs="Tahoma"/>
          <w:b/>
          <w:lang w:val="es-ES_tradnl"/>
        </w:rPr>
        <w:t xml:space="preserve">Proveedor: </w:t>
      </w:r>
      <w:r w:rsidRPr="00AF5613">
        <w:rPr>
          <w:rFonts w:ascii="Tahoma" w:hAnsi="Tahoma" w:cs="Tahoma"/>
          <w:lang w:val="es-ES_tradnl"/>
        </w:rPr>
        <w:t>Sistemas de Bombeo y Mantenimiento Industrial S.A. de C.V.</w:t>
      </w:r>
    </w:p>
    <w:p w:rsidR="007642E8" w:rsidRDefault="007642E8" w:rsidP="007642E8">
      <w:pPr>
        <w:shd w:val="clear" w:color="auto" w:fill="FFFFFF"/>
        <w:ind w:left="1080"/>
        <w:jc w:val="both"/>
        <w:rPr>
          <w:rFonts w:ascii="Tahoma" w:hAnsi="Tahoma" w:cs="Tahoma"/>
          <w:i/>
        </w:rPr>
      </w:pPr>
    </w:p>
    <w:p w:rsidR="00E721F3" w:rsidRDefault="007642E8" w:rsidP="003A1539">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3A1539" w:rsidRDefault="003A1539" w:rsidP="003A1539">
      <w:pPr>
        <w:shd w:val="clear" w:color="auto" w:fill="FFFFFF"/>
        <w:ind w:left="1080"/>
        <w:jc w:val="both"/>
        <w:rPr>
          <w:rFonts w:ascii="Tahoma" w:hAnsi="Tahoma" w:cs="Tahoma"/>
          <w:i/>
        </w:rPr>
      </w:pPr>
    </w:p>
    <w:p w:rsidR="003A1539" w:rsidRDefault="003A1539" w:rsidP="003A1539">
      <w:pPr>
        <w:shd w:val="clear" w:color="auto" w:fill="FFFFFF"/>
        <w:ind w:left="1080"/>
        <w:jc w:val="both"/>
        <w:rPr>
          <w:rFonts w:ascii="Tahoma" w:hAnsi="Tahoma" w:cs="Tahoma"/>
          <w:i/>
        </w:rPr>
      </w:pPr>
    </w:p>
    <w:p w:rsidR="00CD660D" w:rsidRPr="003A1539" w:rsidRDefault="00CD660D" w:rsidP="003A1539">
      <w:pPr>
        <w:shd w:val="clear" w:color="auto" w:fill="FFFFFF"/>
        <w:ind w:left="1080"/>
        <w:jc w:val="both"/>
        <w:rPr>
          <w:rFonts w:ascii="Tahoma" w:hAnsi="Tahoma" w:cs="Tahoma"/>
          <w:i/>
        </w:rPr>
      </w:pPr>
    </w:p>
    <w:p w:rsidR="007642E8" w:rsidRPr="00AF5613" w:rsidRDefault="007642E8" w:rsidP="007642E8">
      <w:pPr>
        <w:numPr>
          <w:ilvl w:val="0"/>
          <w:numId w:val="18"/>
        </w:numPr>
        <w:shd w:val="clear" w:color="auto" w:fill="FFFFFF"/>
        <w:spacing w:after="100" w:afterAutospacing="1"/>
        <w:contextualSpacing/>
        <w:jc w:val="both"/>
        <w:rPr>
          <w:rFonts w:ascii="Tahoma" w:hAnsi="Tahoma" w:cs="Tahoma"/>
          <w:lang w:val="es-ES_tradnl"/>
        </w:rPr>
      </w:pPr>
      <w:r w:rsidRPr="00AF5613">
        <w:rPr>
          <w:rFonts w:ascii="Tahoma" w:hAnsi="Tahoma" w:cs="Tahoma"/>
          <w:b/>
          <w:lang w:val="es-ES_tradnl"/>
        </w:rPr>
        <w:lastRenderedPageBreak/>
        <w:t xml:space="preserve">Requisición: </w:t>
      </w:r>
      <w:r w:rsidRPr="00AF5613">
        <w:rPr>
          <w:rFonts w:ascii="Tahoma" w:hAnsi="Tahoma" w:cs="Tahoma"/>
          <w:lang w:val="es-ES_tradnl"/>
        </w:rPr>
        <w:t>201802109</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Área requirente:</w:t>
      </w:r>
      <w:r w:rsidRPr="00AF5613">
        <w:rPr>
          <w:rFonts w:ascii="Tahoma" w:hAnsi="Tahoma" w:cs="Tahoma"/>
          <w:lang w:val="es-ES_tradnl"/>
        </w:rPr>
        <w:t xml:space="preserve"> Dirección de Recursos Humanos adscrita a la Coordinación General de Administración e Innovación Gubernamental.</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Objeto:</w:t>
      </w:r>
      <w:r w:rsidRPr="00AF5613">
        <w:rPr>
          <w:rFonts w:ascii="Tahoma" w:hAnsi="Tahoma" w:cs="Tahoma"/>
          <w:lang w:val="es-ES_tradnl"/>
        </w:rPr>
        <w:t xml:space="preserve"> 205 reconocimientos fotograbados en placa de acero inoxidable medidas 27 x 17.5 montado en base de </w:t>
      </w:r>
      <w:proofErr w:type="spellStart"/>
      <w:r w:rsidRPr="00AF5613">
        <w:rPr>
          <w:rFonts w:ascii="Tahoma" w:hAnsi="Tahoma" w:cs="Tahoma"/>
          <w:lang w:val="es-ES_tradnl"/>
        </w:rPr>
        <w:t>mdf</w:t>
      </w:r>
      <w:proofErr w:type="spellEnd"/>
      <w:r w:rsidRPr="00AF5613">
        <w:rPr>
          <w:rFonts w:ascii="Tahoma" w:hAnsi="Tahoma" w:cs="Tahoma"/>
          <w:lang w:val="es-ES_tradnl"/>
        </w:rPr>
        <w:t xml:space="preserve">, color nogal, atornillado en cada esquina, con dos colores de tinta y moneda conmemorativa plata ley .925 con imagen del Municipio 200 </w:t>
      </w:r>
      <w:proofErr w:type="spellStart"/>
      <w:r w:rsidRPr="00AF5613">
        <w:rPr>
          <w:rFonts w:ascii="Tahoma" w:hAnsi="Tahoma" w:cs="Tahoma"/>
          <w:lang w:val="es-ES_tradnl"/>
        </w:rPr>
        <w:t>grs</w:t>
      </w:r>
      <w:proofErr w:type="spellEnd"/>
      <w:r w:rsidRPr="00AF5613">
        <w:rPr>
          <w:rFonts w:ascii="Tahoma" w:hAnsi="Tahoma" w:cs="Tahoma"/>
          <w:lang w:val="es-ES_tradnl"/>
        </w:rPr>
        <w:t xml:space="preserve">., de peso aproximado y 40 </w:t>
      </w:r>
      <w:proofErr w:type="spellStart"/>
      <w:r w:rsidRPr="00AF5613">
        <w:rPr>
          <w:rFonts w:ascii="Tahoma" w:hAnsi="Tahoma" w:cs="Tahoma"/>
          <w:lang w:val="es-ES_tradnl"/>
        </w:rPr>
        <w:t>mm.</w:t>
      </w:r>
      <w:proofErr w:type="spellEnd"/>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Monto:</w:t>
      </w:r>
      <w:r w:rsidRPr="00AF5613">
        <w:rPr>
          <w:rFonts w:ascii="Tahoma" w:hAnsi="Tahoma" w:cs="Tahoma"/>
          <w:lang w:val="es-ES_tradnl"/>
        </w:rPr>
        <w:t xml:space="preserve"> $ 344,400.00 pesos más I.V.A.</w:t>
      </w:r>
    </w:p>
    <w:p w:rsidR="007642E8" w:rsidRPr="00AF5613" w:rsidRDefault="007642E8" w:rsidP="007642E8">
      <w:pPr>
        <w:shd w:val="clear" w:color="auto" w:fill="FFFFFF"/>
        <w:spacing w:after="100" w:afterAutospacing="1"/>
        <w:ind w:left="1440"/>
        <w:contextualSpacing/>
        <w:jc w:val="both"/>
        <w:rPr>
          <w:rFonts w:ascii="Tahoma" w:eastAsiaTheme="minorEastAsia" w:hAnsi="Tahoma" w:cs="Tahoma"/>
          <w:lang w:val="es-ES_tradnl"/>
        </w:rPr>
      </w:pPr>
      <w:r w:rsidRPr="00AF5613">
        <w:rPr>
          <w:rFonts w:ascii="Tahoma" w:hAnsi="Tahoma" w:cs="Tahoma"/>
          <w:b/>
          <w:lang w:val="es-ES_tradnl"/>
        </w:rPr>
        <w:t>Fundamento y Motivo:</w:t>
      </w:r>
      <w:r w:rsidRPr="00AF5613">
        <w:rPr>
          <w:rFonts w:ascii="Tahoma" w:hAnsi="Tahoma" w:cs="Tahoma"/>
          <w:lang w:val="es-ES_tradnl"/>
        </w:rPr>
        <w:t xml:space="preserve"> Artículo 73, Fracción IV, </w:t>
      </w:r>
      <w:r w:rsidRPr="00AF5613">
        <w:rPr>
          <w:rFonts w:ascii="Tahoma" w:eastAsiaTheme="minorEastAsia" w:hAnsi="Tahoma" w:cs="Tahoma"/>
          <w:lang w:val="es-ES_tradnl"/>
        </w:rPr>
        <w:t>de la Ley de Compras Gubernamentales, Enajenaciones y Contratación de Servicios del Estado de Jalisco y sus Municipios. Lo anterior debido a que el año pasado se licito en más de una ocasión quedando el concurso desierto, por lo que se adjudicó de manera directa y por lo tanto para este año se llegó al acuerdo de que se realizara la adjudicación de manera directa para evitar atrasos en la logística del evento.</w:t>
      </w:r>
    </w:p>
    <w:p w:rsidR="007642E8"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 xml:space="preserve">Proveedor: </w:t>
      </w:r>
      <w:r w:rsidRPr="00AF5613">
        <w:rPr>
          <w:rFonts w:ascii="Tahoma" w:hAnsi="Tahoma" w:cs="Tahoma"/>
          <w:lang w:val="es-ES_tradnl"/>
        </w:rPr>
        <w:t>Zab de México S.A. de C.V.</w:t>
      </w:r>
    </w:p>
    <w:p w:rsidR="007642E8" w:rsidRDefault="007642E8" w:rsidP="007642E8">
      <w:pPr>
        <w:shd w:val="clear" w:color="auto" w:fill="FFFFFF"/>
        <w:spacing w:after="100" w:afterAutospacing="1"/>
        <w:ind w:left="1440"/>
        <w:contextualSpacing/>
        <w:jc w:val="both"/>
        <w:rPr>
          <w:rFonts w:ascii="Tahoma" w:hAnsi="Tahoma" w:cs="Tahoma"/>
          <w:lang w:val="es-ES_tradnl"/>
        </w:rPr>
      </w:pPr>
    </w:p>
    <w:p w:rsidR="007642E8" w:rsidRDefault="007642E8" w:rsidP="007642E8">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04599F" w:rsidRDefault="0004599F" w:rsidP="00162908">
      <w:pPr>
        <w:pStyle w:val="Prrafodelista"/>
        <w:shd w:val="clear" w:color="auto" w:fill="FFFFFF"/>
        <w:spacing w:after="100" w:afterAutospacing="1"/>
        <w:ind w:left="1080"/>
        <w:contextualSpacing/>
        <w:jc w:val="both"/>
        <w:rPr>
          <w:rFonts w:ascii="Tahoma" w:hAnsi="Tahoma" w:cs="Tahoma"/>
          <w:b/>
        </w:rPr>
      </w:pPr>
    </w:p>
    <w:p w:rsidR="007642E8" w:rsidRDefault="007642E8" w:rsidP="007642E8">
      <w:pPr>
        <w:pStyle w:val="Prrafodelista"/>
        <w:numPr>
          <w:ilvl w:val="0"/>
          <w:numId w:val="18"/>
        </w:numPr>
        <w:shd w:val="clear" w:color="auto" w:fill="FFFFFF"/>
        <w:spacing w:after="100" w:afterAutospacing="1"/>
        <w:contextualSpacing/>
        <w:jc w:val="both"/>
        <w:rPr>
          <w:rFonts w:ascii="Tahoma" w:hAnsi="Tahoma" w:cs="Tahoma"/>
        </w:rPr>
      </w:pPr>
      <w:r>
        <w:rPr>
          <w:rFonts w:ascii="Tahoma" w:hAnsi="Tahoma" w:cs="Tahoma"/>
          <w:b/>
        </w:rPr>
        <w:t xml:space="preserve">Requisición: </w:t>
      </w:r>
      <w:r w:rsidRPr="007032FB">
        <w:rPr>
          <w:rFonts w:ascii="Tahoma" w:hAnsi="Tahoma" w:cs="Tahoma"/>
        </w:rPr>
        <w:t>201802119</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Área requirente:</w:t>
      </w:r>
      <w:r>
        <w:rPr>
          <w:rFonts w:ascii="Tahoma" w:hAnsi="Tahoma" w:cs="Tahoma"/>
        </w:rPr>
        <w:t xml:space="preserve"> Dirección de Programas Sociales adscrita a la Coordinación General de Desarrollo Económico y Combate a la Desigualdad.</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Objeto:</w:t>
      </w:r>
      <w:r>
        <w:rPr>
          <w:rFonts w:ascii="Tahoma" w:hAnsi="Tahoma" w:cs="Tahoma"/>
        </w:rPr>
        <w:t xml:space="preserve"> Menaje de casa</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Monto:</w:t>
      </w:r>
      <w:r>
        <w:rPr>
          <w:rFonts w:ascii="Tahoma" w:hAnsi="Tahoma" w:cs="Tahoma"/>
        </w:rPr>
        <w:t xml:space="preserve"> $ 749,003.27 pesos más I.V.A.</w:t>
      </w:r>
    </w:p>
    <w:p w:rsidR="007642E8" w:rsidRDefault="007642E8" w:rsidP="007642E8">
      <w:pPr>
        <w:pStyle w:val="Prrafodelista"/>
        <w:shd w:val="clear" w:color="auto" w:fill="FFFFFF"/>
        <w:spacing w:after="100" w:afterAutospacing="1"/>
        <w:ind w:left="1440"/>
        <w:contextualSpacing/>
        <w:rPr>
          <w:rFonts w:ascii="Tahoma" w:eastAsiaTheme="minorEastAsia" w:hAnsi="Tahoma" w:cs="Tahoma"/>
        </w:rPr>
      </w:pPr>
      <w:r w:rsidRPr="00AF5613">
        <w:rPr>
          <w:rFonts w:ascii="Tahoma" w:hAnsi="Tahoma" w:cs="Tahoma"/>
          <w:b/>
        </w:rPr>
        <w:t>Fundamento y Motivo:</w:t>
      </w:r>
      <w:r w:rsidRPr="00AF5613">
        <w:rPr>
          <w:rFonts w:ascii="Tahoma" w:hAnsi="Tahoma" w:cs="Tahoma"/>
        </w:rPr>
        <w:t xml:space="preserve"> Artículo 73, Fracción IV, </w:t>
      </w:r>
      <w:r w:rsidRPr="00AF5613">
        <w:rPr>
          <w:rFonts w:ascii="Tahoma" w:eastAsiaTheme="minorEastAsia" w:hAnsi="Tahoma" w:cs="Tahoma"/>
        </w:rPr>
        <w:t>de la Ley de Compras Gubernamentales, Enajenaciones y Contratación de Servicios del Estado de Jalisco y sus Municipios</w:t>
      </w:r>
      <w:r>
        <w:rPr>
          <w:rFonts w:ascii="Tahoma" w:eastAsiaTheme="minorEastAsia" w:hAnsi="Tahoma" w:cs="Tahoma"/>
        </w:rPr>
        <w:t>. Para los afectados por la lluvia torrencial registrada en el Municipio de Zapopan, el 30 de agosto del 2018, afectando a 11 colonias de acuerdo a la declaratoria de emergencia emitida por el Comité Municipal de Emergencias del Municipio.</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 xml:space="preserve">Proveedor: </w:t>
      </w:r>
      <w:r w:rsidRPr="00EB7921">
        <w:rPr>
          <w:rFonts w:ascii="Tahoma" w:hAnsi="Tahoma" w:cs="Tahoma"/>
        </w:rPr>
        <w:t>Castor del Hogar S.A. de C.V.</w:t>
      </w:r>
      <w:r>
        <w:rPr>
          <w:rFonts w:ascii="Tahoma" w:eastAsiaTheme="minorEastAsia" w:hAnsi="Tahoma" w:cs="Tahoma"/>
        </w:rPr>
        <w:t xml:space="preserve"> </w:t>
      </w:r>
    </w:p>
    <w:p w:rsidR="00E721F3" w:rsidRPr="007642E8" w:rsidRDefault="007642E8" w:rsidP="007642E8">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E721F3" w:rsidRDefault="00E721F3" w:rsidP="00162908">
      <w:pPr>
        <w:pStyle w:val="Prrafodelista"/>
        <w:shd w:val="clear" w:color="auto" w:fill="FFFFFF"/>
        <w:spacing w:after="100" w:afterAutospacing="1"/>
        <w:ind w:left="1080"/>
        <w:contextualSpacing/>
        <w:jc w:val="both"/>
        <w:rPr>
          <w:rFonts w:ascii="Tahoma" w:hAnsi="Tahoma" w:cs="Tahoma"/>
          <w:b/>
        </w:rPr>
      </w:pPr>
    </w:p>
    <w:p w:rsidR="003A1539" w:rsidRDefault="003A1539" w:rsidP="00162908">
      <w:pPr>
        <w:pStyle w:val="Prrafodelista"/>
        <w:shd w:val="clear" w:color="auto" w:fill="FFFFFF"/>
        <w:spacing w:after="100" w:afterAutospacing="1"/>
        <w:ind w:left="1080"/>
        <w:contextualSpacing/>
        <w:jc w:val="both"/>
        <w:rPr>
          <w:rFonts w:ascii="Tahoma" w:hAnsi="Tahoma" w:cs="Tahoma"/>
          <w:b/>
        </w:rPr>
      </w:pPr>
    </w:p>
    <w:p w:rsidR="007642E8" w:rsidRDefault="007642E8" w:rsidP="007642E8">
      <w:pPr>
        <w:pStyle w:val="Prrafodelista"/>
        <w:numPr>
          <w:ilvl w:val="0"/>
          <w:numId w:val="18"/>
        </w:numPr>
        <w:shd w:val="clear" w:color="auto" w:fill="FFFFFF"/>
        <w:spacing w:after="100" w:afterAutospacing="1"/>
        <w:contextualSpacing/>
        <w:jc w:val="both"/>
        <w:rPr>
          <w:rFonts w:ascii="Tahoma" w:hAnsi="Tahoma" w:cs="Tahoma"/>
        </w:rPr>
      </w:pPr>
      <w:r>
        <w:rPr>
          <w:rFonts w:ascii="Tahoma" w:hAnsi="Tahoma" w:cs="Tahoma"/>
          <w:b/>
        </w:rPr>
        <w:t xml:space="preserve">Requisición: </w:t>
      </w:r>
      <w:r>
        <w:rPr>
          <w:rFonts w:ascii="Tahoma" w:hAnsi="Tahoma" w:cs="Tahoma"/>
        </w:rPr>
        <w:t>201802117</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Área requirente:</w:t>
      </w:r>
      <w:r>
        <w:rPr>
          <w:rFonts w:ascii="Tahoma" w:hAnsi="Tahoma" w:cs="Tahoma"/>
        </w:rPr>
        <w:t xml:space="preserve"> Dirección de Programas Sociales adscrita a la Coordinación General de Desarrollo Económico y Combate a la Desigualdad.</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lastRenderedPageBreak/>
        <w:t>Objeto:</w:t>
      </w:r>
      <w:r>
        <w:rPr>
          <w:rFonts w:ascii="Tahoma" w:hAnsi="Tahoma" w:cs="Tahoma"/>
        </w:rPr>
        <w:t xml:space="preserve"> Menaje de casa</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Monto:</w:t>
      </w:r>
      <w:r>
        <w:rPr>
          <w:rFonts w:ascii="Tahoma" w:hAnsi="Tahoma" w:cs="Tahoma"/>
        </w:rPr>
        <w:t xml:space="preserve"> $ 135,830.00 pesos más I.V.A.</w:t>
      </w:r>
    </w:p>
    <w:p w:rsidR="007642E8" w:rsidRDefault="007642E8" w:rsidP="007642E8">
      <w:pPr>
        <w:pStyle w:val="Prrafodelista"/>
        <w:shd w:val="clear" w:color="auto" w:fill="FFFFFF"/>
        <w:spacing w:after="100" w:afterAutospacing="1"/>
        <w:ind w:left="1440"/>
        <w:contextualSpacing/>
        <w:rPr>
          <w:rFonts w:ascii="Tahoma" w:eastAsiaTheme="minorEastAsia" w:hAnsi="Tahoma" w:cs="Tahoma"/>
        </w:rPr>
      </w:pPr>
      <w:r w:rsidRPr="00AF5613">
        <w:rPr>
          <w:rFonts w:ascii="Tahoma" w:hAnsi="Tahoma" w:cs="Tahoma"/>
          <w:b/>
        </w:rPr>
        <w:t>Fundamento y Motivo:</w:t>
      </w:r>
      <w:r w:rsidRPr="00AF5613">
        <w:rPr>
          <w:rFonts w:ascii="Tahoma" w:hAnsi="Tahoma" w:cs="Tahoma"/>
        </w:rPr>
        <w:t xml:space="preserve"> Artículo 73, Fracción IV, </w:t>
      </w:r>
      <w:r w:rsidRPr="00AF5613">
        <w:rPr>
          <w:rFonts w:ascii="Tahoma" w:eastAsiaTheme="minorEastAsia" w:hAnsi="Tahoma" w:cs="Tahoma"/>
        </w:rPr>
        <w:t>de la Ley de Compras Gubernamentales, Enajenaciones y Contratación de Servicios del Estado de Jalisco y sus Municipios</w:t>
      </w:r>
      <w:r>
        <w:rPr>
          <w:rFonts w:ascii="Tahoma" w:eastAsiaTheme="minorEastAsia" w:hAnsi="Tahoma" w:cs="Tahoma"/>
        </w:rPr>
        <w:t>. Para los afectados por la lluvia torrencial registrada en el Municipio de Zapopan, el 30 de agosto del 2018, afectando a 11 colonias de acuerdo a la declaratoria de emergencia emitida por el Comité Municipal de Emergencias del Municipio.</w:t>
      </w:r>
    </w:p>
    <w:p w:rsidR="007642E8" w:rsidRDefault="007642E8" w:rsidP="007642E8">
      <w:pPr>
        <w:pStyle w:val="Prrafodelista"/>
        <w:shd w:val="clear" w:color="auto" w:fill="FFFFFF"/>
        <w:spacing w:after="100" w:afterAutospacing="1"/>
        <w:ind w:left="1440"/>
        <w:contextualSpacing/>
        <w:rPr>
          <w:rFonts w:ascii="Tahoma" w:hAnsi="Tahoma" w:cs="Tahoma"/>
        </w:rPr>
      </w:pPr>
      <w:r>
        <w:rPr>
          <w:rFonts w:ascii="Tahoma" w:hAnsi="Tahoma" w:cs="Tahoma"/>
          <w:b/>
        </w:rPr>
        <w:t xml:space="preserve">Proveedor: </w:t>
      </w:r>
      <w:r w:rsidRPr="00EB7921">
        <w:rPr>
          <w:rFonts w:ascii="Tahoma" w:hAnsi="Tahoma" w:cs="Tahoma"/>
        </w:rPr>
        <w:t>Acojinamientos SET</w:t>
      </w:r>
      <w:r>
        <w:rPr>
          <w:rFonts w:ascii="Tahoma" w:hAnsi="Tahoma" w:cs="Tahoma"/>
          <w:b/>
        </w:rPr>
        <w:t xml:space="preserve"> </w:t>
      </w:r>
      <w:r w:rsidRPr="00EB7921">
        <w:rPr>
          <w:rFonts w:ascii="Tahoma" w:hAnsi="Tahoma" w:cs="Tahoma"/>
        </w:rPr>
        <w:t>S.A. de C.V.</w:t>
      </w:r>
      <w:r>
        <w:rPr>
          <w:rFonts w:ascii="Tahoma" w:eastAsiaTheme="minorEastAsia" w:hAnsi="Tahoma" w:cs="Tahoma"/>
        </w:rPr>
        <w:t xml:space="preserve"> </w:t>
      </w:r>
    </w:p>
    <w:p w:rsidR="007642E8" w:rsidRPr="007642E8" w:rsidRDefault="007642E8" w:rsidP="007642E8">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7642E8" w:rsidRDefault="007642E8" w:rsidP="00162908">
      <w:pPr>
        <w:pStyle w:val="Prrafodelista"/>
        <w:shd w:val="clear" w:color="auto" w:fill="FFFFFF"/>
        <w:spacing w:after="100" w:afterAutospacing="1"/>
        <w:ind w:left="1080"/>
        <w:contextualSpacing/>
        <w:jc w:val="both"/>
        <w:rPr>
          <w:rFonts w:ascii="Tahoma" w:hAnsi="Tahoma" w:cs="Tahoma"/>
          <w:b/>
        </w:rPr>
      </w:pPr>
    </w:p>
    <w:p w:rsidR="007642E8" w:rsidRPr="00AF5613" w:rsidRDefault="007642E8" w:rsidP="007642E8">
      <w:pPr>
        <w:shd w:val="clear" w:color="auto" w:fill="FFFFFF"/>
        <w:spacing w:after="100" w:afterAutospacing="1"/>
        <w:ind w:left="1080"/>
        <w:contextualSpacing/>
        <w:jc w:val="both"/>
        <w:rPr>
          <w:rFonts w:ascii="Tahoma" w:hAnsi="Tahoma" w:cs="Tahoma"/>
          <w:b/>
          <w:lang w:val="es-ES_tradnl"/>
        </w:rPr>
      </w:pPr>
      <w:r>
        <w:rPr>
          <w:rFonts w:ascii="Tahoma" w:hAnsi="Tahoma" w:cs="Tahoma"/>
          <w:b/>
          <w:lang w:val="es-ES_tradnl"/>
        </w:rPr>
        <w:t xml:space="preserve">D. </w:t>
      </w:r>
      <w:r w:rsidRPr="00AF5613">
        <w:rPr>
          <w:rFonts w:ascii="Tahoma" w:hAnsi="Tahoma" w:cs="Tahoma"/>
          <w:b/>
          <w:lang w:val="es-ES_tradnl"/>
        </w:rPr>
        <w:t>De acuerdo a lo establecido en la Ley de Adquisiciones, Arrendamientos y Servicios del Sector Publico, Artículo 22, Fracción III.</w:t>
      </w:r>
    </w:p>
    <w:p w:rsidR="007642E8" w:rsidRPr="00AF5613" w:rsidRDefault="007642E8" w:rsidP="007642E8">
      <w:pPr>
        <w:shd w:val="clear" w:color="auto" w:fill="FFFFFF"/>
        <w:spacing w:after="100" w:afterAutospacing="1"/>
        <w:ind w:left="1440"/>
        <w:contextualSpacing/>
        <w:jc w:val="both"/>
        <w:rPr>
          <w:rFonts w:ascii="Tahoma" w:hAnsi="Tahoma" w:cs="Tahoma"/>
          <w:b/>
          <w:lang w:val="es-ES_tradnl"/>
        </w:rPr>
      </w:pP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 xml:space="preserve">Requisición: </w:t>
      </w:r>
      <w:r w:rsidRPr="00AF5613">
        <w:rPr>
          <w:rFonts w:ascii="Tahoma" w:hAnsi="Tahoma" w:cs="Tahoma"/>
          <w:lang w:val="es-ES_tradnl"/>
        </w:rPr>
        <w:t>201802098</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proofErr w:type="spellStart"/>
      <w:r w:rsidRPr="00AF5613">
        <w:rPr>
          <w:rFonts w:ascii="Tahoma" w:hAnsi="Tahoma" w:cs="Tahoma"/>
          <w:b/>
          <w:lang w:val="es-ES_tradnl"/>
        </w:rPr>
        <w:t>Area</w:t>
      </w:r>
      <w:proofErr w:type="spellEnd"/>
      <w:r w:rsidRPr="00AF5613">
        <w:rPr>
          <w:rFonts w:ascii="Tahoma" w:hAnsi="Tahoma" w:cs="Tahoma"/>
          <w:b/>
          <w:lang w:val="es-ES_tradnl"/>
        </w:rPr>
        <w:t xml:space="preserve"> requirente:</w:t>
      </w:r>
      <w:r w:rsidRPr="00AF5613">
        <w:rPr>
          <w:rFonts w:ascii="Tahoma" w:hAnsi="Tahoma" w:cs="Tahoma"/>
          <w:lang w:val="es-ES_tradnl"/>
        </w:rPr>
        <w:t xml:space="preserve"> Comisaria General de Seguridad Publica </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Objeto:</w:t>
      </w:r>
      <w:r w:rsidRPr="00AF5613">
        <w:rPr>
          <w:rFonts w:ascii="Tahoma" w:hAnsi="Tahoma" w:cs="Tahoma"/>
          <w:lang w:val="es-ES_tradnl"/>
        </w:rPr>
        <w:t xml:space="preserve"> 29 radios digitales portátil modelo APX1000 UHF 800 MHS.</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Monto:</w:t>
      </w:r>
      <w:r w:rsidRPr="00AF5613">
        <w:rPr>
          <w:rFonts w:ascii="Tahoma" w:hAnsi="Tahoma" w:cs="Tahoma"/>
          <w:lang w:val="es-ES_tradnl"/>
        </w:rPr>
        <w:t xml:space="preserve"> $ 1´447,499.91 pesos más I.V.A.</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 xml:space="preserve">Fundamento y Motivo: </w:t>
      </w:r>
      <w:r w:rsidRPr="00AF5613">
        <w:rPr>
          <w:rFonts w:ascii="Tahoma" w:hAnsi="Tahoma" w:cs="Tahoma"/>
          <w:lang w:val="es-ES_tradnl"/>
        </w:rPr>
        <w:t>Ley de Adquisiciones, Arrendamientos y Servicios del Sector Publico, Artículo 22, Fracción III. En virtud de que el Secretariado otorgo un monto adicional para dicha adquisición, se compra el monto mencionado con el proveedor adjudicado en el proceso de licitación LA-814120999-E2-2018, presentado en la sesión de 11 Ordinaria del 2018.</w:t>
      </w:r>
    </w:p>
    <w:p w:rsidR="007642E8" w:rsidRDefault="007642E8" w:rsidP="007642E8">
      <w:pPr>
        <w:shd w:val="clear" w:color="auto" w:fill="FFFFFF"/>
        <w:spacing w:after="100" w:afterAutospacing="1"/>
        <w:ind w:left="1440"/>
        <w:contextualSpacing/>
        <w:jc w:val="both"/>
        <w:rPr>
          <w:rFonts w:ascii="Tahoma" w:hAnsi="Tahoma" w:cs="Tahoma"/>
          <w:lang w:val="es-ES_tradnl"/>
        </w:rPr>
      </w:pPr>
      <w:r w:rsidRPr="00AF5613">
        <w:rPr>
          <w:rFonts w:ascii="Tahoma" w:hAnsi="Tahoma" w:cs="Tahoma"/>
          <w:b/>
          <w:lang w:val="es-ES_tradnl"/>
        </w:rPr>
        <w:t>Proveedor:</w:t>
      </w:r>
      <w:r w:rsidRPr="00AF5613">
        <w:rPr>
          <w:rFonts w:ascii="Tahoma" w:hAnsi="Tahoma" w:cs="Tahoma"/>
          <w:lang w:val="es-ES_tradnl"/>
        </w:rPr>
        <w:t xml:space="preserve"> RSS Digital S.A. de C.V.</w:t>
      </w:r>
    </w:p>
    <w:p w:rsidR="007642E8" w:rsidRPr="00AF5613" w:rsidRDefault="007642E8" w:rsidP="007642E8">
      <w:pPr>
        <w:shd w:val="clear" w:color="auto" w:fill="FFFFFF"/>
        <w:spacing w:after="100" w:afterAutospacing="1"/>
        <w:ind w:left="1440"/>
        <w:contextualSpacing/>
        <w:jc w:val="both"/>
        <w:rPr>
          <w:rFonts w:ascii="Tahoma" w:hAnsi="Tahoma" w:cs="Tahoma"/>
          <w:lang w:val="es-ES_tradnl"/>
        </w:rPr>
      </w:pPr>
    </w:p>
    <w:p w:rsidR="007642E8" w:rsidRPr="007642E8" w:rsidRDefault="007642E8" w:rsidP="007642E8">
      <w:pPr>
        <w:shd w:val="clear" w:color="auto" w:fill="FFFFFF"/>
        <w:ind w:left="1080"/>
        <w:jc w:val="both"/>
        <w:rPr>
          <w:rFonts w:ascii="Tahoma" w:hAnsi="Tahoma" w:cs="Tahoma"/>
          <w:i/>
        </w:rPr>
      </w:pPr>
      <w:r w:rsidRPr="00492879">
        <w:rPr>
          <w:rFonts w:ascii="Tahoma" w:hAnsi="Tahoma" w:cs="Tahoma"/>
          <w:i/>
        </w:rPr>
        <w:t>Los integrantes del Comité presentes se dan por enterados.</w:t>
      </w:r>
    </w:p>
    <w:p w:rsidR="007642E8" w:rsidRDefault="007642E8" w:rsidP="00162908">
      <w:pPr>
        <w:pStyle w:val="Prrafodelista"/>
        <w:shd w:val="clear" w:color="auto" w:fill="FFFFFF"/>
        <w:spacing w:after="100" w:afterAutospacing="1"/>
        <w:ind w:left="1080"/>
        <w:contextualSpacing/>
        <w:jc w:val="both"/>
        <w:rPr>
          <w:rFonts w:ascii="Tahoma" w:hAnsi="Tahoma" w:cs="Tahoma"/>
          <w:b/>
        </w:rPr>
      </w:pPr>
    </w:p>
    <w:p w:rsidR="007642E8" w:rsidRPr="00AF5613" w:rsidRDefault="007642E8" w:rsidP="007642E8">
      <w:pPr>
        <w:shd w:val="clear" w:color="auto" w:fill="FFFFFF"/>
        <w:spacing w:after="100" w:afterAutospacing="1"/>
        <w:ind w:left="1080"/>
        <w:contextualSpacing/>
        <w:jc w:val="both"/>
        <w:rPr>
          <w:rFonts w:ascii="Tahoma" w:hAnsi="Tahoma" w:cs="Tahoma"/>
          <w:b/>
          <w:lang w:val="es-ES_tradnl"/>
        </w:rPr>
      </w:pPr>
      <w:r>
        <w:rPr>
          <w:rFonts w:ascii="Tahoma" w:hAnsi="Tahoma" w:cs="Tahoma"/>
          <w:b/>
          <w:lang w:val="es-ES_tradnl"/>
        </w:rPr>
        <w:t xml:space="preserve">E. </w:t>
      </w:r>
      <w:r w:rsidRPr="00AF5613">
        <w:rPr>
          <w:rFonts w:ascii="Tahoma" w:hAnsi="Tahoma" w:cs="Tahoma"/>
          <w:b/>
          <w:lang w:val="es-ES_tradnl"/>
        </w:rPr>
        <w:t>Fe de Erratas del Acta de la sesión 12 Ordinaria del 2018, celebrada el día 17 de agosto de 2018.</w:t>
      </w:r>
    </w:p>
    <w:p w:rsidR="007642E8" w:rsidRPr="00AF5613" w:rsidRDefault="007642E8" w:rsidP="007642E8">
      <w:pPr>
        <w:shd w:val="clear" w:color="auto" w:fill="FFFFFF"/>
        <w:spacing w:after="100" w:afterAutospacing="1"/>
        <w:ind w:left="1440"/>
        <w:contextualSpacing/>
        <w:jc w:val="both"/>
        <w:rPr>
          <w:rFonts w:ascii="Tahoma" w:hAnsi="Tahoma" w:cs="Tahoma"/>
          <w:b/>
          <w:lang w:val="es-ES_tradnl"/>
        </w:rPr>
      </w:pPr>
    </w:p>
    <w:p w:rsidR="007642E8" w:rsidRPr="00AF5613" w:rsidRDefault="007642E8" w:rsidP="007642E8">
      <w:pPr>
        <w:shd w:val="clear" w:color="auto" w:fill="FFFFFF"/>
        <w:spacing w:after="100" w:afterAutospacing="1"/>
        <w:ind w:left="709"/>
        <w:contextualSpacing/>
        <w:jc w:val="both"/>
        <w:rPr>
          <w:rFonts w:ascii="Tahoma" w:eastAsia="Calibri" w:hAnsi="Tahoma" w:cs="Tahoma"/>
          <w:lang w:val="es-ES_tradnl"/>
        </w:rPr>
      </w:pPr>
      <w:r w:rsidRPr="00AF5613">
        <w:rPr>
          <w:rFonts w:ascii="Tahoma" w:eastAsia="Calibri" w:hAnsi="Tahoma" w:cs="Tahoma"/>
          <w:lang w:val="es-ES_tradnl"/>
        </w:rPr>
        <w:t>Informar que les fue circulada Fe de Erratas del asunto vario C5, de la requisición 201801931, en la cual se omitió por parte de la Dependencia en el objeto, fundamento y motivo:</w:t>
      </w:r>
    </w:p>
    <w:p w:rsidR="007642E8" w:rsidRPr="00AF5613" w:rsidRDefault="007642E8" w:rsidP="007642E8">
      <w:pPr>
        <w:shd w:val="clear" w:color="auto" w:fill="FFFFFF"/>
        <w:spacing w:after="100" w:afterAutospacing="1"/>
        <w:ind w:left="709"/>
        <w:contextualSpacing/>
        <w:jc w:val="both"/>
        <w:rPr>
          <w:rFonts w:ascii="Tahoma" w:eastAsia="Calibri" w:hAnsi="Tahoma" w:cs="Tahoma"/>
        </w:rPr>
      </w:pPr>
    </w:p>
    <w:p w:rsidR="007642E8" w:rsidRPr="00AF5613" w:rsidRDefault="007642E8" w:rsidP="007642E8">
      <w:pPr>
        <w:shd w:val="clear" w:color="auto" w:fill="FFFFFF"/>
        <w:spacing w:after="100" w:afterAutospacing="1"/>
        <w:ind w:left="1800"/>
        <w:contextualSpacing/>
        <w:jc w:val="both"/>
        <w:rPr>
          <w:rFonts w:ascii="Tahoma" w:hAnsi="Tahoma" w:cs="Tahoma"/>
          <w:lang w:val="es-ES_tradnl"/>
        </w:rPr>
      </w:pPr>
      <w:r w:rsidRPr="00AF5613">
        <w:rPr>
          <w:rFonts w:ascii="Tahoma" w:eastAsia="Calibri" w:hAnsi="Tahoma" w:cs="Tahoma"/>
          <w:lang w:val="es-ES_tradnl"/>
        </w:rPr>
        <w:lastRenderedPageBreak/>
        <w:t xml:space="preserve">El cual guarda relación con el </w:t>
      </w:r>
      <w:r w:rsidRPr="00AF5613">
        <w:rPr>
          <w:rFonts w:ascii="Tahoma" w:hAnsi="Tahoma" w:cs="Tahoma"/>
          <w:b/>
          <w:lang w:val="es-ES_tradnl"/>
        </w:rPr>
        <w:t>Objeto:</w:t>
      </w:r>
      <w:r w:rsidRPr="00AF5613">
        <w:rPr>
          <w:rFonts w:ascii="Tahoma" w:hAnsi="Tahoma" w:cs="Tahoma"/>
          <w:lang w:val="es-ES_tradnl"/>
        </w:rPr>
        <w:t xml:space="preserve"> Publicidad en radio, campañas en radio contra la violencia de género en marzo, contraincendios de abril/mayo, contra inundaciones en junio.</w:t>
      </w:r>
    </w:p>
    <w:p w:rsidR="007642E8" w:rsidRPr="00AF5613" w:rsidRDefault="007642E8" w:rsidP="007642E8">
      <w:pPr>
        <w:shd w:val="clear" w:color="auto" w:fill="FFFFFF"/>
        <w:spacing w:after="100" w:afterAutospacing="1"/>
        <w:ind w:left="1800"/>
        <w:contextualSpacing/>
        <w:jc w:val="both"/>
        <w:rPr>
          <w:rFonts w:ascii="Tahoma" w:eastAsiaTheme="minorEastAsia" w:hAnsi="Tahoma" w:cs="Tahoma"/>
          <w:lang w:val="es-ES_tradnl"/>
        </w:rPr>
      </w:pPr>
      <w:r w:rsidRPr="00AF5613">
        <w:rPr>
          <w:rFonts w:ascii="Tahoma" w:hAnsi="Tahoma" w:cs="Tahoma"/>
          <w:b/>
          <w:lang w:val="es-ES_tradnl"/>
        </w:rPr>
        <w:t>Fundamento y Motivo:</w:t>
      </w:r>
      <w:r w:rsidRPr="00AF5613">
        <w:rPr>
          <w:rFonts w:ascii="Tahoma" w:hAnsi="Tahoma" w:cs="Tahoma"/>
          <w:lang w:val="es-ES_tradnl"/>
        </w:rPr>
        <w:t xml:space="preserve"> Artículo 73, Fracción I, </w:t>
      </w:r>
      <w:r w:rsidRPr="00AF5613">
        <w:rPr>
          <w:rFonts w:ascii="Tahoma" w:eastAsiaTheme="minorEastAsia" w:hAnsi="Tahoma" w:cs="Tahoma"/>
          <w:lang w:val="es-ES_tradnl"/>
        </w:rPr>
        <w:t xml:space="preserve">de la Ley de Compras Gubernamentales, Enajenaciones y Contratación de Servicios del Estado de Jalisco y sus Municipios. Proveedor único, (Servicio para la difusión de campañas transmitidas </w:t>
      </w:r>
      <w:r w:rsidRPr="00AF5613">
        <w:rPr>
          <w:rFonts w:ascii="Tahoma" w:hAnsi="Tahoma" w:cs="Tahoma"/>
          <w:lang w:val="es-ES_tradnl"/>
        </w:rPr>
        <w:t>contra la violencia de género en marzo, contraincendios de abril/mayo, contra inundaciones en junio).</w:t>
      </w:r>
    </w:p>
    <w:p w:rsidR="007642E8" w:rsidRPr="00AF5613" w:rsidRDefault="007642E8" w:rsidP="007642E8">
      <w:pPr>
        <w:ind w:left="720"/>
        <w:contextualSpacing/>
        <w:jc w:val="both"/>
        <w:rPr>
          <w:rFonts w:ascii="Tahoma" w:hAnsi="Tahoma" w:cs="Tahoma"/>
          <w:b/>
          <w:u w:val="single"/>
        </w:rPr>
      </w:pPr>
    </w:p>
    <w:p w:rsidR="007642E8" w:rsidRPr="007642E8" w:rsidRDefault="007642E8" w:rsidP="003A1539">
      <w:pPr>
        <w:shd w:val="clear" w:color="auto" w:fill="FFFFFF"/>
        <w:spacing w:after="100" w:afterAutospacing="1"/>
        <w:ind w:firstLine="708"/>
        <w:jc w:val="both"/>
        <w:rPr>
          <w:rFonts w:ascii="Tahoma" w:hAnsi="Tahoma" w:cs="Tahoma"/>
          <w:b/>
          <w:lang w:val="es-ES_tradnl"/>
        </w:rPr>
      </w:pPr>
      <w:r w:rsidRPr="00AF5613">
        <w:rPr>
          <w:rFonts w:ascii="Tahoma" w:hAnsi="Tahoma" w:cs="Tahoma"/>
          <w:b/>
          <w:u w:val="single"/>
        </w:rPr>
        <w:t>Debiendo ser lo correcto</w:t>
      </w:r>
      <w:r w:rsidRPr="00AF5613">
        <w:rPr>
          <w:rFonts w:ascii="Tahoma" w:hAnsi="Tahoma" w:cs="Tahoma"/>
          <w:b/>
        </w:rPr>
        <w:t>:</w:t>
      </w:r>
      <w:r w:rsidRPr="00AF5613">
        <w:rPr>
          <w:rFonts w:ascii="Tahoma" w:hAnsi="Tahoma" w:cs="Tahoma"/>
        </w:rPr>
        <w:t xml:space="preserve"> </w:t>
      </w:r>
      <w:proofErr w:type="spellStart"/>
      <w:r w:rsidRPr="00AF5613">
        <w:rPr>
          <w:rFonts w:ascii="Tahoma" w:hAnsi="Tahoma" w:cs="Tahoma"/>
        </w:rPr>
        <w:t>Tutankamon</w:t>
      </w:r>
      <w:proofErr w:type="spellEnd"/>
      <w:r w:rsidRPr="00AF5613">
        <w:rPr>
          <w:rFonts w:ascii="Tahoma" w:hAnsi="Tahoma" w:cs="Tahoma"/>
        </w:rPr>
        <w:t xml:space="preserve"> en julio/agosto.</w:t>
      </w:r>
    </w:p>
    <w:p w:rsidR="007642E8" w:rsidRDefault="007642E8" w:rsidP="007642E8">
      <w:pPr>
        <w:jc w:val="both"/>
        <w:rPr>
          <w:rFonts w:ascii="Tahoma" w:eastAsia="Calibri" w:hAnsi="Tahoma" w:cs="Tahoma"/>
          <w:lang w:val="es-ES_tradnl"/>
        </w:rPr>
      </w:pPr>
      <w:r w:rsidRPr="00E6004A">
        <w:rPr>
          <w:rFonts w:ascii="Tahoma" w:hAnsi="Tahoma" w:cs="Tahoma"/>
        </w:rPr>
        <w:t xml:space="preserve">El Lic. Edmundo Antonio </w:t>
      </w:r>
      <w:proofErr w:type="spellStart"/>
      <w:r w:rsidRPr="00E6004A">
        <w:rPr>
          <w:rFonts w:ascii="Tahoma" w:hAnsi="Tahoma" w:cs="Tahoma"/>
        </w:rPr>
        <w:t>Amutio</w:t>
      </w:r>
      <w:proofErr w:type="spellEnd"/>
      <w:r w:rsidRPr="00E6004A">
        <w:rPr>
          <w:rFonts w:ascii="Tahoma" w:hAnsi="Tahoma" w:cs="Tahoma"/>
        </w:rPr>
        <w:t xml:space="preserve"> Villa, representante suplente del Presidente del Comité de Adquisiciones, comenta</w:t>
      </w:r>
      <w:r w:rsidRPr="00E6004A">
        <w:rPr>
          <w:rFonts w:ascii="Tahoma" w:eastAsia="Calibri" w:hAnsi="Tahoma" w:cs="Tahoma"/>
          <w:lang w:val="es-ES_tradnl"/>
        </w:rPr>
        <w:t xml:space="preserve"> se solicita su autorización para su aprobación de</w:t>
      </w:r>
      <w:r>
        <w:rPr>
          <w:rFonts w:ascii="Tahoma" w:eastAsia="Calibri" w:hAnsi="Tahoma" w:cs="Tahoma"/>
          <w:lang w:val="es-ES_tradnl"/>
        </w:rPr>
        <w:t xml:space="preserve">l asunto </w:t>
      </w:r>
      <w:r>
        <w:rPr>
          <w:rFonts w:ascii="Tahoma" w:eastAsia="Calibri" w:hAnsi="Tahoma" w:cs="Tahoma"/>
          <w:b/>
          <w:lang w:val="es-ES_tradnl"/>
        </w:rPr>
        <w:t>vario E</w:t>
      </w:r>
      <w:r w:rsidRPr="00E6004A">
        <w:rPr>
          <w:rFonts w:ascii="Tahoma" w:eastAsia="Calibri" w:hAnsi="Tahoma" w:cs="Tahoma"/>
          <w:lang w:val="es-ES_tradnl"/>
        </w:rPr>
        <w:t>, los que estén por la afirmativa, sírvanse manifestarlo levantando su mano.</w:t>
      </w:r>
    </w:p>
    <w:p w:rsidR="007642E8" w:rsidRDefault="007642E8" w:rsidP="007642E8">
      <w:pPr>
        <w:spacing w:line="360" w:lineRule="auto"/>
        <w:jc w:val="both"/>
        <w:rPr>
          <w:rFonts w:ascii="Tahoma" w:hAnsi="Tahoma" w:cs="Tahoma"/>
        </w:rPr>
      </w:pPr>
    </w:p>
    <w:p w:rsidR="007642E8" w:rsidRDefault="007642E8" w:rsidP="007642E8">
      <w:pPr>
        <w:spacing w:line="360" w:lineRule="auto"/>
        <w:jc w:val="center"/>
        <w:rPr>
          <w:rFonts w:ascii="Tahoma" w:hAnsi="Tahoma" w:cs="Tahoma"/>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7642E8" w:rsidRPr="007642E8" w:rsidRDefault="007642E8" w:rsidP="00162908">
      <w:pPr>
        <w:pStyle w:val="Prrafodelista"/>
        <w:shd w:val="clear" w:color="auto" w:fill="FFFFFF"/>
        <w:spacing w:after="100" w:afterAutospacing="1"/>
        <w:ind w:left="1080"/>
        <w:contextualSpacing/>
        <w:jc w:val="both"/>
        <w:rPr>
          <w:rFonts w:ascii="Tahoma" w:hAnsi="Tahoma" w:cs="Tahoma"/>
          <w:b/>
        </w:rPr>
      </w:pPr>
    </w:p>
    <w:p w:rsidR="007642E8" w:rsidRPr="003321A9" w:rsidRDefault="007642E8" w:rsidP="0004599F">
      <w:pPr>
        <w:shd w:val="clear" w:color="auto" w:fill="FFFFFF"/>
        <w:spacing w:after="100" w:afterAutospacing="1"/>
        <w:ind w:left="1701"/>
        <w:contextualSpacing/>
        <w:jc w:val="both"/>
        <w:rPr>
          <w:rFonts w:ascii="Tahoma" w:eastAsia="Calibri" w:hAnsi="Tahoma" w:cs="Tahoma"/>
          <w:lang w:val="es-ES_tradnl"/>
        </w:rPr>
      </w:pPr>
      <w:r w:rsidRPr="007642E8">
        <w:rPr>
          <w:rFonts w:ascii="Tahoma" w:eastAsia="Calibri" w:hAnsi="Tahoma" w:cs="Tahoma"/>
          <w:b/>
          <w:lang w:val="es-ES_tradnl"/>
        </w:rPr>
        <w:t>E1</w:t>
      </w:r>
      <w:r w:rsidRPr="007642E8">
        <w:rPr>
          <w:rFonts w:ascii="Tahoma" w:eastAsia="Calibri" w:hAnsi="Tahoma" w:cs="Tahoma"/>
          <w:b/>
          <w:lang w:val="es-ES_tradnl"/>
        </w:rPr>
        <w:tab/>
      </w:r>
      <w:r w:rsidRPr="003321A9">
        <w:rPr>
          <w:rFonts w:ascii="Tahoma" w:eastAsia="Calibri" w:hAnsi="Tahoma" w:cs="Tahoma"/>
          <w:lang w:val="es-ES_tradnl"/>
        </w:rPr>
        <w:t>Informar que les fue circulada Fe de Erratas del asunto vario C14, de la requisición 201801940 en la cual se omitió por parte de la Dependencia en el fundamento y motivo:</w:t>
      </w:r>
    </w:p>
    <w:p w:rsidR="007642E8" w:rsidRPr="003321A9" w:rsidRDefault="007642E8" w:rsidP="007642E8">
      <w:pPr>
        <w:shd w:val="clear" w:color="auto" w:fill="FFFFFF"/>
        <w:spacing w:after="100" w:afterAutospacing="1"/>
        <w:ind w:left="709"/>
        <w:contextualSpacing/>
        <w:jc w:val="both"/>
        <w:rPr>
          <w:rFonts w:ascii="Tahoma" w:eastAsia="Calibri" w:hAnsi="Tahoma" w:cs="Tahoma"/>
          <w:lang w:val="es-ES_tradnl"/>
        </w:rPr>
      </w:pPr>
    </w:p>
    <w:p w:rsidR="007642E8" w:rsidRPr="003321A9" w:rsidRDefault="007642E8" w:rsidP="007642E8">
      <w:pPr>
        <w:shd w:val="clear" w:color="auto" w:fill="FFFFFF"/>
        <w:spacing w:after="100" w:afterAutospacing="1"/>
        <w:ind w:left="1800"/>
        <w:contextualSpacing/>
        <w:jc w:val="both"/>
        <w:rPr>
          <w:rFonts w:ascii="Tahoma" w:eastAsiaTheme="minorEastAsia" w:hAnsi="Tahoma" w:cs="Tahoma"/>
          <w:lang w:val="es-ES_tradnl"/>
        </w:rPr>
      </w:pPr>
      <w:r w:rsidRPr="003321A9">
        <w:rPr>
          <w:rFonts w:ascii="Tahoma" w:hAnsi="Tahoma" w:cs="Tahoma"/>
          <w:lang w:val="es-ES_tradnl"/>
        </w:rPr>
        <w:t xml:space="preserve">El cual guarda relación con el </w:t>
      </w:r>
      <w:r w:rsidRPr="003321A9">
        <w:rPr>
          <w:rFonts w:ascii="Tahoma" w:hAnsi="Tahoma" w:cs="Tahoma"/>
          <w:b/>
          <w:lang w:val="es-ES_tradnl"/>
        </w:rPr>
        <w:t>Fundamento y Motivo:</w:t>
      </w:r>
      <w:r w:rsidRPr="003321A9">
        <w:rPr>
          <w:rFonts w:ascii="Tahoma" w:hAnsi="Tahoma" w:cs="Tahoma"/>
          <w:lang w:val="es-ES_tradnl"/>
        </w:rPr>
        <w:t xml:space="preserve"> Artículo 73, Fracción I, </w:t>
      </w:r>
      <w:r w:rsidRPr="003321A9">
        <w:rPr>
          <w:rFonts w:ascii="Tahoma" w:eastAsiaTheme="minorEastAsia" w:hAnsi="Tahoma" w:cs="Tahoma"/>
          <w:lang w:val="es-ES_tradnl"/>
        </w:rPr>
        <w:t xml:space="preserve">de la Ley de Compras Gubernamentales, Enajenaciones y Contratación de Servicios del Estado de Jalisco y sus Municipios. Proveedor único, (Servicio para la difusión de campañas transmitidas </w:t>
      </w:r>
      <w:r w:rsidRPr="003321A9">
        <w:rPr>
          <w:rFonts w:ascii="Tahoma" w:hAnsi="Tahoma" w:cs="Tahoma"/>
          <w:lang w:val="es-ES_tradnl"/>
        </w:rPr>
        <w:t>contra la violencia de género en marzo, contraincendios de abril/mayo, contra inundaciones en junio).</w:t>
      </w:r>
    </w:p>
    <w:p w:rsidR="007642E8" w:rsidRPr="003321A9" w:rsidRDefault="007642E8" w:rsidP="007642E8">
      <w:pPr>
        <w:shd w:val="clear" w:color="auto" w:fill="FFFFFF"/>
        <w:spacing w:after="100" w:afterAutospacing="1"/>
        <w:ind w:left="709"/>
        <w:contextualSpacing/>
        <w:jc w:val="both"/>
        <w:rPr>
          <w:rFonts w:ascii="Tahoma" w:eastAsia="Calibri" w:hAnsi="Tahoma" w:cs="Tahoma"/>
          <w:lang w:val="es-ES_tradnl"/>
        </w:rPr>
      </w:pPr>
    </w:p>
    <w:p w:rsidR="007642E8" w:rsidRPr="003321A9" w:rsidRDefault="007642E8" w:rsidP="003A1539">
      <w:pPr>
        <w:shd w:val="clear" w:color="auto" w:fill="FFFFFF"/>
        <w:spacing w:after="100" w:afterAutospacing="1"/>
        <w:ind w:left="1843"/>
        <w:jc w:val="both"/>
        <w:rPr>
          <w:rFonts w:ascii="Tahoma" w:hAnsi="Tahoma" w:cs="Tahoma"/>
        </w:rPr>
      </w:pPr>
      <w:r w:rsidRPr="003321A9">
        <w:rPr>
          <w:rFonts w:ascii="Tahoma" w:hAnsi="Tahoma" w:cs="Tahoma"/>
          <w:b/>
          <w:u w:val="single"/>
        </w:rPr>
        <w:t>Debiendo ser lo correcto</w:t>
      </w:r>
      <w:r w:rsidRPr="003321A9">
        <w:rPr>
          <w:rFonts w:ascii="Tahoma" w:hAnsi="Tahoma" w:cs="Tahoma"/>
          <w:b/>
        </w:rPr>
        <w:t>:</w:t>
      </w:r>
      <w:r w:rsidRPr="003321A9">
        <w:rPr>
          <w:rFonts w:ascii="Tahoma" w:hAnsi="Tahoma" w:cs="Tahoma"/>
        </w:rPr>
        <w:t xml:space="preserve"> en televisión logros.</w:t>
      </w:r>
    </w:p>
    <w:p w:rsidR="007642E8" w:rsidRDefault="007642E8" w:rsidP="007642E8">
      <w:pPr>
        <w:jc w:val="both"/>
        <w:rPr>
          <w:rFonts w:ascii="Tahoma" w:eastAsia="Calibri" w:hAnsi="Tahoma" w:cs="Tahoma"/>
          <w:lang w:val="es-ES_tradnl"/>
        </w:rPr>
      </w:pPr>
      <w:r w:rsidRPr="00E6004A">
        <w:rPr>
          <w:rFonts w:ascii="Tahoma" w:hAnsi="Tahoma" w:cs="Tahoma"/>
        </w:rPr>
        <w:t xml:space="preserve">El Lic. Edmundo Antonio </w:t>
      </w:r>
      <w:proofErr w:type="spellStart"/>
      <w:r w:rsidRPr="00E6004A">
        <w:rPr>
          <w:rFonts w:ascii="Tahoma" w:hAnsi="Tahoma" w:cs="Tahoma"/>
        </w:rPr>
        <w:t>Amutio</w:t>
      </w:r>
      <w:proofErr w:type="spellEnd"/>
      <w:r w:rsidRPr="00E6004A">
        <w:rPr>
          <w:rFonts w:ascii="Tahoma" w:hAnsi="Tahoma" w:cs="Tahoma"/>
        </w:rPr>
        <w:t xml:space="preserve"> Villa, representante suplente del Presidente del Comité de Adquisiciones, comenta</w:t>
      </w:r>
      <w:r w:rsidRPr="00E6004A">
        <w:rPr>
          <w:rFonts w:ascii="Tahoma" w:eastAsia="Calibri" w:hAnsi="Tahoma" w:cs="Tahoma"/>
          <w:lang w:val="es-ES_tradnl"/>
        </w:rPr>
        <w:t xml:space="preserve"> se solicita su autorización para su aprobación de</w:t>
      </w:r>
      <w:r>
        <w:rPr>
          <w:rFonts w:ascii="Tahoma" w:eastAsia="Calibri" w:hAnsi="Tahoma" w:cs="Tahoma"/>
          <w:lang w:val="es-ES_tradnl"/>
        </w:rPr>
        <w:t xml:space="preserve">l asunto </w:t>
      </w:r>
      <w:r>
        <w:rPr>
          <w:rFonts w:ascii="Tahoma" w:eastAsia="Calibri" w:hAnsi="Tahoma" w:cs="Tahoma"/>
          <w:b/>
          <w:lang w:val="es-ES_tradnl"/>
        </w:rPr>
        <w:t>vario E</w:t>
      </w:r>
      <w:r>
        <w:rPr>
          <w:rFonts w:ascii="Tahoma" w:eastAsia="Calibri" w:hAnsi="Tahoma" w:cs="Tahoma"/>
          <w:b/>
          <w:lang w:val="es-ES_tradnl"/>
        </w:rPr>
        <w:t>1</w:t>
      </w:r>
      <w:r w:rsidRPr="00E6004A">
        <w:rPr>
          <w:rFonts w:ascii="Tahoma" w:eastAsia="Calibri" w:hAnsi="Tahoma" w:cs="Tahoma"/>
          <w:lang w:val="es-ES_tradnl"/>
        </w:rPr>
        <w:t>, los que estén por la afirmativa, sírvanse manifestarlo levantando su mano.</w:t>
      </w:r>
    </w:p>
    <w:p w:rsidR="007642E8" w:rsidRDefault="007642E8" w:rsidP="007642E8">
      <w:pPr>
        <w:spacing w:line="360" w:lineRule="auto"/>
        <w:jc w:val="both"/>
        <w:rPr>
          <w:rFonts w:ascii="Tahoma" w:hAnsi="Tahoma" w:cs="Tahoma"/>
        </w:rPr>
      </w:pPr>
    </w:p>
    <w:p w:rsidR="007642E8" w:rsidRDefault="007642E8" w:rsidP="007642E8">
      <w:pPr>
        <w:spacing w:line="360" w:lineRule="auto"/>
        <w:jc w:val="center"/>
        <w:rPr>
          <w:rFonts w:ascii="Tahoma" w:hAnsi="Tahoma" w:cs="Tahoma"/>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7642E8" w:rsidRDefault="007642E8" w:rsidP="00C11410">
      <w:pPr>
        <w:jc w:val="both"/>
        <w:rPr>
          <w:rFonts w:ascii="Tahoma" w:hAnsi="Tahoma" w:cs="Tahoma"/>
        </w:rPr>
      </w:pPr>
    </w:p>
    <w:p w:rsidR="007642E8" w:rsidRPr="003321A9" w:rsidRDefault="007642E8" w:rsidP="0004599F">
      <w:pPr>
        <w:shd w:val="clear" w:color="auto" w:fill="FFFFFF"/>
        <w:spacing w:after="100" w:afterAutospacing="1"/>
        <w:ind w:left="1701"/>
        <w:contextualSpacing/>
        <w:jc w:val="both"/>
        <w:rPr>
          <w:rFonts w:ascii="Tahoma" w:eastAsia="Calibri" w:hAnsi="Tahoma" w:cs="Tahoma"/>
          <w:lang w:val="es-ES_tradnl"/>
        </w:rPr>
      </w:pPr>
      <w:r w:rsidRPr="007642E8">
        <w:rPr>
          <w:rFonts w:ascii="Tahoma" w:eastAsia="Calibri" w:hAnsi="Tahoma" w:cs="Tahoma"/>
          <w:b/>
          <w:lang w:val="es-ES_tradnl"/>
        </w:rPr>
        <w:lastRenderedPageBreak/>
        <w:t>E2</w:t>
      </w:r>
      <w:r w:rsidRPr="007642E8">
        <w:rPr>
          <w:rFonts w:ascii="Tahoma" w:eastAsia="Calibri" w:hAnsi="Tahoma" w:cs="Tahoma"/>
          <w:b/>
          <w:lang w:val="es-ES_tradnl"/>
        </w:rPr>
        <w:tab/>
      </w:r>
      <w:r w:rsidRPr="003321A9">
        <w:rPr>
          <w:rFonts w:ascii="Tahoma" w:eastAsia="Calibri" w:hAnsi="Tahoma" w:cs="Tahoma"/>
          <w:lang w:val="es-ES_tradnl"/>
        </w:rPr>
        <w:t>Informar que les fue circulada Fe de Erratas del Cuadro E06.04.2018, del Acta de la Sesión 4 Extraordinaria del 2018, de la requisición: 201800975</w:t>
      </w:r>
    </w:p>
    <w:p w:rsidR="007642E8" w:rsidRPr="003321A9" w:rsidRDefault="007642E8" w:rsidP="007642E8">
      <w:pPr>
        <w:shd w:val="clear" w:color="auto" w:fill="FFFFFF"/>
        <w:spacing w:after="100" w:afterAutospacing="1"/>
        <w:ind w:firstLine="708"/>
        <w:jc w:val="both"/>
        <w:rPr>
          <w:rFonts w:ascii="Tahoma" w:hAnsi="Tahoma" w:cs="Tahoma"/>
          <w:b/>
          <w:u w:val="single"/>
        </w:rPr>
      </w:pPr>
    </w:p>
    <w:p w:rsidR="007642E8" w:rsidRPr="003321A9" w:rsidRDefault="007642E8" w:rsidP="003A1539">
      <w:pPr>
        <w:shd w:val="clear" w:color="auto" w:fill="FFFFFF"/>
        <w:spacing w:after="100" w:afterAutospacing="1"/>
        <w:ind w:left="1843"/>
        <w:jc w:val="both"/>
        <w:rPr>
          <w:rFonts w:ascii="Tahoma" w:hAnsi="Tahoma" w:cs="Tahoma"/>
          <w:b/>
          <w:lang w:val="es-ES_tradnl"/>
        </w:rPr>
      </w:pPr>
      <w:r w:rsidRPr="003321A9">
        <w:rPr>
          <w:rFonts w:ascii="Tahoma" w:hAnsi="Tahoma" w:cs="Tahoma"/>
          <w:b/>
          <w:u w:val="single"/>
        </w:rPr>
        <w:t>Debiendo ser lo correcto</w:t>
      </w:r>
      <w:r w:rsidRPr="003321A9">
        <w:rPr>
          <w:rFonts w:ascii="Tahoma" w:hAnsi="Tahoma" w:cs="Tahoma"/>
          <w:b/>
        </w:rPr>
        <w:t>:</w:t>
      </w:r>
      <w:r w:rsidRPr="003321A9">
        <w:rPr>
          <w:rFonts w:ascii="Tahoma" w:hAnsi="Tahoma" w:cs="Tahoma"/>
        </w:rPr>
        <w:t xml:space="preserve"> </w:t>
      </w:r>
      <w:r w:rsidRPr="003321A9">
        <w:rPr>
          <w:rFonts w:ascii="Tahoma" w:eastAsiaTheme="minorEastAsia" w:hAnsi="Tahoma" w:cs="Tahoma"/>
          <w:b/>
          <w:lang w:eastAsia="es-MX"/>
        </w:rPr>
        <w:t xml:space="preserve">requisición </w:t>
      </w:r>
      <w:r w:rsidRPr="003321A9">
        <w:rPr>
          <w:rFonts w:ascii="Tahoma" w:eastAsiaTheme="minorEastAsia" w:hAnsi="Tahoma" w:cs="Tahoma"/>
          <w:b/>
          <w:bCs/>
          <w:lang w:eastAsia="es-MX"/>
        </w:rPr>
        <w:t>201800721</w:t>
      </w:r>
    </w:p>
    <w:p w:rsidR="007642E8" w:rsidRDefault="007642E8" w:rsidP="007642E8">
      <w:pPr>
        <w:jc w:val="both"/>
        <w:rPr>
          <w:rFonts w:ascii="Tahoma" w:eastAsia="Calibri" w:hAnsi="Tahoma" w:cs="Tahoma"/>
          <w:lang w:val="es-ES_tradnl"/>
        </w:rPr>
      </w:pPr>
      <w:r w:rsidRPr="00E6004A">
        <w:rPr>
          <w:rFonts w:ascii="Tahoma" w:hAnsi="Tahoma" w:cs="Tahoma"/>
        </w:rPr>
        <w:t xml:space="preserve">El Lic. Edmundo Antonio </w:t>
      </w:r>
      <w:proofErr w:type="spellStart"/>
      <w:r w:rsidRPr="00E6004A">
        <w:rPr>
          <w:rFonts w:ascii="Tahoma" w:hAnsi="Tahoma" w:cs="Tahoma"/>
        </w:rPr>
        <w:t>Amutio</w:t>
      </w:r>
      <w:proofErr w:type="spellEnd"/>
      <w:r w:rsidRPr="00E6004A">
        <w:rPr>
          <w:rFonts w:ascii="Tahoma" w:hAnsi="Tahoma" w:cs="Tahoma"/>
        </w:rPr>
        <w:t xml:space="preserve"> Villa, representante suplente del Presidente del Comité de Adquisiciones, comenta</w:t>
      </w:r>
      <w:r w:rsidRPr="00E6004A">
        <w:rPr>
          <w:rFonts w:ascii="Tahoma" w:eastAsia="Calibri" w:hAnsi="Tahoma" w:cs="Tahoma"/>
          <w:lang w:val="es-ES_tradnl"/>
        </w:rPr>
        <w:t xml:space="preserve"> se solicita su autorización para su aprobación de</w:t>
      </w:r>
      <w:r>
        <w:rPr>
          <w:rFonts w:ascii="Tahoma" w:eastAsia="Calibri" w:hAnsi="Tahoma" w:cs="Tahoma"/>
          <w:lang w:val="es-ES_tradnl"/>
        </w:rPr>
        <w:t xml:space="preserve">l asunto </w:t>
      </w:r>
      <w:r>
        <w:rPr>
          <w:rFonts w:ascii="Tahoma" w:eastAsia="Calibri" w:hAnsi="Tahoma" w:cs="Tahoma"/>
          <w:b/>
          <w:lang w:val="es-ES_tradnl"/>
        </w:rPr>
        <w:t>vario E</w:t>
      </w:r>
      <w:r>
        <w:rPr>
          <w:rFonts w:ascii="Tahoma" w:eastAsia="Calibri" w:hAnsi="Tahoma" w:cs="Tahoma"/>
          <w:b/>
          <w:lang w:val="es-ES_tradnl"/>
        </w:rPr>
        <w:t>2</w:t>
      </w:r>
      <w:r w:rsidRPr="00E6004A">
        <w:rPr>
          <w:rFonts w:ascii="Tahoma" w:eastAsia="Calibri" w:hAnsi="Tahoma" w:cs="Tahoma"/>
          <w:lang w:val="es-ES_tradnl"/>
        </w:rPr>
        <w:t>, los que estén por la afirmativa, sírvanse manifestarlo levantando su mano.</w:t>
      </w:r>
    </w:p>
    <w:p w:rsidR="007642E8" w:rsidRDefault="007642E8" w:rsidP="007642E8">
      <w:pPr>
        <w:spacing w:line="360" w:lineRule="auto"/>
        <w:jc w:val="both"/>
        <w:rPr>
          <w:rFonts w:ascii="Tahoma" w:hAnsi="Tahoma" w:cs="Tahoma"/>
        </w:rPr>
      </w:pPr>
    </w:p>
    <w:p w:rsidR="007642E8" w:rsidRDefault="007642E8" w:rsidP="007642E8">
      <w:pPr>
        <w:spacing w:line="360" w:lineRule="auto"/>
        <w:jc w:val="center"/>
        <w:rPr>
          <w:rFonts w:ascii="Tahoma" w:hAnsi="Tahoma" w:cs="Tahoma"/>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7642E8" w:rsidRDefault="007642E8" w:rsidP="00C11410">
      <w:pPr>
        <w:jc w:val="both"/>
        <w:rPr>
          <w:rFonts w:ascii="Tahoma" w:hAnsi="Tahoma" w:cs="Tahoma"/>
        </w:rPr>
      </w:pPr>
    </w:p>
    <w:p w:rsidR="0004599F" w:rsidRDefault="0004599F" w:rsidP="00C11410">
      <w:pPr>
        <w:jc w:val="both"/>
        <w:rPr>
          <w:rFonts w:ascii="Tahoma" w:hAnsi="Tahoma" w:cs="Tahoma"/>
        </w:rPr>
      </w:pPr>
    </w:p>
    <w:p w:rsidR="007642E8" w:rsidRDefault="007642E8" w:rsidP="00C11410">
      <w:pPr>
        <w:jc w:val="both"/>
        <w:rPr>
          <w:rFonts w:ascii="Tahoma" w:hAnsi="Tahoma" w:cs="Tahoma"/>
          <w:lang w:val="es-ES_tradnl"/>
        </w:rPr>
      </w:pPr>
      <w:r w:rsidRPr="003321A9">
        <w:rPr>
          <w:rFonts w:ascii="Tahoma" w:hAnsi="Tahoma" w:cs="Tahoma"/>
          <w:b/>
          <w:lang w:val="es-ES_tradnl"/>
        </w:rPr>
        <w:t>NOTA INFORMATIVA:</w:t>
      </w:r>
      <w:r w:rsidRPr="003321A9">
        <w:rPr>
          <w:rFonts w:ascii="Tahoma" w:hAnsi="Tahoma" w:cs="Tahoma"/>
          <w:lang w:val="es-ES_tradnl"/>
        </w:rPr>
        <w:t xml:space="preserve"> En relación al Punto B1, presentado en la sesión 7 Extraordinaria de 2018, relativo a la requisición 201801775, correspondiente a la reubicación de la isla de servicios digitales del Municipio de Zapopan no se realizó a la Delegación de Atemajac, como originalmente se planeó, por no contar con la infraestructura necesaria para la instalación, en cambio y con la finalidad de evitar la inconformidad de los locatarios del mercado de Ciudad Granja, la isla fue reubicada en la misma zona, lo que redujo el costo d</w:t>
      </w:r>
      <w:r w:rsidR="003A1539">
        <w:rPr>
          <w:rFonts w:ascii="Tahoma" w:hAnsi="Tahoma" w:cs="Tahoma"/>
          <w:lang w:val="es-ES_tradnl"/>
        </w:rPr>
        <w:t xml:space="preserve">e traslado de $52,200.00 pesos </w:t>
      </w:r>
      <w:r w:rsidRPr="003321A9">
        <w:rPr>
          <w:rFonts w:ascii="Tahoma" w:hAnsi="Tahoma" w:cs="Tahoma"/>
          <w:lang w:val="es-ES_tradnl"/>
        </w:rPr>
        <w:t>a $45,240.00 pesos, con el mismo proveedor asignado Estrategias y Soluciones en IT S.A. de C.V.</w:t>
      </w:r>
    </w:p>
    <w:p w:rsidR="003A1539" w:rsidRDefault="003A1539" w:rsidP="00C11410">
      <w:pPr>
        <w:jc w:val="both"/>
        <w:rPr>
          <w:rFonts w:ascii="Tahoma" w:hAnsi="Tahoma" w:cs="Tahoma"/>
        </w:rPr>
      </w:pPr>
    </w:p>
    <w:p w:rsidR="003A1539" w:rsidRDefault="00CD660D" w:rsidP="00C11410">
      <w:pPr>
        <w:jc w:val="both"/>
        <w:rPr>
          <w:rFonts w:ascii="Tahoma" w:hAnsi="Tahoma" w:cs="Tahoma"/>
        </w:rPr>
      </w:pPr>
      <w:r w:rsidRPr="00492879">
        <w:rPr>
          <w:rFonts w:ascii="Tahoma" w:hAnsi="Tahoma" w:cs="Tahoma"/>
          <w:i/>
        </w:rPr>
        <w:t>Los integrantes del Comité presentes se dan por enterados</w:t>
      </w:r>
      <w:r>
        <w:rPr>
          <w:rFonts w:ascii="Tahoma" w:hAnsi="Tahoma" w:cs="Tahoma"/>
          <w:i/>
        </w:rPr>
        <w:t>.</w:t>
      </w:r>
    </w:p>
    <w:p w:rsidR="00CD660D" w:rsidRDefault="00CD660D" w:rsidP="00C11410">
      <w:pPr>
        <w:jc w:val="both"/>
        <w:rPr>
          <w:rFonts w:ascii="Tahoma" w:hAnsi="Tahoma" w:cs="Tahoma"/>
        </w:rPr>
      </w:pPr>
    </w:p>
    <w:p w:rsidR="00CD660D" w:rsidRPr="007642E8" w:rsidRDefault="00CD660D" w:rsidP="00C11410">
      <w:pPr>
        <w:jc w:val="both"/>
        <w:rPr>
          <w:rFonts w:ascii="Tahoma" w:hAnsi="Tahoma" w:cs="Tahoma"/>
        </w:rPr>
      </w:pPr>
    </w:p>
    <w:p w:rsidR="00887249" w:rsidRPr="00CE03B0" w:rsidRDefault="00887249" w:rsidP="003A1539">
      <w:pPr>
        <w:pStyle w:val="Prrafodelista"/>
        <w:shd w:val="clear" w:color="auto" w:fill="FFFFFF"/>
        <w:spacing w:after="100" w:afterAutospacing="1"/>
        <w:ind w:left="1134"/>
        <w:contextualSpacing/>
        <w:jc w:val="both"/>
        <w:rPr>
          <w:rFonts w:ascii="Tahoma" w:hAnsi="Tahoma" w:cs="Tahoma"/>
          <w:b/>
        </w:rPr>
      </w:pPr>
      <w:r>
        <w:rPr>
          <w:rFonts w:ascii="Tahoma" w:hAnsi="Tahoma" w:cs="Tahoma"/>
          <w:b/>
        </w:rPr>
        <w:t>F</w:t>
      </w:r>
      <w:r>
        <w:rPr>
          <w:rFonts w:ascii="Tahoma" w:hAnsi="Tahoma" w:cs="Tahoma"/>
          <w:b/>
        </w:rPr>
        <w:tab/>
      </w:r>
      <w:r w:rsidRPr="00CE03B0">
        <w:rPr>
          <w:rFonts w:ascii="Tahoma" w:hAnsi="Tahoma" w:cs="Tahoma"/>
          <w:b/>
        </w:rPr>
        <w:t>Bases para Revisión y Aprobación.</w:t>
      </w:r>
    </w:p>
    <w:p w:rsidR="00887249" w:rsidRPr="00BC587F" w:rsidRDefault="00887249" w:rsidP="00887249">
      <w:pPr>
        <w:shd w:val="clear" w:color="auto" w:fill="FFFFFF"/>
        <w:spacing w:after="100" w:afterAutospacing="1"/>
        <w:jc w:val="both"/>
        <w:rPr>
          <w:rFonts w:ascii="Tahoma" w:eastAsiaTheme="minorEastAsia" w:hAnsi="Tahoma" w:cs="Tahoma"/>
          <w:b/>
        </w:rPr>
      </w:pPr>
      <w:r>
        <w:rPr>
          <w:rFonts w:ascii="Tahoma" w:eastAsiaTheme="minorEastAsia" w:hAnsi="Tahoma" w:cs="Tahoma"/>
          <w:b/>
        </w:rPr>
        <w:t xml:space="preserve">Se solicita </w:t>
      </w:r>
      <w:r>
        <w:rPr>
          <w:rFonts w:ascii="Tahoma" w:eastAsiaTheme="minorEastAsia" w:hAnsi="Tahoma" w:cs="Tahoma"/>
          <w:b/>
        </w:rPr>
        <w:t xml:space="preserve">a los integrantes del Comité </w:t>
      </w:r>
      <w:r>
        <w:rPr>
          <w:rFonts w:ascii="Tahoma" w:eastAsiaTheme="minorEastAsia" w:hAnsi="Tahoma" w:cs="Tahoma"/>
          <w:b/>
        </w:rPr>
        <w:t>su autorización para ingresar las bases ya que por urgencia de la dependencia, se enviaron a destiempo.</w:t>
      </w:r>
    </w:p>
    <w:p w:rsidR="00887249" w:rsidRPr="00B62F21" w:rsidRDefault="00887249" w:rsidP="00887249">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w:t>
      </w:r>
      <w:r w:rsidRPr="00B62F21">
        <w:rPr>
          <w:rFonts w:ascii="Tahoma" w:hAnsi="Tahoma" w:cs="Tahoma"/>
          <w:lang w:val="es-ES_tradnl"/>
        </w:rPr>
        <w:t>se somete a s</w:t>
      </w:r>
      <w:r>
        <w:rPr>
          <w:rFonts w:ascii="Tahoma" w:hAnsi="Tahoma" w:cs="Tahoma"/>
          <w:lang w:val="es-ES_tradnl"/>
        </w:rPr>
        <w:t>u</w:t>
      </w:r>
      <w:r>
        <w:rPr>
          <w:rFonts w:ascii="Tahoma" w:hAnsi="Tahoma" w:cs="Tahoma"/>
          <w:lang w:val="es-ES_tradnl"/>
        </w:rPr>
        <w:t xml:space="preserve"> consideración para </w:t>
      </w:r>
      <w:r>
        <w:rPr>
          <w:rFonts w:ascii="Tahoma" w:eastAsiaTheme="minorEastAsia" w:hAnsi="Tahoma" w:cs="Tahoma"/>
        </w:rPr>
        <w:t xml:space="preserve">su autorización el ingreso del asunto </w:t>
      </w:r>
      <w:r w:rsidRPr="00887249">
        <w:rPr>
          <w:rFonts w:ascii="Tahoma" w:eastAsiaTheme="minorEastAsia" w:hAnsi="Tahoma" w:cs="Tahoma"/>
          <w:b/>
        </w:rPr>
        <w:t>F</w:t>
      </w:r>
      <w:r w:rsidRPr="00887249">
        <w:rPr>
          <w:rFonts w:ascii="Tahoma" w:eastAsiaTheme="minorEastAsia" w:hAnsi="Tahoma" w:cs="Tahoma"/>
        </w:rPr>
        <w:t xml:space="preserve"> </w:t>
      </w:r>
      <w:r w:rsidR="0009792F">
        <w:rPr>
          <w:rFonts w:ascii="Tahoma" w:eastAsiaTheme="minorEastAsia" w:hAnsi="Tahoma" w:cs="Tahoma"/>
        </w:rPr>
        <w:t>relativo a</w:t>
      </w:r>
      <w:r w:rsidRPr="00887249">
        <w:rPr>
          <w:rFonts w:ascii="Tahoma" w:eastAsiaTheme="minorEastAsia" w:hAnsi="Tahoma" w:cs="Tahoma"/>
        </w:rPr>
        <w:t xml:space="preserve"> bases ya que por urgencia de la dependencia, se enviaron a destiempo</w:t>
      </w:r>
      <w:r w:rsidRPr="00B62F21">
        <w:rPr>
          <w:rFonts w:ascii="Tahoma" w:hAnsi="Tahoma" w:cs="Tahoma"/>
          <w:lang w:val="es-ES_tradnl"/>
        </w:rPr>
        <w:t>, los que estén por la afirmativa, sírvanse manifestarlo levantando su mano.</w:t>
      </w:r>
    </w:p>
    <w:p w:rsidR="00887249" w:rsidRPr="00804AFF" w:rsidRDefault="00887249" w:rsidP="00887249">
      <w:pPr>
        <w:shd w:val="clear" w:color="auto" w:fill="FFFFFF"/>
        <w:spacing w:after="100" w:afterAutospacing="1"/>
        <w:contextualSpacing/>
        <w:jc w:val="both"/>
        <w:rPr>
          <w:rFonts w:ascii="Tahoma" w:hAnsi="Tahoma" w:cs="Tahoma"/>
          <w:lang w:val="es-ES_tradnl" w:eastAsia="en-US"/>
        </w:rPr>
      </w:pPr>
    </w:p>
    <w:p w:rsidR="00887249" w:rsidRPr="006257C0" w:rsidRDefault="00887249" w:rsidP="00887249">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7642E8" w:rsidRDefault="007642E8" w:rsidP="00C11410">
      <w:pPr>
        <w:jc w:val="both"/>
        <w:rPr>
          <w:rFonts w:ascii="Tahoma" w:hAnsi="Tahoma" w:cs="Tahoma"/>
        </w:rPr>
      </w:pPr>
    </w:p>
    <w:p w:rsidR="005F54EE" w:rsidRDefault="00887249" w:rsidP="00887249">
      <w:pPr>
        <w:shd w:val="clear" w:color="auto" w:fill="FFFFFF"/>
        <w:spacing w:after="100" w:afterAutospacing="1"/>
        <w:rPr>
          <w:rFonts w:ascii="Tahoma" w:hAnsi="Tahoma" w:cs="Tahoma"/>
        </w:rPr>
      </w:pPr>
      <w:r>
        <w:rPr>
          <w:rFonts w:ascii="Tahoma" w:eastAsiaTheme="minorEastAsia" w:hAnsi="Tahoma" w:cs="Tahoma"/>
        </w:rPr>
        <w:lastRenderedPageBreak/>
        <w:t xml:space="preserve">Bases de la </w:t>
      </w:r>
      <w:r w:rsidRPr="00BC587F">
        <w:rPr>
          <w:rFonts w:ascii="Tahoma" w:eastAsiaTheme="minorEastAsia" w:hAnsi="Tahoma" w:cs="Tahoma"/>
          <w:b/>
        </w:rPr>
        <w:t>requisición 201802045</w:t>
      </w:r>
      <w:r>
        <w:rPr>
          <w:rFonts w:ascii="Tahoma" w:eastAsiaTheme="minorEastAsia" w:hAnsi="Tahoma" w:cs="Tahoma"/>
        </w:rPr>
        <w:t xml:space="preserve"> </w:t>
      </w:r>
      <w:r w:rsidRPr="006D39BD">
        <w:rPr>
          <w:rFonts w:ascii="Tahoma" w:hAnsi="Tahoma" w:cs="Tahoma"/>
        </w:rPr>
        <w:t xml:space="preserve">de la Dirección de </w:t>
      </w:r>
      <w:r>
        <w:rPr>
          <w:rFonts w:ascii="Tahoma" w:hAnsi="Tahoma" w:cs="Tahoma"/>
        </w:rPr>
        <w:t>Pavimentos ad</w:t>
      </w:r>
      <w:r w:rsidRPr="006D39BD">
        <w:rPr>
          <w:rFonts w:ascii="Tahoma" w:hAnsi="Tahoma" w:cs="Tahoma"/>
        </w:rPr>
        <w:t xml:space="preserve">scrita a la Coordinación General de </w:t>
      </w:r>
      <w:r>
        <w:rPr>
          <w:rFonts w:ascii="Tahoma" w:hAnsi="Tahoma" w:cs="Tahoma"/>
        </w:rPr>
        <w:t xml:space="preserve">Servicios Municipales </w:t>
      </w:r>
      <w:r w:rsidRPr="006D39BD">
        <w:rPr>
          <w:rFonts w:ascii="Tahoma" w:hAnsi="Tahoma" w:cs="Tahoma"/>
        </w:rPr>
        <w:t xml:space="preserve">a través de la cual solicitan </w:t>
      </w:r>
      <w:r>
        <w:rPr>
          <w:rFonts w:ascii="Tahoma" w:hAnsi="Tahoma" w:cs="Tahoma"/>
        </w:rPr>
        <w:t>3,055 toneladas de mezcla asfáltica caliente densa.</w:t>
      </w:r>
    </w:p>
    <w:p w:rsidR="00162908" w:rsidRPr="00B62F21" w:rsidRDefault="00162908" w:rsidP="00162908">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E1199D">
        <w:rPr>
          <w:rFonts w:ascii="Tahoma" w:hAnsi="Tahoma" w:cs="Tahoma"/>
        </w:rPr>
        <w:t xml:space="preserve">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sidR="004C4EDF">
        <w:rPr>
          <w:rFonts w:ascii="Tahoma" w:hAnsi="Tahoma" w:cs="Tahoma"/>
          <w:lang w:val="es-ES_tradnl"/>
        </w:rPr>
        <w:t xml:space="preserve">u  consideración para proponer </w:t>
      </w:r>
      <w:r w:rsidRPr="00B62F21">
        <w:rPr>
          <w:rFonts w:ascii="Tahoma" w:hAnsi="Tahoma" w:cs="Tahoma"/>
          <w:lang w:val="es-ES_tradnl"/>
        </w:rPr>
        <w:t xml:space="preserve">y aprobar las </w:t>
      </w:r>
      <w:r w:rsidR="00887249">
        <w:rPr>
          <w:rFonts w:ascii="Tahoma" w:hAnsi="Tahoma" w:cs="Tahoma"/>
          <w:b/>
          <w:lang w:val="es-ES_tradnl"/>
        </w:rPr>
        <w:t xml:space="preserve">bases </w:t>
      </w:r>
      <w:r w:rsidR="00887249" w:rsidRPr="00CE03B0">
        <w:rPr>
          <w:rFonts w:ascii="Tahoma" w:hAnsi="Tahoma" w:cs="Tahoma"/>
          <w:b/>
        </w:rPr>
        <w:t xml:space="preserve">de la requisición  </w:t>
      </w:r>
      <w:r w:rsidR="00887249">
        <w:rPr>
          <w:rFonts w:ascii="Tahoma" w:hAnsi="Tahoma" w:cs="Tahoma"/>
          <w:b/>
        </w:rPr>
        <w:t>201802045</w:t>
      </w:r>
      <w:r w:rsidR="0005296D" w:rsidRPr="00B33492">
        <w:rPr>
          <w:rFonts w:ascii="Tahoma" w:hAnsi="Tahoma" w:cs="Tahoma"/>
          <w:b/>
        </w:rPr>
        <w:t>,</w:t>
      </w:r>
      <w:r w:rsidR="0005296D">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162908" w:rsidRPr="00804AFF" w:rsidRDefault="00162908" w:rsidP="00162908">
      <w:pPr>
        <w:shd w:val="clear" w:color="auto" w:fill="FFFFFF"/>
        <w:spacing w:after="100" w:afterAutospacing="1"/>
        <w:contextualSpacing/>
        <w:jc w:val="both"/>
        <w:rPr>
          <w:rFonts w:ascii="Tahoma" w:hAnsi="Tahoma" w:cs="Tahoma"/>
          <w:lang w:val="es-ES_tradnl" w:eastAsia="en-US"/>
        </w:rPr>
      </w:pPr>
    </w:p>
    <w:p w:rsidR="00162908" w:rsidRPr="006257C0" w:rsidRDefault="00162908" w:rsidP="00162908">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162908" w:rsidRDefault="00162908" w:rsidP="00162908">
      <w:pPr>
        <w:spacing w:line="360" w:lineRule="auto"/>
        <w:jc w:val="both"/>
        <w:rPr>
          <w:rFonts w:ascii="Tahoma" w:hAnsi="Tahoma" w:cs="Tahoma"/>
          <w:lang w:eastAsia="en-US"/>
        </w:rPr>
      </w:pPr>
    </w:p>
    <w:p w:rsidR="00887249" w:rsidRDefault="00887249" w:rsidP="00887249">
      <w:pPr>
        <w:shd w:val="clear" w:color="auto" w:fill="FFFFFF"/>
        <w:spacing w:after="100" w:afterAutospacing="1"/>
        <w:jc w:val="both"/>
        <w:rPr>
          <w:rFonts w:ascii="Tahoma" w:hAnsi="Tahoma" w:cs="Tahoma"/>
        </w:rPr>
      </w:pPr>
      <w:r w:rsidRPr="006D39BD">
        <w:rPr>
          <w:rFonts w:ascii="Tahoma" w:hAnsi="Tahoma" w:cs="Tahoma"/>
        </w:rPr>
        <w:t xml:space="preserve">Bases de la </w:t>
      </w:r>
      <w:r w:rsidRPr="00BC587F">
        <w:rPr>
          <w:rFonts w:ascii="Tahoma" w:hAnsi="Tahoma" w:cs="Tahoma"/>
          <w:b/>
        </w:rPr>
        <w:t>requisición 201802046</w:t>
      </w:r>
      <w:r>
        <w:rPr>
          <w:rFonts w:ascii="Tahoma" w:hAnsi="Tahoma" w:cs="Tahoma"/>
        </w:rPr>
        <w:t xml:space="preserve"> </w:t>
      </w:r>
      <w:r w:rsidRPr="006D39BD">
        <w:rPr>
          <w:rFonts w:ascii="Tahoma" w:hAnsi="Tahoma" w:cs="Tahoma"/>
        </w:rPr>
        <w:t xml:space="preserve">de la Dirección de </w:t>
      </w:r>
      <w:r>
        <w:rPr>
          <w:rFonts w:ascii="Tahoma" w:hAnsi="Tahoma" w:cs="Tahoma"/>
        </w:rPr>
        <w:t>Pavimentos ad</w:t>
      </w:r>
      <w:r w:rsidRPr="006D39BD">
        <w:rPr>
          <w:rFonts w:ascii="Tahoma" w:hAnsi="Tahoma" w:cs="Tahoma"/>
        </w:rPr>
        <w:t xml:space="preserve">scrita a la Coordinación General de </w:t>
      </w:r>
      <w:r>
        <w:rPr>
          <w:rFonts w:ascii="Tahoma" w:hAnsi="Tahoma" w:cs="Tahoma"/>
        </w:rPr>
        <w:t xml:space="preserve">Servicios Municipales </w:t>
      </w:r>
      <w:r w:rsidRPr="006D39BD">
        <w:rPr>
          <w:rFonts w:ascii="Tahoma" w:hAnsi="Tahoma" w:cs="Tahoma"/>
        </w:rPr>
        <w:t xml:space="preserve">a través de la cual solicitan </w:t>
      </w:r>
      <w:r>
        <w:rPr>
          <w:rFonts w:ascii="Tahoma" w:hAnsi="Tahoma" w:cs="Tahoma"/>
        </w:rPr>
        <w:t>cajas de sellador para grietas y fisuras asfaltico.</w:t>
      </w:r>
    </w:p>
    <w:p w:rsidR="00E6004A" w:rsidRDefault="00887249" w:rsidP="0009792F">
      <w:pPr>
        <w:shd w:val="clear" w:color="auto" w:fill="FFFFFF"/>
        <w:spacing w:after="100" w:afterAutospacing="1"/>
        <w:contextualSpacing/>
        <w:jc w:val="both"/>
        <w:rPr>
          <w:rFonts w:ascii="Tahoma" w:hAnsi="Tahoma" w:cs="Tahoma"/>
          <w:lang w:val="es-ES_tradnl"/>
        </w:rPr>
      </w:pPr>
      <w:r w:rsidRPr="00A72AAB">
        <w:rPr>
          <w:rFonts w:ascii="Tahoma" w:hAnsi="Tahoma" w:cs="Tahoma"/>
        </w:rPr>
        <w:t>El Lic</w:t>
      </w:r>
      <w:r w:rsidRPr="00B346CC">
        <w:rPr>
          <w:rFonts w:ascii="Tahoma" w:hAnsi="Tahoma" w:cs="Tahoma"/>
        </w:rPr>
        <w:t xml:space="preserve">. </w:t>
      </w:r>
      <w:r>
        <w:rPr>
          <w:rFonts w:ascii="Tahoma" w:hAnsi="Tahoma" w:cs="Tahoma"/>
        </w:rPr>
        <w:t xml:space="preserve">Edmundo Antonio </w:t>
      </w:r>
      <w:proofErr w:type="spellStart"/>
      <w:r>
        <w:rPr>
          <w:rFonts w:ascii="Tahoma" w:hAnsi="Tahoma" w:cs="Tahoma"/>
        </w:rPr>
        <w:t>Amutio</w:t>
      </w:r>
      <w:proofErr w:type="spellEnd"/>
      <w:r>
        <w:rPr>
          <w:rFonts w:ascii="Tahoma" w:hAnsi="Tahoma" w:cs="Tahoma"/>
        </w:rPr>
        <w:t xml:space="preserve">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 xml:space="preserve">de </w:t>
      </w:r>
      <w:r w:rsidRPr="001A6B4B">
        <w:rPr>
          <w:rFonts w:ascii="Tahoma" w:hAnsi="Tahoma" w:cs="Tahoma"/>
        </w:rPr>
        <w:t>Adquisiciones, comenta</w:t>
      </w:r>
      <w:r w:rsidRPr="001A6B4B">
        <w:rPr>
          <w:rFonts w:ascii="Tahoma" w:hAnsi="Tahoma" w:cs="Tahoma"/>
          <w:lang w:val="es-ES"/>
        </w:rPr>
        <w:t xml:space="preserve"> de</w:t>
      </w:r>
      <w:r w:rsidRPr="00B62F21">
        <w:rPr>
          <w:rFonts w:ascii="Tahoma" w:hAnsi="Tahoma" w:cs="Tahoma"/>
          <w:lang w:val="es-ES_tradnl"/>
        </w:rPr>
        <w:t xml:space="preserve"> conformidad con el artículo 24, fracción XI la Ley de Compras Gubernamentales, Enajenaciones y Contratación de Servicios del Estado de Jalisco y sus Municipios, se somete a s</w:t>
      </w:r>
      <w:r>
        <w:rPr>
          <w:rFonts w:ascii="Tahoma" w:hAnsi="Tahoma" w:cs="Tahoma"/>
          <w:lang w:val="es-ES_tradnl"/>
        </w:rPr>
        <w:t xml:space="preserve">u  consideración para proponer </w:t>
      </w:r>
      <w:r w:rsidRPr="00B62F21">
        <w:rPr>
          <w:rFonts w:ascii="Tahoma" w:hAnsi="Tahoma" w:cs="Tahoma"/>
          <w:lang w:val="es-ES_tradnl"/>
        </w:rPr>
        <w:t xml:space="preserve">y aprobar las </w:t>
      </w:r>
      <w:r>
        <w:rPr>
          <w:rFonts w:ascii="Tahoma" w:hAnsi="Tahoma" w:cs="Tahoma"/>
          <w:b/>
          <w:lang w:val="es-ES_tradnl"/>
        </w:rPr>
        <w:t xml:space="preserve">bases </w:t>
      </w:r>
      <w:r w:rsidRPr="00CE03B0">
        <w:rPr>
          <w:rFonts w:ascii="Tahoma" w:hAnsi="Tahoma" w:cs="Tahoma"/>
          <w:b/>
        </w:rPr>
        <w:t xml:space="preserve">de la requisición  </w:t>
      </w:r>
      <w:r>
        <w:rPr>
          <w:rFonts w:ascii="Tahoma" w:hAnsi="Tahoma" w:cs="Tahoma"/>
          <w:b/>
        </w:rPr>
        <w:t>201802046</w:t>
      </w:r>
      <w:r w:rsidRPr="00B33492">
        <w:rPr>
          <w:rFonts w:ascii="Tahoma" w:hAnsi="Tahoma" w:cs="Tahoma"/>
          <w:b/>
        </w:rPr>
        <w:t>,</w:t>
      </w:r>
      <w:r>
        <w:rPr>
          <w:rFonts w:ascii="Tahoma" w:hAnsi="Tahoma" w:cs="Tahoma"/>
          <w:b/>
        </w:rPr>
        <w:t xml:space="preserve"> </w:t>
      </w:r>
      <w:r w:rsidRPr="00B62F21">
        <w:rPr>
          <w:rFonts w:ascii="Tahoma" w:hAnsi="Tahoma" w:cs="Tahoma"/>
          <w:lang w:val="es-ES_tradnl"/>
        </w:rPr>
        <w:t>con las cuales habrá de convocarse a licitación pública, los que estén por la afirmativa, sírvanse manifestarlo levantando su mano.</w:t>
      </w:r>
    </w:p>
    <w:p w:rsidR="0009792F" w:rsidRPr="0009792F" w:rsidRDefault="0009792F" w:rsidP="0009792F">
      <w:pPr>
        <w:shd w:val="clear" w:color="auto" w:fill="FFFFFF"/>
        <w:spacing w:after="100" w:afterAutospacing="1"/>
        <w:contextualSpacing/>
        <w:jc w:val="both"/>
        <w:rPr>
          <w:rFonts w:ascii="Tahoma" w:eastAsiaTheme="minorHAnsi" w:hAnsi="Tahoma" w:cs="Tahoma"/>
          <w:lang w:eastAsia="en-US"/>
        </w:rPr>
      </w:pPr>
    </w:p>
    <w:p w:rsidR="0009792F" w:rsidRPr="006257C0" w:rsidRDefault="0009792F" w:rsidP="0009792F">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3778BB">
        <w:rPr>
          <w:rFonts w:ascii="Tahoma" w:hAnsi="Tahoma" w:cs="Tahoma"/>
          <w:b/>
          <w:i/>
          <w:sz w:val="22"/>
          <w:lang w:eastAsia="en-US"/>
        </w:rPr>
        <w:t xml:space="preserve">unanimidad </w:t>
      </w:r>
      <w:r w:rsidRPr="006257C0">
        <w:rPr>
          <w:rFonts w:ascii="Tahoma" w:hAnsi="Tahoma" w:cs="Tahoma"/>
          <w:b/>
          <w:i/>
          <w:sz w:val="22"/>
          <w:lang w:eastAsia="en-US"/>
        </w:rPr>
        <w:t>de votos por parte de los integrantes del Comité presentes.</w:t>
      </w:r>
    </w:p>
    <w:p w:rsidR="003A1539" w:rsidRDefault="003A1539" w:rsidP="00162908">
      <w:pPr>
        <w:spacing w:line="360" w:lineRule="auto"/>
        <w:jc w:val="both"/>
        <w:rPr>
          <w:rFonts w:ascii="Tahoma" w:hAnsi="Tahoma" w:cs="Tahoma"/>
        </w:rPr>
      </w:pPr>
    </w:p>
    <w:p w:rsidR="0004599F" w:rsidRDefault="0004599F" w:rsidP="00162908">
      <w:pPr>
        <w:spacing w:line="360" w:lineRule="auto"/>
        <w:jc w:val="both"/>
        <w:rPr>
          <w:rFonts w:ascii="Tahoma" w:hAnsi="Tahoma" w:cs="Tahoma"/>
        </w:rPr>
      </w:pPr>
    </w:p>
    <w:p w:rsidR="00162908" w:rsidRDefault="00162908" w:rsidP="00162908">
      <w:pPr>
        <w:spacing w:line="360" w:lineRule="auto"/>
        <w:jc w:val="both"/>
        <w:rPr>
          <w:rFonts w:ascii="Tahoma" w:hAnsi="Tahoma" w:cs="Tahoma"/>
        </w:rPr>
      </w:pPr>
      <w:r w:rsidRPr="00061B59">
        <w:rPr>
          <w:rFonts w:ascii="Tahoma" w:hAnsi="Tahoma" w:cs="Tahoma"/>
        </w:rPr>
        <w:t xml:space="preserve">El Lic. </w:t>
      </w:r>
      <w:r w:rsidR="00B26785">
        <w:rPr>
          <w:rFonts w:ascii="Tahoma" w:hAnsi="Tahoma" w:cs="Tahoma"/>
        </w:rPr>
        <w:t xml:space="preserve">Edmundo Antonio </w:t>
      </w:r>
      <w:proofErr w:type="spellStart"/>
      <w:r w:rsidR="00B26785">
        <w:rPr>
          <w:rFonts w:ascii="Tahoma" w:hAnsi="Tahoma" w:cs="Tahoma"/>
        </w:rPr>
        <w:t>Amutio</w:t>
      </w:r>
      <w:proofErr w:type="spellEnd"/>
      <w:r w:rsidR="00B26785">
        <w:rPr>
          <w:rFonts w:ascii="Tahoma" w:hAnsi="Tahoma" w:cs="Tahoma"/>
        </w:rPr>
        <w:t xml:space="preserve">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7449A6">
        <w:rPr>
          <w:rFonts w:ascii="Tahoma" w:hAnsi="Tahoma" w:cs="Tahoma"/>
          <w:lang w:eastAsia="en-US"/>
        </w:rPr>
        <w:t>Décima</w:t>
      </w:r>
      <w:r w:rsidR="00A42CC4">
        <w:rPr>
          <w:rFonts w:ascii="Tahoma" w:hAnsi="Tahoma" w:cs="Tahoma"/>
          <w:lang w:eastAsia="en-US"/>
        </w:rPr>
        <w:t xml:space="preserve"> </w:t>
      </w:r>
      <w:r w:rsidR="005712EA">
        <w:rPr>
          <w:rFonts w:ascii="Tahoma" w:hAnsi="Tahoma" w:cs="Tahoma"/>
          <w:lang w:eastAsia="en-US"/>
        </w:rPr>
        <w:t>Tercera</w:t>
      </w:r>
      <w:r w:rsidR="00E6004A">
        <w:rPr>
          <w:rFonts w:ascii="Tahoma" w:hAnsi="Tahoma" w:cs="Tahoma"/>
          <w:lang w:eastAsia="en-US"/>
        </w:rPr>
        <w:t xml:space="preserve"> </w:t>
      </w:r>
      <w:r w:rsidR="00A42CC4">
        <w:rPr>
          <w:rFonts w:ascii="Tahoma" w:hAnsi="Tahoma" w:cs="Tahoma"/>
          <w:lang w:eastAsia="en-US"/>
        </w:rPr>
        <w:t>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FB6FFE" w:rsidRPr="002965A8">
        <w:rPr>
          <w:rFonts w:ascii="Tahoma" w:hAnsi="Tahoma" w:cs="Tahoma"/>
          <w:lang w:eastAsia="en-US"/>
        </w:rPr>
        <w:t>10</w:t>
      </w:r>
      <w:r w:rsidR="002401D4" w:rsidRPr="002965A8">
        <w:rPr>
          <w:rFonts w:ascii="Tahoma" w:hAnsi="Tahoma" w:cs="Tahoma"/>
          <w:lang w:eastAsia="en-US"/>
        </w:rPr>
        <w:t>:</w:t>
      </w:r>
      <w:r w:rsidR="005712EA">
        <w:rPr>
          <w:rFonts w:ascii="Tahoma" w:hAnsi="Tahoma" w:cs="Tahoma"/>
          <w:lang w:eastAsia="en-US"/>
        </w:rPr>
        <w:t>3</w:t>
      </w:r>
      <w:r w:rsidR="002965A8" w:rsidRPr="002965A8">
        <w:rPr>
          <w:rFonts w:ascii="Tahoma" w:hAnsi="Tahoma" w:cs="Tahoma"/>
          <w:lang w:eastAsia="en-US"/>
        </w:rPr>
        <w:t>7</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5712EA">
        <w:rPr>
          <w:rFonts w:ascii="Tahoma" w:hAnsi="Tahoma" w:cs="Tahoma"/>
          <w:lang w:eastAsia="en-US"/>
        </w:rPr>
        <w:t>14</w:t>
      </w:r>
      <w:r>
        <w:rPr>
          <w:rFonts w:ascii="Tahoma" w:hAnsi="Tahoma" w:cs="Tahoma"/>
          <w:lang w:eastAsia="en-US"/>
        </w:rPr>
        <w:t xml:space="preserve"> de </w:t>
      </w:r>
      <w:r w:rsidR="005712EA">
        <w:rPr>
          <w:rFonts w:ascii="Tahoma" w:hAnsi="Tahoma" w:cs="Tahoma"/>
          <w:lang w:eastAsia="en-US"/>
        </w:rPr>
        <w:t>Septiembre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w:t>
      </w:r>
      <w:r w:rsidRPr="00061B59">
        <w:rPr>
          <w:rFonts w:ascii="Tahoma" w:hAnsi="Tahoma" w:cs="Tahoma"/>
        </w:rPr>
        <w:lastRenderedPageBreak/>
        <w:t>32 fracción IV de La Ley de Compras Gubernamentales, Enajenaciones y Contratación de Servicios del Estado de Jalisco y sus Municipios.</w:t>
      </w:r>
    </w:p>
    <w:p w:rsidR="00FB6FFE" w:rsidRDefault="00FB6FFE" w:rsidP="00162908">
      <w:pPr>
        <w:spacing w:line="360" w:lineRule="auto"/>
        <w:jc w:val="both"/>
        <w:rPr>
          <w:rFonts w:ascii="Tahoma" w:hAnsi="Tahoma" w:cs="Tahoma"/>
          <w:lang w:eastAsia="en-US"/>
        </w:rPr>
      </w:pPr>
    </w:p>
    <w:p w:rsidR="0004599F" w:rsidRPr="006A29FE" w:rsidRDefault="0004599F" w:rsidP="00162908">
      <w:pPr>
        <w:spacing w:line="360" w:lineRule="auto"/>
        <w:jc w:val="both"/>
        <w:rPr>
          <w:rFonts w:ascii="Tahoma" w:hAnsi="Tahoma" w:cs="Tahoma"/>
          <w:lang w:eastAsia="en-US"/>
        </w:rPr>
      </w:pPr>
    </w:p>
    <w:p w:rsidR="00162908" w:rsidRPr="00AC5A1F" w:rsidRDefault="00162908" w:rsidP="00AC5A1F">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A42CC4">
      <w:pPr>
        <w:pStyle w:val="Puesto"/>
        <w:rPr>
          <w:lang w:val="es-MX" w:eastAsia="en-US"/>
        </w:rPr>
      </w:pPr>
    </w:p>
    <w:p w:rsidR="009243B6" w:rsidRDefault="009243B6" w:rsidP="00A42CC4">
      <w:pPr>
        <w:pStyle w:val="Puesto"/>
        <w:rPr>
          <w:lang w:val="es-MX" w:eastAsia="en-US"/>
        </w:rPr>
      </w:pPr>
    </w:p>
    <w:p w:rsidR="002B467E" w:rsidRDefault="002B467E" w:rsidP="00A42CC4">
      <w:pPr>
        <w:pStyle w:val="Puesto"/>
        <w:rPr>
          <w:lang w:val="es-MX" w:eastAsia="en-US"/>
        </w:rPr>
      </w:pPr>
    </w:p>
    <w:p w:rsidR="002B467E" w:rsidRDefault="002B467E" w:rsidP="00A42CC4">
      <w:pPr>
        <w:pStyle w:val="Puesto"/>
        <w:rPr>
          <w:lang w:val="es-MX" w:eastAsia="en-US"/>
        </w:rPr>
      </w:pPr>
    </w:p>
    <w:p w:rsidR="002B467E" w:rsidRPr="00954369" w:rsidRDefault="002B467E" w:rsidP="00A42CC4">
      <w:pPr>
        <w:pStyle w:val="Puesto"/>
        <w:rPr>
          <w:lang w:val="es-MX" w:eastAsia="en-US"/>
        </w:rPr>
      </w:pPr>
    </w:p>
    <w:p w:rsidR="003764C4" w:rsidRPr="003764C4" w:rsidRDefault="003764C4" w:rsidP="003764C4">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sidR="00B26785">
        <w:rPr>
          <w:rFonts w:ascii="Tahoma" w:eastAsiaTheme="minorHAnsi" w:hAnsi="Tahoma" w:cs="Tahoma"/>
          <w:b/>
          <w:lang w:eastAsia="en-US"/>
        </w:rPr>
        <w:t xml:space="preserve">Edmundo Antonio </w:t>
      </w:r>
      <w:proofErr w:type="spellStart"/>
      <w:r w:rsidR="00B26785">
        <w:rPr>
          <w:rFonts w:ascii="Tahoma" w:eastAsiaTheme="minorHAnsi" w:hAnsi="Tahoma" w:cs="Tahoma"/>
          <w:b/>
          <w:lang w:eastAsia="en-US"/>
        </w:rPr>
        <w:t>Amutio</w:t>
      </w:r>
      <w:proofErr w:type="spellEnd"/>
      <w:r w:rsidR="00B26785">
        <w:rPr>
          <w:rFonts w:ascii="Tahoma" w:eastAsiaTheme="minorHAnsi" w:hAnsi="Tahoma" w:cs="Tahoma"/>
          <w:b/>
          <w:lang w:eastAsia="en-US"/>
        </w:rPr>
        <w:t xml:space="preserve"> Villa</w:t>
      </w:r>
      <w:r w:rsidRPr="003764C4">
        <w:rPr>
          <w:rFonts w:ascii="Tahoma" w:eastAsiaTheme="minorHAnsi" w:hAnsi="Tahoma" w:cs="Tahoma"/>
          <w:b/>
          <w:lang w:eastAsia="en-US"/>
        </w:rPr>
        <w:t>.</w:t>
      </w:r>
    </w:p>
    <w:p w:rsidR="003764C4" w:rsidRPr="003764C4" w:rsidRDefault="003764C4" w:rsidP="003764C4">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3764C4" w:rsidRPr="003764C4" w:rsidRDefault="003764C4" w:rsidP="003764C4">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586379" w:rsidRDefault="00586379" w:rsidP="00586379">
      <w:pPr>
        <w:jc w:val="center"/>
        <w:rPr>
          <w:rFonts w:ascii="Tahoma" w:eastAsiaTheme="minorHAnsi" w:hAnsi="Tahoma" w:cs="Tahoma"/>
          <w:lang w:eastAsia="en-US"/>
        </w:rPr>
      </w:pPr>
    </w:p>
    <w:p w:rsidR="00F61BFE" w:rsidRDefault="00F61BFE" w:rsidP="00586379">
      <w:pPr>
        <w:jc w:val="center"/>
        <w:rPr>
          <w:rFonts w:ascii="Tahoma" w:eastAsiaTheme="minorHAnsi" w:hAnsi="Tahoma" w:cs="Tahoma"/>
          <w:lang w:eastAsia="en-US"/>
        </w:rPr>
      </w:pPr>
    </w:p>
    <w:p w:rsidR="009243B6" w:rsidRDefault="009243B6"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Pr="005712EA" w:rsidRDefault="002B467E" w:rsidP="002B467E">
      <w:pPr>
        <w:jc w:val="center"/>
        <w:rPr>
          <w:rFonts w:ascii="Tahoma" w:eastAsiaTheme="minorHAnsi" w:hAnsi="Tahoma" w:cs="Tahoma"/>
          <w:b/>
        </w:rPr>
      </w:pPr>
      <w:r w:rsidRPr="005712EA">
        <w:rPr>
          <w:rFonts w:ascii="Tahoma" w:eastAsiaTheme="minorHAnsi" w:hAnsi="Tahoma" w:cs="Tahoma"/>
          <w:b/>
        </w:rPr>
        <w:t>Mtro. Alejandro Flores Rodríguez.</w:t>
      </w:r>
    </w:p>
    <w:p w:rsidR="002B467E" w:rsidRPr="005712EA" w:rsidRDefault="002B467E" w:rsidP="002B467E">
      <w:pPr>
        <w:jc w:val="center"/>
        <w:rPr>
          <w:rFonts w:ascii="Tahoma" w:eastAsiaTheme="minorHAnsi" w:hAnsi="Tahoma" w:cs="Tahoma"/>
          <w:lang w:val="es-ES"/>
        </w:rPr>
      </w:pPr>
      <w:r w:rsidRPr="005712EA">
        <w:rPr>
          <w:rFonts w:ascii="Tahoma" w:eastAsiaTheme="minorHAnsi" w:hAnsi="Tahoma" w:cs="Tahoma"/>
        </w:rPr>
        <w:t>Representante del Consejo de Jóvenes Empresarios del Estado de Jalisco.</w:t>
      </w:r>
    </w:p>
    <w:p w:rsidR="002B467E" w:rsidRPr="005712EA" w:rsidRDefault="002B467E" w:rsidP="002B467E">
      <w:pPr>
        <w:tabs>
          <w:tab w:val="left" w:pos="3969"/>
        </w:tabs>
        <w:spacing w:line="360" w:lineRule="auto"/>
        <w:jc w:val="center"/>
        <w:rPr>
          <w:rFonts w:ascii="Tahoma" w:hAnsi="Tahoma" w:cs="Tahoma"/>
          <w:b/>
          <w:lang w:eastAsia="en-US"/>
        </w:rPr>
      </w:pPr>
      <w:r>
        <w:rPr>
          <w:rFonts w:ascii="Tahoma" w:eastAsiaTheme="minorHAnsi" w:hAnsi="Tahoma" w:cs="Tahoma"/>
        </w:rPr>
        <w:t>Titular</w:t>
      </w:r>
    </w:p>
    <w:p w:rsidR="004B6625" w:rsidRDefault="004B6625"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5712EA" w:rsidRPr="005712EA" w:rsidRDefault="005712EA" w:rsidP="005712EA">
      <w:pPr>
        <w:jc w:val="center"/>
        <w:rPr>
          <w:rFonts w:ascii="Tahoma" w:eastAsiaTheme="minorHAnsi" w:hAnsi="Tahoma" w:cs="Tahoma"/>
          <w:b/>
          <w:lang w:eastAsia="en-US"/>
        </w:rPr>
      </w:pPr>
      <w:r w:rsidRPr="005712EA">
        <w:rPr>
          <w:rFonts w:ascii="Tahoma" w:eastAsiaTheme="minorHAnsi" w:hAnsi="Tahoma" w:cs="Tahoma"/>
          <w:b/>
          <w:lang w:eastAsia="en-US"/>
        </w:rPr>
        <w:t>Lic. Alfonso Tostado González.</w:t>
      </w:r>
    </w:p>
    <w:p w:rsidR="005712EA" w:rsidRPr="005712EA" w:rsidRDefault="005712EA" w:rsidP="005712EA">
      <w:pPr>
        <w:jc w:val="center"/>
        <w:rPr>
          <w:rFonts w:ascii="Tahoma" w:eastAsiaTheme="minorHAnsi" w:hAnsi="Tahoma" w:cs="Tahoma"/>
          <w:lang w:eastAsia="en-US"/>
        </w:rPr>
      </w:pPr>
      <w:r w:rsidRPr="005712EA">
        <w:rPr>
          <w:rFonts w:ascii="Tahoma" w:eastAsiaTheme="minorHAnsi" w:hAnsi="Tahoma" w:cs="Tahoma"/>
          <w:lang w:eastAsia="en-US"/>
        </w:rPr>
        <w:t>Representante de la Cámara Nacional de Comercio, Servicios y Turismo de Guadalajara.</w:t>
      </w:r>
    </w:p>
    <w:p w:rsidR="005712EA" w:rsidRPr="005712EA" w:rsidRDefault="005712EA" w:rsidP="005712EA">
      <w:pPr>
        <w:jc w:val="center"/>
        <w:rPr>
          <w:rFonts w:ascii="Tahoma" w:eastAsiaTheme="minorHAnsi" w:hAnsi="Tahoma" w:cs="Tahoma"/>
          <w:lang w:eastAsia="en-US"/>
        </w:rPr>
      </w:pPr>
      <w:r w:rsidRPr="005712EA">
        <w:rPr>
          <w:rFonts w:ascii="Tahoma" w:eastAsiaTheme="minorHAnsi" w:hAnsi="Tahoma" w:cs="Tahoma"/>
          <w:lang w:eastAsia="en-US"/>
        </w:rPr>
        <w:t>Titular</w:t>
      </w:r>
    </w:p>
    <w:p w:rsidR="004B6625" w:rsidRDefault="004B6625" w:rsidP="00586379">
      <w:pPr>
        <w:jc w:val="center"/>
        <w:rPr>
          <w:rFonts w:ascii="Tahoma" w:eastAsiaTheme="minorHAnsi" w:hAnsi="Tahoma" w:cs="Tahoma"/>
          <w:lang w:eastAsia="en-US"/>
        </w:rPr>
      </w:pPr>
    </w:p>
    <w:p w:rsidR="004B6625" w:rsidRDefault="004B6625" w:rsidP="00586379">
      <w:pPr>
        <w:jc w:val="center"/>
        <w:rPr>
          <w:rFonts w:ascii="Tahoma" w:eastAsiaTheme="minorHAnsi" w:hAnsi="Tahoma" w:cs="Tahoma"/>
          <w:lang w:eastAsia="en-US"/>
        </w:rPr>
      </w:pPr>
    </w:p>
    <w:p w:rsidR="005712EA" w:rsidRDefault="005712EA" w:rsidP="00586379">
      <w:pPr>
        <w:jc w:val="center"/>
        <w:rPr>
          <w:rFonts w:ascii="Tahoma" w:eastAsiaTheme="minorHAnsi" w:hAnsi="Tahoma" w:cs="Tahoma"/>
          <w:lang w:eastAsia="en-US"/>
        </w:rPr>
      </w:pPr>
    </w:p>
    <w:p w:rsidR="005712EA" w:rsidRDefault="005712EA"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CD660D" w:rsidRDefault="00CD660D" w:rsidP="00586379">
      <w:pPr>
        <w:jc w:val="center"/>
        <w:rPr>
          <w:rFonts w:ascii="Tahoma" w:eastAsiaTheme="minorHAnsi" w:hAnsi="Tahoma" w:cs="Tahoma"/>
          <w:lang w:eastAsia="en-US"/>
        </w:rPr>
      </w:pPr>
    </w:p>
    <w:p w:rsidR="00CD660D" w:rsidRDefault="00CD660D" w:rsidP="00586379">
      <w:pPr>
        <w:jc w:val="center"/>
        <w:rPr>
          <w:rFonts w:ascii="Tahoma" w:eastAsiaTheme="minorHAnsi" w:hAnsi="Tahoma" w:cs="Tahoma"/>
          <w:lang w:eastAsia="en-US"/>
        </w:rPr>
      </w:pPr>
    </w:p>
    <w:p w:rsidR="00CD660D" w:rsidRDefault="00CD660D" w:rsidP="00586379">
      <w:pPr>
        <w:jc w:val="center"/>
        <w:rPr>
          <w:rFonts w:ascii="Tahoma" w:eastAsiaTheme="minorHAnsi" w:hAnsi="Tahoma" w:cs="Tahoma"/>
          <w:lang w:eastAsia="en-US"/>
        </w:rPr>
      </w:pPr>
    </w:p>
    <w:p w:rsidR="00CD660D" w:rsidRDefault="00CD660D" w:rsidP="00586379">
      <w:pPr>
        <w:jc w:val="center"/>
        <w:rPr>
          <w:rFonts w:ascii="Tahoma" w:eastAsiaTheme="minorHAnsi" w:hAnsi="Tahoma" w:cs="Tahoma"/>
          <w:lang w:eastAsia="en-US"/>
        </w:rPr>
      </w:pPr>
    </w:p>
    <w:p w:rsidR="005712EA" w:rsidRPr="00586379" w:rsidRDefault="005712EA" w:rsidP="005712EA">
      <w:pPr>
        <w:jc w:val="center"/>
        <w:rPr>
          <w:rFonts w:ascii="Tahoma" w:eastAsiaTheme="minorHAnsi" w:hAnsi="Tahoma" w:cs="Tahoma"/>
          <w:b/>
          <w:lang w:eastAsia="en-US"/>
        </w:rPr>
      </w:pPr>
      <w:r w:rsidRPr="00586379">
        <w:rPr>
          <w:rFonts w:ascii="Tahoma" w:eastAsiaTheme="minorHAnsi" w:hAnsi="Tahoma" w:cs="Tahoma"/>
          <w:b/>
          <w:lang w:eastAsia="en-US"/>
        </w:rPr>
        <w:t>L</w:t>
      </w:r>
      <w:r>
        <w:rPr>
          <w:rFonts w:ascii="Tahoma" w:eastAsiaTheme="minorHAnsi" w:hAnsi="Tahoma" w:cs="Tahoma"/>
          <w:b/>
          <w:lang w:eastAsia="en-US"/>
        </w:rPr>
        <w:t xml:space="preserve">ic. Francisco Padilla </w:t>
      </w:r>
      <w:proofErr w:type="spellStart"/>
      <w:r>
        <w:rPr>
          <w:rFonts w:ascii="Tahoma" w:eastAsiaTheme="minorHAnsi" w:hAnsi="Tahoma" w:cs="Tahoma"/>
          <w:b/>
          <w:lang w:eastAsia="en-US"/>
        </w:rPr>
        <w:t>Villaruel</w:t>
      </w:r>
      <w:proofErr w:type="spellEnd"/>
      <w:r>
        <w:rPr>
          <w:rFonts w:ascii="Tahoma" w:eastAsiaTheme="minorHAnsi" w:hAnsi="Tahoma" w:cs="Tahoma"/>
          <w:b/>
          <w:lang w:eastAsia="en-US"/>
        </w:rPr>
        <w:t>.</w:t>
      </w:r>
    </w:p>
    <w:p w:rsidR="005712EA" w:rsidRPr="00586379" w:rsidRDefault="005712EA" w:rsidP="005712EA">
      <w:pPr>
        <w:jc w:val="center"/>
        <w:rPr>
          <w:rFonts w:ascii="Tahoma" w:eastAsiaTheme="minorHAnsi" w:hAnsi="Tahoma" w:cs="Tahoma"/>
          <w:lang w:eastAsia="en-US"/>
        </w:rPr>
      </w:pPr>
      <w:r w:rsidRPr="00586379">
        <w:rPr>
          <w:rFonts w:ascii="Tahoma" w:eastAsiaTheme="minorHAnsi" w:hAnsi="Tahoma" w:cs="Tahoma"/>
          <w:lang w:eastAsia="en-US"/>
        </w:rPr>
        <w:t>Representante del Centro Empresarial de Jalisco S.P.</w:t>
      </w:r>
    </w:p>
    <w:p w:rsidR="005712EA" w:rsidRPr="00586379" w:rsidRDefault="005712EA" w:rsidP="005712EA">
      <w:pPr>
        <w:jc w:val="center"/>
        <w:rPr>
          <w:rFonts w:ascii="Tahoma" w:eastAsiaTheme="minorHAnsi" w:hAnsi="Tahoma" w:cs="Tahoma"/>
          <w:lang w:val="es-ES" w:eastAsia="en-US"/>
        </w:rPr>
      </w:pPr>
      <w:r w:rsidRPr="00586379">
        <w:rPr>
          <w:rFonts w:ascii="Tahoma" w:eastAsiaTheme="minorHAnsi" w:hAnsi="Tahoma" w:cs="Tahoma"/>
          <w:lang w:eastAsia="en-US"/>
        </w:rPr>
        <w:t>Confederación Patronal de la República Mexicana.</w:t>
      </w:r>
    </w:p>
    <w:p w:rsidR="005712EA" w:rsidRDefault="005712EA" w:rsidP="005712EA">
      <w:pPr>
        <w:jc w:val="center"/>
        <w:rPr>
          <w:rFonts w:ascii="Tahoma" w:eastAsiaTheme="minorHAnsi" w:hAnsi="Tahoma" w:cs="Tahoma"/>
          <w:lang w:val="pt-BR" w:eastAsia="en-US"/>
        </w:rPr>
      </w:pPr>
      <w:r>
        <w:rPr>
          <w:rFonts w:ascii="Tahoma" w:eastAsiaTheme="minorHAnsi" w:hAnsi="Tahoma" w:cs="Tahoma"/>
          <w:lang w:val="pt-BR" w:eastAsia="en-US"/>
        </w:rPr>
        <w:t>Titular.</w:t>
      </w:r>
    </w:p>
    <w:p w:rsidR="005712EA" w:rsidRDefault="005712EA"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04599F" w:rsidRPr="00586379" w:rsidRDefault="0004599F" w:rsidP="00586379">
      <w:pPr>
        <w:jc w:val="center"/>
        <w:rPr>
          <w:rFonts w:ascii="Tahoma" w:eastAsiaTheme="minorHAnsi" w:hAnsi="Tahoma" w:cs="Tahoma"/>
          <w:lang w:eastAsia="en-US"/>
        </w:rPr>
      </w:pPr>
    </w:p>
    <w:p w:rsidR="00586379" w:rsidRPr="00586379" w:rsidRDefault="00586379" w:rsidP="00586379">
      <w:pPr>
        <w:jc w:val="center"/>
        <w:rPr>
          <w:rFonts w:ascii="Tahoma" w:eastAsiaTheme="minorHAnsi" w:hAnsi="Tahoma" w:cs="Tahoma"/>
          <w:b/>
          <w:lang w:eastAsia="en-US"/>
        </w:rPr>
      </w:pPr>
      <w:r w:rsidRPr="00586379">
        <w:rPr>
          <w:rFonts w:ascii="Tahoma" w:eastAsiaTheme="minorHAnsi" w:hAnsi="Tahoma" w:cs="Tahoma"/>
          <w:b/>
          <w:lang w:eastAsia="en-US"/>
        </w:rPr>
        <w:t xml:space="preserve">C. </w:t>
      </w:r>
      <w:r w:rsidRPr="00586379">
        <w:rPr>
          <w:rFonts w:ascii="Tahoma" w:eastAsiaTheme="minorHAnsi" w:hAnsi="Tahoma" w:cs="Tahoma"/>
          <w:b/>
          <w:lang w:val="es-ES" w:eastAsia="en-US"/>
        </w:rPr>
        <w:t xml:space="preserve">Bricio </w:t>
      </w:r>
      <w:proofErr w:type="spellStart"/>
      <w:r w:rsidRPr="00586379">
        <w:rPr>
          <w:rFonts w:ascii="Tahoma" w:eastAsiaTheme="minorHAnsi" w:hAnsi="Tahoma" w:cs="Tahoma"/>
          <w:b/>
          <w:lang w:val="es-ES" w:eastAsia="en-US"/>
        </w:rPr>
        <w:t>Baldemar</w:t>
      </w:r>
      <w:proofErr w:type="spellEnd"/>
      <w:r w:rsidRPr="00586379">
        <w:rPr>
          <w:rFonts w:ascii="Tahoma" w:eastAsiaTheme="minorHAnsi" w:hAnsi="Tahoma" w:cs="Tahoma"/>
          <w:b/>
          <w:lang w:val="es-ES" w:eastAsia="en-US"/>
        </w:rPr>
        <w:t xml:space="preserve"> Rivera Orozco</w:t>
      </w:r>
    </w:p>
    <w:p w:rsidR="00586379" w:rsidRPr="00586379" w:rsidRDefault="00586379" w:rsidP="00586379">
      <w:pPr>
        <w:jc w:val="center"/>
        <w:rPr>
          <w:rFonts w:ascii="Tahoma" w:eastAsiaTheme="minorHAnsi" w:hAnsi="Tahoma" w:cs="Tahoma"/>
          <w:lang w:eastAsia="en-US"/>
        </w:rPr>
      </w:pPr>
      <w:r w:rsidRPr="00586379">
        <w:rPr>
          <w:rFonts w:ascii="Tahoma" w:eastAsiaTheme="minorHAnsi" w:hAnsi="Tahoma" w:cs="Tahoma"/>
          <w:lang w:eastAsia="en-US"/>
        </w:rPr>
        <w:t>Representante del Consejo de Cámaras Industriales de Jalisco.</w:t>
      </w:r>
    </w:p>
    <w:p w:rsidR="00586379" w:rsidRPr="00586379" w:rsidRDefault="00586379" w:rsidP="00586379">
      <w:pPr>
        <w:jc w:val="center"/>
        <w:rPr>
          <w:rFonts w:ascii="Tahoma" w:eastAsiaTheme="minorHAnsi" w:hAnsi="Tahoma" w:cs="Tahoma"/>
          <w:lang w:val="pt-BR" w:eastAsia="en-US"/>
        </w:rPr>
      </w:pPr>
      <w:r w:rsidRPr="00586379">
        <w:rPr>
          <w:rFonts w:ascii="Tahoma" w:eastAsiaTheme="minorHAnsi" w:hAnsi="Tahoma" w:cs="Tahoma"/>
          <w:lang w:eastAsia="en-US"/>
        </w:rPr>
        <w:t>Suplente</w:t>
      </w:r>
    </w:p>
    <w:p w:rsidR="00586379" w:rsidRDefault="00586379" w:rsidP="00586379">
      <w:pPr>
        <w:tabs>
          <w:tab w:val="left" w:pos="3969"/>
        </w:tabs>
        <w:spacing w:line="360" w:lineRule="auto"/>
        <w:jc w:val="center"/>
        <w:rPr>
          <w:rFonts w:ascii="Tahoma" w:hAnsi="Tahoma" w:cs="Tahoma"/>
          <w:b/>
          <w:lang w:eastAsia="en-US"/>
        </w:rPr>
      </w:pPr>
    </w:p>
    <w:p w:rsidR="0004599F" w:rsidRPr="00586379" w:rsidRDefault="0004599F" w:rsidP="00586379">
      <w:pPr>
        <w:tabs>
          <w:tab w:val="left" w:pos="3969"/>
        </w:tabs>
        <w:spacing w:line="360" w:lineRule="auto"/>
        <w:rPr>
          <w:rFonts w:ascii="Tahoma" w:hAnsi="Tahoma" w:cs="Tahoma"/>
          <w:b/>
          <w:lang w:eastAsia="en-US"/>
        </w:rPr>
      </w:pPr>
    </w:p>
    <w:p w:rsidR="00586379" w:rsidRPr="00586379" w:rsidRDefault="00586379" w:rsidP="00586379">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586379" w:rsidRPr="00586379" w:rsidRDefault="00586379" w:rsidP="00221273">
      <w:pPr>
        <w:pStyle w:val="Sinespaciado"/>
        <w:jc w:val="center"/>
      </w:pPr>
    </w:p>
    <w:p w:rsidR="00586379" w:rsidRDefault="00586379" w:rsidP="00221273">
      <w:pPr>
        <w:pStyle w:val="Sinespaciado"/>
        <w:jc w:val="center"/>
      </w:pPr>
    </w:p>
    <w:p w:rsidR="00FB6FFE" w:rsidRDefault="00FB6FFE" w:rsidP="00221273">
      <w:pPr>
        <w:pStyle w:val="Sinespaciado"/>
        <w:jc w:val="center"/>
      </w:pPr>
    </w:p>
    <w:p w:rsidR="002B467E" w:rsidRPr="00586379" w:rsidRDefault="002B467E" w:rsidP="00221273">
      <w:pPr>
        <w:pStyle w:val="Sinespaciado"/>
        <w:jc w:val="center"/>
      </w:pPr>
    </w:p>
    <w:p w:rsidR="00586379" w:rsidRPr="00586379" w:rsidRDefault="00586379" w:rsidP="00586379">
      <w:pPr>
        <w:jc w:val="center"/>
        <w:rPr>
          <w:rFonts w:ascii="Tahoma" w:eastAsiaTheme="minorHAnsi" w:hAnsi="Tahoma" w:cs="Tahoma"/>
          <w:b/>
          <w:lang w:val="es-ES" w:eastAsia="en-US"/>
        </w:rPr>
      </w:pPr>
      <w:r w:rsidRPr="00586379">
        <w:rPr>
          <w:rFonts w:ascii="Tahoma" w:eastAsiaTheme="minorHAnsi" w:hAnsi="Tahoma" w:cs="Tahoma"/>
          <w:b/>
          <w:lang w:val="es-ES" w:eastAsia="en-US"/>
        </w:rPr>
        <w:t>Lic. Agustín Ramírez Aldana.</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Secretario Ejecutivo del Comité de Adquisiciones.</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FB6FFE" w:rsidRDefault="00FB6FFE" w:rsidP="00586379">
      <w:pPr>
        <w:jc w:val="center"/>
        <w:rPr>
          <w:rFonts w:ascii="Tahoma" w:eastAsiaTheme="minorHAnsi" w:hAnsi="Tahoma" w:cs="Tahoma"/>
          <w:b/>
          <w:lang w:val="es-ES" w:eastAsia="en-US"/>
        </w:rPr>
      </w:pPr>
    </w:p>
    <w:p w:rsidR="004B6625" w:rsidRPr="00586379" w:rsidRDefault="004B6625"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Cambria" w:hAnsi="Tahoma" w:cs="Tahoma"/>
          <w:b/>
          <w:lang w:eastAsia="en-US"/>
        </w:rPr>
      </w:pPr>
      <w:r w:rsidRPr="00586379">
        <w:rPr>
          <w:rFonts w:ascii="Tahoma" w:eastAsia="Cambria" w:hAnsi="Tahoma" w:cs="Tahoma"/>
          <w:b/>
          <w:lang w:eastAsia="en-US"/>
        </w:rPr>
        <w:t>Mtra. Adriana Romo López</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Contralora Ciudadana.</w:t>
      </w:r>
    </w:p>
    <w:p w:rsidR="005712EA" w:rsidRPr="005712EA" w:rsidRDefault="00586379" w:rsidP="005712EA">
      <w:pPr>
        <w:jc w:val="center"/>
        <w:rPr>
          <w:rFonts w:ascii="Tahoma" w:eastAsia="Cambria" w:hAnsi="Tahoma" w:cs="Tahoma"/>
          <w:lang w:val="pt-BR" w:eastAsia="en-US"/>
        </w:rPr>
      </w:pPr>
      <w:r w:rsidRPr="00586379">
        <w:rPr>
          <w:rFonts w:ascii="Tahoma" w:eastAsia="Cambria" w:hAnsi="Tahoma" w:cs="Tahoma"/>
          <w:lang w:val="pt-BR" w:eastAsia="en-US"/>
        </w:rPr>
        <w:t>Titular</w:t>
      </w:r>
    </w:p>
    <w:p w:rsidR="005712EA" w:rsidRPr="005712EA" w:rsidRDefault="005712EA" w:rsidP="005712EA">
      <w:pPr>
        <w:tabs>
          <w:tab w:val="left" w:pos="3969"/>
        </w:tabs>
        <w:spacing w:line="360" w:lineRule="auto"/>
        <w:jc w:val="center"/>
        <w:rPr>
          <w:rFonts w:ascii="Tahoma" w:hAnsi="Tahoma" w:cs="Tahoma"/>
          <w:b/>
          <w:lang w:eastAsia="en-US"/>
        </w:rPr>
      </w:pPr>
    </w:p>
    <w:p w:rsidR="008D0BC5" w:rsidRPr="0004599F" w:rsidRDefault="005712EA" w:rsidP="0004599F">
      <w:pPr>
        <w:tabs>
          <w:tab w:val="left" w:pos="3969"/>
        </w:tabs>
        <w:jc w:val="both"/>
        <w:rPr>
          <w:rFonts w:asciiTheme="minorHAnsi" w:eastAsiaTheme="minorHAnsi" w:hAnsiTheme="minorHAnsi" w:cstheme="minorBidi"/>
          <w:sz w:val="22"/>
          <w:szCs w:val="22"/>
          <w:lang w:val="es-ES" w:eastAsia="en-US"/>
        </w:rPr>
      </w:pPr>
      <w:bookmarkStart w:id="0" w:name="_GoBack"/>
      <w:bookmarkEnd w:id="0"/>
      <w:r w:rsidRPr="005712EA">
        <w:rPr>
          <w:rFonts w:ascii="Tahoma" w:eastAsia="Calibri" w:hAnsi="Tahoma" w:cs="Tahoma"/>
          <w:smallCaps/>
          <w:sz w:val="20"/>
          <w:szCs w:val="20"/>
          <w:lang w:val="es-ES"/>
        </w:rPr>
        <w:t>la presente hoja de firmas forma parte del acta de la décima Tercera sesión ordinaria del 14 de Septiembre de 2018. Sin que la falta de firma de alguno de los Integrantes del Comité reste validez al acto y/o a la misma.</w:t>
      </w:r>
    </w:p>
    <w:sectPr w:rsidR="008D0BC5" w:rsidRPr="0004599F"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E36" w:rsidRDefault="008B0E36" w:rsidP="00162908">
      <w:r>
        <w:separator/>
      </w:r>
    </w:p>
  </w:endnote>
  <w:endnote w:type="continuationSeparator" w:id="0">
    <w:p w:rsidR="008B0E36" w:rsidRDefault="008B0E36"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445" w:rsidRDefault="00DB144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B1445" w:rsidRDefault="00DB1445"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445" w:rsidRDefault="00DB144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D660D">
      <w:rPr>
        <w:rStyle w:val="Nmerodepgina"/>
        <w:noProof/>
      </w:rPr>
      <w:t>25</w:t>
    </w:r>
    <w:r>
      <w:rPr>
        <w:rStyle w:val="Nmerodepgina"/>
      </w:rPr>
      <w:fldChar w:fldCharType="end"/>
    </w:r>
  </w:p>
  <w:p w:rsidR="00DB1445" w:rsidRDefault="00DB1445"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E36" w:rsidRDefault="008B0E36" w:rsidP="00162908">
      <w:r>
        <w:separator/>
      </w:r>
    </w:p>
  </w:footnote>
  <w:footnote w:type="continuationSeparator" w:id="0">
    <w:p w:rsidR="008B0E36" w:rsidRDefault="008B0E36"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445" w:rsidRDefault="00DB1445">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9" name="4 CuadroTexto"/>
                      <wps:cNvSpPr txBox="1"/>
                      <wps:spPr>
                        <a:xfrm>
                          <a:off x="-125780" y="3815619"/>
                          <a:ext cx="7260943" cy="412388"/>
                        </a:xfrm>
                        <a:prstGeom prst="rect">
                          <a:avLst/>
                        </a:prstGeom>
                        <a:solidFill>
                          <a:srgbClr val="F67E1A"/>
                        </a:solidFill>
                      </wps:spPr>
                      <wps:txbx>
                        <w:txbxContent>
                          <w:p w:rsidR="00DB1445" w:rsidRDefault="00DB1445" w:rsidP="0044530F">
                            <w:pPr>
                              <w:pStyle w:val="NormalWeb"/>
                              <w:spacing w:after="0"/>
                              <w:rPr>
                                <w:rFonts w:asciiTheme="minorHAnsi" w:hAnsi="Calibri" w:cstheme="minorBidi"/>
                                <w:b/>
                                <w:bCs/>
                                <w:color w:val="FFFFFF" w:themeColor="background1"/>
                                <w:kern w:val="24"/>
                              </w:rPr>
                            </w:pPr>
                          </w:p>
                          <w:p w:rsidR="00DB1445" w:rsidRPr="0044530F" w:rsidRDefault="00DB144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DB1445" w:rsidRDefault="00DB1445" w:rsidP="0044530F">
                      <w:pPr>
                        <w:pStyle w:val="NormalWeb"/>
                        <w:spacing w:after="0"/>
                        <w:rPr>
                          <w:rFonts w:asciiTheme="minorHAnsi" w:hAnsi="Calibri" w:cstheme="minorBidi"/>
                          <w:b/>
                          <w:bCs/>
                          <w:color w:val="FFFFFF" w:themeColor="background1"/>
                          <w:kern w:val="24"/>
                        </w:rPr>
                      </w:pPr>
                    </w:p>
                    <w:p w:rsidR="00DB1445" w:rsidRPr="0044530F" w:rsidRDefault="00DB144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B1445" w:rsidRPr="00793FC2" w:rsidRDefault="00DB144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TERCERA </w:t>
    </w:r>
    <w:r w:rsidRPr="00793FC2">
      <w:rPr>
        <w:rFonts w:ascii="Tahoma" w:hAnsi="Tahoma" w:cs="Tahoma"/>
        <w:sz w:val="18"/>
        <w:szCs w:val="18"/>
        <w:lang w:val="es-ES_tradnl"/>
      </w:rPr>
      <w:t>SESIÓN ORDINARIA</w:t>
    </w:r>
  </w:p>
  <w:p w:rsidR="00DB1445" w:rsidRPr="00793FC2" w:rsidRDefault="00DB144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14</w:t>
    </w:r>
    <w:r w:rsidRPr="00793FC2">
      <w:rPr>
        <w:rFonts w:ascii="Tahoma" w:hAnsi="Tahoma" w:cs="Tahoma"/>
        <w:sz w:val="18"/>
        <w:szCs w:val="18"/>
        <w:lang w:val="es-ES_tradnl"/>
      </w:rPr>
      <w:t xml:space="preserve"> DE </w:t>
    </w:r>
    <w:r>
      <w:rPr>
        <w:rFonts w:ascii="Tahoma" w:hAnsi="Tahoma" w:cs="Tahoma"/>
        <w:sz w:val="18"/>
        <w:szCs w:val="18"/>
        <w:lang w:val="es-ES_tradnl"/>
      </w:rPr>
      <w:t>SEPTIEMBRE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DB1445" w:rsidRPr="00261A2A" w:rsidRDefault="00DB1445"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5A05"/>
    <w:multiLevelType w:val="hybridMultilevel"/>
    <w:tmpl w:val="A0AA4118"/>
    <w:lvl w:ilvl="0" w:tplc="B08A0FC6">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883689"/>
    <w:multiLevelType w:val="hybridMultilevel"/>
    <w:tmpl w:val="A33A6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C704F69"/>
    <w:multiLevelType w:val="hybridMultilevel"/>
    <w:tmpl w:val="53042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6C059D"/>
    <w:multiLevelType w:val="hybridMultilevel"/>
    <w:tmpl w:val="350EE4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73091"/>
    <w:multiLevelType w:val="hybridMultilevel"/>
    <w:tmpl w:val="7CFEA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DD733B4"/>
    <w:multiLevelType w:val="hybridMultilevel"/>
    <w:tmpl w:val="73CA695E"/>
    <w:lvl w:ilvl="0" w:tplc="74544DDC">
      <w:start w:val="3"/>
      <w:numFmt w:val="upp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BD393E"/>
    <w:multiLevelType w:val="hybridMultilevel"/>
    <w:tmpl w:val="2682B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12169D"/>
    <w:multiLevelType w:val="hybridMultilevel"/>
    <w:tmpl w:val="E5F6C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1"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2966F69"/>
    <w:multiLevelType w:val="hybridMultilevel"/>
    <w:tmpl w:val="AC7A75C4"/>
    <w:lvl w:ilvl="0" w:tplc="8396985A">
      <w:start w:val="1"/>
      <w:numFmt w:val="upperLetter"/>
      <w:lvlText w:val="%1."/>
      <w:lvlJc w:val="left"/>
      <w:pPr>
        <w:ind w:left="288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7"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9" w15:restartNumberingAfterBreak="0">
    <w:nsid w:val="6CD734F2"/>
    <w:multiLevelType w:val="hybridMultilevel"/>
    <w:tmpl w:val="084EF1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311B24"/>
    <w:multiLevelType w:val="hybridMultilevel"/>
    <w:tmpl w:val="9C5A8DDC"/>
    <w:lvl w:ilvl="0" w:tplc="52C82B6E">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4"/>
  </w:num>
  <w:num w:numId="3">
    <w:abstractNumId w:val="10"/>
  </w:num>
  <w:num w:numId="4">
    <w:abstractNumId w:val="12"/>
  </w:num>
  <w:num w:numId="5">
    <w:abstractNumId w:val="21"/>
  </w:num>
  <w:num w:numId="6">
    <w:abstractNumId w:val="31"/>
  </w:num>
  <w:num w:numId="7">
    <w:abstractNumId w:val="4"/>
  </w:num>
  <w:num w:numId="8">
    <w:abstractNumId w:val="27"/>
  </w:num>
  <w:num w:numId="9">
    <w:abstractNumId w:val="11"/>
  </w:num>
  <w:num w:numId="10">
    <w:abstractNumId w:val="23"/>
  </w:num>
  <w:num w:numId="11">
    <w:abstractNumId w:val="22"/>
  </w:num>
  <w:num w:numId="12">
    <w:abstractNumId w:val="34"/>
  </w:num>
  <w:num w:numId="13">
    <w:abstractNumId w:val="5"/>
  </w:num>
  <w:num w:numId="14">
    <w:abstractNumId w:val="19"/>
  </w:num>
  <w:num w:numId="15">
    <w:abstractNumId w:val="30"/>
  </w:num>
  <w:num w:numId="16">
    <w:abstractNumId w:val="8"/>
  </w:num>
  <w:num w:numId="17">
    <w:abstractNumId w:val="26"/>
  </w:num>
  <w:num w:numId="18">
    <w:abstractNumId w:val="13"/>
  </w:num>
  <w:num w:numId="19">
    <w:abstractNumId w:val="18"/>
  </w:num>
  <w:num w:numId="20">
    <w:abstractNumId w:val="1"/>
  </w:num>
  <w:num w:numId="21">
    <w:abstractNumId w:val="33"/>
  </w:num>
  <w:num w:numId="22">
    <w:abstractNumId w:val="3"/>
  </w:num>
  <w:num w:numId="23">
    <w:abstractNumId w:val="28"/>
  </w:num>
  <w:num w:numId="24">
    <w:abstractNumId w:val="20"/>
  </w:num>
  <w:num w:numId="25">
    <w:abstractNumId w:val="29"/>
  </w:num>
  <w:num w:numId="26">
    <w:abstractNumId w:val="2"/>
  </w:num>
  <w:num w:numId="27">
    <w:abstractNumId w:val="17"/>
  </w:num>
  <w:num w:numId="28">
    <w:abstractNumId w:val="16"/>
  </w:num>
  <w:num w:numId="29">
    <w:abstractNumId w:val="14"/>
  </w:num>
  <w:num w:numId="30">
    <w:abstractNumId w:val="35"/>
  </w:num>
  <w:num w:numId="31">
    <w:abstractNumId w:val="9"/>
  </w:num>
  <w:num w:numId="32">
    <w:abstractNumId w:val="7"/>
  </w:num>
  <w:num w:numId="33">
    <w:abstractNumId w:val="6"/>
  </w:num>
  <w:num w:numId="34">
    <w:abstractNumId w:val="0"/>
  </w:num>
  <w:num w:numId="35">
    <w:abstractNumId w:val="32"/>
  </w:num>
  <w:num w:numId="36">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43374"/>
    <w:rsid w:val="0004599F"/>
    <w:rsid w:val="000511AB"/>
    <w:rsid w:val="0005296D"/>
    <w:rsid w:val="00056B67"/>
    <w:rsid w:val="00056FB0"/>
    <w:rsid w:val="000648CD"/>
    <w:rsid w:val="0007007D"/>
    <w:rsid w:val="000821F5"/>
    <w:rsid w:val="0009792F"/>
    <w:rsid w:val="000B3A88"/>
    <w:rsid w:val="000D0F22"/>
    <w:rsid w:val="000E0839"/>
    <w:rsid w:val="000E555E"/>
    <w:rsid w:val="00152A23"/>
    <w:rsid w:val="00162908"/>
    <w:rsid w:val="0016799C"/>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91E9F"/>
    <w:rsid w:val="002965A8"/>
    <w:rsid w:val="002A4198"/>
    <w:rsid w:val="002B467E"/>
    <w:rsid w:val="002C7066"/>
    <w:rsid w:val="002E4E5C"/>
    <w:rsid w:val="002F267A"/>
    <w:rsid w:val="002F75CE"/>
    <w:rsid w:val="003036AB"/>
    <w:rsid w:val="00315CAB"/>
    <w:rsid w:val="00330425"/>
    <w:rsid w:val="0033218D"/>
    <w:rsid w:val="00334A64"/>
    <w:rsid w:val="00336824"/>
    <w:rsid w:val="00336E60"/>
    <w:rsid w:val="003764C4"/>
    <w:rsid w:val="003778BB"/>
    <w:rsid w:val="00380F2A"/>
    <w:rsid w:val="0038197A"/>
    <w:rsid w:val="0039252A"/>
    <w:rsid w:val="003A1539"/>
    <w:rsid w:val="003B53BC"/>
    <w:rsid w:val="003C18EF"/>
    <w:rsid w:val="003C6411"/>
    <w:rsid w:val="003C70FB"/>
    <w:rsid w:val="003D0CB8"/>
    <w:rsid w:val="003F0FA1"/>
    <w:rsid w:val="00433722"/>
    <w:rsid w:val="004379A4"/>
    <w:rsid w:val="00440288"/>
    <w:rsid w:val="0044530F"/>
    <w:rsid w:val="00474236"/>
    <w:rsid w:val="00475C60"/>
    <w:rsid w:val="00483D36"/>
    <w:rsid w:val="004B6625"/>
    <w:rsid w:val="004C4EDF"/>
    <w:rsid w:val="004D2F28"/>
    <w:rsid w:val="004F2173"/>
    <w:rsid w:val="004F4856"/>
    <w:rsid w:val="00515346"/>
    <w:rsid w:val="0052022A"/>
    <w:rsid w:val="00530BF9"/>
    <w:rsid w:val="00545AFA"/>
    <w:rsid w:val="0055112E"/>
    <w:rsid w:val="00567395"/>
    <w:rsid w:val="005679C1"/>
    <w:rsid w:val="005704D5"/>
    <w:rsid w:val="005712EA"/>
    <w:rsid w:val="00586379"/>
    <w:rsid w:val="0059409C"/>
    <w:rsid w:val="005B43B3"/>
    <w:rsid w:val="005C06DD"/>
    <w:rsid w:val="005C63C1"/>
    <w:rsid w:val="005F125E"/>
    <w:rsid w:val="005F52AA"/>
    <w:rsid w:val="005F54EE"/>
    <w:rsid w:val="006075AF"/>
    <w:rsid w:val="006366F1"/>
    <w:rsid w:val="00647E69"/>
    <w:rsid w:val="00666813"/>
    <w:rsid w:val="00666F60"/>
    <w:rsid w:val="0067657C"/>
    <w:rsid w:val="00680772"/>
    <w:rsid w:val="006A2033"/>
    <w:rsid w:val="006B36CA"/>
    <w:rsid w:val="007064B4"/>
    <w:rsid w:val="00710AC6"/>
    <w:rsid w:val="00712413"/>
    <w:rsid w:val="00732FF1"/>
    <w:rsid w:val="0073336B"/>
    <w:rsid w:val="00734006"/>
    <w:rsid w:val="007449A6"/>
    <w:rsid w:val="007476BD"/>
    <w:rsid w:val="0075211C"/>
    <w:rsid w:val="007642E8"/>
    <w:rsid w:val="00767B43"/>
    <w:rsid w:val="00785967"/>
    <w:rsid w:val="007A5D20"/>
    <w:rsid w:val="007D1560"/>
    <w:rsid w:val="00803F6A"/>
    <w:rsid w:val="00851EA4"/>
    <w:rsid w:val="00864BCF"/>
    <w:rsid w:val="00881F5D"/>
    <w:rsid w:val="00887249"/>
    <w:rsid w:val="008B0E36"/>
    <w:rsid w:val="008C316F"/>
    <w:rsid w:val="008D0BC5"/>
    <w:rsid w:val="008D72AD"/>
    <w:rsid w:val="008D74B2"/>
    <w:rsid w:val="008F29A7"/>
    <w:rsid w:val="008F7B99"/>
    <w:rsid w:val="009047CC"/>
    <w:rsid w:val="009101BA"/>
    <w:rsid w:val="00916000"/>
    <w:rsid w:val="009224EC"/>
    <w:rsid w:val="009243B6"/>
    <w:rsid w:val="009249BF"/>
    <w:rsid w:val="00925BFC"/>
    <w:rsid w:val="00944B1A"/>
    <w:rsid w:val="00962553"/>
    <w:rsid w:val="009646FB"/>
    <w:rsid w:val="00974604"/>
    <w:rsid w:val="00976F70"/>
    <w:rsid w:val="00977FC9"/>
    <w:rsid w:val="00983E19"/>
    <w:rsid w:val="00987B76"/>
    <w:rsid w:val="009A2CE6"/>
    <w:rsid w:val="009B143B"/>
    <w:rsid w:val="009B4CBB"/>
    <w:rsid w:val="009B5F50"/>
    <w:rsid w:val="009C3143"/>
    <w:rsid w:val="009C7B49"/>
    <w:rsid w:val="009D4D16"/>
    <w:rsid w:val="009E0F5A"/>
    <w:rsid w:val="009F6C7F"/>
    <w:rsid w:val="00A246D8"/>
    <w:rsid w:val="00A26316"/>
    <w:rsid w:val="00A3199E"/>
    <w:rsid w:val="00A347D8"/>
    <w:rsid w:val="00A3760D"/>
    <w:rsid w:val="00A42CC4"/>
    <w:rsid w:val="00A572D9"/>
    <w:rsid w:val="00A62AA2"/>
    <w:rsid w:val="00A6363A"/>
    <w:rsid w:val="00A95E5D"/>
    <w:rsid w:val="00A979F0"/>
    <w:rsid w:val="00AB2B36"/>
    <w:rsid w:val="00AB5191"/>
    <w:rsid w:val="00AC2349"/>
    <w:rsid w:val="00AC5A1F"/>
    <w:rsid w:val="00AD3358"/>
    <w:rsid w:val="00B26785"/>
    <w:rsid w:val="00B31028"/>
    <w:rsid w:val="00B346CC"/>
    <w:rsid w:val="00B415C0"/>
    <w:rsid w:val="00B60826"/>
    <w:rsid w:val="00B73896"/>
    <w:rsid w:val="00B824D4"/>
    <w:rsid w:val="00B87786"/>
    <w:rsid w:val="00B915AA"/>
    <w:rsid w:val="00B92DD2"/>
    <w:rsid w:val="00B96729"/>
    <w:rsid w:val="00BA2D44"/>
    <w:rsid w:val="00BC7D24"/>
    <w:rsid w:val="00BE7C32"/>
    <w:rsid w:val="00BF0552"/>
    <w:rsid w:val="00BF28F8"/>
    <w:rsid w:val="00C11410"/>
    <w:rsid w:val="00C539D9"/>
    <w:rsid w:val="00C53A87"/>
    <w:rsid w:val="00C554AC"/>
    <w:rsid w:val="00C612B5"/>
    <w:rsid w:val="00C777DC"/>
    <w:rsid w:val="00C807BC"/>
    <w:rsid w:val="00CB0905"/>
    <w:rsid w:val="00CB763E"/>
    <w:rsid w:val="00CC6E17"/>
    <w:rsid w:val="00CD660D"/>
    <w:rsid w:val="00CF1B58"/>
    <w:rsid w:val="00CF6E79"/>
    <w:rsid w:val="00D00526"/>
    <w:rsid w:val="00D00B83"/>
    <w:rsid w:val="00D01BCC"/>
    <w:rsid w:val="00D16169"/>
    <w:rsid w:val="00D16B80"/>
    <w:rsid w:val="00D17C99"/>
    <w:rsid w:val="00D26A7B"/>
    <w:rsid w:val="00D311CA"/>
    <w:rsid w:val="00D541D6"/>
    <w:rsid w:val="00D649CB"/>
    <w:rsid w:val="00D81F3C"/>
    <w:rsid w:val="00D8393B"/>
    <w:rsid w:val="00D97E66"/>
    <w:rsid w:val="00DA03DE"/>
    <w:rsid w:val="00DA4E3D"/>
    <w:rsid w:val="00DB1445"/>
    <w:rsid w:val="00DD56F2"/>
    <w:rsid w:val="00DD6105"/>
    <w:rsid w:val="00DE51BF"/>
    <w:rsid w:val="00DE636C"/>
    <w:rsid w:val="00E060C1"/>
    <w:rsid w:val="00E1199D"/>
    <w:rsid w:val="00E13797"/>
    <w:rsid w:val="00E20298"/>
    <w:rsid w:val="00E23324"/>
    <w:rsid w:val="00E436E1"/>
    <w:rsid w:val="00E6004A"/>
    <w:rsid w:val="00E65438"/>
    <w:rsid w:val="00E721F3"/>
    <w:rsid w:val="00E91AC8"/>
    <w:rsid w:val="00EA3EB6"/>
    <w:rsid w:val="00EC6F8E"/>
    <w:rsid w:val="00EC7EEA"/>
    <w:rsid w:val="00ED70E9"/>
    <w:rsid w:val="00EE13B7"/>
    <w:rsid w:val="00F0799C"/>
    <w:rsid w:val="00F20A19"/>
    <w:rsid w:val="00F21099"/>
    <w:rsid w:val="00F61BFE"/>
    <w:rsid w:val="00F64F66"/>
    <w:rsid w:val="00F73E3F"/>
    <w:rsid w:val="00FA09B3"/>
    <w:rsid w:val="00FB23AF"/>
    <w:rsid w:val="00FB6FFE"/>
    <w:rsid w:val="00FC05D6"/>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E65438"/>
    <w:pPr>
      <w:spacing w:before="100" w:beforeAutospacing="1" w:after="100" w:afterAutospacing="1"/>
    </w:pPr>
    <w:rPr>
      <w:lang w:eastAsia="es-MX"/>
    </w:rPr>
  </w:style>
  <w:style w:type="table" w:customStyle="1" w:styleId="Tablaconcuadrcula23">
    <w:name w:val="Tabla con cuadrícula23"/>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DB1445"/>
  </w:style>
  <w:style w:type="numbering" w:customStyle="1" w:styleId="Sinlista12">
    <w:name w:val="Sin lista12"/>
    <w:next w:val="Sinlista"/>
    <w:uiPriority w:val="99"/>
    <w:semiHidden/>
    <w:unhideWhenUsed/>
    <w:rsid w:val="00DB1445"/>
  </w:style>
  <w:style w:type="numbering" w:customStyle="1" w:styleId="Sinlista112">
    <w:name w:val="Sin lista112"/>
    <w:next w:val="Sinlista"/>
    <w:uiPriority w:val="99"/>
    <w:semiHidden/>
    <w:unhideWhenUsed/>
    <w:rsid w:val="00DB1445"/>
  </w:style>
  <w:style w:type="table" w:customStyle="1" w:styleId="Tablaconcuadrcula25">
    <w:name w:val="Tabla con cuadrícula25"/>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rsid w:val="00DB1445"/>
    <w:rPr>
      <w:rFonts w:ascii="Times New Roman" w:eastAsia="Times New Roman" w:hAnsi="Times New Roman" w:cs="Times New Roman"/>
      <w:b/>
      <w:smallCaps/>
      <w:sz w:val="2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2595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F7F1-CB50-4222-BB9D-A6BBFC16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44</Pages>
  <Words>9095</Words>
  <Characters>50027</Characters>
  <Application>Microsoft Office Word</Application>
  <DocSecurity>0</DocSecurity>
  <Lines>416</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62</cp:revision>
  <cp:lastPrinted>2018-09-17T19:06:00Z</cp:lastPrinted>
  <dcterms:created xsi:type="dcterms:W3CDTF">2018-06-05T22:08:00Z</dcterms:created>
  <dcterms:modified xsi:type="dcterms:W3CDTF">2018-09-17T19:17:00Z</dcterms:modified>
</cp:coreProperties>
</file>