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A45E83" w:rsidRPr="007326BD" w:rsidTr="00D56561">
        <w:trPr>
          <w:trHeight w:val="1700"/>
        </w:trPr>
        <w:tc>
          <w:tcPr>
            <w:tcW w:w="8978" w:type="dxa"/>
            <w:tcBorders>
              <w:bottom w:val="single" w:sz="4" w:space="0" w:color="auto"/>
            </w:tcBorders>
          </w:tcPr>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Default="00ED2A50" w:rsidP="00AA6E40">
            <w:pPr>
              <w:spacing w:after="0" w:line="240" w:lineRule="auto"/>
              <w:jc w:val="center"/>
              <w:rPr>
                <w:rFonts w:ascii="Arial" w:hAnsi="Arial" w:cs="Arial"/>
                <w:b/>
                <w:i/>
                <w:szCs w:val="28"/>
              </w:rPr>
            </w:pPr>
            <w:bookmarkStart w:id="0" w:name="ente"/>
            <w:bookmarkEnd w:id="0"/>
            <w:r>
              <w:rPr>
                <w:rFonts w:ascii="Arial" w:hAnsi="Arial" w:cs="Arial"/>
                <w:b/>
                <w:i/>
                <w:szCs w:val="28"/>
              </w:rPr>
              <w:t>Municipio Zapopan</w:t>
            </w:r>
            <w:r w:rsidR="00301134" w:rsidRPr="00D2268A">
              <w:rPr>
                <w:rFonts w:ascii="Arial" w:hAnsi="Arial" w:cs="Arial"/>
                <w:b/>
                <w:i/>
                <w:szCs w:val="28"/>
              </w:rPr>
              <w:t xml:space="preserve"> </w:t>
            </w:r>
          </w:p>
          <w:p w:rsidR="00AA6E40" w:rsidRPr="00AA6E40" w:rsidRDefault="00AA6E40" w:rsidP="00AA6E40">
            <w:pPr>
              <w:spacing w:after="0" w:line="240" w:lineRule="auto"/>
              <w:jc w:val="center"/>
              <w:rPr>
                <w:rFonts w:ascii="Arial" w:hAnsi="Arial" w:cs="Arial"/>
                <w:b/>
                <w:i/>
                <w:szCs w:val="28"/>
              </w:rPr>
            </w:pPr>
          </w:p>
          <w:p w:rsidR="00A45E83" w:rsidRPr="007326BD" w:rsidRDefault="00ED2A50" w:rsidP="00D712BE">
            <w:pPr>
              <w:spacing w:after="0" w:line="240" w:lineRule="auto"/>
              <w:jc w:val="center"/>
              <w:rPr>
                <w:rFonts w:ascii="Arial" w:hAnsi="Arial" w:cs="Arial"/>
                <w:sz w:val="28"/>
                <w:szCs w:val="28"/>
              </w:rPr>
            </w:pPr>
            <w:bookmarkStart w:id="1" w:name="periodo"/>
            <w:bookmarkEnd w:id="1"/>
            <w:r>
              <w:rPr>
                <w:rFonts w:ascii="Arial" w:hAnsi="Arial" w:cs="Arial"/>
                <w:sz w:val="28"/>
                <w:szCs w:val="28"/>
              </w:rPr>
              <w:t xml:space="preserve">AL </w:t>
            </w:r>
            <w:r w:rsidR="00DD09E9">
              <w:rPr>
                <w:rFonts w:ascii="Arial" w:hAnsi="Arial" w:cs="Arial"/>
                <w:sz w:val="28"/>
                <w:szCs w:val="28"/>
              </w:rPr>
              <w:t>3</w:t>
            </w:r>
            <w:r w:rsidR="00D712BE">
              <w:rPr>
                <w:rFonts w:ascii="Arial" w:hAnsi="Arial" w:cs="Arial"/>
                <w:sz w:val="28"/>
                <w:szCs w:val="28"/>
              </w:rPr>
              <w:t xml:space="preserve">0 </w:t>
            </w:r>
            <w:r w:rsidR="00DD09E9">
              <w:rPr>
                <w:rFonts w:ascii="Arial" w:hAnsi="Arial" w:cs="Arial"/>
                <w:sz w:val="28"/>
                <w:szCs w:val="28"/>
              </w:rPr>
              <w:t xml:space="preserve">DE </w:t>
            </w:r>
            <w:r w:rsidR="00D712BE">
              <w:rPr>
                <w:rFonts w:ascii="Arial" w:hAnsi="Arial" w:cs="Arial"/>
                <w:sz w:val="28"/>
                <w:szCs w:val="28"/>
              </w:rPr>
              <w:t xml:space="preserve">NOVIEMBRE </w:t>
            </w:r>
            <w:r w:rsidR="00DD09E9">
              <w:rPr>
                <w:rFonts w:ascii="Arial" w:hAnsi="Arial" w:cs="Arial"/>
                <w:sz w:val="28"/>
                <w:szCs w:val="28"/>
              </w:rPr>
              <w:t xml:space="preserve">DEL </w:t>
            </w:r>
            <w:r>
              <w:rPr>
                <w:rFonts w:ascii="Arial" w:hAnsi="Arial" w:cs="Arial"/>
                <w:sz w:val="28"/>
                <w:szCs w:val="28"/>
              </w:rPr>
              <w:t>2018</w:t>
            </w:r>
          </w:p>
        </w:tc>
      </w:tr>
      <w:tr w:rsidR="00D56561" w:rsidRPr="007326BD" w:rsidTr="00D56561">
        <w:trPr>
          <w:trHeight w:val="987"/>
        </w:trPr>
        <w:tc>
          <w:tcPr>
            <w:tcW w:w="8978" w:type="dxa"/>
            <w:tcBorders>
              <w:top w:val="single" w:sz="4" w:space="0" w:color="auto"/>
              <w:left w:val="nil"/>
              <w:bottom w:val="nil"/>
              <w:right w:val="nil"/>
            </w:tcBorders>
          </w:tcPr>
          <w:p w:rsidR="00D56561" w:rsidRPr="00B2492A" w:rsidRDefault="00D56561" w:rsidP="00301134">
            <w:pPr>
              <w:spacing w:after="0" w:line="240" w:lineRule="auto"/>
              <w:jc w:val="center"/>
              <w:rPr>
                <w:rFonts w:ascii="Arial" w:hAnsi="Arial" w:cs="Arial"/>
                <w:b/>
                <w:sz w:val="24"/>
                <w:szCs w:val="28"/>
              </w:rPr>
            </w:pPr>
          </w:p>
        </w:tc>
      </w:tr>
    </w:tbl>
    <w:p w:rsidR="00806603" w:rsidRPr="00D56561" w:rsidRDefault="00806603" w:rsidP="00A45E83">
      <w:pPr>
        <w:spacing w:after="120" w:line="240" w:lineRule="auto"/>
        <w:rPr>
          <w:rFonts w:ascii="Arial" w:hAnsi="Arial" w:cs="Arial"/>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A45E83" w:rsidRPr="007326BD" w:rsidTr="00A45E83">
        <w:tc>
          <w:tcPr>
            <w:tcW w:w="8978" w:type="dxa"/>
          </w:tcPr>
          <w:p w:rsidR="00D56561" w:rsidRDefault="00D56561" w:rsidP="00ED2A50">
            <w:pPr>
              <w:autoSpaceDE w:val="0"/>
              <w:autoSpaceDN w:val="0"/>
              <w:adjustRightInd w:val="0"/>
              <w:spacing w:after="0" w:line="240" w:lineRule="auto"/>
              <w:jc w:val="center"/>
              <w:rPr>
                <w:rFonts w:ascii="Aparajita" w:hAnsi="Aparajita" w:cs="Aparajita"/>
                <w:color w:val="000000"/>
                <w:lang w:eastAsia="es-MX"/>
              </w:rPr>
            </w:pPr>
            <w:bookmarkStart w:id="2" w:name="cuerpo"/>
            <w:bookmarkEnd w:id="2"/>
          </w:p>
          <w:p w:rsidR="00D56561" w:rsidRDefault="00D56561" w:rsidP="00ED2A50">
            <w:pPr>
              <w:autoSpaceDE w:val="0"/>
              <w:autoSpaceDN w:val="0"/>
              <w:adjustRightInd w:val="0"/>
              <w:spacing w:after="0" w:line="240" w:lineRule="auto"/>
              <w:jc w:val="center"/>
              <w:rPr>
                <w:rFonts w:ascii="Aparajita" w:hAnsi="Aparajita" w:cs="Aparajita"/>
                <w:color w:val="000000"/>
                <w:lang w:eastAsia="es-MX"/>
              </w:rPr>
            </w:pPr>
          </w:p>
          <w:p w:rsidR="00ED2A50" w:rsidRDefault="00ED2A50" w:rsidP="00ED2A50">
            <w:pPr>
              <w:autoSpaceDE w:val="0"/>
              <w:autoSpaceDN w:val="0"/>
              <w:adjustRightInd w:val="0"/>
              <w:spacing w:after="0" w:line="240" w:lineRule="auto"/>
              <w:jc w:val="center"/>
              <w:rPr>
                <w:rFonts w:ascii="Aparajita" w:hAnsi="Aparajita" w:cs="Aparajita"/>
                <w:color w:val="000000"/>
                <w:lang w:eastAsia="es-MX"/>
              </w:rPr>
            </w:pPr>
            <w:bookmarkStart w:id="3" w:name="_GoBack"/>
            <w:bookmarkEnd w:id="3"/>
            <w:r>
              <w:rPr>
                <w:rFonts w:ascii="Aparajita" w:hAnsi="Aparajita" w:cs="Aparajita"/>
                <w:color w:val="000000"/>
                <w:lang w:eastAsia="es-MX"/>
              </w:rPr>
              <w:t>NOTAS A LOS  ESTADOS FINANCIEROS</w:t>
            </w:r>
          </w:p>
          <w:p w:rsidR="00ED2A50" w:rsidRDefault="00ED2A50" w:rsidP="00ED2A50">
            <w:pPr>
              <w:autoSpaceDE w:val="0"/>
              <w:autoSpaceDN w:val="0"/>
              <w:adjustRightInd w:val="0"/>
              <w:spacing w:after="0" w:line="240" w:lineRule="auto"/>
              <w:jc w:val="center"/>
              <w:rPr>
                <w:rFonts w:ascii="Aparajita" w:hAnsi="Aparajita" w:cs="Aparajita"/>
                <w:color w:val="000000"/>
                <w:lang w:eastAsia="es-MX"/>
              </w:rPr>
            </w:pPr>
          </w:p>
          <w:p w:rsidR="00ED2A50" w:rsidRDefault="00D712BE" w:rsidP="00ED2A50">
            <w:pPr>
              <w:autoSpaceDE w:val="0"/>
              <w:autoSpaceDN w:val="0"/>
              <w:adjustRightInd w:val="0"/>
              <w:spacing w:after="0" w:line="240" w:lineRule="auto"/>
              <w:jc w:val="center"/>
              <w:rPr>
                <w:rFonts w:ascii="Aparajita" w:hAnsi="Aparajita" w:cs="Aparajita"/>
                <w:color w:val="000000"/>
                <w:lang w:eastAsia="es-MX"/>
              </w:rPr>
            </w:pPr>
            <w:r>
              <w:rPr>
                <w:rFonts w:ascii="Aparajita" w:hAnsi="Aparajita" w:cs="Aparajita"/>
                <w:color w:val="000000"/>
                <w:lang w:eastAsia="es-MX"/>
              </w:rPr>
              <w:t xml:space="preserve">NOVIEMBRE </w:t>
            </w:r>
            <w:r w:rsidR="00ED2A50">
              <w:rPr>
                <w:rFonts w:ascii="Aparajita" w:hAnsi="Aparajita" w:cs="Aparajita"/>
                <w:color w:val="000000"/>
                <w:lang w:eastAsia="es-MX"/>
              </w:rPr>
              <w:t xml:space="preserve"> 2018</w:t>
            </w:r>
          </w:p>
          <w:p w:rsidR="00ED2A50" w:rsidRDefault="00ED2A50" w:rsidP="00ED2A50">
            <w:pPr>
              <w:autoSpaceDE w:val="0"/>
              <w:autoSpaceDN w:val="0"/>
              <w:adjustRightInd w:val="0"/>
              <w:spacing w:after="0" w:line="240" w:lineRule="auto"/>
              <w:jc w:val="center"/>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20" w:hanging="360"/>
              <w:jc w:val="center"/>
              <w:rPr>
                <w:rFonts w:ascii="Aparajita" w:hAnsi="Aparajita" w:cs="Aparajita"/>
                <w:color w:val="000000"/>
                <w:lang w:eastAsia="es-MX"/>
              </w:rPr>
            </w:pPr>
            <w:r>
              <w:rPr>
                <w:rFonts w:ascii="Aparajita" w:hAnsi="Aparajita" w:cs="Aparajita"/>
                <w:color w:val="000000"/>
                <w:lang w:eastAsia="es-MX"/>
              </w:rPr>
              <w:t>A)</w:t>
            </w:r>
            <w:r>
              <w:rPr>
                <w:rFonts w:ascii="Aparajita" w:hAnsi="Aparajita" w:cs="Aparajita"/>
                <w:color w:val="000000"/>
                <w:lang w:eastAsia="es-MX"/>
              </w:rPr>
              <w:tab/>
              <w:t>Notas de desglose.</w:t>
            </w: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1080" w:hanging="720"/>
              <w:jc w:val="both"/>
              <w:rPr>
                <w:rFonts w:ascii="Aparajita" w:hAnsi="Aparajita" w:cs="Aparajita"/>
                <w:color w:val="000000"/>
                <w:lang w:eastAsia="es-MX"/>
              </w:rPr>
            </w:pPr>
            <w:r>
              <w:rPr>
                <w:rFonts w:ascii="Aparajita" w:hAnsi="Aparajita" w:cs="Aparajita"/>
                <w:color w:val="000000"/>
                <w:lang w:eastAsia="es-MX"/>
              </w:rPr>
              <w:t>I.</w:t>
            </w:r>
            <w:r>
              <w:rPr>
                <w:rFonts w:ascii="Aparajita" w:hAnsi="Aparajita" w:cs="Aparajita"/>
                <w:color w:val="000000"/>
                <w:lang w:eastAsia="es-MX"/>
              </w:rPr>
              <w:tab/>
              <w:t>Información Contable.</w:t>
            </w:r>
          </w:p>
          <w:p w:rsidR="00ED2A50" w:rsidRDefault="00ED2A50" w:rsidP="00ED2A50">
            <w:pPr>
              <w:autoSpaceDE w:val="0"/>
              <w:autoSpaceDN w:val="0"/>
              <w:adjustRightInd w:val="0"/>
              <w:spacing w:after="0" w:line="240" w:lineRule="auto"/>
              <w:ind w:left="108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r>
              <w:rPr>
                <w:rFonts w:ascii="Aparajita" w:hAnsi="Aparajita" w:cs="Aparajita"/>
                <w:color w:val="000000"/>
                <w:lang w:eastAsia="es-MX"/>
              </w:rPr>
              <w:t>1.</w:t>
            </w:r>
            <w:r>
              <w:rPr>
                <w:rFonts w:ascii="Aparajita" w:hAnsi="Aparajita" w:cs="Aparajita"/>
                <w:color w:val="000000"/>
                <w:lang w:eastAsia="es-MX"/>
              </w:rPr>
              <w:tab/>
              <w:t>Notas al Estado de Situación Financiera.</w:t>
            </w: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95" w:hanging="435"/>
              <w:jc w:val="both"/>
              <w:rPr>
                <w:rFonts w:ascii="Aparajita" w:hAnsi="Aparajita" w:cs="Aparajita"/>
                <w:color w:val="000000"/>
                <w:lang w:eastAsia="es-MX"/>
              </w:rPr>
            </w:pPr>
            <w:r>
              <w:rPr>
                <w:rFonts w:ascii="Aparajita" w:hAnsi="Aparajita" w:cs="Aparajita"/>
                <w:color w:val="000000"/>
                <w:lang w:eastAsia="es-MX"/>
              </w:rPr>
              <w:t>1.1.</w:t>
            </w:r>
            <w:r>
              <w:rPr>
                <w:rFonts w:ascii="Aparajita" w:hAnsi="Aparajita" w:cs="Aparajita"/>
                <w:color w:val="000000"/>
                <w:lang w:eastAsia="es-MX"/>
              </w:rPr>
              <w:tab/>
              <w:t>Activo</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Efectivo y Equivalentes.</w:t>
            </w:r>
          </w:p>
          <w:p w:rsidR="00ED2A50" w:rsidRDefault="00ED2A50" w:rsidP="00ED2A50">
            <w:pPr>
              <w:autoSpaceDE w:val="0"/>
              <w:autoSpaceDN w:val="0"/>
              <w:adjustRightInd w:val="0"/>
              <w:spacing w:after="0" w:line="240" w:lineRule="auto"/>
              <w:ind w:right="-93"/>
              <w:jc w:val="both"/>
              <w:rPr>
                <w:rFonts w:ascii="Aparajita" w:hAnsi="Aparajita" w:cs="Aparajita"/>
                <w:color w:val="000000"/>
                <w:lang w:eastAsia="es-MX"/>
              </w:rPr>
            </w:pPr>
            <w:r>
              <w:rPr>
                <w:rFonts w:ascii="Aparajita" w:hAnsi="Aparajita" w:cs="Aparajita"/>
                <w:color w:val="000000"/>
                <w:lang w:eastAsia="es-MX"/>
              </w:rPr>
              <w:t>El efectivo está constituido por moneda de curso legal y se encuentra en su valor nominal proveniente de ingresos propios captados.</w:t>
            </w:r>
          </w:p>
          <w:p w:rsidR="00ED2A50" w:rsidRDefault="00ED2A50" w:rsidP="00ED2A50">
            <w:pPr>
              <w:autoSpaceDE w:val="0"/>
              <w:autoSpaceDN w:val="0"/>
              <w:adjustRightInd w:val="0"/>
              <w:spacing w:after="0" w:line="240" w:lineRule="auto"/>
              <w:ind w:right="-93"/>
              <w:jc w:val="both"/>
              <w:rPr>
                <w:rFonts w:ascii="Aparajita" w:hAnsi="Aparajita" w:cs="Aparajita"/>
                <w:color w:val="000000"/>
                <w:lang w:eastAsia="es-MX"/>
              </w:rPr>
            </w:pPr>
          </w:p>
          <w:p w:rsidR="00ED2A50" w:rsidRDefault="00ED2A50" w:rsidP="00ED2A50">
            <w:pPr>
              <w:autoSpaceDE w:val="0"/>
              <w:autoSpaceDN w:val="0"/>
              <w:adjustRightInd w:val="0"/>
              <w:spacing w:after="0"/>
              <w:jc w:val="both"/>
              <w:rPr>
                <w:rFonts w:ascii="Aparajita" w:hAnsi="Aparajita" w:cs="Aparajita"/>
                <w:color w:val="000000"/>
                <w:lang w:eastAsia="es-MX"/>
              </w:rPr>
            </w:pPr>
            <w:r>
              <w:rPr>
                <w:rFonts w:ascii="Aparajita" w:hAnsi="Aparajita" w:cs="Aparajita"/>
                <w:color w:val="000000"/>
                <w:lang w:eastAsia="es-MX"/>
              </w:rPr>
              <w:t xml:space="preserve">El saldo que se refleja por un importe de </w:t>
            </w:r>
            <w:r>
              <w:rPr>
                <w:rFonts w:ascii="Aparajita" w:hAnsi="Aparajita" w:cs="Aparajita"/>
                <w:b/>
                <w:bCs/>
                <w:color w:val="000000"/>
                <w:u w:val="single"/>
                <w:lang w:eastAsia="es-MX"/>
              </w:rPr>
              <w:t>$</w:t>
            </w:r>
            <w:r>
              <w:rPr>
                <w:rFonts w:ascii="Aparajita" w:hAnsi="Aparajita" w:cs="Aparajita"/>
                <w:color w:val="000000"/>
                <w:u w:val="single"/>
                <w:lang w:eastAsia="es-MX"/>
              </w:rPr>
              <w:t xml:space="preserve"> </w:t>
            </w:r>
            <w:r w:rsidR="009333DF">
              <w:rPr>
                <w:rFonts w:cs="Calibri"/>
                <w:b/>
                <w:bCs/>
                <w:color w:val="000000"/>
                <w:sz w:val="18"/>
                <w:szCs w:val="18"/>
                <w:u w:val="single"/>
                <w:lang w:eastAsia="es-MX"/>
              </w:rPr>
              <w:t>647,437,473.37</w:t>
            </w:r>
            <w:r>
              <w:rPr>
                <w:rFonts w:cs="Calibri"/>
                <w:b/>
                <w:bCs/>
                <w:color w:val="000000"/>
                <w:sz w:val="18"/>
                <w:szCs w:val="18"/>
                <w:u w:val="single"/>
                <w:lang w:eastAsia="es-MX"/>
              </w:rPr>
              <w:t xml:space="preserve"> </w:t>
            </w:r>
            <w:r>
              <w:rPr>
                <w:rFonts w:ascii="Aparajita" w:hAnsi="Aparajita" w:cs="Aparajita"/>
                <w:color w:val="000000"/>
                <w:lang w:eastAsia="es-MX"/>
              </w:rPr>
              <w:t>son recursos disponibles del Municipio para cubrir sus compromisos y está conformado por:</w:t>
            </w:r>
          </w:p>
          <w:p w:rsidR="00D56561" w:rsidRDefault="00D56561" w:rsidP="00ED2A50">
            <w:pPr>
              <w:autoSpaceDE w:val="0"/>
              <w:autoSpaceDN w:val="0"/>
              <w:adjustRightInd w:val="0"/>
              <w:spacing w:after="0"/>
              <w:jc w:val="both"/>
              <w:rPr>
                <w:rFonts w:ascii="Aparajita" w:hAnsi="Aparajita" w:cs="Aparajita"/>
                <w:color w:val="000000"/>
                <w:lang w:eastAsia="es-MX"/>
              </w:rPr>
            </w:pPr>
          </w:p>
          <w:tbl>
            <w:tblPr>
              <w:tblW w:w="0" w:type="auto"/>
              <w:tblCellMar>
                <w:left w:w="70" w:type="dxa"/>
                <w:right w:w="70" w:type="dxa"/>
              </w:tblCellMar>
              <w:tblLook w:val="0000"/>
            </w:tblPr>
            <w:tblGrid>
              <w:gridCol w:w="6862"/>
              <w:gridCol w:w="1253"/>
            </w:tblGrid>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EFECTIVO</w:t>
                  </w:r>
                </w:p>
              </w:tc>
              <w:tc>
                <w:tcPr>
                  <w:tcW w:w="1253"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color w:val="000000"/>
                      <w:lang w:eastAsia="es-MX"/>
                    </w:rPr>
                    <w:t>EFECTIVO</w:t>
                  </w:r>
                </w:p>
              </w:tc>
              <w:tc>
                <w:tcPr>
                  <w:tcW w:w="1253" w:type="dxa"/>
                  <w:tcBorders>
                    <w:top w:val="single" w:sz="6" w:space="0" w:color="auto"/>
                    <w:left w:val="nil"/>
                    <w:bottom w:val="single" w:sz="6" w:space="0" w:color="auto"/>
                    <w:right w:val="single" w:sz="6" w:space="0" w:color="auto"/>
                  </w:tcBorders>
                </w:tcPr>
                <w:p w:rsidR="00ED2A50"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7,538,128.82</w:t>
                  </w: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FONDOS FIJOS</w:t>
                  </w:r>
                </w:p>
              </w:tc>
              <w:tc>
                <w:tcPr>
                  <w:tcW w:w="1253" w:type="dxa"/>
                  <w:tcBorders>
                    <w:top w:val="single" w:sz="6" w:space="0" w:color="auto"/>
                    <w:left w:val="nil"/>
                    <w:bottom w:val="single" w:sz="6" w:space="0" w:color="auto"/>
                    <w:right w:val="single" w:sz="6" w:space="0" w:color="auto"/>
                  </w:tcBorders>
                </w:tcPr>
                <w:p w:rsidR="00ED2A50" w:rsidRDefault="00ED2A50" w:rsidP="003C5C34">
                  <w:pPr>
                    <w:autoSpaceDE w:val="0"/>
                    <w:autoSpaceDN w:val="0"/>
                    <w:adjustRightInd w:val="0"/>
                    <w:spacing w:after="0" w:line="240" w:lineRule="auto"/>
                    <w:jc w:val="right"/>
                    <w:rPr>
                      <w:rFonts w:ascii="Arial" w:hAnsi="Arial" w:cs="Arial"/>
                      <w:color w:val="000000"/>
                      <w:sz w:val="16"/>
                      <w:szCs w:val="16"/>
                      <w:lang w:eastAsia="es-MX"/>
                    </w:rPr>
                  </w:pP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FONDOS FIJOS - EMPLEADOS</w:t>
                  </w:r>
                </w:p>
              </w:tc>
              <w:tc>
                <w:tcPr>
                  <w:tcW w:w="1253" w:type="dxa"/>
                  <w:tcBorders>
                    <w:top w:val="single" w:sz="6" w:space="0" w:color="auto"/>
                    <w:left w:val="nil"/>
                    <w:bottom w:val="single" w:sz="6" w:space="0" w:color="auto"/>
                    <w:right w:val="single" w:sz="6" w:space="0" w:color="auto"/>
                  </w:tcBorders>
                </w:tcPr>
                <w:p w:rsidR="00ED2A50"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435,700.00</w:t>
                  </w:r>
                  <w:r w:rsidR="00DD09E9" w:rsidRPr="00DD09E9">
                    <w:rPr>
                      <w:rFonts w:ascii="Arial" w:hAnsi="Arial" w:cs="Arial"/>
                      <w:color w:val="000000"/>
                      <w:sz w:val="16"/>
                      <w:szCs w:val="16"/>
                      <w:lang w:eastAsia="es-MX"/>
                    </w:rPr>
                    <w:t xml:space="preserve"> </w:t>
                  </w:r>
                </w:p>
              </w:tc>
            </w:tr>
            <w:tr w:rsidR="00D712BE" w:rsidTr="000C2322">
              <w:tc>
                <w:tcPr>
                  <w:tcW w:w="6862" w:type="dxa"/>
                  <w:tcBorders>
                    <w:top w:val="single" w:sz="6" w:space="0" w:color="auto"/>
                    <w:left w:val="single" w:sz="6" w:space="0" w:color="auto"/>
                    <w:bottom w:val="single" w:sz="6" w:space="0" w:color="auto"/>
                    <w:right w:val="single" w:sz="6" w:space="0" w:color="auto"/>
                  </w:tcBorders>
                </w:tcPr>
                <w:p w:rsidR="00D712BE" w:rsidRDefault="00D712BE" w:rsidP="00D712BE">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FONDOS FIJOS - RECAUDADOR </w:t>
                  </w:r>
                </w:p>
              </w:tc>
              <w:tc>
                <w:tcPr>
                  <w:tcW w:w="1253" w:type="dxa"/>
                  <w:tcBorders>
                    <w:top w:val="single" w:sz="6" w:space="0" w:color="auto"/>
                    <w:left w:val="nil"/>
                    <w:bottom w:val="single" w:sz="6" w:space="0" w:color="auto"/>
                    <w:right w:val="single" w:sz="6" w:space="0" w:color="auto"/>
                  </w:tcBorders>
                </w:tcPr>
                <w:p w:rsidR="00D712BE" w:rsidRPr="00DD09E9" w:rsidRDefault="00D712BE"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40,000.00</w:t>
                  </w:r>
                </w:p>
              </w:tc>
            </w:tr>
            <w:tr w:rsidR="00ED2A50" w:rsidTr="000C2322">
              <w:tc>
                <w:tcPr>
                  <w:tcW w:w="6862"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BANCOS / TESORERIA</w:t>
                  </w:r>
                </w:p>
              </w:tc>
              <w:tc>
                <w:tcPr>
                  <w:tcW w:w="1253" w:type="dxa"/>
                  <w:tcBorders>
                    <w:top w:val="single" w:sz="6" w:space="0" w:color="auto"/>
                    <w:left w:val="nil"/>
                    <w:bottom w:val="single" w:sz="6" w:space="0" w:color="auto"/>
                    <w:right w:val="single" w:sz="6" w:space="0" w:color="auto"/>
                  </w:tcBorders>
                </w:tcPr>
                <w:p w:rsidR="00ED2A50" w:rsidRPr="00535C1F" w:rsidRDefault="00ED2A50" w:rsidP="003C5C34">
                  <w:pPr>
                    <w:autoSpaceDE w:val="0"/>
                    <w:autoSpaceDN w:val="0"/>
                    <w:adjustRightInd w:val="0"/>
                    <w:spacing w:after="0" w:line="240" w:lineRule="auto"/>
                    <w:jc w:val="right"/>
                    <w:rPr>
                      <w:rFonts w:ascii="Arial" w:hAnsi="Arial" w:cs="Arial"/>
                      <w:color w:val="000000"/>
                      <w:sz w:val="16"/>
                      <w:szCs w:val="16"/>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CUENTA DE CHEQUES</w:t>
                  </w:r>
                </w:p>
              </w:tc>
              <w:tc>
                <w:tcPr>
                  <w:tcW w:w="1253" w:type="dxa"/>
                  <w:tcBorders>
                    <w:top w:val="nil"/>
                    <w:left w:val="nil"/>
                    <w:bottom w:val="single" w:sz="6" w:space="0" w:color="auto"/>
                    <w:right w:val="single" w:sz="6" w:space="0" w:color="auto"/>
                  </w:tcBorders>
                </w:tcPr>
                <w:p w:rsidR="00ED2A50" w:rsidRPr="00535C1F" w:rsidRDefault="00ED2A50" w:rsidP="003C5C34">
                  <w:pPr>
                    <w:autoSpaceDE w:val="0"/>
                    <w:autoSpaceDN w:val="0"/>
                    <w:adjustRightInd w:val="0"/>
                    <w:spacing w:after="0" w:line="240" w:lineRule="auto"/>
                    <w:jc w:val="right"/>
                    <w:rPr>
                      <w:rFonts w:ascii="Arial" w:hAnsi="Arial" w:cs="Arial"/>
                      <w:color w:val="000000"/>
                      <w:sz w:val="16"/>
                      <w:szCs w:val="16"/>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CB0195</w:t>
                  </w:r>
                </w:p>
              </w:tc>
              <w:tc>
                <w:tcPr>
                  <w:tcW w:w="1253" w:type="dxa"/>
                  <w:tcBorders>
                    <w:top w:val="nil"/>
                    <w:left w:val="nil"/>
                    <w:bottom w:val="single" w:sz="6" w:space="0" w:color="auto"/>
                    <w:right w:val="single" w:sz="6" w:space="0" w:color="auto"/>
                  </w:tcBorders>
                </w:tcPr>
                <w:p w:rsidR="00ED2A50" w:rsidRDefault="009333DF"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49,652,776.48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CB0194</w:t>
                  </w:r>
                </w:p>
              </w:tc>
              <w:tc>
                <w:tcPr>
                  <w:tcW w:w="1253" w:type="dxa"/>
                  <w:tcBorders>
                    <w:top w:val="nil"/>
                    <w:left w:val="nil"/>
                    <w:bottom w:val="single" w:sz="6" w:space="0" w:color="auto"/>
                    <w:right w:val="single" w:sz="6" w:space="0" w:color="auto"/>
                  </w:tcBorders>
                </w:tcPr>
                <w:p w:rsidR="00ED2A50" w:rsidRDefault="009333DF"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67,886,931.93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CB0129</w:t>
                  </w:r>
                </w:p>
              </w:tc>
              <w:tc>
                <w:tcPr>
                  <w:tcW w:w="1253" w:type="dxa"/>
                  <w:tcBorders>
                    <w:top w:val="nil"/>
                    <w:left w:val="nil"/>
                    <w:bottom w:val="single" w:sz="6" w:space="0" w:color="auto"/>
                    <w:right w:val="single" w:sz="6" w:space="0" w:color="auto"/>
                  </w:tcBorders>
                </w:tcPr>
                <w:p w:rsidR="00ED2A50" w:rsidRPr="00DD09E9" w:rsidRDefault="009333DF"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6.53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CB0166</w:t>
                  </w:r>
                </w:p>
              </w:tc>
              <w:tc>
                <w:tcPr>
                  <w:tcW w:w="1253" w:type="dxa"/>
                  <w:tcBorders>
                    <w:top w:val="nil"/>
                    <w:left w:val="nil"/>
                    <w:bottom w:val="single" w:sz="6" w:space="0" w:color="auto"/>
                    <w:right w:val="single" w:sz="6" w:space="0" w:color="auto"/>
                  </w:tcBorders>
                </w:tcPr>
                <w:p w:rsidR="00ED2A50" w:rsidRDefault="009333DF"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1,169,226.52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CB0139</w:t>
                  </w:r>
                </w:p>
              </w:tc>
              <w:tc>
                <w:tcPr>
                  <w:tcW w:w="1253" w:type="dxa"/>
                  <w:tcBorders>
                    <w:top w:val="nil"/>
                    <w:left w:val="nil"/>
                    <w:bottom w:val="single" w:sz="6" w:space="0" w:color="auto"/>
                    <w:right w:val="single" w:sz="6" w:space="0" w:color="auto"/>
                  </w:tcBorders>
                </w:tcPr>
                <w:p w:rsidR="00ED2A50" w:rsidRDefault="009333DF"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5,844,585.19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CB0002</w:t>
                  </w:r>
                </w:p>
              </w:tc>
              <w:tc>
                <w:tcPr>
                  <w:tcW w:w="1253" w:type="dxa"/>
                  <w:tcBorders>
                    <w:top w:val="nil"/>
                    <w:left w:val="nil"/>
                    <w:bottom w:val="single" w:sz="6" w:space="0" w:color="auto"/>
                    <w:right w:val="single" w:sz="6" w:space="0" w:color="auto"/>
                  </w:tcBorders>
                </w:tcPr>
                <w:p w:rsidR="00ED2A50"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25,489,413.39</w:t>
                  </w:r>
                  <w:r w:rsidR="00DD09E9" w:rsidRPr="00DD09E9">
                    <w:rPr>
                      <w:rFonts w:ascii="Arial" w:hAnsi="Arial" w:cs="Arial"/>
                      <w:color w:val="000000"/>
                      <w:sz w:val="16"/>
                      <w:szCs w:val="16"/>
                      <w:lang w:eastAsia="es-MX"/>
                    </w:rPr>
                    <w:t xml:space="preserve">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CB0003</w:t>
                  </w:r>
                </w:p>
              </w:tc>
              <w:tc>
                <w:tcPr>
                  <w:tcW w:w="1253" w:type="dxa"/>
                  <w:tcBorders>
                    <w:top w:val="nil"/>
                    <w:left w:val="nil"/>
                    <w:bottom w:val="single" w:sz="6" w:space="0" w:color="auto"/>
                    <w:right w:val="single" w:sz="6" w:space="0" w:color="auto"/>
                  </w:tcBorders>
                </w:tcPr>
                <w:p w:rsidR="00ED2A50" w:rsidRPr="00DD09E9"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sidRPr="009333DF">
                    <w:rPr>
                      <w:rFonts w:ascii="Arial" w:hAnsi="Arial" w:cs="Arial"/>
                      <w:color w:val="000000"/>
                      <w:sz w:val="16"/>
                      <w:szCs w:val="16"/>
                      <w:lang w:eastAsia="es-MX"/>
                    </w:rPr>
                    <w:t>-516,636.99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CB0004</w:t>
                  </w:r>
                </w:p>
              </w:tc>
              <w:tc>
                <w:tcPr>
                  <w:tcW w:w="1253" w:type="dxa"/>
                  <w:tcBorders>
                    <w:top w:val="nil"/>
                    <w:left w:val="nil"/>
                    <w:bottom w:val="single" w:sz="6" w:space="0" w:color="auto"/>
                    <w:right w:val="single" w:sz="6" w:space="0" w:color="auto"/>
                  </w:tcBorders>
                </w:tcPr>
                <w:p w:rsidR="00ED2A50"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sidRPr="009333DF">
                    <w:rPr>
                      <w:rFonts w:ascii="Arial" w:hAnsi="Arial" w:cs="Arial"/>
                      <w:color w:val="000000"/>
                      <w:sz w:val="16"/>
                      <w:szCs w:val="16"/>
                      <w:lang w:eastAsia="es-MX"/>
                    </w:rPr>
                    <w:t>57,459.54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w:t>
                  </w:r>
                  <w:r w:rsidR="00AF7D3C">
                    <w:rPr>
                      <w:rFonts w:ascii="Aparajita" w:hAnsi="Aparajita" w:cs="Aparajita"/>
                      <w:color w:val="000000"/>
                      <w:lang w:eastAsia="es-MX"/>
                    </w:rPr>
                    <w:t xml:space="preserve"> </w:t>
                  </w:r>
                  <w:r>
                    <w:rPr>
                      <w:rFonts w:ascii="Aparajita" w:hAnsi="Aparajita" w:cs="Aparajita"/>
                      <w:color w:val="000000"/>
                      <w:lang w:eastAsia="es-MX"/>
                    </w:rPr>
                    <w:t>CB0005</w:t>
                  </w:r>
                </w:p>
              </w:tc>
              <w:tc>
                <w:tcPr>
                  <w:tcW w:w="1253" w:type="dxa"/>
                  <w:tcBorders>
                    <w:top w:val="nil"/>
                    <w:left w:val="nil"/>
                    <w:bottom w:val="single" w:sz="6" w:space="0" w:color="auto"/>
                    <w:right w:val="single" w:sz="6" w:space="0" w:color="auto"/>
                  </w:tcBorders>
                </w:tcPr>
                <w:p w:rsidR="00ED2A50" w:rsidRPr="00DD09E9" w:rsidRDefault="00A07724" w:rsidP="003C5C34">
                  <w:pPr>
                    <w:autoSpaceDE w:val="0"/>
                    <w:autoSpaceDN w:val="0"/>
                    <w:adjustRightInd w:val="0"/>
                    <w:spacing w:after="0" w:line="240" w:lineRule="auto"/>
                    <w:jc w:val="right"/>
                    <w:rPr>
                      <w:rFonts w:ascii="Arial" w:hAnsi="Arial" w:cs="Arial"/>
                      <w:color w:val="000000"/>
                      <w:sz w:val="16"/>
                      <w:szCs w:val="16"/>
                      <w:lang w:eastAsia="es-MX"/>
                    </w:rPr>
                  </w:pPr>
                  <w:r w:rsidRPr="00A07724">
                    <w:rPr>
                      <w:rFonts w:ascii="Arial" w:hAnsi="Arial" w:cs="Arial"/>
                      <w:color w:val="000000"/>
                      <w:sz w:val="16"/>
                      <w:szCs w:val="16"/>
                      <w:lang w:eastAsia="es-MX"/>
                    </w:rPr>
                    <w:t xml:space="preserve">19,363.53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BANAMEX CB0006</w:t>
                  </w:r>
                </w:p>
              </w:tc>
              <w:tc>
                <w:tcPr>
                  <w:tcW w:w="1253" w:type="dxa"/>
                  <w:tcBorders>
                    <w:top w:val="nil"/>
                    <w:left w:val="nil"/>
                    <w:bottom w:val="single" w:sz="6" w:space="0" w:color="auto"/>
                    <w:right w:val="single" w:sz="6" w:space="0" w:color="auto"/>
                  </w:tcBorders>
                </w:tcPr>
                <w:p w:rsidR="00ED2A50"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sidRPr="009333DF">
                    <w:rPr>
                      <w:rFonts w:ascii="Arial" w:hAnsi="Arial" w:cs="Arial"/>
                      <w:color w:val="000000"/>
                      <w:sz w:val="16"/>
                      <w:szCs w:val="16"/>
                      <w:lang w:eastAsia="es-MX"/>
                    </w:rPr>
                    <w:t>15,486,688.58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CB0007</w:t>
                  </w:r>
                </w:p>
              </w:tc>
              <w:tc>
                <w:tcPr>
                  <w:tcW w:w="1253" w:type="dxa"/>
                  <w:tcBorders>
                    <w:top w:val="nil"/>
                    <w:left w:val="nil"/>
                    <w:bottom w:val="single" w:sz="6" w:space="0" w:color="auto"/>
                    <w:right w:val="single" w:sz="6" w:space="0" w:color="auto"/>
                  </w:tcBorders>
                </w:tcPr>
                <w:p w:rsidR="00ED2A50" w:rsidRDefault="009333DF" w:rsidP="003C5C34">
                  <w:pPr>
                    <w:autoSpaceDE w:val="0"/>
                    <w:autoSpaceDN w:val="0"/>
                    <w:adjustRightInd w:val="0"/>
                    <w:spacing w:after="0" w:line="240" w:lineRule="auto"/>
                    <w:jc w:val="right"/>
                    <w:rPr>
                      <w:rFonts w:ascii="Arial" w:hAnsi="Arial" w:cs="Arial"/>
                      <w:color w:val="000000"/>
                      <w:sz w:val="16"/>
                      <w:szCs w:val="16"/>
                      <w:lang w:eastAsia="es-MX"/>
                    </w:rPr>
                  </w:pPr>
                  <w:r w:rsidRPr="009333DF">
                    <w:rPr>
                      <w:rFonts w:ascii="Arial" w:hAnsi="Arial" w:cs="Arial"/>
                      <w:color w:val="000000"/>
                      <w:sz w:val="16"/>
                      <w:szCs w:val="16"/>
                      <w:lang w:eastAsia="es-MX"/>
                    </w:rPr>
                    <w:t>268,587.80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CB0008</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1,880,894.97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CB0009</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251,017.26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CB0010</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 xml:space="preserve">5,401,694.62 </w:t>
                  </w:r>
                  <w:r w:rsidR="00A07724" w:rsidRPr="008C62B9">
                    <w:rPr>
                      <w:rFonts w:ascii="Arial" w:hAnsi="Arial" w:cs="Arial"/>
                      <w:color w:val="000000"/>
                      <w:sz w:val="16"/>
                      <w:szCs w:val="16"/>
                      <w:lang w:eastAsia="es-MX"/>
                    </w:rPr>
                    <w:t xml:space="preserve">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CB0011</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3,447,924.50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CB0013</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8,110,321.82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CB0015</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763,745.54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CB0016</w:t>
                  </w:r>
                </w:p>
              </w:tc>
              <w:tc>
                <w:tcPr>
                  <w:tcW w:w="1253" w:type="dxa"/>
                  <w:tcBorders>
                    <w:top w:val="nil"/>
                    <w:left w:val="nil"/>
                    <w:bottom w:val="single" w:sz="6" w:space="0" w:color="auto"/>
                    <w:right w:val="single" w:sz="6" w:space="0" w:color="auto"/>
                  </w:tcBorders>
                </w:tcPr>
                <w:p w:rsidR="00ED2A50" w:rsidRPr="008C62B9" w:rsidRDefault="00ED2A50" w:rsidP="003C5C34">
                  <w:pPr>
                    <w:autoSpaceDE w:val="0"/>
                    <w:autoSpaceDN w:val="0"/>
                    <w:adjustRightInd w:val="0"/>
                    <w:spacing w:after="0" w:line="240" w:lineRule="auto"/>
                    <w:jc w:val="right"/>
                    <w:rPr>
                      <w:rFonts w:ascii="Arial" w:hAnsi="Arial" w:cs="Arial"/>
                      <w:color w:val="000000"/>
                      <w:sz w:val="16"/>
                      <w:szCs w:val="16"/>
                      <w:lang w:eastAsia="es-MX"/>
                    </w:rPr>
                  </w:pPr>
                  <w:r w:rsidRPr="008C62B9">
                    <w:rPr>
                      <w:rFonts w:ascii="Arial" w:hAnsi="Arial" w:cs="Arial"/>
                      <w:color w:val="000000"/>
                      <w:sz w:val="16"/>
                      <w:szCs w:val="16"/>
                      <w:lang w:eastAsia="es-MX"/>
                    </w:rPr>
                    <w:t>-47.98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CB0017</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25,456.05</w:t>
                  </w:r>
                </w:p>
              </w:tc>
            </w:tr>
            <w:tr w:rsidR="00CB44B3" w:rsidTr="000C2322">
              <w:tc>
                <w:tcPr>
                  <w:tcW w:w="6862" w:type="dxa"/>
                  <w:tcBorders>
                    <w:top w:val="nil"/>
                    <w:left w:val="single" w:sz="6" w:space="0" w:color="auto"/>
                    <w:bottom w:val="single" w:sz="6" w:space="0" w:color="auto"/>
                    <w:right w:val="single" w:sz="6" w:space="0" w:color="auto"/>
                  </w:tcBorders>
                </w:tcPr>
                <w:p w:rsidR="00CB44B3" w:rsidRDefault="00CB44B3"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CB0175</w:t>
                  </w:r>
                </w:p>
              </w:tc>
              <w:tc>
                <w:tcPr>
                  <w:tcW w:w="1253" w:type="dxa"/>
                  <w:tcBorders>
                    <w:top w:val="nil"/>
                    <w:left w:val="nil"/>
                    <w:bottom w:val="single" w:sz="6" w:space="0" w:color="auto"/>
                    <w:right w:val="single" w:sz="6" w:space="0" w:color="auto"/>
                  </w:tcBorders>
                </w:tcPr>
                <w:p w:rsidR="00CB44B3" w:rsidRPr="006675F8" w:rsidRDefault="00CB44B3" w:rsidP="003C5C34">
                  <w:pPr>
                    <w:autoSpaceDE w:val="0"/>
                    <w:autoSpaceDN w:val="0"/>
                    <w:adjustRightInd w:val="0"/>
                    <w:spacing w:after="0" w:line="240" w:lineRule="auto"/>
                    <w:jc w:val="right"/>
                    <w:rPr>
                      <w:rFonts w:ascii="Arial" w:hAnsi="Arial" w:cs="Arial"/>
                      <w:color w:val="000000"/>
                      <w:sz w:val="16"/>
                      <w:szCs w:val="16"/>
                      <w:lang w:eastAsia="es-MX"/>
                    </w:rPr>
                  </w:pPr>
                  <w:r w:rsidRPr="00CB44B3">
                    <w:rPr>
                      <w:rFonts w:ascii="Arial" w:hAnsi="Arial" w:cs="Arial"/>
                      <w:color w:val="000000"/>
                      <w:sz w:val="16"/>
                      <w:szCs w:val="16"/>
                      <w:lang w:eastAsia="es-MX"/>
                    </w:rPr>
                    <w:t>130,261.00</w:t>
                  </w:r>
                </w:p>
              </w:tc>
            </w:tr>
            <w:tr w:rsidR="00FE0224" w:rsidTr="000C2322">
              <w:tc>
                <w:tcPr>
                  <w:tcW w:w="6862" w:type="dxa"/>
                  <w:tcBorders>
                    <w:top w:val="nil"/>
                    <w:left w:val="single" w:sz="6" w:space="0" w:color="auto"/>
                    <w:bottom w:val="single" w:sz="6" w:space="0" w:color="auto"/>
                    <w:right w:val="single" w:sz="6" w:space="0" w:color="auto"/>
                  </w:tcBorders>
                </w:tcPr>
                <w:p w:rsidR="00FE0224" w:rsidRDefault="00FE022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CB0205</w:t>
                  </w:r>
                </w:p>
              </w:tc>
              <w:tc>
                <w:tcPr>
                  <w:tcW w:w="1253" w:type="dxa"/>
                  <w:tcBorders>
                    <w:top w:val="nil"/>
                    <w:left w:val="nil"/>
                    <w:bottom w:val="single" w:sz="6" w:space="0" w:color="auto"/>
                    <w:right w:val="single" w:sz="6" w:space="0" w:color="auto"/>
                  </w:tcBorders>
                </w:tcPr>
                <w:p w:rsidR="00FE0224" w:rsidRPr="006675F8" w:rsidRDefault="00FE0224" w:rsidP="003C5C34">
                  <w:pPr>
                    <w:autoSpaceDE w:val="0"/>
                    <w:autoSpaceDN w:val="0"/>
                    <w:adjustRightInd w:val="0"/>
                    <w:spacing w:after="0" w:line="240" w:lineRule="auto"/>
                    <w:jc w:val="right"/>
                    <w:rPr>
                      <w:rFonts w:ascii="Arial" w:hAnsi="Arial" w:cs="Arial"/>
                      <w:color w:val="000000"/>
                      <w:sz w:val="16"/>
                      <w:szCs w:val="16"/>
                      <w:lang w:eastAsia="es-MX"/>
                    </w:rPr>
                  </w:pPr>
                  <w:r w:rsidRPr="00FE0224">
                    <w:rPr>
                      <w:rFonts w:ascii="Arial" w:hAnsi="Arial" w:cs="Arial"/>
                      <w:color w:val="000000"/>
                      <w:sz w:val="16"/>
                      <w:szCs w:val="16"/>
                      <w:lang w:eastAsia="es-MX"/>
                    </w:rPr>
                    <w:t>17,224.11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CB0031</w:t>
                  </w:r>
                </w:p>
              </w:tc>
              <w:tc>
                <w:tcPr>
                  <w:tcW w:w="1253" w:type="dxa"/>
                  <w:tcBorders>
                    <w:top w:val="nil"/>
                    <w:left w:val="nil"/>
                    <w:bottom w:val="single" w:sz="6" w:space="0" w:color="auto"/>
                    <w:right w:val="single" w:sz="6" w:space="0" w:color="auto"/>
                  </w:tcBorders>
                </w:tcPr>
                <w:p w:rsidR="00ED2A50" w:rsidRPr="008C62B9"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-28,028.69</w:t>
                  </w:r>
                </w:p>
              </w:tc>
            </w:tr>
            <w:tr w:rsidR="00ED2A50" w:rsidTr="000C2322">
              <w:trPr>
                <w:trHeight w:val="184"/>
              </w:trPr>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CB0032</w:t>
                  </w:r>
                </w:p>
              </w:tc>
              <w:tc>
                <w:tcPr>
                  <w:tcW w:w="1253" w:type="dxa"/>
                  <w:tcBorders>
                    <w:top w:val="nil"/>
                    <w:left w:val="nil"/>
                    <w:bottom w:val="single" w:sz="6" w:space="0" w:color="auto"/>
                    <w:right w:val="single" w:sz="6" w:space="0" w:color="auto"/>
                  </w:tcBorders>
                </w:tcPr>
                <w:p w:rsidR="00ED2A50" w:rsidRPr="008C62B9"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-8,874,030.22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CB0033</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13,332,085.54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CB0034</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24,917.94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CB0035</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542,784.35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CB0036</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9,234,114.08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CB0037</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153,212.55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CB0038</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5,192.79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BANORTE CB0039</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5,411,050.54</w:t>
                  </w:r>
                </w:p>
              </w:tc>
            </w:tr>
            <w:tr w:rsidR="006675F8" w:rsidTr="000C2322">
              <w:tc>
                <w:tcPr>
                  <w:tcW w:w="6862" w:type="dxa"/>
                  <w:tcBorders>
                    <w:top w:val="nil"/>
                    <w:left w:val="single" w:sz="6" w:space="0" w:color="auto"/>
                    <w:bottom w:val="single" w:sz="6" w:space="0" w:color="auto"/>
                    <w:right w:val="single" w:sz="6" w:space="0" w:color="auto"/>
                  </w:tcBorders>
                </w:tcPr>
                <w:p w:rsidR="006675F8" w:rsidRDefault="006675F8"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BANSI CB0049</w:t>
                  </w:r>
                </w:p>
              </w:tc>
              <w:tc>
                <w:tcPr>
                  <w:tcW w:w="1253" w:type="dxa"/>
                  <w:tcBorders>
                    <w:top w:val="nil"/>
                    <w:left w:val="nil"/>
                    <w:bottom w:val="single" w:sz="6" w:space="0" w:color="auto"/>
                    <w:right w:val="single" w:sz="6" w:space="0" w:color="auto"/>
                  </w:tcBorders>
                </w:tcPr>
                <w:p w:rsidR="006675F8" w:rsidRPr="003C5C34"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153,494.39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BANSI CB0050</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60,593.73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CB0051</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928,886.09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CB0052</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3,026,213.07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CB0053</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19,847.82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CB0054</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37,967.40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CB0055</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94,795.37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CB0056</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2,536.36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CB0057</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317,741.88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CB0058</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168,581.14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CB0059</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247,049.31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CB0159</w:t>
                  </w:r>
                </w:p>
              </w:tc>
              <w:tc>
                <w:tcPr>
                  <w:tcW w:w="1253" w:type="dxa"/>
                  <w:tcBorders>
                    <w:top w:val="nil"/>
                    <w:left w:val="nil"/>
                    <w:bottom w:val="single" w:sz="6" w:space="0" w:color="auto"/>
                    <w:right w:val="single" w:sz="6" w:space="0" w:color="auto"/>
                  </w:tcBorders>
                </w:tcPr>
                <w:p w:rsidR="00ED2A50" w:rsidRPr="003C5C34" w:rsidRDefault="00ED2A50"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-10,027.99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CB0160</w:t>
                  </w:r>
                </w:p>
              </w:tc>
              <w:tc>
                <w:tcPr>
                  <w:tcW w:w="1253" w:type="dxa"/>
                  <w:tcBorders>
                    <w:top w:val="nil"/>
                    <w:left w:val="nil"/>
                    <w:bottom w:val="single" w:sz="6" w:space="0" w:color="auto"/>
                    <w:right w:val="single" w:sz="6" w:space="0" w:color="auto"/>
                  </w:tcBorders>
                </w:tcPr>
                <w:p w:rsidR="00ED2A50" w:rsidRDefault="006675F8" w:rsidP="003C5C34">
                  <w:pPr>
                    <w:autoSpaceDE w:val="0"/>
                    <w:autoSpaceDN w:val="0"/>
                    <w:adjustRightInd w:val="0"/>
                    <w:spacing w:after="0" w:line="240" w:lineRule="auto"/>
                    <w:jc w:val="right"/>
                    <w:rPr>
                      <w:rFonts w:ascii="Arial" w:hAnsi="Arial" w:cs="Arial"/>
                      <w:color w:val="000000"/>
                      <w:sz w:val="16"/>
                      <w:szCs w:val="16"/>
                      <w:lang w:eastAsia="es-MX"/>
                    </w:rPr>
                  </w:pPr>
                  <w:r w:rsidRPr="006675F8">
                    <w:rPr>
                      <w:rFonts w:ascii="Arial" w:hAnsi="Arial" w:cs="Arial"/>
                      <w:color w:val="000000"/>
                      <w:sz w:val="16"/>
                      <w:szCs w:val="16"/>
                      <w:lang w:eastAsia="es-MX"/>
                    </w:rPr>
                    <w:t>153,435.44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CB0163</w:t>
                  </w:r>
                </w:p>
              </w:tc>
              <w:tc>
                <w:tcPr>
                  <w:tcW w:w="1253" w:type="dxa"/>
                  <w:tcBorders>
                    <w:top w:val="nil"/>
                    <w:left w:val="nil"/>
                    <w:bottom w:val="single" w:sz="6" w:space="0" w:color="auto"/>
                    <w:right w:val="single" w:sz="6" w:space="0" w:color="auto"/>
                  </w:tcBorders>
                </w:tcPr>
                <w:p w:rsidR="00ED2A50" w:rsidRPr="003C5C34" w:rsidRDefault="00ED2A50"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-10,070.00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CB0070</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121,286.84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CB0071</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3,101,949.00</w:t>
                  </w:r>
                </w:p>
              </w:tc>
            </w:tr>
            <w:tr w:rsidR="00CB44B3" w:rsidTr="000C2322">
              <w:tc>
                <w:tcPr>
                  <w:tcW w:w="6862" w:type="dxa"/>
                  <w:tcBorders>
                    <w:top w:val="nil"/>
                    <w:left w:val="single" w:sz="6" w:space="0" w:color="auto"/>
                    <w:bottom w:val="single" w:sz="6" w:space="0" w:color="auto"/>
                    <w:right w:val="single" w:sz="6" w:space="0" w:color="auto"/>
                  </w:tcBorders>
                </w:tcPr>
                <w:p w:rsidR="00CB44B3" w:rsidRDefault="00CB44B3"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CB0157</w:t>
                  </w:r>
                </w:p>
              </w:tc>
              <w:tc>
                <w:tcPr>
                  <w:tcW w:w="1253" w:type="dxa"/>
                  <w:tcBorders>
                    <w:top w:val="nil"/>
                    <w:left w:val="nil"/>
                    <w:bottom w:val="single" w:sz="6" w:space="0" w:color="auto"/>
                    <w:right w:val="single" w:sz="6" w:space="0" w:color="auto"/>
                  </w:tcBorders>
                </w:tcPr>
                <w:p w:rsidR="00CB44B3" w:rsidRPr="00A65A40" w:rsidRDefault="00CB44B3" w:rsidP="003C5C34">
                  <w:pPr>
                    <w:autoSpaceDE w:val="0"/>
                    <w:autoSpaceDN w:val="0"/>
                    <w:adjustRightInd w:val="0"/>
                    <w:spacing w:after="0" w:line="240" w:lineRule="auto"/>
                    <w:jc w:val="right"/>
                    <w:rPr>
                      <w:rFonts w:ascii="Arial" w:hAnsi="Arial" w:cs="Arial"/>
                      <w:color w:val="000000"/>
                      <w:sz w:val="16"/>
                      <w:szCs w:val="16"/>
                      <w:lang w:eastAsia="es-MX"/>
                    </w:rPr>
                  </w:pPr>
                  <w:r w:rsidRPr="00CB44B3">
                    <w:rPr>
                      <w:rFonts w:ascii="Arial" w:hAnsi="Arial" w:cs="Arial"/>
                      <w:color w:val="000000"/>
                      <w:sz w:val="16"/>
                      <w:szCs w:val="16"/>
                      <w:lang w:eastAsia="es-MX"/>
                    </w:rPr>
                    <w:t>-27.84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CB0077</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166,430.13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CB0078</w:t>
                  </w:r>
                </w:p>
              </w:tc>
              <w:tc>
                <w:tcPr>
                  <w:tcW w:w="1253" w:type="dxa"/>
                  <w:tcBorders>
                    <w:top w:val="nil"/>
                    <w:left w:val="nil"/>
                    <w:bottom w:val="single" w:sz="6" w:space="0" w:color="auto"/>
                    <w:right w:val="single" w:sz="6" w:space="0" w:color="auto"/>
                  </w:tcBorders>
                </w:tcPr>
                <w:p w:rsidR="00ED2A50" w:rsidRPr="003C5C34"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-3,360,291.60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CB0079</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w:t>
                  </w:r>
                  <w:r w:rsidRPr="00A65A40">
                    <w:rPr>
                      <w:rFonts w:ascii="Arial" w:hAnsi="Arial" w:cs="Arial"/>
                      <w:color w:val="000000"/>
                      <w:sz w:val="16"/>
                      <w:szCs w:val="16"/>
                      <w:lang w:eastAsia="es-MX"/>
                    </w:rPr>
                    <w:t>20,320,175.58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CB0080</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148,757.42</w:t>
                  </w:r>
                </w:p>
              </w:tc>
            </w:tr>
            <w:tr w:rsidR="003C5C34" w:rsidTr="000C2322">
              <w:tc>
                <w:tcPr>
                  <w:tcW w:w="6862" w:type="dxa"/>
                  <w:tcBorders>
                    <w:top w:val="nil"/>
                    <w:left w:val="single" w:sz="6" w:space="0" w:color="auto"/>
                    <w:bottom w:val="single" w:sz="6" w:space="0" w:color="auto"/>
                    <w:right w:val="single" w:sz="6" w:space="0" w:color="auto"/>
                  </w:tcBorders>
                </w:tcPr>
                <w:p w:rsidR="003C5C34" w:rsidRDefault="003C5C3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CB0081</w:t>
                  </w:r>
                </w:p>
              </w:tc>
              <w:tc>
                <w:tcPr>
                  <w:tcW w:w="1253" w:type="dxa"/>
                  <w:tcBorders>
                    <w:top w:val="nil"/>
                    <w:left w:val="nil"/>
                    <w:bottom w:val="single" w:sz="6" w:space="0" w:color="auto"/>
                    <w:right w:val="single" w:sz="6" w:space="0" w:color="auto"/>
                  </w:tcBorders>
                </w:tcPr>
                <w:p w:rsidR="003C5C34" w:rsidRPr="003C5C34"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12.87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CB0082</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158,447.74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CB0083</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1,283,966.80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CB0084</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12,409.85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CB0088</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51,292.36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SANTANDER CB0090</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5,385,903.05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CB0091</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319,617.32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CB0092</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18,072.32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CB0093</w:t>
                  </w:r>
                </w:p>
              </w:tc>
              <w:tc>
                <w:tcPr>
                  <w:tcW w:w="1253" w:type="dxa"/>
                  <w:tcBorders>
                    <w:top w:val="nil"/>
                    <w:left w:val="nil"/>
                    <w:bottom w:val="single" w:sz="6" w:space="0" w:color="auto"/>
                    <w:right w:val="single" w:sz="6" w:space="0" w:color="auto"/>
                  </w:tcBorders>
                </w:tcPr>
                <w:p w:rsidR="00ED2A50" w:rsidRDefault="00A65A40" w:rsidP="003C5C34">
                  <w:pPr>
                    <w:autoSpaceDE w:val="0"/>
                    <w:autoSpaceDN w:val="0"/>
                    <w:adjustRightInd w:val="0"/>
                    <w:spacing w:after="0" w:line="240" w:lineRule="auto"/>
                    <w:jc w:val="right"/>
                    <w:rPr>
                      <w:rFonts w:ascii="Arial" w:hAnsi="Arial" w:cs="Arial"/>
                      <w:color w:val="000000"/>
                      <w:sz w:val="16"/>
                      <w:szCs w:val="16"/>
                      <w:lang w:eastAsia="es-MX"/>
                    </w:rPr>
                  </w:pPr>
                  <w:r w:rsidRPr="00A65A40">
                    <w:rPr>
                      <w:rFonts w:ascii="Arial" w:hAnsi="Arial" w:cs="Arial"/>
                      <w:color w:val="000000"/>
                      <w:sz w:val="16"/>
                      <w:szCs w:val="16"/>
                      <w:lang w:eastAsia="es-MX"/>
                    </w:rPr>
                    <w:t>11,424,388.36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CB0162</w:t>
                  </w:r>
                </w:p>
              </w:tc>
              <w:tc>
                <w:tcPr>
                  <w:tcW w:w="1253" w:type="dxa"/>
                  <w:tcBorders>
                    <w:top w:val="nil"/>
                    <w:left w:val="nil"/>
                    <w:bottom w:val="single" w:sz="6" w:space="0" w:color="auto"/>
                    <w:right w:val="single" w:sz="6" w:space="0" w:color="auto"/>
                  </w:tcBorders>
                </w:tcPr>
                <w:p w:rsidR="00ED2A50" w:rsidRPr="003C5C34" w:rsidRDefault="00CB44B3" w:rsidP="003C5C34">
                  <w:pPr>
                    <w:autoSpaceDE w:val="0"/>
                    <w:autoSpaceDN w:val="0"/>
                    <w:adjustRightInd w:val="0"/>
                    <w:spacing w:after="0" w:line="240" w:lineRule="auto"/>
                    <w:jc w:val="right"/>
                    <w:rPr>
                      <w:rFonts w:ascii="Arial" w:hAnsi="Arial" w:cs="Arial"/>
                      <w:color w:val="000000"/>
                      <w:sz w:val="16"/>
                      <w:szCs w:val="16"/>
                      <w:lang w:eastAsia="es-MX"/>
                    </w:rPr>
                  </w:pPr>
                  <w:r w:rsidRPr="00CB44B3">
                    <w:rPr>
                      <w:rFonts w:ascii="Arial" w:hAnsi="Arial" w:cs="Arial"/>
                      <w:color w:val="000000"/>
                      <w:sz w:val="16"/>
                      <w:szCs w:val="16"/>
                      <w:lang w:eastAsia="es-MX"/>
                    </w:rPr>
                    <w:t>5,752,474.13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CB0106</w:t>
                  </w:r>
                </w:p>
              </w:tc>
              <w:tc>
                <w:tcPr>
                  <w:tcW w:w="1253" w:type="dxa"/>
                  <w:tcBorders>
                    <w:top w:val="nil"/>
                    <w:left w:val="nil"/>
                    <w:bottom w:val="single" w:sz="6" w:space="0" w:color="auto"/>
                    <w:right w:val="single" w:sz="6" w:space="0" w:color="auto"/>
                  </w:tcBorders>
                </w:tcPr>
                <w:p w:rsidR="00ED2A50" w:rsidRPr="003C5C34" w:rsidRDefault="003C5C34" w:rsidP="003C5C34">
                  <w:pPr>
                    <w:autoSpaceDE w:val="0"/>
                    <w:autoSpaceDN w:val="0"/>
                    <w:adjustRightInd w:val="0"/>
                    <w:spacing w:after="0" w:line="240" w:lineRule="auto"/>
                    <w:jc w:val="right"/>
                    <w:rPr>
                      <w:rFonts w:ascii="Arial" w:hAnsi="Arial" w:cs="Arial"/>
                      <w:color w:val="000000"/>
                      <w:sz w:val="16"/>
                      <w:szCs w:val="16"/>
                      <w:lang w:eastAsia="es-MX"/>
                    </w:rPr>
                  </w:pPr>
                  <w:r w:rsidRPr="003C5C34">
                    <w:rPr>
                      <w:rFonts w:ascii="Arial" w:hAnsi="Arial" w:cs="Arial"/>
                      <w:color w:val="000000"/>
                      <w:sz w:val="16"/>
                      <w:szCs w:val="16"/>
                      <w:lang w:eastAsia="es-MX"/>
                    </w:rPr>
                    <w:t>-7,363.50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CB0116</w:t>
                  </w:r>
                </w:p>
              </w:tc>
              <w:tc>
                <w:tcPr>
                  <w:tcW w:w="1253" w:type="dxa"/>
                  <w:tcBorders>
                    <w:top w:val="nil"/>
                    <w:left w:val="nil"/>
                    <w:bottom w:val="single" w:sz="6" w:space="0" w:color="auto"/>
                    <w:right w:val="single" w:sz="6" w:space="0" w:color="auto"/>
                  </w:tcBorders>
                </w:tcPr>
                <w:p w:rsidR="00ED2A50" w:rsidRDefault="006A3776" w:rsidP="003C5C34">
                  <w:pPr>
                    <w:autoSpaceDE w:val="0"/>
                    <w:autoSpaceDN w:val="0"/>
                    <w:adjustRightInd w:val="0"/>
                    <w:spacing w:after="0" w:line="240" w:lineRule="auto"/>
                    <w:jc w:val="right"/>
                    <w:rPr>
                      <w:rFonts w:ascii="Arial" w:hAnsi="Arial" w:cs="Arial"/>
                      <w:color w:val="000000"/>
                      <w:sz w:val="16"/>
                      <w:szCs w:val="16"/>
                      <w:lang w:eastAsia="es-MX"/>
                    </w:rPr>
                  </w:pPr>
                  <w:r w:rsidRPr="006A3776">
                    <w:rPr>
                      <w:rFonts w:ascii="Arial" w:hAnsi="Arial" w:cs="Arial"/>
                      <w:color w:val="000000"/>
                      <w:sz w:val="16"/>
                      <w:szCs w:val="16"/>
                      <w:lang w:eastAsia="es-MX"/>
                    </w:rPr>
                    <w:t>64,231.75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CB0164</w:t>
                  </w:r>
                </w:p>
              </w:tc>
              <w:tc>
                <w:tcPr>
                  <w:tcW w:w="1253" w:type="dxa"/>
                  <w:tcBorders>
                    <w:top w:val="nil"/>
                    <w:left w:val="nil"/>
                    <w:bottom w:val="single" w:sz="6" w:space="0" w:color="auto"/>
                    <w:right w:val="single" w:sz="6" w:space="0" w:color="auto"/>
                  </w:tcBorders>
                </w:tcPr>
                <w:p w:rsidR="00ED2A50" w:rsidRDefault="006A3776" w:rsidP="003C5C34">
                  <w:pPr>
                    <w:autoSpaceDE w:val="0"/>
                    <w:autoSpaceDN w:val="0"/>
                    <w:adjustRightInd w:val="0"/>
                    <w:spacing w:after="0" w:line="240" w:lineRule="auto"/>
                    <w:jc w:val="right"/>
                    <w:rPr>
                      <w:rFonts w:ascii="Arial" w:hAnsi="Arial" w:cs="Arial"/>
                      <w:color w:val="000000"/>
                      <w:sz w:val="16"/>
                      <w:szCs w:val="16"/>
                      <w:lang w:eastAsia="es-MX"/>
                    </w:rPr>
                  </w:pPr>
                  <w:r w:rsidRPr="006A3776">
                    <w:rPr>
                      <w:rFonts w:ascii="Arial" w:hAnsi="Arial" w:cs="Arial"/>
                      <w:color w:val="000000"/>
                      <w:sz w:val="16"/>
                      <w:szCs w:val="16"/>
                      <w:lang w:eastAsia="es-MX"/>
                    </w:rPr>
                    <w:t>6,588.98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CB0118</w:t>
                  </w:r>
                </w:p>
              </w:tc>
              <w:tc>
                <w:tcPr>
                  <w:tcW w:w="1253" w:type="dxa"/>
                  <w:tcBorders>
                    <w:top w:val="nil"/>
                    <w:left w:val="nil"/>
                    <w:bottom w:val="single" w:sz="6" w:space="0" w:color="auto"/>
                    <w:right w:val="single" w:sz="6" w:space="0" w:color="auto"/>
                  </w:tcBorders>
                </w:tcPr>
                <w:p w:rsidR="00ED2A50" w:rsidRDefault="006A3776" w:rsidP="003C5C34">
                  <w:pPr>
                    <w:autoSpaceDE w:val="0"/>
                    <w:autoSpaceDN w:val="0"/>
                    <w:adjustRightInd w:val="0"/>
                    <w:spacing w:after="0" w:line="240" w:lineRule="auto"/>
                    <w:jc w:val="right"/>
                    <w:rPr>
                      <w:rFonts w:ascii="Arial" w:hAnsi="Arial" w:cs="Arial"/>
                      <w:color w:val="000000"/>
                      <w:sz w:val="16"/>
                      <w:szCs w:val="16"/>
                      <w:lang w:eastAsia="es-MX"/>
                    </w:rPr>
                  </w:pPr>
                  <w:r w:rsidRPr="006A3776">
                    <w:rPr>
                      <w:rFonts w:ascii="Arial" w:hAnsi="Arial" w:cs="Arial"/>
                      <w:color w:val="000000"/>
                      <w:sz w:val="16"/>
                      <w:szCs w:val="16"/>
                      <w:lang w:eastAsia="es-MX"/>
                    </w:rPr>
                    <w:t>8,542,268.24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CB0119</w:t>
                  </w:r>
                </w:p>
              </w:tc>
              <w:tc>
                <w:tcPr>
                  <w:tcW w:w="1253" w:type="dxa"/>
                  <w:tcBorders>
                    <w:top w:val="nil"/>
                    <w:left w:val="nil"/>
                    <w:bottom w:val="single" w:sz="6" w:space="0" w:color="auto"/>
                    <w:right w:val="single" w:sz="6" w:space="0" w:color="auto"/>
                  </w:tcBorders>
                </w:tcPr>
                <w:p w:rsidR="00ED2A50" w:rsidRDefault="006A3776" w:rsidP="003C5C34">
                  <w:pPr>
                    <w:autoSpaceDE w:val="0"/>
                    <w:autoSpaceDN w:val="0"/>
                    <w:adjustRightInd w:val="0"/>
                    <w:spacing w:after="0" w:line="240" w:lineRule="auto"/>
                    <w:jc w:val="right"/>
                    <w:rPr>
                      <w:rFonts w:ascii="Arial" w:hAnsi="Arial" w:cs="Arial"/>
                      <w:color w:val="000000"/>
                      <w:sz w:val="16"/>
                      <w:szCs w:val="16"/>
                      <w:lang w:eastAsia="es-MX"/>
                    </w:rPr>
                  </w:pPr>
                  <w:r w:rsidRPr="006A3776">
                    <w:rPr>
                      <w:rFonts w:ascii="Arial" w:hAnsi="Arial" w:cs="Arial"/>
                      <w:color w:val="000000"/>
                      <w:sz w:val="16"/>
                      <w:szCs w:val="16"/>
                      <w:lang w:eastAsia="es-MX"/>
                    </w:rPr>
                    <w:t>544,047.62</w:t>
                  </w:r>
                </w:p>
              </w:tc>
            </w:tr>
            <w:tr w:rsidR="00A14321" w:rsidTr="000C2322">
              <w:tc>
                <w:tcPr>
                  <w:tcW w:w="6862" w:type="dxa"/>
                  <w:tcBorders>
                    <w:top w:val="nil"/>
                    <w:left w:val="single" w:sz="6" w:space="0" w:color="auto"/>
                    <w:bottom w:val="single" w:sz="6" w:space="0" w:color="auto"/>
                    <w:right w:val="single" w:sz="6" w:space="0" w:color="auto"/>
                  </w:tcBorders>
                </w:tcPr>
                <w:p w:rsidR="00A14321" w:rsidRDefault="00A14321" w:rsidP="00B12846">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w:t>
                  </w:r>
                  <w:r w:rsidR="00B12846">
                    <w:rPr>
                      <w:rFonts w:ascii="Aparajita" w:hAnsi="Aparajita" w:cs="Aparajita"/>
                      <w:color w:val="000000"/>
                      <w:lang w:eastAsia="es-MX"/>
                    </w:rPr>
                    <w:t>199</w:t>
                  </w:r>
                </w:p>
              </w:tc>
              <w:tc>
                <w:tcPr>
                  <w:tcW w:w="1253" w:type="dxa"/>
                  <w:tcBorders>
                    <w:top w:val="nil"/>
                    <w:left w:val="nil"/>
                    <w:bottom w:val="single" w:sz="6" w:space="0" w:color="auto"/>
                    <w:right w:val="single" w:sz="6" w:space="0" w:color="auto"/>
                  </w:tcBorders>
                </w:tcPr>
                <w:p w:rsidR="00A14321" w:rsidRPr="003C5C34" w:rsidRDefault="00B12846" w:rsidP="003C5C34">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42,658.79</w:t>
                  </w:r>
                </w:p>
              </w:tc>
            </w:tr>
            <w:tr w:rsidR="00B12846" w:rsidTr="000C2322">
              <w:tc>
                <w:tcPr>
                  <w:tcW w:w="6862" w:type="dxa"/>
                  <w:tcBorders>
                    <w:top w:val="nil"/>
                    <w:left w:val="single" w:sz="6" w:space="0" w:color="auto"/>
                    <w:bottom w:val="single" w:sz="6" w:space="0" w:color="auto"/>
                    <w:right w:val="single" w:sz="6" w:space="0" w:color="auto"/>
                  </w:tcBorders>
                </w:tcPr>
                <w:p w:rsidR="00B12846" w:rsidRDefault="00B12846" w:rsidP="00B12846">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SABADELL CB</w:t>
                  </w:r>
                  <w:r w:rsidR="00E768E6">
                    <w:rPr>
                      <w:rFonts w:ascii="Aparajita" w:hAnsi="Aparajita" w:cs="Aparajita"/>
                      <w:color w:val="000000"/>
                      <w:lang w:eastAsia="es-MX"/>
                    </w:rPr>
                    <w:t>0</w:t>
                  </w:r>
                  <w:r>
                    <w:rPr>
                      <w:rFonts w:ascii="Aparajita" w:hAnsi="Aparajita" w:cs="Aparajita"/>
                      <w:color w:val="000000"/>
                      <w:lang w:eastAsia="es-MX"/>
                    </w:rPr>
                    <w:t>208</w:t>
                  </w:r>
                </w:p>
              </w:tc>
              <w:tc>
                <w:tcPr>
                  <w:tcW w:w="1253" w:type="dxa"/>
                  <w:tcBorders>
                    <w:top w:val="nil"/>
                    <w:left w:val="nil"/>
                    <w:bottom w:val="single" w:sz="6" w:space="0" w:color="auto"/>
                    <w:right w:val="single" w:sz="6" w:space="0" w:color="auto"/>
                  </w:tcBorders>
                </w:tcPr>
                <w:p w:rsidR="00B12846" w:rsidRDefault="006A3776" w:rsidP="003C5C34">
                  <w:pPr>
                    <w:autoSpaceDE w:val="0"/>
                    <w:autoSpaceDN w:val="0"/>
                    <w:adjustRightInd w:val="0"/>
                    <w:spacing w:after="0" w:line="240" w:lineRule="auto"/>
                    <w:jc w:val="right"/>
                    <w:rPr>
                      <w:rFonts w:ascii="Arial" w:hAnsi="Arial" w:cs="Arial"/>
                      <w:color w:val="000000"/>
                      <w:sz w:val="16"/>
                      <w:szCs w:val="16"/>
                      <w:lang w:eastAsia="es-MX"/>
                    </w:rPr>
                  </w:pPr>
                  <w:r w:rsidRPr="006A3776">
                    <w:rPr>
                      <w:rFonts w:ascii="Arial" w:hAnsi="Arial" w:cs="Arial"/>
                      <w:color w:val="000000"/>
                      <w:sz w:val="16"/>
                      <w:szCs w:val="16"/>
                      <w:lang w:eastAsia="es-MX"/>
                    </w:rPr>
                    <w:t>129,380,578.48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CIBANCO CB0140</w:t>
                  </w:r>
                </w:p>
              </w:tc>
              <w:tc>
                <w:tcPr>
                  <w:tcW w:w="1253" w:type="dxa"/>
                  <w:tcBorders>
                    <w:top w:val="nil"/>
                    <w:left w:val="nil"/>
                    <w:bottom w:val="single" w:sz="6" w:space="0" w:color="auto"/>
                    <w:right w:val="single" w:sz="6" w:space="0" w:color="auto"/>
                  </w:tcBorders>
                </w:tcPr>
                <w:p w:rsidR="00ED2A50" w:rsidRDefault="00FE0224" w:rsidP="003C5C34">
                  <w:pPr>
                    <w:autoSpaceDE w:val="0"/>
                    <w:autoSpaceDN w:val="0"/>
                    <w:adjustRightInd w:val="0"/>
                    <w:spacing w:after="0" w:line="240" w:lineRule="auto"/>
                    <w:jc w:val="right"/>
                    <w:rPr>
                      <w:rFonts w:ascii="Arial" w:hAnsi="Arial" w:cs="Arial"/>
                      <w:color w:val="000000"/>
                      <w:sz w:val="16"/>
                      <w:szCs w:val="16"/>
                      <w:lang w:eastAsia="es-MX"/>
                    </w:rPr>
                  </w:pPr>
                  <w:r w:rsidRPr="00FE0224">
                    <w:rPr>
                      <w:rFonts w:ascii="Arial" w:hAnsi="Arial" w:cs="Arial"/>
                      <w:color w:val="000000"/>
                      <w:sz w:val="16"/>
                      <w:szCs w:val="16"/>
                      <w:lang w:eastAsia="es-MX"/>
                    </w:rPr>
                    <w:t>13,315.65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CUENTA DE INVERSIÓN</w:t>
                  </w:r>
                </w:p>
              </w:tc>
              <w:tc>
                <w:tcPr>
                  <w:tcW w:w="1253"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INTERACCIONES CB0001</w:t>
                  </w:r>
                </w:p>
              </w:tc>
              <w:tc>
                <w:tcPr>
                  <w:tcW w:w="1253" w:type="dxa"/>
                  <w:tcBorders>
                    <w:top w:val="nil"/>
                    <w:left w:val="nil"/>
                    <w:bottom w:val="single" w:sz="6" w:space="0" w:color="auto"/>
                    <w:right w:val="single" w:sz="6" w:space="0" w:color="auto"/>
                  </w:tcBorders>
                </w:tcPr>
                <w:p w:rsidR="00ED2A50" w:rsidRDefault="00ED2A50" w:rsidP="00535C1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11.32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BC3F5E" w:rsidP="00BC3F5E">
                  <w:pPr>
                    <w:autoSpaceDE w:val="0"/>
                    <w:autoSpaceDN w:val="0"/>
                    <w:adjustRightInd w:val="0"/>
                    <w:spacing w:after="0" w:line="240" w:lineRule="auto"/>
                    <w:rPr>
                      <w:rFonts w:ascii="Aparajita" w:hAnsi="Aparajita" w:cs="Aparajita"/>
                      <w:color w:val="000000"/>
                      <w:lang w:eastAsia="es-MX"/>
                    </w:rPr>
                  </w:pPr>
                  <w:r w:rsidRPr="00BC3F5E">
                    <w:rPr>
                      <w:rFonts w:ascii="Aparajita" w:hAnsi="Aparajita" w:cs="Aparajita"/>
                      <w:color w:val="000000"/>
                      <w:lang w:eastAsia="es-MX"/>
                    </w:rPr>
                    <w:t>SANTANDER CB0094</w:t>
                  </w:r>
                  <w:r w:rsidRPr="00BC3F5E">
                    <w:rPr>
                      <w:rFonts w:ascii="Aparajita" w:hAnsi="Aparajita" w:cs="Aparajita"/>
                      <w:color w:val="000000"/>
                      <w:lang w:eastAsia="es-MX"/>
                    </w:rPr>
                    <w:tab/>
                  </w:r>
                </w:p>
              </w:tc>
              <w:tc>
                <w:tcPr>
                  <w:tcW w:w="1253" w:type="dxa"/>
                  <w:tcBorders>
                    <w:top w:val="nil"/>
                    <w:left w:val="nil"/>
                    <w:bottom w:val="single" w:sz="6" w:space="0" w:color="auto"/>
                    <w:right w:val="single" w:sz="6" w:space="0" w:color="auto"/>
                  </w:tcBorders>
                </w:tcPr>
                <w:p w:rsidR="00ED2A50" w:rsidRPr="00535C1F" w:rsidRDefault="00BC3F5E" w:rsidP="00512DF9">
                  <w:pPr>
                    <w:autoSpaceDE w:val="0"/>
                    <w:autoSpaceDN w:val="0"/>
                    <w:adjustRightInd w:val="0"/>
                    <w:spacing w:after="0" w:line="240" w:lineRule="auto"/>
                    <w:jc w:val="right"/>
                    <w:rPr>
                      <w:rFonts w:ascii="Arial" w:hAnsi="Arial" w:cs="Arial"/>
                      <w:color w:val="000000"/>
                      <w:sz w:val="16"/>
                      <w:szCs w:val="16"/>
                      <w:lang w:eastAsia="es-MX"/>
                    </w:rPr>
                  </w:pPr>
                  <w:r w:rsidRPr="00BC3F5E">
                    <w:rPr>
                      <w:rFonts w:ascii="Arial" w:hAnsi="Arial" w:cs="Arial"/>
                      <w:color w:val="000000"/>
                      <w:sz w:val="16"/>
                      <w:szCs w:val="16"/>
                      <w:lang w:eastAsia="es-MX"/>
                    </w:rPr>
                    <w:t>-10,036,698.62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CB0104</w:t>
                  </w:r>
                </w:p>
              </w:tc>
              <w:tc>
                <w:tcPr>
                  <w:tcW w:w="1253" w:type="dxa"/>
                  <w:tcBorders>
                    <w:top w:val="nil"/>
                    <w:left w:val="nil"/>
                    <w:bottom w:val="single" w:sz="6" w:space="0" w:color="auto"/>
                    <w:right w:val="single" w:sz="6" w:space="0" w:color="auto"/>
                  </w:tcBorders>
                </w:tcPr>
                <w:p w:rsidR="00ED2A50" w:rsidRPr="00535C1F" w:rsidRDefault="00BC3F5E" w:rsidP="00535C1F">
                  <w:pPr>
                    <w:autoSpaceDE w:val="0"/>
                    <w:autoSpaceDN w:val="0"/>
                    <w:adjustRightInd w:val="0"/>
                    <w:spacing w:after="0" w:line="240" w:lineRule="auto"/>
                    <w:jc w:val="right"/>
                    <w:rPr>
                      <w:rFonts w:ascii="Arial" w:hAnsi="Arial" w:cs="Arial"/>
                      <w:color w:val="000000"/>
                      <w:sz w:val="16"/>
                      <w:szCs w:val="16"/>
                      <w:lang w:eastAsia="es-MX"/>
                    </w:rPr>
                  </w:pPr>
                  <w:r w:rsidRPr="00BC3F5E">
                    <w:rPr>
                      <w:rFonts w:ascii="Arial" w:hAnsi="Arial" w:cs="Arial"/>
                      <w:color w:val="000000"/>
                      <w:sz w:val="16"/>
                      <w:szCs w:val="16"/>
                      <w:lang w:eastAsia="es-MX"/>
                    </w:rPr>
                    <w:t>12,474,323.17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CB0105</w:t>
                  </w:r>
                </w:p>
              </w:tc>
              <w:tc>
                <w:tcPr>
                  <w:tcW w:w="1253" w:type="dxa"/>
                  <w:tcBorders>
                    <w:top w:val="nil"/>
                    <w:left w:val="nil"/>
                    <w:bottom w:val="single" w:sz="6" w:space="0" w:color="auto"/>
                    <w:right w:val="single" w:sz="6" w:space="0" w:color="auto"/>
                  </w:tcBorders>
                </w:tcPr>
                <w:p w:rsidR="00ED2A50" w:rsidRPr="00535C1F" w:rsidRDefault="00F7605E" w:rsidP="00535C1F">
                  <w:pPr>
                    <w:autoSpaceDE w:val="0"/>
                    <w:autoSpaceDN w:val="0"/>
                    <w:adjustRightInd w:val="0"/>
                    <w:spacing w:after="0" w:line="240" w:lineRule="auto"/>
                    <w:jc w:val="right"/>
                    <w:rPr>
                      <w:rFonts w:ascii="Arial" w:hAnsi="Arial" w:cs="Arial"/>
                      <w:color w:val="000000"/>
                      <w:sz w:val="16"/>
                      <w:szCs w:val="16"/>
                      <w:lang w:eastAsia="es-MX"/>
                    </w:rPr>
                  </w:pPr>
                  <w:r w:rsidRPr="00F7605E">
                    <w:rPr>
                      <w:rFonts w:ascii="Arial" w:hAnsi="Arial" w:cs="Arial"/>
                      <w:color w:val="000000"/>
                      <w:sz w:val="16"/>
                      <w:szCs w:val="16"/>
                      <w:lang w:eastAsia="es-MX"/>
                    </w:rPr>
                    <w:t>114,639,338.41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CB0164</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000000"/>
                      <w:sz w:val="16"/>
                      <w:szCs w:val="16"/>
                      <w:lang w:eastAsia="es-MX"/>
                    </w:rPr>
                  </w:pPr>
                  <w:r w:rsidRPr="00535C1F">
                    <w:rPr>
                      <w:rFonts w:ascii="Arial" w:hAnsi="Arial" w:cs="Arial"/>
                      <w:color w:val="000000"/>
                      <w:sz w:val="16"/>
                      <w:szCs w:val="16"/>
                      <w:lang w:eastAsia="es-MX"/>
                    </w:rPr>
                    <w:t>2,909.42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MIFEL CB0203</w:t>
                  </w:r>
                </w:p>
              </w:tc>
              <w:tc>
                <w:tcPr>
                  <w:tcW w:w="1253" w:type="dxa"/>
                  <w:tcBorders>
                    <w:top w:val="nil"/>
                    <w:left w:val="nil"/>
                    <w:bottom w:val="single" w:sz="6" w:space="0" w:color="auto"/>
                    <w:right w:val="single" w:sz="6" w:space="0" w:color="auto"/>
                  </w:tcBorders>
                </w:tcPr>
                <w:p w:rsidR="00ED2A50" w:rsidRPr="00535C1F" w:rsidRDefault="00535C1F" w:rsidP="00535C1F">
                  <w:pPr>
                    <w:autoSpaceDE w:val="0"/>
                    <w:autoSpaceDN w:val="0"/>
                    <w:adjustRightInd w:val="0"/>
                    <w:spacing w:after="0" w:line="240" w:lineRule="auto"/>
                    <w:jc w:val="right"/>
                    <w:rPr>
                      <w:rFonts w:ascii="Arial" w:hAnsi="Arial" w:cs="Arial"/>
                      <w:color w:val="FF0000"/>
                      <w:sz w:val="16"/>
                      <w:szCs w:val="16"/>
                      <w:lang w:eastAsia="es-MX"/>
                    </w:rPr>
                  </w:pPr>
                  <w:r w:rsidRPr="00535C1F">
                    <w:rPr>
                      <w:rFonts w:ascii="Arial" w:hAnsi="Arial" w:cs="Arial"/>
                      <w:color w:val="FF0000"/>
                      <w:sz w:val="16"/>
                      <w:szCs w:val="16"/>
                      <w:lang w:eastAsia="es-MX"/>
                    </w:rPr>
                    <w:t>-49,336.09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CUENTA DE AFECTACIÓN ESPECIFICA</w:t>
                  </w:r>
                </w:p>
              </w:tc>
              <w:tc>
                <w:tcPr>
                  <w:tcW w:w="1253"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CB0018</w:t>
                  </w:r>
                </w:p>
              </w:tc>
              <w:tc>
                <w:tcPr>
                  <w:tcW w:w="1253" w:type="dxa"/>
                  <w:tcBorders>
                    <w:top w:val="nil"/>
                    <w:left w:val="nil"/>
                    <w:bottom w:val="single" w:sz="6" w:space="0" w:color="auto"/>
                    <w:right w:val="single" w:sz="6" w:space="0" w:color="auto"/>
                  </w:tcBorders>
                </w:tcPr>
                <w:p w:rsidR="00ED2A50" w:rsidRPr="00535C1F" w:rsidRDefault="00F7605E"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F7605E">
                    <w:rPr>
                      <w:rFonts w:ascii="Arial" w:hAnsi="Arial" w:cs="Arial"/>
                      <w:color w:val="000000" w:themeColor="text1"/>
                      <w:sz w:val="16"/>
                      <w:szCs w:val="16"/>
                      <w:lang w:eastAsia="es-MX"/>
                    </w:rPr>
                    <w:t>4,867.98</w:t>
                  </w:r>
                </w:p>
              </w:tc>
            </w:tr>
            <w:tr w:rsidR="00535C1F" w:rsidTr="000C2322">
              <w:tc>
                <w:tcPr>
                  <w:tcW w:w="6862" w:type="dxa"/>
                  <w:tcBorders>
                    <w:top w:val="nil"/>
                    <w:left w:val="single" w:sz="6" w:space="0" w:color="auto"/>
                    <w:bottom w:val="single" w:sz="6" w:space="0" w:color="auto"/>
                    <w:right w:val="single" w:sz="6" w:space="0" w:color="auto"/>
                  </w:tcBorders>
                </w:tcPr>
                <w:p w:rsidR="00535C1F" w:rsidRDefault="00535C1F"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CB0021</w:t>
                  </w:r>
                </w:p>
              </w:tc>
              <w:tc>
                <w:tcPr>
                  <w:tcW w:w="1253" w:type="dxa"/>
                  <w:tcBorders>
                    <w:top w:val="nil"/>
                    <w:left w:val="nil"/>
                    <w:bottom w:val="single" w:sz="6" w:space="0" w:color="auto"/>
                    <w:right w:val="single" w:sz="6" w:space="0" w:color="auto"/>
                  </w:tcBorders>
                </w:tcPr>
                <w:p w:rsidR="00535C1F" w:rsidRPr="00535C1F" w:rsidRDefault="00F7605E"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F7605E">
                    <w:rPr>
                      <w:rFonts w:ascii="Arial" w:hAnsi="Arial" w:cs="Arial"/>
                      <w:color w:val="000000" w:themeColor="text1"/>
                      <w:sz w:val="16"/>
                      <w:szCs w:val="16"/>
                      <w:lang w:eastAsia="es-MX"/>
                    </w:rPr>
                    <w:t>76.98</w:t>
                  </w:r>
                </w:p>
              </w:tc>
            </w:tr>
            <w:tr w:rsidR="00535C1F" w:rsidTr="000C2322">
              <w:tc>
                <w:tcPr>
                  <w:tcW w:w="6862" w:type="dxa"/>
                  <w:tcBorders>
                    <w:top w:val="nil"/>
                    <w:left w:val="single" w:sz="6" w:space="0" w:color="auto"/>
                    <w:bottom w:val="single" w:sz="6" w:space="0" w:color="auto"/>
                    <w:right w:val="single" w:sz="6" w:space="0" w:color="auto"/>
                  </w:tcBorders>
                </w:tcPr>
                <w:p w:rsidR="00535C1F" w:rsidRDefault="00535C1F"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CB0022</w:t>
                  </w:r>
                </w:p>
              </w:tc>
              <w:tc>
                <w:tcPr>
                  <w:tcW w:w="1253" w:type="dxa"/>
                  <w:tcBorders>
                    <w:top w:val="nil"/>
                    <w:left w:val="nil"/>
                    <w:bottom w:val="single" w:sz="6" w:space="0" w:color="auto"/>
                    <w:right w:val="single" w:sz="6" w:space="0" w:color="auto"/>
                  </w:tcBorders>
                </w:tcPr>
                <w:p w:rsidR="00535C1F" w:rsidRPr="00535C1F" w:rsidRDefault="00F7605E"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F7605E">
                    <w:rPr>
                      <w:rFonts w:ascii="Arial" w:hAnsi="Arial" w:cs="Arial"/>
                      <w:color w:val="000000" w:themeColor="text1"/>
                      <w:sz w:val="16"/>
                      <w:szCs w:val="16"/>
                      <w:lang w:eastAsia="es-MX"/>
                    </w:rPr>
                    <w:t>205.44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CB0023</w:t>
                  </w:r>
                </w:p>
              </w:tc>
              <w:tc>
                <w:tcPr>
                  <w:tcW w:w="1253" w:type="dxa"/>
                  <w:tcBorders>
                    <w:top w:val="nil"/>
                    <w:left w:val="nil"/>
                    <w:bottom w:val="single" w:sz="6" w:space="0" w:color="auto"/>
                    <w:right w:val="single" w:sz="6" w:space="0" w:color="auto"/>
                  </w:tcBorders>
                </w:tcPr>
                <w:p w:rsidR="00ED2A50" w:rsidRPr="00535C1F" w:rsidRDefault="00F7605E"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F7605E">
                    <w:rPr>
                      <w:rFonts w:ascii="Arial" w:hAnsi="Arial" w:cs="Arial"/>
                      <w:color w:val="000000" w:themeColor="text1"/>
                      <w:sz w:val="16"/>
                      <w:szCs w:val="16"/>
                      <w:lang w:eastAsia="es-MX"/>
                    </w:rPr>
                    <w:t>182,466.97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CB0025</w:t>
                  </w:r>
                </w:p>
              </w:tc>
              <w:tc>
                <w:tcPr>
                  <w:tcW w:w="1253" w:type="dxa"/>
                  <w:tcBorders>
                    <w:top w:val="nil"/>
                    <w:left w:val="nil"/>
                    <w:bottom w:val="single" w:sz="6" w:space="0" w:color="auto"/>
                    <w:right w:val="single" w:sz="6" w:space="0" w:color="auto"/>
                  </w:tcBorders>
                </w:tcPr>
                <w:p w:rsidR="00ED2A50" w:rsidRPr="00535C1F" w:rsidRDefault="003A69A9"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3A69A9">
                    <w:rPr>
                      <w:rFonts w:ascii="Arial" w:hAnsi="Arial" w:cs="Arial"/>
                      <w:color w:val="000000" w:themeColor="text1"/>
                      <w:sz w:val="16"/>
                      <w:szCs w:val="16"/>
                      <w:lang w:eastAsia="es-MX"/>
                    </w:rPr>
                    <w:t>135,765.79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CB0030</w:t>
                  </w:r>
                </w:p>
              </w:tc>
              <w:tc>
                <w:tcPr>
                  <w:tcW w:w="1253" w:type="dxa"/>
                  <w:tcBorders>
                    <w:top w:val="nil"/>
                    <w:left w:val="nil"/>
                    <w:bottom w:val="single" w:sz="6" w:space="0" w:color="auto"/>
                    <w:right w:val="single" w:sz="6" w:space="0" w:color="auto"/>
                  </w:tcBorders>
                </w:tcPr>
                <w:p w:rsidR="00ED2A50" w:rsidRPr="00535C1F" w:rsidRDefault="003A69A9" w:rsidP="00535C1F">
                  <w:pPr>
                    <w:autoSpaceDE w:val="0"/>
                    <w:autoSpaceDN w:val="0"/>
                    <w:adjustRightInd w:val="0"/>
                    <w:spacing w:after="0" w:line="240" w:lineRule="auto"/>
                    <w:jc w:val="right"/>
                    <w:rPr>
                      <w:rFonts w:ascii="Arial" w:hAnsi="Arial" w:cs="Arial"/>
                      <w:color w:val="000000" w:themeColor="text1"/>
                      <w:sz w:val="16"/>
                      <w:szCs w:val="16"/>
                      <w:lang w:eastAsia="es-MX"/>
                    </w:rPr>
                  </w:pPr>
                  <w:r w:rsidRPr="003A69A9">
                    <w:rPr>
                      <w:rFonts w:ascii="Arial" w:hAnsi="Arial" w:cs="Arial"/>
                      <w:color w:val="000000" w:themeColor="text1"/>
                      <w:sz w:val="16"/>
                      <w:szCs w:val="16"/>
                      <w:lang w:eastAsia="es-MX"/>
                    </w:rPr>
                    <w:t>652,023.91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BANAMEX CB0179</w:t>
                  </w:r>
                </w:p>
              </w:tc>
              <w:tc>
                <w:tcPr>
                  <w:tcW w:w="1253" w:type="dxa"/>
                  <w:tcBorders>
                    <w:top w:val="nil"/>
                    <w:left w:val="nil"/>
                    <w:bottom w:val="single" w:sz="6" w:space="0" w:color="auto"/>
                    <w:right w:val="single" w:sz="6" w:space="0" w:color="auto"/>
                  </w:tcBorders>
                </w:tcPr>
                <w:p w:rsidR="00ED2A50" w:rsidRPr="00512DF9" w:rsidRDefault="00ED2A50" w:rsidP="00711F62">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BANAMEX CB0183</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12,497.57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CB0041</w:t>
                  </w:r>
                </w:p>
              </w:tc>
              <w:tc>
                <w:tcPr>
                  <w:tcW w:w="1253" w:type="dxa"/>
                  <w:tcBorders>
                    <w:top w:val="nil"/>
                    <w:left w:val="nil"/>
                    <w:bottom w:val="single" w:sz="6" w:space="0" w:color="auto"/>
                    <w:right w:val="single" w:sz="6" w:space="0" w:color="auto"/>
                  </w:tcBorders>
                </w:tcPr>
                <w:p w:rsidR="00ED2A50" w:rsidRPr="00512DF9" w:rsidRDefault="00ED2A50" w:rsidP="00711F62">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 xml:space="preserve">49.00 </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CB0043</w:t>
                  </w:r>
                </w:p>
              </w:tc>
              <w:tc>
                <w:tcPr>
                  <w:tcW w:w="1253" w:type="dxa"/>
                  <w:tcBorders>
                    <w:top w:val="nil"/>
                    <w:left w:val="nil"/>
                    <w:bottom w:val="single" w:sz="6" w:space="0" w:color="auto"/>
                    <w:right w:val="single" w:sz="6" w:space="0" w:color="auto"/>
                  </w:tcBorders>
                </w:tcPr>
                <w:p w:rsidR="00ED2A50" w:rsidRPr="00512DF9" w:rsidRDefault="003A69A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3A69A9">
                    <w:rPr>
                      <w:rFonts w:ascii="Arial" w:hAnsi="Arial" w:cs="Arial"/>
                      <w:color w:val="000000" w:themeColor="text1"/>
                      <w:sz w:val="16"/>
                      <w:szCs w:val="16"/>
                      <w:lang w:eastAsia="es-MX"/>
                    </w:rPr>
                    <w:t>1,808,413.32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CB0190</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1,394.35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BANORTE  CB0191</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11,924.33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CB0062</w:t>
                  </w:r>
                </w:p>
              </w:tc>
              <w:tc>
                <w:tcPr>
                  <w:tcW w:w="1253" w:type="dxa"/>
                  <w:tcBorders>
                    <w:top w:val="nil"/>
                    <w:left w:val="nil"/>
                    <w:bottom w:val="single" w:sz="6" w:space="0" w:color="auto"/>
                    <w:right w:val="single" w:sz="6" w:space="0" w:color="auto"/>
                  </w:tcBorders>
                </w:tcPr>
                <w:p w:rsidR="00ED2A50" w:rsidRPr="00512DF9" w:rsidRDefault="003A69A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3A69A9">
                    <w:rPr>
                      <w:rFonts w:ascii="Arial" w:hAnsi="Arial" w:cs="Arial"/>
                      <w:color w:val="000000" w:themeColor="text1"/>
                      <w:sz w:val="16"/>
                      <w:szCs w:val="16"/>
                      <w:lang w:eastAsia="es-MX"/>
                    </w:rPr>
                    <w:t>18,006.27</w:t>
                  </w:r>
                </w:p>
              </w:tc>
            </w:tr>
            <w:tr w:rsidR="00470F1F" w:rsidTr="000C2322">
              <w:tc>
                <w:tcPr>
                  <w:tcW w:w="6862" w:type="dxa"/>
                  <w:tcBorders>
                    <w:top w:val="nil"/>
                    <w:left w:val="single" w:sz="6" w:space="0" w:color="auto"/>
                    <w:bottom w:val="single" w:sz="6" w:space="0" w:color="auto"/>
                    <w:right w:val="single" w:sz="6" w:space="0" w:color="auto"/>
                  </w:tcBorders>
                </w:tcPr>
                <w:p w:rsidR="00470F1F" w:rsidRDefault="00470F1F"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CB0063</w:t>
                  </w:r>
                </w:p>
              </w:tc>
              <w:tc>
                <w:tcPr>
                  <w:tcW w:w="1253" w:type="dxa"/>
                  <w:tcBorders>
                    <w:top w:val="nil"/>
                    <w:left w:val="nil"/>
                    <w:bottom w:val="single" w:sz="6" w:space="0" w:color="auto"/>
                    <w:right w:val="single" w:sz="6" w:space="0" w:color="auto"/>
                  </w:tcBorders>
                </w:tcPr>
                <w:p w:rsidR="00470F1F" w:rsidRPr="00512DF9" w:rsidRDefault="00470F1F" w:rsidP="00470F1F">
                  <w:pPr>
                    <w:autoSpaceDE w:val="0"/>
                    <w:autoSpaceDN w:val="0"/>
                    <w:adjustRightInd w:val="0"/>
                    <w:spacing w:after="0" w:line="240" w:lineRule="auto"/>
                    <w:jc w:val="right"/>
                    <w:rPr>
                      <w:rFonts w:ascii="Arial" w:hAnsi="Arial" w:cs="Arial"/>
                      <w:color w:val="000000" w:themeColor="text1"/>
                      <w:sz w:val="16"/>
                      <w:szCs w:val="16"/>
                      <w:lang w:eastAsia="es-MX"/>
                    </w:rPr>
                  </w:pPr>
                  <w:r>
                    <w:rPr>
                      <w:rFonts w:ascii="Arial" w:hAnsi="Arial" w:cs="Arial"/>
                      <w:color w:val="000000" w:themeColor="text1"/>
                      <w:sz w:val="16"/>
                      <w:szCs w:val="16"/>
                      <w:lang w:eastAsia="es-MX"/>
                    </w:rPr>
                    <w:t>.25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CB0064</w:t>
                  </w:r>
                </w:p>
              </w:tc>
              <w:tc>
                <w:tcPr>
                  <w:tcW w:w="1253" w:type="dxa"/>
                  <w:tcBorders>
                    <w:top w:val="nil"/>
                    <w:left w:val="nil"/>
                    <w:bottom w:val="single" w:sz="6" w:space="0" w:color="auto"/>
                    <w:right w:val="single" w:sz="6" w:space="0" w:color="auto"/>
                  </w:tcBorders>
                </w:tcPr>
                <w:p w:rsidR="00ED2A50" w:rsidRPr="00512DF9" w:rsidRDefault="003A69A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3A69A9">
                    <w:rPr>
                      <w:rFonts w:ascii="Arial" w:hAnsi="Arial" w:cs="Arial"/>
                      <w:color w:val="000000" w:themeColor="text1"/>
                      <w:sz w:val="16"/>
                      <w:szCs w:val="16"/>
                      <w:lang w:eastAsia="es-MX"/>
                    </w:rPr>
                    <w:t>83,883.17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CB0141</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2,979.31</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CB0142</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2,571,853.49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BBVA BANCOMER CB0178</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412,134.63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CB0182</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1.87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CB0185</w:t>
                  </w:r>
                </w:p>
              </w:tc>
              <w:tc>
                <w:tcPr>
                  <w:tcW w:w="1253" w:type="dxa"/>
                  <w:tcBorders>
                    <w:top w:val="nil"/>
                    <w:left w:val="nil"/>
                    <w:bottom w:val="single" w:sz="6" w:space="0" w:color="auto"/>
                    <w:right w:val="single" w:sz="6" w:space="0" w:color="auto"/>
                  </w:tcBorders>
                </w:tcPr>
                <w:p w:rsidR="00ED2A50" w:rsidRPr="00512DF9" w:rsidRDefault="00711F62" w:rsidP="00262747">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2,562.</w:t>
                  </w:r>
                  <w:r w:rsidR="00262747">
                    <w:rPr>
                      <w:rFonts w:ascii="Arial" w:hAnsi="Arial" w:cs="Arial"/>
                      <w:color w:val="000000" w:themeColor="text1"/>
                      <w:sz w:val="16"/>
                      <w:szCs w:val="16"/>
                      <w:lang w:eastAsia="es-MX"/>
                    </w:rPr>
                    <w:t>68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CB0204</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22,473,977.89</w:t>
                  </w:r>
                </w:p>
              </w:tc>
            </w:tr>
            <w:tr w:rsidR="00D41AFD" w:rsidTr="000C2322">
              <w:tc>
                <w:tcPr>
                  <w:tcW w:w="6862" w:type="dxa"/>
                  <w:tcBorders>
                    <w:top w:val="nil"/>
                    <w:left w:val="single" w:sz="6" w:space="0" w:color="auto"/>
                    <w:bottom w:val="single" w:sz="6" w:space="0" w:color="auto"/>
                    <w:right w:val="single" w:sz="6" w:space="0" w:color="auto"/>
                  </w:tcBorders>
                </w:tcPr>
                <w:p w:rsidR="00D41AFD" w:rsidRDefault="00D41AFD"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BBVA BANCOMER CB0209</w:t>
                  </w:r>
                </w:p>
              </w:tc>
              <w:tc>
                <w:tcPr>
                  <w:tcW w:w="1253" w:type="dxa"/>
                  <w:tcBorders>
                    <w:top w:val="nil"/>
                    <w:left w:val="nil"/>
                    <w:bottom w:val="single" w:sz="6" w:space="0" w:color="auto"/>
                    <w:right w:val="single" w:sz="6" w:space="0" w:color="auto"/>
                  </w:tcBorders>
                </w:tcPr>
                <w:p w:rsidR="00D41AFD" w:rsidRPr="00512DF9" w:rsidRDefault="00D41AFD" w:rsidP="00512DF9">
                  <w:pPr>
                    <w:autoSpaceDE w:val="0"/>
                    <w:autoSpaceDN w:val="0"/>
                    <w:adjustRightInd w:val="0"/>
                    <w:spacing w:after="0" w:line="240" w:lineRule="auto"/>
                    <w:jc w:val="right"/>
                    <w:rPr>
                      <w:rFonts w:ascii="Arial" w:hAnsi="Arial" w:cs="Arial"/>
                      <w:color w:val="000000" w:themeColor="text1"/>
                      <w:sz w:val="16"/>
                      <w:szCs w:val="16"/>
                      <w:lang w:eastAsia="es-MX"/>
                    </w:rPr>
                  </w:pPr>
                  <w:r>
                    <w:rPr>
                      <w:rFonts w:ascii="Arial" w:hAnsi="Arial" w:cs="Arial"/>
                      <w:color w:val="000000" w:themeColor="text1"/>
                      <w:sz w:val="16"/>
                      <w:szCs w:val="16"/>
                      <w:lang w:eastAsia="es-MX"/>
                    </w:rPr>
                    <w:t>23,800,230.00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CB0072</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63.84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CB0154</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205,540.78</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CB0157</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437,580.87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HSBC CB0158</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723.46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lastRenderedPageBreak/>
                    <w:t>HSBC CB0133</w:t>
                  </w:r>
                </w:p>
              </w:tc>
              <w:tc>
                <w:tcPr>
                  <w:tcW w:w="1253" w:type="dxa"/>
                  <w:tcBorders>
                    <w:top w:val="nil"/>
                    <w:left w:val="nil"/>
                    <w:bottom w:val="single" w:sz="6" w:space="0" w:color="auto"/>
                    <w:right w:val="single" w:sz="6" w:space="0" w:color="auto"/>
                  </w:tcBorders>
                </w:tcPr>
                <w:p w:rsidR="00ED2A50" w:rsidRPr="00512DF9" w:rsidRDefault="00153654"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153654">
                    <w:rPr>
                      <w:rFonts w:ascii="Arial" w:hAnsi="Arial" w:cs="Arial"/>
                      <w:color w:val="000000" w:themeColor="text1"/>
                      <w:sz w:val="16"/>
                      <w:szCs w:val="16"/>
                      <w:lang w:eastAsia="es-MX"/>
                    </w:rPr>
                    <w:t>187,610.30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eastAsia="es-MX"/>
                    </w:rPr>
                    <w:t>HSBC CB0</w:t>
                  </w:r>
                  <w:r>
                    <w:rPr>
                      <w:rFonts w:ascii="Aparajita" w:hAnsi="Aparajita" w:cs="Aparajita"/>
                      <w:color w:val="000000"/>
                      <w:lang w:val="en-US" w:eastAsia="es-MX"/>
                    </w:rPr>
                    <w:t>134</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201,843.42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HSBC CB0186</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67,189.13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val="en-US" w:eastAsia="es-MX"/>
                    </w:rPr>
                  </w:pPr>
                  <w:r>
                    <w:rPr>
                      <w:rFonts w:ascii="Aparajita" w:hAnsi="Aparajita" w:cs="Aparajita"/>
                      <w:color w:val="000000"/>
                      <w:lang w:val="en-US" w:eastAsia="es-MX"/>
                    </w:rPr>
                    <w:t>HSBC CB0206</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6,195,884.09</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CB0096</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1,899.40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val="en-US" w:eastAsia="es-MX"/>
                    </w:rPr>
                    <w:t>SANTANDER C</w:t>
                  </w:r>
                  <w:r>
                    <w:rPr>
                      <w:rFonts w:ascii="Aparajita" w:hAnsi="Aparajita" w:cs="Aparajita"/>
                      <w:color w:val="000000"/>
                      <w:lang w:eastAsia="es-MX"/>
                    </w:rPr>
                    <w:t>B0101</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144,573.46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CB0102</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17.00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CB0147</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6,068,154.00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CB0200</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28,096,855.84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SANTANDER CB0201</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9,039,628.93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CB0110</w:t>
                  </w:r>
                </w:p>
              </w:tc>
              <w:tc>
                <w:tcPr>
                  <w:tcW w:w="1253" w:type="dxa"/>
                  <w:tcBorders>
                    <w:top w:val="nil"/>
                    <w:left w:val="nil"/>
                    <w:bottom w:val="single" w:sz="6" w:space="0" w:color="auto"/>
                    <w:right w:val="single" w:sz="6" w:space="0" w:color="auto"/>
                  </w:tcBorders>
                </w:tcPr>
                <w:p w:rsidR="00ED2A50" w:rsidRPr="00512DF9" w:rsidRDefault="00711F62"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0.52</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CB0112</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2,341,448.46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val="en-US" w:eastAsia="es-MX"/>
                    </w:rPr>
                  </w:pPr>
                  <w:r>
                    <w:rPr>
                      <w:rFonts w:ascii="Aparajita" w:hAnsi="Aparajita" w:cs="Aparajita"/>
                      <w:color w:val="000000"/>
                      <w:lang w:val="en-US" w:eastAsia="es-MX"/>
                    </w:rPr>
                    <w:t>SCOTIABANK CB0113</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639,240.97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CB0170</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-23,157.83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CB0173</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242,910.60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CB0180</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CB0181</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0.84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CB0188</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1.00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CB0196</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363,890.13</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CB0202</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21,324,881.06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SCOTIABANK CB0207</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6,349,784.57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CB0124</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Times New Roman" w:hAnsi="Times New Roman"/>
                      <w:lang w:eastAsia="es-MX"/>
                    </w:rPr>
                  </w:pPr>
                  <w:r>
                    <w:rPr>
                      <w:rFonts w:ascii="Aparajita" w:hAnsi="Aparajita" w:cs="Aparajita"/>
                      <w:color w:val="000000"/>
                      <w:lang w:eastAsia="es-MX"/>
                    </w:rPr>
                    <w:t>BANCO DEL BAJIO CB0127</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2,305,929.64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CB0176</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1,462,924.17</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CB0184</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2,211.66</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highlight w:val="yellow"/>
                      <w:lang w:eastAsia="es-MX"/>
                    </w:rPr>
                  </w:pPr>
                  <w:r>
                    <w:rPr>
                      <w:rFonts w:ascii="Aparajita" w:hAnsi="Aparajita" w:cs="Aparajita"/>
                      <w:color w:val="000000"/>
                      <w:lang w:eastAsia="es-MX"/>
                    </w:rPr>
                    <w:t>BANCO DEL BAJIO CB0187</w:t>
                  </w:r>
                </w:p>
              </w:tc>
              <w:tc>
                <w:tcPr>
                  <w:tcW w:w="1253" w:type="dxa"/>
                  <w:tcBorders>
                    <w:top w:val="nil"/>
                    <w:left w:val="nil"/>
                    <w:bottom w:val="single" w:sz="6" w:space="0" w:color="auto"/>
                    <w:right w:val="single" w:sz="6" w:space="0" w:color="auto"/>
                  </w:tcBorders>
                </w:tcPr>
                <w:p w:rsidR="00ED2A50" w:rsidRPr="00512DF9" w:rsidRDefault="00512DF9"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CB0193</w:t>
                  </w:r>
                </w:p>
              </w:tc>
              <w:tc>
                <w:tcPr>
                  <w:tcW w:w="1253" w:type="dxa"/>
                  <w:tcBorders>
                    <w:top w:val="nil"/>
                    <w:left w:val="nil"/>
                    <w:bottom w:val="single" w:sz="6" w:space="0" w:color="auto"/>
                    <w:right w:val="single" w:sz="6" w:space="0" w:color="auto"/>
                  </w:tcBorders>
                </w:tcPr>
                <w:p w:rsidR="00ED2A50" w:rsidRPr="00512DF9" w:rsidRDefault="00512DF9" w:rsidP="00D41AFD">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8.</w:t>
                  </w:r>
                  <w:r w:rsidR="00D41AFD">
                    <w:rPr>
                      <w:rFonts w:ascii="Arial" w:hAnsi="Arial" w:cs="Arial"/>
                      <w:color w:val="000000" w:themeColor="text1"/>
                      <w:sz w:val="16"/>
                      <w:szCs w:val="16"/>
                      <w:lang w:eastAsia="es-MX"/>
                    </w:rPr>
                    <w:t>70</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BANCO DEL BAJIO CB0198</w:t>
                  </w:r>
                </w:p>
              </w:tc>
              <w:tc>
                <w:tcPr>
                  <w:tcW w:w="1253" w:type="dxa"/>
                  <w:tcBorders>
                    <w:top w:val="nil"/>
                    <w:left w:val="nil"/>
                    <w:bottom w:val="single" w:sz="6" w:space="0" w:color="auto"/>
                    <w:right w:val="single" w:sz="6" w:space="0" w:color="auto"/>
                  </w:tcBorders>
                </w:tcPr>
                <w:p w:rsidR="00ED2A50" w:rsidRPr="00512DF9" w:rsidRDefault="00D61FAE"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D61FAE">
                    <w:rPr>
                      <w:rFonts w:ascii="Arial" w:hAnsi="Arial" w:cs="Arial"/>
                      <w:color w:val="000000" w:themeColor="text1"/>
                      <w:sz w:val="16"/>
                      <w:szCs w:val="16"/>
                      <w:lang w:eastAsia="es-MX"/>
                    </w:rPr>
                    <w:t>4,344,027.05</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color w:val="000000"/>
                      <w:lang w:eastAsia="es-MX"/>
                    </w:rPr>
                    <w:t>INTERACCIONES CB0177</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0.03</w:t>
                  </w:r>
                </w:p>
              </w:tc>
            </w:tr>
            <w:tr w:rsidR="00262747" w:rsidTr="000C2322">
              <w:tc>
                <w:tcPr>
                  <w:tcW w:w="6862" w:type="dxa"/>
                  <w:tcBorders>
                    <w:top w:val="nil"/>
                    <w:left w:val="single" w:sz="6" w:space="0" w:color="auto"/>
                    <w:bottom w:val="single" w:sz="6" w:space="0" w:color="auto"/>
                    <w:right w:val="single" w:sz="6" w:space="0" w:color="auto"/>
                  </w:tcBorders>
                </w:tcPr>
                <w:p w:rsidR="00262747" w:rsidRDefault="00262747"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SANTANDER CB0211</w:t>
                  </w:r>
                </w:p>
              </w:tc>
              <w:tc>
                <w:tcPr>
                  <w:tcW w:w="1253" w:type="dxa"/>
                  <w:tcBorders>
                    <w:top w:val="nil"/>
                    <w:left w:val="nil"/>
                    <w:bottom w:val="single" w:sz="6" w:space="0" w:color="auto"/>
                    <w:right w:val="single" w:sz="6" w:space="0" w:color="auto"/>
                  </w:tcBorders>
                </w:tcPr>
                <w:p w:rsidR="00262747" w:rsidRPr="00512DF9" w:rsidRDefault="00262747" w:rsidP="00512DF9">
                  <w:pPr>
                    <w:autoSpaceDE w:val="0"/>
                    <w:autoSpaceDN w:val="0"/>
                    <w:adjustRightInd w:val="0"/>
                    <w:spacing w:after="0" w:line="240" w:lineRule="auto"/>
                    <w:jc w:val="right"/>
                    <w:rPr>
                      <w:rFonts w:ascii="Arial" w:hAnsi="Arial" w:cs="Arial"/>
                      <w:color w:val="000000" w:themeColor="text1"/>
                      <w:sz w:val="16"/>
                      <w:szCs w:val="16"/>
                      <w:lang w:eastAsia="es-MX"/>
                    </w:rPr>
                  </w:pPr>
                  <w:r>
                    <w:rPr>
                      <w:rFonts w:ascii="Arial" w:hAnsi="Arial" w:cs="Arial"/>
                      <w:color w:val="000000" w:themeColor="text1"/>
                      <w:sz w:val="16"/>
                      <w:szCs w:val="16"/>
                      <w:lang w:eastAsia="es-MX"/>
                    </w:rPr>
                    <w:t>26,903,146.00</w:t>
                  </w:r>
                </w:p>
              </w:tc>
            </w:tr>
            <w:tr w:rsidR="00262747" w:rsidTr="000C2322">
              <w:tc>
                <w:tcPr>
                  <w:tcW w:w="6862" w:type="dxa"/>
                  <w:tcBorders>
                    <w:top w:val="nil"/>
                    <w:left w:val="single" w:sz="6" w:space="0" w:color="auto"/>
                    <w:bottom w:val="single" w:sz="6" w:space="0" w:color="auto"/>
                    <w:right w:val="single" w:sz="6" w:space="0" w:color="auto"/>
                  </w:tcBorders>
                </w:tcPr>
                <w:p w:rsidR="00262747" w:rsidRDefault="00262747" w:rsidP="00ED2A50">
                  <w:pPr>
                    <w:autoSpaceDE w:val="0"/>
                    <w:autoSpaceDN w:val="0"/>
                    <w:adjustRightInd w:val="0"/>
                    <w:spacing w:after="0" w:line="240" w:lineRule="auto"/>
                    <w:rPr>
                      <w:rFonts w:ascii="Aparajita" w:hAnsi="Aparajita" w:cs="Aparajita"/>
                      <w:color w:val="000000"/>
                      <w:lang w:eastAsia="es-MX"/>
                    </w:rPr>
                  </w:pPr>
                  <w:r w:rsidRPr="00262747">
                    <w:rPr>
                      <w:rFonts w:ascii="Aparajita" w:hAnsi="Aparajita" w:cs="Aparajita"/>
                      <w:color w:val="000000"/>
                      <w:lang w:eastAsia="es-MX"/>
                    </w:rPr>
                    <w:t>SCOTIABANK</w:t>
                  </w:r>
                  <w:r>
                    <w:rPr>
                      <w:rFonts w:ascii="Aparajita" w:hAnsi="Aparajita" w:cs="Aparajita"/>
                      <w:color w:val="000000"/>
                      <w:lang w:eastAsia="es-MX"/>
                    </w:rPr>
                    <w:t xml:space="preserve"> CB0210</w:t>
                  </w:r>
                </w:p>
              </w:tc>
              <w:tc>
                <w:tcPr>
                  <w:tcW w:w="1253" w:type="dxa"/>
                  <w:tcBorders>
                    <w:top w:val="nil"/>
                    <w:left w:val="nil"/>
                    <w:bottom w:val="single" w:sz="6" w:space="0" w:color="auto"/>
                    <w:right w:val="single" w:sz="6" w:space="0" w:color="auto"/>
                  </w:tcBorders>
                </w:tcPr>
                <w:p w:rsidR="00262747" w:rsidRPr="00512DF9" w:rsidRDefault="00262747" w:rsidP="00512DF9">
                  <w:pPr>
                    <w:autoSpaceDE w:val="0"/>
                    <w:autoSpaceDN w:val="0"/>
                    <w:adjustRightInd w:val="0"/>
                    <w:spacing w:after="0" w:line="240" w:lineRule="auto"/>
                    <w:jc w:val="right"/>
                    <w:rPr>
                      <w:rFonts w:ascii="Arial" w:hAnsi="Arial" w:cs="Arial"/>
                      <w:color w:val="000000" w:themeColor="text1"/>
                      <w:sz w:val="16"/>
                      <w:szCs w:val="16"/>
                      <w:lang w:eastAsia="es-MX"/>
                    </w:rPr>
                  </w:pPr>
                  <w:r>
                    <w:rPr>
                      <w:rFonts w:ascii="Arial" w:hAnsi="Arial" w:cs="Arial"/>
                      <w:color w:val="000000" w:themeColor="text1"/>
                      <w:sz w:val="16"/>
                      <w:szCs w:val="16"/>
                      <w:lang w:eastAsia="es-MX"/>
                    </w:rPr>
                    <w:t>464,254.44</w:t>
                  </w: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DEPOSITOS EN GARANTIA POR ARRENDAMIENTOS DE INMUEBLES</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p>
              </w:tc>
            </w:tr>
            <w:tr w:rsidR="00ED2A50" w:rsidTr="000C2322">
              <w:tc>
                <w:tcPr>
                  <w:tcW w:w="6862"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color w:val="000000"/>
                      <w:lang w:eastAsia="es-MX"/>
                    </w:rPr>
                    <w:t>PRO07883</w:t>
                  </w:r>
                </w:p>
              </w:tc>
              <w:tc>
                <w:tcPr>
                  <w:tcW w:w="1253" w:type="dxa"/>
                  <w:tcBorders>
                    <w:top w:val="nil"/>
                    <w:left w:val="nil"/>
                    <w:bottom w:val="single" w:sz="6" w:space="0" w:color="auto"/>
                    <w:right w:val="single" w:sz="6" w:space="0" w:color="auto"/>
                  </w:tcBorders>
                </w:tcPr>
                <w:p w:rsidR="00ED2A50" w:rsidRPr="00512DF9" w:rsidRDefault="00ED2A50" w:rsidP="00512DF9">
                  <w:pPr>
                    <w:autoSpaceDE w:val="0"/>
                    <w:autoSpaceDN w:val="0"/>
                    <w:adjustRightInd w:val="0"/>
                    <w:spacing w:after="0" w:line="240" w:lineRule="auto"/>
                    <w:jc w:val="right"/>
                    <w:rPr>
                      <w:rFonts w:ascii="Arial" w:hAnsi="Arial" w:cs="Arial"/>
                      <w:color w:val="000000" w:themeColor="text1"/>
                      <w:sz w:val="16"/>
                      <w:szCs w:val="16"/>
                      <w:lang w:eastAsia="es-MX"/>
                    </w:rPr>
                  </w:pPr>
                  <w:r w:rsidRPr="00512DF9">
                    <w:rPr>
                      <w:rFonts w:ascii="Arial" w:hAnsi="Arial" w:cs="Arial"/>
                      <w:color w:val="000000" w:themeColor="text1"/>
                      <w:sz w:val="16"/>
                      <w:szCs w:val="16"/>
                      <w:lang w:eastAsia="es-MX"/>
                    </w:rPr>
                    <w:t>94,339.62</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b/>
                <w:bCs/>
                <w:color w:val="000000"/>
                <w:lang w:eastAsia="es-MX"/>
              </w:rPr>
              <w:t>Derechos a Recibir Efectivo y Equivalentes.</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r w:rsidRPr="00512DF9">
              <w:rPr>
                <w:rFonts w:ascii="Arial" w:hAnsi="Arial" w:cs="Arial"/>
                <w:b/>
                <w:color w:val="000000" w:themeColor="text1"/>
                <w:sz w:val="16"/>
                <w:szCs w:val="16"/>
                <w:lang w:eastAsia="es-MX"/>
              </w:rPr>
              <w:t xml:space="preserve">$ </w:t>
            </w:r>
            <w:r w:rsidR="00DD7219" w:rsidRPr="00DD7219">
              <w:rPr>
                <w:rFonts w:ascii="Arial" w:hAnsi="Arial" w:cs="Arial"/>
                <w:b/>
                <w:color w:val="000000" w:themeColor="text1"/>
                <w:sz w:val="16"/>
                <w:szCs w:val="16"/>
                <w:lang w:eastAsia="es-MX"/>
              </w:rPr>
              <w:t xml:space="preserve">19,050,177.87 </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 xml:space="preserve">Cuentas Por Cobrar a Corto Plazo: Se integra de los derechos que se tienen importes derivados de adeudos, principalmente por cheques devueltos de contribuyentes. </w:t>
            </w:r>
          </w:p>
          <w:tbl>
            <w:tblPr>
              <w:tblW w:w="0" w:type="auto"/>
              <w:tblCellMar>
                <w:left w:w="70" w:type="dxa"/>
                <w:right w:w="70" w:type="dxa"/>
              </w:tblCellMar>
              <w:tblLook w:val="0000"/>
            </w:tblPr>
            <w:tblGrid>
              <w:gridCol w:w="5804"/>
              <w:gridCol w:w="2792"/>
            </w:tblGrid>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sidRPr="00D2575C">
                    <w:rPr>
                      <w:rFonts w:ascii="Aparajita" w:hAnsi="Aparajita" w:cs="Aparajita"/>
                      <w:b/>
                      <w:bCs/>
                      <w:color w:val="000000"/>
                      <w:lang w:eastAsia="es-MX"/>
                    </w:rPr>
                    <w:t>CHEQUES</w:t>
                  </w:r>
                  <w:r>
                    <w:rPr>
                      <w:rFonts w:ascii="Aparajita" w:hAnsi="Aparajita" w:cs="Aparajita"/>
                      <w:b/>
                      <w:bCs/>
                      <w:color w:val="000000"/>
                      <w:sz w:val="24"/>
                      <w:szCs w:val="24"/>
                      <w:lang w:eastAsia="es-MX"/>
                    </w:rPr>
                    <w:t xml:space="preserve"> DEVUELTOS</w:t>
                  </w:r>
                </w:p>
              </w:tc>
              <w:tc>
                <w:tcPr>
                  <w:tcW w:w="2792"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CON061664 PROCESADORA DE MAIZ RAVE S.A. DE C.V.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127,688.62</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CON072046 CHEQUES DEVUELTOS SA</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253,351.39</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CON072047 INGENIERIAS Y SISTEM</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5,000,000.00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Times New Roman" w:hAnsi="Times New Roman"/>
                      <w:lang w:eastAsia="es-MX"/>
                    </w:rPr>
                  </w:pPr>
                  <w:r>
                    <w:rPr>
                      <w:rFonts w:ascii="Aparajita" w:hAnsi="Aparajita" w:cs="Aparajita"/>
                      <w:color w:val="000000"/>
                      <w:lang w:eastAsia="es-MX"/>
                    </w:rPr>
                    <w:t>CON072059 ANGEL JASIEL AHEDO G</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30,999.97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CON072096 JUAN MANUEL CARDENAS</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4,690.50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CON072142 DIONISIO FLORES AGUILA</w:t>
                  </w:r>
                </w:p>
              </w:tc>
              <w:tc>
                <w:tcPr>
                  <w:tcW w:w="2792" w:type="dxa"/>
                  <w:tcBorders>
                    <w:top w:val="single" w:sz="6" w:space="0" w:color="auto"/>
                    <w:left w:val="nil"/>
                    <w:bottom w:val="single" w:sz="6" w:space="0" w:color="auto"/>
                    <w:right w:val="single" w:sz="6" w:space="0" w:color="auto"/>
                  </w:tcBorders>
                </w:tcPr>
                <w:p w:rsidR="00ED2A50" w:rsidRDefault="00DD7219" w:rsidP="00D2575C">
                  <w:pPr>
                    <w:autoSpaceDE w:val="0"/>
                    <w:autoSpaceDN w:val="0"/>
                    <w:adjustRightInd w:val="0"/>
                    <w:spacing w:after="0" w:line="240" w:lineRule="auto"/>
                    <w:jc w:val="right"/>
                    <w:rPr>
                      <w:rFonts w:ascii="Arial" w:hAnsi="Arial" w:cs="Arial"/>
                      <w:color w:val="000000"/>
                      <w:sz w:val="16"/>
                      <w:szCs w:val="16"/>
                      <w:lang w:eastAsia="es-MX"/>
                    </w:rPr>
                  </w:pPr>
                  <w:r w:rsidRPr="00DD7219">
                    <w:rPr>
                      <w:rFonts w:ascii="Arial" w:hAnsi="Arial" w:cs="Arial"/>
                      <w:color w:val="000000"/>
                      <w:sz w:val="16"/>
                      <w:szCs w:val="16"/>
                      <w:lang w:eastAsia="es-MX"/>
                    </w:rPr>
                    <w:t>51,021.06</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CON072252 AGUSTIN ORTIZ ALTAMI</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330,398.39</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CON074548 JOSE ANTONIO RIOS CAMPUZANO</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50,000.00 </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CON074579 PROMOTORA UG S.A. DE C.V.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117,000.00 </w:t>
                  </w:r>
                </w:p>
              </w:tc>
            </w:tr>
            <w:tr w:rsidR="00943B0B">
              <w:tc>
                <w:tcPr>
                  <w:tcW w:w="5804" w:type="dxa"/>
                  <w:tcBorders>
                    <w:top w:val="single" w:sz="6" w:space="0" w:color="auto"/>
                    <w:left w:val="single" w:sz="6" w:space="0" w:color="auto"/>
                    <w:bottom w:val="single" w:sz="6" w:space="0" w:color="auto"/>
                    <w:right w:val="single" w:sz="6" w:space="0" w:color="auto"/>
                  </w:tcBorders>
                </w:tcPr>
                <w:p w:rsidR="00943B0B" w:rsidRDefault="00943B0B" w:rsidP="00ED2A50">
                  <w:pPr>
                    <w:autoSpaceDE w:val="0"/>
                    <w:autoSpaceDN w:val="0"/>
                    <w:adjustRightInd w:val="0"/>
                    <w:spacing w:after="0" w:line="240" w:lineRule="auto"/>
                    <w:rPr>
                      <w:rFonts w:ascii="Aparajita" w:hAnsi="Aparajita" w:cs="Aparajita"/>
                      <w:color w:val="000000"/>
                      <w:lang w:eastAsia="es-MX"/>
                    </w:rPr>
                  </w:pPr>
                  <w:r w:rsidRPr="00943B0B">
                    <w:rPr>
                      <w:rFonts w:ascii="Aparajita" w:hAnsi="Aparajita" w:cs="Aparajita"/>
                      <w:color w:val="000000"/>
                      <w:lang w:eastAsia="es-MX"/>
                    </w:rPr>
                    <w:lastRenderedPageBreak/>
                    <w:t>CON097509 JUEGOS Y ESPECTACULOS BEISBOL CHARROS S.A DE C.V.</w:t>
                  </w:r>
                </w:p>
              </w:tc>
              <w:tc>
                <w:tcPr>
                  <w:tcW w:w="2792" w:type="dxa"/>
                  <w:tcBorders>
                    <w:top w:val="single" w:sz="6" w:space="0" w:color="auto"/>
                    <w:left w:val="nil"/>
                    <w:bottom w:val="single" w:sz="6" w:space="0" w:color="auto"/>
                    <w:right w:val="single" w:sz="6" w:space="0" w:color="auto"/>
                  </w:tcBorders>
                </w:tcPr>
                <w:p w:rsidR="00943B0B"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1,589,279.16</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CON109872 HOGARES SUSTENTABLE S.A. DE C.V.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109,741.00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CON122509 NOTARIOS ESPECIALIZADOS SC</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34,307.00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CON122510 ALBERTO FARIAS GONZALEZ</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8,453.60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CON186601 QUALITAS COMPAÑIA DE SEGUROS S A DE C V</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26,730.00</w:t>
                  </w:r>
                </w:p>
              </w:tc>
            </w:tr>
            <w:tr w:rsidR="00DD7219">
              <w:tc>
                <w:tcPr>
                  <w:tcW w:w="5804" w:type="dxa"/>
                  <w:tcBorders>
                    <w:top w:val="single" w:sz="6" w:space="0" w:color="auto"/>
                    <w:left w:val="single" w:sz="6" w:space="0" w:color="auto"/>
                    <w:bottom w:val="single" w:sz="6" w:space="0" w:color="auto"/>
                    <w:right w:val="single" w:sz="6" w:space="0" w:color="auto"/>
                  </w:tcBorders>
                </w:tcPr>
                <w:p w:rsidR="00DD7219" w:rsidRDefault="00DD7219" w:rsidP="00ED2A50">
                  <w:pPr>
                    <w:autoSpaceDE w:val="0"/>
                    <w:autoSpaceDN w:val="0"/>
                    <w:adjustRightInd w:val="0"/>
                    <w:spacing w:after="0" w:line="240" w:lineRule="auto"/>
                    <w:rPr>
                      <w:rFonts w:ascii="Aparajita" w:hAnsi="Aparajita" w:cs="Aparajita"/>
                      <w:color w:val="000000"/>
                      <w:lang w:eastAsia="es-MX"/>
                    </w:rPr>
                  </w:pPr>
                  <w:r w:rsidRPr="00DD7219">
                    <w:rPr>
                      <w:rFonts w:ascii="Aparajita" w:hAnsi="Aparajita" w:cs="Aparajita"/>
                      <w:color w:val="000000"/>
                      <w:lang w:eastAsia="es-MX"/>
                    </w:rPr>
                    <w:t xml:space="preserve"> CON190728 SCOTIABANK INVERLAT SA</w:t>
                  </w:r>
                </w:p>
              </w:tc>
              <w:tc>
                <w:tcPr>
                  <w:tcW w:w="2792" w:type="dxa"/>
                  <w:tcBorders>
                    <w:top w:val="single" w:sz="6" w:space="0" w:color="auto"/>
                    <w:left w:val="nil"/>
                    <w:bottom w:val="single" w:sz="6" w:space="0" w:color="auto"/>
                    <w:right w:val="single" w:sz="6" w:space="0" w:color="auto"/>
                  </w:tcBorders>
                </w:tcPr>
                <w:p w:rsidR="00DD7219" w:rsidRDefault="00DD7219" w:rsidP="00D2575C">
                  <w:pPr>
                    <w:autoSpaceDE w:val="0"/>
                    <w:autoSpaceDN w:val="0"/>
                    <w:adjustRightInd w:val="0"/>
                    <w:spacing w:after="0" w:line="240" w:lineRule="auto"/>
                    <w:jc w:val="right"/>
                    <w:rPr>
                      <w:rFonts w:ascii="Arial" w:hAnsi="Arial" w:cs="Arial"/>
                      <w:color w:val="000000"/>
                      <w:sz w:val="16"/>
                      <w:szCs w:val="16"/>
                      <w:lang w:eastAsia="es-MX"/>
                    </w:rPr>
                  </w:pPr>
                  <w:r w:rsidRPr="00DD7219">
                    <w:rPr>
                      <w:rFonts w:ascii="Arial" w:hAnsi="Arial" w:cs="Arial"/>
                      <w:color w:val="000000"/>
                      <w:sz w:val="16"/>
                      <w:szCs w:val="16"/>
                      <w:lang w:eastAsia="es-MX"/>
                    </w:rPr>
                    <w:t>33,500.00</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CON213213 GUSTAVO FELIX HERRERA Y CAIRO</w:t>
                  </w:r>
                </w:p>
              </w:tc>
              <w:tc>
                <w:tcPr>
                  <w:tcW w:w="279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51,887.15</w:t>
                  </w:r>
                </w:p>
              </w:tc>
            </w:tr>
            <w:tr w:rsidR="00943B0B">
              <w:tc>
                <w:tcPr>
                  <w:tcW w:w="5804" w:type="dxa"/>
                  <w:tcBorders>
                    <w:top w:val="single" w:sz="6" w:space="0" w:color="auto"/>
                    <w:left w:val="single" w:sz="6" w:space="0" w:color="auto"/>
                    <w:bottom w:val="single" w:sz="6" w:space="0" w:color="auto"/>
                    <w:right w:val="single" w:sz="6" w:space="0" w:color="auto"/>
                  </w:tcBorders>
                </w:tcPr>
                <w:p w:rsidR="00943B0B" w:rsidRPr="00AD0DF2" w:rsidRDefault="00943B0B" w:rsidP="00AD0DF2">
                  <w:pPr>
                    <w:autoSpaceDE w:val="0"/>
                    <w:autoSpaceDN w:val="0"/>
                    <w:adjustRightInd w:val="0"/>
                    <w:spacing w:after="0" w:line="240" w:lineRule="auto"/>
                    <w:rPr>
                      <w:rFonts w:ascii="Aparajita" w:hAnsi="Aparajita" w:cs="Aparajita"/>
                      <w:color w:val="000000"/>
                      <w:lang w:eastAsia="es-MX"/>
                    </w:rPr>
                  </w:pPr>
                  <w:r w:rsidRPr="00943B0B">
                    <w:rPr>
                      <w:rFonts w:ascii="Aparajita" w:hAnsi="Aparajita" w:cs="Aparajita"/>
                      <w:color w:val="000000"/>
                      <w:lang w:eastAsia="es-MX"/>
                    </w:rPr>
                    <w:t xml:space="preserve"> CON265602 EDUARDO RAMOS MENCHACA</w:t>
                  </w:r>
                </w:p>
              </w:tc>
              <w:tc>
                <w:tcPr>
                  <w:tcW w:w="2792" w:type="dxa"/>
                  <w:tcBorders>
                    <w:top w:val="single" w:sz="6" w:space="0" w:color="auto"/>
                    <w:left w:val="nil"/>
                    <w:bottom w:val="single" w:sz="6" w:space="0" w:color="auto"/>
                    <w:right w:val="single" w:sz="6" w:space="0" w:color="auto"/>
                  </w:tcBorders>
                </w:tcPr>
                <w:p w:rsidR="00943B0B" w:rsidRPr="00AD0DF2"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23,091.16</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AD0DF2" w:rsidP="00AD0DF2">
                  <w:pPr>
                    <w:autoSpaceDE w:val="0"/>
                    <w:autoSpaceDN w:val="0"/>
                    <w:adjustRightInd w:val="0"/>
                    <w:spacing w:after="0" w:line="240" w:lineRule="auto"/>
                    <w:rPr>
                      <w:rFonts w:ascii="Aparajita" w:hAnsi="Aparajita" w:cs="Aparajita"/>
                      <w:color w:val="000000"/>
                      <w:lang w:eastAsia="es-MX"/>
                    </w:rPr>
                  </w:pPr>
                  <w:r w:rsidRPr="00AD0DF2">
                    <w:rPr>
                      <w:rFonts w:ascii="Aparajita" w:hAnsi="Aparajita" w:cs="Aparajita"/>
                      <w:color w:val="000000"/>
                      <w:lang w:eastAsia="es-MX"/>
                    </w:rPr>
                    <w:t>CON284253 MARIA GRISELDA RODRIGUEZ TOSTADO</w:t>
                  </w:r>
                </w:p>
              </w:tc>
              <w:tc>
                <w:tcPr>
                  <w:tcW w:w="2792" w:type="dxa"/>
                  <w:tcBorders>
                    <w:top w:val="single" w:sz="6" w:space="0" w:color="auto"/>
                    <w:left w:val="nil"/>
                    <w:bottom w:val="single" w:sz="6" w:space="0" w:color="auto"/>
                    <w:right w:val="single" w:sz="6" w:space="0" w:color="auto"/>
                  </w:tcBorders>
                </w:tcPr>
                <w:p w:rsidR="00ED2A50" w:rsidRDefault="00AD0DF2" w:rsidP="00D2575C">
                  <w:pPr>
                    <w:autoSpaceDE w:val="0"/>
                    <w:autoSpaceDN w:val="0"/>
                    <w:adjustRightInd w:val="0"/>
                    <w:spacing w:after="0" w:line="240" w:lineRule="auto"/>
                    <w:jc w:val="right"/>
                    <w:rPr>
                      <w:rFonts w:ascii="Arial" w:hAnsi="Arial" w:cs="Arial"/>
                      <w:color w:val="000000"/>
                      <w:sz w:val="16"/>
                      <w:szCs w:val="16"/>
                      <w:lang w:eastAsia="es-MX"/>
                    </w:rPr>
                  </w:pPr>
                  <w:r w:rsidRPr="00AD0DF2">
                    <w:rPr>
                      <w:rFonts w:ascii="Arial" w:hAnsi="Arial" w:cs="Arial"/>
                      <w:color w:val="000000"/>
                      <w:sz w:val="16"/>
                      <w:szCs w:val="16"/>
                      <w:lang w:eastAsia="es-MX"/>
                    </w:rPr>
                    <w:t xml:space="preserve">105,066.86 </w:t>
                  </w:r>
                </w:p>
              </w:tc>
            </w:tr>
            <w:tr w:rsidR="00943B0B">
              <w:tc>
                <w:tcPr>
                  <w:tcW w:w="5804" w:type="dxa"/>
                  <w:tcBorders>
                    <w:top w:val="single" w:sz="6" w:space="0" w:color="auto"/>
                    <w:left w:val="single" w:sz="6" w:space="0" w:color="auto"/>
                    <w:bottom w:val="single" w:sz="6" w:space="0" w:color="auto"/>
                    <w:right w:val="single" w:sz="6" w:space="0" w:color="auto"/>
                  </w:tcBorders>
                </w:tcPr>
                <w:p w:rsidR="00943B0B" w:rsidRDefault="00943B0B" w:rsidP="00ED2A50">
                  <w:pPr>
                    <w:autoSpaceDE w:val="0"/>
                    <w:autoSpaceDN w:val="0"/>
                    <w:adjustRightInd w:val="0"/>
                    <w:spacing w:after="0" w:line="240" w:lineRule="auto"/>
                    <w:rPr>
                      <w:rFonts w:ascii="Aparajita" w:hAnsi="Aparajita" w:cs="Aparajita"/>
                      <w:color w:val="000000"/>
                      <w:lang w:eastAsia="es-MX"/>
                    </w:rPr>
                  </w:pPr>
                  <w:r w:rsidRPr="00943B0B">
                    <w:rPr>
                      <w:rFonts w:ascii="Aparajita" w:hAnsi="Aparajita" w:cs="Aparajita"/>
                      <w:color w:val="000000"/>
                      <w:lang w:eastAsia="es-MX"/>
                    </w:rPr>
                    <w:t>CON290288 JOSE MIGUEL SANCHEZ LOPEZ</w:t>
                  </w:r>
                </w:p>
              </w:tc>
              <w:tc>
                <w:tcPr>
                  <w:tcW w:w="2792" w:type="dxa"/>
                  <w:tcBorders>
                    <w:top w:val="single" w:sz="6" w:space="0" w:color="auto"/>
                    <w:left w:val="nil"/>
                    <w:bottom w:val="single" w:sz="6" w:space="0" w:color="auto"/>
                    <w:right w:val="single" w:sz="6" w:space="0" w:color="auto"/>
                  </w:tcBorders>
                </w:tcPr>
                <w:p w:rsidR="00943B0B" w:rsidRPr="00D2575C"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16,409.00</w:t>
                  </w:r>
                </w:p>
              </w:tc>
            </w:tr>
            <w:tr w:rsidR="00943B0B">
              <w:tc>
                <w:tcPr>
                  <w:tcW w:w="5804" w:type="dxa"/>
                  <w:tcBorders>
                    <w:top w:val="single" w:sz="6" w:space="0" w:color="auto"/>
                    <w:left w:val="single" w:sz="6" w:space="0" w:color="auto"/>
                    <w:bottom w:val="single" w:sz="6" w:space="0" w:color="auto"/>
                    <w:right w:val="single" w:sz="6" w:space="0" w:color="auto"/>
                  </w:tcBorders>
                </w:tcPr>
                <w:p w:rsidR="00943B0B" w:rsidRDefault="00943B0B" w:rsidP="00ED2A50">
                  <w:pPr>
                    <w:autoSpaceDE w:val="0"/>
                    <w:autoSpaceDN w:val="0"/>
                    <w:adjustRightInd w:val="0"/>
                    <w:spacing w:after="0" w:line="240" w:lineRule="auto"/>
                    <w:rPr>
                      <w:rFonts w:ascii="Aparajita" w:hAnsi="Aparajita" w:cs="Aparajita"/>
                      <w:color w:val="000000"/>
                      <w:lang w:eastAsia="es-MX"/>
                    </w:rPr>
                  </w:pPr>
                  <w:r w:rsidRPr="00943B0B">
                    <w:rPr>
                      <w:rFonts w:ascii="Aparajita" w:hAnsi="Aparajita" w:cs="Aparajita"/>
                      <w:color w:val="000000"/>
                      <w:lang w:eastAsia="es-MX"/>
                    </w:rPr>
                    <w:t>CON290295 SALVADOR VILLASEÑOR MORALES</w:t>
                  </w:r>
                </w:p>
              </w:tc>
              <w:tc>
                <w:tcPr>
                  <w:tcW w:w="2792" w:type="dxa"/>
                  <w:tcBorders>
                    <w:top w:val="single" w:sz="6" w:space="0" w:color="auto"/>
                    <w:left w:val="nil"/>
                    <w:bottom w:val="single" w:sz="6" w:space="0" w:color="auto"/>
                    <w:right w:val="single" w:sz="6" w:space="0" w:color="auto"/>
                  </w:tcBorders>
                </w:tcPr>
                <w:p w:rsidR="00943B0B" w:rsidRPr="00D2575C"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59,886.00</w:t>
                  </w:r>
                </w:p>
              </w:tc>
            </w:tr>
            <w:tr w:rsidR="00943B0B">
              <w:tc>
                <w:tcPr>
                  <w:tcW w:w="5804" w:type="dxa"/>
                  <w:tcBorders>
                    <w:top w:val="single" w:sz="6" w:space="0" w:color="auto"/>
                    <w:left w:val="single" w:sz="6" w:space="0" w:color="auto"/>
                    <w:bottom w:val="single" w:sz="6" w:space="0" w:color="auto"/>
                    <w:right w:val="single" w:sz="6" w:space="0" w:color="auto"/>
                  </w:tcBorders>
                </w:tcPr>
                <w:p w:rsidR="00943B0B" w:rsidRDefault="00943B0B" w:rsidP="00ED2A50">
                  <w:pPr>
                    <w:autoSpaceDE w:val="0"/>
                    <w:autoSpaceDN w:val="0"/>
                    <w:adjustRightInd w:val="0"/>
                    <w:spacing w:after="0" w:line="240" w:lineRule="auto"/>
                    <w:rPr>
                      <w:rFonts w:ascii="Aparajita" w:hAnsi="Aparajita" w:cs="Aparajita"/>
                      <w:color w:val="000000"/>
                      <w:lang w:eastAsia="es-MX"/>
                    </w:rPr>
                  </w:pPr>
                  <w:r w:rsidRPr="00943B0B">
                    <w:rPr>
                      <w:rFonts w:ascii="Aparajita" w:hAnsi="Aparajita" w:cs="Aparajita"/>
                      <w:color w:val="000000"/>
                      <w:lang w:eastAsia="es-MX"/>
                    </w:rPr>
                    <w:t>CON290296 PABLO A GALVEZ CONTRERAS</w:t>
                  </w:r>
                </w:p>
              </w:tc>
              <w:tc>
                <w:tcPr>
                  <w:tcW w:w="2792" w:type="dxa"/>
                  <w:tcBorders>
                    <w:top w:val="single" w:sz="6" w:space="0" w:color="auto"/>
                    <w:left w:val="nil"/>
                    <w:bottom w:val="single" w:sz="6" w:space="0" w:color="auto"/>
                    <w:right w:val="single" w:sz="6" w:space="0" w:color="auto"/>
                  </w:tcBorders>
                </w:tcPr>
                <w:p w:rsidR="00943B0B" w:rsidRPr="00D2575C"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28,678.61</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PRO00000 PROVEEDOR GENÉRICO</w:t>
                  </w:r>
                </w:p>
              </w:tc>
              <w:tc>
                <w:tcPr>
                  <w:tcW w:w="2792" w:type="dxa"/>
                  <w:tcBorders>
                    <w:top w:val="single" w:sz="6" w:space="0" w:color="auto"/>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-0.01</w:t>
                  </w:r>
                </w:p>
              </w:tc>
            </w:tr>
            <w:tr w:rsidR="00ED2A50">
              <w:tc>
                <w:tcPr>
                  <w:tcW w:w="580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2792" w:type="dxa"/>
                  <w:tcBorders>
                    <w:top w:val="single" w:sz="6" w:space="0" w:color="auto"/>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 </w:t>
                  </w:r>
                  <w:r w:rsidR="00943B0B" w:rsidRPr="00943B0B">
                    <w:rPr>
                      <w:rFonts w:ascii="Arial" w:hAnsi="Arial" w:cs="Arial"/>
                      <w:color w:val="000000"/>
                      <w:sz w:val="16"/>
                      <w:szCs w:val="16"/>
                      <w:lang w:eastAsia="es-MX"/>
                    </w:rPr>
                    <w:t>8,052,179.47</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Deudores Diversos Por Cobrar a Corto Plazo:</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tbl>
            <w:tblPr>
              <w:tblW w:w="0" w:type="auto"/>
              <w:tblCellMar>
                <w:left w:w="70" w:type="dxa"/>
                <w:right w:w="70" w:type="dxa"/>
              </w:tblCellMar>
              <w:tblLook w:val="0000"/>
            </w:tblPr>
            <w:tblGrid>
              <w:gridCol w:w="7071"/>
              <w:gridCol w:w="1547"/>
            </w:tblGrid>
            <w:tr w:rsidR="00ED2A50">
              <w:tc>
                <w:tcPr>
                  <w:tcW w:w="7071"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FONDOS REVOLVENTES-EMPLEADOS</w:t>
                  </w:r>
                </w:p>
              </w:tc>
              <w:tc>
                <w:tcPr>
                  <w:tcW w:w="1547" w:type="dxa"/>
                  <w:tcBorders>
                    <w:top w:val="single" w:sz="6" w:space="0" w:color="auto"/>
                    <w:left w:val="nil"/>
                    <w:bottom w:val="single" w:sz="6" w:space="0" w:color="auto"/>
                    <w:right w:val="single" w:sz="6" w:space="0" w:color="auto"/>
                  </w:tcBorders>
                </w:tcPr>
                <w:p w:rsidR="00ED2A50"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386,962.53</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GASTOS A COMPROBAR-EMPLEADOS</w:t>
                  </w:r>
                </w:p>
              </w:tc>
              <w:tc>
                <w:tcPr>
                  <w:tcW w:w="1547" w:type="dxa"/>
                  <w:tcBorders>
                    <w:top w:val="nil"/>
                    <w:left w:val="nil"/>
                    <w:bottom w:val="single" w:sz="6" w:space="0" w:color="auto"/>
                    <w:right w:val="single" w:sz="6" w:space="0" w:color="auto"/>
                  </w:tcBorders>
                </w:tcPr>
                <w:p w:rsidR="00ED2A50" w:rsidRPr="00D2575C"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6,290,175.46</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CRIPTAS A EMPLEADOS MUNICIPALES</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19,466.01</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DEDUCIBLES DE SINIESTROS POR COBRAR-EMPLEADOS</w:t>
                  </w:r>
                </w:p>
              </w:tc>
              <w:tc>
                <w:tcPr>
                  <w:tcW w:w="1547" w:type="dxa"/>
                  <w:tcBorders>
                    <w:top w:val="nil"/>
                    <w:left w:val="nil"/>
                    <w:bottom w:val="single" w:sz="6" w:space="0" w:color="auto"/>
                    <w:right w:val="single" w:sz="6" w:space="0" w:color="auto"/>
                  </w:tcBorders>
                </w:tcPr>
                <w:p w:rsidR="00ED2A50" w:rsidRDefault="00943B0B" w:rsidP="00D2575C">
                  <w:pPr>
                    <w:autoSpaceDE w:val="0"/>
                    <w:autoSpaceDN w:val="0"/>
                    <w:adjustRightInd w:val="0"/>
                    <w:spacing w:after="0" w:line="240" w:lineRule="auto"/>
                    <w:jc w:val="right"/>
                    <w:rPr>
                      <w:rFonts w:ascii="Arial" w:hAnsi="Arial" w:cs="Arial"/>
                      <w:color w:val="000000"/>
                      <w:sz w:val="16"/>
                      <w:szCs w:val="16"/>
                      <w:lang w:eastAsia="es-MX"/>
                    </w:rPr>
                  </w:pPr>
                  <w:r w:rsidRPr="00943B0B">
                    <w:rPr>
                      <w:rFonts w:ascii="Arial" w:hAnsi="Arial" w:cs="Arial"/>
                      <w:color w:val="000000"/>
                      <w:sz w:val="16"/>
                      <w:szCs w:val="16"/>
                      <w:lang w:eastAsia="es-MX"/>
                    </w:rPr>
                    <w:t>1,018,509.71</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APOYO DE UTILES ESCOLARES A EMPLEADOS MUNICIPALES</w:t>
                  </w:r>
                </w:p>
              </w:tc>
              <w:tc>
                <w:tcPr>
                  <w:tcW w:w="1547" w:type="dxa"/>
                  <w:tcBorders>
                    <w:top w:val="nil"/>
                    <w:left w:val="nil"/>
                    <w:bottom w:val="single" w:sz="6" w:space="0" w:color="auto"/>
                    <w:right w:val="single" w:sz="6" w:space="0" w:color="auto"/>
                  </w:tcBorders>
                </w:tcPr>
                <w:p w:rsidR="00ED2A50" w:rsidRPr="00D2575C" w:rsidRDefault="007A6D52" w:rsidP="00D2575C">
                  <w:pPr>
                    <w:autoSpaceDE w:val="0"/>
                    <w:autoSpaceDN w:val="0"/>
                    <w:adjustRightInd w:val="0"/>
                    <w:spacing w:after="0" w:line="240" w:lineRule="auto"/>
                    <w:jc w:val="right"/>
                    <w:rPr>
                      <w:rFonts w:ascii="Arial" w:hAnsi="Arial" w:cs="Arial"/>
                      <w:color w:val="000000"/>
                      <w:sz w:val="16"/>
                      <w:szCs w:val="16"/>
                      <w:lang w:eastAsia="es-MX"/>
                    </w:rPr>
                  </w:pPr>
                  <w:r w:rsidRPr="007A6D52">
                    <w:rPr>
                      <w:rFonts w:ascii="Arial" w:hAnsi="Arial" w:cs="Arial"/>
                      <w:color w:val="000000"/>
                      <w:sz w:val="16"/>
                      <w:szCs w:val="16"/>
                      <w:lang w:eastAsia="es-MX"/>
                    </w:rPr>
                    <w:t>304,126.43</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FALTANTES DE CAJEROS</w:t>
                  </w:r>
                </w:p>
              </w:tc>
              <w:tc>
                <w:tcPr>
                  <w:tcW w:w="1547" w:type="dxa"/>
                  <w:tcBorders>
                    <w:top w:val="nil"/>
                    <w:left w:val="nil"/>
                    <w:bottom w:val="single" w:sz="6" w:space="0" w:color="auto"/>
                    <w:right w:val="single" w:sz="6" w:space="0" w:color="auto"/>
                  </w:tcBorders>
                </w:tcPr>
                <w:p w:rsidR="00ED2A50" w:rsidRDefault="007A6D52" w:rsidP="00D2575C">
                  <w:pPr>
                    <w:autoSpaceDE w:val="0"/>
                    <w:autoSpaceDN w:val="0"/>
                    <w:adjustRightInd w:val="0"/>
                    <w:spacing w:after="0" w:line="240" w:lineRule="auto"/>
                    <w:jc w:val="right"/>
                    <w:rPr>
                      <w:rFonts w:ascii="Arial" w:hAnsi="Arial" w:cs="Arial"/>
                      <w:color w:val="000000"/>
                      <w:sz w:val="16"/>
                      <w:szCs w:val="16"/>
                      <w:lang w:eastAsia="es-MX"/>
                    </w:rPr>
                  </w:pPr>
                  <w:r w:rsidRPr="007A6D52">
                    <w:rPr>
                      <w:rFonts w:ascii="Arial" w:hAnsi="Arial" w:cs="Arial"/>
                      <w:color w:val="000000"/>
                      <w:sz w:val="16"/>
                      <w:szCs w:val="16"/>
                      <w:lang w:eastAsia="es-MX"/>
                    </w:rPr>
                    <w:t>191,279.99</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FONDOS REVOLVENTES RECAUDADOR</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0.21</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GASTOS A COMPROBAR RECAUDADOR</w:t>
                  </w:r>
                </w:p>
              </w:tc>
              <w:tc>
                <w:tcPr>
                  <w:tcW w:w="1547" w:type="dxa"/>
                  <w:tcBorders>
                    <w:top w:val="nil"/>
                    <w:left w:val="nil"/>
                    <w:bottom w:val="single" w:sz="6" w:space="0" w:color="auto"/>
                    <w:right w:val="single" w:sz="6" w:space="0" w:color="auto"/>
                  </w:tcBorders>
                </w:tcPr>
                <w:p w:rsidR="00ED2A50" w:rsidRPr="00D2575C"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-32,096.72</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DOCUMENTOS EN PODER DE SINDICATURA (2004-2006)</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738,735.94</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IMPUESTOS ANTICIPADOS</w:t>
                  </w:r>
                </w:p>
              </w:tc>
              <w:tc>
                <w:tcPr>
                  <w:tcW w:w="1547" w:type="dxa"/>
                  <w:tcBorders>
                    <w:top w:val="nil"/>
                    <w:left w:val="nil"/>
                    <w:bottom w:val="single" w:sz="6" w:space="0" w:color="auto"/>
                    <w:right w:val="single" w:sz="6" w:space="0" w:color="auto"/>
                  </w:tcBorders>
                </w:tcPr>
                <w:p w:rsidR="00ED2A50" w:rsidRDefault="007A6D52" w:rsidP="00D2575C">
                  <w:pPr>
                    <w:autoSpaceDE w:val="0"/>
                    <w:autoSpaceDN w:val="0"/>
                    <w:adjustRightInd w:val="0"/>
                    <w:spacing w:after="0" w:line="240" w:lineRule="auto"/>
                    <w:jc w:val="right"/>
                    <w:rPr>
                      <w:rFonts w:ascii="Arial" w:hAnsi="Arial" w:cs="Arial"/>
                      <w:color w:val="000000"/>
                      <w:sz w:val="16"/>
                      <w:szCs w:val="16"/>
                      <w:lang w:eastAsia="es-MX"/>
                    </w:rPr>
                  </w:pPr>
                  <w:r w:rsidRPr="007A6D52">
                    <w:rPr>
                      <w:rFonts w:ascii="Arial" w:hAnsi="Arial" w:cs="Arial"/>
                      <w:color w:val="000000"/>
                      <w:sz w:val="16"/>
                      <w:szCs w:val="16"/>
                      <w:lang w:eastAsia="es-MX"/>
                    </w:rPr>
                    <w:t>225,152.69</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PRESTAMOS OPD´S</w:t>
                  </w:r>
                </w:p>
              </w:tc>
              <w:tc>
                <w:tcPr>
                  <w:tcW w:w="1547" w:type="dxa"/>
                  <w:tcBorders>
                    <w:top w:val="nil"/>
                    <w:left w:val="nil"/>
                    <w:bottom w:val="single" w:sz="6" w:space="0" w:color="auto"/>
                    <w:right w:val="single" w:sz="6" w:space="0" w:color="auto"/>
                  </w:tcBorders>
                </w:tcPr>
                <w:p w:rsidR="00ED2A50" w:rsidRDefault="007A6D52" w:rsidP="00D2575C">
                  <w:pPr>
                    <w:autoSpaceDE w:val="0"/>
                    <w:autoSpaceDN w:val="0"/>
                    <w:adjustRightInd w:val="0"/>
                    <w:spacing w:after="0" w:line="240" w:lineRule="auto"/>
                    <w:jc w:val="right"/>
                    <w:rPr>
                      <w:rFonts w:ascii="Arial" w:hAnsi="Arial" w:cs="Arial"/>
                      <w:color w:val="000000"/>
                      <w:sz w:val="16"/>
                      <w:szCs w:val="16"/>
                      <w:lang w:eastAsia="es-MX"/>
                    </w:rPr>
                  </w:pPr>
                  <w:r w:rsidRPr="007A6D52">
                    <w:rPr>
                      <w:rFonts w:ascii="Arial" w:hAnsi="Arial" w:cs="Arial"/>
                      <w:color w:val="000000"/>
                      <w:sz w:val="16"/>
                      <w:szCs w:val="16"/>
                      <w:lang w:eastAsia="es-MX"/>
                    </w:rPr>
                    <w:t>1,755,686.16</w:t>
                  </w:r>
                </w:p>
              </w:tc>
            </w:tr>
            <w:tr w:rsidR="00ED2A50">
              <w:tc>
                <w:tcPr>
                  <w:tcW w:w="7071"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54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b/>
                      <w:bCs/>
                      <w:sz w:val="16"/>
                      <w:szCs w:val="16"/>
                      <w:lang w:eastAsia="es-MX"/>
                    </w:rPr>
                  </w:pPr>
                  <w:r>
                    <w:rPr>
                      <w:rFonts w:ascii="Arial" w:hAnsi="Arial" w:cs="Arial"/>
                      <w:b/>
                      <w:bCs/>
                      <w:sz w:val="16"/>
                      <w:szCs w:val="16"/>
                      <w:lang w:eastAsia="es-MX"/>
                    </w:rPr>
                    <w:t>$</w:t>
                  </w:r>
                  <w:r w:rsidRPr="00D2575C">
                    <w:rPr>
                      <w:rFonts w:ascii="Arial" w:hAnsi="Arial" w:cs="Arial"/>
                      <w:b/>
                      <w:bCs/>
                      <w:sz w:val="16"/>
                      <w:szCs w:val="16"/>
                      <w:lang w:eastAsia="es-MX"/>
                    </w:rPr>
                    <w:t xml:space="preserve"> </w:t>
                  </w:r>
                  <w:r w:rsidR="007A6D52" w:rsidRPr="007A6D52">
                    <w:rPr>
                      <w:rFonts w:ascii="Arial" w:hAnsi="Arial" w:cs="Arial"/>
                      <w:b/>
                      <w:bCs/>
                      <w:sz w:val="16"/>
                      <w:szCs w:val="16"/>
                      <w:lang w:eastAsia="es-MX"/>
                    </w:rPr>
                    <w:t>10,897,998.41</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Deudores por Anticipo de la Tesorería a Corto Plazo.</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p>
          <w:tbl>
            <w:tblPr>
              <w:tblW w:w="0" w:type="auto"/>
              <w:tblCellMar>
                <w:left w:w="70" w:type="dxa"/>
                <w:right w:w="70" w:type="dxa"/>
              </w:tblCellMar>
              <w:tblLook w:val="0000"/>
            </w:tblPr>
            <w:tblGrid>
              <w:gridCol w:w="7114"/>
              <w:gridCol w:w="1482"/>
            </w:tblGrid>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Times New Roman" w:hAnsi="Times New Roman"/>
                      <w:color w:val="000000"/>
                      <w:lang w:eastAsia="es-MX"/>
                    </w:rPr>
                  </w:pPr>
                  <w:r>
                    <w:rPr>
                      <w:rFonts w:ascii="Aparajita" w:hAnsi="Aparajita" w:cs="Aparajita"/>
                      <w:color w:val="000000"/>
                      <w:lang w:eastAsia="es-MX"/>
                    </w:rPr>
                    <w:t>SECRETARIA DE  PRESUPUESTO ADMI</w:t>
                  </w:r>
                </w:p>
              </w:tc>
              <w:tc>
                <w:tcPr>
                  <w:tcW w:w="1482"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Times New Roman" w:hAnsi="Times New Roman"/>
                      <w:color w:val="000000"/>
                      <w:lang w:eastAsia="es-MX"/>
                    </w:rPr>
                  </w:pPr>
                  <w:r w:rsidRPr="00D2575C">
                    <w:rPr>
                      <w:rFonts w:ascii="Arial" w:hAnsi="Arial" w:cs="Arial"/>
                      <w:color w:val="000000"/>
                      <w:sz w:val="16"/>
                      <w:szCs w:val="16"/>
                      <w:lang w:eastAsia="es-MX"/>
                    </w:rPr>
                    <w:t>100,000.00</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482"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sz w:val="16"/>
                      <w:szCs w:val="16"/>
                      <w:lang w:eastAsia="es-MX"/>
                    </w:rPr>
                  </w:pPr>
                  <w:r>
                    <w:rPr>
                      <w:rFonts w:ascii="Arial" w:hAnsi="Arial" w:cs="Arial"/>
                      <w:b/>
                      <w:bCs/>
                      <w:sz w:val="16"/>
                      <w:szCs w:val="16"/>
                      <w:lang w:eastAsia="es-MX"/>
                    </w:rPr>
                    <w:t>$</w:t>
                  </w:r>
                  <w:r>
                    <w:rPr>
                      <w:rFonts w:cs="Calibri"/>
                      <w:lang w:eastAsia="es-MX"/>
                    </w:rPr>
                    <w:t xml:space="preserve"> </w:t>
                  </w:r>
                  <w:r>
                    <w:rPr>
                      <w:rFonts w:ascii="Arial" w:hAnsi="Arial" w:cs="Arial"/>
                      <w:b/>
                      <w:bCs/>
                      <w:sz w:val="16"/>
                      <w:szCs w:val="16"/>
                      <w:lang w:eastAsia="es-MX"/>
                    </w:rPr>
                    <w:t>100,000.00</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D07F54" w:rsidRDefault="00ED2A50" w:rsidP="00ED2A50">
            <w:pPr>
              <w:autoSpaceDE w:val="0"/>
              <w:autoSpaceDN w:val="0"/>
              <w:adjustRightInd w:val="0"/>
              <w:spacing w:after="0" w:line="240" w:lineRule="auto"/>
              <w:jc w:val="both"/>
              <w:rPr>
                <w:rFonts w:ascii="Arial" w:hAnsi="Arial" w:cs="Arial"/>
                <w:color w:val="000000"/>
                <w:sz w:val="16"/>
                <w:szCs w:val="16"/>
                <w:lang w:eastAsia="es-MX"/>
              </w:rPr>
            </w:pPr>
            <w:r>
              <w:rPr>
                <w:rFonts w:ascii="Aparajita" w:hAnsi="Aparajita" w:cs="Aparajita"/>
                <w:b/>
                <w:bCs/>
                <w:color w:val="000000"/>
                <w:lang w:eastAsia="es-MX"/>
              </w:rPr>
              <w:t>Inversiones Financieras a Largo Plazo.</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t xml:space="preserve">$      </w:t>
            </w:r>
            <w:r w:rsidR="005C49A8" w:rsidRPr="005C49A8">
              <w:rPr>
                <w:rFonts w:ascii="Aparajita" w:hAnsi="Aparajita" w:cs="Aparajita"/>
                <w:b/>
                <w:bCs/>
                <w:color w:val="000000"/>
                <w:lang w:eastAsia="es-MX"/>
              </w:rPr>
              <w:t>31,842,683.98</w:t>
            </w:r>
          </w:p>
          <w:tbl>
            <w:tblPr>
              <w:tblW w:w="0" w:type="auto"/>
              <w:tblCellMar>
                <w:left w:w="70" w:type="dxa"/>
                <w:right w:w="70" w:type="dxa"/>
              </w:tblCellMar>
              <w:tblLook w:val="0000"/>
            </w:tblPr>
            <w:tblGrid>
              <w:gridCol w:w="7114"/>
              <w:gridCol w:w="1482"/>
            </w:tblGrid>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AE2A77">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FONDO DE RESERVA 068</w:t>
                  </w:r>
                  <w:r>
                    <w:rPr>
                      <w:rFonts w:ascii="Arial" w:hAnsi="Arial" w:cs="Arial"/>
                      <w:color w:val="000000"/>
                      <w:sz w:val="16"/>
                      <w:szCs w:val="16"/>
                      <w:lang w:eastAsia="es-MX"/>
                    </w:rPr>
                    <w:t xml:space="preserve"> </w:t>
                  </w:r>
                </w:p>
              </w:tc>
              <w:tc>
                <w:tcPr>
                  <w:tcW w:w="1482" w:type="dxa"/>
                  <w:tcBorders>
                    <w:top w:val="single" w:sz="6" w:space="0" w:color="auto"/>
                    <w:left w:val="nil"/>
                    <w:bottom w:val="single" w:sz="6" w:space="0" w:color="auto"/>
                    <w:right w:val="single" w:sz="6" w:space="0" w:color="auto"/>
                  </w:tcBorders>
                </w:tcPr>
                <w:p w:rsidR="00ED2A50" w:rsidRPr="00D2575C" w:rsidRDefault="00AE2A77"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17,244,860.08</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FIDEICOMISO CONCENTRADOR DEUDA PÚBLICA</w:t>
                  </w:r>
                </w:p>
              </w:tc>
              <w:tc>
                <w:tcPr>
                  <w:tcW w:w="1482" w:type="dxa"/>
                  <w:tcBorders>
                    <w:top w:val="single" w:sz="6" w:space="0" w:color="auto"/>
                    <w:left w:val="nil"/>
                    <w:bottom w:val="single" w:sz="6" w:space="0" w:color="auto"/>
                    <w:right w:val="single" w:sz="6" w:space="0" w:color="auto"/>
                  </w:tcBorders>
                </w:tcPr>
                <w:p w:rsidR="00ED2A50" w:rsidRPr="00D2575C"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2,591,271.80</w:t>
                  </w:r>
                </w:p>
              </w:tc>
            </w:tr>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5C49A8">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FIDEICOMISO CUSMAX</w:t>
                  </w:r>
                </w:p>
              </w:tc>
              <w:tc>
                <w:tcPr>
                  <w:tcW w:w="1482" w:type="dxa"/>
                  <w:tcBorders>
                    <w:top w:val="single" w:sz="6" w:space="0" w:color="auto"/>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11,503,310.74</w:t>
                  </w:r>
                </w:p>
              </w:tc>
            </w:tr>
            <w:tr w:rsidR="00D07F54" w:rsidTr="002911DD">
              <w:tc>
                <w:tcPr>
                  <w:tcW w:w="7114" w:type="dxa"/>
                  <w:tcBorders>
                    <w:top w:val="single" w:sz="6" w:space="0" w:color="auto"/>
                    <w:left w:val="single" w:sz="6" w:space="0" w:color="auto"/>
                    <w:bottom w:val="single" w:sz="6" w:space="0" w:color="auto"/>
                    <w:right w:val="single" w:sz="6" w:space="0" w:color="auto"/>
                  </w:tcBorders>
                </w:tcPr>
                <w:p w:rsidR="00D07F54" w:rsidRDefault="00D07F5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RENDIMIENTOS DE LA CARTERA DE INVERSION, CTA 5093994</w:t>
                  </w:r>
                </w:p>
              </w:tc>
              <w:tc>
                <w:tcPr>
                  <w:tcW w:w="1482" w:type="dxa"/>
                  <w:tcBorders>
                    <w:top w:val="single" w:sz="6" w:space="0" w:color="auto"/>
                    <w:left w:val="nil"/>
                    <w:bottom w:val="single" w:sz="6" w:space="0" w:color="auto"/>
                    <w:right w:val="single" w:sz="6" w:space="0" w:color="auto"/>
                  </w:tcBorders>
                  <w:vAlign w:val="center"/>
                </w:tcPr>
                <w:p w:rsidR="00D07F54" w:rsidRPr="00D07F54"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 xml:space="preserve">63,060.57 </w:t>
                  </w:r>
                  <w:r w:rsidR="00D07F54" w:rsidRPr="00D07F54">
                    <w:rPr>
                      <w:rFonts w:ascii="Arial" w:hAnsi="Arial" w:cs="Arial"/>
                      <w:color w:val="000000"/>
                      <w:sz w:val="16"/>
                      <w:szCs w:val="16"/>
                      <w:lang w:eastAsia="es-MX"/>
                    </w:rPr>
                    <w:t xml:space="preserve"> </w:t>
                  </w:r>
                </w:p>
              </w:tc>
            </w:tr>
            <w:tr w:rsidR="00D07F54" w:rsidTr="002911DD">
              <w:tc>
                <w:tcPr>
                  <w:tcW w:w="7114" w:type="dxa"/>
                  <w:tcBorders>
                    <w:top w:val="single" w:sz="6" w:space="0" w:color="auto"/>
                    <w:left w:val="single" w:sz="6" w:space="0" w:color="auto"/>
                    <w:bottom w:val="single" w:sz="6" w:space="0" w:color="auto"/>
                    <w:right w:val="single" w:sz="6" w:space="0" w:color="auto"/>
                  </w:tcBorders>
                </w:tcPr>
                <w:p w:rsidR="00D07F54" w:rsidRDefault="00D07F54"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RENDIMIENTOS DE LA CARTERA DE INVERSION, CTA 106807-3</w:t>
                  </w:r>
                </w:p>
              </w:tc>
              <w:tc>
                <w:tcPr>
                  <w:tcW w:w="1482" w:type="dxa"/>
                  <w:tcBorders>
                    <w:top w:val="single" w:sz="6" w:space="0" w:color="auto"/>
                    <w:left w:val="nil"/>
                    <w:bottom w:val="single" w:sz="6" w:space="0" w:color="auto"/>
                    <w:right w:val="single" w:sz="6" w:space="0" w:color="auto"/>
                  </w:tcBorders>
                  <w:vAlign w:val="center"/>
                </w:tcPr>
                <w:p w:rsidR="00D07F54" w:rsidRPr="00D07F54"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440,180.79</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Deudores diversos a Largo Plazo</w:t>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r>
            <w:r>
              <w:rPr>
                <w:rFonts w:ascii="Aparajita" w:hAnsi="Aparajita" w:cs="Aparajita"/>
                <w:b/>
                <w:bCs/>
                <w:color w:val="000000"/>
                <w:lang w:eastAsia="es-MX"/>
              </w:rPr>
              <w:tab/>
              <w:t xml:space="preserve">                  $      288,861.73</w:t>
            </w:r>
          </w:p>
          <w:tbl>
            <w:tblPr>
              <w:tblW w:w="0" w:type="auto"/>
              <w:tblCellMar>
                <w:left w:w="70" w:type="dxa"/>
                <w:right w:w="70" w:type="dxa"/>
              </w:tblCellMar>
              <w:tblLook w:val="0000"/>
            </w:tblPr>
            <w:tblGrid>
              <w:gridCol w:w="7114"/>
              <w:gridCol w:w="1482"/>
            </w:tblGrid>
            <w:tr w:rsidR="00ED2A50">
              <w:tc>
                <w:tcPr>
                  <w:tcW w:w="7114" w:type="dxa"/>
                  <w:tcBorders>
                    <w:top w:val="single" w:sz="6" w:space="0" w:color="auto"/>
                    <w:left w:val="single" w:sz="6" w:space="0" w:color="auto"/>
                    <w:bottom w:val="single" w:sz="6" w:space="0" w:color="auto"/>
                    <w:right w:val="single" w:sz="6" w:space="0" w:color="auto"/>
                  </w:tcBorders>
                </w:tcPr>
                <w:p w:rsidR="00ED2A50" w:rsidRDefault="00ED2A50" w:rsidP="00D07F54">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DEUDORES DIVERSOS A LARGO PLAZO</w:t>
                  </w:r>
                  <w:r>
                    <w:rPr>
                      <w:rFonts w:ascii="Arial" w:hAnsi="Arial" w:cs="Arial"/>
                      <w:color w:val="000000"/>
                      <w:sz w:val="16"/>
                      <w:szCs w:val="16"/>
                      <w:lang w:eastAsia="es-MX"/>
                    </w:rPr>
                    <w:t xml:space="preserve"> </w:t>
                  </w:r>
                </w:p>
              </w:tc>
              <w:tc>
                <w:tcPr>
                  <w:tcW w:w="1482" w:type="dxa"/>
                  <w:tcBorders>
                    <w:top w:val="single" w:sz="6" w:space="0" w:color="auto"/>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parajita" w:hAnsi="Aparajita" w:cs="Aparajita"/>
                      <w:color w:val="000000"/>
                      <w:lang w:eastAsia="es-MX"/>
                    </w:rPr>
                  </w:pPr>
                  <w:r w:rsidRPr="00D2575C">
                    <w:rPr>
                      <w:rFonts w:ascii="Arial" w:hAnsi="Arial" w:cs="Arial"/>
                      <w:color w:val="000000"/>
                      <w:sz w:val="16"/>
                      <w:szCs w:val="16"/>
                      <w:lang w:eastAsia="es-MX"/>
                    </w:rPr>
                    <w:t>288,861.73</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Bienes  Inmuebles, Infraestructura y Construcciones en Proceso                   $</w:t>
            </w:r>
            <w:r>
              <w:rPr>
                <w:rFonts w:ascii="Aparajita" w:hAnsi="Aparajita" w:cs="Aparajita"/>
                <w:color w:val="000000"/>
                <w:lang w:eastAsia="es-MX"/>
              </w:rPr>
              <w:t xml:space="preserve">      </w:t>
            </w:r>
            <w:r w:rsidR="005C49A8" w:rsidRPr="005C49A8">
              <w:rPr>
                <w:rFonts w:ascii="Aparajita" w:hAnsi="Aparajita" w:cs="Aparajita"/>
                <w:b/>
                <w:bCs/>
                <w:color w:val="000000"/>
                <w:lang w:eastAsia="es-MX"/>
              </w:rPr>
              <w:t>39,948,212,516.86</w:t>
            </w: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color w:val="000000"/>
                <w:lang w:eastAsia="es-MX"/>
              </w:rPr>
              <w:t>Para el mes de junio se realizaron revaluaciones de inmuebles, este rubro se valuó a valor catastral como lo establece la Ley General de Contabilidad en su artículo 27 y las mismas valuaciones fueron autorizadas en sesión ordinaria del Comité de Registro de Valoración del Patrimonio del Municipio de Zapopan.</w:t>
            </w: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tbl>
            <w:tblPr>
              <w:tblW w:w="0" w:type="auto"/>
              <w:tblCellMar>
                <w:left w:w="70" w:type="dxa"/>
                <w:right w:w="70" w:type="dxa"/>
              </w:tblCellMar>
              <w:tblLook w:val="0000"/>
            </w:tblPr>
            <w:tblGrid>
              <w:gridCol w:w="6897"/>
              <w:gridCol w:w="1699"/>
            </w:tblGrid>
            <w:tr w:rsidR="00ED2A50">
              <w:tc>
                <w:tcPr>
                  <w:tcW w:w="6897"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TERRENOS</w:t>
                  </w:r>
                </w:p>
              </w:tc>
              <w:tc>
                <w:tcPr>
                  <w:tcW w:w="1699" w:type="dxa"/>
                  <w:tcBorders>
                    <w:top w:val="single" w:sz="6" w:space="0" w:color="auto"/>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36,954,621,816.98</w:t>
                  </w:r>
                </w:p>
              </w:tc>
            </w:tr>
            <w:tr w:rsidR="00ED2A50">
              <w:tc>
                <w:tcPr>
                  <w:tcW w:w="6897"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VIVIENDAS</w:t>
                  </w:r>
                </w:p>
              </w:tc>
              <w:tc>
                <w:tcPr>
                  <w:tcW w:w="1699" w:type="dxa"/>
                  <w:tcBorders>
                    <w:top w:val="single" w:sz="6" w:space="0" w:color="auto"/>
                    <w:left w:val="nil"/>
                    <w:bottom w:val="single" w:sz="6" w:space="0" w:color="auto"/>
                    <w:right w:val="single" w:sz="6" w:space="0" w:color="auto"/>
                  </w:tcBorders>
                </w:tcPr>
                <w:p w:rsidR="00ED2A50" w:rsidRPr="00D2575C"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0.00</w:t>
                  </w:r>
                </w:p>
              </w:tc>
            </w:tr>
            <w:tr w:rsidR="00ED2A50">
              <w:tc>
                <w:tcPr>
                  <w:tcW w:w="6897"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EDIFICIOS NO HABITACIONALES</w:t>
                  </w:r>
                </w:p>
              </w:tc>
              <w:tc>
                <w:tcPr>
                  <w:tcW w:w="1699" w:type="dxa"/>
                  <w:tcBorders>
                    <w:top w:val="single" w:sz="6" w:space="0" w:color="auto"/>
                    <w:left w:val="nil"/>
                    <w:bottom w:val="single" w:sz="6" w:space="0" w:color="auto"/>
                    <w:right w:val="single" w:sz="6" w:space="0" w:color="auto"/>
                  </w:tcBorders>
                </w:tcPr>
                <w:p w:rsidR="00ED2A50" w:rsidRPr="00D2575C"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287,328,081.30</w:t>
                  </w:r>
                </w:p>
              </w:tc>
            </w:tr>
            <w:tr w:rsidR="00ED2A50">
              <w:tc>
                <w:tcPr>
                  <w:tcW w:w="8596" w:type="dxa"/>
                  <w:gridSpan w:val="2"/>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color w:val="000000"/>
                      <w:sz w:val="16"/>
                      <w:szCs w:val="16"/>
                      <w:lang w:eastAsia="es-MX"/>
                    </w:rPr>
                  </w:pPr>
                  <w:r>
                    <w:rPr>
                      <w:rFonts w:ascii="Aparajita" w:hAnsi="Aparajita" w:cs="Aparajita"/>
                      <w:b/>
                      <w:bCs/>
                      <w:color w:val="000000"/>
                      <w:lang w:eastAsia="es-MX"/>
                    </w:rPr>
                    <w:t>CONSTRUCCIONES EN PROCESO EN BIENES DE DOMINIO PUBLICO</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EDIFICACION HABITACIONAL EN PROCESO </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1,295,753.40</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EDIFICACION NO HABITACIONAL EN PROCESO</w:t>
                  </w:r>
                </w:p>
              </w:tc>
              <w:tc>
                <w:tcPr>
                  <w:tcW w:w="1699" w:type="dxa"/>
                  <w:tcBorders>
                    <w:top w:val="nil"/>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573,648,042.52</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color w:val="000000"/>
                      <w:sz w:val="14"/>
                      <w:szCs w:val="14"/>
                      <w:lang w:eastAsia="es-MX"/>
                    </w:rPr>
                  </w:pPr>
                  <w:r>
                    <w:rPr>
                      <w:rFonts w:ascii="Aparajita" w:hAnsi="Aparajita" w:cs="Aparajita"/>
                      <w:color w:val="000000"/>
                      <w:lang w:eastAsia="es-MX"/>
                    </w:rPr>
                    <w:t>CONSTRUCCIÓN DE OBRAS PARA EL ABASTECIMIENTO DE AGUA, PETRÓLEO, GAS, ELECTRICIDAD Y TELECOMUNICACIONES EN PROCESO</w:t>
                  </w:r>
                </w:p>
              </w:tc>
              <w:tc>
                <w:tcPr>
                  <w:tcW w:w="1699" w:type="dxa"/>
                  <w:tcBorders>
                    <w:top w:val="nil"/>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323,569,567.88</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b/>
                      <w:bCs/>
                      <w:color w:val="000000"/>
                      <w:sz w:val="14"/>
                      <w:szCs w:val="14"/>
                      <w:lang w:eastAsia="es-MX"/>
                    </w:rPr>
                  </w:pPr>
                  <w:r>
                    <w:rPr>
                      <w:rFonts w:ascii="Aparajita" w:hAnsi="Aparajita" w:cs="Aparajita"/>
                      <w:color w:val="000000"/>
                      <w:lang w:eastAsia="es-MX"/>
                    </w:rPr>
                    <w:t>DIVISIÓN DE TERRENOS Y CONSTRUCCIÓN DE OBRAS DE URBANIZACIÓN EN PROCESO</w:t>
                  </w:r>
                </w:p>
              </w:tc>
              <w:tc>
                <w:tcPr>
                  <w:tcW w:w="1699" w:type="dxa"/>
                  <w:tcBorders>
                    <w:top w:val="nil"/>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1,280,902,578.31</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CONSTRUCCION DE VIAS DE COMUNICACIÓN EN PROCESO</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1,073,224.96</w:t>
                  </w:r>
                </w:p>
              </w:tc>
            </w:tr>
            <w:tr w:rsidR="00ED2A50">
              <w:tc>
                <w:tcPr>
                  <w:tcW w:w="8596" w:type="dxa"/>
                  <w:gridSpan w:val="2"/>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r>
                    <w:rPr>
                      <w:rFonts w:ascii="Aparajita" w:hAnsi="Aparajita" w:cs="Aparajita"/>
                      <w:b/>
                      <w:bCs/>
                      <w:color w:val="000000"/>
                      <w:lang w:eastAsia="es-MX"/>
                    </w:rPr>
                    <w:t>CONSTRUCCIONES EN PROCESO EN BIENES PROPIOS</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EDIFICACIÓN NO HABITACIONAL EN PROCESO</w:t>
                  </w:r>
                </w:p>
              </w:tc>
              <w:tc>
                <w:tcPr>
                  <w:tcW w:w="1699" w:type="dxa"/>
                  <w:tcBorders>
                    <w:top w:val="nil"/>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506,062,795.27</w:t>
                  </w:r>
                </w:p>
              </w:tc>
            </w:tr>
            <w:tr w:rsidR="00ED2A50">
              <w:tc>
                <w:tcPr>
                  <w:tcW w:w="6897"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BIENES INMUEBLES</w:t>
                  </w:r>
                </w:p>
              </w:tc>
              <w:tc>
                <w:tcPr>
                  <w:tcW w:w="1699"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19,710,656.24</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D07F54" w:rsidRDefault="00ED2A50" w:rsidP="00ED2A50">
            <w:pPr>
              <w:autoSpaceDE w:val="0"/>
              <w:autoSpaceDN w:val="0"/>
              <w:adjustRightInd w:val="0"/>
              <w:jc w:val="both"/>
              <w:rPr>
                <w:rFonts w:ascii="Aparajita" w:hAnsi="Aparajita" w:cs="Aparajita"/>
                <w:b/>
                <w:bCs/>
                <w:color w:val="000000"/>
                <w:lang w:eastAsia="es-MX"/>
              </w:rPr>
            </w:pPr>
            <w:r>
              <w:rPr>
                <w:rFonts w:ascii="Aparajita" w:hAnsi="Aparajita" w:cs="Aparajita"/>
                <w:b/>
                <w:bCs/>
                <w:color w:val="000000"/>
                <w:lang w:eastAsia="es-MX"/>
              </w:rPr>
              <w:t>Bienes Muebles</w:t>
            </w:r>
            <w:r w:rsidR="00D07F54">
              <w:rPr>
                <w:rFonts w:ascii="Aparajita" w:hAnsi="Aparajita" w:cs="Aparajita"/>
                <w:b/>
                <w:bCs/>
                <w:color w:val="000000"/>
                <w:lang w:eastAsia="es-MX"/>
              </w:rPr>
              <w:t xml:space="preserve"> </w:t>
            </w:r>
            <w:r w:rsidR="005C49A8">
              <w:rPr>
                <w:rFonts w:ascii="Aparajita" w:hAnsi="Aparajita" w:cs="Aparajita"/>
                <w:b/>
                <w:bCs/>
                <w:color w:val="000000"/>
                <w:lang w:eastAsia="es-MX"/>
              </w:rPr>
              <w:t xml:space="preserve">   $ </w:t>
            </w:r>
            <w:r w:rsidR="005C49A8" w:rsidRPr="005C49A8">
              <w:rPr>
                <w:rFonts w:ascii="Aparajita" w:hAnsi="Aparajita" w:cs="Aparajita"/>
                <w:b/>
                <w:bCs/>
                <w:color w:val="000000"/>
                <w:lang w:eastAsia="es-MX"/>
              </w:rPr>
              <w:t xml:space="preserve">1,696,216,520.97 </w:t>
            </w:r>
            <w:r w:rsidR="005C49A8">
              <w:rPr>
                <w:rFonts w:ascii="Aparajita" w:hAnsi="Aparajita" w:cs="Aparajita"/>
                <w:b/>
                <w:bCs/>
                <w:color w:val="000000"/>
                <w:lang w:eastAsia="es-MX"/>
              </w:rPr>
              <w:t xml:space="preserve">                                                                                                                      </w:t>
            </w:r>
          </w:p>
          <w:p w:rsidR="00ED2A50" w:rsidRDefault="00ED2A50" w:rsidP="00ED2A50">
            <w:pPr>
              <w:autoSpaceDE w:val="0"/>
              <w:autoSpaceDN w:val="0"/>
              <w:adjustRightInd w:val="0"/>
              <w:jc w:val="both"/>
              <w:rPr>
                <w:rFonts w:ascii="Aparajita" w:hAnsi="Aparajita" w:cs="Aparajita"/>
                <w:b/>
                <w:bCs/>
                <w:color w:val="000000"/>
                <w:lang w:eastAsia="es-MX"/>
              </w:rPr>
            </w:pPr>
            <w:r>
              <w:rPr>
                <w:rFonts w:ascii="Aparajita" w:hAnsi="Aparajita" w:cs="Aparajita"/>
                <w:color w:val="000000"/>
                <w:lang w:eastAsia="es-MX"/>
              </w:rPr>
              <w:t>Las variaciones de este rubro comparado con el mes anterior se deben a las revaluaciones realizadas en el mes de junio, valuadas por perito valuador y autorizadas en Sesión Ordinaria del Comité de Registro y Valoración del Patrimonio del Municipio de Zapopan.</w:t>
            </w:r>
          </w:p>
          <w:tbl>
            <w:tblPr>
              <w:tblW w:w="0" w:type="auto"/>
              <w:tblCellMar>
                <w:left w:w="70" w:type="dxa"/>
                <w:right w:w="70" w:type="dxa"/>
              </w:tblCellMar>
              <w:tblLook w:val="0000"/>
            </w:tblPr>
            <w:tblGrid>
              <w:gridCol w:w="6893"/>
              <w:gridCol w:w="1853"/>
            </w:tblGrid>
            <w:tr w:rsidR="00ED2A50">
              <w:tc>
                <w:tcPr>
                  <w:tcW w:w="6893"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MOBILIARIO Y EQUIPO DE ADMINISTRACION</w:t>
                  </w:r>
                </w:p>
              </w:tc>
              <w:tc>
                <w:tcPr>
                  <w:tcW w:w="1853" w:type="dxa"/>
                  <w:tcBorders>
                    <w:top w:val="single" w:sz="6" w:space="0" w:color="auto"/>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p>
              </w:tc>
            </w:tr>
            <w:tr w:rsidR="00ED2A50">
              <w:tc>
                <w:tcPr>
                  <w:tcW w:w="6893"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MUEBLES DE OFICINA Y ESTANTERIA</w:t>
                  </w:r>
                </w:p>
              </w:tc>
              <w:tc>
                <w:tcPr>
                  <w:tcW w:w="1853" w:type="dxa"/>
                  <w:tcBorders>
                    <w:top w:val="single" w:sz="6" w:space="0" w:color="auto"/>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59,652,527.63</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MUEBLES, EXCEPTO DE OFICINA Y ESTANTERÍA</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8,660,266.07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DE COMPUTO Y DE TECNOLOGIAS DE LA INFORMACION</w:t>
                  </w:r>
                </w:p>
              </w:tc>
              <w:tc>
                <w:tcPr>
                  <w:tcW w:w="1853"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141,592,484.98</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MOBILIARIOS Y EQUIPOS DE ADMINISTRACION</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9,217,964.57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MOBILIARIO Y EQUIPO EDUCACIONAL Y RECREATIVO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EQUIPOS Y APARATOS AUDIOVISUALES</w:t>
                  </w:r>
                </w:p>
              </w:tc>
              <w:tc>
                <w:tcPr>
                  <w:tcW w:w="1853" w:type="dxa"/>
                  <w:tcBorders>
                    <w:top w:val="nil"/>
                    <w:left w:val="nil"/>
                    <w:bottom w:val="single" w:sz="6" w:space="0" w:color="auto"/>
                    <w:right w:val="single" w:sz="6" w:space="0" w:color="auto"/>
                  </w:tcBorders>
                </w:tcPr>
                <w:p w:rsidR="00ED2A50" w:rsidRDefault="00D07F54" w:rsidP="00D2575C">
                  <w:pPr>
                    <w:autoSpaceDE w:val="0"/>
                    <w:autoSpaceDN w:val="0"/>
                    <w:adjustRightInd w:val="0"/>
                    <w:spacing w:after="0" w:line="240" w:lineRule="auto"/>
                    <w:jc w:val="right"/>
                    <w:rPr>
                      <w:rFonts w:ascii="Arial" w:hAnsi="Arial" w:cs="Arial"/>
                      <w:color w:val="000000"/>
                      <w:sz w:val="16"/>
                      <w:szCs w:val="16"/>
                      <w:lang w:eastAsia="es-MX"/>
                    </w:rPr>
                  </w:pPr>
                  <w:r w:rsidRPr="00D07F54">
                    <w:rPr>
                      <w:rFonts w:ascii="Arial" w:hAnsi="Arial" w:cs="Arial"/>
                      <w:color w:val="000000"/>
                      <w:sz w:val="16"/>
                      <w:szCs w:val="16"/>
                      <w:lang w:eastAsia="es-MX"/>
                    </w:rPr>
                    <w:t>4,983,729.41</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APARATOS DEPORTIVOS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603,916.74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CAMARAS FOTOGRAFICAS Y DE VIDEO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14,532,738.70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 MOBILIARIO Y EQUIPO EDUCACIONAL Y RECREATIVO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2,096,437.07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EQUIPO E INSTRUMENTAL MEDICO Y DE LABORATORIO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MEDICO Y DE LABORATORIO</w:t>
                  </w:r>
                </w:p>
              </w:tc>
              <w:tc>
                <w:tcPr>
                  <w:tcW w:w="1853" w:type="dxa"/>
                  <w:tcBorders>
                    <w:top w:val="nil"/>
                    <w:left w:val="nil"/>
                    <w:bottom w:val="single" w:sz="6" w:space="0" w:color="auto"/>
                    <w:right w:val="single" w:sz="6" w:space="0" w:color="auto"/>
                  </w:tcBorders>
                </w:tcPr>
                <w:p w:rsidR="00ED2A50" w:rsidRDefault="005C49A8" w:rsidP="00D2575C">
                  <w:pPr>
                    <w:autoSpaceDE w:val="0"/>
                    <w:autoSpaceDN w:val="0"/>
                    <w:adjustRightInd w:val="0"/>
                    <w:spacing w:after="0" w:line="240" w:lineRule="auto"/>
                    <w:jc w:val="right"/>
                    <w:rPr>
                      <w:rFonts w:ascii="Arial" w:hAnsi="Arial" w:cs="Arial"/>
                      <w:color w:val="000000"/>
                      <w:sz w:val="16"/>
                      <w:szCs w:val="16"/>
                      <w:lang w:eastAsia="es-MX"/>
                    </w:rPr>
                  </w:pPr>
                  <w:r w:rsidRPr="005C49A8">
                    <w:rPr>
                      <w:rFonts w:ascii="Arial" w:hAnsi="Arial" w:cs="Arial"/>
                      <w:color w:val="000000"/>
                      <w:sz w:val="16"/>
                      <w:szCs w:val="16"/>
                      <w:lang w:eastAsia="es-MX"/>
                    </w:rPr>
                    <w:t>2,359,990.04</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INSTRUMENTAL MEDICO Y DE LABORATORIO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553,158.70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EQUIPO DE TRANSPORTE</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r>
                    <w:rPr>
                      <w:rFonts w:ascii="Aparajita" w:hAnsi="Aparajita" w:cs="Aparajita"/>
                      <w:color w:val="000000"/>
                      <w:lang w:eastAsia="es-MX"/>
                    </w:rPr>
                    <w:t>AUTOMOVILES O EQUIPO TRANSPORTE*</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946,123,684.86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CARROCERIAS Y REMOLQUES</w:t>
                  </w:r>
                </w:p>
              </w:tc>
              <w:tc>
                <w:tcPr>
                  <w:tcW w:w="1853" w:type="dxa"/>
                  <w:tcBorders>
                    <w:top w:val="nil"/>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 xml:space="preserve">33,819,049.37 </w:t>
                  </w:r>
                  <w:r w:rsidR="00ED2A50">
                    <w:rPr>
                      <w:rFonts w:ascii="Arial" w:hAnsi="Arial" w:cs="Arial"/>
                      <w:color w:val="000000"/>
                      <w:sz w:val="16"/>
                      <w:szCs w:val="16"/>
                      <w:lang w:eastAsia="es-MX"/>
                    </w:rPr>
                    <w:t xml:space="preserve">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EQUIPO AEROESPACIAL </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26,058,222.40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EQUIPOS DE TRANSPORTE</w:t>
                  </w:r>
                </w:p>
              </w:tc>
              <w:tc>
                <w:tcPr>
                  <w:tcW w:w="1853" w:type="dxa"/>
                  <w:tcBorders>
                    <w:top w:val="nil"/>
                    <w:left w:val="nil"/>
                    <w:bottom w:val="single" w:sz="6" w:space="0" w:color="auto"/>
                    <w:right w:val="single" w:sz="6" w:space="0" w:color="auto"/>
                  </w:tcBorders>
                </w:tcPr>
                <w:p w:rsidR="00ED2A50" w:rsidRDefault="00566DC8"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29,952,306.31</w:t>
                  </w:r>
                  <w:r w:rsidR="00ED2A50">
                    <w:rPr>
                      <w:rFonts w:ascii="Arial" w:hAnsi="Arial" w:cs="Arial"/>
                      <w:color w:val="000000"/>
                      <w:sz w:val="16"/>
                      <w:szCs w:val="16"/>
                      <w:lang w:eastAsia="es-MX"/>
                    </w:rPr>
                    <w:t xml:space="preserve">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EQUIPO DE DEFENSA Y SEGURIDAD</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DE DEFENSA Y SEGURIDAD</w:t>
                  </w:r>
                </w:p>
              </w:tc>
              <w:tc>
                <w:tcPr>
                  <w:tcW w:w="1853" w:type="dxa"/>
                  <w:tcBorders>
                    <w:top w:val="nil"/>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85,136,705.42</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MAQUINARIA, OTROS EQUIPOS Y HERRAMIENTAS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r>
                    <w:rPr>
                      <w:rFonts w:ascii="Aparajita" w:hAnsi="Aparajita" w:cs="Aparajita"/>
                      <w:color w:val="000000"/>
                      <w:lang w:eastAsia="es-MX"/>
                    </w:rPr>
                    <w:lastRenderedPageBreak/>
                    <w:t>MAQUINARIA Y EQUIPO AGROPECUARIO</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62,331,692.93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MAQUINARIA Y EQUIPO INDUSTRIAL</w:t>
                  </w:r>
                </w:p>
              </w:tc>
              <w:tc>
                <w:tcPr>
                  <w:tcW w:w="1853" w:type="dxa"/>
                  <w:tcBorders>
                    <w:top w:val="nil"/>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 xml:space="preserve">14,515,650.52 </w:t>
                  </w:r>
                  <w:r w:rsidR="00ED2A50">
                    <w:rPr>
                      <w:rFonts w:ascii="Arial" w:hAnsi="Arial" w:cs="Arial"/>
                      <w:color w:val="000000"/>
                      <w:sz w:val="16"/>
                      <w:szCs w:val="16"/>
                      <w:lang w:eastAsia="es-MX"/>
                    </w:rPr>
                    <w:t xml:space="preserve">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MAQUINARIA Y EQUIPO DE CONSTRUCCION</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108,846,234.65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SISTEMAS DE AIRE ACONDICIONADO, CALEFACCION Y DE REFRIGERACION INDUSTRIAL Y COMERCIAL</w:t>
                  </w:r>
                </w:p>
              </w:tc>
              <w:tc>
                <w:tcPr>
                  <w:tcW w:w="1853" w:type="dxa"/>
                  <w:tcBorders>
                    <w:top w:val="nil"/>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4,872,245.20</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 DE COMUNICACION Y TELECOMUNICACION</w:t>
                  </w:r>
                </w:p>
              </w:tc>
              <w:tc>
                <w:tcPr>
                  <w:tcW w:w="1853"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sidRPr="00785194">
                    <w:rPr>
                      <w:rFonts w:ascii="Arial" w:hAnsi="Arial" w:cs="Arial"/>
                      <w:color w:val="000000"/>
                      <w:sz w:val="16"/>
                      <w:szCs w:val="16"/>
                      <w:lang w:eastAsia="es-MX"/>
                    </w:rPr>
                    <w:t>94,702,406.26</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EQUIPOS DE GENERACION ELECTRICA, APARATOS Y ACCESORIOS ELECTRICOS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9,005,733.14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HERRAMIENTAS Y MAQUINAS HERRAMIENTA</w:t>
                  </w:r>
                </w:p>
              </w:tc>
              <w:tc>
                <w:tcPr>
                  <w:tcW w:w="1853" w:type="dxa"/>
                  <w:tcBorders>
                    <w:top w:val="nil"/>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20,670,886.49</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OTROS EQUIPOS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11,793,481.42 </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COLECCIONES, OBRAS DE ARTE Y OBJETOS VALIOSOS</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 xml:space="preserve">BIENES ARTISTICOS, CULTURALES  Y CIENTIFICOS </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3,039,086.99</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ACTIVOS BIOLOGICOS</w:t>
                  </w:r>
                </w:p>
              </w:tc>
              <w:tc>
                <w:tcPr>
                  <w:tcW w:w="1853"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rial" w:hAnsi="Arial" w:cs="Arial"/>
                      <w:color w:val="000000"/>
                      <w:sz w:val="16"/>
                      <w:szCs w:val="16"/>
                      <w:lang w:eastAsia="es-MX"/>
                    </w:rPr>
                  </w:pP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AVES</w:t>
                  </w:r>
                </w:p>
              </w:tc>
              <w:tc>
                <w:tcPr>
                  <w:tcW w:w="1853" w:type="dxa"/>
                  <w:tcBorders>
                    <w:top w:val="nil"/>
                    <w:left w:val="nil"/>
                    <w:bottom w:val="single" w:sz="6" w:space="0" w:color="auto"/>
                    <w:right w:val="single" w:sz="6" w:space="0" w:color="auto"/>
                  </w:tcBorders>
                </w:tcPr>
                <w:p w:rsidR="00ED2A50" w:rsidRDefault="00785194"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19.05</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PECES Y ACUICULTURA</w:t>
                  </w:r>
                </w:p>
              </w:tc>
              <w:tc>
                <w:tcPr>
                  <w:tcW w:w="1853"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 xml:space="preserve">8.08 </w:t>
                  </w:r>
                </w:p>
              </w:tc>
            </w:tr>
            <w:tr w:rsidR="000D7377">
              <w:tc>
                <w:tcPr>
                  <w:tcW w:w="6893" w:type="dxa"/>
                  <w:tcBorders>
                    <w:top w:val="nil"/>
                    <w:left w:val="single" w:sz="6" w:space="0" w:color="auto"/>
                    <w:bottom w:val="single" w:sz="6" w:space="0" w:color="auto"/>
                    <w:right w:val="single" w:sz="6" w:space="0" w:color="auto"/>
                  </w:tcBorders>
                </w:tcPr>
                <w:p w:rsidR="000D7377" w:rsidRDefault="000D7377"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EQUINOS</w:t>
                  </w:r>
                </w:p>
              </w:tc>
              <w:tc>
                <w:tcPr>
                  <w:tcW w:w="1853" w:type="dxa"/>
                  <w:tcBorders>
                    <w:top w:val="nil"/>
                    <w:left w:val="nil"/>
                    <w:bottom w:val="single" w:sz="6" w:space="0" w:color="auto"/>
                    <w:right w:val="single" w:sz="6" w:space="0" w:color="auto"/>
                  </w:tcBorders>
                </w:tcPr>
                <w:p w:rsidR="000D7377" w:rsidRDefault="000D7377" w:rsidP="000D7377">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-.04</w:t>
                  </w:r>
                </w:p>
              </w:tc>
            </w:tr>
            <w:tr w:rsidR="00ED2A50">
              <w:tc>
                <w:tcPr>
                  <w:tcW w:w="6893"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ESPECIES MENORES Y DE ZOOLOGICO</w:t>
                  </w:r>
                </w:p>
              </w:tc>
              <w:tc>
                <w:tcPr>
                  <w:tcW w:w="1853" w:type="dxa"/>
                  <w:tcBorders>
                    <w:top w:val="nil"/>
                    <w:left w:val="nil"/>
                    <w:bottom w:val="single" w:sz="6" w:space="0" w:color="auto"/>
                    <w:right w:val="single" w:sz="6" w:space="0" w:color="auto"/>
                  </w:tcBorders>
                </w:tcPr>
                <w:p w:rsidR="00ED2A50" w:rsidRDefault="00ED2A50" w:rsidP="000D7377">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1,095,894.</w:t>
                  </w:r>
                  <w:r w:rsidR="000D7377">
                    <w:rPr>
                      <w:rFonts w:ascii="Arial" w:hAnsi="Arial" w:cs="Arial"/>
                      <w:color w:val="000000"/>
                      <w:sz w:val="16"/>
                      <w:szCs w:val="16"/>
                      <w:lang w:eastAsia="es-MX"/>
                    </w:rPr>
                    <w:t>01</w:t>
                  </w:r>
                  <w:r>
                    <w:rPr>
                      <w:rFonts w:ascii="Arial" w:hAnsi="Arial" w:cs="Arial"/>
                      <w:color w:val="000000"/>
                      <w:sz w:val="16"/>
                      <w:szCs w:val="16"/>
                      <w:lang w:eastAsia="es-MX"/>
                    </w:rPr>
                    <w:t xml:space="preserve"> </w:t>
                  </w:r>
                </w:p>
              </w:tc>
            </w:tr>
          </w:tbl>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 xml:space="preserve">Activos Intangibles: $  </w:t>
            </w:r>
            <w:r w:rsidR="00BD073B" w:rsidRPr="00BD073B">
              <w:rPr>
                <w:rFonts w:ascii="Aparajita" w:hAnsi="Aparajita" w:cs="Aparajita"/>
                <w:b/>
                <w:bCs/>
                <w:color w:val="000000"/>
                <w:lang w:eastAsia="es-MX"/>
              </w:rPr>
              <w:t>123,555,658.70</w:t>
            </w: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 xml:space="preserve">                                                                          </w:t>
            </w:r>
          </w:p>
          <w:tbl>
            <w:tblPr>
              <w:tblW w:w="0" w:type="auto"/>
              <w:tblCellMar>
                <w:left w:w="70" w:type="dxa"/>
                <w:right w:w="70" w:type="dxa"/>
              </w:tblCellMar>
              <w:tblLook w:val="0000"/>
            </w:tblPr>
            <w:tblGrid>
              <w:gridCol w:w="7208"/>
              <w:gridCol w:w="1538"/>
            </w:tblGrid>
            <w:tr w:rsidR="00ED2A50">
              <w:tc>
                <w:tcPr>
                  <w:tcW w:w="7208"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SOFTWARE</w:t>
                  </w:r>
                </w:p>
              </w:tc>
              <w:tc>
                <w:tcPr>
                  <w:tcW w:w="1538" w:type="dxa"/>
                  <w:tcBorders>
                    <w:top w:val="single" w:sz="6" w:space="0" w:color="auto"/>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102,094,389.44</w:t>
                  </w:r>
                </w:p>
              </w:tc>
            </w:tr>
            <w:tr w:rsidR="00ED2A50">
              <w:tc>
                <w:tcPr>
                  <w:tcW w:w="7208"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LICENCIAS INFORMATICAS E INTELECTUALES</w:t>
                  </w:r>
                </w:p>
              </w:tc>
              <w:tc>
                <w:tcPr>
                  <w:tcW w:w="1538" w:type="dxa"/>
                  <w:tcBorders>
                    <w:top w:val="nil"/>
                    <w:left w:val="nil"/>
                    <w:bottom w:val="single" w:sz="6" w:space="0" w:color="auto"/>
                    <w:right w:val="single" w:sz="6" w:space="0" w:color="auto"/>
                  </w:tcBorders>
                </w:tcPr>
                <w:p w:rsidR="00ED2A50"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21,461,269.26</w:t>
                  </w:r>
                </w:p>
              </w:tc>
            </w:tr>
          </w:tbl>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r>
              <w:rPr>
                <w:rFonts w:ascii="Aparajita" w:hAnsi="Aparajita" w:cs="Aparajita"/>
                <w:b/>
                <w:bCs/>
                <w:color w:val="000000"/>
                <w:lang w:eastAsia="es-MX"/>
              </w:rPr>
              <w:t>1.2.</w:t>
            </w:r>
            <w:r>
              <w:rPr>
                <w:rFonts w:ascii="Aparajita" w:hAnsi="Aparajita" w:cs="Aparajita"/>
                <w:b/>
                <w:bCs/>
                <w:color w:val="000000"/>
                <w:lang w:eastAsia="es-MX"/>
              </w:rPr>
              <w:tab/>
              <w:t>Pasivo</w:t>
            </w:r>
          </w:p>
          <w:p w:rsidR="00ED2A50" w:rsidRDefault="00ED2A50" w:rsidP="00ED2A50">
            <w:pPr>
              <w:autoSpaceDE w:val="0"/>
              <w:autoSpaceDN w:val="0"/>
              <w:adjustRightInd w:val="0"/>
              <w:spacing w:after="0" w:line="240" w:lineRule="auto"/>
              <w:ind w:left="795" w:hanging="435"/>
              <w:jc w:val="both"/>
              <w:rPr>
                <w:rFonts w:ascii="Aparajita" w:hAnsi="Aparajita" w:cs="Aparajita"/>
                <w:b/>
                <w:bCs/>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b/>
                <w:bCs/>
                <w:color w:val="000000"/>
                <w:lang w:eastAsia="es-MX"/>
              </w:rPr>
            </w:pPr>
            <w:r>
              <w:rPr>
                <w:rFonts w:ascii="Aparajita" w:hAnsi="Aparajita" w:cs="Aparajita"/>
                <w:b/>
                <w:bCs/>
                <w:color w:val="000000"/>
                <w:lang w:eastAsia="es-MX"/>
              </w:rPr>
              <w:t>Cuentas por Pagar a Corto Plazo.</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Son los compromisos adquiridos con los proveedores y por las obligaciones a cargo del Municipio con motivo de las adquisiciones de materiales e insumos así como la prestación de servicios, atendiendo en su caso los compromisos de pago establecidos en los contratos de prestación de servicios; así como las obligaciones que conforman por los importes retenidos al personal de base y confianza por las remuneraciones por un trabajo personal subordinado, previsto en el Titulo IV, Capitulo I, artículo 94, fracción I, de la Ley del Impuesto Sobre la Renta, así como los importes retenidos a personas físicas por la prestación de servicios profesionales independientes.</w:t>
            </w: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sidRPr="00495EBC">
              <w:rPr>
                <w:rFonts w:ascii="Aparajita" w:hAnsi="Aparajita" w:cs="Aparajita"/>
                <w:b/>
                <w:color w:val="000000"/>
                <w:lang w:eastAsia="es-MX"/>
              </w:rPr>
              <w:t>Cuentas Por Pagar a Corto Plazo</w:t>
            </w:r>
            <w:r>
              <w:rPr>
                <w:rFonts w:ascii="Aparajita" w:hAnsi="Aparajita" w:cs="Aparajita"/>
                <w:color w:val="000000"/>
                <w:lang w:eastAsia="es-MX"/>
              </w:rPr>
              <w:t>: Este rubro es integrado por obligaciones de pago a corto plazo derivadas de operaciones presupuestarias devengadas, pendientes de pagar.</w:t>
            </w:r>
          </w:p>
          <w:p w:rsidR="00ED2A50" w:rsidRDefault="00ED2A50" w:rsidP="002519B4">
            <w:pPr>
              <w:autoSpaceDE w:val="0"/>
              <w:autoSpaceDN w:val="0"/>
              <w:adjustRightInd w:val="0"/>
              <w:spacing w:after="0" w:line="240" w:lineRule="auto"/>
              <w:rPr>
                <w:rFonts w:ascii="Aparajita" w:hAnsi="Aparajita" w:cs="Aparajita"/>
                <w:color w:val="000000"/>
                <w:lang w:eastAsia="es-MX"/>
              </w:rPr>
            </w:pPr>
          </w:p>
          <w:tbl>
            <w:tblPr>
              <w:tblStyle w:val="Tablaconcuadrcula"/>
              <w:tblW w:w="8926" w:type="dxa"/>
              <w:tblLook w:val="04A0"/>
            </w:tblPr>
            <w:tblGrid>
              <w:gridCol w:w="6932"/>
              <w:gridCol w:w="1896"/>
            </w:tblGrid>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SERVICIOS PERSONALES POR PAGAR A CORTO PLAZO</w:t>
                  </w:r>
                </w:p>
              </w:tc>
              <w:tc>
                <w:tcPr>
                  <w:tcW w:w="1916" w:type="dxa"/>
                  <w:noWrap/>
                  <w:hideMark/>
                </w:tcPr>
                <w:p w:rsidR="002519B4" w:rsidRPr="00D2575C" w:rsidRDefault="00BD073B" w:rsidP="00D2575C">
                  <w:pPr>
                    <w:autoSpaceDE w:val="0"/>
                    <w:autoSpaceDN w:val="0"/>
                    <w:adjustRightInd w:val="0"/>
                    <w:spacing w:after="0" w:line="240" w:lineRule="auto"/>
                    <w:jc w:val="right"/>
                    <w:rPr>
                      <w:rFonts w:ascii="Arial" w:hAnsi="Arial" w:cs="Arial"/>
                      <w:color w:val="000000"/>
                      <w:sz w:val="16"/>
                      <w:szCs w:val="16"/>
                      <w:lang w:eastAsia="es-MX"/>
                    </w:rPr>
                  </w:pPr>
                  <w:r w:rsidRPr="00BD073B">
                    <w:rPr>
                      <w:rFonts w:ascii="Arial" w:hAnsi="Arial" w:cs="Arial"/>
                      <w:color w:val="000000"/>
                      <w:sz w:val="16"/>
                      <w:szCs w:val="16"/>
                      <w:lang w:eastAsia="es-MX"/>
                    </w:rPr>
                    <w:t>71,603,202.61</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SERVICIOS PERSONALES POR PAGAR A CORTO PLAZO NÓMINA ZAPOPAN</w:t>
                  </w:r>
                </w:p>
              </w:tc>
              <w:tc>
                <w:tcPr>
                  <w:tcW w:w="1916" w:type="dxa"/>
                  <w:noWrap/>
                  <w:hideMark/>
                </w:tcPr>
                <w:p w:rsidR="002519B4" w:rsidRPr="00D576B9" w:rsidRDefault="00A354AA" w:rsidP="00D2575C">
                  <w:pPr>
                    <w:autoSpaceDE w:val="0"/>
                    <w:autoSpaceDN w:val="0"/>
                    <w:adjustRightInd w:val="0"/>
                    <w:spacing w:after="0" w:line="240" w:lineRule="auto"/>
                    <w:jc w:val="right"/>
                    <w:rPr>
                      <w:rFonts w:ascii="Arial" w:hAnsi="Arial" w:cs="Arial"/>
                      <w:color w:val="FF0000"/>
                      <w:sz w:val="16"/>
                      <w:szCs w:val="16"/>
                      <w:lang w:eastAsia="es-MX"/>
                    </w:rPr>
                  </w:pPr>
                  <w:r w:rsidRPr="00A354AA">
                    <w:rPr>
                      <w:rFonts w:ascii="Arial" w:hAnsi="Arial" w:cs="Arial"/>
                      <w:color w:val="FF0000"/>
                      <w:sz w:val="16"/>
                      <w:szCs w:val="16"/>
                      <w:lang w:eastAsia="es-MX"/>
                    </w:rPr>
                    <w:t>-404,418.50</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PROVEEDORES POR PAGAR A CORTO PLAZO</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108,113,132.25</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PROVEEDORES TRANSITORIOS</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18,596,416.82</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CONTRATISTAS POR OBRAS PUBLICAS POR PAGAR A CORTO PLAZO</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48,831,657.08</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TRANSFERENCIAS OTORGADAS POR PAGAR A CORTO PLAZO</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85,351,765.80</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RETENCIONES SOBRE IMPUESTO SOBRE LA RENTA</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91,614,555.66</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SINDICATOS</w:t>
                  </w:r>
                </w:p>
              </w:tc>
              <w:tc>
                <w:tcPr>
                  <w:tcW w:w="1916" w:type="dxa"/>
                  <w:noWrap/>
                  <w:hideMark/>
                </w:tcPr>
                <w:p w:rsidR="002519B4" w:rsidRPr="00D2575C" w:rsidRDefault="00566DC8"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1,223,526.25</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PENSIONES ALIMENTICIAS</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1,140,390.46</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APOYO MUTUALIDADES</w:t>
                  </w:r>
                </w:p>
              </w:tc>
              <w:tc>
                <w:tcPr>
                  <w:tcW w:w="1916" w:type="dxa"/>
                  <w:noWrap/>
                  <w:hideMark/>
                </w:tcPr>
                <w:p w:rsidR="002519B4" w:rsidRPr="00D2575C" w:rsidRDefault="00A354AA" w:rsidP="00D2575C">
                  <w:pPr>
                    <w:autoSpaceDE w:val="0"/>
                    <w:autoSpaceDN w:val="0"/>
                    <w:adjustRightInd w:val="0"/>
                    <w:spacing w:after="0" w:line="240" w:lineRule="auto"/>
                    <w:jc w:val="right"/>
                    <w:rPr>
                      <w:rFonts w:ascii="Arial" w:hAnsi="Arial" w:cs="Arial"/>
                      <w:color w:val="000000"/>
                      <w:sz w:val="16"/>
                      <w:szCs w:val="16"/>
                      <w:lang w:eastAsia="es-MX"/>
                    </w:rPr>
                  </w:pPr>
                  <w:r w:rsidRPr="00A354AA">
                    <w:rPr>
                      <w:rFonts w:ascii="Arial" w:hAnsi="Arial" w:cs="Arial"/>
                      <w:color w:val="000000"/>
                      <w:sz w:val="16"/>
                      <w:szCs w:val="16"/>
                      <w:lang w:eastAsia="es-MX"/>
                    </w:rPr>
                    <w:t>558,805.97</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lastRenderedPageBreak/>
                    <w:t>DIRECCION DE PENSIONES DEL ESTADO</w:t>
                  </w:r>
                </w:p>
              </w:tc>
              <w:tc>
                <w:tcPr>
                  <w:tcW w:w="1916" w:type="dxa"/>
                  <w:noWrap/>
                  <w:hideMark/>
                </w:tcPr>
                <w:p w:rsidR="002519B4" w:rsidRPr="00D576B9" w:rsidRDefault="00A354AA" w:rsidP="00D2575C">
                  <w:pPr>
                    <w:autoSpaceDE w:val="0"/>
                    <w:autoSpaceDN w:val="0"/>
                    <w:adjustRightInd w:val="0"/>
                    <w:spacing w:after="0" w:line="240" w:lineRule="auto"/>
                    <w:jc w:val="right"/>
                    <w:rPr>
                      <w:rFonts w:ascii="Arial" w:hAnsi="Arial" w:cs="Arial"/>
                      <w:color w:val="FF0000"/>
                      <w:sz w:val="16"/>
                      <w:szCs w:val="16"/>
                      <w:lang w:eastAsia="es-MX"/>
                    </w:rPr>
                  </w:pPr>
                  <w:r w:rsidRPr="00A354AA">
                    <w:rPr>
                      <w:rFonts w:ascii="Arial" w:hAnsi="Arial" w:cs="Arial"/>
                      <w:color w:val="FF0000"/>
                      <w:sz w:val="16"/>
                      <w:szCs w:val="16"/>
                      <w:lang w:eastAsia="es-MX"/>
                    </w:rPr>
                    <w:t>-2,786,264.46</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RETENCIONES A FAVOR DE TERCEROS VIA NOMINA</w:t>
                  </w:r>
                </w:p>
              </w:tc>
              <w:tc>
                <w:tcPr>
                  <w:tcW w:w="1916" w:type="dxa"/>
                  <w:noWrap/>
                  <w:hideMark/>
                </w:tcPr>
                <w:p w:rsidR="002519B4" w:rsidRPr="00D2575C" w:rsidRDefault="00BE7AE1" w:rsidP="00D2575C">
                  <w:pPr>
                    <w:autoSpaceDE w:val="0"/>
                    <w:autoSpaceDN w:val="0"/>
                    <w:adjustRightInd w:val="0"/>
                    <w:spacing w:after="0" w:line="240" w:lineRule="auto"/>
                    <w:jc w:val="right"/>
                    <w:rPr>
                      <w:rFonts w:ascii="Arial" w:hAnsi="Arial" w:cs="Arial"/>
                      <w:color w:val="000000"/>
                      <w:sz w:val="16"/>
                      <w:szCs w:val="16"/>
                      <w:lang w:eastAsia="es-MX"/>
                    </w:rPr>
                  </w:pPr>
                  <w:r w:rsidRPr="00BE7AE1">
                    <w:rPr>
                      <w:rFonts w:ascii="Arial" w:hAnsi="Arial" w:cs="Arial"/>
                      <w:color w:val="000000"/>
                      <w:sz w:val="16"/>
                      <w:szCs w:val="16"/>
                      <w:lang w:eastAsia="es-MX"/>
                    </w:rPr>
                    <w:t>1,533,548.44</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OTRAS RETENCIONES</w:t>
                  </w:r>
                </w:p>
              </w:tc>
              <w:tc>
                <w:tcPr>
                  <w:tcW w:w="1916" w:type="dxa"/>
                  <w:noWrap/>
                  <w:hideMark/>
                </w:tcPr>
                <w:p w:rsidR="002519B4" w:rsidRPr="00D2575C" w:rsidRDefault="00AD6C95" w:rsidP="00D2575C">
                  <w:pPr>
                    <w:autoSpaceDE w:val="0"/>
                    <w:autoSpaceDN w:val="0"/>
                    <w:adjustRightInd w:val="0"/>
                    <w:spacing w:after="0" w:line="240" w:lineRule="auto"/>
                    <w:jc w:val="right"/>
                    <w:rPr>
                      <w:rFonts w:ascii="Arial" w:hAnsi="Arial" w:cs="Arial"/>
                      <w:color w:val="000000"/>
                      <w:sz w:val="16"/>
                      <w:szCs w:val="16"/>
                      <w:lang w:eastAsia="es-MX"/>
                    </w:rPr>
                  </w:pPr>
                  <w:r w:rsidRPr="00AD6C95">
                    <w:rPr>
                      <w:rFonts w:ascii="Arial" w:hAnsi="Arial" w:cs="Arial"/>
                      <w:color w:val="000000"/>
                      <w:sz w:val="16"/>
                      <w:szCs w:val="16"/>
                      <w:lang w:eastAsia="es-MX"/>
                    </w:rPr>
                    <w:t>1,070,921.49</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DED. PARA EL PROGRAMA RETORNO ECONOMICO A LAS FAMILIAS ZAPOPANA</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771,178.82</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DEV. LEY DE INGRESOS POR IMPUESTOS</w:t>
                  </w:r>
                </w:p>
              </w:tc>
              <w:tc>
                <w:tcPr>
                  <w:tcW w:w="1916" w:type="dxa"/>
                  <w:noWrap/>
                  <w:hideMark/>
                </w:tcPr>
                <w:p w:rsidR="002519B4" w:rsidRPr="00D2575C" w:rsidRDefault="00AD6C95" w:rsidP="00D2575C">
                  <w:pPr>
                    <w:autoSpaceDE w:val="0"/>
                    <w:autoSpaceDN w:val="0"/>
                    <w:adjustRightInd w:val="0"/>
                    <w:spacing w:after="0" w:line="240" w:lineRule="auto"/>
                    <w:jc w:val="right"/>
                    <w:rPr>
                      <w:rFonts w:ascii="Arial" w:hAnsi="Arial" w:cs="Arial"/>
                      <w:color w:val="000000"/>
                      <w:sz w:val="16"/>
                      <w:szCs w:val="16"/>
                      <w:lang w:eastAsia="es-MX"/>
                    </w:rPr>
                  </w:pPr>
                  <w:r w:rsidRPr="00AD6C95">
                    <w:rPr>
                      <w:rFonts w:ascii="Arial" w:hAnsi="Arial" w:cs="Arial"/>
                      <w:color w:val="000000"/>
                      <w:sz w:val="16"/>
                      <w:szCs w:val="16"/>
                      <w:lang w:eastAsia="es-MX"/>
                    </w:rPr>
                    <w:t>10,764,350.23</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DEV. LEY DE INGRESOS POR DERECHOS</w:t>
                  </w:r>
                </w:p>
              </w:tc>
              <w:tc>
                <w:tcPr>
                  <w:tcW w:w="1916" w:type="dxa"/>
                  <w:noWrap/>
                  <w:hideMark/>
                </w:tcPr>
                <w:p w:rsidR="002519B4" w:rsidRPr="00D2575C" w:rsidRDefault="00AD6C95" w:rsidP="00D2575C">
                  <w:pPr>
                    <w:autoSpaceDE w:val="0"/>
                    <w:autoSpaceDN w:val="0"/>
                    <w:adjustRightInd w:val="0"/>
                    <w:spacing w:after="0" w:line="240" w:lineRule="auto"/>
                    <w:jc w:val="right"/>
                    <w:rPr>
                      <w:rFonts w:ascii="Arial" w:hAnsi="Arial" w:cs="Arial"/>
                      <w:color w:val="000000"/>
                      <w:sz w:val="16"/>
                      <w:szCs w:val="16"/>
                      <w:lang w:eastAsia="es-MX"/>
                    </w:rPr>
                  </w:pPr>
                  <w:r w:rsidRPr="00AD6C95">
                    <w:rPr>
                      <w:rFonts w:ascii="Arial" w:hAnsi="Arial" w:cs="Arial"/>
                      <w:color w:val="000000"/>
                      <w:sz w:val="16"/>
                      <w:szCs w:val="16"/>
                      <w:lang w:eastAsia="es-MX"/>
                    </w:rPr>
                    <w:t>3,334,342.66</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DEV. LEY DE INGRESOS POR PRODUCTOS</w:t>
                  </w:r>
                </w:p>
              </w:tc>
              <w:tc>
                <w:tcPr>
                  <w:tcW w:w="1916" w:type="dxa"/>
                  <w:noWrap/>
                  <w:hideMark/>
                </w:tcPr>
                <w:p w:rsidR="002519B4" w:rsidRPr="00D2575C" w:rsidRDefault="00AD6C95" w:rsidP="00D2575C">
                  <w:pPr>
                    <w:autoSpaceDE w:val="0"/>
                    <w:autoSpaceDN w:val="0"/>
                    <w:adjustRightInd w:val="0"/>
                    <w:spacing w:after="0" w:line="240" w:lineRule="auto"/>
                    <w:jc w:val="right"/>
                    <w:rPr>
                      <w:rFonts w:ascii="Arial" w:hAnsi="Arial" w:cs="Arial"/>
                      <w:color w:val="000000"/>
                      <w:sz w:val="16"/>
                      <w:szCs w:val="16"/>
                      <w:lang w:eastAsia="es-MX"/>
                    </w:rPr>
                  </w:pPr>
                  <w:r w:rsidRPr="00AD6C95">
                    <w:rPr>
                      <w:rFonts w:ascii="Arial" w:hAnsi="Arial" w:cs="Arial"/>
                      <w:color w:val="000000"/>
                      <w:sz w:val="16"/>
                      <w:szCs w:val="16"/>
                      <w:lang w:eastAsia="es-MX"/>
                    </w:rPr>
                    <w:t>0.70</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DEV. LEY DE INGRESOS POR APROVECHAMIENTOS</w:t>
                  </w:r>
                </w:p>
              </w:tc>
              <w:tc>
                <w:tcPr>
                  <w:tcW w:w="1916" w:type="dxa"/>
                  <w:noWrap/>
                  <w:hideMark/>
                </w:tcPr>
                <w:p w:rsidR="002519B4" w:rsidRPr="00D2575C" w:rsidRDefault="00AD6C95" w:rsidP="00D2575C">
                  <w:pPr>
                    <w:autoSpaceDE w:val="0"/>
                    <w:autoSpaceDN w:val="0"/>
                    <w:adjustRightInd w:val="0"/>
                    <w:spacing w:after="0" w:line="240" w:lineRule="auto"/>
                    <w:jc w:val="right"/>
                    <w:rPr>
                      <w:rFonts w:ascii="Arial" w:hAnsi="Arial" w:cs="Arial"/>
                      <w:color w:val="000000"/>
                      <w:sz w:val="16"/>
                      <w:szCs w:val="16"/>
                      <w:lang w:eastAsia="es-MX"/>
                    </w:rPr>
                  </w:pPr>
                  <w:r w:rsidRPr="00AD6C95">
                    <w:rPr>
                      <w:rFonts w:ascii="Arial" w:hAnsi="Arial" w:cs="Arial"/>
                      <w:color w:val="000000"/>
                      <w:sz w:val="16"/>
                      <w:szCs w:val="16"/>
                      <w:lang w:eastAsia="es-MX"/>
                    </w:rPr>
                    <w:t>238,945.75</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DEV. FONDOS CON AFECTACION ESPECIFICA</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0.00</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OTRAS CUENTAS POR PAGAR A CORTO PLAZO</w:t>
                  </w:r>
                </w:p>
              </w:tc>
              <w:tc>
                <w:tcPr>
                  <w:tcW w:w="1916" w:type="dxa"/>
                  <w:noWrap/>
                  <w:hideMark/>
                </w:tcPr>
                <w:p w:rsidR="002519B4" w:rsidRPr="00D2575C" w:rsidRDefault="00136AA8" w:rsidP="00D2575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97,216,123.85</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OTRAS CUENTAS POR PAGAR A CORTO PLAZO ANTERIORES A 2017</w:t>
                  </w:r>
                </w:p>
              </w:tc>
              <w:tc>
                <w:tcPr>
                  <w:tcW w:w="1916" w:type="dxa"/>
                  <w:noWrap/>
                  <w:hideMark/>
                </w:tcPr>
                <w:p w:rsidR="002519B4" w:rsidRPr="00D2575C" w:rsidRDefault="00136AA8" w:rsidP="00D2575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2,469,571.35</w:t>
                  </w:r>
                </w:p>
              </w:tc>
            </w:tr>
            <w:tr w:rsidR="002519B4" w:rsidRPr="002519B4" w:rsidTr="00D576B9">
              <w:trPr>
                <w:trHeight w:val="300"/>
              </w:trPr>
              <w:tc>
                <w:tcPr>
                  <w:tcW w:w="7010" w:type="dxa"/>
                  <w:noWrap/>
                  <w:hideMark/>
                </w:tcPr>
                <w:p w:rsidR="002519B4" w:rsidRPr="008D07E5" w:rsidRDefault="002519B4" w:rsidP="008D07E5">
                  <w:pPr>
                    <w:spacing w:after="0" w:line="240" w:lineRule="auto"/>
                    <w:rPr>
                      <w:rFonts w:ascii="Aparajita" w:hAnsi="Aparajita" w:cs="Aparajita"/>
                      <w:color w:val="000000"/>
                      <w:lang w:eastAsia="es-MX"/>
                    </w:rPr>
                  </w:pPr>
                  <w:r w:rsidRPr="008D07E5">
                    <w:rPr>
                      <w:rFonts w:ascii="Aparajita" w:hAnsi="Aparajita" w:cs="Aparajita"/>
                      <w:color w:val="000000"/>
                      <w:lang w:eastAsia="es-MX"/>
                    </w:rPr>
                    <w:t>INCENTIVOS FISCALES</w:t>
                  </w:r>
                </w:p>
              </w:tc>
              <w:tc>
                <w:tcPr>
                  <w:tcW w:w="1916" w:type="dxa"/>
                  <w:noWrap/>
                  <w:hideMark/>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12,115,234.94</w:t>
                  </w:r>
                </w:p>
              </w:tc>
            </w:tr>
            <w:tr w:rsidR="002519B4" w:rsidRPr="008D07E5" w:rsidTr="00D576B9">
              <w:trPr>
                <w:trHeight w:val="300"/>
              </w:trPr>
              <w:tc>
                <w:tcPr>
                  <w:tcW w:w="7010" w:type="dxa"/>
                  <w:noWrap/>
                  <w:hideMark/>
                </w:tcPr>
                <w:p w:rsidR="002519B4" w:rsidRPr="00D2575C" w:rsidRDefault="002519B4" w:rsidP="002519B4">
                  <w:pPr>
                    <w:spacing w:after="0" w:line="240" w:lineRule="auto"/>
                    <w:rPr>
                      <w:rFonts w:ascii="Arial" w:eastAsia="Times New Roman" w:hAnsi="Arial" w:cs="Arial"/>
                      <w:b/>
                      <w:bCs/>
                      <w:color w:val="000000"/>
                      <w:sz w:val="16"/>
                      <w:szCs w:val="16"/>
                      <w:lang w:eastAsia="es-MX"/>
                    </w:rPr>
                  </w:pPr>
                  <w:r w:rsidRPr="00D2575C">
                    <w:rPr>
                      <w:rFonts w:ascii="Aparajita" w:hAnsi="Aparajita" w:cs="Aparajita"/>
                      <w:b/>
                      <w:color w:val="000000"/>
                      <w:lang w:eastAsia="es-MX"/>
                    </w:rPr>
                    <w:t>TOTAL</w:t>
                  </w:r>
                </w:p>
              </w:tc>
              <w:tc>
                <w:tcPr>
                  <w:tcW w:w="1916" w:type="dxa"/>
                  <w:noWrap/>
                  <w:hideMark/>
                </w:tcPr>
                <w:p w:rsidR="002519B4" w:rsidRPr="008D07E5" w:rsidRDefault="00D576B9" w:rsidP="008D07E5">
                  <w:pPr>
                    <w:spacing w:after="0" w:line="240" w:lineRule="auto"/>
                    <w:jc w:val="right"/>
                    <w:rPr>
                      <w:rFonts w:ascii="Aparajita" w:hAnsi="Aparajita" w:cs="Aparajita"/>
                      <w:b/>
                      <w:color w:val="000000"/>
                      <w:lang w:eastAsia="es-MX"/>
                    </w:rPr>
                  </w:pPr>
                  <w:r w:rsidRPr="008D07E5">
                    <w:rPr>
                      <w:rFonts w:ascii="Aparajita" w:hAnsi="Aparajita" w:cs="Aparajita"/>
                      <w:b/>
                      <w:color w:val="000000"/>
                      <w:lang w:eastAsia="es-MX"/>
                    </w:rPr>
                    <w:t>$</w:t>
                  </w:r>
                  <w:r w:rsidR="00136AA8">
                    <w:t xml:space="preserve"> </w:t>
                  </w:r>
                  <w:r w:rsidR="00136AA8" w:rsidRPr="00136AA8">
                    <w:rPr>
                      <w:rFonts w:ascii="Aparajita" w:hAnsi="Aparajita" w:cs="Aparajita"/>
                      <w:b/>
                      <w:color w:val="000000"/>
                      <w:lang w:eastAsia="es-MX"/>
                    </w:rPr>
                    <w:t>553,357,440.55</w:t>
                  </w:r>
                </w:p>
              </w:tc>
            </w:tr>
          </w:tbl>
          <w:p w:rsidR="002519B4" w:rsidRDefault="002519B4" w:rsidP="002519B4">
            <w:pPr>
              <w:autoSpaceDE w:val="0"/>
              <w:autoSpaceDN w:val="0"/>
              <w:adjustRightInd w:val="0"/>
              <w:spacing w:after="0" w:line="240" w:lineRule="auto"/>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sidRPr="00495EBC">
              <w:rPr>
                <w:rFonts w:ascii="Aparajita" w:hAnsi="Aparajita" w:cs="Aparajita"/>
                <w:b/>
                <w:color w:val="000000"/>
                <w:lang w:eastAsia="es-MX"/>
              </w:rPr>
              <w:t>Pasivos Diferidos a Corto Plazo</w:t>
            </w:r>
            <w:r>
              <w:rPr>
                <w:rFonts w:ascii="Aparajita" w:hAnsi="Aparajita" w:cs="Aparajita"/>
                <w:color w:val="000000"/>
                <w:lang w:eastAsia="es-MX"/>
              </w:rPr>
              <w:t>: Se integra de las obligaciones por pagar derivado de operaciones presupuestarias devengadas pendientes de pagar.</w:t>
            </w:r>
          </w:p>
          <w:p w:rsidR="002519B4" w:rsidRDefault="002519B4"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tbl>
            <w:tblPr>
              <w:tblW w:w="0" w:type="auto"/>
              <w:tblCellMar>
                <w:left w:w="70" w:type="dxa"/>
                <w:right w:w="70" w:type="dxa"/>
              </w:tblCellMar>
              <w:tblLook w:val="0000"/>
            </w:tblPr>
            <w:tblGrid>
              <w:gridCol w:w="7209"/>
              <w:gridCol w:w="1537"/>
            </w:tblGrid>
            <w:tr w:rsidR="00ED2A50">
              <w:tc>
                <w:tcPr>
                  <w:tcW w:w="7209"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RECUPERACION DE DAÑOS-SINDICATURA</w:t>
                  </w:r>
                </w:p>
              </w:tc>
              <w:tc>
                <w:tcPr>
                  <w:tcW w:w="1537" w:type="dxa"/>
                  <w:tcBorders>
                    <w:top w:val="single" w:sz="6" w:space="0" w:color="auto"/>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30,555.37</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COBRO A PROVEEDORES POR BIENES Y SERVICIOS</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2,328,424.40</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CHEQUES EN TRANSITO PROVEEDORES</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2,760.00</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ESTIMULOS DEL IMPUESTO SOBRE LA RENTA</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53,664,609.33</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CUOTAS Y APORTACIONES DE LOS MILITANTES Y SIMPATIZANTES DEL PARTIDO REVOLUCIONARIO INSTITUCIONAL</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2,873.91</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JUEGOS Y ESPECTACULOS BEISBOL</w:t>
                  </w:r>
                </w:p>
              </w:tc>
              <w:tc>
                <w:tcPr>
                  <w:tcW w:w="1537" w:type="dxa"/>
                  <w:tcBorders>
                    <w:top w:val="nil"/>
                    <w:left w:val="nil"/>
                    <w:bottom w:val="single" w:sz="6" w:space="0" w:color="auto"/>
                    <w:right w:val="single" w:sz="6" w:space="0" w:color="auto"/>
                  </w:tcBorders>
                </w:tcPr>
                <w:p w:rsidR="00ED2A50" w:rsidRDefault="00ED2A50" w:rsidP="00D2575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10,392.00</w:t>
                  </w:r>
                </w:p>
              </w:tc>
            </w:tr>
            <w:tr w:rsidR="00ED2A50">
              <w:tc>
                <w:tcPr>
                  <w:tcW w:w="7209" w:type="dxa"/>
                  <w:tcBorders>
                    <w:top w:val="nil"/>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537" w:type="dxa"/>
                  <w:tcBorders>
                    <w:top w:val="nil"/>
                    <w:left w:val="nil"/>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$56,039,615.01</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r>
              <w:rPr>
                <w:rFonts w:ascii="Aparajita" w:hAnsi="Aparajita" w:cs="Aparajita"/>
                <w:color w:val="000000"/>
                <w:lang w:eastAsia="es-MX"/>
              </w:rPr>
              <w:t>Otros Pasivos a Corto Plazo:</w:t>
            </w:r>
          </w:p>
          <w:tbl>
            <w:tblPr>
              <w:tblW w:w="0" w:type="auto"/>
              <w:tblCellMar>
                <w:left w:w="70" w:type="dxa"/>
                <w:right w:w="70" w:type="dxa"/>
              </w:tblCellMar>
              <w:tblLook w:val="0000"/>
            </w:tblPr>
            <w:tblGrid>
              <w:gridCol w:w="7030"/>
              <w:gridCol w:w="1792"/>
            </w:tblGrid>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 xml:space="preserve">PASIVO POR CANCELACION  </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7,241,527.15 </w:t>
                  </w:r>
                </w:p>
              </w:tc>
            </w:tr>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SOBRANTES POR CLASIFICAR</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136AA8" w:rsidP="00D2575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2,532,228.99</w:t>
                  </w:r>
                </w:p>
              </w:tc>
            </w:tr>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SINIESTROS POR RECUPERAR EMPLEADOS</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136AA8" w:rsidP="00D2575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1,285,792.93</w:t>
                  </w:r>
                </w:p>
              </w:tc>
            </w:tr>
            <w:tr w:rsidR="002519B4" w:rsidTr="002519B4">
              <w:tc>
                <w:tcPr>
                  <w:tcW w:w="7030" w:type="dxa"/>
                  <w:tcBorders>
                    <w:top w:val="single" w:sz="6" w:space="0" w:color="auto"/>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REINTEGRO DE SUELDOS POR RECLASIFICAR</w:t>
                  </w:r>
                </w:p>
              </w:tc>
              <w:tc>
                <w:tcPr>
                  <w:tcW w:w="1792" w:type="dxa"/>
                  <w:tcBorders>
                    <w:top w:val="single" w:sz="6" w:space="0" w:color="auto"/>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2,971.69 </w:t>
                  </w:r>
                </w:p>
              </w:tc>
            </w:tr>
            <w:tr w:rsidR="002519B4" w:rsidTr="002519B4">
              <w:trPr>
                <w:trHeight w:val="371"/>
              </w:trPr>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TRANSMISIONES PATRIMONIALES</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212,286.77 </w:t>
                  </w:r>
                </w:p>
              </w:tc>
            </w:tr>
            <w:tr w:rsidR="002519B4" w:rsidTr="002519B4">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IMPUESTOS TRIBUTARIOS A FAVOR DE CONTRIBUYENTES</w:t>
                  </w:r>
                </w:p>
              </w:tc>
              <w:tc>
                <w:tcPr>
                  <w:tcW w:w="1792" w:type="dxa"/>
                  <w:tcBorders>
                    <w:top w:val="nil"/>
                    <w:left w:val="nil"/>
                    <w:bottom w:val="single" w:sz="6" w:space="0" w:color="auto"/>
                    <w:right w:val="single" w:sz="6" w:space="0" w:color="auto"/>
                  </w:tcBorders>
                  <w:vAlign w:val="center"/>
                </w:tcPr>
                <w:p w:rsidR="002519B4" w:rsidRPr="00D2575C" w:rsidRDefault="00136AA8" w:rsidP="00D2575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8,178,376.59</w:t>
                  </w:r>
                </w:p>
              </w:tc>
            </w:tr>
            <w:tr w:rsidR="002519B4" w:rsidTr="002519B4">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DEPOSITOS EN GARANTIA POR CONCECIONES</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23,009.00 </w:t>
                  </w:r>
                </w:p>
              </w:tc>
            </w:tr>
            <w:tr w:rsidR="002519B4" w:rsidTr="002519B4">
              <w:tc>
                <w:tcPr>
                  <w:tcW w:w="7030" w:type="dxa"/>
                  <w:tcBorders>
                    <w:top w:val="nil"/>
                    <w:left w:val="single" w:sz="6" w:space="0" w:color="auto"/>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rPr>
                      <w:rFonts w:ascii="Aparajita" w:hAnsi="Aparajita" w:cs="Aparajita"/>
                      <w:color w:val="000000"/>
                      <w:lang w:eastAsia="es-MX"/>
                    </w:rPr>
                  </w:pPr>
                  <w:r w:rsidRPr="00D2575C">
                    <w:rPr>
                      <w:rFonts w:ascii="Aparajita" w:hAnsi="Aparajita" w:cs="Aparajita"/>
                      <w:color w:val="000000"/>
                      <w:lang w:eastAsia="es-MX"/>
                    </w:rPr>
                    <w:t>PROVISION AP INVENTARIO</w:t>
                  </w:r>
                </w:p>
              </w:tc>
              <w:tc>
                <w:tcPr>
                  <w:tcW w:w="1792" w:type="dxa"/>
                  <w:tcBorders>
                    <w:top w:val="nil"/>
                    <w:left w:val="nil"/>
                    <w:bottom w:val="single" w:sz="6" w:space="0" w:color="auto"/>
                    <w:right w:val="single" w:sz="6" w:space="0" w:color="auto"/>
                  </w:tcBorders>
                  <w:vAlign w:val="center"/>
                </w:tcPr>
                <w:p w:rsidR="002519B4" w:rsidRPr="00D2575C" w:rsidRDefault="002519B4" w:rsidP="00D2575C">
                  <w:pPr>
                    <w:autoSpaceDE w:val="0"/>
                    <w:autoSpaceDN w:val="0"/>
                    <w:adjustRightInd w:val="0"/>
                    <w:spacing w:after="0" w:line="240" w:lineRule="auto"/>
                    <w:jc w:val="right"/>
                    <w:rPr>
                      <w:rFonts w:ascii="Arial" w:hAnsi="Arial" w:cs="Arial"/>
                      <w:color w:val="000000"/>
                      <w:sz w:val="16"/>
                      <w:szCs w:val="16"/>
                      <w:lang w:eastAsia="es-MX"/>
                    </w:rPr>
                  </w:pPr>
                  <w:r w:rsidRPr="00D2575C">
                    <w:rPr>
                      <w:rFonts w:ascii="Arial" w:hAnsi="Arial" w:cs="Arial"/>
                      <w:color w:val="000000"/>
                      <w:sz w:val="16"/>
                      <w:szCs w:val="16"/>
                      <w:lang w:eastAsia="es-MX"/>
                    </w:rPr>
                    <w:t xml:space="preserve">165,880,185.72 </w:t>
                  </w:r>
                </w:p>
              </w:tc>
            </w:tr>
            <w:tr w:rsidR="00ED2A50" w:rsidTr="002519B4">
              <w:tc>
                <w:tcPr>
                  <w:tcW w:w="7030" w:type="dxa"/>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1792" w:type="dxa"/>
                  <w:tcBorders>
                    <w:top w:val="single" w:sz="6" w:space="0" w:color="auto"/>
                    <w:left w:val="nil"/>
                    <w:bottom w:val="single" w:sz="6" w:space="0" w:color="auto"/>
                    <w:right w:val="single" w:sz="6" w:space="0" w:color="auto"/>
                  </w:tcBorders>
                </w:tcPr>
                <w:p w:rsidR="00ED2A50" w:rsidRDefault="00ED2A50" w:rsidP="002519B4">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w:t>
                  </w:r>
                  <w:r w:rsidR="00136AA8">
                    <w:t xml:space="preserve"> </w:t>
                  </w:r>
                  <w:r w:rsidR="00136AA8" w:rsidRPr="00136AA8">
                    <w:rPr>
                      <w:rFonts w:ascii="Aparajita" w:hAnsi="Aparajita" w:cs="Aparajita"/>
                      <w:b/>
                      <w:bCs/>
                      <w:color w:val="000000"/>
                      <w:lang w:eastAsia="es-MX"/>
                    </w:rPr>
                    <w:t>185,356,378.84</w:t>
                  </w:r>
                </w:p>
              </w:tc>
            </w:tr>
          </w:tbl>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r>
              <w:rPr>
                <w:rFonts w:ascii="Aparajita" w:hAnsi="Aparajita" w:cs="Aparajita"/>
                <w:color w:val="000000"/>
                <w:lang w:eastAsia="es-MX"/>
              </w:rPr>
              <w:t>2.</w:t>
            </w:r>
            <w:r>
              <w:rPr>
                <w:rFonts w:ascii="Aparajita" w:hAnsi="Aparajita" w:cs="Aparajita"/>
                <w:color w:val="000000"/>
                <w:lang w:eastAsia="es-MX"/>
              </w:rPr>
              <w:tab/>
              <w:t>Notas al Estado de Actividades.</w:t>
            </w:r>
          </w:p>
          <w:p w:rsidR="00ED2A50" w:rsidRDefault="00ED2A50" w:rsidP="00ED2A50">
            <w:pPr>
              <w:autoSpaceDE w:val="0"/>
              <w:autoSpaceDN w:val="0"/>
              <w:adjustRightInd w:val="0"/>
              <w:spacing w:after="0" w:line="240" w:lineRule="auto"/>
              <w:ind w:left="360" w:hanging="360"/>
              <w:jc w:val="both"/>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92" w:hanging="432"/>
              <w:jc w:val="both"/>
              <w:rPr>
                <w:rFonts w:ascii="Aparajita" w:hAnsi="Aparajita" w:cs="Aparajita"/>
                <w:b/>
                <w:bCs/>
                <w:color w:val="000000"/>
                <w:lang w:eastAsia="es-MX"/>
              </w:rPr>
            </w:pPr>
            <w:r>
              <w:rPr>
                <w:rFonts w:ascii="Aparajita" w:hAnsi="Aparajita" w:cs="Aparajita"/>
                <w:b/>
                <w:bCs/>
                <w:color w:val="000000"/>
                <w:lang w:eastAsia="es-MX"/>
              </w:rPr>
              <w:t>2.1.</w:t>
            </w:r>
            <w:r>
              <w:rPr>
                <w:rFonts w:ascii="Aparajita" w:hAnsi="Aparajita" w:cs="Aparajita"/>
                <w:b/>
                <w:bCs/>
                <w:color w:val="000000"/>
                <w:lang w:eastAsia="es-MX"/>
              </w:rPr>
              <w:tab/>
              <w:t xml:space="preserve">Ingresos de Gestión </w:t>
            </w:r>
          </w:p>
          <w:tbl>
            <w:tblPr>
              <w:tblW w:w="0" w:type="auto"/>
              <w:tblCellMar>
                <w:left w:w="70" w:type="dxa"/>
                <w:right w:w="70" w:type="dxa"/>
              </w:tblCellMar>
              <w:tblLook w:val="0000"/>
            </w:tblPr>
            <w:tblGrid>
              <w:gridCol w:w="6846"/>
              <w:gridCol w:w="1976"/>
            </w:tblGrid>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IMPUESTOS SOBRE LOS INGRESOS - IMPUESTOS SOBRE ESPECTACULOS PUBLICOS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 xml:space="preserve">71,047,045.38 </w:t>
                  </w:r>
                  <w:r w:rsidR="00656BD1" w:rsidRPr="00495EBC">
                    <w:rPr>
                      <w:rFonts w:ascii="Arial" w:hAnsi="Arial" w:cs="Arial"/>
                      <w:color w:val="000000"/>
                      <w:sz w:val="16"/>
                      <w:szCs w:val="16"/>
                      <w:lang w:eastAsia="es-MX"/>
                    </w:rPr>
                    <w:t xml:space="preserve">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IMPUESTOS SOBRE EL PATRIMONIO - IMPUESTO PREDIAL</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951,039,545.45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 xml:space="preserve">IMPUESTOS SOBRE LA PRODUCCIÓN, EL CONSUMO Y LAS TRANSACCIONES - </w:t>
                  </w:r>
                  <w:r w:rsidRPr="00495EBC">
                    <w:rPr>
                      <w:rFonts w:ascii="Aparajita" w:hAnsi="Aparajita" w:cs="Aparajita"/>
                      <w:color w:val="000000"/>
                      <w:lang w:eastAsia="es-MX"/>
                    </w:rPr>
                    <w:lastRenderedPageBreak/>
                    <w:t>IMPUESTOS SOBRE TRANSMISIONES PATRIMONIALES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lastRenderedPageBreak/>
                    <w:t>825,345,537.55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lastRenderedPageBreak/>
                    <w:t>IMPUESTOS SOBRE LA PRODUCCIÓN, EL CONSUMO Y LAS TRANSACCIONES - IMPUESTOS SOBRE NEGOCIOS JUIDICOS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60,484,036.25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MULTAS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28,059,251.15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RECARGOS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35,774,286.35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GASTOS DE EJECUCION Y NOTIFICACION DE ADEUDO</w:t>
                  </w:r>
                </w:p>
              </w:tc>
              <w:tc>
                <w:tcPr>
                  <w:tcW w:w="1976" w:type="dxa"/>
                  <w:tcBorders>
                    <w:top w:val="single" w:sz="6" w:space="0" w:color="auto"/>
                    <w:left w:val="nil"/>
                    <w:bottom w:val="single" w:sz="6" w:space="0" w:color="auto"/>
                    <w:right w:val="single" w:sz="6" w:space="0" w:color="auto"/>
                  </w:tcBorders>
                  <w:vAlign w:val="center"/>
                </w:tcPr>
                <w:p w:rsidR="00656BD1" w:rsidRPr="00656BD1" w:rsidRDefault="00136AA8" w:rsidP="00656BD1">
                  <w:pPr>
                    <w:jc w:val="right"/>
                    <w:rPr>
                      <w:rFonts w:ascii="Arial" w:hAnsi="Arial" w:cs="Arial"/>
                      <w:sz w:val="16"/>
                      <w:szCs w:val="16"/>
                    </w:rPr>
                  </w:pPr>
                  <w:r w:rsidRPr="00136AA8">
                    <w:rPr>
                      <w:rFonts w:ascii="Arial" w:hAnsi="Arial" w:cs="Arial"/>
                      <w:sz w:val="16"/>
                      <w:szCs w:val="16"/>
                    </w:rPr>
                    <w:t>8,995,908.86</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ACTUALIZACIONES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4,968,147.42</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IMPUESTOS - FINANCIAMIENTO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266,427.39</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CONTRIBUCIONES DE MEJORAS POR OBRAS PÚBLICAS - CONTRIBUCIONES POR OBRAS PÚBLICAS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19,340,764.75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EL USO, GOCE, APROVECHAMIENTO O EXPLOTACIÓN DE BIENES DE DOMINIO PÚBLICO - DERECHOS POR APROVECHAMINETO DE BIENES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7,170,287.70</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EL USO, GOCE, APROVECHAMIENTO O EXPLOTACIÓN DE BIENES DE DOMINIO PÚBLICO - CEMENTERIOS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9,247,421.45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EL USO, GOCE, APROVECHAMIENTO O EXPLOTACIÓN DE BIENES DE DOMINIO PÚBLICO - DEL PISO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33,390,654.08</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LICENCIAS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136AA8" w:rsidP="00495EBC">
                  <w:pPr>
                    <w:autoSpaceDE w:val="0"/>
                    <w:autoSpaceDN w:val="0"/>
                    <w:adjustRightInd w:val="0"/>
                    <w:spacing w:after="0" w:line="240" w:lineRule="auto"/>
                    <w:jc w:val="right"/>
                    <w:rPr>
                      <w:rFonts w:ascii="Arial" w:hAnsi="Arial" w:cs="Arial"/>
                      <w:color w:val="000000"/>
                      <w:sz w:val="16"/>
                      <w:szCs w:val="16"/>
                      <w:lang w:eastAsia="es-MX"/>
                    </w:rPr>
                  </w:pPr>
                  <w:r w:rsidRPr="00136AA8">
                    <w:rPr>
                      <w:rFonts w:ascii="Arial" w:hAnsi="Arial" w:cs="Arial"/>
                      <w:color w:val="000000"/>
                      <w:sz w:val="16"/>
                      <w:szCs w:val="16"/>
                      <w:lang w:eastAsia="es-MX"/>
                    </w:rPr>
                    <w:t>86,873,657.98</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PERMISOS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27,164,226.82</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OTRAS LICENCIAS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267,293,172.47</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ALINEAMIENTO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566DC8" w:rsidP="00495EB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10,465,610.84</w:t>
                  </w:r>
                  <w:r w:rsidR="00656BD1" w:rsidRPr="00495EBC">
                    <w:rPr>
                      <w:rFonts w:ascii="Arial" w:hAnsi="Arial" w:cs="Arial"/>
                      <w:color w:val="000000"/>
                      <w:sz w:val="16"/>
                      <w:szCs w:val="16"/>
                      <w:lang w:eastAsia="es-MX"/>
                    </w:rPr>
                    <w:t xml:space="preserve">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ASEO PUBLICO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9,296,799.72</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AGUA Y ALCANTARILLADO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566DC8" w:rsidP="00495EBC">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19,934,567.75</w:t>
                  </w:r>
                  <w:r w:rsidR="00656BD1" w:rsidRPr="00495EBC">
                    <w:rPr>
                      <w:rFonts w:ascii="Arial" w:hAnsi="Arial" w:cs="Arial"/>
                      <w:color w:val="000000"/>
                      <w:sz w:val="16"/>
                      <w:szCs w:val="16"/>
                      <w:lang w:eastAsia="es-MX"/>
                    </w:rPr>
                    <w:t xml:space="preserve">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RASTROS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21,753,869.90</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REGISTRO CIVIL</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5,355,371.00</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CERTIFICACIONES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37,385,492.37</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SERVICIOS DE CATASTRO</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493,538.21</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DERECHOS POR REVISION DE AVALUOS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15,565,733.38</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ESTACIONAMIENTOS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10,418,315.37</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DERECHOS POR PRESTACIÓN DE SERVICIOS - SERVICIOS DE SANIDAD</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3,995,633.00</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ACCESORIOS DE DERECHOS - ACCESORIOS DE DERECHOS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9,448,422.50</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OTROS DERECHOS - DERECHOS DIVERSOS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5,936,559.46</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OTROS DERECHOS - ACCESORIOS DE DERECHOS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2,259.63</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FINANCIAMIENTO POR CONVENIOS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533,530.16</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INTERESES Y RENDIMIENTOS BANCARIOS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17,442,659.25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PRODUCTOS DIVERSOS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23,536,613.95</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SERVICIOS PROPORCIONADOS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25,097,794.39</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PRODUCTOS DERIVADOS DEL USO Y APROVECHAMIENTO DE BIENES NO SUJETOS A REGIMEN DE DOMINIO PUBLICO - OTROS PRODUCTOS DE TIPO CORRIENTE NO ESPECIFICOS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EA7114" w:rsidP="00495EBC">
                  <w:pPr>
                    <w:autoSpaceDE w:val="0"/>
                    <w:autoSpaceDN w:val="0"/>
                    <w:adjustRightInd w:val="0"/>
                    <w:spacing w:after="0" w:line="240" w:lineRule="auto"/>
                    <w:jc w:val="right"/>
                    <w:rPr>
                      <w:rFonts w:ascii="Arial" w:hAnsi="Arial" w:cs="Arial"/>
                      <w:color w:val="000000"/>
                      <w:sz w:val="16"/>
                      <w:szCs w:val="16"/>
                      <w:lang w:eastAsia="es-MX"/>
                    </w:rPr>
                  </w:pPr>
                  <w:r w:rsidRPr="00EA7114">
                    <w:rPr>
                      <w:rFonts w:ascii="Arial" w:hAnsi="Arial" w:cs="Arial"/>
                      <w:color w:val="000000"/>
                      <w:sz w:val="16"/>
                      <w:szCs w:val="16"/>
                      <w:lang w:eastAsia="es-MX"/>
                    </w:rPr>
                    <w:t>136,773.13</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lastRenderedPageBreak/>
                    <w:t>MULTAS - MULTAS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30024E" w:rsidP="00495EBC">
                  <w:pPr>
                    <w:autoSpaceDE w:val="0"/>
                    <w:autoSpaceDN w:val="0"/>
                    <w:adjustRightInd w:val="0"/>
                    <w:spacing w:after="0" w:line="240" w:lineRule="auto"/>
                    <w:jc w:val="right"/>
                    <w:rPr>
                      <w:rFonts w:ascii="Arial" w:hAnsi="Arial" w:cs="Arial"/>
                      <w:color w:val="000000"/>
                      <w:sz w:val="16"/>
                      <w:szCs w:val="16"/>
                      <w:lang w:eastAsia="es-MX"/>
                    </w:rPr>
                  </w:pPr>
                  <w:r w:rsidRPr="0030024E">
                    <w:rPr>
                      <w:rFonts w:ascii="Arial" w:hAnsi="Arial" w:cs="Arial"/>
                      <w:color w:val="000000"/>
                      <w:sz w:val="16"/>
                      <w:szCs w:val="16"/>
                      <w:lang w:eastAsia="es-MX"/>
                    </w:rPr>
                    <w:t>22,658,017.79</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GASTOS DE EJECUCION APROVECHAMIENTOS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30024E" w:rsidP="00495EBC">
                  <w:pPr>
                    <w:autoSpaceDE w:val="0"/>
                    <w:autoSpaceDN w:val="0"/>
                    <w:adjustRightInd w:val="0"/>
                    <w:spacing w:after="0" w:line="240" w:lineRule="auto"/>
                    <w:jc w:val="right"/>
                    <w:rPr>
                      <w:rFonts w:ascii="Arial" w:hAnsi="Arial" w:cs="Arial"/>
                      <w:color w:val="000000"/>
                      <w:sz w:val="16"/>
                      <w:szCs w:val="16"/>
                      <w:lang w:eastAsia="es-MX"/>
                    </w:rPr>
                  </w:pPr>
                  <w:r w:rsidRPr="0030024E">
                    <w:rPr>
                      <w:rFonts w:ascii="Arial" w:hAnsi="Arial" w:cs="Arial"/>
                      <w:color w:val="000000"/>
                      <w:sz w:val="16"/>
                      <w:szCs w:val="16"/>
                      <w:lang w:eastAsia="es-MX"/>
                    </w:rPr>
                    <w:t>495,764.92</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OTROS APROVECHAMIENTOS DE TIPO CORRIENTE NO ESPECIFICADOS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30024E" w:rsidP="00495EBC">
                  <w:pPr>
                    <w:autoSpaceDE w:val="0"/>
                    <w:autoSpaceDN w:val="0"/>
                    <w:adjustRightInd w:val="0"/>
                    <w:spacing w:after="0" w:line="240" w:lineRule="auto"/>
                    <w:jc w:val="right"/>
                    <w:rPr>
                      <w:rFonts w:ascii="Arial" w:hAnsi="Arial" w:cs="Arial"/>
                      <w:color w:val="000000"/>
                      <w:sz w:val="16"/>
                      <w:szCs w:val="16"/>
                      <w:lang w:eastAsia="es-MX"/>
                    </w:rPr>
                  </w:pPr>
                  <w:r w:rsidRPr="0030024E">
                    <w:rPr>
                      <w:rFonts w:ascii="Arial" w:hAnsi="Arial" w:cs="Arial"/>
                      <w:color w:val="000000"/>
                      <w:sz w:val="16"/>
                      <w:szCs w:val="16"/>
                      <w:lang w:eastAsia="es-MX"/>
                    </w:rPr>
                    <w:t>710,395.52</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DIVERSOS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30024E" w:rsidP="00495EBC">
                  <w:pPr>
                    <w:autoSpaceDE w:val="0"/>
                    <w:autoSpaceDN w:val="0"/>
                    <w:adjustRightInd w:val="0"/>
                    <w:spacing w:after="0" w:line="240" w:lineRule="auto"/>
                    <w:jc w:val="right"/>
                    <w:rPr>
                      <w:rFonts w:ascii="Arial" w:hAnsi="Arial" w:cs="Arial"/>
                      <w:color w:val="000000"/>
                      <w:sz w:val="16"/>
                      <w:szCs w:val="16"/>
                      <w:lang w:eastAsia="es-MX"/>
                    </w:rPr>
                  </w:pPr>
                  <w:r w:rsidRPr="0030024E">
                    <w:rPr>
                      <w:rFonts w:ascii="Arial" w:hAnsi="Arial" w:cs="Arial"/>
                      <w:color w:val="000000"/>
                      <w:sz w:val="16"/>
                      <w:szCs w:val="16"/>
                      <w:lang w:eastAsia="es-MX"/>
                    </w:rPr>
                    <w:t>4,510,312.68</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MULTAS - INDEMNIZACIONES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210,886.38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INDEMNIZACIONES - INDEMNIZACIONES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30024E" w:rsidP="00495EBC">
                  <w:pPr>
                    <w:autoSpaceDE w:val="0"/>
                    <w:autoSpaceDN w:val="0"/>
                    <w:adjustRightInd w:val="0"/>
                    <w:spacing w:after="0" w:line="240" w:lineRule="auto"/>
                    <w:jc w:val="right"/>
                    <w:rPr>
                      <w:rFonts w:ascii="Arial" w:hAnsi="Arial" w:cs="Arial"/>
                      <w:color w:val="000000"/>
                      <w:sz w:val="16"/>
                      <w:szCs w:val="16"/>
                      <w:lang w:eastAsia="es-MX"/>
                    </w:rPr>
                  </w:pPr>
                  <w:r w:rsidRPr="0030024E">
                    <w:rPr>
                      <w:rFonts w:ascii="Arial" w:hAnsi="Arial" w:cs="Arial"/>
                      <w:color w:val="000000"/>
                      <w:sz w:val="16"/>
                      <w:szCs w:val="16"/>
                      <w:lang w:eastAsia="es-MX"/>
                    </w:rPr>
                    <w:t>983,501.56</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REINTEGROS - REINTEGROS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361,995.31 </w:t>
                  </w:r>
                </w:p>
              </w:tc>
            </w:tr>
            <w:tr w:rsidR="00656BD1" w:rsidRPr="00656BD1" w:rsidTr="00656BD1">
              <w:tc>
                <w:tcPr>
                  <w:tcW w:w="6846" w:type="dxa"/>
                  <w:tcBorders>
                    <w:top w:val="single" w:sz="6" w:space="0" w:color="auto"/>
                    <w:left w:val="single" w:sz="6" w:space="0" w:color="auto"/>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rPr>
                      <w:rFonts w:ascii="Aparajita" w:hAnsi="Aparajita" w:cs="Aparajita"/>
                      <w:color w:val="000000"/>
                      <w:lang w:eastAsia="es-MX"/>
                    </w:rPr>
                  </w:pPr>
                  <w:r w:rsidRPr="00495EBC">
                    <w:rPr>
                      <w:rFonts w:ascii="Aparajita" w:hAnsi="Aparajita" w:cs="Aparajita"/>
                      <w:color w:val="000000"/>
                      <w:lang w:eastAsia="es-MX"/>
                    </w:rPr>
                    <w:t>OTROS APROVECHAMIENTOS - GASTOS DE EJECUCION APROVECHAMIENTOS</w:t>
                  </w:r>
                </w:p>
              </w:tc>
              <w:tc>
                <w:tcPr>
                  <w:tcW w:w="1976" w:type="dxa"/>
                  <w:tcBorders>
                    <w:top w:val="single" w:sz="6" w:space="0" w:color="auto"/>
                    <w:left w:val="nil"/>
                    <w:bottom w:val="single" w:sz="6" w:space="0" w:color="auto"/>
                    <w:right w:val="single" w:sz="6" w:space="0" w:color="auto"/>
                  </w:tcBorders>
                  <w:vAlign w:val="center"/>
                </w:tcPr>
                <w:p w:rsidR="00656BD1" w:rsidRPr="00495EBC" w:rsidRDefault="00656BD1" w:rsidP="00495EBC">
                  <w:pPr>
                    <w:autoSpaceDE w:val="0"/>
                    <w:autoSpaceDN w:val="0"/>
                    <w:adjustRightInd w:val="0"/>
                    <w:spacing w:after="0" w:line="240" w:lineRule="auto"/>
                    <w:jc w:val="right"/>
                    <w:rPr>
                      <w:rFonts w:ascii="Arial" w:hAnsi="Arial" w:cs="Arial"/>
                      <w:color w:val="000000"/>
                      <w:sz w:val="16"/>
                      <w:szCs w:val="16"/>
                      <w:lang w:eastAsia="es-MX"/>
                    </w:rPr>
                  </w:pPr>
                  <w:r w:rsidRPr="00495EBC">
                    <w:rPr>
                      <w:rFonts w:ascii="Arial" w:hAnsi="Arial" w:cs="Arial"/>
                      <w:color w:val="000000"/>
                      <w:sz w:val="16"/>
                      <w:szCs w:val="16"/>
                      <w:lang w:eastAsia="es-MX"/>
                    </w:rPr>
                    <w:t xml:space="preserve">442.00 </w:t>
                  </w:r>
                </w:p>
              </w:tc>
            </w:tr>
            <w:tr w:rsidR="00ED2A50" w:rsidRPr="008D07E5" w:rsidTr="00656BD1">
              <w:tc>
                <w:tcPr>
                  <w:tcW w:w="6846" w:type="dxa"/>
                  <w:tcBorders>
                    <w:top w:val="nil"/>
                    <w:left w:val="single" w:sz="6" w:space="0" w:color="auto"/>
                    <w:bottom w:val="single" w:sz="6" w:space="0" w:color="auto"/>
                    <w:right w:val="single" w:sz="6" w:space="0" w:color="auto"/>
                  </w:tcBorders>
                  <w:vAlign w:val="center"/>
                </w:tcPr>
                <w:p w:rsidR="00ED2A50" w:rsidRPr="008D07E5" w:rsidRDefault="00ED2A50" w:rsidP="00656BD1">
                  <w:pPr>
                    <w:autoSpaceDE w:val="0"/>
                    <w:autoSpaceDN w:val="0"/>
                    <w:adjustRightInd w:val="0"/>
                    <w:spacing w:after="0" w:line="240" w:lineRule="auto"/>
                    <w:rPr>
                      <w:rFonts w:ascii="Aparajita" w:hAnsi="Aparajita" w:cs="Aparajita"/>
                      <w:color w:val="000000"/>
                      <w:lang w:eastAsia="es-MX"/>
                    </w:rPr>
                  </w:pPr>
                  <w:r w:rsidRPr="008D07E5">
                    <w:rPr>
                      <w:rFonts w:ascii="Aparajita" w:hAnsi="Aparajita" w:cs="Aparajita"/>
                      <w:color w:val="000000"/>
                      <w:lang w:eastAsia="es-MX"/>
                    </w:rPr>
                    <w:t>TOTAL</w:t>
                  </w:r>
                </w:p>
              </w:tc>
              <w:tc>
                <w:tcPr>
                  <w:tcW w:w="1976" w:type="dxa"/>
                  <w:tcBorders>
                    <w:top w:val="nil"/>
                    <w:left w:val="nil"/>
                    <w:bottom w:val="single" w:sz="6" w:space="0" w:color="auto"/>
                    <w:right w:val="single" w:sz="6" w:space="0" w:color="auto"/>
                  </w:tcBorders>
                  <w:vAlign w:val="center"/>
                </w:tcPr>
                <w:p w:rsidR="00ED2A50" w:rsidRPr="008D07E5" w:rsidRDefault="00D576B9" w:rsidP="008D07E5">
                  <w:pPr>
                    <w:autoSpaceDE w:val="0"/>
                    <w:autoSpaceDN w:val="0"/>
                    <w:adjustRightInd w:val="0"/>
                    <w:spacing w:after="0" w:line="240" w:lineRule="auto"/>
                    <w:jc w:val="right"/>
                    <w:rPr>
                      <w:rFonts w:ascii="Aparajita" w:hAnsi="Aparajita" w:cs="Aparajita"/>
                      <w:color w:val="000000"/>
                      <w:lang w:eastAsia="es-MX"/>
                    </w:rPr>
                  </w:pPr>
                  <w:r w:rsidRPr="008D07E5">
                    <w:rPr>
                      <w:rFonts w:ascii="Aparajita" w:hAnsi="Aparajita" w:cs="Aparajita"/>
                      <w:color w:val="000000"/>
                      <w:lang w:eastAsia="es-MX"/>
                    </w:rPr>
                    <w:t>$</w:t>
                  </w:r>
                  <w:r w:rsidR="00136AA8">
                    <w:t xml:space="preserve"> </w:t>
                  </w:r>
                  <w:r w:rsidR="00136AA8" w:rsidRPr="00136AA8">
                    <w:rPr>
                      <w:rFonts w:ascii="Aparajita" w:hAnsi="Aparajita" w:cs="Aparajita"/>
                      <w:color w:val="000000"/>
                      <w:lang w:eastAsia="es-MX"/>
                    </w:rPr>
                    <w:t>2,683,190,083.22</w:t>
                  </w:r>
                </w:p>
              </w:tc>
            </w:tr>
          </w:tbl>
          <w:p w:rsidR="00ED2A50" w:rsidRDefault="00ED2A50" w:rsidP="008D07E5">
            <w:pPr>
              <w:autoSpaceDE w:val="0"/>
              <w:autoSpaceDN w:val="0"/>
              <w:adjustRightInd w:val="0"/>
              <w:spacing w:after="0" w:line="240" w:lineRule="auto"/>
              <w:rPr>
                <w:rFonts w:ascii="Aparajita" w:hAnsi="Aparajita" w:cs="Aparajita"/>
                <w:color w:val="000000"/>
                <w:lang w:eastAsia="es-MX"/>
              </w:rPr>
            </w:pPr>
          </w:p>
          <w:p w:rsidR="00ED2A50" w:rsidRDefault="00ED2A50" w:rsidP="00ED2A50">
            <w:pPr>
              <w:autoSpaceDE w:val="0"/>
              <w:autoSpaceDN w:val="0"/>
              <w:adjustRightInd w:val="0"/>
              <w:spacing w:after="0" w:line="240" w:lineRule="auto"/>
              <w:ind w:left="792" w:hanging="432"/>
              <w:jc w:val="both"/>
              <w:rPr>
                <w:rFonts w:ascii="Aparajita" w:hAnsi="Aparajita" w:cs="Aparajita"/>
                <w:b/>
                <w:bCs/>
                <w:color w:val="000000"/>
                <w:lang w:eastAsia="es-MX"/>
              </w:rPr>
            </w:pPr>
            <w:r>
              <w:rPr>
                <w:rFonts w:ascii="Aparajita" w:hAnsi="Aparajita" w:cs="Aparajita"/>
                <w:b/>
                <w:bCs/>
                <w:color w:val="000000"/>
                <w:lang w:eastAsia="es-MX"/>
              </w:rPr>
              <w:t>2.2.</w:t>
            </w:r>
            <w:r>
              <w:rPr>
                <w:rFonts w:ascii="Aparajita" w:hAnsi="Aparajita" w:cs="Aparajita"/>
                <w:b/>
                <w:bCs/>
                <w:color w:val="000000"/>
                <w:lang w:eastAsia="es-MX"/>
              </w:rPr>
              <w:tab/>
              <w:t>Gastos y Otras Pérdidas</w:t>
            </w:r>
          </w:p>
          <w:tbl>
            <w:tblPr>
              <w:tblW w:w="0" w:type="auto"/>
              <w:tblCellMar>
                <w:left w:w="70" w:type="dxa"/>
                <w:right w:w="70" w:type="dxa"/>
              </w:tblCellMar>
              <w:tblLook w:val="0000"/>
            </w:tblPr>
            <w:tblGrid>
              <w:gridCol w:w="7436"/>
              <w:gridCol w:w="1386"/>
            </w:tblGrid>
            <w:tr w:rsidR="002338D0" w:rsidTr="00197502">
              <w:tc>
                <w:tcPr>
                  <w:tcW w:w="0" w:type="auto"/>
                  <w:tcBorders>
                    <w:top w:val="single" w:sz="6" w:space="0" w:color="auto"/>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PERMANENTE - DIETAS</w:t>
                  </w:r>
                </w:p>
              </w:tc>
              <w:tc>
                <w:tcPr>
                  <w:tcW w:w="0" w:type="auto"/>
                  <w:tcBorders>
                    <w:top w:val="single" w:sz="6" w:space="0" w:color="auto"/>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21,468,182.11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PERMANENTE - SUELDOS BASE AL PERSONAL PERMANENTE</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1,314,029,078.59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TRANSITORIO - HONORARIOS ASIMILABLES A SALARIOS</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6,630,492.45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AL PERSONAL DE CARACTER TRANSITORIO - SUELDOS BASE AL PERSONAL EVENTUAL</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230,258,530.90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ADICIONALES Y ESPECIALES - PRIMAS DE VACACIONES, DOMINICAL Y GRATIFICACION DE FIN DE AÑO</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140,329,482.26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REMUNERACIONES ADICIONALES Y ESPECIALES - HORAS EXTRAORDINARIAS</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10,587,164.97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DE SEGURIDAD SOCIAL</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71,036,530.82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A FONDOS DE VIVIENDA</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41,784,762.71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AL SISTEMA PARA EL RETIRO</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270,438,292.18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SEGURIDAD SOCIAL - APORTACIONES PARA SEGUROS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41,337,838.29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OTRAS PRESTACIONES SOCIALES Y ECONOMICAS - INDEMNIZACIONES</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18,683,424.12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OTRAS PRESTACIONES SOCIALES Y ECONOMICAS - PRESTACIONES CONTRACTUALES</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451,526,123.42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PAGO DE ESTIMULOS A SERVIDORES PUBLICOS - ESTIMULOS</w:t>
                  </w:r>
                </w:p>
              </w:tc>
              <w:tc>
                <w:tcPr>
                  <w:tcW w:w="0" w:type="auto"/>
                  <w:tcBorders>
                    <w:top w:val="nil"/>
                    <w:left w:val="nil"/>
                    <w:bottom w:val="single" w:sz="6" w:space="0" w:color="auto"/>
                    <w:right w:val="single" w:sz="6" w:space="0" w:color="auto"/>
                  </w:tcBorders>
                  <w:vAlign w:val="center"/>
                </w:tcPr>
                <w:p w:rsidR="002338D0" w:rsidRDefault="00262747" w:rsidP="002338D0">
                  <w:pPr>
                    <w:jc w:val="right"/>
                    <w:rPr>
                      <w:rFonts w:ascii="Arial" w:hAnsi="Arial" w:cs="Arial"/>
                      <w:color w:val="000000"/>
                      <w:sz w:val="16"/>
                      <w:szCs w:val="16"/>
                    </w:rPr>
                  </w:pPr>
                  <w:r>
                    <w:rPr>
                      <w:rFonts w:ascii="Arial" w:hAnsi="Arial" w:cs="Arial"/>
                      <w:color w:val="000000"/>
                      <w:sz w:val="16"/>
                      <w:szCs w:val="16"/>
                    </w:rPr>
                    <w:t>54,998,134.91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UTILES Y EQUIPOS MENORES DE OFICINA</w:t>
                  </w:r>
                </w:p>
              </w:tc>
              <w:tc>
                <w:tcPr>
                  <w:tcW w:w="0" w:type="auto"/>
                  <w:tcBorders>
                    <w:top w:val="nil"/>
                    <w:left w:val="nil"/>
                    <w:bottom w:val="single" w:sz="6" w:space="0" w:color="auto"/>
                    <w:right w:val="single" w:sz="6" w:space="0" w:color="auto"/>
                  </w:tcBorders>
                  <w:vAlign w:val="center"/>
                </w:tcPr>
                <w:p w:rsidR="002338D0" w:rsidRDefault="00262747" w:rsidP="002338D0">
                  <w:pPr>
                    <w:jc w:val="right"/>
                    <w:rPr>
                      <w:rFonts w:ascii="Arial" w:hAnsi="Arial" w:cs="Arial"/>
                      <w:color w:val="000000"/>
                      <w:sz w:val="16"/>
                      <w:szCs w:val="16"/>
                    </w:rPr>
                  </w:pPr>
                  <w:r>
                    <w:rPr>
                      <w:rFonts w:ascii="Arial" w:hAnsi="Arial" w:cs="Arial"/>
                      <w:color w:val="000000"/>
                      <w:sz w:val="16"/>
                      <w:szCs w:val="16"/>
                    </w:rPr>
                    <w:t>5,027,242.70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Y UTILES DE IMPRESION Y REPRODUCCION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119,781.80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 ESTADISTICO Y GEOGRAFICO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15,316.70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UTILES Y EQUIPOS MENORES DE TECNOLOGIAS DE LA INFORMACION Y COMUNICACIONES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777,573.89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 IMPRESO E INFORMACION DIGITAL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1,806,117.66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 DE LIMPIEZA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3,692,986.51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MATERIALES DE ADMINISTRACION, EMISION DE DOCUMENTOS Y ARTICULOS OFICIALES - MATERIALES Y UTILES DE ENSEÑANZA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78,183.96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DE ADMINISTRACION, EMISION DE DOCUMENTOS Y ARTICULOS OFICIALES - MATERIALES PARA EL REGISTRO E IDENTIFICACION DE BIENES Y PERSONAS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8,964.48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ALIMENTOS Y UTENSILIOS - PRODUCTOS ALIMENTICIOS PARA PERSONAS</w:t>
                  </w:r>
                </w:p>
              </w:tc>
              <w:tc>
                <w:tcPr>
                  <w:tcW w:w="0" w:type="auto"/>
                  <w:tcBorders>
                    <w:top w:val="nil"/>
                    <w:left w:val="nil"/>
                    <w:bottom w:val="single" w:sz="6" w:space="0" w:color="auto"/>
                    <w:right w:val="single" w:sz="6" w:space="0" w:color="auto"/>
                  </w:tcBorders>
                  <w:vAlign w:val="center"/>
                </w:tcPr>
                <w:p w:rsidR="002338D0" w:rsidRDefault="00262747" w:rsidP="002338D0">
                  <w:pPr>
                    <w:jc w:val="right"/>
                    <w:rPr>
                      <w:rFonts w:ascii="Arial" w:hAnsi="Arial" w:cs="Arial"/>
                      <w:color w:val="000000"/>
                      <w:sz w:val="16"/>
                      <w:szCs w:val="16"/>
                    </w:rPr>
                  </w:pPr>
                  <w:r>
                    <w:rPr>
                      <w:rFonts w:ascii="Arial" w:hAnsi="Arial" w:cs="Arial"/>
                      <w:color w:val="000000"/>
                      <w:sz w:val="16"/>
                      <w:szCs w:val="16"/>
                    </w:rPr>
                    <w:t>2,389,705.08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ALIMENTOS Y UTENSILIOS - PRODUCTOS ALIMENTICIOS PARA ANIMALES</w:t>
                  </w:r>
                </w:p>
              </w:tc>
              <w:tc>
                <w:tcPr>
                  <w:tcW w:w="0" w:type="auto"/>
                  <w:tcBorders>
                    <w:top w:val="nil"/>
                    <w:left w:val="nil"/>
                    <w:bottom w:val="single" w:sz="6" w:space="0" w:color="auto"/>
                    <w:right w:val="single" w:sz="6" w:space="0" w:color="auto"/>
                  </w:tcBorders>
                  <w:vAlign w:val="center"/>
                </w:tcPr>
                <w:p w:rsidR="002338D0" w:rsidRDefault="0030024E" w:rsidP="002338D0">
                  <w:pPr>
                    <w:jc w:val="right"/>
                    <w:rPr>
                      <w:rFonts w:ascii="Arial" w:hAnsi="Arial" w:cs="Arial"/>
                      <w:color w:val="000000"/>
                      <w:sz w:val="16"/>
                      <w:szCs w:val="16"/>
                    </w:rPr>
                  </w:pPr>
                  <w:r w:rsidRPr="0030024E">
                    <w:rPr>
                      <w:rFonts w:ascii="Arial" w:hAnsi="Arial" w:cs="Arial"/>
                      <w:color w:val="000000"/>
                      <w:sz w:val="16"/>
                      <w:szCs w:val="16"/>
                    </w:rPr>
                    <w:t>2,933,134.35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ALIMENTOS Y UTENSILIOS - UTENSILIOS PARA EL SERVICIO DE ALIMENTACION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289,987.18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MATERIAS PRIMAS Y MATERIALES DE PRODUCCION Y COMERCIALIZACION - UTENSILIOS PARA EL SERVICIO DE ALIMENTACION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3,378.08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PRODUCTOS MINERALES NO METALICOS</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184,209.58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CEMENTO Y PRODUCTOS DE CONCRETO</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96,941.28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CAL, YESO Y PRODUCTOS DE YESO</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32,938.62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MADERA Y PRODUCTOS DE MADERA</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5,065.20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VIDRIO Y PRODUCTOS DE VIDRIO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10,996.80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MATERIAL ELECTRICO Y ELECTRONICO</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813,639.66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ARTICULOS METALICOS PARA LA CONSTRUCCION</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1,764,277.53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MATERIALES COMPLEMENTARIOS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64,256.09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MATERIALES Y ARTICULOS DE CONSTRUCCION Y DE REPARACION - OTROS MATERIALES Y ARTICULOS DE CONSTRUCCION Y REPARACION</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1,694,244.84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FERTILIZANTES, PESTICIDAS Y OTROS AGROQUIMICOS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503,239.25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MEDICINAS Y PRODUCTOS FARMACEUTICOS</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649,730.46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MATERIALES, ACCESORIOS Y SUMINISTROS MEDICOS</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735,404.94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MATERIALES, ACCESORIOS Y SUMINISTROS DE LABORATORIO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196,601.04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FIBRAS SINTETICAS, HULES, PLASTICOS Y DERIVADOS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2,017,831.53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PRODUCTOS QUÍMICOS, FARMACÉUTICOS Y DE LABORATORIO - OTROS PRODUCTOS QUIMICOS</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1,901,022.33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COMBUSTIBLES, LUBRICANTES Y ADITIVOS - COMBUSTIBLES, LUBRICANTES Y ADITIVOS</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150,292,043.50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COMBUSTIBLES, LUBRICANTES Y ADITIVOS - CARBON Y SUS DERIVADOS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VESTUARIO, BLANCOS, PRENDAS DE PROTECCION Y ARTICULOS DEPORTIVO - VESTUARIO Y UNIFORMES</w:t>
                  </w:r>
                </w:p>
              </w:tc>
              <w:tc>
                <w:tcPr>
                  <w:tcW w:w="0" w:type="auto"/>
                  <w:tcBorders>
                    <w:top w:val="nil"/>
                    <w:left w:val="nil"/>
                    <w:bottom w:val="single" w:sz="6" w:space="0" w:color="auto"/>
                    <w:right w:val="single" w:sz="6" w:space="0" w:color="auto"/>
                  </w:tcBorders>
                  <w:vAlign w:val="center"/>
                </w:tcPr>
                <w:p w:rsidR="002338D0" w:rsidRDefault="0011275B" w:rsidP="002338D0">
                  <w:pPr>
                    <w:jc w:val="right"/>
                    <w:rPr>
                      <w:rFonts w:ascii="Arial" w:hAnsi="Arial" w:cs="Arial"/>
                      <w:color w:val="000000"/>
                      <w:sz w:val="16"/>
                      <w:szCs w:val="16"/>
                    </w:rPr>
                  </w:pPr>
                  <w:r w:rsidRPr="0011275B">
                    <w:rPr>
                      <w:rFonts w:ascii="Arial" w:hAnsi="Arial" w:cs="Arial"/>
                      <w:color w:val="000000"/>
                      <w:sz w:val="16"/>
                      <w:szCs w:val="16"/>
                    </w:rPr>
                    <w:t>16,283,032.96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VESTUARIO, BLANCOS, PRENDAS DE PROTECCION Y ARTICULOS DEPORTIVO - PRENDAS DE SEGURIDAD Y PROTECCION PERSONAL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2,708,737.95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VESTUARIO, BLANCOS, PRENDAS DE PROTECCION Y ARTICULOS DEPORTIVO - BLANCOS Y OTROS PRODUCTOS TEXTILES, EXCEPTO PRENDAS DE VESTIR</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152,862.94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HERRAMIENTAS MENORES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1,579,047.42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EDIFICIOS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353,795.22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MOBILIARIO Y EQUIPO DE ADMINISTRACION, EDUCACIONAL Y RECREATIVO</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3,436,365.44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EQUIPO DE COMPUTO Y TECNOLOGIAS DE LA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61,396.13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EQUIPO DE TRANSPORTE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128,318.38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HERRAMIENTAS, REFACCIONES Y ACCESORIOS MENORES - REFACCIONES Y ACCESORIOS MENORES DE MAQUINARIA Y OTROS EQUIPOS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4,856,652.67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ENERGIA ELECTRICA</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216,499,939.48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GAS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486,391.15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AGUA</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675,442.18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TELEFONIA TRADICIONAL</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1,743,641.05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TELEFONIA CELULAR</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85,866.00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SERVICIOS DE ACCESO DE INTERNET, REDES Y PROCESAMIENTO DE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7,395,423.43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BASICOS - SERVICIOS POSTALES Y TELEGRAFICOS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41,704.97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EDIFICIOS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9,703,010.40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MOBILIARIO Y EQUIPO DE ADMINISTRACION, EDUCACIONAL Y RECREATIVO</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15,551,962.86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EQUIPO E INSTRUMENTAL MEDICO Y DE LABORATORIO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49,256.04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EQUIPO DE TRANSPORTE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299,857,841.80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MAQUINARIA, OTROS EQUIPOS Y HERRAMIENTAS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1,561,662.74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ARRENDAMIENTO DE ACTIVOS INTANGIBLES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5,875,685.70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ARRENDAMIENTO - OTROS ARRENDAMIENTOS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94,143,474.95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LEGALES, DE CONTABILIDAD, AUDITORIA Y RELACIONADOS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68,236,593.45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DISEÑO, ARQUITECTURA, INGENIERIA Y ACTIVIDADES RELACIONADAS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42,000.00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 xml:space="preserve">SERVICIOS PROFESIONALES, CIENTIFICOS Y TECNICOS Y OTROS SERVICIOS - </w:t>
                  </w:r>
                  <w:r w:rsidRPr="00FA2238">
                    <w:rPr>
                      <w:rFonts w:ascii="Aparajita" w:hAnsi="Aparajita" w:cs="Aparajita"/>
                      <w:color w:val="000000"/>
                      <w:lang w:eastAsia="es-MX"/>
                    </w:rPr>
                    <w:lastRenderedPageBreak/>
                    <w:t>SERVICIOS DE CONSULTORIA ADMINISTRATIVA, PROCESOS, TECNICA Y EN TECNOLOGIAS DE LA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lastRenderedPageBreak/>
                    <w:t>769,170.48</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SERVICIOS PROFESIONALES, CIENTIFICOS Y TECNICOS Y OTROS SERVICIOS - SERVICIOS DE CAPACITACION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1,742,588.31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INVESTIGACION CIENTIFICA Y DESARROLLO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650,668.39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APOYO ADMINISTRATIVO, TRADUCCION, FOTOCOPIADO E IMPRESION</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5,384,167.82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DE PROTECCION Y SEGURIDAD</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42,224.00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PROFESIONALES, CIENTIFICOS Y TECNICOS Y OTROS SERVICIOS - SERVICIOS PROFESIONALES, CIENTIFICOS Y TECNICOS INTEGRALES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64,140,082.01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SERVICIOS FINANCIEROS Y BANCARIOS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8,847,107.66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SERVICIOS DE COBRANZA, INVESTIGACION CREDITICIA Y SIMILAR</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8,617,182.20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SERVICIOS DE RECAUDACION, TRASLADO Y CUSTODIA DE VALORES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2,099,471.39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SEGUROS DE RESPONSABILIDAD PATRIMONIAL Y FIANZAS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53,185.86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SEGURO DE BIENES PATRIMONIALES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23,370,148.24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ALMACENAJE, ENVASE Y EMBALAJE</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11,274,028.40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FINANCIEROS, BANCARIOS Y COMERCIALES - FLETES Y MANIOBRAS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4,232,655.44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CONSERVACION Y MANTENIMIENTO MENOR DE INMUEBLES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10,043,989.43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INSTALACION, REPARACION Y MANTENIMIENTO DE MOBILIARIO Y EQUIPO DE ADMINISTRACION, EDUCACIONAL Y RECREATIVO</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182,237.16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INSTALACION, REPARACION Y MANTENIMIENTO DE EQUIPO DE COMPUTO Y TECNOLOGIA DE LA INFORMACION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4,844,877.02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REPARACION Y MANTENIMIENTO DE EQUIPO DE TRANSPORTE</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29,536,830.13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INSTALACION, REPARACION Y MANTENIMIENTO DE MAQUINARIA, OTROS EQUIPOS Y HERRAMIENTA</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7,161,991.75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SERVICIOS DE LIMPIEZA Y MANEJO DE DESECHOS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3,885,643.10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INSTALACION, REPARACION, MANTENIMIENTO Y CONSERVACION - SERVICIOS DE JARDINERIA Y FUMIGACION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6,360,625.81</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COMUNICACION SOCIAL Y PUBLICIDAD - DIFUSION POR RADIO, TELEVISION Y OTROS MEDIOS DE MENSAJES SOBRE PROGRAMAS Y ACTIVIDADES GUBERNAMENTALES</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18,654,158.43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COMUNICACION SOCIAL Y PUBLICIDAD - SERVICIOS DE CREATIVIDAD, PREPRODUCCION Y PRODUCCION DE PUBLICIDAD, EXCEPTO INTERNET</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4,997,200.00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SERVICIOS DE COMUNICACION SOCIAL Y PUBLICIDAD - SERVICIO DE CREACION Y DIFUSION DE CONTENIDO EXCLUSIVAMENTE A TRAVES DE INTERNET</w:t>
                  </w:r>
                </w:p>
              </w:tc>
              <w:tc>
                <w:tcPr>
                  <w:tcW w:w="0" w:type="auto"/>
                  <w:tcBorders>
                    <w:top w:val="nil"/>
                    <w:left w:val="nil"/>
                    <w:bottom w:val="single" w:sz="6" w:space="0" w:color="auto"/>
                    <w:right w:val="single" w:sz="6" w:space="0" w:color="auto"/>
                  </w:tcBorders>
                  <w:vAlign w:val="center"/>
                </w:tcPr>
                <w:p w:rsidR="002338D0" w:rsidRDefault="00D35B77" w:rsidP="002338D0">
                  <w:pPr>
                    <w:jc w:val="right"/>
                    <w:rPr>
                      <w:rFonts w:ascii="Arial" w:hAnsi="Arial" w:cs="Arial"/>
                      <w:color w:val="000000"/>
                      <w:sz w:val="16"/>
                      <w:szCs w:val="16"/>
                    </w:rPr>
                  </w:pPr>
                  <w:r w:rsidRPr="00D35B77">
                    <w:rPr>
                      <w:rFonts w:ascii="Arial" w:hAnsi="Arial" w:cs="Arial"/>
                      <w:color w:val="000000"/>
                      <w:sz w:val="16"/>
                      <w:szCs w:val="16"/>
                    </w:rPr>
                    <w:t>5,144,924.52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PASAJES AEREOS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425,745.83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PASAJES TERRESTRES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51,495.39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VIATICOS EN EL PAIS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292,748.14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DE TRASLADO Y VIATICOS - OTROS SERVICIOS DE TRASLADO Y HOSPEDAJE</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1,461.00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OFICIALES - GASTOS DE ORDEN SOCIAL Y CULTURAL</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20,861,427.35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OFICIALES - CONGRESOS Y CONVENCIONES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95,363.60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SERVICIOS OFICIALES - EXPOSICIONES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3,898,493.33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IMPUESTOS Y DERECHOS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3,514,239.26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SENTENCIAS Y RESOLUCIONES POR AUTORIDAD COMPETENTE</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415,176.64</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PENAS, MULTAS, ACCESORIOS Y ACTUALIZACIONES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8,049,028.89</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SERVICIOS GENERALES - OTROS GASTOS POR RESPONSABILIDADES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1,289,288.23</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INTERNAS AL SECTOR PUBLICO - TRANSFERENCIAS INTERNAS OTORGADAS A FIDEICOMISOS PUBLICOS EMPRESARIALES Y NO FINANCIEROS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28,423,258.65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A ENTIDADES PARAESTATALES - TRANSFERENCIAS OTORGADAS A ENTIDADES PARAESTATALES NO EMPRESARIALES Y NO FINANCIERAS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732,532,912.96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A ENTIDADES FEDERATIVAS Y MUNICIPIOS - TRANSFERENCIAS OTORGADAS A ENTIDADES FEDERATIVAS Y MUNICIPIOS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6,000,000.00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SUBSIDIOS - SUBSIDIOS A LA PRODUCCION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12,684,145.72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A PERSONAS - AYUDAS SOCIALES A PERSONAS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205,951,296.15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BECAS - BECAS Y OTRAS AYUDAS PARA PROGRAMAS DE CAPACITACION</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2,931,000.00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A INSTITUCIONES - AYUDAS SOCIALES A INSTITUCIONES DE ENSEÑANZA</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3,421,058.87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A INSTITUCIONES - AYUDAS SOCIALES A INSTITUCIONES SIN FINES DE LUCRO</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210,000.00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AYUDAS SOCIALES POR DESASTRES NATURALES Y OTROS SINIESTROS - AYUDAS POR DESASTRES NATURALES Y OTROS SINIESTROS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1,018,960.20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DONATIVOS A INSTITUCIONES SIN FINES DE LUCRO - DONATIVOS A INSTITUCIONES SIN FINES DE LUCRO</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34,870,509.86</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DONATIVOS A FIDEICOMISO, MANDATOS Y CONTRATOS ANÁLOGOS ESTATALE - DONATIVOS A FIDEICOMISOS ESTATALES</w:t>
                  </w:r>
                </w:p>
              </w:tc>
              <w:tc>
                <w:tcPr>
                  <w:tcW w:w="0" w:type="auto"/>
                  <w:tcBorders>
                    <w:top w:val="nil"/>
                    <w:left w:val="nil"/>
                    <w:bottom w:val="single" w:sz="6" w:space="0" w:color="auto"/>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36,544,925.62</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DONATIVOS INTERNACIONALES - DONATIVOS INTERNACIONALES</w:t>
                  </w:r>
                </w:p>
              </w:tc>
              <w:tc>
                <w:tcPr>
                  <w:tcW w:w="0" w:type="auto"/>
                  <w:tcBorders>
                    <w:top w:val="nil"/>
                    <w:left w:val="nil"/>
                    <w:bottom w:val="single" w:sz="6" w:space="0" w:color="auto"/>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2,465,020.00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TRANSFERENCIAS AL EXTERIOR A GOBIERNOS EXTRANJEROS Y ORGANISMOS - TRANSFERENCIAS PARA ORGANISMOS INTERNACIONALES</w:t>
                  </w:r>
                </w:p>
              </w:tc>
              <w:tc>
                <w:tcPr>
                  <w:tcW w:w="0" w:type="auto"/>
                  <w:tcBorders>
                    <w:top w:val="single" w:sz="6" w:space="0" w:color="auto"/>
                    <w:left w:val="nil"/>
                    <w:bottom w:val="nil"/>
                    <w:right w:val="single" w:sz="6" w:space="0" w:color="auto"/>
                  </w:tcBorders>
                  <w:vAlign w:val="center"/>
                </w:tcPr>
                <w:p w:rsidR="002338D0" w:rsidRDefault="002338D0" w:rsidP="002338D0">
                  <w:pPr>
                    <w:jc w:val="right"/>
                    <w:rPr>
                      <w:rFonts w:ascii="Arial" w:hAnsi="Arial" w:cs="Arial"/>
                      <w:color w:val="000000"/>
                      <w:sz w:val="16"/>
                      <w:szCs w:val="16"/>
                    </w:rPr>
                  </w:pPr>
                  <w:r>
                    <w:rPr>
                      <w:rFonts w:ascii="Arial" w:hAnsi="Arial" w:cs="Arial"/>
                      <w:color w:val="000000"/>
                      <w:sz w:val="16"/>
                      <w:szCs w:val="16"/>
                    </w:rPr>
                    <w:t>3,012,823.65</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INTERESES DE LA DEUDA PUBLICA INTERNA - INTERESES DE LA DEUDA INTERNA CON INSTITUCIONES DE CRÉDITO</w:t>
                  </w:r>
                </w:p>
              </w:tc>
              <w:tc>
                <w:tcPr>
                  <w:tcW w:w="0" w:type="auto"/>
                  <w:tcBorders>
                    <w:top w:val="single" w:sz="6" w:space="0" w:color="auto"/>
                    <w:left w:val="nil"/>
                    <w:bottom w:val="nil"/>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69,426,963.90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GASTOS DE LA DEUDA PUBLICA INTERNA - GASTOS DE LA DEUDA PÚBLICA INTERNA</w:t>
                  </w:r>
                </w:p>
              </w:tc>
              <w:tc>
                <w:tcPr>
                  <w:tcW w:w="0" w:type="auto"/>
                  <w:tcBorders>
                    <w:top w:val="single" w:sz="6" w:space="0" w:color="auto"/>
                    <w:left w:val="nil"/>
                    <w:bottom w:val="nil"/>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299,279.20</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lastRenderedPageBreak/>
                    <w:t>GASTOS DE EJERCICIOS ANTERIORES - ADEFAS</w:t>
                  </w:r>
                </w:p>
              </w:tc>
              <w:tc>
                <w:tcPr>
                  <w:tcW w:w="0" w:type="auto"/>
                  <w:tcBorders>
                    <w:top w:val="single" w:sz="6" w:space="0" w:color="auto"/>
                    <w:left w:val="nil"/>
                    <w:bottom w:val="nil"/>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3,021,862.37</w:t>
                  </w:r>
                </w:p>
              </w:tc>
            </w:tr>
            <w:tr w:rsidR="002338D0" w:rsidTr="00197502">
              <w:tc>
                <w:tcPr>
                  <w:tcW w:w="0" w:type="auto"/>
                  <w:tcBorders>
                    <w:top w:val="nil"/>
                    <w:left w:val="single" w:sz="6" w:space="0" w:color="auto"/>
                    <w:bottom w:val="single" w:sz="6" w:space="0" w:color="auto"/>
                    <w:right w:val="single" w:sz="6" w:space="0" w:color="auto"/>
                  </w:tcBorders>
                  <w:vAlign w:val="center"/>
                </w:tcPr>
                <w:p w:rsidR="002338D0" w:rsidRPr="00FA2238" w:rsidRDefault="002338D0"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OTROS GASTOS VARIOS</w:t>
                  </w:r>
                </w:p>
              </w:tc>
              <w:tc>
                <w:tcPr>
                  <w:tcW w:w="0" w:type="auto"/>
                  <w:tcBorders>
                    <w:top w:val="single" w:sz="6" w:space="0" w:color="auto"/>
                    <w:left w:val="nil"/>
                    <w:bottom w:val="nil"/>
                    <w:right w:val="single" w:sz="6" w:space="0" w:color="auto"/>
                  </w:tcBorders>
                  <w:vAlign w:val="center"/>
                </w:tcPr>
                <w:p w:rsidR="002338D0" w:rsidRDefault="00757FBF" w:rsidP="002338D0">
                  <w:pPr>
                    <w:jc w:val="right"/>
                    <w:rPr>
                      <w:rFonts w:ascii="Arial" w:hAnsi="Arial" w:cs="Arial"/>
                      <w:color w:val="000000"/>
                      <w:sz w:val="16"/>
                      <w:szCs w:val="16"/>
                    </w:rPr>
                  </w:pPr>
                  <w:r w:rsidRPr="00757FBF">
                    <w:rPr>
                      <w:rFonts w:ascii="Arial" w:hAnsi="Arial" w:cs="Arial"/>
                      <w:color w:val="000000"/>
                      <w:sz w:val="16"/>
                      <w:szCs w:val="16"/>
                    </w:rPr>
                    <w:t>13,065,788.30</w:t>
                  </w:r>
                </w:p>
              </w:tc>
            </w:tr>
            <w:tr w:rsidR="00FD33D2" w:rsidTr="00197502">
              <w:tc>
                <w:tcPr>
                  <w:tcW w:w="0" w:type="auto"/>
                  <w:tcBorders>
                    <w:top w:val="nil"/>
                    <w:left w:val="single" w:sz="6" w:space="0" w:color="auto"/>
                    <w:bottom w:val="single" w:sz="6" w:space="0" w:color="auto"/>
                    <w:right w:val="single" w:sz="6" w:space="0" w:color="auto"/>
                  </w:tcBorders>
                  <w:vAlign w:val="center"/>
                </w:tcPr>
                <w:p w:rsidR="00FD33D2" w:rsidRPr="00FA2238" w:rsidRDefault="00FD33D2"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DEPRECIACION DE BIENES MUEBLES</w:t>
                  </w:r>
                </w:p>
              </w:tc>
              <w:tc>
                <w:tcPr>
                  <w:tcW w:w="0" w:type="auto"/>
                  <w:tcBorders>
                    <w:top w:val="single" w:sz="6" w:space="0" w:color="auto"/>
                    <w:left w:val="nil"/>
                    <w:bottom w:val="nil"/>
                    <w:right w:val="single" w:sz="6" w:space="0" w:color="auto"/>
                  </w:tcBorders>
                  <w:vAlign w:val="center"/>
                </w:tcPr>
                <w:p w:rsidR="00FD33D2" w:rsidRDefault="00757FBF" w:rsidP="002338D0">
                  <w:pPr>
                    <w:jc w:val="right"/>
                    <w:rPr>
                      <w:rFonts w:ascii="Arial" w:hAnsi="Arial" w:cs="Arial"/>
                      <w:color w:val="000000"/>
                      <w:sz w:val="16"/>
                      <w:szCs w:val="16"/>
                    </w:rPr>
                  </w:pPr>
                  <w:r w:rsidRPr="00757FBF">
                    <w:rPr>
                      <w:rFonts w:ascii="Arial" w:hAnsi="Arial" w:cs="Arial"/>
                      <w:color w:val="000000"/>
                      <w:sz w:val="16"/>
                      <w:szCs w:val="16"/>
                    </w:rPr>
                    <w:t>101,185,725.62</w:t>
                  </w:r>
                </w:p>
              </w:tc>
            </w:tr>
            <w:tr w:rsidR="00FD33D2" w:rsidTr="00197502">
              <w:tc>
                <w:tcPr>
                  <w:tcW w:w="0" w:type="auto"/>
                  <w:tcBorders>
                    <w:top w:val="nil"/>
                    <w:left w:val="single" w:sz="6" w:space="0" w:color="auto"/>
                    <w:bottom w:val="single" w:sz="6" w:space="0" w:color="auto"/>
                    <w:right w:val="single" w:sz="6" w:space="0" w:color="auto"/>
                  </w:tcBorders>
                  <w:vAlign w:val="center"/>
                </w:tcPr>
                <w:p w:rsidR="00FD33D2" w:rsidRPr="00FA2238" w:rsidRDefault="00FD33D2" w:rsidP="00FA2238">
                  <w:pPr>
                    <w:autoSpaceDE w:val="0"/>
                    <w:autoSpaceDN w:val="0"/>
                    <w:adjustRightInd w:val="0"/>
                    <w:spacing w:after="0" w:line="240" w:lineRule="auto"/>
                    <w:rPr>
                      <w:rFonts w:ascii="Aparajita" w:hAnsi="Aparajita" w:cs="Aparajita"/>
                      <w:color w:val="000000"/>
                      <w:lang w:eastAsia="es-MX"/>
                    </w:rPr>
                  </w:pPr>
                  <w:r w:rsidRPr="00FA2238">
                    <w:rPr>
                      <w:rFonts w:ascii="Aparajita" w:hAnsi="Aparajita" w:cs="Aparajita"/>
                      <w:color w:val="000000"/>
                      <w:lang w:eastAsia="es-MX"/>
                    </w:rPr>
                    <w:t>AMORTIZACION DE ACTIVOS INTANGIBLES</w:t>
                  </w:r>
                </w:p>
              </w:tc>
              <w:tc>
                <w:tcPr>
                  <w:tcW w:w="0" w:type="auto"/>
                  <w:tcBorders>
                    <w:top w:val="single" w:sz="6" w:space="0" w:color="auto"/>
                    <w:left w:val="nil"/>
                    <w:bottom w:val="nil"/>
                    <w:right w:val="single" w:sz="6" w:space="0" w:color="auto"/>
                  </w:tcBorders>
                  <w:vAlign w:val="center"/>
                </w:tcPr>
                <w:p w:rsidR="00FD33D2" w:rsidRDefault="00757FBF" w:rsidP="002338D0">
                  <w:pPr>
                    <w:jc w:val="right"/>
                    <w:rPr>
                      <w:rFonts w:ascii="Arial" w:hAnsi="Arial" w:cs="Arial"/>
                      <w:color w:val="000000"/>
                      <w:sz w:val="16"/>
                      <w:szCs w:val="16"/>
                    </w:rPr>
                  </w:pPr>
                  <w:r w:rsidRPr="00757FBF">
                    <w:rPr>
                      <w:rFonts w:ascii="Arial" w:hAnsi="Arial" w:cs="Arial"/>
                      <w:color w:val="000000"/>
                      <w:sz w:val="16"/>
                      <w:szCs w:val="16"/>
                    </w:rPr>
                    <w:t>13,834,216.16</w:t>
                  </w:r>
                </w:p>
              </w:tc>
            </w:tr>
            <w:tr w:rsidR="00ED2A50" w:rsidTr="00197502">
              <w:tc>
                <w:tcPr>
                  <w:tcW w:w="0" w:type="auto"/>
                  <w:tcBorders>
                    <w:top w:val="single" w:sz="6" w:space="0" w:color="auto"/>
                    <w:left w:val="single" w:sz="6" w:space="0" w:color="auto"/>
                    <w:bottom w:val="single" w:sz="6" w:space="0" w:color="auto"/>
                    <w:right w:val="single" w:sz="6" w:space="0" w:color="auto"/>
                  </w:tcBorders>
                </w:tcPr>
                <w:p w:rsidR="00ED2A50" w:rsidRDefault="00ED2A50" w:rsidP="00ED2A50">
                  <w:pPr>
                    <w:autoSpaceDE w:val="0"/>
                    <w:autoSpaceDN w:val="0"/>
                    <w:adjustRightInd w:val="0"/>
                    <w:spacing w:after="0" w:line="240" w:lineRule="auto"/>
                    <w:rPr>
                      <w:rFonts w:ascii="Aparajita" w:hAnsi="Aparajita" w:cs="Aparajita"/>
                      <w:b/>
                      <w:bCs/>
                      <w:color w:val="000000"/>
                      <w:lang w:eastAsia="es-MX"/>
                    </w:rPr>
                  </w:pPr>
                  <w:r>
                    <w:rPr>
                      <w:rFonts w:ascii="Aparajita" w:hAnsi="Aparajita" w:cs="Aparajita"/>
                      <w:b/>
                      <w:bCs/>
                      <w:color w:val="000000"/>
                      <w:lang w:eastAsia="es-MX"/>
                    </w:rPr>
                    <w:t>TOTAL</w:t>
                  </w:r>
                </w:p>
              </w:tc>
              <w:tc>
                <w:tcPr>
                  <w:tcW w:w="0" w:type="auto"/>
                  <w:tcBorders>
                    <w:top w:val="single" w:sz="6" w:space="0" w:color="auto"/>
                    <w:left w:val="nil"/>
                    <w:bottom w:val="single" w:sz="6" w:space="0" w:color="auto"/>
                    <w:right w:val="single" w:sz="6" w:space="0" w:color="auto"/>
                  </w:tcBorders>
                </w:tcPr>
                <w:p w:rsidR="00ED2A50" w:rsidRDefault="00757FBF" w:rsidP="00D2575C">
                  <w:pPr>
                    <w:autoSpaceDE w:val="0"/>
                    <w:autoSpaceDN w:val="0"/>
                    <w:adjustRightInd w:val="0"/>
                    <w:spacing w:after="0" w:line="240" w:lineRule="auto"/>
                    <w:rPr>
                      <w:rFonts w:ascii="Aparajita" w:hAnsi="Aparajita" w:cs="Aparajita"/>
                      <w:b/>
                      <w:bCs/>
                      <w:color w:val="000000"/>
                      <w:lang w:eastAsia="es-MX"/>
                    </w:rPr>
                  </w:pPr>
                  <w:r w:rsidRPr="00757FBF">
                    <w:rPr>
                      <w:rFonts w:ascii="Aparajita" w:hAnsi="Aparajita" w:cs="Aparajita"/>
                      <w:b/>
                      <w:bCs/>
                      <w:color w:val="000000"/>
                      <w:lang w:eastAsia="es-MX"/>
                    </w:rPr>
                    <w:t>5,134,880,915.16</w:t>
                  </w:r>
                </w:p>
              </w:tc>
            </w:tr>
          </w:tbl>
          <w:p w:rsidR="00ED2A50" w:rsidRDefault="00ED2A50" w:rsidP="00ED2A50">
            <w:pPr>
              <w:autoSpaceDE w:val="0"/>
              <w:autoSpaceDN w:val="0"/>
              <w:adjustRightInd w:val="0"/>
              <w:spacing w:after="0" w:line="240" w:lineRule="auto"/>
              <w:jc w:val="both"/>
              <w:rPr>
                <w:rFonts w:ascii="Aparajita" w:hAnsi="Aparajita" w:cs="Aparajita"/>
                <w:color w:val="000000"/>
                <w:lang w:eastAsia="es-MX"/>
              </w:rPr>
            </w:pPr>
          </w:p>
          <w:p w:rsidR="00A45E83" w:rsidRPr="00501DBB" w:rsidRDefault="00ED2A50" w:rsidP="00757FBF">
            <w:pPr>
              <w:autoSpaceDE w:val="0"/>
              <w:autoSpaceDN w:val="0"/>
              <w:adjustRightInd w:val="0"/>
              <w:spacing w:after="0" w:line="240" w:lineRule="auto"/>
              <w:rPr>
                <w:rFonts w:ascii="Aparajita" w:hAnsi="Aparajita" w:cs="Aparajita"/>
                <w:color w:val="000000"/>
                <w:lang w:eastAsia="es-MX"/>
              </w:rPr>
            </w:pPr>
            <w:r>
              <w:rPr>
                <w:rFonts w:ascii="Aparajita" w:hAnsi="Aparajita" w:cs="Aparajita"/>
                <w:color w:val="000000"/>
                <w:lang w:eastAsia="es-MX"/>
              </w:rPr>
              <w:t>Las Notas descritas son parte integral de los Estados Financieros del Municipio de Zapopan, Jal</w:t>
            </w:r>
            <w:r w:rsidR="00501DBB">
              <w:rPr>
                <w:rFonts w:ascii="Aparajita" w:hAnsi="Aparajita" w:cs="Aparajita"/>
                <w:color w:val="000000"/>
                <w:lang w:eastAsia="es-MX"/>
              </w:rPr>
              <w:t xml:space="preserve">., al </w:t>
            </w:r>
            <w:r w:rsidR="00757FBF">
              <w:rPr>
                <w:rFonts w:ascii="Aparajita" w:hAnsi="Aparajita" w:cs="Aparajita"/>
                <w:color w:val="000000"/>
                <w:lang w:eastAsia="es-MX"/>
              </w:rPr>
              <w:t>30 de Noviembre 2018</w:t>
            </w:r>
            <w:r w:rsidR="00501DBB">
              <w:rPr>
                <w:rFonts w:ascii="Aparajita" w:hAnsi="Aparajita" w:cs="Aparajita"/>
                <w:color w:val="000000"/>
                <w:lang w:eastAsia="es-MX"/>
              </w:rPr>
              <w:t>.</w:t>
            </w:r>
          </w:p>
        </w:tc>
      </w:tr>
    </w:tbl>
    <w:p w:rsidR="00501DBB" w:rsidRDefault="00501DBB">
      <w:pPr>
        <w:rPr>
          <w:rFonts w:ascii="Arial" w:hAnsi="Arial" w:cs="Arial"/>
        </w:rPr>
      </w:pPr>
    </w:p>
    <w:p w:rsidR="00501DBB" w:rsidRDefault="00501DBB">
      <w:pPr>
        <w:rPr>
          <w:rFonts w:ascii="Arial" w:hAnsi="Arial" w:cs="Arial"/>
        </w:rPr>
      </w:pPr>
    </w:p>
    <w:p w:rsidR="00AA6E40" w:rsidRDefault="00AA6E40">
      <w:pPr>
        <w:rPr>
          <w:rFonts w:ascii="Arial" w:hAnsi="Arial" w:cs="Arial"/>
        </w:rPr>
      </w:pPr>
    </w:p>
    <w:p w:rsidR="00AA6E40" w:rsidRDefault="00AA6E40">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36"/>
        <w:gridCol w:w="1134"/>
        <w:gridCol w:w="3908"/>
      </w:tblGrid>
      <w:tr w:rsidR="00425DF0" w:rsidRPr="001F0913" w:rsidTr="00447623">
        <w:tc>
          <w:tcPr>
            <w:tcW w:w="3936" w:type="dxa"/>
            <w:shd w:val="clear" w:color="auto" w:fill="auto"/>
          </w:tcPr>
          <w:p w:rsidR="00425DF0" w:rsidRPr="001F0913" w:rsidRDefault="0027151C" w:rsidP="00B157EC">
            <w:pPr>
              <w:rPr>
                <w:rFonts w:ascii="Arial" w:hAnsi="Arial" w:cs="Arial"/>
                <w:sz w:val="20"/>
              </w:rPr>
            </w:pPr>
            <w:r w:rsidRPr="0027151C">
              <w:rPr>
                <w:rFonts w:ascii="Arial" w:hAnsi="Arial" w:cs="Arial"/>
                <w:noProof/>
                <w:lang w:eastAsia="es-MX"/>
              </w:rPr>
              <w:pict>
                <v:shapetype id="_x0000_t32" coordsize="21600,21600" o:spt="32" o:oned="t" path="m,l21600,21600e" filled="f">
                  <v:path arrowok="t" fillok="f" o:connecttype="none"/>
                  <o:lock v:ext="edit" shapetype="t"/>
                </v:shapetype>
                <v:shape id="_x0000_s1026" type="#_x0000_t32" style="position:absolute;margin-left:-1.8pt;margin-top:20.45pt;width:180.75pt;height:0;z-index:251657216" o:connectortype="straight"/>
              </w:pict>
            </w:r>
          </w:p>
        </w:tc>
        <w:tc>
          <w:tcPr>
            <w:tcW w:w="1134" w:type="dxa"/>
            <w:shd w:val="clear" w:color="auto" w:fill="auto"/>
          </w:tcPr>
          <w:p w:rsidR="00425DF0" w:rsidRPr="001F0913" w:rsidRDefault="00425DF0" w:rsidP="00B157EC">
            <w:pPr>
              <w:rPr>
                <w:rFonts w:ascii="Arial" w:hAnsi="Arial" w:cs="Arial"/>
                <w:sz w:val="20"/>
              </w:rPr>
            </w:pPr>
          </w:p>
        </w:tc>
        <w:tc>
          <w:tcPr>
            <w:tcW w:w="3908" w:type="dxa"/>
            <w:shd w:val="clear" w:color="auto" w:fill="auto"/>
          </w:tcPr>
          <w:p w:rsidR="00425DF0" w:rsidRPr="001F0913" w:rsidRDefault="0027151C" w:rsidP="00B157EC">
            <w:pPr>
              <w:rPr>
                <w:rFonts w:ascii="Arial" w:hAnsi="Arial" w:cs="Arial"/>
                <w:sz w:val="20"/>
              </w:rPr>
            </w:pPr>
            <w:r w:rsidRPr="0027151C">
              <w:rPr>
                <w:rFonts w:ascii="Arial" w:hAnsi="Arial" w:cs="Arial"/>
                <w:noProof/>
                <w:lang w:eastAsia="es-MX"/>
              </w:rPr>
              <w:pict>
                <v:shape id="_x0000_s1027" type="#_x0000_t32" style="position:absolute;margin-left:1.2pt;margin-top:20.45pt;width:180.75pt;height:0;z-index:251658240;mso-position-horizontal-relative:text;mso-position-vertical-relative:text" o:connectortype="straight"/>
              </w:pict>
            </w:r>
          </w:p>
        </w:tc>
      </w:tr>
      <w:tr w:rsidR="00425DF0" w:rsidRPr="001F0913" w:rsidTr="00447623">
        <w:tc>
          <w:tcPr>
            <w:tcW w:w="3936" w:type="dxa"/>
            <w:shd w:val="clear" w:color="auto" w:fill="auto"/>
          </w:tcPr>
          <w:p w:rsidR="00425DF0" w:rsidRPr="001F0913" w:rsidRDefault="00ED2A50" w:rsidP="00501DBB">
            <w:pPr>
              <w:jc w:val="center"/>
              <w:rPr>
                <w:rFonts w:ascii="Arial" w:hAnsi="Arial" w:cs="Arial"/>
                <w:sz w:val="20"/>
              </w:rPr>
            </w:pPr>
            <w:bookmarkStart w:id="4" w:name="firma1"/>
            <w:bookmarkEnd w:id="4"/>
            <w:r>
              <w:rPr>
                <w:rFonts w:ascii="Arial" w:hAnsi="Arial" w:cs="Arial"/>
                <w:sz w:val="20"/>
              </w:rPr>
              <w:t>LAE. JESÚS PABLO LEMUS NAVARRO</w:t>
            </w:r>
          </w:p>
          <w:p w:rsidR="00425DF0" w:rsidRPr="001F0913" w:rsidRDefault="00ED2A50" w:rsidP="00501DBB">
            <w:pPr>
              <w:jc w:val="center"/>
              <w:rPr>
                <w:rFonts w:ascii="Arial" w:hAnsi="Arial" w:cs="Arial"/>
                <w:sz w:val="20"/>
              </w:rPr>
            </w:pPr>
            <w:bookmarkStart w:id="5" w:name="Cargo1"/>
            <w:bookmarkEnd w:id="5"/>
            <w:r>
              <w:rPr>
                <w:rFonts w:ascii="Arial" w:hAnsi="Arial" w:cs="Arial"/>
                <w:sz w:val="20"/>
              </w:rPr>
              <w:t>PRESIDENTE MUNICIPAL</w:t>
            </w:r>
          </w:p>
        </w:tc>
        <w:tc>
          <w:tcPr>
            <w:tcW w:w="1134" w:type="dxa"/>
            <w:shd w:val="clear" w:color="auto" w:fill="auto"/>
          </w:tcPr>
          <w:p w:rsidR="00425DF0" w:rsidRPr="001F0913" w:rsidRDefault="00425DF0" w:rsidP="00501DBB">
            <w:pPr>
              <w:jc w:val="center"/>
              <w:rPr>
                <w:rFonts w:ascii="Arial" w:hAnsi="Arial" w:cs="Arial"/>
                <w:sz w:val="20"/>
              </w:rPr>
            </w:pPr>
          </w:p>
        </w:tc>
        <w:tc>
          <w:tcPr>
            <w:tcW w:w="3908" w:type="dxa"/>
            <w:shd w:val="clear" w:color="auto" w:fill="auto"/>
          </w:tcPr>
          <w:p w:rsidR="00425DF0" w:rsidRPr="001F0913" w:rsidRDefault="00ED2A50" w:rsidP="00501DBB">
            <w:pPr>
              <w:jc w:val="center"/>
              <w:rPr>
                <w:rFonts w:ascii="Arial" w:hAnsi="Arial" w:cs="Arial"/>
                <w:sz w:val="20"/>
              </w:rPr>
            </w:pPr>
            <w:bookmarkStart w:id="6" w:name="firma2"/>
            <w:bookmarkEnd w:id="6"/>
            <w:r>
              <w:rPr>
                <w:rFonts w:ascii="Arial" w:hAnsi="Arial" w:cs="Arial"/>
                <w:sz w:val="20"/>
              </w:rPr>
              <w:t>MTRA. ADRIANA ROMO LÓPEZ</w:t>
            </w:r>
          </w:p>
          <w:p w:rsidR="001F0913" w:rsidRPr="001F0913" w:rsidRDefault="00ED2A50" w:rsidP="00501DBB">
            <w:pPr>
              <w:jc w:val="center"/>
              <w:rPr>
                <w:rFonts w:ascii="Arial" w:hAnsi="Arial" w:cs="Arial"/>
                <w:sz w:val="20"/>
              </w:rPr>
            </w:pPr>
            <w:bookmarkStart w:id="7" w:name="Cargo2"/>
            <w:bookmarkEnd w:id="7"/>
            <w:r>
              <w:rPr>
                <w:rFonts w:ascii="Arial" w:hAnsi="Arial" w:cs="Arial"/>
                <w:sz w:val="20"/>
              </w:rPr>
              <w:t>TESORERA MUNICIPAL</w:t>
            </w:r>
          </w:p>
        </w:tc>
      </w:tr>
    </w:tbl>
    <w:p w:rsidR="00FA2238" w:rsidRDefault="00FA2238" w:rsidP="00B157EC">
      <w:pPr>
        <w:rPr>
          <w:rFonts w:ascii="Arial" w:hAnsi="Arial" w:cs="Arial"/>
          <w:sz w:val="20"/>
        </w:rPr>
      </w:pPr>
    </w:p>
    <w:tbl>
      <w:tblPr>
        <w:tblW w:w="8795" w:type="dxa"/>
        <w:tblInd w:w="69" w:type="dxa"/>
        <w:tblCellMar>
          <w:left w:w="70" w:type="dxa"/>
          <w:right w:w="70" w:type="dxa"/>
        </w:tblCellMar>
        <w:tblLook w:val="04A0"/>
      </w:tblPr>
      <w:tblGrid>
        <w:gridCol w:w="8795"/>
      </w:tblGrid>
      <w:tr w:rsidR="00FA2238" w:rsidTr="00D712BE">
        <w:trPr>
          <w:trHeight w:val="506"/>
        </w:trPr>
        <w:tc>
          <w:tcPr>
            <w:tcW w:w="8795" w:type="dxa"/>
            <w:vMerge w:val="restart"/>
            <w:shd w:val="clear" w:color="auto" w:fill="auto"/>
            <w:noWrap/>
            <w:vAlign w:val="center"/>
            <w:hideMark/>
          </w:tcPr>
          <w:p w:rsidR="00FA2238" w:rsidRDefault="00FA2238" w:rsidP="00D712BE">
            <w:pPr>
              <w:spacing w:after="0" w:line="240" w:lineRule="auto"/>
              <w:jc w:val="center"/>
              <w:rPr>
                <w:rFonts w:ascii="C39HrP24DhTt" w:hAnsi="C39HrP24DhTt"/>
                <w:color w:val="000000"/>
                <w:sz w:val="44"/>
                <w:szCs w:val="44"/>
                <w:lang w:eastAsia="es-MX"/>
              </w:rPr>
            </w:pPr>
            <w:r>
              <w:rPr>
                <w:rFonts w:ascii="C39HrP24DhTt" w:hAnsi="C39HrP24DhTt"/>
                <w:color w:val="000000"/>
                <w:sz w:val="44"/>
                <w:szCs w:val="44"/>
              </w:rPr>
              <w:t>ASEJ2018-10-17-11-2018-1</w:t>
            </w:r>
          </w:p>
        </w:tc>
      </w:tr>
      <w:tr w:rsidR="00FA2238" w:rsidTr="00D712BE">
        <w:trPr>
          <w:trHeight w:val="782"/>
        </w:trPr>
        <w:tc>
          <w:tcPr>
            <w:tcW w:w="8795" w:type="dxa"/>
            <w:vMerge/>
            <w:vAlign w:val="center"/>
            <w:hideMark/>
          </w:tcPr>
          <w:p w:rsidR="00FA2238" w:rsidRDefault="00FA2238" w:rsidP="00D712BE">
            <w:pPr>
              <w:rPr>
                <w:rFonts w:ascii="C39HrP24DhTt" w:hAnsi="C39HrP24DhTt"/>
                <w:color w:val="000000"/>
                <w:sz w:val="44"/>
                <w:szCs w:val="44"/>
              </w:rPr>
            </w:pPr>
          </w:p>
        </w:tc>
      </w:tr>
    </w:tbl>
    <w:p w:rsidR="00FA2238" w:rsidRDefault="00FA2238" w:rsidP="00B157EC">
      <w:pPr>
        <w:rPr>
          <w:rFonts w:ascii="Arial" w:hAnsi="Arial" w:cs="Arial"/>
          <w:sz w:val="20"/>
        </w:rPr>
      </w:pPr>
    </w:p>
    <w:p w:rsidR="00425DF0" w:rsidRDefault="00425DF0" w:rsidP="00B157EC">
      <w:pPr>
        <w:rPr>
          <w:rFonts w:ascii="Arial" w:hAnsi="Arial" w:cs="Arial"/>
          <w:sz w:val="20"/>
        </w:rPr>
      </w:pPr>
      <w:bookmarkStart w:id="8" w:name="codigo"/>
      <w:bookmarkEnd w:id="8"/>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D56561">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45E83"/>
    <w:rsid w:val="000C2322"/>
    <w:rsid w:val="000D7377"/>
    <w:rsid w:val="001062DD"/>
    <w:rsid w:val="0011275B"/>
    <w:rsid w:val="00136AA8"/>
    <w:rsid w:val="00150A8F"/>
    <w:rsid w:val="00153654"/>
    <w:rsid w:val="00197502"/>
    <w:rsid w:val="001D44FD"/>
    <w:rsid w:val="001F0913"/>
    <w:rsid w:val="001F5C2A"/>
    <w:rsid w:val="002338D0"/>
    <w:rsid w:val="00244856"/>
    <w:rsid w:val="002519B4"/>
    <w:rsid w:val="00262747"/>
    <w:rsid w:val="0027151C"/>
    <w:rsid w:val="002911DD"/>
    <w:rsid w:val="002C50A9"/>
    <w:rsid w:val="002E6C50"/>
    <w:rsid w:val="002F1913"/>
    <w:rsid w:val="0030024E"/>
    <w:rsid w:val="00301134"/>
    <w:rsid w:val="0035289F"/>
    <w:rsid w:val="003A69A9"/>
    <w:rsid w:val="003C5C34"/>
    <w:rsid w:val="003F04FA"/>
    <w:rsid w:val="003F7AB9"/>
    <w:rsid w:val="0040191D"/>
    <w:rsid w:val="00413407"/>
    <w:rsid w:val="00425DF0"/>
    <w:rsid w:val="00447623"/>
    <w:rsid w:val="00470F1F"/>
    <w:rsid w:val="00494564"/>
    <w:rsid w:val="00495EBC"/>
    <w:rsid w:val="00501DBB"/>
    <w:rsid w:val="00512DF9"/>
    <w:rsid w:val="00523D61"/>
    <w:rsid w:val="00535C1F"/>
    <w:rsid w:val="00536F66"/>
    <w:rsid w:val="00566DC8"/>
    <w:rsid w:val="005C49A8"/>
    <w:rsid w:val="00656BD1"/>
    <w:rsid w:val="006675F8"/>
    <w:rsid w:val="006A3776"/>
    <w:rsid w:val="006D30E4"/>
    <w:rsid w:val="006E5D4C"/>
    <w:rsid w:val="00711F62"/>
    <w:rsid w:val="00721735"/>
    <w:rsid w:val="007326BD"/>
    <w:rsid w:val="00757FBF"/>
    <w:rsid w:val="00785194"/>
    <w:rsid w:val="007A6D52"/>
    <w:rsid w:val="007E1001"/>
    <w:rsid w:val="00806603"/>
    <w:rsid w:val="008522CE"/>
    <w:rsid w:val="008C62B9"/>
    <w:rsid w:val="008D07E5"/>
    <w:rsid w:val="008D082F"/>
    <w:rsid w:val="009333DF"/>
    <w:rsid w:val="00940FF3"/>
    <w:rsid w:val="00943B0B"/>
    <w:rsid w:val="00A07724"/>
    <w:rsid w:val="00A14321"/>
    <w:rsid w:val="00A354AA"/>
    <w:rsid w:val="00A45E83"/>
    <w:rsid w:val="00A65A40"/>
    <w:rsid w:val="00AA6E40"/>
    <w:rsid w:val="00AD0DF2"/>
    <w:rsid w:val="00AD6C95"/>
    <w:rsid w:val="00AE2A77"/>
    <w:rsid w:val="00AF7D3C"/>
    <w:rsid w:val="00B06220"/>
    <w:rsid w:val="00B12846"/>
    <w:rsid w:val="00B157EC"/>
    <w:rsid w:val="00BC3F5E"/>
    <w:rsid w:val="00BD073B"/>
    <w:rsid w:val="00BE7AE1"/>
    <w:rsid w:val="00CB44B3"/>
    <w:rsid w:val="00CD584F"/>
    <w:rsid w:val="00CD6468"/>
    <w:rsid w:val="00D07F54"/>
    <w:rsid w:val="00D2575C"/>
    <w:rsid w:val="00D2796E"/>
    <w:rsid w:val="00D35B77"/>
    <w:rsid w:val="00D41AFD"/>
    <w:rsid w:val="00D56561"/>
    <w:rsid w:val="00D576B9"/>
    <w:rsid w:val="00D61FAE"/>
    <w:rsid w:val="00D64D9B"/>
    <w:rsid w:val="00D712BE"/>
    <w:rsid w:val="00DB0729"/>
    <w:rsid w:val="00DD09E9"/>
    <w:rsid w:val="00DD7219"/>
    <w:rsid w:val="00E630A9"/>
    <w:rsid w:val="00E768E6"/>
    <w:rsid w:val="00EA7114"/>
    <w:rsid w:val="00EC2456"/>
    <w:rsid w:val="00ED2A50"/>
    <w:rsid w:val="00F7605E"/>
    <w:rsid w:val="00FA2238"/>
    <w:rsid w:val="00FD33D2"/>
    <w:rsid w:val="00FE02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1D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01DBB"/>
    <w:rPr>
      <w:rFonts w:ascii="Segoe UI" w:hAnsi="Segoe UI" w:cs="Segoe UI"/>
      <w:sz w:val="18"/>
      <w:szCs w:val="18"/>
      <w:lang w:eastAsia="en-US"/>
    </w:rPr>
  </w:style>
  <w:style w:type="table" w:customStyle="1" w:styleId="Cuadrculadetablaclara1">
    <w:name w:val="Cuadrícula de tabla clara1"/>
    <w:basedOn w:val="Tablanormal"/>
    <w:uiPriority w:val="40"/>
    <w:rsid w:val="002519B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75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5851">
      <w:bodyDiv w:val="1"/>
      <w:marLeft w:val="0"/>
      <w:marRight w:val="0"/>
      <w:marTop w:val="0"/>
      <w:marBottom w:val="0"/>
      <w:divBdr>
        <w:top w:val="none" w:sz="0" w:space="0" w:color="auto"/>
        <w:left w:val="none" w:sz="0" w:space="0" w:color="auto"/>
        <w:bottom w:val="none" w:sz="0" w:space="0" w:color="auto"/>
        <w:right w:val="none" w:sz="0" w:space="0" w:color="auto"/>
      </w:divBdr>
    </w:div>
    <w:div w:id="17972564">
      <w:bodyDiv w:val="1"/>
      <w:marLeft w:val="0"/>
      <w:marRight w:val="0"/>
      <w:marTop w:val="0"/>
      <w:marBottom w:val="0"/>
      <w:divBdr>
        <w:top w:val="none" w:sz="0" w:space="0" w:color="auto"/>
        <w:left w:val="none" w:sz="0" w:space="0" w:color="auto"/>
        <w:bottom w:val="none" w:sz="0" w:space="0" w:color="auto"/>
        <w:right w:val="none" w:sz="0" w:space="0" w:color="auto"/>
      </w:divBdr>
    </w:div>
    <w:div w:id="31656229">
      <w:bodyDiv w:val="1"/>
      <w:marLeft w:val="0"/>
      <w:marRight w:val="0"/>
      <w:marTop w:val="0"/>
      <w:marBottom w:val="0"/>
      <w:divBdr>
        <w:top w:val="none" w:sz="0" w:space="0" w:color="auto"/>
        <w:left w:val="none" w:sz="0" w:space="0" w:color="auto"/>
        <w:bottom w:val="none" w:sz="0" w:space="0" w:color="auto"/>
        <w:right w:val="none" w:sz="0" w:space="0" w:color="auto"/>
      </w:divBdr>
    </w:div>
    <w:div w:id="32467366">
      <w:bodyDiv w:val="1"/>
      <w:marLeft w:val="0"/>
      <w:marRight w:val="0"/>
      <w:marTop w:val="0"/>
      <w:marBottom w:val="0"/>
      <w:divBdr>
        <w:top w:val="none" w:sz="0" w:space="0" w:color="auto"/>
        <w:left w:val="none" w:sz="0" w:space="0" w:color="auto"/>
        <w:bottom w:val="none" w:sz="0" w:space="0" w:color="auto"/>
        <w:right w:val="none" w:sz="0" w:space="0" w:color="auto"/>
      </w:divBdr>
    </w:div>
    <w:div w:id="58290055">
      <w:bodyDiv w:val="1"/>
      <w:marLeft w:val="0"/>
      <w:marRight w:val="0"/>
      <w:marTop w:val="0"/>
      <w:marBottom w:val="0"/>
      <w:divBdr>
        <w:top w:val="none" w:sz="0" w:space="0" w:color="auto"/>
        <w:left w:val="none" w:sz="0" w:space="0" w:color="auto"/>
        <w:bottom w:val="none" w:sz="0" w:space="0" w:color="auto"/>
        <w:right w:val="none" w:sz="0" w:space="0" w:color="auto"/>
      </w:divBdr>
    </w:div>
    <w:div w:id="91165250">
      <w:bodyDiv w:val="1"/>
      <w:marLeft w:val="0"/>
      <w:marRight w:val="0"/>
      <w:marTop w:val="0"/>
      <w:marBottom w:val="0"/>
      <w:divBdr>
        <w:top w:val="none" w:sz="0" w:space="0" w:color="auto"/>
        <w:left w:val="none" w:sz="0" w:space="0" w:color="auto"/>
        <w:bottom w:val="none" w:sz="0" w:space="0" w:color="auto"/>
        <w:right w:val="none" w:sz="0" w:space="0" w:color="auto"/>
      </w:divBdr>
    </w:div>
    <w:div w:id="109203765">
      <w:bodyDiv w:val="1"/>
      <w:marLeft w:val="0"/>
      <w:marRight w:val="0"/>
      <w:marTop w:val="0"/>
      <w:marBottom w:val="0"/>
      <w:divBdr>
        <w:top w:val="none" w:sz="0" w:space="0" w:color="auto"/>
        <w:left w:val="none" w:sz="0" w:space="0" w:color="auto"/>
        <w:bottom w:val="none" w:sz="0" w:space="0" w:color="auto"/>
        <w:right w:val="none" w:sz="0" w:space="0" w:color="auto"/>
      </w:divBdr>
    </w:div>
    <w:div w:id="138159672">
      <w:bodyDiv w:val="1"/>
      <w:marLeft w:val="0"/>
      <w:marRight w:val="0"/>
      <w:marTop w:val="0"/>
      <w:marBottom w:val="0"/>
      <w:divBdr>
        <w:top w:val="none" w:sz="0" w:space="0" w:color="auto"/>
        <w:left w:val="none" w:sz="0" w:space="0" w:color="auto"/>
        <w:bottom w:val="none" w:sz="0" w:space="0" w:color="auto"/>
        <w:right w:val="none" w:sz="0" w:space="0" w:color="auto"/>
      </w:divBdr>
    </w:div>
    <w:div w:id="174805179">
      <w:bodyDiv w:val="1"/>
      <w:marLeft w:val="0"/>
      <w:marRight w:val="0"/>
      <w:marTop w:val="0"/>
      <w:marBottom w:val="0"/>
      <w:divBdr>
        <w:top w:val="none" w:sz="0" w:space="0" w:color="auto"/>
        <w:left w:val="none" w:sz="0" w:space="0" w:color="auto"/>
        <w:bottom w:val="none" w:sz="0" w:space="0" w:color="auto"/>
        <w:right w:val="none" w:sz="0" w:space="0" w:color="auto"/>
      </w:divBdr>
    </w:div>
    <w:div w:id="179122760">
      <w:bodyDiv w:val="1"/>
      <w:marLeft w:val="0"/>
      <w:marRight w:val="0"/>
      <w:marTop w:val="0"/>
      <w:marBottom w:val="0"/>
      <w:divBdr>
        <w:top w:val="none" w:sz="0" w:space="0" w:color="auto"/>
        <w:left w:val="none" w:sz="0" w:space="0" w:color="auto"/>
        <w:bottom w:val="none" w:sz="0" w:space="0" w:color="auto"/>
        <w:right w:val="none" w:sz="0" w:space="0" w:color="auto"/>
      </w:divBdr>
    </w:div>
    <w:div w:id="182862937">
      <w:bodyDiv w:val="1"/>
      <w:marLeft w:val="0"/>
      <w:marRight w:val="0"/>
      <w:marTop w:val="0"/>
      <w:marBottom w:val="0"/>
      <w:divBdr>
        <w:top w:val="none" w:sz="0" w:space="0" w:color="auto"/>
        <w:left w:val="none" w:sz="0" w:space="0" w:color="auto"/>
        <w:bottom w:val="none" w:sz="0" w:space="0" w:color="auto"/>
        <w:right w:val="none" w:sz="0" w:space="0" w:color="auto"/>
      </w:divBdr>
    </w:div>
    <w:div w:id="186991497">
      <w:bodyDiv w:val="1"/>
      <w:marLeft w:val="0"/>
      <w:marRight w:val="0"/>
      <w:marTop w:val="0"/>
      <w:marBottom w:val="0"/>
      <w:divBdr>
        <w:top w:val="none" w:sz="0" w:space="0" w:color="auto"/>
        <w:left w:val="none" w:sz="0" w:space="0" w:color="auto"/>
        <w:bottom w:val="none" w:sz="0" w:space="0" w:color="auto"/>
        <w:right w:val="none" w:sz="0" w:space="0" w:color="auto"/>
      </w:divBdr>
    </w:div>
    <w:div w:id="189299834">
      <w:bodyDiv w:val="1"/>
      <w:marLeft w:val="0"/>
      <w:marRight w:val="0"/>
      <w:marTop w:val="0"/>
      <w:marBottom w:val="0"/>
      <w:divBdr>
        <w:top w:val="none" w:sz="0" w:space="0" w:color="auto"/>
        <w:left w:val="none" w:sz="0" w:space="0" w:color="auto"/>
        <w:bottom w:val="none" w:sz="0" w:space="0" w:color="auto"/>
        <w:right w:val="none" w:sz="0" w:space="0" w:color="auto"/>
      </w:divBdr>
    </w:div>
    <w:div w:id="200823118">
      <w:bodyDiv w:val="1"/>
      <w:marLeft w:val="0"/>
      <w:marRight w:val="0"/>
      <w:marTop w:val="0"/>
      <w:marBottom w:val="0"/>
      <w:divBdr>
        <w:top w:val="none" w:sz="0" w:space="0" w:color="auto"/>
        <w:left w:val="none" w:sz="0" w:space="0" w:color="auto"/>
        <w:bottom w:val="none" w:sz="0" w:space="0" w:color="auto"/>
        <w:right w:val="none" w:sz="0" w:space="0" w:color="auto"/>
      </w:divBdr>
    </w:div>
    <w:div w:id="209651742">
      <w:bodyDiv w:val="1"/>
      <w:marLeft w:val="0"/>
      <w:marRight w:val="0"/>
      <w:marTop w:val="0"/>
      <w:marBottom w:val="0"/>
      <w:divBdr>
        <w:top w:val="none" w:sz="0" w:space="0" w:color="auto"/>
        <w:left w:val="none" w:sz="0" w:space="0" w:color="auto"/>
        <w:bottom w:val="none" w:sz="0" w:space="0" w:color="auto"/>
        <w:right w:val="none" w:sz="0" w:space="0" w:color="auto"/>
      </w:divBdr>
    </w:div>
    <w:div w:id="220292044">
      <w:bodyDiv w:val="1"/>
      <w:marLeft w:val="0"/>
      <w:marRight w:val="0"/>
      <w:marTop w:val="0"/>
      <w:marBottom w:val="0"/>
      <w:divBdr>
        <w:top w:val="none" w:sz="0" w:space="0" w:color="auto"/>
        <w:left w:val="none" w:sz="0" w:space="0" w:color="auto"/>
        <w:bottom w:val="none" w:sz="0" w:space="0" w:color="auto"/>
        <w:right w:val="none" w:sz="0" w:space="0" w:color="auto"/>
      </w:divBdr>
    </w:div>
    <w:div w:id="247620510">
      <w:bodyDiv w:val="1"/>
      <w:marLeft w:val="0"/>
      <w:marRight w:val="0"/>
      <w:marTop w:val="0"/>
      <w:marBottom w:val="0"/>
      <w:divBdr>
        <w:top w:val="none" w:sz="0" w:space="0" w:color="auto"/>
        <w:left w:val="none" w:sz="0" w:space="0" w:color="auto"/>
        <w:bottom w:val="none" w:sz="0" w:space="0" w:color="auto"/>
        <w:right w:val="none" w:sz="0" w:space="0" w:color="auto"/>
      </w:divBdr>
    </w:div>
    <w:div w:id="257833801">
      <w:bodyDiv w:val="1"/>
      <w:marLeft w:val="0"/>
      <w:marRight w:val="0"/>
      <w:marTop w:val="0"/>
      <w:marBottom w:val="0"/>
      <w:divBdr>
        <w:top w:val="none" w:sz="0" w:space="0" w:color="auto"/>
        <w:left w:val="none" w:sz="0" w:space="0" w:color="auto"/>
        <w:bottom w:val="none" w:sz="0" w:space="0" w:color="auto"/>
        <w:right w:val="none" w:sz="0" w:space="0" w:color="auto"/>
      </w:divBdr>
    </w:div>
    <w:div w:id="284505966">
      <w:bodyDiv w:val="1"/>
      <w:marLeft w:val="0"/>
      <w:marRight w:val="0"/>
      <w:marTop w:val="0"/>
      <w:marBottom w:val="0"/>
      <w:divBdr>
        <w:top w:val="none" w:sz="0" w:space="0" w:color="auto"/>
        <w:left w:val="none" w:sz="0" w:space="0" w:color="auto"/>
        <w:bottom w:val="none" w:sz="0" w:space="0" w:color="auto"/>
        <w:right w:val="none" w:sz="0" w:space="0" w:color="auto"/>
      </w:divBdr>
    </w:div>
    <w:div w:id="287012971">
      <w:bodyDiv w:val="1"/>
      <w:marLeft w:val="0"/>
      <w:marRight w:val="0"/>
      <w:marTop w:val="0"/>
      <w:marBottom w:val="0"/>
      <w:divBdr>
        <w:top w:val="none" w:sz="0" w:space="0" w:color="auto"/>
        <w:left w:val="none" w:sz="0" w:space="0" w:color="auto"/>
        <w:bottom w:val="none" w:sz="0" w:space="0" w:color="auto"/>
        <w:right w:val="none" w:sz="0" w:space="0" w:color="auto"/>
      </w:divBdr>
    </w:div>
    <w:div w:id="300615641">
      <w:bodyDiv w:val="1"/>
      <w:marLeft w:val="0"/>
      <w:marRight w:val="0"/>
      <w:marTop w:val="0"/>
      <w:marBottom w:val="0"/>
      <w:divBdr>
        <w:top w:val="none" w:sz="0" w:space="0" w:color="auto"/>
        <w:left w:val="none" w:sz="0" w:space="0" w:color="auto"/>
        <w:bottom w:val="none" w:sz="0" w:space="0" w:color="auto"/>
        <w:right w:val="none" w:sz="0" w:space="0" w:color="auto"/>
      </w:divBdr>
    </w:div>
    <w:div w:id="302197866">
      <w:bodyDiv w:val="1"/>
      <w:marLeft w:val="0"/>
      <w:marRight w:val="0"/>
      <w:marTop w:val="0"/>
      <w:marBottom w:val="0"/>
      <w:divBdr>
        <w:top w:val="none" w:sz="0" w:space="0" w:color="auto"/>
        <w:left w:val="none" w:sz="0" w:space="0" w:color="auto"/>
        <w:bottom w:val="none" w:sz="0" w:space="0" w:color="auto"/>
        <w:right w:val="none" w:sz="0" w:space="0" w:color="auto"/>
      </w:divBdr>
    </w:div>
    <w:div w:id="313143796">
      <w:bodyDiv w:val="1"/>
      <w:marLeft w:val="0"/>
      <w:marRight w:val="0"/>
      <w:marTop w:val="0"/>
      <w:marBottom w:val="0"/>
      <w:divBdr>
        <w:top w:val="none" w:sz="0" w:space="0" w:color="auto"/>
        <w:left w:val="none" w:sz="0" w:space="0" w:color="auto"/>
        <w:bottom w:val="none" w:sz="0" w:space="0" w:color="auto"/>
        <w:right w:val="none" w:sz="0" w:space="0" w:color="auto"/>
      </w:divBdr>
    </w:div>
    <w:div w:id="334387358">
      <w:bodyDiv w:val="1"/>
      <w:marLeft w:val="0"/>
      <w:marRight w:val="0"/>
      <w:marTop w:val="0"/>
      <w:marBottom w:val="0"/>
      <w:divBdr>
        <w:top w:val="none" w:sz="0" w:space="0" w:color="auto"/>
        <w:left w:val="none" w:sz="0" w:space="0" w:color="auto"/>
        <w:bottom w:val="none" w:sz="0" w:space="0" w:color="auto"/>
        <w:right w:val="none" w:sz="0" w:space="0" w:color="auto"/>
      </w:divBdr>
    </w:div>
    <w:div w:id="340400037">
      <w:bodyDiv w:val="1"/>
      <w:marLeft w:val="0"/>
      <w:marRight w:val="0"/>
      <w:marTop w:val="0"/>
      <w:marBottom w:val="0"/>
      <w:divBdr>
        <w:top w:val="none" w:sz="0" w:space="0" w:color="auto"/>
        <w:left w:val="none" w:sz="0" w:space="0" w:color="auto"/>
        <w:bottom w:val="none" w:sz="0" w:space="0" w:color="auto"/>
        <w:right w:val="none" w:sz="0" w:space="0" w:color="auto"/>
      </w:divBdr>
    </w:div>
    <w:div w:id="351801250">
      <w:bodyDiv w:val="1"/>
      <w:marLeft w:val="0"/>
      <w:marRight w:val="0"/>
      <w:marTop w:val="0"/>
      <w:marBottom w:val="0"/>
      <w:divBdr>
        <w:top w:val="none" w:sz="0" w:space="0" w:color="auto"/>
        <w:left w:val="none" w:sz="0" w:space="0" w:color="auto"/>
        <w:bottom w:val="none" w:sz="0" w:space="0" w:color="auto"/>
        <w:right w:val="none" w:sz="0" w:space="0" w:color="auto"/>
      </w:divBdr>
    </w:div>
    <w:div w:id="377702585">
      <w:bodyDiv w:val="1"/>
      <w:marLeft w:val="0"/>
      <w:marRight w:val="0"/>
      <w:marTop w:val="0"/>
      <w:marBottom w:val="0"/>
      <w:divBdr>
        <w:top w:val="none" w:sz="0" w:space="0" w:color="auto"/>
        <w:left w:val="none" w:sz="0" w:space="0" w:color="auto"/>
        <w:bottom w:val="none" w:sz="0" w:space="0" w:color="auto"/>
        <w:right w:val="none" w:sz="0" w:space="0" w:color="auto"/>
      </w:divBdr>
    </w:div>
    <w:div w:id="388698614">
      <w:bodyDiv w:val="1"/>
      <w:marLeft w:val="0"/>
      <w:marRight w:val="0"/>
      <w:marTop w:val="0"/>
      <w:marBottom w:val="0"/>
      <w:divBdr>
        <w:top w:val="none" w:sz="0" w:space="0" w:color="auto"/>
        <w:left w:val="none" w:sz="0" w:space="0" w:color="auto"/>
        <w:bottom w:val="none" w:sz="0" w:space="0" w:color="auto"/>
        <w:right w:val="none" w:sz="0" w:space="0" w:color="auto"/>
      </w:divBdr>
    </w:div>
    <w:div w:id="410780789">
      <w:bodyDiv w:val="1"/>
      <w:marLeft w:val="0"/>
      <w:marRight w:val="0"/>
      <w:marTop w:val="0"/>
      <w:marBottom w:val="0"/>
      <w:divBdr>
        <w:top w:val="none" w:sz="0" w:space="0" w:color="auto"/>
        <w:left w:val="none" w:sz="0" w:space="0" w:color="auto"/>
        <w:bottom w:val="none" w:sz="0" w:space="0" w:color="auto"/>
        <w:right w:val="none" w:sz="0" w:space="0" w:color="auto"/>
      </w:divBdr>
    </w:div>
    <w:div w:id="430320976">
      <w:bodyDiv w:val="1"/>
      <w:marLeft w:val="0"/>
      <w:marRight w:val="0"/>
      <w:marTop w:val="0"/>
      <w:marBottom w:val="0"/>
      <w:divBdr>
        <w:top w:val="none" w:sz="0" w:space="0" w:color="auto"/>
        <w:left w:val="none" w:sz="0" w:space="0" w:color="auto"/>
        <w:bottom w:val="none" w:sz="0" w:space="0" w:color="auto"/>
        <w:right w:val="none" w:sz="0" w:space="0" w:color="auto"/>
      </w:divBdr>
    </w:div>
    <w:div w:id="501048649">
      <w:bodyDiv w:val="1"/>
      <w:marLeft w:val="0"/>
      <w:marRight w:val="0"/>
      <w:marTop w:val="0"/>
      <w:marBottom w:val="0"/>
      <w:divBdr>
        <w:top w:val="none" w:sz="0" w:space="0" w:color="auto"/>
        <w:left w:val="none" w:sz="0" w:space="0" w:color="auto"/>
        <w:bottom w:val="none" w:sz="0" w:space="0" w:color="auto"/>
        <w:right w:val="none" w:sz="0" w:space="0" w:color="auto"/>
      </w:divBdr>
    </w:div>
    <w:div w:id="529033092">
      <w:bodyDiv w:val="1"/>
      <w:marLeft w:val="0"/>
      <w:marRight w:val="0"/>
      <w:marTop w:val="0"/>
      <w:marBottom w:val="0"/>
      <w:divBdr>
        <w:top w:val="none" w:sz="0" w:space="0" w:color="auto"/>
        <w:left w:val="none" w:sz="0" w:space="0" w:color="auto"/>
        <w:bottom w:val="none" w:sz="0" w:space="0" w:color="auto"/>
        <w:right w:val="none" w:sz="0" w:space="0" w:color="auto"/>
      </w:divBdr>
    </w:div>
    <w:div w:id="595287379">
      <w:bodyDiv w:val="1"/>
      <w:marLeft w:val="0"/>
      <w:marRight w:val="0"/>
      <w:marTop w:val="0"/>
      <w:marBottom w:val="0"/>
      <w:divBdr>
        <w:top w:val="none" w:sz="0" w:space="0" w:color="auto"/>
        <w:left w:val="none" w:sz="0" w:space="0" w:color="auto"/>
        <w:bottom w:val="none" w:sz="0" w:space="0" w:color="auto"/>
        <w:right w:val="none" w:sz="0" w:space="0" w:color="auto"/>
      </w:divBdr>
    </w:div>
    <w:div w:id="598608763">
      <w:bodyDiv w:val="1"/>
      <w:marLeft w:val="0"/>
      <w:marRight w:val="0"/>
      <w:marTop w:val="0"/>
      <w:marBottom w:val="0"/>
      <w:divBdr>
        <w:top w:val="none" w:sz="0" w:space="0" w:color="auto"/>
        <w:left w:val="none" w:sz="0" w:space="0" w:color="auto"/>
        <w:bottom w:val="none" w:sz="0" w:space="0" w:color="auto"/>
        <w:right w:val="none" w:sz="0" w:space="0" w:color="auto"/>
      </w:divBdr>
    </w:div>
    <w:div w:id="628239615">
      <w:bodyDiv w:val="1"/>
      <w:marLeft w:val="0"/>
      <w:marRight w:val="0"/>
      <w:marTop w:val="0"/>
      <w:marBottom w:val="0"/>
      <w:divBdr>
        <w:top w:val="none" w:sz="0" w:space="0" w:color="auto"/>
        <w:left w:val="none" w:sz="0" w:space="0" w:color="auto"/>
        <w:bottom w:val="none" w:sz="0" w:space="0" w:color="auto"/>
        <w:right w:val="none" w:sz="0" w:space="0" w:color="auto"/>
      </w:divBdr>
    </w:div>
    <w:div w:id="633829702">
      <w:bodyDiv w:val="1"/>
      <w:marLeft w:val="0"/>
      <w:marRight w:val="0"/>
      <w:marTop w:val="0"/>
      <w:marBottom w:val="0"/>
      <w:divBdr>
        <w:top w:val="none" w:sz="0" w:space="0" w:color="auto"/>
        <w:left w:val="none" w:sz="0" w:space="0" w:color="auto"/>
        <w:bottom w:val="none" w:sz="0" w:space="0" w:color="auto"/>
        <w:right w:val="none" w:sz="0" w:space="0" w:color="auto"/>
      </w:divBdr>
    </w:div>
    <w:div w:id="636037046">
      <w:bodyDiv w:val="1"/>
      <w:marLeft w:val="0"/>
      <w:marRight w:val="0"/>
      <w:marTop w:val="0"/>
      <w:marBottom w:val="0"/>
      <w:divBdr>
        <w:top w:val="none" w:sz="0" w:space="0" w:color="auto"/>
        <w:left w:val="none" w:sz="0" w:space="0" w:color="auto"/>
        <w:bottom w:val="none" w:sz="0" w:space="0" w:color="auto"/>
        <w:right w:val="none" w:sz="0" w:space="0" w:color="auto"/>
      </w:divBdr>
    </w:div>
    <w:div w:id="646277836">
      <w:bodyDiv w:val="1"/>
      <w:marLeft w:val="0"/>
      <w:marRight w:val="0"/>
      <w:marTop w:val="0"/>
      <w:marBottom w:val="0"/>
      <w:divBdr>
        <w:top w:val="none" w:sz="0" w:space="0" w:color="auto"/>
        <w:left w:val="none" w:sz="0" w:space="0" w:color="auto"/>
        <w:bottom w:val="none" w:sz="0" w:space="0" w:color="auto"/>
        <w:right w:val="none" w:sz="0" w:space="0" w:color="auto"/>
      </w:divBdr>
    </w:div>
    <w:div w:id="654915421">
      <w:bodyDiv w:val="1"/>
      <w:marLeft w:val="0"/>
      <w:marRight w:val="0"/>
      <w:marTop w:val="0"/>
      <w:marBottom w:val="0"/>
      <w:divBdr>
        <w:top w:val="none" w:sz="0" w:space="0" w:color="auto"/>
        <w:left w:val="none" w:sz="0" w:space="0" w:color="auto"/>
        <w:bottom w:val="none" w:sz="0" w:space="0" w:color="auto"/>
        <w:right w:val="none" w:sz="0" w:space="0" w:color="auto"/>
      </w:divBdr>
    </w:div>
    <w:div w:id="657227162">
      <w:bodyDiv w:val="1"/>
      <w:marLeft w:val="0"/>
      <w:marRight w:val="0"/>
      <w:marTop w:val="0"/>
      <w:marBottom w:val="0"/>
      <w:divBdr>
        <w:top w:val="none" w:sz="0" w:space="0" w:color="auto"/>
        <w:left w:val="none" w:sz="0" w:space="0" w:color="auto"/>
        <w:bottom w:val="none" w:sz="0" w:space="0" w:color="auto"/>
        <w:right w:val="none" w:sz="0" w:space="0" w:color="auto"/>
      </w:divBdr>
    </w:div>
    <w:div w:id="662391211">
      <w:bodyDiv w:val="1"/>
      <w:marLeft w:val="0"/>
      <w:marRight w:val="0"/>
      <w:marTop w:val="0"/>
      <w:marBottom w:val="0"/>
      <w:divBdr>
        <w:top w:val="none" w:sz="0" w:space="0" w:color="auto"/>
        <w:left w:val="none" w:sz="0" w:space="0" w:color="auto"/>
        <w:bottom w:val="none" w:sz="0" w:space="0" w:color="auto"/>
        <w:right w:val="none" w:sz="0" w:space="0" w:color="auto"/>
      </w:divBdr>
    </w:div>
    <w:div w:id="677318743">
      <w:bodyDiv w:val="1"/>
      <w:marLeft w:val="0"/>
      <w:marRight w:val="0"/>
      <w:marTop w:val="0"/>
      <w:marBottom w:val="0"/>
      <w:divBdr>
        <w:top w:val="none" w:sz="0" w:space="0" w:color="auto"/>
        <w:left w:val="none" w:sz="0" w:space="0" w:color="auto"/>
        <w:bottom w:val="none" w:sz="0" w:space="0" w:color="auto"/>
        <w:right w:val="none" w:sz="0" w:space="0" w:color="auto"/>
      </w:divBdr>
    </w:div>
    <w:div w:id="681664190">
      <w:bodyDiv w:val="1"/>
      <w:marLeft w:val="0"/>
      <w:marRight w:val="0"/>
      <w:marTop w:val="0"/>
      <w:marBottom w:val="0"/>
      <w:divBdr>
        <w:top w:val="none" w:sz="0" w:space="0" w:color="auto"/>
        <w:left w:val="none" w:sz="0" w:space="0" w:color="auto"/>
        <w:bottom w:val="none" w:sz="0" w:space="0" w:color="auto"/>
        <w:right w:val="none" w:sz="0" w:space="0" w:color="auto"/>
      </w:divBdr>
    </w:div>
    <w:div w:id="696002011">
      <w:bodyDiv w:val="1"/>
      <w:marLeft w:val="0"/>
      <w:marRight w:val="0"/>
      <w:marTop w:val="0"/>
      <w:marBottom w:val="0"/>
      <w:divBdr>
        <w:top w:val="none" w:sz="0" w:space="0" w:color="auto"/>
        <w:left w:val="none" w:sz="0" w:space="0" w:color="auto"/>
        <w:bottom w:val="none" w:sz="0" w:space="0" w:color="auto"/>
        <w:right w:val="none" w:sz="0" w:space="0" w:color="auto"/>
      </w:divBdr>
    </w:div>
    <w:div w:id="698167174">
      <w:bodyDiv w:val="1"/>
      <w:marLeft w:val="0"/>
      <w:marRight w:val="0"/>
      <w:marTop w:val="0"/>
      <w:marBottom w:val="0"/>
      <w:divBdr>
        <w:top w:val="none" w:sz="0" w:space="0" w:color="auto"/>
        <w:left w:val="none" w:sz="0" w:space="0" w:color="auto"/>
        <w:bottom w:val="none" w:sz="0" w:space="0" w:color="auto"/>
        <w:right w:val="none" w:sz="0" w:space="0" w:color="auto"/>
      </w:divBdr>
    </w:div>
    <w:div w:id="718014721">
      <w:bodyDiv w:val="1"/>
      <w:marLeft w:val="0"/>
      <w:marRight w:val="0"/>
      <w:marTop w:val="0"/>
      <w:marBottom w:val="0"/>
      <w:divBdr>
        <w:top w:val="none" w:sz="0" w:space="0" w:color="auto"/>
        <w:left w:val="none" w:sz="0" w:space="0" w:color="auto"/>
        <w:bottom w:val="none" w:sz="0" w:space="0" w:color="auto"/>
        <w:right w:val="none" w:sz="0" w:space="0" w:color="auto"/>
      </w:divBdr>
    </w:div>
    <w:div w:id="718478926">
      <w:bodyDiv w:val="1"/>
      <w:marLeft w:val="0"/>
      <w:marRight w:val="0"/>
      <w:marTop w:val="0"/>
      <w:marBottom w:val="0"/>
      <w:divBdr>
        <w:top w:val="none" w:sz="0" w:space="0" w:color="auto"/>
        <w:left w:val="none" w:sz="0" w:space="0" w:color="auto"/>
        <w:bottom w:val="none" w:sz="0" w:space="0" w:color="auto"/>
        <w:right w:val="none" w:sz="0" w:space="0" w:color="auto"/>
      </w:divBdr>
    </w:div>
    <w:div w:id="746347457">
      <w:bodyDiv w:val="1"/>
      <w:marLeft w:val="0"/>
      <w:marRight w:val="0"/>
      <w:marTop w:val="0"/>
      <w:marBottom w:val="0"/>
      <w:divBdr>
        <w:top w:val="none" w:sz="0" w:space="0" w:color="auto"/>
        <w:left w:val="none" w:sz="0" w:space="0" w:color="auto"/>
        <w:bottom w:val="none" w:sz="0" w:space="0" w:color="auto"/>
        <w:right w:val="none" w:sz="0" w:space="0" w:color="auto"/>
      </w:divBdr>
    </w:div>
    <w:div w:id="752094947">
      <w:bodyDiv w:val="1"/>
      <w:marLeft w:val="0"/>
      <w:marRight w:val="0"/>
      <w:marTop w:val="0"/>
      <w:marBottom w:val="0"/>
      <w:divBdr>
        <w:top w:val="none" w:sz="0" w:space="0" w:color="auto"/>
        <w:left w:val="none" w:sz="0" w:space="0" w:color="auto"/>
        <w:bottom w:val="none" w:sz="0" w:space="0" w:color="auto"/>
        <w:right w:val="none" w:sz="0" w:space="0" w:color="auto"/>
      </w:divBdr>
    </w:div>
    <w:div w:id="785661568">
      <w:bodyDiv w:val="1"/>
      <w:marLeft w:val="0"/>
      <w:marRight w:val="0"/>
      <w:marTop w:val="0"/>
      <w:marBottom w:val="0"/>
      <w:divBdr>
        <w:top w:val="none" w:sz="0" w:space="0" w:color="auto"/>
        <w:left w:val="none" w:sz="0" w:space="0" w:color="auto"/>
        <w:bottom w:val="none" w:sz="0" w:space="0" w:color="auto"/>
        <w:right w:val="none" w:sz="0" w:space="0" w:color="auto"/>
      </w:divBdr>
    </w:div>
    <w:div w:id="802961943">
      <w:bodyDiv w:val="1"/>
      <w:marLeft w:val="0"/>
      <w:marRight w:val="0"/>
      <w:marTop w:val="0"/>
      <w:marBottom w:val="0"/>
      <w:divBdr>
        <w:top w:val="none" w:sz="0" w:space="0" w:color="auto"/>
        <w:left w:val="none" w:sz="0" w:space="0" w:color="auto"/>
        <w:bottom w:val="none" w:sz="0" w:space="0" w:color="auto"/>
        <w:right w:val="none" w:sz="0" w:space="0" w:color="auto"/>
      </w:divBdr>
    </w:div>
    <w:div w:id="820123014">
      <w:bodyDiv w:val="1"/>
      <w:marLeft w:val="0"/>
      <w:marRight w:val="0"/>
      <w:marTop w:val="0"/>
      <w:marBottom w:val="0"/>
      <w:divBdr>
        <w:top w:val="none" w:sz="0" w:space="0" w:color="auto"/>
        <w:left w:val="none" w:sz="0" w:space="0" w:color="auto"/>
        <w:bottom w:val="none" w:sz="0" w:space="0" w:color="auto"/>
        <w:right w:val="none" w:sz="0" w:space="0" w:color="auto"/>
      </w:divBdr>
    </w:div>
    <w:div w:id="848324838">
      <w:bodyDiv w:val="1"/>
      <w:marLeft w:val="0"/>
      <w:marRight w:val="0"/>
      <w:marTop w:val="0"/>
      <w:marBottom w:val="0"/>
      <w:divBdr>
        <w:top w:val="none" w:sz="0" w:space="0" w:color="auto"/>
        <w:left w:val="none" w:sz="0" w:space="0" w:color="auto"/>
        <w:bottom w:val="none" w:sz="0" w:space="0" w:color="auto"/>
        <w:right w:val="none" w:sz="0" w:space="0" w:color="auto"/>
      </w:divBdr>
    </w:div>
    <w:div w:id="851182174">
      <w:bodyDiv w:val="1"/>
      <w:marLeft w:val="0"/>
      <w:marRight w:val="0"/>
      <w:marTop w:val="0"/>
      <w:marBottom w:val="0"/>
      <w:divBdr>
        <w:top w:val="none" w:sz="0" w:space="0" w:color="auto"/>
        <w:left w:val="none" w:sz="0" w:space="0" w:color="auto"/>
        <w:bottom w:val="none" w:sz="0" w:space="0" w:color="auto"/>
        <w:right w:val="none" w:sz="0" w:space="0" w:color="auto"/>
      </w:divBdr>
    </w:div>
    <w:div w:id="880823865">
      <w:bodyDiv w:val="1"/>
      <w:marLeft w:val="0"/>
      <w:marRight w:val="0"/>
      <w:marTop w:val="0"/>
      <w:marBottom w:val="0"/>
      <w:divBdr>
        <w:top w:val="none" w:sz="0" w:space="0" w:color="auto"/>
        <w:left w:val="none" w:sz="0" w:space="0" w:color="auto"/>
        <w:bottom w:val="none" w:sz="0" w:space="0" w:color="auto"/>
        <w:right w:val="none" w:sz="0" w:space="0" w:color="auto"/>
      </w:divBdr>
    </w:div>
    <w:div w:id="894855437">
      <w:bodyDiv w:val="1"/>
      <w:marLeft w:val="0"/>
      <w:marRight w:val="0"/>
      <w:marTop w:val="0"/>
      <w:marBottom w:val="0"/>
      <w:divBdr>
        <w:top w:val="none" w:sz="0" w:space="0" w:color="auto"/>
        <w:left w:val="none" w:sz="0" w:space="0" w:color="auto"/>
        <w:bottom w:val="none" w:sz="0" w:space="0" w:color="auto"/>
        <w:right w:val="none" w:sz="0" w:space="0" w:color="auto"/>
      </w:divBdr>
    </w:div>
    <w:div w:id="899170245">
      <w:bodyDiv w:val="1"/>
      <w:marLeft w:val="0"/>
      <w:marRight w:val="0"/>
      <w:marTop w:val="0"/>
      <w:marBottom w:val="0"/>
      <w:divBdr>
        <w:top w:val="none" w:sz="0" w:space="0" w:color="auto"/>
        <w:left w:val="none" w:sz="0" w:space="0" w:color="auto"/>
        <w:bottom w:val="none" w:sz="0" w:space="0" w:color="auto"/>
        <w:right w:val="none" w:sz="0" w:space="0" w:color="auto"/>
      </w:divBdr>
    </w:div>
    <w:div w:id="901062129">
      <w:bodyDiv w:val="1"/>
      <w:marLeft w:val="0"/>
      <w:marRight w:val="0"/>
      <w:marTop w:val="0"/>
      <w:marBottom w:val="0"/>
      <w:divBdr>
        <w:top w:val="none" w:sz="0" w:space="0" w:color="auto"/>
        <w:left w:val="none" w:sz="0" w:space="0" w:color="auto"/>
        <w:bottom w:val="none" w:sz="0" w:space="0" w:color="auto"/>
        <w:right w:val="none" w:sz="0" w:space="0" w:color="auto"/>
      </w:divBdr>
    </w:div>
    <w:div w:id="909998000">
      <w:bodyDiv w:val="1"/>
      <w:marLeft w:val="0"/>
      <w:marRight w:val="0"/>
      <w:marTop w:val="0"/>
      <w:marBottom w:val="0"/>
      <w:divBdr>
        <w:top w:val="none" w:sz="0" w:space="0" w:color="auto"/>
        <w:left w:val="none" w:sz="0" w:space="0" w:color="auto"/>
        <w:bottom w:val="none" w:sz="0" w:space="0" w:color="auto"/>
        <w:right w:val="none" w:sz="0" w:space="0" w:color="auto"/>
      </w:divBdr>
    </w:div>
    <w:div w:id="916934960">
      <w:bodyDiv w:val="1"/>
      <w:marLeft w:val="0"/>
      <w:marRight w:val="0"/>
      <w:marTop w:val="0"/>
      <w:marBottom w:val="0"/>
      <w:divBdr>
        <w:top w:val="none" w:sz="0" w:space="0" w:color="auto"/>
        <w:left w:val="none" w:sz="0" w:space="0" w:color="auto"/>
        <w:bottom w:val="none" w:sz="0" w:space="0" w:color="auto"/>
        <w:right w:val="none" w:sz="0" w:space="0" w:color="auto"/>
      </w:divBdr>
    </w:div>
    <w:div w:id="918058358">
      <w:bodyDiv w:val="1"/>
      <w:marLeft w:val="0"/>
      <w:marRight w:val="0"/>
      <w:marTop w:val="0"/>
      <w:marBottom w:val="0"/>
      <w:divBdr>
        <w:top w:val="none" w:sz="0" w:space="0" w:color="auto"/>
        <w:left w:val="none" w:sz="0" w:space="0" w:color="auto"/>
        <w:bottom w:val="none" w:sz="0" w:space="0" w:color="auto"/>
        <w:right w:val="none" w:sz="0" w:space="0" w:color="auto"/>
      </w:divBdr>
    </w:div>
    <w:div w:id="956569054">
      <w:bodyDiv w:val="1"/>
      <w:marLeft w:val="0"/>
      <w:marRight w:val="0"/>
      <w:marTop w:val="0"/>
      <w:marBottom w:val="0"/>
      <w:divBdr>
        <w:top w:val="none" w:sz="0" w:space="0" w:color="auto"/>
        <w:left w:val="none" w:sz="0" w:space="0" w:color="auto"/>
        <w:bottom w:val="none" w:sz="0" w:space="0" w:color="auto"/>
        <w:right w:val="none" w:sz="0" w:space="0" w:color="auto"/>
      </w:divBdr>
    </w:div>
    <w:div w:id="989283189">
      <w:bodyDiv w:val="1"/>
      <w:marLeft w:val="0"/>
      <w:marRight w:val="0"/>
      <w:marTop w:val="0"/>
      <w:marBottom w:val="0"/>
      <w:divBdr>
        <w:top w:val="none" w:sz="0" w:space="0" w:color="auto"/>
        <w:left w:val="none" w:sz="0" w:space="0" w:color="auto"/>
        <w:bottom w:val="none" w:sz="0" w:space="0" w:color="auto"/>
        <w:right w:val="none" w:sz="0" w:space="0" w:color="auto"/>
      </w:divBdr>
    </w:div>
    <w:div w:id="1000546761">
      <w:bodyDiv w:val="1"/>
      <w:marLeft w:val="0"/>
      <w:marRight w:val="0"/>
      <w:marTop w:val="0"/>
      <w:marBottom w:val="0"/>
      <w:divBdr>
        <w:top w:val="none" w:sz="0" w:space="0" w:color="auto"/>
        <w:left w:val="none" w:sz="0" w:space="0" w:color="auto"/>
        <w:bottom w:val="none" w:sz="0" w:space="0" w:color="auto"/>
        <w:right w:val="none" w:sz="0" w:space="0" w:color="auto"/>
      </w:divBdr>
    </w:div>
    <w:div w:id="1019350368">
      <w:bodyDiv w:val="1"/>
      <w:marLeft w:val="0"/>
      <w:marRight w:val="0"/>
      <w:marTop w:val="0"/>
      <w:marBottom w:val="0"/>
      <w:divBdr>
        <w:top w:val="none" w:sz="0" w:space="0" w:color="auto"/>
        <w:left w:val="none" w:sz="0" w:space="0" w:color="auto"/>
        <w:bottom w:val="none" w:sz="0" w:space="0" w:color="auto"/>
        <w:right w:val="none" w:sz="0" w:space="0" w:color="auto"/>
      </w:divBdr>
    </w:div>
    <w:div w:id="1027948405">
      <w:bodyDiv w:val="1"/>
      <w:marLeft w:val="0"/>
      <w:marRight w:val="0"/>
      <w:marTop w:val="0"/>
      <w:marBottom w:val="0"/>
      <w:divBdr>
        <w:top w:val="none" w:sz="0" w:space="0" w:color="auto"/>
        <w:left w:val="none" w:sz="0" w:space="0" w:color="auto"/>
        <w:bottom w:val="none" w:sz="0" w:space="0" w:color="auto"/>
        <w:right w:val="none" w:sz="0" w:space="0" w:color="auto"/>
      </w:divBdr>
    </w:div>
    <w:div w:id="1034841781">
      <w:bodyDiv w:val="1"/>
      <w:marLeft w:val="0"/>
      <w:marRight w:val="0"/>
      <w:marTop w:val="0"/>
      <w:marBottom w:val="0"/>
      <w:divBdr>
        <w:top w:val="none" w:sz="0" w:space="0" w:color="auto"/>
        <w:left w:val="none" w:sz="0" w:space="0" w:color="auto"/>
        <w:bottom w:val="none" w:sz="0" w:space="0" w:color="auto"/>
        <w:right w:val="none" w:sz="0" w:space="0" w:color="auto"/>
      </w:divBdr>
    </w:div>
    <w:div w:id="1060514008">
      <w:bodyDiv w:val="1"/>
      <w:marLeft w:val="0"/>
      <w:marRight w:val="0"/>
      <w:marTop w:val="0"/>
      <w:marBottom w:val="0"/>
      <w:divBdr>
        <w:top w:val="none" w:sz="0" w:space="0" w:color="auto"/>
        <w:left w:val="none" w:sz="0" w:space="0" w:color="auto"/>
        <w:bottom w:val="none" w:sz="0" w:space="0" w:color="auto"/>
        <w:right w:val="none" w:sz="0" w:space="0" w:color="auto"/>
      </w:divBdr>
    </w:div>
    <w:div w:id="1078288013">
      <w:bodyDiv w:val="1"/>
      <w:marLeft w:val="0"/>
      <w:marRight w:val="0"/>
      <w:marTop w:val="0"/>
      <w:marBottom w:val="0"/>
      <w:divBdr>
        <w:top w:val="none" w:sz="0" w:space="0" w:color="auto"/>
        <w:left w:val="none" w:sz="0" w:space="0" w:color="auto"/>
        <w:bottom w:val="none" w:sz="0" w:space="0" w:color="auto"/>
        <w:right w:val="none" w:sz="0" w:space="0" w:color="auto"/>
      </w:divBdr>
    </w:div>
    <w:div w:id="1079055190">
      <w:bodyDiv w:val="1"/>
      <w:marLeft w:val="0"/>
      <w:marRight w:val="0"/>
      <w:marTop w:val="0"/>
      <w:marBottom w:val="0"/>
      <w:divBdr>
        <w:top w:val="none" w:sz="0" w:space="0" w:color="auto"/>
        <w:left w:val="none" w:sz="0" w:space="0" w:color="auto"/>
        <w:bottom w:val="none" w:sz="0" w:space="0" w:color="auto"/>
        <w:right w:val="none" w:sz="0" w:space="0" w:color="auto"/>
      </w:divBdr>
    </w:div>
    <w:div w:id="1097796444">
      <w:bodyDiv w:val="1"/>
      <w:marLeft w:val="0"/>
      <w:marRight w:val="0"/>
      <w:marTop w:val="0"/>
      <w:marBottom w:val="0"/>
      <w:divBdr>
        <w:top w:val="none" w:sz="0" w:space="0" w:color="auto"/>
        <w:left w:val="none" w:sz="0" w:space="0" w:color="auto"/>
        <w:bottom w:val="none" w:sz="0" w:space="0" w:color="auto"/>
        <w:right w:val="none" w:sz="0" w:space="0" w:color="auto"/>
      </w:divBdr>
    </w:div>
    <w:div w:id="1098528703">
      <w:bodyDiv w:val="1"/>
      <w:marLeft w:val="0"/>
      <w:marRight w:val="0"/>
      <w:marTop w:val="0"/>
      <w:marBottom w:val="0"/>
      <w:divBdr>
        <w:top w:val="none" w:sz="0" w:space="0" w:color="auto"/>
        <w:left w:val="none" w:sz="0" w:space="0" w:color="auto"/>
        <w:bottom w:val="none" w:sz="0" w:space="0" w:color="auto"/>
        <w:right w:val="none" w:sz="0" w:space="0" w:color="auto"/>
      </w:divBdr>
    </w:div>
    <w:div w:id="1103109277">
      <w:bodyDiv w:val="1"/>
      <w:marLeft w:val="0"/>
      <w:marRight w:val="0"/>
      <w:marTop w:val="0"/>
      <w:marBottom w:val="0"/>
      <w:divBdr>
        <w:top w:val="none" w:sz="0" w:space="0" w:color="auto"/>
        <w:left w:val="none" w:sz="0" w:space="0" w:color="auto"/>
        <w:bottom w:val="none" w:sz="0" w:space="0" w:color="auto"/>
        <w:right w:val="none" w:sz="0" w:space="0" w:color="auto"/>
      </w:divBdr>
    </w:div>
    <w:div w:id="1117140199">
      <w:bodyDiv w:val="1"/>
      <w:marLeft w:val="0"/>
      <w:marRight w:val="0"/>
      <w:marTop w:val="0"/>
      <w:marBottom w:val="0"/>
      <w:divBdr>
        <w:top w:val="none" w:sz="0" w:space="0" w:color="auto"/>
        <w:left w:val="none" w:sz="0" w:space="0" w:color="auto"/>
        <w:bottom w:val="none" w:sz="0" w:space="0" w:color="auto"/>
        <w:right w:val="none" w:sz="0" w:space="0" w:color="auto"/>
      </w:divBdr>
    </w:div>
    <w:div w:id="1121457036">
      <w:bodyDiv w:val="1"/>
      <w:marLeft w:val="0"/>
      <w:marRight w:val="0"/>
      <w:marTop w:val="0"/>
      <w:marBottom w:val="0"/>
      <w:divBdr>
        <w:top w:val="none" w:sz="0" w:space="0" w:color="auto"/>
        <w:left w:val="none" w:sz="0" w:space="0" w:color="auto"/>
        <w:bottom w:val="none" w:sz="0" w:space="0" w:color="auto"/>
        <w:right w:val="none" w:sz="0" w:space="0" w:color="auto"/>
      </w:divBdr>
    </w:div>
    <w:div w:id="1128550274">
      <w:bodyDiv w:val="1"/>
      <w:marLeft w:val="0"/>
      <w:marRight w:val="0"/>
      <w:marTop w:val="0"/>
      <w:marBottom w:val="0"/>
      <w:divBdr>
        <w:top w:val="none" w:sz="0" w:space="0" w:color="auto"/>
        <w:left w:val="none" w:sz="0" w:space="0" w:color="auto"/>
        <w:bottom w:val="none" w:sz="0" w:space="0" w:color="auto"/>
        <w:right w:val="none" w:sz="0" w:space="0" w:color="auto"/>
      </w:divBdr>
    </w:div>
    <w:div w:id="1137408694">
      <w:bodyDiv w:val="1"/>
      <w:marLeft w:val="0"/>
      <w:marRight w:val="0"/>
      <w:marTop w:val="0"/>
      <w:marBottom w:val="0"/>
      <w:divBdr>
        <w:top w:val="none" w:sz="0" w:space="0" w:color="auto"/>
        <w:left w:val="none" w:sz="0" w:space="0" w:color="auto"/>
        <w:bottom w:val="none" w:sz="0" w:space="0" w:color="auto"/>
        <w:right w:val="none" w:sz="0" w:space="0" w:color="auto"/>
      </w:divBdr>
    </w:div>
    <w:div w:id="1148783487">
      <w:bodyDiv w:val="1"/>
      <w:marLeft w:val="0"/>
      <w:marRight w:val="0"/>
      <w:marTop w:val="0"/>
      <w:marBottom w:val="0"/>
      <w:divBdr>
        <w:top w:val="none" w:sz="0" w:space="0" w:color="auto"/>
        <w:left w:val="none" w:sz="0" w:space="0" w:color="auto"/>
        <w:bottom w:val="none" w:sz="0" w:space="0" w:color="auto"/>
        <w:right w:val="none" w:sz="0" w:space="0" w:color="auto"/>
      </w:divBdr>
    </w:div>
    <w:div w:id="1158577467">
      <w:bodyDiv w:val="1"/>
      <w:marLeft w:val="0"/>
      <w:marRight w:val="0"/>
      <w:marTop w:val="0"/>
      <w:marBottom w:val="0"/>
      <w:divBdr>
        <w:top w:val="none" w:sz="0" w:space="0" w:color="auto"/>
        <w:left w:val="none" w:sz="0" w:space="0" w:color="auto"/>
        <w:bottom w:val="none" w:sz="0" w:space="0" w:color="auto"/>
        <w:right w:val="none" w:sz="0" w:space="0" w:color="auto"/>
      </w:divBdr>
    </w:div>
    <w:div w:id="1183861678">
      <w:bodyDiv w:val="1"/>
      <w:marLeft w:val="0"/>
      <w:marRight w:val="0"/>
      <w:marTop w:val="0"/>
      <w:marBottom w:val="0"/>
      <w:divBdr>
        <w:top w:val="none" w:sz="0" w:space="0" w:color="auto"/>
        <w:left w:val="none" w:sz="0" w:space="0" w:color="auto"/>
        <w:bottom w:val="none" w:sz="0" w:space="0" w:color="auto"/>
        <w:right w:val="none" w:sz="0" w:space="0" w:color="auto"/>
      </w:divBdr>
    </w:div>
    <w:div w:id="1204513214">
      <w:bodyDiv w:val="1"/>
      <w:marLeft w:val="0"/>
      <w:marRight w:val="0"/>
      <w:marTop w:val="0"/>
      <w:marBottom w:val="0"/>
      <w:divBdr>
        <w:top w:val="none" w:sz="0" w:space="0" w:color="auto"/>
        <w:left w:val="none" w:sz="0" w:space="0" w:color="auto"/>
        <w:bottom w:val="none" w:sz="0" w:space="0" w:color="auto"/>
        <w:right w:val="none" w:sz="0" w:space="0" w:color="auto"/>
      </w:divBdr>
    </w:div>
    <w:div w:id="1210730049">
      <w:bodyDiv w:val="1"/>
      <w:marLeft w:val="0"/>
      <w:marRight w:val="0"/>
      <w:marTop w:val="0"/>
      <w:marBottom w:val="0"/>
      <w:divBdr>
        <w:top w:val="none" w:sz="0" w:space="0" w:color="auto"/>
        <w:left w:val="none" w:sz="0" w:space="0" w:color="auto"/>
        <w:bottom w:val="none" w:sz="0" w:space="0" w:color="auto"/>
        <w:right w:val="none" w:sz="0" w:space="0" w:color="auto"/>
      </w:divBdr>
    </w:div>
    <w:div w:id="1223639296">
      <w:bodyDiv w:val="1"/>
      <w:marLeft w:val="0"/>
      <w:marRight w:val="0"/>
      <w:marTop w:val="0"/>
      <w:marBottom w:val="0"/>
      <w:divBdr>
        <w:top w:val="none" w:sz="0" w:space="0" w:color="auto"/>
        <w:left w:val="none" w:sz="0" w:space="0" w:color="auto"/>
        <w:bottom w:val="none" w:sz="0" w:space="0" w:color="auto"/>
        <w:right w:val="none" w:sz="0" w:space="0" w:color="auto"/>
      </w:divBdr>
    </w:div>
    <w:div w:id="1278368570">
      <w:bodyDiv w:val="1"/>
      <w:marLeft w:val="0"/>
      <w:marRight w:val="0"/>
      <w:marTop w:val="0"/>
      <w:marBottom w:val="0"/>
      <w:divBdr>
        <w:top w:val="none" w:sz="0" w:space="0" w:color="auto"/>
        <w:left w:val="none" w:sz="0" w:space="0" w:color="auto"/>
        <w:bottom w:val="none" w:sz="0" w:space="0" w:color="auto"/>
        <w:right w:val="none" w:sz="0" w:space="0" w:color="auto"/>
      </w:divBdr>
    </w:div>
    <w:div w:id="1286891927">
      <w:bodyDiv w:val="1"/>
      <w:marLeft w:val="0"/>
      <w:marRight w:val="0"/>
      <w:marTop w:val="0"/>
      <w:marBottom w:val="0"/>
      <w:divBdr>
        <w:top w:val="none" w:sz="0" w:space="0" w:color="auto"/>
        <w:left w:val="none" w:sz="0" w:space="0" w:color="auto"/>
        <w:bottom w:val="none" w:sz="0" w:space="0" w:color="auto"/>
        <w:right w:val="none" w:sz="0" w:space="0" w:color="auto"/>
      </w:divBdr>
    </w:div>
    <w:div w:id="1311061881">
      <w:bodyDiv w:val="1"/>
      <w:marLeft w:val="0"/>
      <w:marRight w:val="0"/>
      <w:marTop w:val="0"/>
      <w:marBottom w:val="0"/>
      <w:divBdr>
        <w:top w:val="none" w:sz="0" w:space="0" w:color="auto"/>
        <w:left w:val="none" w:sz="0" w:space="0" w:color="auto"/>
        <w:bottom w:val="none" w:sz="0" w:space="0" w:color="auto"/>
        <w:right w:val="none" w:sz="0" w:space="0" w:color="auto"/>
      </w:divBdr>
    </w:div>
    <w:div w:id="1313751699">
      <w:bodyDiv w:val="1"/>
      <w:marLeft w:val="0"/>
      <w:marRight w:val="0"/>
      <w:marTop w:val="0"/>
      <w:marBottom w:val="0"/>
      <w:divBdr>
        <w:top w:val="none" w:sz="0" w:space="0" w:color="auto"/>
        <w:left w:val="none" w:sz="0" w:space="0" w:color="auto"/>
        <w:bottom w:val="none" w:sz="0" w:space="0" w:color="auto"/>
        <w:right w:val="none" w:sz="0" w:space="0" w:color="auto"/>
      </w:divBdr>
    </w:div>
    <w:div w:id="1320888018">
      <w:bodyDiv w:val="1"/>
      <w:marLeft w:val="0"/>
      <w:marRight w:val="0"/>
      <w:marTop w:val="0"/>
      <w:marBottom w:val="0"/>
      <w:divBdr>
        <w:top w:val="none" w:sz="0" w:space="0" w:color="auto"/>
        <w:left w:val="none" w:sz="0" w:space="0" w:color="auto"/>
        <w:bottom w:val="none" w:sz="0" w:space="0" w:color="auto"/>
        <w:right w:val="none" w:sz="0" w:space="0" w:color="auto"/>
      </w:divBdr>
    </w:div>
    <w:div w:id="1340159471">
      <w:bodyDiv w:val="1"/>
      <w:marLeft w:val="0"/>
      <w:marRight w:val="0"/>
      <w:marTop w:val="0"/>
      <w:marBottom w:val="0"/>
      <w:divBdr>
        <w:top w:val="none" w:sz="0" w:space="0" w:color="auto"/>
        <w:left w:val="none" w:sz="0" w:space="0" w:color="auto"/>
        <w:bottom w:val="none" w:sz="0" w:space="0" w:color="auto"/>
        <w:right w:val="none" w:sz="0" w:space="0" w:color="auto"/>
      </w:divBdr>
    </w:div>
    <w:div w:id="1352730509">
      <w:bodyDiv w:val="1"/>
      <w:marLeft w:val="0"/>
      <w:marRight w:val="0"/>
      <w:marTop w:val="0"/>
      <w:marBottom w:val="0"/>
      <w:divBdr>
        <w:top w:val="none" w:sz="0" w:space="0" w:color="auto"/>
        <w:left w:val="none" w:sz="0" w:space="0" w:color="auto"/>
        <w:bottom w:val="none" w:sz="0" w:space="0" w:color="auto"/>
        <w:right w:val="none" w:sz="0" w:space="0" w:color="auto"/>
      </w:divBdr>
    </w:div>
    <w:div w:id="1375303981">
      <w:bodyDiv w:val="1"/>
      <w:marLeft w:val="0"/>
      <w:marRight w:val="0"/>
      <w:marTop w:val="0"/>
      <w:marBottom w:val="0"/>
      <w:divBdr>
        <w:top w:val="none" w:sz="0" w:space="0" w:color="auto"/>
        <w:left w:val="none" w:sz="0" w:space="0" w:color="auto"/>
        <w:bottom w:val="none" w:sz="0" w:space="0" w:color="auto"/>
        <w:right w:val="none" w:sz="0" w:space="0" w:color="auto"/>
      </w:divBdr>
    </w:div>
    <w:div w:id="1377314254">
      <w:bodyDiv w:val="1"/>
      <w:marLeft w:val="0"/>
      <w:marRight w:val="0"/>
      <w:marTop w:val="0"/>
      <w:marBottom w:val="0"/>
      <w:divBdr>
        <w:top w:val="none" w:sz="0" w:space="0" w:color="auto"/>
        <w:left w:val="none" w:sz="0" w:space="0" w:color="auto"/>
        <w:bottom w:val="none" w:sz="0" w:space="0" w:color="auto"/>
        <w:right w:val="none" w:sz="0" w:space="0" w:color="auto"/>
      </w:divBdr>
    </w:div>
    <w:div w:id="1378427923">
      <w:bodyDiv w:val="1"/>
      <w:marLeft w:val="0"/>
      <w:marRight w:val="0"/>
      <w:marTop w:val="0"/>
      <w:marBottom w:val="0"/>
      <w:divBdr>
        <w:top w:val="none" w:sz="0" w:space="0" w:color="auto"/>
        <w:left w:val="none" w:sz="0" w:space="0" w:color="auto"/>
        <w:bottom w:val="none" w:sz="0" w:space="0" w:color="auto"/>
        <w:right w:val="none" w:sz="0" w:space="0" w:color="auto"/>
      </w:divBdr>
    </w:div>
    <w:div w:id="1380277940">
      <w:bodyDiv w:val="1"/>
      <w:marLeft w:val="0"/>
      <w:marRight w:val="0"/>
      <w:marTop w:val="0"/>
      <w:marBottom w:val="0"/>
      <w:divBdr>
        <w:top w:val="none" w:sz="0" w:space="0" w:color="auto"/>
        <w:left w:val="none" w:sz="0" w:space="0" w:color="auto"/>
        <w:bottom w:val="none" w:sz="0" w:space="0" w:color="auto"/>
        <w:right w:val="none" w:sz="0" w:space="0" w:color="auto"/>
      </w:divBdr>
    </w:div>
    <w:div w:id="1380589573">
      <w:bodyDiv w:val="1"/>
      <w:marLeft w:val="0"/>
      <w:marRight w:val="0"/>
      <w:marTop w:val="0"/>
      <w:marBottom w:val="0"/>
      <w:divBdr>
        <w:top w:val="none" w:sz="0" w:space="0" w:color="auto"/>
        <w:left w:val="none" w:sz="0" w:space="0" w:color="auto"/>
        <w:bottom w:val="none" w:sz="0" w:space="0" w:color="auto"/>
        <w:right w:val="none" w:sz="0" w:space="0" w:color="auto"/>
      </w:divBdr>
    </w:div>
    <w:div w:id="1389954039">
      <w:bodyDiv w:val="1"/>
      <w:marLeft w:val="0"/>
      <w:marRight w:val="0"/>
      <w:marTop w:val="0"/>
      <w:marBottom w:val="0"/>
      <w:divBdr>
        <w:top w:val="none" w:sz="0" w:space="0" w:color="auto"/>
        <w:left w:val="none" w:sz="0" w:space="0" w:color="auto"/>
        <w:bottom w:val="none" w:sz="0" w:space="0" w:color="auto"/>
        <w:right w:val="none" w:sz="0" w:space="0" w:color="auto"/>
      </w:divBdr>
    </w:div>
    <w:div w:id="1392922407">
      <w:bodyDiv w:val="1"/>
      <w:marLeft w:val="0"/>
      <w:marRight w:val="0"/>
      <w:marTop w:val="0"/>
      <w:marBottom w:val="0"/>
      <w:divBdr>
        <w:top w:val="none" w:sz="0" w:space="0" w:color="auto"/>
        <w:left w:val="none" w:sz="0" w:space="0" w:color="auto"/>
        <w:bottom w:val="none" w:sz="0" w:space="0" w:color="auto"/>
        <w:right w:val="none" w:sz="0" w:space="0" w:color="auto"/>
      </w:divBdr>
    </w:div>
    <w:div w:id="1416627236">
      <w:bodyDiv w:val="1"/>
      <w:marLeft w:val="0"/>
      <w:marRight w:val="0"/>
      <w:marTop w:val="0"/>
      <w:marBottom w:val="0"/>
      <w:divBdr>
        <w:top w:val="none" w:sz="0" w:space="0" w:color="auto"/>
        <w:left w:val="none" w:sz="0" w:space="0" w:color="auto"/>
        <w:bottom w:val="none" w:sz="0" w:space="0" w:color="auto"/>
        <w:right w:val="none" w:sz="0" w:space="0" w:color="auto"/>
      </w:divBdr>
    </w:div>
    <w:div w:id="1422987094">
      <w:bodyDiv w:val="1"/>
      <w:marLeft w:val="0"/>
      <w:marRight w:val="0"/>
      <w:marTop w:val="0"/>
      <w:marBottom w:val="0"/>
      <w:divBdr>
        <w:top w:val="none" w:sz="0" w:space="0" w:color="auto"/>
        <w:left w:val="none" w:sz="0" w:space="0" w:color="auto"/>
        <w:bottom w:val="none" w:sz="0" w:space="0" w:color="auto"/>
        <w:right w:val="none" w:sz="0" w:space="0" w:color="auto"/>
      </w:divBdr>
    </w:div>
    <w:div w:id="1431782120">
      <w:bodyDiv w:val="1"/>
      <w:marLeft w:val="0"/>
      <w:marRight w:val="0"/>
      <w:marTop w:val="0"/>
      <w:marBottom w:val="0"/>
      <w:divBdr>
        <w:top w:val="none" w:sz="0" w:space="0" w:color="auto"/>
        <w:left w:val="none" w:sz="0" w:space="0" w:color="auto"/>
        <w:bottom w:val="none" w:sz="0" w:space="0" w:color="auto"/>
        <w:right w:val="none" w:sz="0" w:space="0" w:color="auto"/>
      </w:divBdr>
    </w:div>
    <w:div w:id="1436553463">
      <w:bodyDiv w:val="1"/>
      <w:marLeft w:val="0"/>
      <w:marRight w:val="0"/>
      <w:marTop w:val="0"/>
      <w:marBottom w:val="0"/>
      <w:divBdr>
        <w:top w:val="none" w:sz="0" w:space="0" w:color="auto"/>
        <w:left w:val="none" w:sz="0" w:space="0" w:color="auto"/>
        <w:bottom w:val="none" w:sz="0" w:space="0" w:color="auto"/>
        <w:right w:val="none" w:sz="0" w:space="0" w:color="auto"/>
      </w:divBdr>
    </w:div>
    <w:div w:id="1464688828">
      <w:bodyDiv w:val="1"/>
      <w:marLeft w:val="0"/>
      <w:marRight w:val="0"/>
      <w:marTop w:val="0"/>
      <w:marBottom w:val="0"/>
      <w:divBdr>
        <w:top w:val="none" w:sz="0" w:space="0" w:color="auto"/>
        <w:left w:val="none" w:sz="0" w:space="0" w:color="auto"/>
        <w:bottom w:val="none" w:sz="0" w:space="0" w:color="auto"/>
        <w:right w:val="none" w:sz="0" w:space="0" w:color="auto"/>
      </w:divBdr>
    </w:div>
    <w:div w:id="1465656626">
      <w:bodyDiv w:val="1"/>
      <w:marLeft w:val="0"/>
      <w:marRight w:val="0"/>
      <w:marTop w:val="0"/>
      <w:marBottom w:val="0"/>
      <w:divBdr>
        <w:top w:val="none" w:sz="0" w:space="0" w:color="auto"/>
        <w:left w:val="none" w:sz="0" w:space="0" w:color="auto"/>
        <w:bottom w:val="none" w:sz="0" w:space="0" w:color="auto"/>
        <w:right w:val="none" w:sz="0" w:space="0" w:color="auto"/>
      </w:divBdr>
    </w:div>
    <w:div w:id="1477068251">
      <w:bodyDiv w:val="1"/>
      <w:marLeft w:val="0"/>
      <w:marRight w:val="0"/>
      <w:marTop w:val="0"/>
      <w:marBottom w:val="0"/>
      <w:divBdr>
        <w:top w:val="none" w:sz="0" w:space="0" w:color="auto"/>
        <w:left w:val="none" w:sz="0" w:space="0" w:color="auto"/>
        <w:bottom w:val="none" w:sz="0" w:space="0" w:color="auto"/>
        <w:right w:val="none" w:sz="0" w:space="0" w:color="auto"/>
      </w:divBdr>
    </w:div>
    <w:div w:id="1507133991">
      <w:bodyDiv w:val="1"/>
      <w:marLeft w:val="0"/>
      <w:marRight w:val="0"/>
      <w:marTop w:val="0"/>
      <w:marBottom w:val="0"/>
      <w:divBdr>
        <w:top w:val="none" w:sz="0" w:space="0" w:color="auto"/>
        <w:left w:val="none" w:sz="0" w:space="0" w:color="auto"/>
        <w:bottom w:val="none" w:sz="0" w:space="0" w:color="auto"/>
        <w:right w:val="none" w:sz="0" w:space="0" w:color="auto"/>
      </w:divBdr>
    </w:div>
    <w:div w:id="1516068436">
      <w:bodyDiv w:val="1"/>
      <w:marLeft w:val="0"/>
      <w:marRight w:val="0"/>
      <w:marTop w:val="0"/>
      <w:marBottom w:val="0"/>
      <w:divBdr>
        <w:top w:val="none" w:sz="0" w:space="0" w:color="auto"/>
        <w:left w:val="none" w:sz="0" w:space="0" w:color="auto"/>
        <w:bottom w:val="none" w:sz="0" w:space="0" w:color="auto"/>
        <w:right w:val="none" w:sz="0" w:space="0" w:color="auto"/>
      </w:divBdr>
    </w:div>
    <w:div w:id="1531606737">
      <w:bodyDiv w:val="1"/>
      <w:marLeft w:val="0"/>
      <w:marRight w:val="0"/>
      <w:marTop w:val="0"/>
      <w:marBottom w:val="0"/>
      <w:divBdr>
        <w:top w:val="none" w:sz="0" w:space="0" w:color="auto"/>
        <w:left w:val="none" w:sz="0" w:space="0" w:color="auto"/>
        <w:bottom w:val="none" w:sz="0" w:space="0" w:color="auto"/>
        <w:right w:val="none" w:sz="0" w:space="0" w:color="auto"/>
      </w:divBdr>
    </w:div>
    <w:div w:id="1552686613">
      <w:bodyDiv w:val="1"/>
      <w:marLeft w:val="0"/>
      <w:marRight w:val="0"/>
      <w:marTop w:val="0"/>
      <w:marBottom w:val="0"/>
      <w:divBdr>
        <w:top w:val="none" w:sz="0" w:space="0" w:color="auto"/>
        <w:left w:val="none" w:sz="0" w:space="0" w:color="auto"/>
        <w:bottom w:val="none" w:sz="0" w:space="0" w:color="auto"/>
        <w:right w:val="none" w:sz="0" w:space="0" w:color="auto"/>
      </w:divBdr>
    </w:div>
    <w:div w:id="1570578934">
      <w:bodyDiv w:val="1"/>
      <w:marLeft w:val="0"/>
      <w:marRight w:val="0"/>
      <w:marTop w:val="0"/>
      <w:marBottom w:val="0"/>
      <w:divBdr>
        <w:top w:val="none" w:sz="0" w:space="0" w:color="auto"/>
        <w:left w:val="none" w:sz="0" w:space="0" w:color="auto"/>
        <w:bottom w:val="none" w:sz="0" w:space="0" w:color="auto"/>
        <w:right w:val="none" w:sz="0" w:space="0" w:color="auto"/>
      </w:divBdr>
    </w:div>
    <w:div w:id="1648700772">
      <w:bodyDiv w:val="1"/>
      <w:marLeft w:val="0"/>
      <w:marRight w:val="0"/>
      <w:marTop w:val="0"/>
      <w:marBottom w:val="0"/>
      <w:divBdr>
        <w:top w:val="none" w:sz="0" w:space="0" w:color="auto"/>
        <w:left w:val="none" w:sz="0" w:space="0" w:color="auto"/>
        <w:bottom w:val="none" w:sz="0" w:space="0" w:color="auto"/>
        <w:right w:val="none" w:sz="0" w:space="0" w:color="auto"/>
      </w:divBdr>
    </w:div>
    <w:div w:id="1657028733">
      <w:bodyDiv w:val="1"/>
      <w:marLeft w:val="0"/>
      <w:marRight w:val="0"/>
      <w:marTop w:val="0"/>
      <w:marBottom w:val="0"/>
      <w:divBdr>
        <w:top w:val="none" w:sz="0" w:space="0" w:color="auto"/>
        <w:left w:val="none" w:sz="0" w:space="0" w:color="auto"/>
        <w:bottom w:val="none" w:sz="0" w:space="0" w:color="auto"/>
        <w:right w:val="none" w:sz="0" w:space="0" w:color="auto"/>
      </w:divBdr>
    </w:div>
    <w:div w:id="1662082069">
      <w:bodyDiv w:val="1"/>
      <w:marLeft w:val="0"/>
      <w:marRight w:val="0"/>
      <w:marTop w:val="0"/>
      <w:marBottom w:val="0"/>
      <w:divBdr>
        <w:top w:val="none" w:sz="0" w:space="0" w:color="auto"/>
        <w:left w:val="none" w:sz="0" w:space="0" w:color="auto"/>
        <w:bottom w:val="none" w:sz="0" w:space="0" w:color="auto"/>
        <w:right w:val="none" w:sz="0" w:space="0" w:color="auto"/>
      </w:divBdr>
    </w:div>
    <w:div w:id="1696806425">
      <w:bodyDiv w:val="1"/>
      <w:marLeft w:val="0"/>
      <w:marRight w:val="0"/>
      <w:marTop w:val="0"/>
      <w:marBottom w:val="0"/>
      <w:divBdr>
        <w:top w:val="none" w:sz="0" w:space="0" w:color="auto"/>
        <w:left w:val="none" w:sz="0" w:space="0" w:color="auto"/>
        <w:bottom w:val="none" w:sz="0" w:space="0" w:color="auto"/>
        <w:right w:val="none" w:sz="0" w:space="0" w:color="auto"/>
      </w:divBdr>
    </w:div>
    <w:div w:id="1745029064">
      <w:bodyDiv w:val="1"/>
      <w:marLeft w:val="0"/>
      <w:marRight w:val="0"/>
      <w:marTop w:val="0"/>
      <w:marBottom w:val="0"/>
      <w:divBdr>
        <w:top w:val="none" w:sz="0" w:space="0" w:color="auto"/>
        <w:left w:val="none" w:sz="0" w:space="0" w:color="auto"/>
        <w:bottom w:val="none" w:sz="0" w:space="0" w:color="auto"/>
        <w:right w:val="none" w:sz="0" w:space="0" w:color="auto"/>
      </w:divBdr>
    </w:div>
    <w:div w:id="1756242875">
      <w:bodyDiv w:val="1"/>
      <w:marLeft w:val="0"/>
      <w:marRight w:val="0"/>
      <w:marTop w:val="0"/>
      <w:marBottom w:val="0"/>
      <w:divBdr>
        <w:top w:val="none" w:sz="0" w:space="0" w:color="auto"/>
        <w:left w:val="none" w:sz="0" w:space="0" w:color="auto"/>
        <w:bottom w:val="none" w:sz="0" w:space="0" w:color="auto"/>
        <w:right w:val="none" w:sz="0" w:space="0" w:color="auto"/>
      </w:divBdr>
    </w:div>
    <w:div w:id="1761291733">
      <w:bodyDiv w:val="1"/>
      <w:marLeft w:val="0"/>
      <w:marRight w:val="0"/>
      <w:marTop w:val="0"/>
      <w:marBottom w:val="0"/>
      <w:divBdr>
        <w:top w:val="none" w:sz="0" w:space="0" w:color="auto"/>
        <w:left w:val="none" w:sz="0" w:space="0" w:color="auto"/>
        <w:bottom w:val="none" w:sz="0" w:space="0" w:color="auto"/>
        <w:right w:val="none" w:sz="0" w:space="0" w:color="auto"/>
      </w:divBdr>
    </w:div>
    <w:div w:id="1775130248">
      <w:bodyDiv w:val="1"/>
      <w:marLeft w:val="0"/>
      <w:marRight w:val="0"/>
      <w:marTop w:val="0"/>
      <w:marBottom w:val="0"/>
      <w:divBdr>
        <w:top w:val="none" w:sz="0" w:space="0" w:color="auto"/>
        <w:left w:val="none" w:sz="0" w:space="0" w:color="auto"/>
        <w:bottom w:val="none" w:sz="0" w:space="0" w:color="auto"/>
        <w:right w:val="none" w:sz="0" w:space="0" w:color="auto"/>
      </w:divBdr>
    </w:div>
    <w:div w:id="1779449990">
      <w:bodyDiv w:val="1"/>
      <w:marLeft w:val="0"/>
      <w:marRight w:val="0"/>
      <w:marTop w:val="0"/>
      <w:marBottom w:val="0"/>
      <w:divBdr>
        <w:top w:val="none" w:sz="0" w:space="0" w:color="auto"/>
        <w:left w:val="none" w:sz="0" w:space="0" w:color="auto"/>
        <w:bottom w:val="none" w:sz="0" w:space="0" w:color="auto"/>
        <w:right w:val="none" w:sz="0" w:space="0" w:color="auto"/>
      </w:divBdr>
    </w:div>
    <w:div w:id="1780222191">
      <w:bodyDiv w:val="1"/>
      <w:marLeft w:val="0"/>
      <w:marRight w:val="0"/>
      <w:marTop w:val="0"/>
      <w:marBottom w:val="0"/>
      <w:divBdr>
        <w:top w:val="none" w:sz="0" w:space="0" w:color="auto"/>
        <w:left w:val="none" w:sz="0" w:space="0" w:color="auto"/>
        <w:bottom w:val="none" w:sz="0" w:space="0" w:color="auto"/>
        <w:right w:val="none" w:sz="0" w:space="0" w:color="auto"/>
      </w:divBdr>
    </w:div>
    <w:div w:id="1785538333">
      <w:bodyDiv w:val="1"/>
      <w:marLeft w:val="0"/>
      <w:marRight w:val="0"/>
      <w:marTop w:val="0"/>
      <w:marBottom w:val="0"/>
      <w:divBdr>
        <w:top w:val="none" w:sz="0" w:space="0" w:color="auto"/>
        <w:left w:val="none" w:sz="0" w:space="0" w:color="auto"/>
        <w:bottom w:val="none" w:sz="0" w:space="0" w:color="auto"/>
        <w:right w:val="none" w:sz="0" w:space="0" w:color="auto"/>
      </w:divBdr>
    </w:div>
    <w:div w:id="1789855337">
      <w:bodyDiv w:val="1"/>
      <w:marLeft w:val="0"/>
      <w:marRight w:val="0"/>
      <w:marTop w:val="0"/>
      <w:marBottom w:val="0"/>
      <w:divBdr>
        <w:top w:val="none" w:sz="0" w:space="0" w:color="auto"/>
        <w:left w:val="none" w:sz="0" w:space="0" w:color="auto"/>
        <w:bottom w:val="none" w:sz="0" w:space="0" w:color="auto"/>
        <w:right w:val="none" w:sz="0" w:space="0" w:color="auto"/>
      </w:divBdr>
    </w:div>
    <w:div w:id="1792673442">
      <w:bodyDiv w:val="1"/>
      <w:marLeft w:val="0"/>
      <w:marRight w:val="0"/>
      <w:marTop w:val="0"/>
      <w:marBottom w:val="0"/>
      <w:divBdr>
        <w:top w:val="none" w:sz="0" w:space="0" w:color="auto"/>
        <w:left w:val="none" w:sz="0" w:space="0" w:color="auto"/>
        <w:bottom w:val="none" w:sz="0" w:space="0" w:color="auto"/>
        <w:right w:val="none" w:sz="0" w:space="0" w:color="auto"/>
      </w:divBdr>
    </w:div>
    <w:div w:id="1794519371">
      <w:bodyDiv w:val="1"/>
      <w:marLeft w:val="0"/>
      <w:marRight w:val="0"/>
      <w:marTop w:val="0"/>
      <w:marBottom w:val="0"/>
      <w:divBdr>
        <w:top w:val="none" w:sz="0" w:space="0" w:color="auto"/>
        <w:left w:val="none" w:sz="0" w:space="0" w:color="auto"/>
        <w:bottom w:val="none" w:sz="0" w:space="0" w:color="auto"/>
        <w:right w:val="none" w:sz="0" w:space="0" w:color="auto"/>
      </w:divBdr>
    </w:div>
    <w:div w:id="1799911712">
      <w:bodyDiv w:val="1"/>
      <w:marLeft w:val="0"/>
      <w:marRight w:val="0"/>
      <w:marTop w:val="0"/>
      <w:marBottom w:val="0"/>
      <w:divBdr>
        <w:top w:val="none" w:sz="0" w:space="0" w:color="auto"/>
        <w:left w:val="none" w:sz="0" w:space="0" w:color="auto"/>
        <w:bottom w:val="none" w:sz="0" w:space="0" w:color="auto"/>
        <w:right w:val="none" w:sz="0" w:space="0" w:color="auto"/>
      </w:divBdr>
    </w:div>
    <w:div w:id="1824810519">
      <w:bodyDiv w:val="1"/>
      <w:marLeft w:val="0"/>
      <w:marRight w:val="0"/>
      <w:marTop w:val="0"/>
      <w:marBottom w:val="0"/>
      <w:divBdr>
        <w:top w:val="none" w:sz="0" w:space="0" w:color="auto"/>
        <w:left w:val="none" w:sz="0" w:space="0" w:color="auto"/>
        <w:bottom w:val="none" w:sz="0" w:space="0" w:color="auto"/>
        <w:right w:val="none" w:sz="0" w:space="0" w:color="auto"/>
      </w:divBdr>
    </w:div>
    <w:div w:id="1829588929">
      <w:bodyDiv w:val="1"/>
      <w:marLeft w:val="0"/>
      <w:marRight w:val="0"/>
      <w:marTop w:val="0"/>
      <w:marBottom w:val="0"/>
      <w:divBdr>
        <w:top w:val="none" w:sz="0" w:space="0" w:color="auto"/>
        <w:left w:val="none" w:sz="0" w:space="0" w:color="auto"/>
        <w:bottom w:val="none" w:sz="0" w:space="0" w:color="auto"/>
        <w:right w:val="none" w:sz="0" w:space="0" w:color="auto"/>
      </w:divBdr>
    </w:div>
    <w:div w:id="1834368714">
      <w:bodyDiv w:val="1"/>
      <w:marLeft w:val="0"/>
      <w:marRight w:val="0"/>
      <w:marTop w:val="0"/>
      <w:marBottom w:val="0"/>
      <w:divBdr>
        <w:top w:val="none" w:sz="0" w:space="0" w:color="auto"/>
        <w:left w:val="none" w:sz="0" w:space="0" w:color="auto"/>
        <w:bottom w:val="none" w:sz="0" w:space="0" w:color="auto"/>
        <w:right w:val="none" w:sz="0" w:space="0" w:color="auto"/>
      </w:divBdr>
    </w:div>
    <w:div w:id="1845436364">
      <w:bodyDiv w:val="1"/>
      <w:marLeft w:val="0"/>
      <w:marRight w:val="0"/>
      <w:marTop w:val="0"/>
      <w:marBottom w:val="0"/>
      <w:divBdr>
        <w:top w:val="none" w:sz="0" w:space="0" w:color="auto"/>
        <w:left w:val="none" w:sz="0" w:space="0" w:color="auto"/>
        <w:bottom w:val="none" w:sz="0" w:space="0" w:color="auto"/>
        <w:right w:val="none" w:sz="0" w:space="0" w:color="auto"/>
      </w:divBdr>
    </w:div>
    <w:div w:id="1851212921">
      <w:bodyDiv w:val="1"/>
      <w:marLeft w:val="0"/>
      <w:marRight w:val="0"/>
      <w:marTop w:val="0"/>
      <w:marBottom w:val="0"/>
      <w:divBdr>
        <w:top w:val="none" w:sz="0" w:space="0" w:color="auto"/>
        <w:left w:val="none" w:sz="0" w:space="0" w:color="auto"/>
        <w:bottom w:val="none" w:sz="0" w:space="0" w:color="auto"/>
        <w:right w:val="none" w:sz="0" w:space="0" w:color="auto"/>
      </w:divBdr>
    </w:div>
    <w:div w:id="1867674370">
      <w:bodyDiv w:val="1"/>
      <w:marLeft w:val="0"/>
      <w:marRight w:val="0"/>
      <w:marTop w:val="0"/>
      <w:marBottom w:val="0"/>
      <w:divBdr>
        <w:top w:val="none" w:sz="0" w:space="0" w:color="auto"/>
        <w:left w:val="none" w:sz="0" w:space="0" w:color="auto"/>
        <w:bottom w:val="none" w:sz="0" w:space="0" w:color="auto"/>
        <w:right w:val="none" w:sz="0" w:space="0" w:color="auto"/>
      </w:divBdr>
    </w:div>
    <w:div w:id="1878200837">
      <w:bodyDiv w:val="1"/>
      <w:marLeft w:val="0"/>
      <w:marRight w:val="0"/>
      <w:marTop w:val="0"/>
      <w:marBottom w:val="0"/>
      <w:divBdr>
        <w:top w:val="none" w:sz="0" w:space="0" w:color="auto"/>
        <w:left w:val="none" w:sz="0" w:space="0" w:color="auto"/>
        <w:bottom w:val="none" w:sz="0" w:space="0" w:color="auto"/>
        <w:right w:val="none" w:sz="0" w:space="0" w:color="auto"/>
      </w:divBdr>
    </w:div>
    <w:div w:id="1898852501">
      <w:bodyDiv w:val="1"/>
      <w:marLeft w:val="0"/>
      <w:marRight w:val="0"/>
      <w:marTop w:val="0"/>
      <w:marBottom w:val="0"/>
      <w:divBdr>
        <w:top w:val="none" w:sz="0" w:space="0" w:color="auto"/>
        <w:left w:val="none" w:sz="0" w:space="0" w:color="auto"/>
        <w:bottom w:val="none" w:sz="0" w:space="0" w:color="auto"/>
        <w:right w:val="none" w:sz="0" w:space="0" w:color="auto"/>
      </w:divBdr>
    </w:div>
    <w:div w:id="1908952053">
      <w:bodyDiv w:val="1"/>
      <w:marLeft w:val="0"/>
      <w:marRight w:val="0"/>
      <w:marTop w:val="0"/>
      <w:marBottom w:val="0"/>
      <w:divBdr>
        <w:top w:val="none" w:sz="0" w:space="0" w:color="auto"/>
        <w:left w:val="none" w:sz="0" w:space="0" w:color="auto"/>
        <w:bottom w:val="none" w:sz="0" w:space="0" w:color="auto"/>
        <w:right w:val="none" w:sz="0" w:space="0" w:color="auto"/>
      </w:divBdr>
    </w:div>
    <w:div w:id="1909073899">
      <w:bodyDiv w:val="1"/>
      <w:marLeft w:val="0"/>
      <w:marRight w:val="0"/>
      <w:marTop w:val="0"/>
      <w:marBottom w:val="0"/>
      <w:divBdr>
        <w:top w:val="none" w:sz="0" w:space="0" w:color="auto"/>
        <w:left w:val="none" w:sz="0" w:space="0" w:color="auto"/>
        <w:bottom w:val="none" w:sz="0" w:space="0" w:color="auto"/>
        <w:right w:val="none" w:sz="0" w:space="0" w:color="auto"/>
      </w:divBdr>
    </w:div>
    <w:div w:id="1912960604">
      <w:bodyDiv w:val="1"/>
      <w:marLeft w:val="0"/>
      <w:marRight w:val="0"/>
      <w:marTop w:val="0"/>
      <w:marBottom w:val="0"/>
      <w:divBdr>
        <w:top w:val="none" w:sz="0" w:space="0" w:color="auto"/>
        <w:left w:val="none" w:sz="0" w:space="0" w:color="auto"/>
        <w:bottom w:val="none" w:sz="0" w:space="0" w:color="auto"/>
        <w:right w:val="none" w:sz="0" w:space="0" w:color="auto"/>
      </w:divBdr>
    </w:div>
    <w:div w:id="1937131975">
      <w:bodyDiv w:val="1"/>
      <w:marLeft w:val="0"/>
      <w:marRight w:val="0"/>
      <w:marTop w:val="0"/>
      <w:marBottom w:val="0"/>
      <w:divBdr>
        <w:top w:val="none" w:sz="0" w:space="0" w:color="auto"/>
        <w:left w:val="none" w:sz="0" w:space="0" w:color="auto"/>
        <w:bottom w:val="none" w:sz="0" w:space="0" w:color="auto"/>
        <w:right w:val="none" w:sz="0" w:space="0" w:color="auto"/>
      </w:divBdr>
    </w:div>
    <w:div w:id="1968192835">
      <w:bodyDiv w:val="1"/>
      <w:marLeft w:val="0"/>
      <w:marRight w:val="0"/>
      <w:marTop w:val="0"/>
      <w:marBottom w:val="0"/>
      <w:divBdr>
        <w:top w:val="none" w:sz="0" w:space="0" w:color="auto"/>
        <w:left w:val="none" w:sz="0" w:space="0" w:color="auto"/>
        <w:bottom w:val="none" w:sz="0" w:space="0" w:color="auto"/>
        <w:right w:val="none" w:sz="0" w:space="0" w:color="auto"/>
      </w:divBdr>
    </w:div>
    <w:div w:id="1968318731">
      <w:bodyDiv w:val="1"/>
      <w:marLeft w:val="0"/>
      <w:marRight w:val="0"/>
      <w:marTop w:val="0"/>
      <w:marBottom w:val="0"/>
      <w:divBdr>
        <w:top w:val="none" w:sz="0" w:space="0" w:color="auto"/>
        <w:left w:val="none" w:sz="0" w:space="0" w:color="auto"/>
        <w:bottom w:val="none" w:sz="0" w:space="0" w:color="auto"/>
        <w:right w:val="none" w:sz="0" w:space="0" w:color="auto"/>
      </w:divBdr>
    </w:div>
    <w:div w:id="1989360806">
      <w:bodyDiv w:val="1"/>
      <w:marLeft w:val="0"/>
      <w:marRight w:val="0"/>
      <w:marTop w:val="0"/>
      <w:marBottom w:val="0"/>
      <w:divBdr>
        <w:top w:val="none" w:sz="0" w:space="0" w:color="auto"/>
        <w:left w:val="none" w:sz="0" w:space="0" w:color="auto"/>
        <w:bottom w:val="none" w:sz="0" w:space="0" w:color="auto"/>
        <w:right w:val="none" w:sz="0" w:space="0" w:color="auto"/>
      </w:divBdr>
    </w:div>
    <w:div w:id="1992785398">
      <w:bodyDiv w:val="1"/>
      <w:marLeft w:val="0"/>
      <w:marRight w:val="0"/>
      <w:marTop w:val="0"/>
      <w:marBottom w:val="0"/>
      <w:divBdr>
        <w:top w:val="none" w:sz="0" w:space="0" w:color="auto"/>
        <w:left w:val="none" w:sz="0" w:space="0" w:color="auto"/>
        <w:bottom w:val="none" w:sz="0" w:space="0" w:color="auto"/>
        <w:right w:val="none" w:sz="0" w:space="0" w:color="auto"/>
      </w:divBdr>
    </w:div>
    <w:div w:id="2028017783">
      <w:bodyDiv w:val="1"/>
      <w:marLeft w:val="0"/>
      <w:marRight w:val="0"/>
      <w:marTop w:val="0"/>
      <w:marBottom w:val="0"/>
      <w:divBdr>
        <w:top w:val="none" w:sz="0" w:space="0" w:color="auto"/>
        <w:left w:val="none" w:sz="0" w:space="0" w:color="auto"/>
        <w:bottom w:val="none" w:sz="0" w:space="0" w:color="auto"/>
        <w:right w:val="none" w:sz="0" w:space="0" w:color="auto"/>
      </w:divBdr>
    </w:div>
    <w:div w:id="2042126243">
      <w:bodyDiv w:val="1"/>
      <w:marLeft w:val="0"/>
      <w:marRight w:val="0"/>
      <w:marTop w:val="0"/>
      <w:marBottom w:val="0"/>
      <w:divBdr>
        <w:top w:val="none" w:sz="0" w:space="0" w:color="auto"/>
        <w:left w:val="none" w:sz="0" w:space="0" w:color="auto"/>
        <w:bottom w:val="none" w:sz="0" w:space="0" w:color="auto"/>
        <w:right w:val="none" w:sz="0" w:space="0" w:color="auto"/>
      </w:divBdr>
    </w:div>
    <w:div w:id="2043238237">
      <w:bodyDiv w:val="1"/>
      <w:marLeft w:val="0"/>
      <w:marRight w:val="0"/>
      <w:marTop w:val="0"/>
      <w:marBottom w:val="0"/>
      <w:divBdr>
        <w:top w:val="none" w:sz="0" w:space="0" w:color="auto"/>
        <w:left w:val="none" w:sz="0" w:space="0" w:color="auto"/>
        <w:bottom w:val="none" w:sz="0" w:space="0" w:color="auto"/>
        <w:right w:val="none" w:sz="0" w:space="0" w:color="auto"/>
      </w:divBdr>
    </w:div>
    <w:div w:id="2046758802">
      <w:bodyDiv w:val="1"/>
      <w:marLeft w:val="0"/>
      <w:marRight w:val="0"/>
      <w:marTop w:val="0"/>
      <w:marBottom w:val="0"/>
      <w:divBdr>
        <w:top w:val="none" w:sz="0" w:space="0" w:color="auto"/>
        <w:left w:val="none" w:sz="0" w:space="0" w:color="auto"/>
        <w:bottom w:val="none" w:sz="0" w:space="0" w:color="auto"/>
        <w:right w:val="none" w:sz="0" w:space="0" w:color="auto"/>
      </w:divBdr>
    </w:div>
    <w:div w:id="2057507045">
      <w:bodyDiv w:val="1"/>
      <w:marLeft w:val="0"/>
      <w:marRight w:val="0"/>
      <w:marTop w:val="0"/>
      <w:marBottom w:val="0"/>
      <w:divBdr>
        <w:top w:val="none" w:sz="0" w:space="0" w:color="auto"/>
        <w:left w:val="none" w:sz="0" w:space="0" w:color="auto"/>
        <w:bottom w:val="none" w:sz="0" w:space="0" w:color="auto"/>
        <w:right w:val="none" w:sz="0" w:space="0" w:color="auto"/>
      </w:divBdr>
    </w:div>
    <w:div w:id="2131044800">
      <w:bodyDiv w:val="1"/>
      <w:marLeft w:val="0"/>
      <w:marRight w:val="0"/>
      <w:marTop w:val="0"/>
      <w:marBottom w:val="0"/>
      <w:divBdr>
        <w:top w:val="none" w:sz="0" w:space="0" w:color="auto"/>
        <w:left w:val="none" w:sz="0" w:space="0" w:color="auto"/>
        <w:bottom w:val="none" w:sz="0" w:space="0" w:color="auto"/>
        <w:right w:val="none" w:sz="0" w:space="0" w:color="auto"/>
      </w:divBdr>
    </w:div>
    <w:div w:id="2131242617">
      <w:bodyDiv w:val="1"/>
      <w:marLeft w:val="0"/>
      <w:marRight w:val="0"/>
      <w:marTop w:val="0"/>
      <w:marBottom w:val="0"/>
      <w:divBdr>
        <w:top w:val="none" w:sz="0" w:space="0" w:color="auto"/>
        <w:left w:val="none" w:sz="0" w:space="0" w:color="auto"/>
        <w:bottom w:val="none" w:sz="0" w:space="0" w:color="auto"/>
        <w:right w:val="none" w:sz="0" w:space="0" w:color="auto"/>
      </w:divBdr>
    </w:div>
    <w:div w:id="21412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2351-0B30-4C57-9002-F65FD4B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4555</Words>
  <Characters>25053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cgloria</cp:lastModifiedBy>
  <cp:revision>2</cp:revision>
  <cp:lastPrinted>2018-12-18T19:20:00Z</cp:lastPrinted>
  <dcterms:created xsi:type="dcterms:W3CDTF">2018-12-26T16:57:00Z</dcterms:created>
  <dcterms:modified xsi:type="dcterms:W3CDTF">2018-12-26T16:57:00Z</dcterms:modified>
</cp:coreProperties>
</file>