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both"/>
        <w:rPr>
          <w:rFonts w:ascii="Arial" w:hAnsi="Arial" w:cs="Arial"/>
          <w:sz w:val="20"/>
          <w:szCs w:val="20"/>
        </w:rPr>
      </w:pPr>
      <w:r>
        <w:rPr>
          <w:rFonts w:ascii="Arial" w:hAnsi="Arial" w:cs="Arial"/>
          <w:sz w:val="20"/>
          <w:szCs w:val="20"/>
        </w:rPr>
        <w:t>En la ciudad de Zapopan, Jalisco, siendo las 10:00 diez horas, del día 25 veinticinco de mayo de 2018 dos mil dieciocho, en la Sala de Juntas de la Dirección de Obras Públicas e Infraestructura, Bodega 10 ubicada en Av. Parres Arias s/n Calle Interior Ing. Hugo Vázquez Reyes, Col. Parque Industrial Belenes, Zapopan, Jalisco, se reunieron los integrantes de la Comisión de Asignación de Contratos de Obra Pública, con el objeto de llevar a cabo la Octava Sesión de la Comisión de Asignación y Contratación de Obra Pública para el municipio de Zapopan año 2018 de la presente administración, señalándose para esta reunión lo siguiente:</w:t>
      </w:r>
    </w:p>
    <w:p>
      <w:pPr>
        <w:jc w:val="both"/>
        <w:rPr>
          <w:rFonts w:ascii="Arial" w:hAnsi="Arial" w:cs="Arial"/>
          <w:sz w:val="20"/>
          <w:szCs w:val="20"/>
        </w:rPr>
      </w:pPr>
    </w:p>
    <w:p>
      <w:pPr>
        <w:jc w:val="both"/>
        <w:rPr>
          <w:rFonts w:ascii="Arial" w:hAnsi="Arial" w:cs="Arial"/>
          <w:sz w:val="20"/>
          <w:szCs w:val="20"/>
        </w:rPr>
      </w:pPr>
      <w:r>
        <w:rPr>
          <w:rFonts w:ascii="Arial" w:hAnsi="Arial" w:cs="Arial"/>
          <w:sz w:val="20"/>
          <w:szCs w:val="20"/>
        </w:rPr>
        <w:t>El Representante Suplente del Presidente de la Comisión, Lic. Francis Bujaidar Ghoraichy da inicio formal a la presente Comisión (Octava Sesión año 2018).</w:t>
      </w:r>
    </w:p>
    <w:p>
      <w:pPr>
        <w:ind w:left="708" w:hanging="708"/>
        <w:jc w:val="center"/>
        <w:rPr>
          <w:rFonts w:ascii="Arial" w:hAnsi="Arial" w:cs="Arial"/>
          <w:b/>
          <w:sz w:val="20"/>
          <w:szCs w:val="20"/>
          <w:u w:val="single"/>
        </w:rPr>
      </w:pPr>
    </w:p>
    <w:p>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Bienvenidos a esta Octava Sesión de la Comisión de Asignación y Contratación de Obra Pública del ejercicio 2018 de conformidad en lo establecido en los artículos 1°, 8° y 9° del Reglamento de Asignación y Contratación de Obra Pública para el municipio de Zapopan, Jalisco, en la cual se desahogarán los siguientes puntos de la orden del día:</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rPr>
        <w:t>Como punto número 1, Lista de asistencia, y como punto número 2, Verificación del Quorum Legal, si me hace favor de nombrar asistencia Secretario Técnico (Mtro. David Miguel Zamora Bueno).</w:t>
      </w:r>
    </w:p>
    <w:p>
      <w:pPr>
        <w:jc w:val="both"/>
        <w:rPr>
          <w:rFonts w:ascii="Arial" w:hAnsi="Arial" w:cs="Arial"/>
          <w:b/>
          <w:i/>
          <w:sz w:val="20"/>
          <w:szCs w:val="20"/>
        </w:rPr>
      </w:pPr>
    </w:p>
    <w:p>
      <w:pPr>
        <w:rPr>
          <w:rFonts w:ascii="Arial" w:hAnsi="Arial" w:cs="Arial"/>
          <w:i/>
          <w:sz w:val="20"/>
          <w:szCs w:val="20"/>
        </w:rPr>
      </w:pPr>
      <w:r>
        <w:rPr>
          <w:rFonts w:ascii="Arial" w:hAnsi="Arial" w:cs="Arial"/>
          <w:b/>
          <w:i/>
          <w:sz w:val="20"/>
          <w:szCs w:val="20"/>
        </w:rPr>
        <w:t>1. Lista de asistencia.</w:t>
      </w:r>
    </w:p>
    <w:p>
      <w:pPr>
        <w:jc w:val="both"/>
        <w:rPr>
          <w:rFonts w:ascii="Arial" w:hAnsi="Arial" w:cs="Arial"/>
          <w:b/>
          <w:sz w:val="20"/>
          <w:szCs w:val="20"/>
          <w:u w:val="single"/>
        </w:rPr>
      </w:pPr>
    </w:p>
    <w:p>
      <w:pPr>
        <w:jc w:val="both"/>
        <w:rPr>
          <w:rFonts w:ascii="Arial" w:hAnsi="Arial" w:cs="Arial"/>
          <w:sz w:val="20"/>
          <w:szCs w:val="20"/>
        </w:rPr>
      </w:pPr>
      <w:r>
        <w:rPr>
          <w:rFonts w:ascii="Arial" w:hAnsi="Arial" w:cs="Arial"/>
          <w:sz w:val="20"/>
          <w:szCs w:val="20"/>
        </w:rPr>
        <w:t>Mtro. David Miguel Zamora Bueno, Secretario Técnico hace uso de la voz y nombra asistencia:</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Presente.</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Presente.</w:t>
      </w:r>
    </w:p>
    <w:p>
      <w:pPr>
        <w:jc w:val="both"/>
        <w:rPr>
          <w:rFonts w:ascii="Arial" w:hAnsi="Arial" w:cs="Arial"/>
          <w:b/>
          <w:color w:val="FF0000"/>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Presente.</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Presente.</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color w:val="FF0000"/>
          <w:sz w:val="20"/>
          <w:szCs w:val="20"/>
        </w:rPr>
        <w:t>Ausente.</w:t>
      </w:r>
    </w:p>
    <w:p>
      <w:pPr>
        <w:jc w:val="both"/>
        <w:rPr>
          <w:rFonts w:ascii="Arial" w:hAnsi="Arial" w:cs="Arial"/>
          <w:sz w:val="20"/>
          <w:szCs w:val="20"/>
        </w:rPr>
      </w:pPr>
    </w:p>
    <w:p>
      <w:pPr>
        <w:jc w:val="both"/>
        <w:rPr>
          <w:rFonts w:ascii="Arial" w:hAnsi="Arial" w:cs="Arial"/>
          <w:b/>
          <w:color w:val="FF0000"/>
          <w:sz w:val="20"/>
          <w:szCs w:val="20"/>
        </w:rPr>
      </w:pPr>
      <w:r>
        <w:rPr>
          <w:rFonts w:ascii="Arial" w:hAnsi="Arial" w:cs="Arial"/>
          <w:b/>
          <w:sz w:val="20"/>
          <w:szCs w:val="20"/>
        </w:rPr>
        <w:t xml:space="preserve">Regidor Mtro. Salvador Rizo Castelo, </w:t>
      </w:r>
      <w:r>
        <w:rPr>
          <w:rFonts w:ascii="Arial" w:hAnsi="Arial" w:cs="Arial"/>
          <w:sz w:val="20"/>
          <w:szCs w:val="20"/>
        </w:rPr>
        <w:t>Representante Titular del Partido Revolucionario Institucional</w:t>
      </w:r>
      <w:r>
        <w:rPr>
          <w:rFonts w:ascii="Arial" w:hAnsi="Arial" w:cs="Arial"/>
          <w:b/>
          <w:sz w:val="20"/>
          <w:szCs w:val="20"/>
        </w:rPr>
        <w:t xml:space="preserve"> </w:t>
      </w:r>
      <w:r>
        <w:rPr>
          <w:rFonts w:ascii="Arial" w:hAnsi="Arial" w:cs="Arial"/>
          <w:b/>
          <w:color w:val="FF0000"/>
          <w:sz w:val="20"/>
          <w:szCs w:val="20"/>
        </w:rPr>
        <w:t>Justificación de Inasistencia.</w:t>
      </w:r>
    </w:p>
    <w:p>
      <w:pPr>
        <w:jc w:val="both"/>
        <w:rPr>
          <w:rFonts w:ascii="Arial" w:hAnsi="Arial" w:cs="Arial"/>
          <w:b/>
          <w:color w:val="FF0000"/>
          <w:sz w:val="20"/>
          <w:szCs w:val="20"/>
        </w:rPr>
      </w:pPr>
    </w:p>
    <w:p>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si me permite Secretario, están presentando un oficio Dirigido al Director de Obras Públicas e Infraestructura y Secretario Técnico de la Comisión y Asignación de Contratos. Mtro. David Miguel Zamora Bueno, el cual menciona lo siguiente:</w:t>
      </w:r>
    </w:p>
    <w:p>
      <w:pPr>
        <w:jc w:val="both"/>
        <w:rPr>
          <w:rFonts w:ascii="Arial" w:hAnsi="Arial" w:cs="Arial"/>
          <w:sz w:val="20"/>
          <w:szCs w:val="20"/>
        </w:rPr>
      </w:pPr>
    </w:p>
    <w:p>
      <w:pPr>
        <w:jc w:val="both"/>
        <w:rPr>
          <w:rFonts w:ascii="Arial" w:hAnsi="Arial" w:cs="Arial"/>
          <w:i/>
          <w:sz w:val="20"/>
          <w:szCs w:val="20"/>
        </w:rPr>
      </w:pPr>
      <w:r>
        <w:rPr>
          <w:rFonts w:ascii="Arial" w:hAnsi="Arial" w:cs="Arial"/>
          <w:i/>
          <w:sz w:val="20"/>
          <w:szCs w:val="20"/>
        </w:rPr>
        <w:t xml:space="preserve">“Aunado a un cordial saludo, con fundamento a lo dispuesto por la Ley de Gobierno y la Administración Pública Municipal del Estado de Jalisco, Titulo Tercero, Capitulo II, articulo 51 referente a la justificación de inasistencias, me permito informarle que por cuestiones de agenda, la Fracción del Partido Revolucionario Institucional, no le será posible asistir a la Comisión Colegiada y Permanente de Asignación de Contratos programada para el día </w:t>
      </w:r>
      <w:r>
        <w:rPr>
          <w:rFonts w:ascii="Arial" w:hAnsi="Arial" w:cs="Arial"/>
          <w:i/>
          <w:sz w:val="20"/>
          <w:szCs w:val="20"/>
        </w:rPr>
        <w:lastRenderedPageBreak/>
        <w:t>de hoy”. En virtud a lo anterior pongo a su consideración sea justificada la ausencia de su servidor, para los fines legales y formales correspondientes.</w:t>
      </w:r>
    </w:p>
    <w:p>
      <w:pPr>
        <w:jc w:val="both"/>
        <w:rPr>
          <w:rFonts w:ascii="Arial" w:hAnsi="Arial" w:cs="Arial"/>
          <w:i/>
          <w:sz w:val="20"/>
          <w:szCs w:val="20"/>
        </w:rPr>
      </w:pPr>
    </w:p>
    <w:p>
      <w:pPr>
        <w:jc w:val="both"/>
        <w:rPr>
          <w:rFonts w:ascii="Arial" w:hAnsi="Arial" w:cs="Arial"/>
          <w:i/>
          <w:sz w:val="20"/>
          <w:szCs w:val="20"/>
        </w:rPr>
      </w:pPr>
      <w:r>
        <w:rPr>
          <w:rFonts w:ascii="Arial" w:hAnsi="Arial" w:cs="Arial"/>
          <w:i/>
          <w:sz w:val="20"/>
          <w:szCs w:val="20"/>
        </w:rPr>
        <w:t xml:space="preserve">Sin más por el momento, agradezco su atención, manifestándole mi consideración y respeto invariable”. </w:t>
      </w:r>
      <w:r>
        <w:rPr>
          <w:rFonts w:ascii="Arial" w:hAnsi="Arial" w:cs="Arial"/>
          <w:sz w:val="20"/>
          <w:szCs w:val="20"/>
        </w:rPr>
        <w:t xml:space="preserve">Rúbrica, </w:t>
      </w:r>
      <w:r>
        <w:rPr>
          <w:rFonts w:ascii="Arial" w:hAnsi="Arial" w:cs="Arial"/>
          <w:b/>
          <w:sz w:val="20"/>
          <w:szCs w:val="20"/>
        </w:rPr>
        <w:t>Regidor Lic. Salvador Rizo Castelo.</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Presente.</w:t>
      </w:r>
    </w:p>
    <w:p>
      <w:pPr>
        <w:jc w:val="both"/>
        <w:rPr>
          <w:rFonts w:ascii="Arial" w:hAnsi="Arial" w:cs="Arial"/>
          <w:b/>
          <w:sz w:val="20"/>
          <w:szCs w:val="20"/>
        </w:rPr>
      </w:pPr>
    </w:p>
    <w:p>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si me también permite Secretario, para informar que la titular de esta Comisión a partir del día de hoy en adelante, será la Regidora de </w:t>
      </w:r>
      <w:r>
        <w:rPr>
          <w:rFonts w:ascii="Arial" w:hAnsi="Arial" w:cs="Arial"/>
          <w:b/>
          <w:sz w:val="20"/>
          <w:szCs w:val="20"/>
          <w:u w:val="single"/>
        </w:rPr>
        <w:t>Regidora Lic. Tzitzi Santillán Hernández</w:t>
      </w:r>
      <w:r>
        <w:rPr>
          <w:rFonts w:ascii="Arial" w:hAnsi="Arial" w:cs="Arial"/>
          <w:sz w:val="20"/>
          <w:szCs w:val="20"/>
          <w:u w:val="single"/>
        </w:rPr>
        <w:t>, Representante Titular del Partido Movimiento Ciudadano.</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Presente.</w:t>
      </w:r>
      <w:r>
        <w:rPr>
          <w:rFonts w:ascii="Arial" w:hAnsi="Arial" w:cs="Arial"/>
          <w:b/>
          <w:color w:val="FF0000"/>
          <w:sz w:val="20"/>
          <w:szCs w:val="20"/>
        </w:rPr>
        <w:t xml:space="preserve"> </w:t>
      </w:r>
    </w:p>
    <w:p>
      <w:pPr>
        <w:jc w:val="both"/>
        <w:rPr>
          <w:rFonts w:ascii="Arial" w:hAnsi="Arial" w:cs="Arial"/>
          <w:b/>
          <w:color w:val="FF0000"/>
          <w:sz w:val="20"/>
          <w:szCs w:val="20"/>
        </w:rPr>
      </w:pPr>
      <w:r>
        <w:rPr>
          <w:rFonts w:ascii="Arial" w:hAnsi="Arial" w:cs="Arial"/>
          <w:b/>
          <w:color w:val="FF0000"/>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Presente.</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 xml:space="preserve">Ing. Arturo Montufar Nuñez,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Lic. Gabriel Hernández Romo, </w:t>
      </w:r>
      <w:r>
        <w:rPr>
          <w:rFonts w:ascii="Arial" w:hAnsi="Arial" w:cs="Arial"/>
          <w:sz w:val="20"/>
          <w:szCs w:val="20"/>
        </w:rPr>
        <w:t xml:space="preserve">Representante Suplente de la Contraloría Ciudadana. (Invitado). </w:t>
      </w:r>
      <w:r>
        <w:rPr>
          <w:rFonts w:ascii="Arial" w:hAnsi="Arial" w:cs="Arial"/>
          <w:b/>
          <w:sz w:val="20"/>
          <w:szCs w:val="20"/>
        </w:rPr>
        <w:t>Presente.</w:t>
      </w:r>
    </w:p>
    <w:p>
      <w:pPr>
        <w:jc w:val="both"/>
        <w:rPr>
          <w:rFonts w:ascii="Arial" w:hAnsi="Arial" w:cs="Arial"/>
          <w:b/>
          <w:sz w:val="20"/>
          <w:szCs w:val="20"/>
        </w:rPr>
      </w:pPr>
    </w:p>
    <w:p>
      <w:pPr>
        <w:jc w:val="both"/>
        <w:rPr>
          <w:rFonts w:ascii="Arial" w:hAnsi="Arial" w:cs="Arial"/>
          <w:b/>
          <w:sz w:val="20"/>
          <w:szCs w:val="20"/>
        </w:rPr>
      </w:pPr>
      <w:r>
        <w:rPr>
          <w:rFonts w:ascii="Arial" w:hAnsi="Arial" w:cs="Arial"/>
          <w:b/>
          <w:i/>
          <w:sz w:val="20"/>
          <w:szCs w:val="20"/>
        </w:rPr>
        <w:t>2. Verificación del Quórum legal para sesionar.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Octava Sesión de la Comisión año 2018. </w:t>
      </w:r>
    </w:p>
    <w:p>
      <w:pPr>
        <w:jc w:val="both"/>
        <w:rPr>
          <w:rFonts w:ascii="Arial" w:hAnsi="Arial" w:cs="Arial"/>
          <w:b/>
          <w:sz w:val="20"/>
          <w:szCs w:val="20"/>
          <w:u w:val="single"/>
        </w:rPr>
      </w:pPr>
    </w:p>
    <w:p>
      <w:pPr>
        <w:jc w:val="both"/>
        <w:rPr>
          <w:rFonts w:ascii="Arial" w:hAnsi="Arial" w:cs="Arial"/>
          <w:b/>
          <w:sz w:val="20"/>
          <w:szCs w:val="20"/>
        </w:rPr>
      </w:pPr>
      <w:r>
        <w:rPr>
          <w:rFonts w:ascii="Arial" w:hAnsi="Arial" w:cs="Arial"/>
          <w:b/>
          <w:sz w:val="20"/>
          <w:szCs w:val="20"/>
        </w:rPr>
        <w:t xml:space="preserve">Se corroboró con la Lista de Asistencia que se cuenta con 8 titulares 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pPr>
        <w:jc w:val="both"/>
        <w:rPr>
          <w:rFonts w:ascii="Arial" w:hAnsi="Arial" w:cs="Arial"/>
          <w:b/>
          <w:sz w:val="20"/>
          <w:szCs w:val="20"/>
        </w:rPr>
      </w:pPr>
    </w:p>
    <w:p>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Mtro.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pPr>
        <w:jc w:val="both"/>
        <w:rPr>
          <w:rFonts w:ascii="Arial" w:hAnsi="Arial" w:cs="Arial"/>
          <w:b/>
          <w:sz w:val="20"/>
          <w:szCs w:val="20"/>
        </w:rPr>
      </w:pPr>
    </w:p>
    <w:p>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dicha orden.</w:t>
      </w:r>
    </w:p>
    <w:p>
      <w:pPr>
        <w:jc w:val="both"/>
        <w:rPr>
          <w:rFonts w:ascii="Arial" w:hAnsi="Arial" w:cs="Arial"/>
          <w:b/>
          <w:i/>
          <w:sz w:val="20"/>
          <w:szCs w:val="20"/>
        </w:rPr>
      </w:pPr>
    </w:p>
    <w:p>
      <w:pPr>
        <w:jc w:val="both"/>
        <w:rPr>
          <w:rFonts w:ascii="Arial" w:hAnsi="Arial" w:cs="Arial"/>
          <w:b/>
          <w:sz w:val="20"/>
          <w:szCs w:val="20"/>
        </w:rPr>
      </w:pPr>
      <w:r>
        <w:rPr>
          <w:rFonts w:ascii="Arial" w:hAnsi="Arial" w:cs="Arial"/>
          <w:b/>
          <w:i/>
          <w:sz w:val="20"/>
          <w:szCs w:val="20"/>
        </w:rPr>
        <w:t>3.-Aprobación de la Orden del día.</w:t>
      </w:r>
    </w:p>
    <w:p>
      <w:pPr>
        <w:rPr>
          <w:rFonts w:ascii="Arial" w:hAnsi="Arial" w:cs="Arial"/>
          <w:b/>
          <w:sz w:val="20"/>
          <w:szCs w:val="20"/>
        </w:rPr>
      </w:pPr>
    </w:p>
    <w:p>
      <w:pPr>
        <w:ind w:left="426"/>
        <w:jc w:val="both"/>
        <w:rPr>
          <w:rFonts w:ascii="Arial" w:hAnsi="Arial" w:cs="Arial"/>
          <w:b/>
          <w:sz w:val="20"/>
          <w:szCs w:val="20"/>
        </w:rPr>
      </w:pPr>
      <w:r>
        <w:rPr>
          <w:rFonts w:ascii="Arial" w:hAnsi="Arial" w:cs="Arial"/>
          <w:b/>
          <w:sz w:val="20"/>
          <w:szCs w:val="20"/>
        </w:rPr>
        <w:t xml:space="preserve">         ORDEN DEL DÍA:</w:t>
      </w:r>
    </w:p>
    <w:p>
      <w:pPr>
        <w:ind w:left="426"/>
        <w:jc w:val="both"/>
        <w:rPr>
          <w:rFonts w:ascii="Arial" w:hAnsi="Arial" w:cs="Arial"/>
          <w:b/>
          <w:sz w:val="20"/>
          <w:szCs w:val="20"/>
        </w:rPr>
      </w:pPr>
    </w:p>
    <w:p>
      <w:pPr>
        <w:numPr>
          <w:ilvl w:val="0"/>
          <w:numId w:val="5"/>
        </w:numPr>
        <w:jc w:val="both"/>
        <w:rPr>
          <w:rFonts w:ascii="Arial" w:hAnsi="Arial" w:cs="Arial"/>
          <w:b/>
          <w:sz w:val="20"/>
          <w:szCs w:val="20"/>
        </w:rPr>
      </w:pPr>
      <w:r>
        <w:rPr>
          <w:rFonts w:ascii="Arial" w:hAnsi="Arial" w:cs="Arial"/>
          <w:b/>
          <w:sz w:val="20"/>
          <w:szCs w:val="20"/>
        </w:rPr>
        <w:t>Lista de asistencia.</w:t>
      </w:r>
    </w:p>
    <w:p>
      <w:pPr>
        <w:numPr>
          <w:ilvl w:val="0"/>
          <w:numId w:val="5"/>
        </w:numPr>
        <w:jc w:val="both"/>
        <w:rPr>
          <w:rFonts w:ascii="Arial" w:hAnsi="Arial" w:cs="Arial"/>
          <w:b/>
          <w:sz w:val="20"/>
          <w:szCs w:val="20"/>
        </w:rPr>
      </w:pPr>
      <w:r>
        <w:rPr>
          <w:rFonts w:ascii="Arial" w:hAnsi="Arial" w:cs="Arial"/>
          <w:b/>
          <w:sz w:val="20"/>
          <w:szCs w:val="20"/>
        </w:rPr>
        <w:t>Verificación de Quórum.</w:t>
      </w:r>
    </w:p>
    <w:p>
      <w:pPr>
        <w:numPr>
          <w:ilvl w:val="0"/>
          <w:numId w:val="5"/>
        </w:numPr>
        <w:jc w:val="both"/>
        <w:rPr>
          <w:rFonts w:ascii="Arial" w:hAnsi="Arial" w:cs="Arial"/>
          <w:b/>
          <w:sz w:val="20"/>
          <w:szCs w:val="20"/>
        </w:rPr>
      </w:pPr>
      <w:r>
        <w:rPr>
          <w:rFonts w:ascii="Arial" w:hAnsi="Arial" w:cs="Arial"/>
          <w:b/>
          <w:sz w:val="20"/>
          <w:szCs w:val="20"/>
        </w:rPr>
        <w:t>Aprobación de la Orden del Día.</w:t>
      </w:r>
    </w:p>
    <w:p>
      <w:pPr>
        <w:numPr>
          <w:ilvl w:val="0"/>
          <w:numId w:val="5"/>
        </w:numPr>
        <w:jc w:val="both"/>
        <w:rPr>
          <w:rFonts w:ascii="Arial" w:hAnsi="Arial" w:cs="Arial"/>
          <w:b/>
          <w:sz w:val="20"/>
          <w:szCs w:val="20"/>
        </w:rPr>
      </w:pPr>
      <w:r>
        <w:rPr>
          <w:rFonts w:ascii="Arial" w:hAnsi="Arial" w:cs="Arial"/>
          <w:b/>
          <w:sz w:val="20"/>
          <w:szCs w:val="20"/>
        </w:rPr>
        <w:t>Acto de Presentación de Propuestas Técnicas y Económicas del Procedimiento de Contratación de las Licitaciones por Invitación Restringida, con recurso Municipal.</w:t>
      </w:r>
    </w:p>
    <w:p>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Licitaciones Públicas, con recurso Federal.</w:t>
      </w:r>
    </w:p>
    <w:p>
      <w:pPr>
        <w:numPr>
          <w:ilvl w:val="0"/>
          <w:numId w:val="5"/>
        </w:numPr>
        <w:jc w:val="both"/>
        <w:rPr>
          <w:rFonts w:ascii="Arial" w:hAnsi="Arial" w:cs="Arial"/>
          <w:b/>
          <w:sz w:val="20"/>
          <w:szCs w:val="20"/>
        </w:rPr>
      </w:pPr>
      <w:r>
        <w:rPr>
          <w:rFonts w:ascii="Arial" w:hAnsi="Arial" w:cs="Arial"/>
          <w:b/>
          <w:sz w:val="20"/>
          <w:szCs w:val="20"/>
        </w:rPr>
        <w:lastRenderedPageBreak/>
        <w:t>Presentación de fallos de los procedimientos de contratación de las Licitaciones Públicas, con recurso Municipal.</w:t>
      </w:r>
    </w:p>
    <w:p>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Invitaciones a Cuando Menos Tres Personas, con recurso Federal.</w:t>
      </w:r>
    </w:p>
    <w:p>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los Concursos por Invitación, con recurso Estatal.</w:t>
      </w:r>
    </w:p>
    <w:p>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Licitaciones por Invitación Restringida, con recurso Municipal.</w:t>
      </w:r>
    </w:p>
    <w:p>
      <w:pPr>
        <w:numPr>
          <w:ilvl w:val="0"/>
          <w:numId w:val="5"/>
        </w:numPr>
        <w:jc w:val="both"/>
        <w:rPr>
          <w:rFonts w:ascii="Arial" w:hAnsi="Arial" w:cs="Arial"/>
          <w:b/>
          <w:sz w:val="20"/>
          <w:szCs w:val="20"/>
        </w:rPr>
      </w:pPr>
      <w:r>
        <w:rPr>
          <w:rFonts w:ascii="Arial" w:hAnsi="Arial" w:cs="Arial"/>
          <w:b/>
          <w:sz w:val="20"/>
          <w:szCs w:val="20"/>
        </w:rPr>
        <w:t>Autorización de inicio de procedimiento de contratación por la modalidad de Licitación por Invitación Restringida</w:t>
      </w:r>
      <w:r>
        <w:rPr>
          <w:rFonts w:ascii="Arial" w:hAnsi="Arial" w:cs="Arial"/>
          <w:b/>
          <w:sz w:val="20"/>
          <w:szCs w:val="20"/>
          <w:lang w:val="es-ES_tradnl"/>
        </w:rPr>
        <w:t>.</w:t>
      </w:r>
    </w:p>
    <w:p>
      <w:pPr>
        <w:numPr>
          <w:ilvl w:val="0"/>
          <w:numId w:val="5"/>
        </w:numPr>
        <w:jc w:val="both"/>
        <w:rPr>
          <w:rFonts w:ascii="Arial" w:hAnsi="Arial" w:cs="Arial"/>
          <w:b/>
          <w:sz w:val="20"/>
          <w:szCs w:val="20"/>
        </w:rPr>
      </w:pPr>
      <w:r>
        <w:rPr>
          <w:rFonts w:ascii="Arial" w:hAnsi="Arial" w:cs="Arial"/>
          <w:b/>
          <w:sz w:val="20"/>
          <w:szCs w:val="20"/>
        </w:rPr>
        <w:t>Informe de Obras Asignadas por la modalidad de Adjudicación Directa y sus Avances Físicos.</w:t>
      </w:r>
    </w:p>
    <w:p>
      <w:pPr>
        <w:numPr>
          <w:ilvl w:val="0"/>
          <w:numId w:val="5"/>
        </w:numPr>
        <w:jc w:val="both"/>
        <w:rPr>
          <w:rFonts w:ascii="Arial" w:hAnsi="Arial" w:cs="Arial"/>
          <w:b/>
          <w:sz w:val="20"/>
          <w:szCs w:val="20"/>
        </w:rPr>
      </w:pPr>
      <w:r>
        <w:rPr>
          <w:rFonts w:ascii="Arial" w:hAnsi="Arial" w:cs="Arial"/>
          <w:b/>
          <w:sz w:val="20"/>
          <w:szCs w:val="20"/>
        </w:rPr>
        <w:t>Asuntos Varios.</w:t>
      </w:r>
    </w:p>
    <w:p>
      <w:pPr>
        <w:jc w:val="both"/>
        <w:rPr>
          <w:rFonts w:ascii="Arial" w:hAnsi="Arial" w:cs="Arial"/>
          <w:b/>
          <w:sz w:val="20"/>
          <w:szCs w:val="20"/>
        </w:rPr>
      </w:pPr>
    </w:p>
    <w:p>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color w:val="FF0000"/>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color w:val="FF0000"/>
          <w:sz w:val="20"/>
          <w:szCs w:val="20"/>
        </w:rPr>
      </w:pPr>
      <w:r>
        <w:rPr>
          <w:rFonts w:ascii="Arial" w:hAnsi="Arial" w:cs="Arial"/>
          <w:b/>
          <w:color w:val="FF0000"/>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 xml:space="preserve">Ing. Arturo Montufar Nuñez,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3.-Aprobación de la orden del día.</w:t>
      </w:r>
    </w:p>
    <w:p>
      <w:pPr>
        <w:jc w:val="both"/>
        <w:rPr>
          <w:rFonts w:ascii="Arial" w:hAnsi="Arial" w:cs="Arial"/>
          <w:b/>
          <w:i/>
          <w:sz w:val="20"/>
          <w:szCs w:val="20"/>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sz w:val="20"/>
          <w:szCs w:val="20"/>
          <w:u w:val="single"/>
        </w:rPr>
        <w:t>y es:</w:t>
      </w:r>
    </w:p>
    <w:p>
      <w:pPr>
        <w:jc w:val="both"/>
        <w:rPr>
          <w:rFonts w:ascii="Arial" w:hAnsi="Arial" w:cs="Arial"/>
          <w:sz w:val="20"/>
          <w:szCs w:val="20"/>
          <w:u w:val="single"/>
        </w:rPr>
      </w:pPr>
    </w:p>
    <w:p>
      <w:pPr>
        <w:jc w:val="both"/>
        <w:rPr>
          <w:rFonts w:ascii="Arial" w:hAnsi="Arial" w:cs="Arial"/>
          <w:sz w:val="20"/>
          <w:szCs w:val="20"/>
          <w:u w:val="single"/>
        </w:rPr>
      </w:pPr>
    </w:p>
    <w:p>
      <w:pPr>
        <w:jc w:val="both"/>
        <w:rPr>
          <w:rFonts w:ascii="Arial" w:hAnsi="Arial" w:cs="Arial"/>
          <w:sz w:val="20"/>
          <w:szCs w:val="20"/>
          <w:u w:val="single"/>
        </w:rPr>
      </w:pPr>
    </w:p>
    <w:p>
      <w:pPr>
        <w:jc w:val="both"/>
        <w:rPr>
          <w:rFonts w:ascii="Arial" w:hAnsi="Arial" w:cs="Arial"/>
          <w:b/>
          <w:i/>
          <w:sz w:val="20"/>
          <w:szCs w:val="20"/>
        </w:rPr>
      </w:pPr>
      <w:r>
        <w:rPr>
          <w:rFonts w:ascii="Arial" w:hAnsi="Arial" w:cs="Arial"/>
          <w:b/>
          <w:i/>
          <w:sz w:val="20"/>
          <w:szCs w:val="20"/>
        </w:rPr>
        <w:lastRenderedPageBreak/>
        <w:t>4.- Acto de Presentación de Propuestas Técnicas y Económicas del Procedimiento de Contratación de las Licitaciones por Invitación Restringida, con recurso Municipal.</w:t>
      </w:r>
    </w:p>
    <w:p>
      <w:pPr>
        <w:jc w:val="both"/>
        <w:rPr>
          <w:rFonts w:ascii="Arial" w:hAnsi="Arial" w:cs="Arial"/>
          <w:b/>
          <w:sz w:val="20"/>
          <w:szCs w:val="20"/>
        </w:rPr>
      </w:pPr>
    </w:p>
    <w:p>
      <w:pPr>
        <w:jc w:val="both"/>
        <w:rPr>
          <w:rFonts w:ascii="Arial" w:hAnsi="Arial" w:cs="Arial"/>
          <w:sz w:val="20"/>
          <w:szCs w:val="20"/>
          <w:u w:val="single"/>
          <w:lang w:val="es-ES"/>
        </w:rPr>
      </w:pPr>
      <w:r>
        <w:rPr>
          <w:rFonts w:ascii="Arial" w:hAnsi="Arial" w:cs="Arial"/>
          <w:b/>
          <w:sz w:val="20"/>
          <w:szCs w:val="20"/>
        </w:rPr>
        <w:t xml:space="preserve">Lic. Francis Bujaidar Ghoraichy: </w:t>
      </w:r>
      <w:r>
        <w:rPr>
          <w:rFonts w:ascii="Arial" w:hAnsi="Arial" w:cs="Arial"/>
          <w:sz w:val="20"/>
          <w:szCs w:val="20"/>
          <w:u w:val="single"/>
        </w:rPr>
        <w:t>les informo que se estuvieron recibiendo las propuestas desde las 9:00 am cada 15 minutos para los distintos procedimientos, p</w:t>
      </w:r>
      <w:r>
        <w:rPr>
          <w:rFonts w:ascii="Arial" w:hAnsi="Arial" w:cs="Arial"/>
          <w:sz w:val="20"/>
          <w:szCs w:val="20"/>
          <w:u w:val="single"/>
          <w:lang w:val="es-ES_tradnl"/>
        </w:rPr>
        <w:t>ara lo cual le solicito al Secretario Técnico nos haga favor de iniciar este punto número cuatro.</w:t>
      </w:r>
      <w:r>
        <w:rPr>
          <w:rFonts w:ascii="Arial" w:hAnsi="Arial" w:cs="Arial"/>
          <w:sz w:val="20"/>
          <w:szCs w:val="20"/>
          <w:u w:val="single"/>
          <w:lang w:val="es-ES"/>
        </w:rPr>
        <w:t xml:space="preserve"> Les recuerdo también que primero se apertura la propuesta técnica, si está completa y en orden posteriormente aperturamos la propuesta económica, para lo cual pido favor al Secretario nos dé lectura de hasta desahogar el punto número 4. </w:t>
      </w:r>
    </w:p>
    <w:p>
      <w:pPr>
        <w:jc w:val="both"/>
        <w:rPr>
          <w:rFonts w:ascii="Arial" w:hAnsi="Arial" w:cs="Arial"/>
          <w:sz w:val="20"/>
          <w:szCs w:val="20"/>
          <w:u w:val="single"/>
          <w:lang w:val="es-ES"/>
        </w:rPr>
      </w:pPr>
    </w:p>
    <w:p>
      <w:pPr>
        <w:ind w:left="284"/>
        <w:jc w:val="center"/>
        <w:rPr>
          <w:rFonts w:ascii="Calibri" w:hAnsi="Calibri" w:cs="Calibri Light"/>
          <w:b/>
          <w:sz w:val="18"/>
          <w:szCs w:val="18"/>
        </w:rPr>
      </w:pPr>
      <w:r>
        <w:rPr>
          <w:rFonts w:ascii="Calibri" w:hAnsi="Calibri" w:cs="Calibri Light"/>
          <w:b/>
          <w:sz w:val="18"/>
          <w:szCs w:val="18"/>
        </w:rPr>
        <w:t>Ampliación Municipal 2018.</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DOPI-MUN-RM-IE-CI-064-2018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Estructura con lonaria, rehabilitación de cancha de usos múltiples, peatonalización y obra complementaria en la Escuela Secundaria Francisco, Márquez, Calle Sayil, Colonia la Tuzanía, y en la en la Escuela Primaria Alfredo V. Bonifil, Calle Río Tomatlán, Colonia Loma Bonita Ejidal, Clave: 14EPR1115G. Clave: 14DES0079F, municipio de Zapopan, Jalisco</w:t>
            </w:r>
          </w:p>
        </w:tc>
      </w:tr>
    </w:tbl>
    <w:p>
      <w:pPr>
        <w:jc w:val="both"/>
        <w:rPr>
          <w:rFonts w:ascii="Arial" w:hAnsi="Arial" w:cs="Arial"/>
          <w:color w:val="FF0000"/>
          <w:sz w:val="20"/>
          <w:szCs w:val="20"/>
          <w:u w:val="single"/>
          <w:lang w:val="es-ES"/>
        </w:rPr>
      </w:pPr>
    </w:p>
    <w:p>
      <w:pPr>
        <w:jc w:val="both"/>
        <w:rPr>
          <w:rFonts w:ascii="Arial" w:hAnsi="Arial" w:cs="Arial"/>
          <w:sz w:val="20"/>
          <w:szCs w:val="20"/>
          <w:u w:val="single"/>
        </w:rPr>
      </w:pPr>
      <w:r>
        <w:rPr>
          <w:rFonts w:ascii="Arial" w:hAnsi="Arial" w:cs="Arial"/>
          <w:b/>
          <w:sz w:val="20"/>
          <w:szCs w:val="20"/>
        </w:rPr>
        <w:t>Mtro. David Miguel Zamora Bueno</w:t>
      </w:r>
      <w:r>
        <w:rPr>
          <w:rFonts w:ascii="Arial" w:hAnsi="Arial" w:cs="Arial"/>
          <w:sz w:val="20"/>
          <w:szCs w:val="20"/>
        </w:rPr>
        <w:t xml:space="preserve">, Secretario Técnico: </w:t>
      </w:r>
      <w:r>
        <w:rPr>
          <w:rFonts w:ascii="Arial" w:hAnsi="Arial" w:cs="Arial"/>
          <w:sz w:val="20"/>
          <w:szCs w:val="20"/>
          <w:u w:val="single"/>
        </w:rPr>
        <w:t xml:space="preserve">iniciamos con </w:t>
      </w:r>
      <w:r>
        <w:rPr>
          <w:rFonts w:ascii="Arial" w:hAnsi="Arial" w:cs="Arial"/>
          <w:b/>
          <w:sz w:val="20"/>
          <w:szCs w:val="20"/>
          <w:u w:val="single"/>
        </w:rPr>
        <w:t>4.-</w:t>
      </w:r>
      <w:r>
        <w:rPr>
          <w:rFonts w:ascii="Calibri" w:hAnsi="Calibri" w:cs="Calibri Light"/>
          <w:b/>
          <w:sz w:val="20"/>
          <w:szCs w:val="18"/>
          <w:u w:val="single"/>
        </w:rPr>
        <w:t xml:space="preserve"> </w:t>
      </w:r>
      <w:r>
        <w:rPr>
          <w:rFonts w:ascii="Arial" w:hAnsi="Arial" w:cs="Arial"/>
          <w:b/>
          <w:sz w:val="20"/>
          <w:szCs w:val="20"/>
          <w:u w:val="single"/>
        </w:rPr>
        <w:t xml:space="preserve">Acto de Presentación de Propuestas Técnicas y Económicas del Procedimiento de Contratación de las Licitaciones por Invitación Restringida, </w:t>
      </w:r>
      <w:r>
        <w:rPr>
          <w:rFonts w:ascii="Arial" w:hAnsi="Arial" w:cs="Arial"/>
          <w:sz w:val="20"/>
          <w:szCs w:val="20"/>
          <w:u w:val="single"/>
        </w:rPr>
        <w:t>con recurso</w:t>
      </w:r>
      <w:r>
        <w:rPr>
          <w:rFonts w:ascii="Arial" w:hAnsi="Arial" w:cs="Arial"/>
          <w:b/>
          <w:sz w:val="20"/>
          <w:szCs w:val="20"/>
          <w:u w:val="single"/>
        </w:rPr>
        <w:t xml:space="preserve"> Ampliación Municipal 2018 </w:t>
      </w:r>
      <w:r>
        <w:rPr>
          <w:rFonts w:ascii="Arial" w:hAnsi="Arial" w:cs="Arial"/>
          <w:sz w:val="20"/>
          <w:szCs w:val="20"/>
          <w:u w:val="single"/>
        </w:rPr>
        <w:t xml:space="preserve">y la primera es la Licitación por Invitación Restringida </w:t>
      </w:r>
      <w:r>
        <w:rPr>
          <w:rFonts w:ascii="Arial" w:hAnsi="Arial" w:cs="Arial"/>
          <w:b/>
          <w:sz w:val="20"/>
          <w:szCs w:val="20"/>
          <w:u w:val="single"/>
        </w:rPr>
        <w:t xml:space="preserve">número DOPI-MUN-RM-IE-CI-064-2018 </w:t>
      </w:r>
      <w:r>
        <w:rPr>
          <w:rFonts w:ascii="Arial" w:hAnsi="Arial" w:cs="Arial"/>
          <w:sz w:val="20"/>
          <w:szCs w:val="20"/>
          <w:u w:val="single"/>
        </w:rPr>
        <w:t xml:space="preserve">que tiene por objeto la </w:t>
      </w:r>
      <w:r>
        <w:rPr>
          <w:rFonts w:ascii="Arial" w:hAnsi="Arial" w:cs="Arial"/>
          <w:b/>
          <w:sz w:val="20"/>
          <w:szCs w:val="20"/>
          <w:u w:val="single"/>
        </w:rPr>
        <w:t xml:space="preserve">Estructura con lonaria, rehabilitación de cancha de usos múltiples, peatonalización y obra complementaria en la Escuela Secundaria Francisco, Márquez, Calle Sayil, Colonia la Tuzanía, y en la en la Escuela Primaria Alfredo V. Bonifil, Calle Río Tomatlán, Colonia Loma Bonita Ejidal, Clave: 14EPR1115G. Clave: 14DES0079F, municipio de Zapopan, Jalisco, </w:t>
      </w:r>
      <w:r>
        <w:rPr>
          <w:rFonts w:ascii="Arial" w:hAnsi="Arial" w:cs="Arial"/>
          <w:sz w:val="20"/>
          <w:szCs w:val="20"/>
          <w:u w:val="single"/>
        </w:rPr>
        <w:t>se invitaron a participar 5 empresas las cuales están presentes y son las siguientes:</w:t>
      </w:r>
    </w:p>
    <w:p>
      <w:pPr>
        <w:jc w:val="both"/>
        <w:rPr>
          <w:rFonts w:ascii="Arial" w:hAnsi="Arial" w:cs="Arial"/>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7127"/>
        <w:gridCol w:w="2290"/>
      </w:tblGrid>
      <w:tr>
        <w:trPr>
          <w:trHeight w:val="313"/>
          <w:jc w:val="center"/>
        </w:trPr>
        <w:tc>
          <w:tcPr>
            <w:tcW w:w="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7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712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ACAR OBRAS Y PROYECTOS, S.A. DE C.V.</w:t>
            </w:r>
          </w:p>
        </w:tc>
        <w:tc>
          <w:tcPr>
            <w:tcW w:w="229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712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SOLUCIONES INTEGRALES EN PAVIMENTOS DE GUADALAJARA, S.A. DE C.V.</w:t>
            </w:r>
          </w:p>
        </w:tc>
        <w:tc>
          <w:tcPr>
            <w:tcW w:w="229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712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INGENIERÍA Y SISTEMAS DE INFRAESTRUCTURA, S.A. DE C.V.</w:t>
            </w:r>
          </w:p>
        </w:tc>
        <w:tc>
          <w:tcPr>
            <w:tcW w:w="229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712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KALMANI CONSTRUCTORA, S.A. DE C.V.</w:t>
            </w:r>
          </w:p>
        </w:tc>
        <w:tc>
          <w:tcPr>
            <w:tcW w:w="229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712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EDIFICACIONES Y CONSTRUCCIONES LEALES, S.A. DE C.V.</w:t>
            </w:r>
          </w:p>
        </w:tc>
        <w:tc>
          <w:tcPr>
            <w:tcW w:w="229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bl>
    <w:p>
      <w:pPr>
        <w:jc w:val="both"/>
        <w:rPr>
          <w:rFonts w:ascii="Arial" w:hAnsi="Arial" w:cs="Arial"/>
          <w:sz w:val="20"/>
          <w:szCs w:val="20"/>
          <w:lang w:val="es-ES"/>
        </w:rPr>
      </w:pPr>
    </w:p>
    <w:p>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ACAR OBRAS Y PROYECTOS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$3´222,586.85 </w:t>
      </w:r>
      <w:r>
        <w:rPr>
          <w:rFonts w:ascii="Arial" w:hAnsi="Arial" w:cs="Arial"/>
          <w:sz w:val="20"/>
          <w:szCs w:val="20"/>
          <w:u w:val="single"/>
        </w:rPr>
        <w:t>(tres millones doscientos veintidós mil quinientos ochenta y seis pesos 85/100 M.N.)</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SOLUCIONES INTEGRALES EN PAVIMENTOS DE GUADALAJARA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$2´957,456.96 </w:t>
      </w:r>
      <w:r>
        <w:rPr>
          <w:rFonts w:ascii="Arial" w:hAnsi="Arial" w:cs="Arial"/>
          <w:sz w:val="20"/>
          <w:szCs w:val="20"/>
          <w:u w:val="single"/>
        </w:rPr>
        <w:t>(dos millones novecientos cincuenta y siete mil cuatrocientos cincuenta y seis pesos 96/100 M.N.)</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Pr>
          <w:rFonts w:ascii="Arial" w:hAnsi="Arial" w:cs="Arial"/>
          <w:b/>
          <w:sz w:val="20"/>
          <w:szCs w:val="20"/>
          <w:u w:val="single"/>
        </w:rPr>
        <w:t>INGENIERÍA Y SISTEMAS DE INFRAESTRUCTURA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$3´062,650.13 </w:t>
      </w:r>
      <w:r>
        <w:rPr>
          <w:rFonts w:ascii="Arial" w:hAnsi="Arial" w:cs="Arial"/>
          <w:sz w:val="20"/>
          <w:szCs w:val="20"/>
          <w:u w:val="single"/>
        </w:rPr>
        <w:t>(tres millones sesenta y dos mil seiscientos cincuenta pesos 13/100 M.N.)</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KALMANI CONSTRUCTORA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$3´552,768.89 </w:t>
      </w:r>
      <w:r>
        <w:rPr>
          <w:rFonts w:ascii="Arial" w:hAnsi="Arial" w:cs="Arial"/>
          <w:sz w:val="20"/>
          <w:szCs w:val="20"/>
          <w:u w:val="single"/>
        </w:rPr>
        <w:t>(tres millones quinientos cincuenta y dos mil setecientos sesenta y ocho pesos 89/100 M.N.)</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EDIFICACIONES Y CONSTRUCCIONES LEALES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$2´840,566.04 </w:t>
      </w:r>
      <w:r>
        <w:rPr>
          <w:rFonts w:ascii="Arial" w:hAnsi="Arial" w:cs="Arial"/>
          <w:sz w:val="20"/>
          <w:szCs w:val="20"/>
          <w:u w:val="single"/>
        </w:rPr>
        <w:t>(dos millones ochocientos cuarenta mil quinientos sesenta y seis pesos 04/100 M.N.)</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rPr>
        <w:t>Los resultados de la Licitación por invitación restringida número</w:t>
      </w:r>
      <w:r>
        <w:rPr>
          <w:rFonts w:ascii="Calibri" w:hAnsi="Calibri" w:cs="Calibri Light"/>
          <w:sz w:val="18"/>
          <w:szCs w:val="18"/>
          <w:u w:val="single"/>
        </w:rPr>
        <w:t xml:space="preserve"> </w:t>
      </w:r>
      <w:r>
        <w:rPr>
          <w:rFonts w:ascii="Arial" w:hAnsi="Arial" w:cs="Arial"/>
          <w:b/>
          <w:sz w:val="20"/>
          <w:szCs w:val="20"/>
          <w:u w:val="single"/>
        </w:rPr>
        <w:t>DOPI-MUN-RM-IE-CI-064-2018</w:t>
      </w:r>
      <w:r>
        <w:rPr>
          <w:rFonts w:ascii="Arial" w:hAnsi="Arial" w:cs="Arial"/>
          <w:sz w:val="20"/>
          <w:szCs w:val="20"/>
          <w:u w:val="single"/>
        </w:rPr>
        <w:t>, son los siguientes:</w:t>
      </w:r>
    </w:p>
    <w:p>
      <w:pPr>
        <w:jc w:val="both"/>
        <w:rPr>
          <w:rFonts w:ascii="Arial" w:hAnsi="Arial" w:cs="Arial"/>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772"/>
        <w:gridCol w:w="1844"/>
        <w:gridCol w:w="2000"/>
      </w:tblGrid>
      <w:tr>
        <w:trPr>
          <w:trHeight w:val="379"/>
          <w:jc w:val="center"/>
        </w:trPr>
        <w:tc>
          <w:tcPr>
            <w:tcW w:w="44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8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8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20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5810"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ACAR OBRAS Y PROYECTOS,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$3,222,586.85</w:t>
            </w:r>
          </w:p>
        </w:tc>
      </w:tr>
      <w:tr>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5810"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SOLUCIONES INTEGRALES EN PAVIMENTOS DE </w:t>
            </w:r>
          </w:p>
          <w:p>
            <w:pPr>
              <w:autoSpaceDE w:val="0"/>
              <w:autoSpaceDN w:val="0"/>
              <w:adjustRightInd w:val="0"/>
              <w:ind w:right="-567"/>
              <w:jc w:val="both"/>
              <w:rPr>
                <w:rFonts w:ascii="Calibri" w:hAnsi="Calibri" w:cs="Calibri"/>
                <w:b/>
                <w:sz w:val="22"/>
                <w:szCs w:val="22"/>
              </w:rPr>
            </w:pPr>
            <w:r>
              <w:rPr>
                <w:rFonts w:ascii="Calibri" w:hAnsi="Calibri" w:cs="Calibri"/>
                <w:b/>
                <w:sz w:val="22"/>
                <w:szCs w:val="22"/>
              </w:rPr>
              <w:t>GUADALAJARA,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$2,957,456.96</w:t>
            </w:r>
          </w:p>
        </w:tc>
      </w:tr>
      <w:tr>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5810"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INGENIERÍA Y SISTEMAS DE INFRAESTRUCTURA,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$3,062,650.13</w:t>
            </w:r>
          </w:p>
        </w:tc>
      </w:tr>
      <w:tr>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5810"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KALMANI CONSTRUCTORA,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$3,552,768.89</w:t>
            </w:r>
          </w:p>
        </w:tc>
      </w:tr>
      <w:tr>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5810"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EDIFICACIONES Y CONSTRUCCIONES LEALES,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$2,840,566.04</w:t>
            </w:r>
          </w:p>
        </w:tc>
      </w:tr>
    </w:tbl>
    <w:p>
      <w:pPr>
        <w:jc w:val="both"/>
        <w:rPr>
          <w:rFonts w:ascii="Arial" w:hAnsi="Arial" w:cs="Arial"/>
          <w:color w:val="FF0000"/>
          <w:sz w:val="20"/>
          <w:szCs w:val="20"/>
          <w:u w:val="single"/>
          <w:lang w:val="es-ES"/>
        </w:rPr>
      </w:pPr>
    </w:p>
    <w:p>
      <w:pPr>
        <w:ind w:left="284"/>
        <w:jc w:val="center"/>
        <w:rPr>
          <w:rFonts w:ascii="Calibri" w:hAnsi="Calibri" w:cs="Calibri Light"/>
          <w:b/>
          <w:sz w:val="18"/>
          <w:szCs w:val="18"/>
        </w:rPr>
      </w:pPr>
      <w:r>
        <w:rPr>
          <w:rFonts w:ascii="Calibri" w:hAnsi="Calibri" w:cs="Calibri Light"/>
          <w:b/>
          <w:sz w:val="18"/>
          <w:szCs w:val="18"/>
        </w:rPr>
        <w:t>Recurso Municipal 2018.</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DOPI-MUN-RM-CONT-CI-148-2018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Sistema de estabilización de taludes mediante el sistema de anclajes y recubrimiento de concreto lanzado, sobre la Lateral Poniente de Periférico de Prolongación Av. Central Guillermo González Camarena a calle 5 de Mayo,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rPr>
            </w:pPr>
            <w:bookmarkStart w:id="0" w:name="_Hlk514831646"/>
            <w:bookmarkStart w:id="1" w:name="_Hlk514831656"/>
            <w:r>
              <w:rPr>
                <w:rFonts w:ascii="Calibri" w:hAnsi="Calibri" w:cs="Calibri Light"/>
                <w:sz w:val="18"/>
                <w:szCs w:val="18"/>
                <w:lang w:val="en-US"/>
              </w:rPr>
              <w:t>DOPI-MUN-RM-IH-CI-149-2018</w:t>
            </w:r>
            <w:bookmarkEnd w:id="0"/>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Perforación y equipamiento de pozo profundo El Briseño, ubicado en la colonia El Briseño, municipio de Zapopan, Jalisco.</w:t>
            </w:r>
          </w:p>
        </w:tc>
      </w:tr>
      <w:bookmarkEnd w:id="1"/>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DOPI-MUN-RM-PAV-CI-150-2018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pavimento de concreto hidráulico, incluye: guarniciones, banquetas, señalamiento vertical y horizontal y servicios complementarios en Av. Palmira de Jazmín a Palmitas, colonia La Palmira, municipio de Zapopan, Jalisco.</w:t>
            </w:r>
          </w:p>
        </w:tc>
      </w:tr>
    </w:tbl>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rPr>
        <w:t>Quiero informar a la presente Comisión que en un momento más pasaremos una lista con para la autorización de Adjudicaciones Directas de las sesiones Cuarta, Quinta, Sexta y Séptima Comisión para que nos hagan favor de firmar los integrantes que están pendientes por hacerlo.</w:t>
      </w: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rPr>
      </w:pPr>
      <w:r>
        <w:rPr>
          <w:rFonts w:ascii="Arial" w:hAnsi="Arial" w:cs="Arial"/>
          <w:b/>
          <w:sz w:val="20"/>
          <w:szCs w:val="20"/>
        </w:rPr>
        <w:t>Mtro. David Miguel Zamora Bueno</w:t>
      </w:r>
      <w:r>
        <w:rPr>
          <w:rFonts w:ascii="Arial" w:hAnsi="Arial" w:cs="Arial"/>
          <w:sz w:val="20"/>
          <w:szCs w:val="20"/>
        </w:rPr>
        <w:t xml:space="preserve">, Secretario Técnico: </w:t>
      </w:r>
      <w:r>
        <w:rPr>
          <w:rFonts w:ascii="Arial" w:hAnsi="Arial" w:cs="Arial"/>
          <w:sz w:val="20"/>
          <w:szCs w:val="20"/>
          <w:u w:val="single"/>
        </w:rPr>
        <w:t>continuamos con la siguiente Licitación por Invitación Restringida número</w:t>
      </w:r>
      <w:r>
        <w:rPr>
          <w:rFonts w:ascii="Arial" w:hAnsi="Arial" w:cs="Arial"/>
          <w:b/>
          <w:sz w:val="20"/>
          <w:szCs w:val="20"/>
          <w:u w:val="single"/>
        </w:rPr>
        <w:t xml:space="preserve"> DOPI-MUN-RM-CONT-CI-148-2018 </w:t>
      </w:r>
      <w:r>
        <w:rPr>
          <w:rFonts w:ascii="Arial" w:hAnsi="Arial" w:cs="Arial"/>
          <w:sz w:val="20"/>
          <w:szCs w:val="20"/>
          <w:u w:val="single"/>
        </w:rPr>
        <w:t xml:space="preserve">que tiene por objeto la </w:t>
      </w:r>
      <w:r>
        <w:rPr>
          <w:rFonts w:ascii="Arial" w:hAnsi="Arial" w:cs="Arial"/>
          <w:b/>
          <w:sz w:val="20"/>
          <w:szCs w:val="20"/>
          <w:u w:val="single"/>
        </w:rPr>
        <w:t xml:space="preserve">Sistema de estabilización de taludes mediante el sistema de anclajes y recubrimiento de concreto lanzado, sobre la Lateral Poniente de Periférico de Prolongación Av. Central Guillermo González Camarena a calle 5 de Mayo, municipio de Zapopan, Jalisco, </w:t>
      </w:r>
      <w:r>
        <w:rPr>
          <w:rFonts w:ascii="Arial" w:hAnsi="Arial" w:cs="Arial"/>
          <w:sz w:val="20"/>
          <w:szCs w:val="20"/>
          <w:u w:val="single"/>
        </w:rPr>
        <w:t>se invitaron a participar 5 empresas las cuales están presentes y son las siguientes:</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5677"/>
        <w:gridCol w:w="3740"/>
      </w:tblGrid>
      <w:tr>
        <w:trPr>
          <w:trHeight w:val="287"/>
          <w:jc w:val="center"/>
        </w:trPr>
        <w:tc>
          <w:tcPr>
            <w:tcW w:w="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56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7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56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CONSTRUMAQ, S.A. DE C.V.</w:t>
            </w:r>
          </w:p>
        </w:tc>
        <w:tc>
          <w:tcPr>
            <w:tcW w:w="374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56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CADACO CONSTRUCCIONES, S.A. DE C.V.</w:t>
            </w:r>
          </w:p>
        </w:tc>
        <w:tc>
          <w:tcPr>
            <w:tcW w:w="374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56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ERLORT Y ASOCIADOS, S.A. DE C.V.</w:t>
            </w:r>
          </w:p>
        </w:tc>
        <w:tc>
          <w:tcPr>
            <w:tcW w:w="374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56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KAROL URBANIZACIONES Y CONSTRUCCIONES, S.A. DE C.V.</w:t>
            </w:r>
          </w:p>
        </w:tc>
        <w:tc>
          <w:tcPr>
            <w:tcW w:w="374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56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METRO ASFALTOS, S.A. DE C.V.</w:t>
            </w:r>
          </w:p>
        </w:tc>
        <w:tc>
          <w:tcPr>
            <w:tcW w:w="374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bl>
    <w:p>
      <w:pPr>
        <w:jc w:val="both"/>
        <w:rPr>
          <w:rFonts w:ascii="Arial" w:hAnsi="Arial" w:cs="Arial"/>
          <w:color w:val="FF0000"/>
          <w:sz w:val="20"/>
          <w:szCs w:val="20"/>
          <w:lang w:val="es-ES"/>
        </w:rPr>
      </w:pPr>
    </w:p>
    <w:p>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CONSTRUMAQ</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w:t>
      </w:r>
      <w:r>
        <w:rPr>
          <w:rFonts w:ascii="Calibri" w:hAnsi="Calibri"/>
          <w:b/>
          <w:sz w:val="18"/>
          <w:szCs w:val="18"/>
          <w:u w:val="single"/>
          <w:lang w:eastAsia="es-MX"/>
        </w:rPr>
        <w:t xml:space="preserve"> </w:t>
      </w:r>
      <w:r>
        <w:rPr>
          <w:rFonts w:ascii="Arial" w:hAnsi="Arial" w:cs="Arial"/>
          <w:b/>
          <w:sz w:val="20"/>
          <w:szCs w:val="20"/>
          <w:u w:val="single"/>
        </w:rPr>
        <w:t xml:space="preserve">6´733,210.82 </w:t>
      </w:r>
      <w:r>
        <w:rPr>
          <w:rFonts w:ascii="Arial" w:hAnsi="Arial" w:cs="Arial"/>
          <w:sz w:val="20"/>
          <w:szCs w:val="20"/>
          <w:u w:val="single"/>
        </w:rPr>
        <w:t>(seis millones setecientos treinta y tres mil doscientos diez pesos 82/100 M.N.)</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CADACO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$7´017,257.74 </w:t>
      </w:r>
      <w:r>
        <w:rPr>
          <w:rFonts w:ascii="Arial" w:hAnsi="Arial" w:cs="Arial"/>
          <w:sz w:val="20"/>
          <w:szCs w:val="20"/>
          <w:u w:val="single"/>
        </w:rPr>
        <w:t>(siete millones diecisiete mil doscientos cincuenta y siete pesos 74/100 M.N.)</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ERLORT Y ASOCIADOS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$6´913,900.29 </w:t>
      </w:r>
      <w:r>
        <w:rPr>
          <w:rFonts w:ascii="Arial" w:hAnsi="Arial" w:cs="Arial"/>
          <w:sz w:val="20"/>
          <w:szCs w:val="20"/>
          <w:u w:val="single"/>
        </w:rPr>
        <w:t>(seis millones novecientos trece mil novecientos pesos 29/100 M.N.)</w:t>
      </w:r>
    </w:p>
    <w:p>
      <w:pPr>
        <w:jc w:val="both"/>
        <w:rPr>
          <w:rFonts w:ascii="Arial" w:hAnsi="Arial" w:cs="Arial"/>
          <w:color w:val="FF0000"/>
          <w:sz w:val="20"/>
          <w:szCs w:val="20"/>
          <w:u w:val="single"/>
          <w:lang w:val="es-ES"/>
        </w:rPr>
      </w:pPr>
    </w:p>
    <w:p>
      <w:pPr>
        <w:jc w:val="both"/>
        <w:rPr>
          <w:rFonts w:ascii="Arial" w:hAnsi="Arial" w:cs="Arial"/>
          <w:sz w:val="20"/>
          <w:szCs w:val="20"/>
          <w:u w:val="single"/>
        </w:rPr>
      </w:pPr>
      <w:r>
        <w:rPr>
          <w:rFonts w:ascii="Arial" w:hAnsi="Arial" w:cs="Arial"/>
          <w:sz w:val="20"/>
          <w:szCs w:val="20"/>
          <w:u w:val="single"/>
          <w:lang w:val="es-ES"/>
        </w:rPr>
        <w:t xml:space="preserve">Se </w:t>
      </w:r>
      <w:r>
        <w:rPr>
          <w:rFonts w:ascii="Arial" w:hAnsi="Arial" w:cs="Arial"/>
          <w:b/>
          <w:sz w:val="20"/>
          <w:szCs w:val="20"/>
          <w:u w:val="single"/>
          <w:lang w:val="es-ES"/>
        </w:rPr>
        <w:t>desecha</w:t>
      </w:r>
      <w:r>
        <w:rPr>
          <w:rFonts w:ascii="Arial" w:hAnsi="Arial" w:cs="Arial"/>
          <w:sz w:val="20"/>
          <w:szCs w:val="20"/>
          <w:u w:val="single"/>
          <w:lang w:val="es-ES"/>
        </w:rPr>
        <w:t xml:space="preserve"> la propuesta de la empresa </w:t>
      </w:r>
      <w:r>
        <w:rPr>
          <w:rFonts w:ascii="Arial" w:hAnsi="Arial" w:cs="Arial"/>
          <w:b/>
          <w:sz w:val="20"/>
          <w:szCs w:val="20"/>
          <w:u w:val="single"/>
        </w:rPr>
        <w:t>KAROL URBANIZACIONES Y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w:t>
      </w:r>
      <w:r>
        <w:rPr>
          <w:rFonts w:ascii="Arial" w:hAnsi="Arial" w:cs="Arial"/>
          <w:b/>
          <w:sz w:val="20"/>
          <w:szCs w:val="20"/>
          <w:u w:val="single"/>
        </w:rPr>
        <w:t xml:space="preserve">no presenta el documento PT 3 “Descripción de la Planeación Integral”, </w:t>
      </w:r>
      <w:r>
        <w:rPr>
          <w:rFonts w:ascii="Arial" w:hAnsi="Arial" w:cs="Arial"/>
          <w:sz w:val="20"/>
          <w:szCs w:val="20"/>
          <w:u w:val="single"/>
        </w:rPr>
        <w:t>por lo tanto no cumple con lo establecido en las bases.</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METRO ASFALTOS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$6´307,290.24 </w:t>
      </w:r>
      <w:r>
        <w:rPr>
          <w:rFonts w:ascii="Arial" w:hAnsi="Arial" w:cs="Arial"/>
          <w:sz w:val="20"/>
          <w:szCs w:val="20"/>
          <w:u w:val="single"/>
        </w:rPr>
        <w:t>(seis millones trescientos siete mil doscientos noventa pesos 24/100 M.N.)</w:t>
      </w:r>
    </w:p>
    <w:p>
      <w:pPr>
        <w:jc w:val="both"/>
        <w:rPr>
          <w:rFonts w:ascii="Arial" w:hAnsi="Arial" w:cs="Arial"/>
          <w:color w:val="FF0000"/>
          <w:sz w:val="20"/>
          <w:szCs w:val="20"/>
          <w:u w:val="single"/>
        </w:rPr>
      </w:pPr>
    </w:p>
    <w:p>
      <w:pPr>
        <w:jc w:val="both"/>
        <w:rPr>
          <w:rFonts w:ascii="Arial" w:hAnsi="Arial" w:cs="Arial"/>
          <w:sz w:val="20"/>
          <w:szCs w:val="20"/>
          <w:u w:val="single"/>
          <w:lang w:val="es-ES"/>
        </w:rPr>
      </w:pPr>
      <w:r>
        <w:rPr>
          <w:rFonts w:ascii="Arial" w:hAnsi="Arial" w:cs="Arial"/>
          <w:sz w:val="20"/>
          <w:szCs w:val="20"/>
          <w:u w:val="single"/>
        </w:rPr>
        <w:t xml:space="preserve">Los resultados de la Licitación por invitación restringida número </w:t>
      </w:r>
      <w:r>
        <w:rPr>
          <w:rFonts w:ascii="Arial" w:hAnsi="Arial" w:cs="Arial"/>
          <w:b/>
          <w:sz w:val="20"/>
          <w:szCs w:val="20"/>
          <w:u w:val="single"/>
        </w:rPr>
        <w:t>DOPI-MUN-RM-CONT-CI-148-2018</w:t>
      </w:r>
      <w:r>
        <w:rPr>
          <w:rFonts w:ascii="Arial" w:hAnsi="Arial" w:cs="Arial"/>
          <w:sz w:val="20"/>
          <w:szCs w:val="20"/>
          <w:u w:val="single"/>
        </w:rPr>
        <w:t>, son los siguientes:</w:t>
      </w:r>
    </w:p>
    <w:p>
      <w:pPr>
        <w:jc w:val="both"/>
        <w:rPr>
          <w:rFonts w:ascii="Arial" w:hAnsi="Arial" w:cs="Arial"/>
          <w:color w:val="FF0000"/>
          <w:sz w:val="20"/>
          <w:szCs w:val="20"/>
          <w:u w:val="single"/>
          <w:lang w:val="es-ES"/>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4568"/>
        <w:gridCol w:w="3009"/>
        <w:gridCol w:w="1975"/>
      </w:tblGrid>
      <w:tr>
        <w:trPr>
          <w:trHeight w:val="287"/>
          <w:jc w:val="center"/>
        </w:trPr>
        <w:tc>
          <w:tcPr>
            <w:tcW w:w="5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5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0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4568"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CONSTRUMAQ,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$6,733,210.82</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4568"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CADACO CONSTRUCCIONES,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$7,017,257.74</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4568"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ERLORT Y ASOCIADOS,</w:t>
            </w:r>
          </w:p>
          <w:p>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$6,913,900.29</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4568"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KAROL URBANIZACIONES Y CONSTRUCCIONES,</w:t>
            </w:r>
          </w:p>
          <w:p>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pPr>
              <w:jc w:val="both"/>
              <w:rPr>
                <w:rFonts w:ascii="Arial" w:hAnsi="Arial"/>
                <w:b/>
                <w:sz w:val="18"/>
                <w:szCs w:val="18"/>
              </w:rPr>
            </w:pPr>
            <w:r>
              <w:rPr>
                <w:rFonts w:ascii="Calibri" w:hAnsi="Calibri"/>
                <w:b/>
                <w:color w:val="000000"/>
                <w:sz w:val="18"/>
                <w:szCs w:val="18"/>
                <w:lang w:eastAsia="es-MX"/>
              </w:rPr>
              <w:t>NO PRESENTA EL DOCUMENTO PT 3 “DESCRIPCIÓN DE LA PLANEACIÓN INTEGRAL”</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$0.00</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4568"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METRO ASFALTOS,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$6,307,290.24</w:t>
            </w:r>
          </w:p>
        </w:tc>
      </w:tr>
    </w:tbl>
    <w:p>
      <w:pPr>
        <w:jc w:val="both"/>
        <w:rPr>
          <w:rFonts w:ascii="Arial" w:hAnsi="Arial" w:cs="Arial"/>
          <w:color w:val="FF0000"/>
          <w:sz w:val="20"/>
          <w:szCs w:val="20"/>
          <w:u w:val="single"/>
          <w:lang w:val="es-ES"/>
        </w:rPr>
      </w:pPr>
    </w:p>
    <w:p>
      <w:pPr>
        <w:jc w:val="both"/>
        <w:rPr>
          <w:rFonts w:ascii="Arial" w:hAnsi="Arial" w:cs="Arial"/>
          <w:color w:val="FF0000"/>
          <w:sz w:val="20"/>
          <w:szCs w:val="20"/>
          <w:u w:val="single"/>
        </w:rPr>
      </w:pPr>
      <w:r>
        <w:rPr>
          <w:rFonts w:ascii="Arial" w:hAnsi="Arial" w:cs="Arial"/>
          <w:b/>
          <w:sz w:val="20"/>
          <w:szCs w:val="20"/>
        </w:rPr>
        <w:t>Mtro. David Miguel Zamora Bueno</w:t>
      </w:r>
      <w:r>
        <w:rPr>
          <w:rFonts w:ascii="Arial" w:hAnsi="Arial" w:cs="Arial"/>
          <w:sz w:val="20"/>
          <w:szCs w:val="20"/>
        </w:rPr>
        <w:t xml:space="preserve">, Secretario Técnico: </w:t>
      </w:r>
      <w:r>
        <w:rPr>
          <w:rFonts w:ascii="Arial" w:hAnsi="Arial" w:cs="Arial"/>
          <w:sz w:val="20"/>
          <w:szCs w:val="20"/>
          <w:u w:val="single"/>
        </w:rPr>
        <w:t>continuamos con la siguiente Licitación por Invitación Restringida número</w:t>
      </w:r>
      <w:r>
        <w:rPr>
          <w:rFonts w:ascii="Arial" w:hAnsi="Arial" w:cs="Arial"/>
          <w:b/>
          <w:sz w:val="20"/>
          <w:szCs w:val="20"/>
          <w:u w:val="single"/>
        </w:rPr>
        <w:t xml:space="preserve"> DOPI-MUN-RM-IH-CI-149-2018 </w:t>
      </w:r>
      <w:r>
        <w:rPr>
          <w:rFonts w:ascii="Arial" w:hAnsi="Arial" w:cs="Arial"/>
          <w:sz w:val="20"/>
          <w:szCs w:val="20"/>
          <w:u w:val="single"/>
        </w:rPr>
        <w:t xml:space="preserve">que tiene por objeto la </w:t>
      </w:r>
      <w:r>
        <w:rPr>
          <w:rFonts w:ascii="Arial" w:hAnsi="Arial" w:cs="Arial"/>
          <w:b/>
          <w:sz w:val="20"/>
          <w:szCs w:val="20"/>
          <w:u w:val="single"/>
        </w:rPr>
        <w:t xml:space="preserve">Perforación y equipamiento de pozo profundo El Briseño, ubicado en la colonia El Briseño, municipio de Zapopan, Jalisco, </w:t>
      </w:r>
      <w:r>
        <w:rPr>
          <w:rFonts w:ascii="Arial" w:hAnsi="Arial" w:cs="Arial"/>
          <w:sz w:val="20"/>
          <w:szCs w:val="20"/>
          <w:u w:val="single"/>
        </w:rPr>
        <w:t>se invitaron a participar 5 empresas las cuales están presentes y son las siguientes:</w:t>
      </w:r>
    </w:p>
    <w:p>
      <w:pPr>
        <w:jc w:val="both"/>
        <w:rPr>
          <w:rFonts w:ascii="Arial" w:hAnsi="Arial" w:cs="Arial"/>
          <w:b/>
          <w:sz w:val="20"/>
          <w:szCs w:val="20"/>
        </w:rPr>
      </w:pPr>
    </w:p>
    <w:p>
      <w:pPr>
        <w:jc w:val="both"/>
        <w:rPr>
          <w:rFonts w:ascii="Arial" w:hAnsi="Arial" w:cs="Arial"/>
          <w:b/>
          <w:sz w:val="20"/>
          <w:szCs w:val="20"/>
        </w:rPr>
      </w:pPr>
    </w:p>
    <w:p>
      <w:pPr>
        <w:jc w:val="both"/>
        <w:rPr>
          <w:rFonts w:ascii="Arial" w:hAnsi="Arial" w:cs="Arial"/>
          <w:b/>
          <w:sz w:val="20"/>
          <w:szCs w:val="20"/>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5677"/>
        <w:gridCol w:w="3740"/>
      </w:tblGrid>
      <w:tr>
        <w:trPr>
          <w:trHeight w:val="333"/>
          <w:jc w:val="center"/>
        </w:trPr>
        <w:tc>
          <w:tcPr>
            <w:tcW w:w="692" w:type="dxa"/>
            <w:shd w:val="clear" w:color="auto" w:fill="A6A6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677" w:type="dxa"/>
            <w:shd w:val="clear" w:color="auto" w:fill="A6A6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740" w:type="dxa"/>
            <w:shd w:val="clear" w:color="auto" w:fill="A6A6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trPr>
          <w:trHeight w:val="315"/>
          <w:jc w:val="center"/>
        </w:trPr>
        <w:tc>
          <w:tcPr>
            <w:tcW w:w="692"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5677" w:type="dxa"/>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GRUPO LA FUENTE, S.A. DE C.V.</w:t>
            </w:r>
          </w:p>
        </w:tc>
        <w:tc>
          <w:tcPr>
            <w:tcW w:w="3740"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SE PRESENTA</w:t>
            </w:r>
          </w:p>
        </w:tc>
      </w:tr>
      <w:tr>
        <w:trPr>
          <w:trHeight w:val="315"/>
          <w:jc w:val="center"/>
        </w:trPr>
        <w:tc>
          <w:tcPr>
            <w:tcW w:w="692"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5677" w:type="dxa"/>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GRUPO CONSTRUCTOR INNOBLACK, S.A. DE C.V.</w:t>
            </w:r>
          </w:p>
        </w:tc>
        <w:tc>
          <w:tcPr>
            <w:tcW w:w="3740" w:type="dxa"/>
          </w:tcPr>
          <w:p>
            <w:pPr>
              <w:jc w:val="center"/>
            </w:pPr>
            <w:r>
              <w:rPr>
                <w:rFonts w:ascii="Calibri" w:hAnsi="Calibri"/>
                <w:color w:val="000000"/>
                <w:sz w:val="18"/>
                <w:szCs w:val="18"/>
                <w:lang w:eastAsia="es-MX"/>
              </w:rPr>
              <w:t>SE PRESENTA</w:t>
            </w:r>
          </w:p>
        </w:tc>
      </w:tr>
      <w:tr>
        <w:trPr>
          <w:trHeight w:val="315"/>
          <w:jc w:val="center"/>
        </w:trPr>
        <w:tc>
          <w:tcPr>
            <w:tcW w:w="692"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5677" w:type="dxa"/>
            <w:tcBorders>
              <w:bottom w:val="single" w:sz="4" w:space="0" w:color="auto"/>
            </w:tcBorders>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INECO CONSTRUYE, S.A. DE C.V.</w:t>
            </w:r>
          </w:p>
        </w:tc>
        <w:tc>
          <w:tcPr>
            <w:tcW w:w="3740" w:type="dxa"/>
          </w:tcPr>
          <w:p>
            <w:pPr>
              <w:jc w:val="center"/>
            </w:pPr>
            <w:r>
              <w:rPr>
                <w:rFonts w:ascii="Calibri" w:hAnsi="Calibri"/>
                <w:color w:val="000000"/>
                <w:sz w:val="18"/>
                <w:szCs w:val="18"/>
                <w:lang w:eastAsia="es-MX"/>
              </w:rPr>
              <w:t>SE PRESENTA</w:t>
            </w:r>
          </w:p>
        </w:tc>
      </w:tr>
      <w:tr>
        <w:trPr>
          <w:trHeight w:val="315"/>
          <w:jc w:val="center"/>
        </w:trPr>
        <w:tc>
          <w:tcPr>
            <w:tcW w:w="692"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5677"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GRINA, S.A. DE C.V.</w:t>
            </w:r>
          </w:p>
        </w:tc>
        <w:tc>
          <w:tcPr>
            <w:tcW w:w="3740" w:type="dxa"/>
          </w:tcPr>
          <w:p>
            <w:pPr>
              <w:jc w:val="center"/>
            </w:pPr>
            <w:r>
              <w:rPr>
                <w:rFonts w:ascii="Calibri" w:hAnsi="Calibri"/>
                <w:color w:val="000000"/>
                <w:sz w:val="18"/>
                <w:szCs w:val="18"/>
                <w:lang w:eastAsia="es-MX"/>
              </w:rPr>
              <w:t>SE PRESENTA</w:t>
            </w:r>
          </w:p>
        </w:tc>
      </w:tr>
      <w:tr>
        <w:trPr>
          <w:trHeight w:val="315"/>
          <w:jc w:val="center"/>
        </w:trPr>
        <w:tc>
          <w:tcPr>
            <w:tcW w:w="692"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5677"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DOMMONT CONSTRUCCIONES, S.A. DE C.V.</w:t>
            </w:r>
          </w:p>
        </w:tc>
        <w:tc>
          <w:tcPr>
            <w:tcW w:w="3740" w:type="dxa"/>
          </w:tcPr>
          <w:p>
            <w:pPr>
              <w:jc w:val="center"/>
            </w:pPr>
            <w:r>
              <w:rPr>
                <w:rFonts w:ascii="Calibri" w:hAnsi="Calibri"/>
                <w:color w:val="000000"/>
                <w:sz w:val="18"/>
                <w:szCs w:val="18"/>
                <w:lang w:eastAsia="es-MX"/>
              </w:rPr>
              <w:t>SE PRESENTA</w:t>
            </w:r>
          </w:p>
        </w:tc>
      </w:tr>
    </w:tbl>
    <w:p>
      <w:pPr>
        <w:jc w:val="both"/>
        <w:rPr>
          <w:rFonts w:ascii="Arial" w:hAnsi="Arial" w:cs="Arial"/>
          <w:b/>
          <w:sz w:val="20"/>
          <w:szCs w:val="20"/>
        </w:rPr>
      </w:pPr>
    </w:p>
    <w:p>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GRUPO LA FUENTE</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$5´599,398.81 </w:t>
      </w:r>
      <w:r>
        <w:rPr>
          <w:rFonts w:ascii="Arial" w:hAnsi="Arial" w:cs="Arial"/>
          <w:sz w:val="20"/>
          <w:szCs w:val="20"/>
          <w:u w:val="single"/>
        </w:rPr>
        <w:t>(cinco millones quinientos noventa y nueve mil trescientos noventa y ocho pesos 81/100 M.N.)</w:t>
      </w:r>
    </w:p>
    <w:p>
      <w:pPr>
        <w:jc w:val="both"/>
        <w:rPr>
          <w:rFonts w:ascii="Arial" w:hAnsi="Arial" w:cs="Arial"/>
          <w:b/>
          <w:color w:val="FF0000"/>
          <w:sz w:val="20"/>
          <w:szCs w:val="20"/>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GRUPO CONSTRUCTOR INNOBLACK</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$5´926,963.65 </w:t>
      </w:r>
      <w:r>
        <w:rPr>
          <w:rFonts w:ascii="Arial" w:hAnsi="Arial" w:cs="Arial"/>
          <w:sz w:val="20"/>
          <w:szCs w:val="20"/>
          <w:u w:val="single"/>
        </w:rPr>
        <w:t>(cinco millones novecientos veinte seis mil novecientos sesenta y tres pesos 65/100 M.N.)</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INECO CONSTRUYE</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$5´982,076.53 </w:t>
      </w:r>
      <w:r>
        <w:rPr>
          <w:rFonts w:ascii="Arial" w:hAnsi="Arial" w:cs="Arial"/>
          <w:sz w:val="20"/>
          <w:szCs w:val="20"/>
          <w:u w:val="single"/>
        </w:rPr>
        <w:t>(cinco millones novecientos ochenta y dos mil setenta y seis pesos 53/100 M.N.)</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GRINA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$6´206,932.77 </w:t>
      </w:r>
      <w:r>
        <w:rPr>
          <w:rFonts w:ascii="Arial" w:hAnsi="Arial" w:cs="Arial"/>
          <w:sz w:val="20"/>
          <w:szCs w:val="20"/>
          <w:u w:val="single"/>
        </w:rPr>
        <w:t>(seis millones doscientos seis mil novecientos treinta y dos pesos 77/100 M.N.)</w:t>
      </w:r>
    </w:p>
    <w:p>
      <w:pPr>
        <w:jc w:val="both"/>
        <w:rPr>
          <w:rFonts w:ascii="Arial" w:hAnsi="Arial" w:cs="Arial"/>
          <w:sz w:val="20"/>
          <w:szCs w:val="20"/>
          <w:u w:val="single"/>
        </w:rPr>
      </w:pPr>
    </w:p>
    <w:p>
      <w:pPr>
        <w:jc w:val="both"/>
        <w:rPr>
          <w:rFonts w:ascii="Arial" w:hAnsi="Arial" w:cs="Arial"/>
          <w:b/>
          <w:sz w:val="20"/>
          <w:szCs w:val="20"/>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DOMMONT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w:t>
      </w:r>
      <w:r>
        <w:rPr>
          <w:rFonts w:ascii="Arial" w:hAnsi="Arial" w:cs="Arial"/>
          <w:b/>
          <w:sz w:val="20"/>
          <w:szCs w:val="20"/>
          <w:u w:val="single"/>
        </w:rPr>
        <w:t xml:space="preserve">$6´145,900.12 </w:t>
      </w:r>
      <w:r>
        <w:rPr>
          <w:rFonts w:ascii="Arial" w:hAnsi="Arial" w:cs="Arial"/>
          <w:sz w:val="20"/>
          <w:szCs w:val="20"/>
          <w:u w:val="single"/>
        </w:rPr>
        <w:t>(seis millones ciento cuarenta y cinco mil novecientos pesos 12/100 M.N.)</w:t>
      </w:r>
    </w:p>
    <w:p>
      <w:pPr>
        <w:jc w:val="both"/>
        <w:rPr>
          <w:rFonts w:ascii="Arial" w:hAnsi="Arial" w:cs="Arial"/>
          <w:b/>
          <w:sz w:val="20"/>
          <w:szCs w:val="20"/>
        </w:rPr>
      </w:pPr>
    </w:p>
    <w:p>
      <w:pPr>
        <w:jc w:val="both"/>
        <w:rPr>
          <w:rFonts w:ascii="Arial" w:hAnsi="Arial" w:cs="Arial"/>
          <w:sz w:val="20"/>
          <w:szCs w:val="20"/>
          <w:u w:val="single"/>
          <w:lang w:val="es-ES"/>
        </w:rPr>
      </w:pPr>
      <w:r>
        <w:rPr>
          <w:rFonts w:ascii="Arial" w:hAnsi="Arial" w:cs="Arial"/>
          <w:sz w:val="20"/>
          <w:szCs w:val="20"/>
          <w:u w:val="single"/>
        </w:rPr>
        <w:t xml:space="preserve">Los resultados de la Licitación por invitación restringida número </w:t>
      </w:r>
      <w:r>
        <w:rPr>
          <w:rFonts w:ascii="Arial" w:hAnsi="Arial" w:cs="Arial"/>
          <w:b/>
          <w:sz w:val="20"/>
          <w:szCs w:val="20"/>
          <w:u w:val="single"/>
        </w:rPr>
        <w:t>DOPI-MUN-RM-CONT-CI-148-2018</w:t>
      </w:r>
      <w:r>
        <w:rPr>
          <w:rFonts w:ascii="Arial" w:hAnsi="Arial" w:cs="Arial"/>
          <w:sz w:val="20"/>
          <w:szCs w:val="20"/>
          <w:u w:val="single"/>
        </w:rPr>
        <w:t>, son los siguientes:</w:t>
      </w:r>
    </w:p>
    <w:p>
      <w:pPr>
        <w:jc w:val="both"/>
        <w:rPr>
          <w:rFonts w:ascii="Arial" w:hAnsi="Arial" w:cs="Arial"/>
          <w:b/>
          <w:sz w:val="20"/>
          <w:szCs w:val="20"/>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4568"/>
        <w:gridCol w:w="3009"/>
        <w:gridCol w:w="1975"/>
      </w:tblGrid>
      <w:tr>
        <w:trPr>
          <w:trHeight w:val="319"/>
          <w:jc w:val="center"/>
        </w:trPr>
        <w:tc>
          <w:tcPr>
            <w:tcW w:w="557" w:type="dxa"/>
            <w:shd w:val="clear" w:color="auto" w:fill="A6A6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568" w:type="dxa"/>
            <w:shd w:val="clear" w:color="auto" w:fill="A6A6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009" w:type="dxa"/>
            <w:shd w:val="clear" w:color="auto" w:fill="A6A6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trPr>
          <w:trHeight w:val="315"/>
          <w:jc w:val="center"/>
        </w:trPr>
        <w:tc>
          <w:tcPr>
            <w:tcW w:w="557"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4568" w:type="dxa"/>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GRUPO LA FUENTE, S.A. DE C.V.</w:t>
            </w:r>
          </w:p>
        </w:tc>
        <w:tc>
          <w:tcPr>
            <w:tcW w:w="3009" w:type="dxa"/>
            <w:vAlign w:val="center"/>
          </w:tcPr>
          <w:p>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pPr>
              <w:jc w:val="center"/>
              <w:rPr>
                <w:rFonts w:ascii="Arial" w:hAnsi="Arial"/>
                <w:sz w:val="20"/>
                <w:szCs w:val="20"/>
              </w:rPr>
            </w:pPr>
            <w:r>
              <w:rPr>
                <w:rFonts w:ascii="Calibri" w:hAnsi="Calibri"/>
                <w:b/>
                <w:color w:val="000000"/>
                <w:sz w:val="18"/>
                <w:szCs w:val="18"/>
                <w:lang w:eastAsia="es-MX"/>
              </w:rPr>
              <w:t>$5,599,398.81</w:t>
            </w:r>
          </w:p>
        </w:tc>
      </w:tr>
      <w:tr>
        <w:trPr>
          <w:trHeight w:val="315"/>
          <w:jc w:val="center"/>
        </w:trPr>
        <w:tc>
          <w:tcPr>
            <w:tcW w:w="557"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4568" w:type="dxa"/>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GRUPO CONSTRUCTOR INNOBLACK, S.A. DE C.V.</w:t>
            </w:r>
          </w:p>
        </w:tc>
        <w:tc>
          <w:tcPr>
            <w:tcW w:w="3009" w:type="dxa"/>
            <w:vAlign w:val="center"/>
          </w:tcPr>
          <w:p>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pPr>
              <w:jc w:val="center"/>
              <w:rPr>
                <w:rFonts w:ascii="Arial" w:hAnsi="Arial"/>
                <w:sz w:val="20"/>
                <w:szCs w:val="20"/>
              </w:rPr>
            </w:pPr>
            <w:r>
              <w:rPr>
                <w:rFonts w:ascii="Calibri" w:hAnsi="Calibri"/>
                <w:b/>
                <w:color w:val="000000"/>
                <w:sz w:val="18"/>
                <w:szCs w:val="18"/>
                <w:lang w:eastAsia="es-MX"/>
              </w:rPr>
              <w:t>$5,926,963.65</w:t>
            </w:r>
          </w:p>
        </w:tc>
      </w:tr>
      <w:tr>
        <w:trPr>
          <w:trHeight w:val="315"/>
          <w:jc w:val="center"/>
        </w:trPr>
        <w:tc>
          <w:tcPr>
            <w:tcW w:w="557"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4568" w:type="dxa"/>
            <w:tcBorders>
              <w:bottom w:val="single" w:sz="4" w:space="0" w:color="auto"/>
            </w:tcBorders>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INECO CONSTRUYE, S.A. DE C.V.</w:t>
            </w:r>
          </w:p>
        </w:tc>
        <w:tc>
          <w:tcPr>
            <w:tcW w:w="3009" w:type="dxa"/>
            <w:vAlign w:val="center"/>
          </w:tcPr>
          <w:p>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pPr>
              <w:jc w:val="center"/>
              <w:rPr>
                <w:rFonts w:ascii="Arial" w:hAnsi="Arial"/>
                <w:sz w:val="20"/>
                <w:szCs w:val="20"/>
              </w:rPr>
            </w:pPr>
            <w:r>
              <w:rPr>
                <w:rFonts w:ascii="Calibri" w:hAnsi="Calibri"/>
                <w:b/>
                <w:color w:val="000000"/>
                <w:sz w:val="18"/>
                <w:szCs w:val="18"/>
                <w:lang w:eastAsia="es-MX"/>
              </w:rPr>
              <w:t>$5,982,076.53</w:t>
            </w:r>
          </w:p>
        </w:tc>
      </w:tr>
      <w:tr>
        <w:trPr>
          <w:trHeight w:val="315"/>
          <w:jc w:val="center"/>
        </w:trPr>
        <w:tc>
          <w:tcPr>
            <w:tcW w:w="557"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456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GRINA, S.A. DE C.V.</w:t>
            </w:r>
          </w:p>
        </w:tc>
        <w:tc>
          <w:tcPr>
            <w:tcW w:w="3009" w:type="dxa"/>
            <w:vAlign w:val="center"/>
          </w:tcPr>
          <w:p>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pPr>
              <w:jc w:val="center"/>
              <w:rPr>
                <w:rFonts w:ascii="Arial" w:hAnsi="Arial"/>
                <w:sz w:val="20"/>
                <w:szCs w:val="20"/>
              </w:rPr>
            </w:pPr>
            <w:r>
              <w:rPr>
                <w:rFonts w:ascii="Calibri" w:hAnsi="Calibri"/>
                <w:b/>
                <w:color w:val="000000"/>
                <w:sz w:val="18"/>
                <w:szCs w:val="18"/>
                <w:lang w:eastAsia="es-MX"/>
              </w:rPr>
              <w:t>$6,206,932.77</w:t>
            </w:r>
          </w:p>
        </w:tc>
      </w:tr>
      <w:tr>
        <w:trPr>
          <w:trHeight w:val="315"/>
          <w:jc w:val="center"/>
        </w:trPr>
        <w:tc>
          <w:tcPr>
            <w:tcW w:w="557" w:type="dxa"/>
            <w:vAlign w:val="center"/>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456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DOMMONT CONSTRUCCIONES, S.A. DE C.V.</w:t>
            </w:r>
          </w:p>
        </w:tc>
        <w:tc>
          <w:tcPr>
            <w:tcW w:w="3009" w:type="dxa"/>
            <w:vAlign w:val="center"/>
          </w:tcPr>
          <w:p>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pPr>
              <w:jc w:val="center"/>
              <w:rPr>
                <w:rFonts w:ascii="Arial" w:hAnsi="Arial"/>
                <w:sz w:val="20"/>
                <w:szCs w:val="20"/>
              </w:rPr>
            </w:pPr>
            <w:r>
              <w:rPr>
                <w:rFonts w:ascii="Calibri" w:hAnsi="Calibri"/>
                <w:b/>
                <w:color w:val="000000"/>
                <w:sz w:val="18"/>
                <w:szCs w:val="18"/>
                <w:lang w:eastAsia="es-MX"/>
              </w:rPr>
              <w:t>$6,145,900.12</w:t>
            </w:r>
          </w:p>
        </w:tc>
      </w:tr>
    </w:tbl>
    <w:p>
      <w:pPr>
        <w:jc w:val="both"/>
        <w:rPr>
          <w:rFonts w:ascii="Arial" w:hAnsi="Arial" w:cs="Arial"/>
          <w:b/>
          <w:sz w:val="20"/>
          <w:szCs w:val="20"/>
        </w:rPr>
      </w:pPr>
    </w:p>
    <w:p>
      <w:pPr>
        <w:jc w:val="both"/>
        <w:rPr>
          <w:rFonts w:ascii="Arial" w:hAnsi="Arial" w:cs="Arial"/>
          <w:sz w:val="20"/>
          <w:szCs w:val="20"/>
          <w:u w:val="single"/>
        </w:rPr>
      </w:pPr>
      <w:r>
        <w:rPr>
          <w:rFonts w:ascii="Arial" w:hAnsi="Arial" w:cs="Arial"/>
          <w:b/>
          <w:sz w:val="20"/>
          <w:szCs w:val="20"/>
        </w:rPr>
        <w:t>Mtro.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siguiente Licitación por Invitación Restringida </w:t>
      </w:r>
      <w:r>
        <w:rPr>
          <w:rFonts w:ascii="Arial" w:hAnsi="Arial" w:cs="Arial"/>
          <w:b/>
          <w:sz w:val="20"/>
          <w:szCs w:val="20"/>
          <w:u w:val="single"/>
        </w:rPr>
        <w:t xml:space="preserve">número DOPI-MUN-RM-PAV-CI-150-2018 </w:t>
      </w:r>
      <w:r>
        <w:rPr>
          <w:rFonts w:ascii="Arial" w:hAnsi="Arial" w:cs="Arial"/>
          <w:sz w:val="20"/>
          <w:szCs w:val="20"/>
          <w:u w:val="single"/>
        </w:rPr>
        <w:t xml:space="preserve">que tiene por objeto la </w:t>
      </w:r>
      <w:r>
        <w:rPr>
          <w:rFonts w:ascii="Arial" w:hAnsi="Arial" w:cs="Arial"/>
          <w:b/>
          <w:sz w:val="20"/>
          <w:szCs w:val="20"/>
          <w:u w:val="single"/>
        </w:rPr>
        <w:t xml:space="preserve">Construcción de pavimento de concreto hidráulico, incluye: guarniciones, banquetas, señalamiento vertical y horizontal y servicios complementarios en Av. Palmira de Jazmín a Palmitas, colonia La Palmira, municipio de Zapopan, Jalisco, </w:t>
      </w:r>
      <w:r>
        <w:rPr>
          <w:rFonts w:ascii="Arial" w:hAnsi="Arial" w:cs="Arial"/>
          <w:sz w:val="20"/>
          <w:szCs w:val="20"/>
          <w:u w:val="single"/>
        </w:rPr>
        <w:t>se invitaron a participar 5 empresas las cuales están presentes y son las siguientes:</w:t>
      </w:r>
    </w:p>
    <w:p>
      <w:pPr>
        <w:jc w:val="both"/>
        <w:rPr>
          <w:rFonts w:ascii="Arial" w:hAnsi="Arial" w:cs="Arial"/>
          <w:color w:val="FF0000"/>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207"/>
        <w:gridCol w:w="3210"/>
      </w:tblGrid>
      <w:tr>
        <w:trPr>
          <w:trHeight w:val="375"/>
          <w:jc w:val="center"/>
        </w:trPr>
        <w:tc>
          <w:tcPr>
            <w:tcW w:w="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62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2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620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STUDIO KAPITAL CONSTRUCTORA, S.A. DE C.V.</w:t>
            </w:r>
          </w:p>
        </w:tc>
        <w:tc>
          <w:tcPr>
            <w:tcW w:w="321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620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DIRU, S.A. DE C.V.</w:t>
            </w:r>
          </w:p>
        </w:tc>
        <w:tc>
          <w:tcPr>
            <w:tcW w:w="321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620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 JOSÉ OMAR FERNÁNDEZ VÁZQUEZ</w:t>
            </w:r>
          </w:p>
        </w:tc>
        <w:tc>
          <w:tcPr>
            <w:tcW w:w="321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620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BNKER EDIFICACIONES Y CONSTRUCCIONES,  S.A. DE C.V.</w:t>
            </w:r>
          </w:p>
        </w:tc>
        <w:tc>
          <w:tcPr>
            <w:tcW w:w="321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r>
        <w:trPr>
          <w:trHeight w:val="331"/>
          <w:jc w:val="center"/>
        </w:trPr>
        <w:tc>
          <w:tcPr>
            <w:tcW w:w="692"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620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IMEX CONSTRUCCIONES, S.A. DE C.V.</w:t>
            </w:r>
          </w:p>
        </w:tc>
        <w:tc>
          <w:tcPr>
            <w:tcW w:w="3210" w:type="dxa"/>
            <w:tcBorders>
              <w:top w:val="single" w:sz="4" w:space="0" w:color="auto"/>
              <w:left w:val="single" w:sz="4" w:space="0" w:color="auto"/>
              <w:bottom w:val="single" w:sz="4" w:space="0" w:color="auto"/>
              <w:right w:val="single" w:sz="4" w:space="0" w:color="auto"/>
            </w:tcBorders>
            <w:hideMark/>
          </w:tcPr>
          <w:p>
            <w:pPr>
              <w:jc w:val="center"/>
            </w:pPr>
            <w:r>
              <w:rPr>
                <w:rFonts w:ascii="Calibri" w:hAnsi="Calibri"/>
                <w:color w:val="000000"/>
                <w:sz w:val="18"/>
                <w:szCs w:val="18"/>
                <w:lang w:eastAsia="es-MX"/>
              </w:rPr>
              <w:t>SE PRESENTA</w:t>
            </w:r>
          </w:p>
        </w:tc>
      </w:tr>
    </w:tbl>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STUDIO KAPITAL CONSTRUCTORA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$5´525,182.03 </w:t>
      </w:r>
      <w:r>
        <w:rPr>
          <w:rFonts w:ascii="Arial" w:hAnsi="Arial" w:cs="Arial"/>
          <w:sz w:val="20"/>
          <w:szCs w:val="20"/>
          <w:u w:val="single"/>
        </w:rPr>
        <w:t>(cinco millones quinientos veinticinco mil ciento ochenta y dos pesos 03/100 M.N.)</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DIRU</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$5´478,079.09 </w:t>
      </w:r>
      <w:r>
        <w:rPr>
          <w:rFonts w:ascii="Arial" w:hAnsi="Arial" w:cs="Arial"/>
          <w:sz w:val="20"/>
          <w:szCs w:val="20"/>
          <w:u w:val="single"/>
        </w:rPr>
        <w:t>(cinco millones cuatrocientos setenta y ocho mil setenta y nueve pesos 09/100 M.N.)</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rPr>
        <w:t>La propuesta de</w:t>
      </w:r>
      <w:r>
        <w:rPr>
          <w:rFonts w:ascii="Arial" w:hAnsi="Arial" w:cs="Arial"/>
          <w:sz w:val="20"/>
          <w:szCs w:val="20"/>
          <w:u w:val="single"/>
          <w:lang w:val="es-ES"/>
        </w:rPr>
        <w:t xml:space="preserve"> </w:t>
      </w:r>
      <w:r>
        <w:rPr>
          <w:rFonts w:ascii="Arial" w:hAnsi="Arial" w:cs="Arial"/>
          <w:sz w:val="20"/>
          <w:szCs w:val="20"/>
          <w:u w:val="single"/>
          <w:lang w:val="es-ES"/>
        </w:rPr>
        <w:t xml:space="preserve">la persona física </w:t>
      </w:r>
      <w:r>
        <w:rPr>
          <w:rFonts w:ascii="Arial" w:hAnsi="Arial" w:cs="Arial"/>
          <w:b/>
          <w:sz w:val="20"/>
          <w:szCs w:val="20"/>
          <w:u w:val="single"/>
        </w:rPr>
        <w:t>JOSÉ OMAR FERNÁNDEZ VÁZQUEZ</w:t>
      </w:r>
      <w:r>
        <w:rPr>
          <w:rFonts w:ascii="Arial" w:hAnsi="Arial" w:cs="Arial"/>
          <w:sz w:val="20"/>
          <w:szCs w:val="20"/>
          <w:u w:val="single"/>
        </w:rPr>
        <w:t xml:space="preserve"> presenta en el Anexo Económico 7 un porcentaje diferente al calculado en el Anexo Económico 13</w:t>
      </w:r>
      <w:r>
        <w:rPr>
          <w:rFonts w:ascii="Arial" w:hAnsi="Arial" w:cs="Arial"/>
          <w:sz w:val="20"/>
          <w:szCs w:val="20"/>
          <w:u w:val="single"/>
          <w:lang w:val="es-ES"/>
        </w:rPr>
        <w:t xml:space="preserve"> y presenta un importe antes de I.V.A. de </w:t>
      </w:r>
      <w:r>
        <w:rPr>
          <w:rFonts w:ascii="Arial" w:hAnsi="Arial" w:cs="Arial"/>
          <w:b/>
          <w:sz w:val="20"/>
          <w:szCs w:val="20"/>
          <w:u w:val="single"/>
        </w:rPr>
        <w:t xml:space="preserve">$5´417,829.79 </w:t>
      </w:r>
      <w:r>
        <w:rPr>
          <w:rFonts w:ascii="Arial" w:hAnsi="Arial" w:cs="Arial"/>
          <w:sz w:val="20"/>
          <w:szCs w:val="20"/>
          <w:u w:val="single"/>
        </w:rPr>
        <w:t>(cinco millones cuatrocientos diecisiete mil ochocientos veintinueve pesos 79/100 M.N.) s</w:t>
      </w:r>
      <w:r>
        <w:rPr>
          <w:rFonts w:ascii="Arial" w:hAnsi="Arial" w:cs="Arial"/>
          <w:sz w:val="20"/>
          <w:szCs w:val="20"/>
          <w:u w:val="single"/>
          <w:lang w:val="es-ES"/>
        </w:rPr>
        <w:t>e acepta para su revisión y análisis detallado</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BNKER EDIFICACIONES Y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$5´090,027.44 </w:t>
      </w:r>
      <w:r>
        <w:rPr>
          <w:rFonts w:ascii="Arial" w:hAnsi="Arial" w:cs="Arial"/>
          <w:sz w:val="20"/>
          <w:szCs w:val="20"/>
          <w:u w:val="single"/>
        </w:rPr>
        <w:t>(cinco millones noventa mil veintisiete pesos 44/100 M.N.)</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IMEX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$5´358,008.18 </w:t>
      </w:r>
      <w:r>
        <w:rPr>
          <w:rFonts w:ascii="Arial" w:hAnsi="Arial" w:cs="Arial"/>
          <w:sz w:val="20"/>
          <w:szCs w:val="20"/>
          <w:u w:val="single"/>
        </w:rPr>
        <w:t>(cinco millones trescientos cincuenta y ocho mil ocho pesos 18/100 M.N.)</w:t>
      </w:r>
    </w:p>
    <w:p>
      <w:pPr>
        <w:jc w:val="both"/>
        <w:rPr>
          <w:rFonts w:ascii="Arial" w:hAnsi="Arial" w:cs="Arial"/>
          <w:color w:val="FF0000"/>
          <w:sz w:val="20"/>
          <w:szCs w:val="20"/>
          <w:u w:val="single"/>
        </w:rPr>
      </w:pPr>
    </w:p>
    <w:p>
      <w:pPr>
        <w:jc w:val="both"/>
        <w:rPr>
          <w:rFonts w:ascii="Arial" w:hAnsi="Arial" w:cs="Arial"/>
          <w:sz w:val="20"/>
          <w:szCs w:val="20"/>
          <w:u w:val="single"/>
          <w:lang w:val="es-ES"/>
        </w:rPr>
      </w:pPr>
      <w:r>
        <w:rPr>
          <w:rFonts w:ascii="Arial" w:hAnsi="Arial" w:cs="Arial"/>
          <w:sz w:val="20"/>
          <w:szCs w:val="20"/>
          <w:u w:val="single"/>
        </w:rPr>
        <w:t xml:space="preserve">Los resultados de la Licitación por invitación restringida número </w:t>
      </w:r>
      <w:r>
        <w:rPr>
          <w:rFonts w:ascii="Arial" w:hAnsi="Arial" w:cs="Arial"/>
          <w:b/>
          <w:sz w:val="20"/>
          <w:szCs w:val="20"/>
          <w:u w:val="single"/>
        </w:rPr>
        <w:t>DOPI-MUN-RM-PAV-CI-150-2018</w:t>
      </w:r>
      <w:r>
        <w:rPr>
          <w:rFonts w:ascii="Arial" w:hAnsi="Arial" w:cs="Arial"/>
          <w:sz w:val="20"/>
          <w:szCs w:val="20"/>
          <w:u w:val="single"/>
        </w:rPr>
        <w:t>, son los siguientes:</w:t>
      </w:r>
    </w:p>
    <w:p>
      <w:pPr>
        <w:jc w:val="both"/>
        <w:rPr>
          <w:rFonts w:ascii="Arial" w:hAnsi="Arial" w:cs="Arial"/>
          <w:color w:val="FF0000"/>
          <w:sz w:val="20"/>
          <w:szCs w:val="20"/>
          <w:u w:val="single"/>
          <w:lang w:val="es-ES"/>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277"/>
        <w:gridCol w:w="2300"/>
        <w:gridCol w:w="1975"/>
      </w:tblGrid>
      <w:tr>
        <w:trPr>
          <w:trHeight w:val="375"/>
          <w:jc w:val="center"/>
        </w:trPr>
        <w:tc>
          <w:tcPr>
            <w:tcW w:w="5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2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3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1</w:t>
            </w:r>
          </w:p>
        </w:tc>
        <w:tc>
          <w:tcPr>
            <w:tcW w:w="52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STUDIO KAPITAL CONSTRUCTORA,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$5,525,182.03</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2</w:t>
            </w:r>
          </w:p>
        </w:tc>
        <w:tc>
          <w:tcPr>
            <w:tcW w:w="52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DIRU,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$5,478,079.09</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3</w:t>
            </w:r>
          </w:p>
        </w:tc>
        <w:tc>
          <w:tcPr>
            <w:tcW w:w="52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C. JOSÉ OMAR FERNÁNDEZ VÁZQUEZ</w:t>
            </w:r>
          </w:p>
        </w:tc>
        <w:tc>
          <w:tcPr>
            <w:tcW w:w="230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$5,417,829.79</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4</w:t>
            </w:r>
          </w:p>
        </w:tc>
        <w:tc>
          <w:tcPr>
            <w:tcW w:w="52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BNKER EDIFICACIONES Y CONSTRUCCIONES,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$5,090,027.44</w:t>
            </w:r>
          </w:p>
        </w:tc>
      </w:tr>
      <w:tr>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hAnsi="Calibri"/>
                <w:color w:val="000000"/>
                <w:sz w:val="18"/>
                <w:szCs w:val="18"/>
                <w:lang w:eastAsia="es-MX"/>
              </w:rPr>
            </w:pPr>
            <w:r>
              <w:rPr>
                <w:rFonts w:ascii="Calibri" w:hAnsi="Calibri"/>
                <w:color w:val="000000"/>
                <w:sz w:val="18"/>
                <w:szCs w:val="18"/>
                <w:lang w:eastAsia="es-MX"/>
              </w:rPr>
              <w:t>5</w:t>
            </w:r>
          </w:p>
        </w:tc>
        <w:tc>
          <w:tcPr>
            <w:tcW w:w="5277"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ind w:right="-567"/>
              <w:jc w:val="both"/>
              <w:rPr>
                <w:rFonts w:ascii="Calibri" w:hAnsi="Calibri" w:cs="Calibri"/>
                <w:b/>
                <w:sz w:val="22"/>
                <w:szCs w:val="22"/>
              </w:rPr>
            </w:pPr>
            <w:r>
              <w:rPr>
                <w:rFonts w:ascii="Calibri" w:hAnsi="Calibri" w:cs="Calibri"/>
                <w:b/>
                <w:sz w:val="22"/>
                <w:szCs w:val="22"/>
              </w:rPr>
              <w:t>IMEX CONSTRUCCIONES,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sz w:val="20"/>
                <w:szCs w:val="20"/>
              </w:rPr>
            </w:pPr>
            <w:r>
              <w:rPr>
                <w:rFonts w:ascii="Calibri" w:hAnsi="Calibri"/>
                <w:b/>
                <w:color w:val="000000"/>
                <w:sz w:val="18"/>
                <w:szCs w:val="18"/>
                <w:lang w:eastAsia="es-MX"/>
              </w:rPr>
              <w:t>$5,358,008.18</w:t>
            </w:r>
          </w:p>
        </w:tc>
      </w:tr>
    </w:tbl>
    <w:p>
      <w:pPr>
        <w:jc w:val="both"/>
        <w:rPr>
          <w:rFonts w:ascii="Arial" w:hAnsi="Arial" w:cs="Arial"/>
          <w:color w:val="FF0000"/>
          <w:sz w:val="20"/>
          <w:szCs w:val="20"/>
          <w:u w:val="single"/>
          <w:lang w:val="es-ES"/>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lo sometemos a su consideración para votar este punto número cuatro </w:t>
      </w:r>
      <w:r>
        <w:rPr>
          <w:rFonts w:ascii="Arial" w:hAnsi="Arial" w:cs="Arial"/>
          <w:b/>
          <w:sz w:val="20"/>
          <w:szCs w:val="20"/>
          <w:u w:val="single"/>
        </w:rPr>
        <w:t xml:space="preserve">4.- Acto de Presentación de Propuestas Técnicas y Económicas del Procedimiento de Contratación de las Licitaciones por Invitación Restringida, con recurso Municipal, </w:t>
      </w:r>
      <w:r>
        <w:rPr>
          <w:rFonts w:ascii="Arial" w:hAnsi="Arial" w:cs="Arial"/>
          <w:sz w:val="20"/>
          <w:szCs w:val="20"/>
          <w:u w:val="single"/>
        </w:rPr>
        <w:t>los que estén a favor, favor de manifestarlo.</w:t>
      </w:r>
    </w:p>
    <w:p>
      <w:pPr>
        <w:jc w:val="both"/>
        <w:rPr>
          <w:rFonts w:ascii="Arial" w:hAnsi="Arial" w:cs="Arial"/>
          <w:color w:val="FF0000"/>
          <w:sz w:val="20"/>
          <w:szCs w:val="20"/>
          <w:u w:val="single"/>
        </w:rPr>
      </w:pPr>
    </w:p>
    <w:p>
      <w:pPr>
        <w:jc w:val="both"/>
        <w:rPr>
          <w:rFonts w:ascii="Arial" w:hAnsi="Arial" w:cs="Arial"/>
          <w:b/>
          <w:sz w:val="20"/>
          <w:szCs w:val="20"/>
        </w:rPr>
      </w:pPr>
      <w:r>
        <w:rPr>
          <w:rFonts w:ascii="Arial" w:hAnsi="Arial" w:cs="Arial"/>
          <w:b/>
          <w:sz w:val="20"/>
          <w:szCs w:val="20"/>
        </w:rPr>
        <w:lastRenderedPageBreak/>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color w:val="FF0000"/>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color w:val="FF0000"/>
          <w:sz w:val="20"/>
          <w:szCs w:val="20"/>
        </w:rPr>
      </w:pPr>
      <w:r>
        <w:rPr>
          <w:rFonts w:ascii="Arial" w:hAnsi="Arial" w:cs="Arial"/>
          <w:b/>
          <w:color w:val="FF0000"/>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 xml:space="preserve">Ing. Arturo Montufar Nuñez,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 xml:space="preserve">4.- Acto de Presentación de Propuestas Técnicas y Económicas del Procedimiento de Contratación de las Licitaciones por Invitación Restringida, con recurso Municipal, </w:t>
      </w:r>
      <w:r>
        <w:rPr>
          <w:rFonts w:ascii="Arial" w:hAnsi="Arial" w:cs="Arial"/>
          <w:sz w:val="20"/>
          <w:szCs w:val="20"/>
          <w:u w:val="single"/>
        </w:rPr>
        <w:t>para su revisión y estudio detallado.</w:t>
      </w:r>
    </w:p>
    <w:p>
      <w:pPr>
        <w:jc w:val="both"/>
        <w:rPr>
          <w:rFonts w:ascii="Arial" w:hAnsi="Arial" w:cs="Arial"/>
          <w:sz w:val="20"/>
          <w:szCs w:val="20"/>
          <w:u w:val="single"/>
        </w:rPr>
      </w:pPr>
    </w:p>
    <w:p>
      <w:pPr>
        <w:jc w:val="both"/>
        <w:rPr>
          <w:rFonts w:ascii="Arial" w:hAnsi="Arial" w:cs="Arial"/>
          <w:color w:val="FF0000"/>
          <w:szCs w:val="20"/>
          <w:u w:val="single"/>
          <w:lang w:val="es-ES"/>
        </w:rPr>
      </w:pPr>
      <w:r>
        <w:rPr>
          <w:rFonts w:ascii="Arial" w:hAnsi="Arial" w:cs="Arial"/>
          <w:sz w:val="20"/>
          <w:szCs w:val="20"/>
          <w:u w:val="single"/>
        </w:rPr>
        <w:t>Una vez desahogado el punto número cuarto, continuamos con el siguiente punto de la presente orden del día y es:</w:t>
      </w:r>
    </w:p>
    <w:p>
      <w:pPr>
        <w:jc w:val="both"/>
        <w:rPr>
          <w:rFonts w:ascii="Arial" w:hAnsi="Arial" w:cs="Arial"/>
          <w:b/>
          <w:i/>
          <w:sz w:val="20"/>
          <w:szCs w:val="20"/>
        </w:rPr>
      </w:pPr>
      <w:r>
        <w:rPr>
          <w:rFonts w:ascii="Arial" w:hAnsi="Arial" w:cs="Arial"/>
          <w:b/>
          <w:i/>
          <w:sz w:val="20"/>
          <w:szCs w:val="20"/>
        </w:rPr>
        <w:t>5.- Presentación de fallos de los procedimientos de contratación de las Licitaciones Públicas, con Recurso Federal.</w:t>
      </w:r>
    </w:p>
    <w:p>
      <w:pPr>
        <w:ind w:left="284"/>
        <w:jc w:val="center"/>
        <w:rPr>
          <w:rFonts w:ascii="Calibri" w:hAnsi="Calibri" w:cs="Calibri Light"/>
          <w:b/>
          <w:sz w:val="18"/>
          <w:szCs w:val="18"/>
        </w:rPr>
      </w:pPr>
      <w:r>
        <w:rPr>
          <w:rFonts w:ascii="Calibri" w:hAnsi="Calibri" w:cs="Calibri Light"/>
          <w:b/>
          <w:sz w:val="18"/>
          <w:szCs w:val="18"/>
        </w:rPr>
        <w:t>Fondo Proyectos de Desarrollo Regional 2018.</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DOPI-FED-PR-PAV-LP-040-2018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Avenida El Collí con concreto hidráulico entre la calle Roble y Las Torres, en la colonia Paraísos del Collí,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DOPI-FED-PR-PAV-LP-041-2018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Av. Palmira y Av. Las Torres con concreto hidráulico, entre la calle Jardín y Privada Bugambilias, en las colonias Los Cajetes y Palmira,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DOPI-FED-PR-PAV-LP-042-2018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calle 16 de Septiembre con concreto hidráulico, entre la calle Ocampo y 5 de Mayo, en la colonia de San Juan de Ocotán,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DOPI-FED-PR-PAV-LP-043-2018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la calle Arenales con concreto hidráulico entre la calle Oro y la calle Mica, en la colonia Arenales Tapatíos,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lastRenderedPageBreak/>
              <w:t>DOPI-FED-PR-PAV-LP-044-2018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la calle Guadalupe Victoria con concreto hidráulico entre la calle Juárez y 15 de Septiembre, en la colonia Santa María del Pueblito,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DOPI-FED-PR-PAV-LP-045-2018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calle López Cotilla con concreto hidráulico entre la calle Zaragoza y Avenida Vallarta, en la colonia Jocotán,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DOPI-FED-PR-PAV-LP-046-2018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la calle Puerto Manzanillo con concreto hidráulico entre la calle Puerto México y Prolongación Tepeyac, en la colonia Miramar,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DOPI-FED-PR-PAV-LP-047-2018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la calle Ramón Corona con concreto hidráulico entre la calle Manuel M. Diéguez y López Cotilla, en la colonia Jocotán,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pPr>
              <w:contextualSpacing/>
              <w:jc w:val="center"/>
              <w:rPr>
                <w:rFonts w:ascii="Calibri" w:hAnsi="Calibri" w:cs="Calibri Light"/>
                <w:sz w:val="18"/>
                <w:szCs w:val="18"/>
                <w:lang w:val="en-US"/>
              </w:rPr>
            </w:pPr>
            <w:r>
              <w:rPr>
                <w:rFonts w:ascii="Calibri" w:hAnsi="Calibri" w:cs="Calibri Light"/>
                <w:sz w:val="18"/>
                <w:szCs w:val="18"/>
                <w:lang w:val="en-US"/>
              </w:rPr>
              <w:t>DOPI-FED-PR-PAV-LP-048-2018</w:t>
            </w:r>
          </w:p>
        </w:tc>
        <w:tc>
          <w:tcPr>
            <w:tcW w:w="5245" w:type="dxa"/>
            <w:tcBorders>
              <w:top w:val="single" w:sz="4" w:space="0" w:color="auto"/>
              <w:left w:val="single" w:sz="4" w:space="0" w:color="auto"/>
              <w:bottom w:val="single" w:sz="4" w:space="0" w:color="auto"/>
              <w:right w:val="single" w:sz="4" w:space="0" w:color="auto"/>
            </w:tcBorders>
            <w:hideMark/>
          </w:tcPr>
          <w:p>
            <w:pPr>
              <w:contextualSpacing/>
              <w:jc w:val="both"/>
              <w:rPr>
                <w:rFonts w:ascii="Calibri" w:hAnsi="Calibri" w:cs="Calibri Light"/>
                <w:sz w:val="18"/>
                <w:szCs w:val="18"/>
              </w:rPr>
            </w:pPr>
            <w:r>
              <w:rPr>
                <w:rFonts w:ascii="Calibri" w:hAnsi="Calibri" w:cs="Calibri Light"/>
                <w:sz w:val="18"/>
                <w:szCs w:val="18"/>
              </w:rPr>
              <w:t>Construcción de calle Calzada Norte con empedrado tradicional y huellas de concreto hidráulico entre la calle Calzada Central y calle Calzada de Los Álamos, en la colonia Ciudad Granja, municipio de Zapopan, Jalisco.</w:t>
            </w:r>
          </w:p>
        </w:tc>
      </w:tr>
    </w:tbl>
    <w:p>
      <w:pPr>
        <w:jc w:val="both"/>
        <w:rPr>
          <w:rFonts w:ascii="Arial" w:hAnsi="Arial" w:cs="Arial"/>
          <w:b/>
          <w:sz w:val="20"/>
          <w:szCs w:val="20"/>
        </w:rPr>
      </w:pPr>
    </w:p>
    <w:p>
      <w:pPr>
        <w:jc w:val="both"/>
        <w:rPr>
          <w:rFonts w:ascii="Arial" w:hAnsi="Arial" w:cs="Arial"/>
          <w:b/>
          <w:sz w:val="20"/>
          <w:szCs w:val="20"/>
        </w:rPr>
      </w:pPr>
    </w:p>
    <w:p>
      <w:pPr>
        <w:jc w:val="both"/>
        <w:rPr>
          <w:rFonts w:ascii="Arial" w:hAnsi="Arial" w:cs="Arial"/>
          <w:b/>
          <w:sz w:val="20"/>
          <w:szCs w:val="20"/>
        </w:rPr>
      </w:pPr>
    </w:p>
    <w:p>
      <w:pPr>
        <w:jc w:val="both"/>
        <w:rPr>
          <w:rFonts w:ascii="Arial" w:hAnsi="Arial" w:cs="Arial"/>
          <w:b/>
          <w:sz w:val="20"/>
          <w:szCs w:val="20"/>
        </w:rPr>
      </w:pPr>
    </w:p>
    <w:p>
      <w:pPr>
        <w:jc w:val="both"/>
        <w:rPr>
          <w:rFonts w:ascii="Arial" w:hAnsi="Arial" w:cs="Arial"/>
          <w:sz w:val="20"/>
          <w:szCs w:val="20"/>
          <w:u w:val="single"/>
          <w:lang w:val="es-ES"/>
        </w:rPr>
      </w:pPr>
      <w:r>
        <w:rPr>
          <w:rFonts w:ascii="Arial" w:hAnsi="Arial" w:cs="Arial"/>
          <w:b/>
          <w:sz w:val="20"/>
          <w:szCs w:val="20"/>
        </w:rPr>
        <w:t xml:space="preserve">Lic. Francis Bujaidar Ghoraichy: </w:t>
      </w:r>
      <w:r>
        <w:rPr>
          <w:rFonts w:ascii="Arial" w:hAnsi="Arial" w:cs="Arial"/>
          <w:sz w:val="20"/>
          <w:szCs w:val="20"/>
          <w:u w:val="single"/>
          <w:lang w:val="es-ES"/>
        </w:rPr>
        <w:t>Por lo cual pido al Secretario continuar con este punto y comenzar al exponer los presentes fallos.</w:t>
      </w: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633826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6338267"/>
                    </a:xfrm>
                    <a:prstGeom prst="rect">
                      <a:avLst/>
                    </a:prstGeom>
                    <a:noFill/>
                    <a:ln>
                      <a:noFill/>
                    </a:ln>
                  </pic:spPr>
                </pic:pic>
              </a:graphicData>
            </a:graphic>
          </wp:inline>
        </w:drawing>
      </w:r>
    </w:p>
    <w:p>
      <w:pPr>
        <w:jc w:val="both"/>
        <w:rPr>
          <w:rFonts w:ascii="Arial" w:hAnsi="Arial" w:cs="Arial"/>
          <w:b/>
          <w:sz w:val="20"/>
          <w:szCs w:val="20"/>
        </w:rPr>
      </w:pPr>
    </w:p>
    <w:p>
      <w:pPr>
        <w:jc w:val="both"/>
        <w:rPr>
          <w:rFonts w:ascii="Calibri" w:hAnsi="Calibri"/>
          <w:b/>
          <w:sz w:val="22"/>
          <w:szCs w:val="22"/>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iniciamos con el </w:t>
      </w:r>
      <w:r>
        <w:rPr>
          <w:rFonts w:ascii="Arial" w:hAnsi="Arial" w:cs="Arial"/>
          <w:b/>
          <w:sz w:val="20"/>
          <w:szCs w:val="20"/>
          <w:u w:val="single"/>
        </w:rPr>
        <w:t xml:space="preserve">Fondo Proyectos de Desarrollo Regional 2018 </w:t>
      </w:r>
      <w:r>
        <w:rPr>
          <w:rFonts w:ascii="Arial" w:hAnsi="Arial" w:cs="Arial"/>
          <w:sz w:val="20"/>
          <w:szCs w:val="20"/>
          <w:u w:val="single"/>
        </w:rPr>
        <w:t xml:space="preserve">y la </w:t>
      </w:r>
      <w:r>
        <w:rPr>
          <w:rFonts w:ascii="Arial" w:hAnsi="Arial" w:cs="Arial"/>
          <w:b/>
          <w:sz w:val="20"/>
          <w:szCs w:val="20"/>
          <w:u w:val="single"/>
        </w:rPr>
        <w:t xml:space="preserve">primer 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DOPI-FED-PR-PAV-LP-040-2018, </w:t>
      </w:r>
      <w:r>
        <w:rPr>
          <w:rFonts w:ascii="Arial" w:hAnsi="Arial" w:cs="Arial"/>
          <w:sz w:val="20"/>
          <w:szCs w:val="20"/>
          <w:u w:val="single"/>
        </w:rPr>
        <w:t>que tiene por objeto</w:t>
      </w:r>
      <w:r>
        <w:rPr>
          <w:rFonts w:ascii="Arial" w:hAnsi="Arial" w:cs="Arial"/>
          <w:b/>
          <w:sz w:val="20"/>
          <w:szCs w:val="20"/>
          <w:u w:val="single"/>
        </w:rPr>
        <w:t xml:space="preserve"> Construcción de Avenida El Collí con concreto hidráulico entre la calle Roble y Las Torres, en la colonia Paraísos del Collí, municipio de Zapopan, Jalisco </w:t>
      </w:r>
      <w:r>
        <w:rPr>
          <w:rFonts w:ascii="Arial" w:hAnsi="Arial" w:cs="Arial"/>
          <w:sz w:val="20"/>
          <w:szCs w:val="20"/>
          <w:u w:val="single"/>
        </w:rPr>
        <w:t xml:space="preserve">y se propone </w:t>
      </w:r>
      <w:r>
        <w:rPr>
          <w:rFonts w:ascii="Arial" w:hAnsi="Arial" w:cs="Arial"/>
          <w:b/>
          <w:sz w:val="20"/>
          <w:szCs w:val="20"/>
          <w:u w:val="single"/>
        </w:rPr>
        <w:t>adjudicar</w:t>
      </w:r>
      <w:r>
        <w:rPr>
          <w:rFonts w:ascii="Arial" w:hAnsi="Arial" w:cs="Arial"/>
          <w:sz w:val="20"/>
          <w:szCs w:val="20"/>
          <w:u w:val="single"/>
        </w:rPr>
        <w:t xml:space="preserve"> al primer lugar que es la empresa </w:t>
      </w:r>
      <w:r>
        <w:rPr>
          <w:rFonts w:ascii="Arial" w:hAnsi="Arial" w:cs="Arial"/>
          <w:b/>
          <w:sz w:val="20"/>
          <w:szCs w:val="20"/>
          <w:u w:val="single"/>
        </w:rPr>
        <w:t>TRANSCRETO S.A. DE C.V.,</w:t>
      </w:r>
      <w:r>
        <w:rPr>
          <w:rFonts w:ascii="Arial" w:hAnsi="Arial" w:cs="Arial"/>
          <w:sz w:val="20"/>
          <w:szCs w:val="20"/>
          <w:u w:val="single"/>
        </w:rPr>
        <w:t xml:space="preserve"> con un importe de </w:t>
      </w:r>
      <w:r>
        <w:rPr>
          <w:rFonts w:ascii="Calibri" w:hAnsi="Calibri"/>
          <w:b/>
          <w:sz w:val="22"/>
          <w:szCs w:val="22"/>
          <w:u w:val="single"/>
        </w:rPr>
        <w:t xml:space="preserve">$8´163,546.47 </w:t>
      </w:r>
      <w:r>
        <w:rPr>
          <w:rFonts w:ascii="Calibri" w:hAnsi="Calibri"/>
          <w:sz w:val="22"/>
          <w:szCs w:val="22"/>
          <w:u w:val="single"/>
        </w:rPr>
        <w:t>(ocho millones ciento sesenta y tres mil  quinientos cuarenta y seis pesos 47/100 M.N.)</w:t>
      </w:r>
      <w:r>
        <w:rPr>
          <w:rFonts w:ascii="Calibri" w:hAnsi="Calibri"/>
          <w:b/>
          <w:sz w:val="22"/>
          <w:szCs w:val="22"/>
          <w:u w:val="single"/>
        </w:rPr>
        <w:t xml:space="preserve"> I.V.A. incluido.</w:t>
      </w: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60050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6005072"/>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Calibri" w:hAnsi="Calibri" w:cs="Calibri Light"/>
          <w:b/>
          <w:sz w:val="22"/>
          <w:szCs w:val="20"/>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DOPI-FED-PR-PAV-LP-041-2018, </w:t>
      </w:r>
      <w:r>
        <w:rPr>
          <w:rFonts w:ascii="Arial" w:hAnsi="Arial" w:cs="Arial"/>
          <w:sz w:val="20"/>
          <w:szCs w:val="20"/>
          <w:u w:val="single"/>
        </w:rPr>
        <w:t>que tiene por objeto</w:t>
      </w:r>
      <w:r>
        <w:rPr>
          <w:rFonts w:ascii="Arial" w:hAnsi="Arial" w:cs="Arial"/>
          <w:b/>
          <w:sz w:val="20"/>
          <w:szCs w:val="20"/>
          <w:u w:val="single"/>
        </w:rPr>
        <w:t xml:space="preserve"> Construcción de Av. Palmira y Av. Las Torres con concreto hidráulico, entre la calle Jardín y Privada Bugambilias, en las colonias Los Cajetes y Palmira, municipio de Zapopan, Jalisco </w:t>
      </w:r>
      <w:r>
        <w:rPr>
          <w:rFonts w:ascii="Arial" w:hAnsi="Arial" w:cs="Arial"/>
          <w:sz w:val="20"/>
          <w:szCs w:val="20"/>
          <w:u w:val="single"/>
        </w:rPr>
        <w:t xml:space="preserve">y se propone </w:t>
      </w:r>
      <w:r>
        <w:rPr>
          <w:rFonts w:ascii="Arial" w:hAnsi="Arial" w:cs="Arial"/>
          <w:b/>
          <w:sz w:val="20"/>
          <w:szCs w:val="20"/>
          <w:u w:val="single"/>
        </w:rPr>
        <w:t xml:space="preserve">adjudicar </w:t>
      </w:r>
      <w:r>
        <w:rPr>
          <w:rFonts w:ascii="Arial" w:hAnsi="Arial" w:cs="Arial"/>
          <w:sz w:val="20"/>
          <w:szCs w:val="20"/>
          <w:u w:val="single"/>
        </w:rPr>
        <w:t xml:space="preserve">al primer lugar que es la empresa </w:t>
      </w:r>
      <w:r>
        <w:rPr>
          <w:rFonts w:ascii="Arial" w:hAnsi="Arial" w:cs="Arial"/>
          <w:b/>
          <w:sz w:val="20"/>
          <w:szCs w:val="20"/>
          <w:u w:val="single"/>
        </w:rPr>
        <w:t>GRUPO CONSTRUCTOR DE LA REGIÓN, S.A. DE C.V.,</w:t>
      </w:r>
      <w:r>
        <w:rPr>
          <w:rFonts w:ascii="Arial" w:hAnsi="Arial" w:cs="Arial"/>
          <w:sz w:val="20"/>
          <w:szCs w:val="20"/>
          <w:u w:val="single"/>
        </w:rPr>
        <w:t xml:space="preserve"> con un importe de </w:t>
      </w:r>
      <w:r>
        <w:rPr>
          <w:rFonts w:ascii="Calibri" w:hAnsi="Calibri"/>
          <w:b/>
          <w:sz w:val="22"/>
          <w:szCs w:val="22"/>
          <w:u w:val="single"/>
        </w:rPr>
        <w:t xml:space="preserve">$8´630,561.47 </w:t>
      </w:r>
      <w:r>
        <w:rPr>
          <w:rFonts w:ascii="Calibri" w:hAnsi="Calibri"/>
          <w:sz w:val="22"/>
          <w:szCs w:val="22"/>
          <w:u w:val="single"/>
        </w:rPr>
        <w:t>(ocho millones seiscientos treinta mil quinientos sesenta y un pesos 47/100 M.N.)</w:t>
      </w:r>
      <w:r>
        <w:rPr>
          <w:rFonts w:ascii="Calibri" w:hAnsi="Calibri"/>
          <w:b/>
          <w:sz w:val="22"/>
          <w:szCs w:val="22"/>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557343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5573434"/>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Calibri" w:hAnsi="Calibri" w:cs="Calibri Light"/>
          <w:b/>
          <w:sz w:val="22"/>
          <w:szCs w:val="20"/>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es la número DOPI-FED-PR-PAV-LP-042-2018, </w:t>
      </w:r>
      <w:r>
        <w:rPr>
          <w:rFonts w:ascii="Arial" w:hAnsi="Arial" w:cs="Arial"/>
          <w:sz w:val="20"/>
          <w:szCs w:val="20"/>
          <w:u w:val="single"/>
        </w:rPr>
        <w:t>que tiene por objeto</w:t>
      </w:r>
      <w:r>
        <w:rPr>
          <w:rFonts w:ascii="Arial" w:hAnsi="Arial" w:cs="Arial"/>
          <w:b/>
          <w:sz w:val="20"/>
          <w:szCs w:val="20"/>
          <w:u w:val="single"/>
        </w:rPr>
        <w:t xml:space="preserve"> Construcción de calle 16 de Septiembre con concreto hidráulico, entre la calle Ocampo y 5 de Mayo, en la colonia de San Juan de Ocotán,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WERK Y CONSTRUCCIONES, S.A. DE C.V.,</w:t>
      </w:r>
      <w:r>
        <w:rPr>
          <w:rFonts w:ascii="Arial" w:hAnsi="Arial" w:cs="Arial"/>
          <w:sz w:val="20"/>
          <w:szCs w:val="20"/>
          <w:u w:val="single"/>
        </w:rPr>
        <w:t xml:space="preserve"> con un importe de </w:t>
      </w:r>
      <w:r>
        <w:rPr>
          <w:rFonts w:ascii="Calibri" w:hAnsi="Calibri"/>
          <w:b/>
          <w:sz w:val="22"/>
          <w:szCs w:val="22"/>
          <w:u w:val="single"/>
        </w:rPr>
        <w:t xml:space="preserve">$8´365,621.02 </w:t>
      </w:r>
      <w:r>
        <w:rPr>
          <w:rFonts w:ascii="Calibri" w:hAnsi="Calibri"/>
          <w:sz w:val="22"/>
          <w:szCs w:val="22"/>
          <w:u w:val="single"/>
        </w:rPr>
        <w:t>(ocho millones trescientos sesenta y cinco mil seiscientos veintiún pesos 02/100 M.N.)</w:t>
      </w:r>
      <w:r>
        <w:rPr>
          <w:rFonts w:ascii="Calibri" w:hAnsi="Calibri"/>
          <w:b/>
          <w:sz w:val="22"/>
          <w:szCs w:val="22"/>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59142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5914201"/>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Calibri" w:hAnsi="Calibri" w:cs="Calibri Light"/>
          <w:b/>
          <w:sz w:val="22"/>
          <w:szCs w:val="20"/>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DOPI-FED-PR-PAV-LP-043-2018, </w:t>
      </w:r>
      <w:r>
        <w:rPr>
          <w:rFonts w:ascii="Arial" w:hAnsi="Arial" w:cs="Arial"/>
          <w:sz w:val="20"/>
          <w:szCs w:val="20"/>
          <w:u w:val="single"/>
        </w:rPr>
        <w:t>que tiene por objeto</w:t>
      </w:r>
      <w:r>
        <w:rPr>
          <w:rFonts w:ascii="Arial" w:hAnsi="Arial" w:cs="Arial"/>
          <w:b/>
          <w:sz w:val="20"/>
          <w:szCs w:val="20"/>
          <w:u w:val="single"/>
        </w:rPr>
        <w:t xml:space="preserve"> Construcción de la calle Arenales con concreto hidráulico entre la calle Oro y la calle Mica, en la colonia Arenales Tapatíos, municipio de Zapopan, Jalisco </w:t>
      </w:r>
      <w:r>
        <w:rPr>
          <w:rFonts w:ascii="Arial" w:hAnsi="Arial" w:cs="Arial"/>
          <w:sz w:val="20"/>
          <w:szCs w:val="20"/>
          <w:u w:val="single"/>
        </w:rPr>
        <w:t xml:space="preserve">y se propone </w:t>
      </w:r>
      <w:r>
        <w:rPr>
          <w:rFonts w:ascii="Arial" w:hAnsi="Arial" w:cs="Arial"/>
          <w:b/>
          <w:sz w:val="20"/>
          <w:szCs w:val="20"/>
          <w:u w:val="single"/>
        </w:rPr>
        <w:t>adjudicar</w:t>
      </w:r>
      <w:r>
        <w:rPr>
          <w:rFonts w:ascii="Arial" w:hAnsi="Arial" w:cs="Arial"/>
          <w:sz w:val="20"/>
          <w:szCs w:val="20"/>
          <w:u w:val="single"/>
        </w:rPr>
        <w:t xml:space="preserve"> al primer lugar que es la empresa </w:t>
      </w:r>
      <w:r>
        <w:rPr>
          <w:rFonts w:ascii="Arial" w:hAnsi="Arial" w:cs="Arial"/>
          <w:b/>
          <w:sz w:val="20"/>
          <w:szCs w:val="20"/>
          <w:u w:val="single"/>
        </w:rPr>
        <w:t>TRANCRETO, S.A. DE C.V.,</w:t>
      </w:r>
      <w:r>
        <w:rPr>
          <w:rFonts w:ascii="Arial" w:hAnsi="Arial" w:cs="Arial"/>
          <w:sz w:val="20"/>
          <w:szCs w:val="20"/>
          <w:u w:val="single"/>
        </w:rPr>
        <w:t xml:space="preserve"> con un importe de </w:t>
      </w:r>
      <w:r>
        <w:rPr>
          <w:rFonts w:ascii="Calibri" w:hAnsi="Calibri"/>
          <w:b/>
          <w:sz w:val="22"/>
          <w:szCs w:val="22"/>
          <w:u w:val="single"/>
        </w:rPr>
        <w:t xml:space="preserve">$7´826,903.28 </w:t>
      </w:r>
      <w:r>
        <w:rPr>
          <w:rFonts w:ascii="Calibri" w:hAnsi="Calibri"/>
          <w:sz w:val="22"/>
          <w:szCs w:val="22"/>
          <w:u w:val="single"/>
        </w:rPr>
        <w:t>(siete millones ochocientos veintiséis mil novecientos tres pesos 28/100 M.N.)</w:t>
      </w:r>
      <w:r>
        <w:rPr>
          <w:rFonts w:ascii="Calibri" w:hAnsi="Calibri"/>
          <w:b/>
          <w:sz w:val="22"/>
          <w:szCs w:val="22"/>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49070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4907045"/>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Calibri" w:hAnsi="Calibri" w:cs="Calibri Light"/>
          <w:b/>
          <w:sz w:val="22"/>
          <w:szCs w:val="20"/>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DOPI-FED-PR-PAV-LP-044-2018, </w:t>
      </w:r>
      <w:r>
        <w:rPr>
          <w:rFonts w:ascii="Arial" w:hAnsi="Arial" w:cs="Arial"/>
          <w:sz w:val="20"/>
          <w:szCs w:val="20"/>
          <w:u w:val="single"/>
        </w:rPr>
        <w:t>que tiene por objeto</w:t>
      </w:r>
      <w:r>
        <w:rPr>
          <w:rFonts w:ascii="Arial" w:hAnsi="Arial" w:cs="Arial"/>
          <w:b/>
          <w:sz w:val="20"/>
          <w:szCs w:val="20"/>
          <w:u w:val="single"/>
        </w:rPr>
        <w:t xml:space="preserve"> Construcción de la calle Guadalupe Victoria con concreto hidráulico entre la calle Juárez y 15 de Septiembre, en la colonia Santa María del Pueblito,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INECO CONSTRUYE, S.A. DE C.V.,</w:t>
      </w:r>
      <w:r>
        <w:rPr>
          <w:rFonts w:ascii="Arial" w:hAnsi="Arial" w:cs="Arial"/>
          <w:sz w:val="20"/>
          <w:szCs w:val="20"/>
          <w:u w:val="single"/>
        </w:rPr>
        <w:t xml:space="preserve"> con un importe de </w:t>
      </w:r>
      <w:r>
        <w:rPr>
          <w:rFonts w:ascii="Calibri" w:hAnsi="Calibri"/>
          <w:b/>
          <w:sz w:val="22"/>
          <w:szCs w:val="22"/>
          <w:u w:val="single"/>
        </w:rPr>
        <w:t xml:space="preserve">$8´616,632.81 </w:t>
      </w:r>
      <w:r>
        <w:rPr>
          <w:rFonts w:ascii="Calibri" w:hAnsi="Calibri"/>
          <w:sz w:val="22"/>
          <w:szCs w:val="22"/>
          <w:u w:val="single"/>
        </w:rPr>
        <w:t>(ocho millones seiscientos dieciséis mil seiscientos treinta y dos pesos 81/100 M.N.)</w:t>
      </w:r>
      <w:r>
        <w:rPr>
          <w:rFonts w:ascii="Calibri" w:hAnsi="Calibri"/>
          <w:b/>
          <w:sz w:val="22"/>
          <w:szCs w:val="22"/>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42179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4217939"/>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DOPI-FED-PR-PAV-LP-045-2018, </w:t>
      </w:r>
      <w:r>
        <w:rPr>
          <w:rFonts w:ascii="Arial" w:hAnsi="Arial" w:cs="Arial"/>
          <w:sz w:val="20"/>
          <w:szCs w:val="20"/>
          <w:u w:val="single"/>
        </w:rPr>
        <w:t>que tiene por objeto</w:t>
      </w:r>
      <w:r>
        <w:rPr>
          <w:rFonts w:ascii="Arial" w:hAnsi="Arial" w:cs="Arial"/>
          <w:b/>
          <w:sz w:val="20"/>
          <w:szCs w:val="20"/>
          <w:u w:val="single"/>
        </w:rPr>
        <w:t xml:space="preserve"> Construcción de calle López Cotilla con concreto hidráulico entre la calle Zaragoza y Avenida Vallarta, en la colonia Jocotán,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PROYECTOS E INSUMOS INDUSTRIALES JELP, S.A. DE C.V.,</w:t>
      </w:r>
      <w:r>
        <w:rPr>
          <w:rFonts w:ascii="Arial" w:hAnsi="Arial" w:cs="Arial"/>
          <w:sz w:val="20"/>
          <w:szCs w:val="20"/>
          <w:u w:val="single"/>
        </w:rPr>
        <w:t xml:space="preserve"> con un importe de </w:t>
      </w:r>
      <w:r>
        <w:rPr>
          <w:rFonts w:ascii="Arial" w:hAnsi="Arial" w:cs="Arial"/>
          <w:b/>
          <w:sz w:val="20"/>
          <w:szCs w:val="20"/>
          <w:u w:val="single"/>
        </w:rPr>
        <w:t xml:space="preserve">$5´335,680.71 </w:t>
      </w:r>
      <w:r>
        <w:rPr>
          <w:rFonts w:ascii="Arial" w:hAnsi="Arial" w:cs="Arial"/>
          <w:sz w:val="20"/>
          <w:szCs w:val="20"/>
          <w:u w:val="single"/>
        </w:rPr>
        <w:t>(cinco millones trescientos treinta y cinco mil seiscientos ochenta pesos 71/100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56491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5649160"/>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DOPI-FED-PR-PAV-LP-046-2018, </w:t>
      </w:r>
      <w:r>
        <w:rPr>
          <w:rFonts w:ascii="Arial" w:hAnsi="Arial" w:cs="Arial"/>
          <w:sz w:val="20"/>
          <w:szCs w:val="20"/>
          <w:u w:val="single"/>
        </w:rPr>
        <w:t>que tiene por objeto</w:t>
      </w:r>
      <w:r>
        <w:rPr>
          <w:rFonts w:ascii="Arial" w:hAnsi="Arial" w:cs="Arial"/>
          <w:b/>
          <w:sz w:val="20"/>
          <w:szCs w:val="20"/>
          <w:u w:val="single"/>
        </w:rPr>
        <w:t xml:space="preserve"> Construcción de la calle Puerto Manzanillo con concreto hidráulico entre la calle Puerto México y Prolongación Tepeyac, en la colonia Miramar,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GRUPO CONSTRUCTOR TZOE, S.A. DE C.V.,</w:t>
      </w:r>
      <w:r>
        <w:rPr>
          <w:rFonts w:ascii="Arial" w:hAnsi="Arial" w:cs="Arial"/>
          <w:sz w:val="20"/>
          <w:szCs w:val="20"/>
          <w:u w:val="single"/>
        </w:rPr>
        <w:t xml:space="preserve"> con un importe de </w:t>
      </w:r>
      <w:r>
        <w:rPr>
          <w:rFonts w:ascii="Arial" w:hAnsi="Arial" w:cs="Arial"/>
          <w:b/>
          <w:sz w:val="20"/>
          <w:szCs w:val="20"/>
          <w:u w:val="single"/>
        </w:rPr>
        <w:t xml:space="preserve">$8´175,270.79 </w:t>
      </w:r>
      <w:r>
        <w:rPr>
          <w:rFonts w:ascii="Arial" w:hAnsi="Arial" w:cs="Arial"/>
          <w:sz w:val="20"/>
          <w:szCs w:val="20"/>
          <w:u w:val="single"/>
        </w:rPr>
        <w:t>(ocho millones ciento setenta y cinco mil doscientos setenta pesos 79/100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4452689"/>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4452689"/>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es la número DOPI-FED-PR-PAV-LP-047-2018, </w:t>
      </w:r>
      <w:r>
        <w:rPr>
          <w:rFonts w:ascii="Arial" w:hAnsi="Arial" w:cs="Arial"/>
          <w:sz w:val="20"/>
          <w:szCs w:val="20"/>
          <w:u w:val="single"/>
        </w:rPr>
        <w:t>que tiene por objeto</w:t>
      </w:r>
      <w:r>
        <w:rPr>
          <w:rFonts w:ascii="Arial" w:hAnsi="Arial" w:cs="Arial"/>
          <w:b/>
          <w:sz w:val="20"/>
          <w:szCs w:val="20"/>
          <w:u w:val="single"/>
        </w:rPr>
        <w:t xml:space="preserve"> Construcción de la calle Ramón Corona con concreto hidráulico entre la calle Manuel M. Diéguez y López Cotilla, en la colonia Jocotán,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EDH INGENIERÍA Y DISEÑO, S.A. DE C.V. </w:t>
      </w:r>
      <w:r>
        <w:rPr>
          <w:rFonts w:ascii="Arial" w:hAnsi="Arial" w:cs="Arial"/>
          <w:sz w:val="20"/>
          <w:szCs w:val="20"/>
          <w:u w:val="single"/>
        </w:rPr>
        <w:t>en asociación con</w:t>
      </w:r>
      <w:r>
        <w:rPr>
          <w:rFonts w:ascii="Arial" w:hAnsi="Arial" w:cs="Arial"/>
          <w:b/>
          <w:sz w:val="20"/>
          <w:szCs w:val="20"/>
          <w:u w:val="single"/>
        </w:rPr>
        <w:t xml:space="preserve"> J&amp;L ASESORIA Y SERVICIOS, S.A. DE C.V.,</w:t>
      </w:r>
      <w:r>
        <w:rPr>
          <w:rFonts w:ascii="Arial" w:hAnsi="Arial" w:cs="Arial"/>
          <w:sz w:val="20"/>
          <w:szCs w:val="20"/>
          <w:u w:val="single"/>
        </w:rPr>
        <w:t xml:space="preserve"> con un importe de </w:t>
      </w:r>
      <w:r>
        <w:rPr>
          <w:rFonts w:ascii="Arial" w:hAnsi="Arial" w:cs="Arial"/>
          <w:b/>
          <w:sz w:val="20"/>
          <w:szCs w:val="20"/>
          <w:u w:val="single"/>
        </w:rPr>
        <w:t xml:space="preserve">$3´193,802.75 </w:t>
      </w:r>
      <w:r>
        <w:rPr>
          <w:rFonts w:ascii="Arial" w:hAnsi="Arial" w:cs="Arial"/>
          <w:sz w:val="20"/>
          <w:szCs w:val="20"/>
          <w:u w:val="single"/>
        </w:rPr>
        <w:t>(tres millones ciento noventa y tres mil ochocientos dos pesos 75/100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lang w:val="es-ES"/>
        </w:rPr>
      </w:pPr>
      <w:r>
        <w:rPr>
          <w:noProof/>
          <w:lang w:eastAsia="es-MX"/>
        </w:rPr>
        <w:lastRenderedPageBreak/>
        <w:drawing>
          <wp:inline distT="0" distB="0" distL="0" distR="0">
            <wp:extent cx="6391275" cy="4111922"/>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4111922"/>
                    </a:xfrm>
                    <a:prstGeom prst="rect">
                      <a:avLst/>
                    </a:prstGeom>
                    <a:noFill/>
                    <a:ln>
                      <a:noFill/>
                    </a:ln>
                  </pic:spPr>
                </pic:pic>
              </a:graphicData>
            </a:graphic>
          </wp:inline>
        </w:drawing>
      </w:r>
    </w:p>
    <w:p>
      <w:pPr>
        <w:jc w:val="both"/>
        <w:rPr>
          <w:rFonts w:ascii="Arial" w:hAnsi="Arial" w:cs="Arial"/>
          <w:color w:val="FF0000"/>
          <w:sz w:val="20"/>
          <w:szCs w:val="20"/>
          <w:u w:val="single"/>
          <w:lang w:val="es-ES"/>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DOPI-FED-PR-PAV-LP-048-2018, </w:t>
      </w:r>
      <w:r>
        <w:rPr>
          <w:rFonts w:ascii="Arial" w:hAnsi="Arial" w:cs="Arial"/>
          <w:sz w:val="20"/>
          <w:szCs w:val="20"/>
          <w:u w:val="single"/>
        </w:rPr>
        <w:t>que tiene por objeto</w:t>
      </w:r>
      <w:r>
        <w:rPr>
          <w:rFonts w:ascii="Arial" w:hAnsi="Arial" w:cs="Arial"/>
          <w:b/>
          <w:sz w:val="20"/>
          <w:szCs w:val="20"/>
          <w:u w:val="single"/>
        </w:rPr>
        <w:t xml:space="preserve"> Construcción de calle Calzada Norte con empedrado tradicional y huellas de concreto hidráulico entre la calle Calzada Central y calle Calzada de Los Álamos, en la colonia Ciudad Granja,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EDIFICA 2001, S.A. DE C.V.,</w:t>
      </w:r>
      <w:r>
        <w:rPr>
          <w:rFonts w:ascii="Arial" w:hAnsi="Arial" w:cs="Arial"/>
          <w:sz w:val="20"/>
          <w:szCs w:val="20"/>
          <w:u w:val="single"/>
        </w:rPr>
        <w:t xml:space="preserve"> con un importe de </w:t>
      </w:r>
      <w:r>
        <w:rPr>
          <w:rFonts w:ascii="Arial" w:hAnsi="Arial" w:cs="Arial"/>
          <w:b/>
          <w:sz w:val="20"/>
          <w:szCs w:val="20"/>
          <w:u w:val="single"/>
        </w:rPr>
        <w:t xml:space="preserve">$8´453,090.66 </w:t>
      </w:r>
      <w:r>
        <w:rPr>
          <w:rFonts w:ascii="Arial" w:hAnsi="Arial" w:cs="Arial"/>
          <w:sz w:val="20"/>
          <w:szCs w:val="20"/>
          <w:u w:val="single"/>
        </w:rPr>
        <w:t>(ocho millones cuatrocientos cincuenta y tres mil noventa pesos 66/100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lo sometemos a su consideración para votar este punto número quinto </w:t>
      </w:r>
      <w:r>
        <w:rPr>
          <w:rFonts w:ascii="Arial" w:hAnsi="Arial" w:cs="Arial"/>
          <w:b/>
          <w:sz w:val="20"/>
          <w:szCs w:val="20"/>
          <w:u w:val="single"/>
        </w:rPr>
        <w:t xml:space="preserve">5.-Presentación de fallos de los procedimientos de contratación de las Licitaciones Públicas, con recurso Federal, </w:t>
      </w:r>
      <w:r>
        <w:rPr>
          <w:rFonts w:ascii="Arial" w:hAnsi="Arial" w:cs="Arial"/>
          <w:sz w:val="20"/>
          <w:szCs w:val="20"/>
          <w:u w:val="single"/>
        </w:rPr>
        <w:t>los que estén a favor, favor de manifestarlo.</w:t>
      </w:r>
    </w:p>
    <w:p>
      <w:pPr>
        <w:jc w:val="both"/>
        <w:rPr>
          <w:rFonts w:ascii="Arial" w:hAnsi="Arial" w:cs="Arial"/>
          <w:color w:val="FF0000"/>
          <w:sz w:val="20"/>
          <w:szCs w:val="20"/>
          <w:u w:val="single"/>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color w:val="FF0000"/>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color w:val="FF0000"/>
          <w:sz w:val="20"/>
          <w:szCs w:val="20"/>
        </w:rPr>
      </w:pPr>
      <w:r>
        <w:rPr>
          <w:rFonts w:ascii="Arial" w:hAnsi="Arial" w:cs="Arial"/>
          <w:b/>
          <w:color w:val="FF0000"/>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 xml:space="preserve">Ing. Arturo Montufar Nuñez,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u w:val="single"/>
          <w:lang w:val="es-ES"/>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5.-</w:t>
      </w:r>
      <w:r>
        <w:rPr>
          <w:rFonts w:ascii="Arial" w:hAnsi="Arial" w:cs="Arial"/>
          <w:sz w:val="20"/>
          <w:szCs w:val="20"/>
          <w:u w:val="single"/>
        </w:rPr>
        <w:t xml:space="preserve"> </w:t>
      </w:r>
      <w:r>
        <w:rPr>
          <w:rFonts w:ascii="Arial" w:hAnsi="Arial" w:cs="Arial"/>
          <w:b/>
          <w:sz w:val="20"/>
          <w:szCs w:val="20"/>
          <w:u w:val="single"/>
        </w:rPr>
        <w:t>Presentación de fallos de los procedimientos de contratación de las Licitaciones Públicas, con Recurso Federal.</w:t>
      </w:r>
    </w:p>
    <w:p>
      <w:pPr>
        <w:jc w:val="both"/>
        <w:rPr>
          <w:rFonts w:ascii="Arial" w:hAnsi="Arial" w:cs="Arial"/>
          <w:b/>
          <w:color w:val="FF0000"/>
          <w:sz w:val="20"/>
          <w:szCs w:val="20"/>
          <w:u w:val="single"/>
          <w:lang w:val="es-ES"/>
        </w:rPr>
      </w:pPr>
    </w:p>
    <w:p>
      <w:pPr>
        <w:jc w:val="both"/>
        <w:rPr>
          <w:rFonts w:ascii="Arial" w:hAnsi="Arial" w:cs="Arial"/>
          <w:sz w:val="20"/>
          <w:szCs w:val="20"/>
          <w:u w:val="single"/>
        </w:rPr>
      </w:pPr>
      <w:r>
        <w:rPr>
          <w:rFonts w:ascii="Arial" w:hAnsi="Arial" w:cs="Arial"/>
          <w:sz w:val="20"/>
          <w:szCs w:val="20"/>
          <w:u w:val="single"/>
        </w:rPr>
        <w:t>Continuamos con el siguiente punto y el sexto punto, Secretario por favor si es tan amable de continuar.</w:t>
      </w:r>
    </w:p>
    <w:p>
      <w:pPr>
        <w:jc w:val="both"/>
        <w:rPr>
          <w:rFonts w:ascii="Arial" w:hAnsi="Arial" w:cs="Arial"/>
          <w:color w:val="FF0000"/>
          <w:sz w:val="20"/>
          <w:szCs w:val="20"/>
          <w:u w:val="single"/>
        </w:rPr>
      </w:pPr>
    </w:p>
    <w:p>
      <w:pPr>
        <w:jc w:val="both"/>
        <w:rPr>
          <w:rFonts w:ascii="Arial" w:hAnsi="Arial" w:cs="Arial"/>
          <w:b/>
          <w:i/>
          <w:sz w:val="20"/>
          <w:szCs w:val="20"/>
        </w:rPr>
      </w:pPr>
      <w:r>
        <w:rPr>
          <w:rFonts w:ascii="Arial" w:hAnsi="Arial" w:cs="Arial"/>
          <w:b/>
          <w:i/>
          <w:sz w:val="20"/>
          <w:szCs w:val="20"/>
        </w:rPr>
        <w:t>6.- Presentación de fallos de los procedimientos de contratación de las Licitaciones Públicas, con recurso Municipal.</w:t>
      </w:r>
    </w:p>
    <w:p>
      <w:pPr>
        <w:ind w:left="284"/>
        <w:jc w:val="center"/>
        <w:rPr>
          <w:rFonts w:ascii="Calibri" w:hAnsi="Calibri" w:cs="Calibri Light"/>
          <w:b/>
          <w:sz w:val="18"/>
          <w:szCs w:val="18"/>
        </w:rPr>
      </w:pPr>
      <w:r>
        <w:rPr>
          <w:rFonts w:ascii="Calibri" w:hAnsi="Calibri" w:cs="Calibri Light"/>
          <w:b/>
          <w:sz w:val="18"/>
          <w:szCs w:val="18"/>
        </w:rPr>
        <w:t>Ampliación Municipal 120 MDP 2018.</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hemeFill="background1" w:themeFillShade="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hemeFill="background1" w:themeFillShade="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DOPI-MUN-RM-ID-LP-049-2018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 la Unidad Deportiva República, primera etapa (ingreso Principal, rehabilitación de dos canchas de usos múltiples, rehabilitación de gradas, alumbrado, rehabilitación de cancha de futbol, skatepark y cercado perimetral),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DOPI-MUN-RM-ID-LP-022-2018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 la Unidad Deportiva Pádel, primera etapa (rehabilitación de 4 canchas de pádel, rehabilitación de salón de usos múltiples, rehabilitación de cancha de usos múltiples, aparatos de gimnasio al aire libre, ingreso principal, rehabilitación de baños, juegos Infantiles),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DOPI-MUN-RM-ID-LP-023-2018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 la Unidad Deportiva Moctezuma Residencial, primera etapa (pista de trote, rehabilitación de cancha de usos múltiples, rehabilitación de cancha de futbol, alumbrado, andadores, ingreso principal y cercado perimetral),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DOPI-MUN-RM-PAV-LP-024-2018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de la Av. Romanos segunda etapa, incluye agua potable, drenaje, guarniciones, banquetas, servicios complementarios y señalética, en la colonia Altamira,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DOPI-MUN-RM-PAV-LP-025-2018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la Lateral Oriente sobre Periférico Poniente, de calle San Juan a Av. Central, en la colonia Ciudad Granja, segunda etapa,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DOPI-MUN-RM-IH-LP-026-2018</w:t>
            </w:r>
          </w:p>
        </w:tc>
        <w:tc>
          <w:tcPr>
            <w:tcW w:w="5245" w:type="dxa"/>
            <w:shd w:val="clear" w:color="auto" w:fill="auto"/>
          </w:tcPr>
          <w:p>
            <w:pPr>
              <w:contextualSpacing/>
              <w:jc w:val="both"/>
              <w:rPr>
                <w:rFonts w:ascii="Calibri" w:hAnsi="Calibri" w:cs="Calibri Light"/>
                <w:sz w:val="18"/>
                <w:szCs w:val="18"/>
                <w:lang w:val="en-US"/>
              </w:rPr>
            </w:pPr>
            <w:r>
              <w:rPr>
                <w:rFonts w:ascii="Calibri" w:hAnsi="Calibri" w:cs="Calibri Light"/>
                <w:sz w:val="18"/>
                <w:szCs w:val="18"/>
              </w:rPr>
              <w:t xml:space="preserve">Construcción de solución pluvial en la salida del fraccionamiento Bugambilias, sobre la Av. </w:t>
            </w:r>
            <w:r>
              <w:rPr>
                <w:rFonts w:ascii="Calibri" w:hAnsi="Calibri" w:cs="Calibri Light"/>
                <w:sz w:val="18"/>
                <w:szCs w:val="18"/>
                <w:lang w:val="en-US"/>
              </w:rPr>
              <w:t>López Mateos Sur, municipio de Zapopan, Jalisco.</w:t>
            </w:r>
          </w:p>
        </w:tc>
      </w:tr>
    </w:tbl>
    <w:p>
      <w:pPr>
        <w:jc w:val="both"/>
        <w:rPr>
          <w:rFonts w:ascii="Arial" w:hAnsi="Arial" w:cs="Arial"/>
          <w:b/>
          <w:color w:val="FF0000"/>
          <w:sz w:val="20"/>
          <w:szCs w:val="20"/>
        </w:rPr>
      </w:pPr>
      <w:r>
        <w:rPr>
          <w:noProof/>
          <w:lang w:eastAsia="es-MX"/>
        </w:rPr>
        <w:lastRenderedPageBreak/>
        <w:drawing>
          <wp:inline distT="0" distB="0" distL="0" distR="0">
            <wp:extent cx="6391275" cy="36197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3619703"/>
                    </a:xfrm>
                    <a:prstGeom prst="rect">
                      <a:avLst/>
                    </a:prstGeom>
                    <a:noFill/>
                    <a:ln>
                      <a:noFill/>
                    </a:ln>
                  </pic:spPr>
                </pic:pic>
              </a:graphicData>
            </a:graphic>
          </wp:inline>
        </w:drawing>
      </w:r>
    </w:p>
    <w:p>
      <w:pPr>
        <w:jc w:val="both"/>
        <w:rPr>
          <w:rFonts w:ascii="Arial" w:hAnsi="Arial" w:cs="Arial"/>
          <w:b/>
          <w:color w:val="FF0000"/>
          <w:sz w:val="20"/>
          <w:szCs w:val="20"/>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continuamos con el </w:t>
      </w:r>
      <w:r>
        <w:rPr>
          <w:rFonts w:ascii="Arial" w:hAnsi="Arial" w:cs="Arial"/>
          <w:b/>
          <w:sz w:val="20"/>
          <w:szCs w:val="20"/>
          <w:u w:val="single"/>
        </w:rPr>
        <w:t xml:space="preserve">Ampliación Municipal 120 MDP 2018 </w:t>
      </w:r>
      <w:r>
        <w:rPr>
          <w:rFonts w:ascii="Arial" w:hAnsi="Arial" w:cs="Arial"/>
          <w:sz w:val="20"/>
          <w:szCs w:val="20"/>
          <w:u w:val="single"/>
        </w:rPr>
        <w:t>y la primer</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DOPI-MUN-RM-ID-LP-049-2018,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República, primera etapa (ingreso Principal, rehabilitación de dos canchas de usos múltiples, rehabilitación de gradas, alumbrado, rehabilitación de cancha de futbol, skatepark y cercado perimetral),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DOMMONT CONSTRUCCIONES S.A. DE C.V.,</w:t>
      </w:r>
      <w:r>
        <w:rPr>
          <w:rFonts w:ascii="Arial" w:hAnsi="Arial" w:cs="Arial"/>
          <w:sz w:val="20"/>
          <w:szCs w:val="20"/>
          <w:u w:val="single"/>
        </w:rPr>
        <w:t xml:space="preserve"> con un importe de </w:t>
      </w:r>
      <w:r>
        <w:rPr>
          <w:rFonts w:ascii="Arial" w:hAnsi="Arial" w:cs="Arial"/>
          <w:b/>
          <w:sz w:val="20"/>
          <w:szCs w:val="20"/>
          <w:u w:val="single"/>
        </w:rPr>
        <w:t xml:space="preserve">$5´427,047.83 </w:t>
      </w:r>
      <w:r>
        <w:rPr>
          <w:rFonts w:ascii="Arial" w:hAnsi="Arial" w:cs="Arial"/>
          <w:sz w:val="20"/>
          <w:szCs w:val="20"/>
          <w:u w:val="single"/>
        </w:rPr>
        <w:t>(cinco millones cuatrocientos veintisiete mil cuarenta y siete pesos 83/100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596985"/>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3596985"/>
                    </a:xfrm>
                    <a:prstGeom prst="rect">
                      <a:avLst/>
                    </a:prstGeom>
                    <a:noFill/>
                    <a:ln>
                      <a:noFill/>
                    </a:ln>
                  </pic:spPr>
                </pic:pic>
              </a:graphicData>
            </a:graphic>
          </wp:inline>
        </w:drawing>
      </w:r>
    </w:p>
    <w:p>
      <w:pPr>
        <w:jc w:val="both"/>
        <w:rPr>
          <w:rFonts w:ascii="Arial" w:hAnsi="Arial" w:cs="Arial"/>
          <w:b/>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es la</w:t>
      </w:r>
      <w:r>
        <w:rPr>
          <w:rFonts w:ascii="Arial" w:hAnsi="Arial" w:cs="Arial"/>
          <w:b/>
          <w:sz w:val="20"/>
          <w:szCs w:val="20"/>
          <w:u w:val="single"/>
        </w:rPr>
        <w:t xml:space="preserve"> Licitación Pública </w:t>
      </w:r>
      <w:r>
        <w:rPr>
          <w:rFonts w:ascii="Arial" w:hAnsi="Arial" w:cs="Arial"/>
          <w:sz w:val="20"/>
          <w:szCs w:val="20"/>
          <w:u w:val="single"/>
        </w:rPr>
        <w:t>número</w:t>
      </w:r>
      <w:r>
        <w:rPr>
          <w:rFonts w:ascii="Arial" w:hAnsi="Arial" w:cs="Arial"/>
          <w:b/>
          <w:sz w:val="20"/>
          <w:szCs w:val="20"/>
          <w:u w:val="single"/>
        </w:rPr>
        <w:t xml:space="preserve"> DOPI-MUN-RM-ID-LP-022-2018,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Pádel, primera etapa (rehabilitación de 4 canchas de pádel, rehabilitación de salón de usos múltiples, rehabilitación de cancha de usos múltiples, aparatos de gimnasio al aire libre, ingreso principal, rehabilitación de baños, juegos Infantiles),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AXIOMA PROYECTOS E INGENIERIA, S.A. DE C.V.,</w:t>
      </w:r>
      <w:r>
        <w:rPr>
          <w:rFonts w:ascii="Arial" w:hAnsi="Arial" w:cs="Arial"/>
          <w:sz w:val="20"/>
          <w:szCs w:val="20"/>
          <w:u w:val="single"/>
        </w:rPr>
        <w:t xml:space="preserve"> con un importe de </w:t>
      </w:r>
      <w:r>
        <w:rPr>
          <w:rFonts w:ascii="Arial" w:hAnsi="Arial" w:cs="Arial"/>
          <w:b/>
          <w:sz w:val="20"/>
          <w:szCs w:val="20"/>
          <w:u w:val="single"/>
        </w:rPr>
        <w:t xml:space="preserve">$4´955,639.14 </w:t>
      </w:r>
      <w:r>
        <w:rPr>
          <w:rFonts w:ascii="Arial" w:hAnsi="Arial" w:cs="Arial"/>
          <w:sz w:val="20"/>
          <w:szCs w:val="20"/>
          <w:u w:val="single"/>
        </w:rPr>
        <w:t>(cuatro millones novecientos cincuenta y cinco mil seiscientos treinta y nueve pesos 14/100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49854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498542"/>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número DOPI-MUN-RM-ID-LP-023-2018,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Moctezuma Residencial, primera etapa (pista de trote, rehabilitación de cancha de usos múltiples, rehabilitación de cancha de futbol, alumbrado, andadores, ingreso principal y cercado perimetral),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ANITSUJ, S.A. DE C.V.,</w:t>
      </w:r>
      <w:r>
        <w:rPr>
          <w:rFonts w:ascii="Arial" w:hAnsi="Arial" w:cs="Arial"/>
          <w:sz w:val="20"/>
          <w:szCs w:val="20"/>
          <w:u w:val="single"/>
        </w:rPr>
        <w:t xml:space="preserve"> con un importe de </w:t>
      </w:r>
      <w:r>
        <w:rPr>
          <w:rFonts w:ascii="Arial" w:hAnsi="Arial" w:cs="Arial"/>
          <w:b/>
          <w:sz w:val="20"/>
          <w:szCs w:val="20"/>
          <w:u w:val="single"/>
        </w:rPr>
        <w:t xml:space="preserve">$7´136,158.78 </w:t>
      </w:r>
      <w:r>
        <w:rPr>
          <w:rFonts w:ascii="Arial" w:hAnsi="Arial" w:cs="Arial"/>
          <w:sz w:val="20"/>
          <w:szCs w:val="20"/>
          <w:u w:val="single"/>
        </w:rPr>
        <w:t>(siete millones ciento treinta y seis mil ciento cincuenta y ocho pesos 78/100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40664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4066487"/>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sz w:val="20"/>
          <w:szCs w:val="20"/>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número DOPI-MUN-RM-PAV-LP-024-2018,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Moctezuma Residencial, primera etapa (pista de trote, rehabilitación de cancha de usos múltiples, rehabilitación de cancha de futbol, alumbrado, andadores, ingreso principal y cercado perimetral), municipio de Zapopan, Jalisco </w:t>
      </w:r>
      <w:r>
        <w:rPr>
          <w:rFonts w:ascii="Arial" w:hAnsi="Arial" w:cs="Arial"/>
          <w:sz w:val="20"/>
          <w:szCs w:val="20"/>
          <w:u w:val="single"/>
        </w:rPr>
        <w:t xml:space="preserve">y </w:t>
      </w:r>
      <w:r>
        <w:rPr>
          <w:rFonts w:ascii="Arial" w:hAnsi="Arial" w:cs="Arial"/>
          <w:b/>
          <w:sz w:val="20"/>
          <w:szCs w:val="20"/>
          <w:u w:val="single"/>
        </w:rPr>
        <w:t>se propone adjudicar</w:t>
      </w:r>
      <w:r>
        <w:rPr>
          <w:rFonts w:ascii="Arial" w:hAnsi="Arial" w:cs="Arial"/>
          <w:sz w:val="20"/>
          <w:szCs w:val="20"/>
          <w:u w:val="single"/>
        </w:rPr>
        <w:t xml:space="preserve"> al primer lugar que es la empresa </w:t>
      </w:r>
      <w:r>
        <w:rPr>
          <w:rFonts w:ascii="Arial" w:hAnsi="Arial" w:cs="Arial"/>
          <w:b/>
          <w:sz w:val="20"/>
          <w:szCs w:val="20"/>
          <w:u w:val="single"/>
        </w:rPr>
        <w:t>CONSTRUCCIONES, ELECTRIFICACIONES Y ARRRENDAMIENTO DE MAQUINARIA, S.A. DE C.V.,</w:t>
      </w:r>
      <w:r>
        <w:rPr>
          <w:rFonts w:ascii="Arial" w:hAnsi="Arial" w:cs="Arial"/>
          <w:sz w:val="20"/>
          <w:szCs w:val="20"/>
          <w:u w:val="single"/>
        </w:rPr>
        <w:t xml:space="preserve"> con un importe de </w:t>
      </w:r>
      <w:r>
        <w:rPr>
          <w:rFonts w:ascii="Arial" w:hAnsi="Arial" w:cs="Arial"/>
          <w:b/>
          <w:sz w:val="20"/>
          <w:szCs w:val="20"/>
          <w:u w:val="single"/>
        </w:rPr>
        <w:t xml:space="preserve">$5´801,401.40 </w:t>
      </w:r>
      <w:r>
        <w:rPr>
          <w:rFonts w:ascii="Arial" w:hAnsi="Arial" w:cs="Arial"/>
          <w:sz w:val="20"/>
          <w:szCs w:val="20"/>
          <w:u w:val="single"/>
        </w:rPr>
        <w:t>(cinco millones ochocientos un mil cuatrocientos un pesos 40/100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29911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2991177"/>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sz w:val="20"/>
          <w:szCs w:val="20"/>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DOPI-MUN-RM-PAV-LP-025-2018, </w:t>
      </w:r>
      <w:r>
        <w:rPr>
          <w:rFonts w:ascii="Arial" w:hAnsi="Arial" w:cs="Arial"/>
          <w:sz w:val="20"/>
          <w:szCs w:val="20"/>
          <w:u w:val="single"/>
        </w:rPr>
        <w:t>que tiene por objeto</w:t>
      </w:r>
      <w:r>
        <w:rPr>
          <w:rFonts w:ascii="Arial" w:hAnsi="Arial" w:cs="Arial"/>
          <w:b/>
          <w:sz w:val="20"/>
          <w:szCs w:val="20"/>
          <w:u w:val="single"/>
        </w:rPr>
        <w:t xml:space="preserve"> Construcción de la Lateral Oriente sobre Periférico Poniente, de calle San Juan a Av. Central, en la colonia Ciudad Granja, segunda etapa,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CONSTRUCTORA ERLORT Y ASOCIADOS, S.A. DE C.V.,</w:t>
      </w:r>
      <w:r>
        <w:rPr>
          <w:rFonts w:ascii="Arial" w:hAnsi="Arial" w:cs="Arial"/>
          <w:sz w:val="20"/>
          <w:szCs w:val="20"/>
          <w:u w:val="single"/>
        </w:rPr>
        <w:t xml:space="preserve"> con un importe de </w:t>
      </w:r>
      <w:r>
        <w:rPr>
          <w:rFonts w:ascii="Arial" w:hAnsi="Arial" w:cs="Arial"/>
          <w:b/>
          <w:sz w:val="20"/>
          <w:szCs w:val="20"/>
          <w:u w:val="single"/>
        </w:rPr>
        <w:t xml:space="preserve">$10´516,445.81 </w:t>
      </w:r>
      <w:r>
        <w:rPr>
          <w:rFonts w:ascii="Arial" w:hAnsi="Arial" w:cs="Arial"/>
          <w:sz w:val="20"/>
          <w:szCs w:val="20"/>
          <w:u w:val="single"/>
        </w:rPr>
        <w:t>(diez millones quinientos dieciséis mil cuatrocientos cuarenta y cinco pesos 81/100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67271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3672711"/>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sz w:val="20"/>
          <w:szCs w:val="20"/>
          <w:u w:val="single"/>
        </w:rPr>
      </w:pPr>
    </w:p>
    <w:p>
      <w:pPr>
        <w:jc w:val="both"/>
        <w:rPr>
          <w:rFonts w:ascii="Arial" w:hAnsi="Arial" w:cs="Arial"/>
          <w:sz w:val="20"/>
          <w:szCs w:val="20"/>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DOPI-MUN-RM-IH-LP-026-2018, </w:t>
      </w:r>
      <w:r>
        <w:rPr>
          <w:rFonts w:ascii="Arial" w:hAnsi="Arial" w:cs="Arial"/>
          <w:sz w:val="20"/>
          <w:szCs w:val="20"/>
          <w:u w:val="single"/>
        </w:rPr>
        <w:t>que tiene por objeto</w:t>
      </w:r>
      <w:r>
        <w:rPr>
          <w:rFonts w:ascii="Arial" w:hAnsi="Arial" w:cs="Arial"/>
          <w:b/>
          <w:sz w:val="20"/>
          <w:szCs w:val="20"/>
          <w:u w:val="single"/>
        </w:rPr>
        <w:t xml:space="preserve"> Construcción de solución pluvial en la salida del fraccionamiento Bugambilias, sobre la Av. López Mateos Sur,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OBRAS CIVILES ACUARIO, S.A. DE C.V.,</w:t>
      </w:r>
      <w:r>
        <w:rPr>
          <w:rFonts w:ascii="Arial" w:hAnsi="Arial" w:cs="Arial"/>
          <w:sz w:val="20"/>
          <w:szCs w:val="20"/>
          <w:u w:val="single"/>
        </w:rPr>
        <w:t xml:space="preserve"> con un importe de </w:t>
      </w:r>
      <w:r>
        <w:rPr>
          <w:rFonts w:ascii="Arial" w:hAnsi="Arial" w:cs="Arial"/>
          <w:b/>
          <w:sz w:val="20"/>
          <w:szCs w:val="20"/>
          <w:u w:val="single"/>
        </w:rPr>
        <w:t xml:space="preserve">$2´211,787.67 </w:t>
      </w:r>
      <w:r>
        <w:rPr>
          <w:rFonts w:ascii="Arial" w:hAnsi="Arial" w:cs="Arial"/>
          <w:sz w:val="20"/>
          <w:szCs w:val="20"/>
          <w:u w:val="single"/>
        </w:rPr>
        <w:t>(dos millones doscientos once mil setecientos ochenta y siete pesos 67/100 M.N.)</w:t>
      </w:r>
      <w:r>
        <w:rPr>
          <w:rFonts w:ascii="Arial" w:hAnsi="Arial" w:cs="Arial"/>
          <w:b/>
          <w:sz w:val="20"/>
          <w:szCs w:val="20"/>
          <w:u w:val="single"/>
        </w:rPr>
        <w:t xml:space="preserve"> I.V.A. incluido.</w:t>
      </w:r>
    </w:p>
    <w:p>
      <w:pPr>
        <w:jc w:val="center"/>
        <w:rPr>
          <w:rFonts w:ascii="Arial" w:hAnsi="Arial" w:cs="Arial"/>
          <w:color w:val="FF0000"/>
          <w:sz w:val="22"/>
          <w:szCs w:val="20"/>
          <w:u w:val="single"/>
        </w:rPr>
      </w:pPr>
    </w:p>
    <w:p>
      <w:pPr>
        <w:ind w:left="284"/>
        <w:jc w:val="center"/>
        <w:rPr>
          <w:rFonts w:ascii="Calibri" w:hAnsi="Calibri" w:cs="Calibri Light"/>
          <w:b/>
          <w:sz w:val="20"/>
          <w:szCs w:val="18"/>
        </w:rPr>
      </w:pPr>
      <w:r>
        <w:rPr>
          <w:rFonts w:ascii="Calibri" w:hAnsi="Calibri" w:cs="Calibri Light"/>
          <w:b/>
          <w:sz w:val="20"/>
          <w:szCs w:val="18"/>
        </w:rPr>
        <w:t>Recurso Municipal Complemento a Ramo 33 Faism 2018.</w:t>
      </w:r>
    </w:p>
    <w:p>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hemeFill="background1" w:themeFillShade="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hemeFill="background1" w:themeFillShade="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DOPI-MUN-RM-PAV-LP-027-2018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de calle Ignacio Zaragoza, de calle Vicente Guerrero a calle Justo Sierra, incluye agua potable, drenaje, guarniciones, banquetas, alumbrado y señalética, en la colonia Agua Blanca Industrial, Municipio de Zapopan, Jalisco, segunda etapa.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DOPI-MUN-RM-PAV-LP-028-2018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de calle Francisco I. Madero, de calle Vicente Guerrero a calle Justo Sierra, incluye agua potable, drenaje, guarniciones, banquetas, alumbrado y señalética, en la colonia Agua Blanca Industrial, Municipio de Zapopan, Jalisco, primera etapa.</w:t>
            </w:r>
          </w:p>
        </w:tc>
      </w:tr>
    </w:tbl>
    <w:p>
      <w:pPr>
        <w:jc w:val="both"/>
        <w:rPr>
          <w:rFonts w:ascii="Arial" w:hAnsi="Arial" w:cs="Arial"/>
          <w:color w:val="FF0000"/>
          <w:sz w:val="20"/>
          <w:szCs w:val="20"/>
          <w:u w:val="single"/>
          <w:lang w:val="es-ES_tradnl"/>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4437544"/>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4437544"/>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sz w:val="20"/>
          <w:szCs w:val="20"/>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de</w:t>
      </w:r>
      <w:r>
        <w:rPr>
          <w:rFonts w:ascii="Arial" w:hAnsi="Arial" w:cs="Arial"/>
          <w:b/>
          <w:sz w:val="20"/>
          <w:szCs w:val="20"/>
          <w:u w:val="single"/>
        </w:rPr>
        <w:t xml:space="preserve"> Recurso Municipal Complemento a Ramo 33 Faism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DOPI-MUN-RM-PAV-LP-027-2018,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Ignacio Zaragoza, de calle Vicente Guerrero a calle Justo Sierra, incluye agua potable, drenaje, guarniciones, banquetas, alumbrado y señalética, en la colonia Agua Blanca Industrial, Municipio de Zapopan, Jalisco, segunda etapa </w:t>
      </w:r>
      <w:r>
        <w:rPr>
          <w:rFonts w:ascii="Arial" w:hAnsi="Arial" w:cs="Arial"/>
          <w:sz w:val="20"/>
          <w:szCs w:val="20"/>
          <w:u w:val="single"/>
        </w:rPr>
        <w:t xml:space="preserve">y se propone adjudicar al primer lugar que es la empresa </w:t>
      </w:r>
      <w:r>
        <w:rPr>
          <w:rFonts w:ascii="Arial" w:hAnsi="Arial" w:cs="Arial"/>
          <w:b/>
          <w:sz w:val="20"/>
          <w:szCs w:val="20"/>
          <w:u w:val="single"/>
        </w:rPr>
        <w:t>PIXIDE CONSTRUCTORA, S.A. DE C.V.,</w:t>
      </w:r>
      <w:r>
        <w:rPr>
          <w:rFonts w:ascii="Arial" w:hAnsi="Arial" w:cs="Arial"/>
          <w:sz w:val="20"/>
          <w:szCs w:val="20"/>
          <w:u w:val="single"/>
        </w:rPr>
        <w:t xml:space="preserve"> con un importe de </w:t>
      </w:r>
      <w:r>
        <w:rPr>
          <w:rFonts w:ascii="Arial" w:hAnsi="Arial" w:cs="Arial"/>
          <w:b/>
          <w:sz w:val="20"/>
          <w:szCs w:val="20"/>
          <w:u w:val="single"/>
        </w:rPr>
        <w:t xml:space="preserve">$2´478,487.17 </w:t>
      </w:r>
      <w:r>
        <w:rPr>
          <w:rFonts w:ascii="Arial" w:hAnsi="Arial" w:cs="Arial"/>
          <w:sz w:val="20"/>
          <w:szCs w:val="20"/>
          <w:u w:val="single"/>
        </w:rPr>
        <w:t>(dos millones cuatrocientos setenta y ocho mil cuatrocientos ochenta y siete pesos 17/100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4361818"/>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4361818"/>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de</w:t>
      </w:r>
      <w:r>
        <w:rPr>
          <w:rFonts w:ascii="Arial" w:hAnsi="Arial" w:cs="Arial"/>
          <w:b/>
          <w:sz w:val="20"/>
          <w:szCs w:val="20"/>
          <w:u w:val="single"/>
        </w:rPr>
        <w:t xml:space="preserve"> Recurso Municipal Complemento a Ramo 33 Faism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DOPI-MUN-RM-PAV-LP-028-2018,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Francisco I. Madero, de calle Vicente Guerrero a calle Justo Sierra, incluye agua potable, drenaje, guarniciones, banquetas, alumbrado y señalética, en la colonia Agua Blanca Industrial, Municipio de Zapopan, Jalisco, primera etapa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GRUPO UNICRETO DE MEXICO, S.A. DE C.V.,</w:t>
      </w:r>
      <w:r>
        <w:rPr>
          <w:rFonts w:ascii="Arial" w:hAnsi="Arial" w:cs="Arial"/>
          <w:sz w:val="20"/>
          <w:szCs w:val="20"/>
          <w:u w:val="single"/>
        </w:rPr>
        <w:t xml:space="preserve"> con un importe de </w:t>
      </w:r>
      <w:r>
        <w:rPr>
          <w:rFonts w:ascii="Arial" w:hAnsi="Arial" w:cs="Arial"/>
          <w:b/>
          <w:sz w:val="20"/>
          <w:szCs w:val="20"/>
          <w:u w:val="single"/>
        </w:rPr>
        <w:t xml:space="preserve">$1´852,180.07 </w:t>
      </w:r>
      <w:r>
        <w:rPr>
          <w:rFonts w:ascii="Arial" w:hAnsi="Arial" w:cs="Arial"/>
          <w:sz w:val="20"/>
          <w:szCs w:val="20"/>
          <w:u w:val="single"/>
        </w:rPr>
        <w:t>(un millón ochocientos cincuenta y dos mil ciento ochenta pesos 07/100 M.N.)</w:t>
      </w:r>
      <w:r>
        <w:rPr>
          <w:rFonts w:ascii="Arial" w:hAnsi="Arial" w:cs="Arial"/>
          <w:b/>
          <w:sz w:val="20"/>
          <w:szCs w:val="20"/>
          <w:u w:val="single"/>
        </w:rPr>
        <w:t xml:space="preserve"> I.V.A. incluido.</w:t>
      </w:r>
    </w:p>
    <w:p>
      <w:pPr>
        <w:jc w:val="center"/>
        <w:rPr>
          <w:rFonts w:ascii="Arial" w:hAnsi="Arial" w:cs="Arial"/>
          <w:color w:val="FF0000"/>
          <w:sz w:val="22"/>
          <w:szCs w:val="20"/>
          <w:u w:val="single"/>
        </w:rPr>
      </w:pPr>
    </w:p>
    <w:p>
      <w:pPr>
        <w:ind w:left="284"/>
        <w:jc w:val="center"/>
        <w:rPr>
          <w:rFonts w:ascii="Calibri" w:hAnsi="Calibri" w:cs="Calibri Light"/>
          <w:b/>
          <w:sz w:val="20"/>
          <w:szCs w:val="18"/>
        </w:rPr>
      </w:pPr>
      <w:r>
        <w:rPr>
          <w:rFonts w:ascii="Calibri" w:hAnsi="Calibri" w:cs="Calibri Light"/>
          <w:b/>
          <w:sz w:val="20"/>
          <w:szCs w:val="18"/>
        </w:rPr>
        <w:t>Fondo de Aportaciones para Infraestructura Social Municipal Faism 2018.</w:t>
      </w:r>
    </w:p>
    <w:p>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hemeFill="background1" w:themeFillShade="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hemeFill="background1" w:themeFillShade="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DOPI-MUN-R33-ELE-LP-029-2018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Complemento de electrificación y alumbrado público en la colonia Jardines del Vergel 1ra Sección,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DOPI-MUN-R33-ELE-LP-030-2018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Complemento de electrificación en la colonia Lomas de la Mesa Colorada,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DOPI-MUN-R33-ELE-LP-031-2018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Red de electrificación y alumbrado público en la colonia Valle de Los Robles,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DOPI-MUN-R33-ELE-LP-032-2018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Electrificación y servicios complementarios en el Ejido Nuevo San Martín, municipio de Zapopan, Jalisco, frente 1.</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lastRenderedPageBreak/>
              <w:t>DOPI-MUN-R33-ELE-LP-033-2018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Electrificación y servicios complementarios en el Ejido Nuevo San Martín, municipio de Zapopan, Jalisco, frente 2.</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DOPI-MUN-R33-ELE-LP-034-2018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Electrificación y servicios complementarios en el poblado San Miguel Tateposco,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DOPI-MUN-R33-APDS-LP-035-2018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línea de drenaje y agua potable en la colonia Mesa Colorada Poniente, frente 1,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DOPI-MUN-R33-APDS-LP-036-2018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línea de drenaje y agua potable en la colonia Mesa Colorada Poniente, frente 2,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DOPI-MUN-R33-APDS-LP-037-2018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línea de drenaje y agua potable en la colonia Mesa Colorada Poniente, frente 3,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DOPI-MUN-R33-PAV-LP-038-2018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en la colonia Fresno (calle Palmas de Eucalipto a cerrada, calle Eucalipto de Pirul a Encino y calle Encino de Eucalipto a Pino),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DOPI-MUN-R33-APDS-LP-039-2018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red de drenaje y agua potable en la colonia San José Ejidal, municipio de Zapopan, Jalisco.</w:t>
            </w:r>
          </w:p>
        </w:tc>
      </w:tr>
    </w:tbl>
    <w:p>
      <w:pPr>
        <w:jc w:val="both"/>
        <w:rPr>
          <w:rFonts w:ascii="Arial" w:hAnsi="Arial" w:cs="Arial"/>
          <w:color w:val="FF0000"/>
          <w:sz w:val="20"/>
          <w:szCs w:val="20"/>
          <w:u w:val="single"/>
          <w:lang w:val="es-ES_tradnl"/>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drawing>
          <wp:inline distT="0" distB="0" distL="0" distR="0">
            <wp:extent cx="6391275" cy="348339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3483396"/>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de</w:t>
      </w:r>
      <w:r>
        <w:rPr>
          <w:rFonts w:ascii="Arial" w:hAnsi="Arial" w:cs="Arial"/>
          <w:b/>
          <w:sz w:val="20"/>
          <w:szCs w:val="20"/>
          <w:u w:val="single"/>
        </w:rPr>
        <w:t xml:space="preserve"> Fondo de Aportaciones para Infraestructura Social Municipal Faism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DOPI-MUN-R33-ELE-LP-029-2018, </w:t>
      </w:r>
      <w:r>
        <w:rPr>
          <w:rFonts w:ascii="Arial" w:hAnsi="Arial" w:cs="Arial"/>
          <w:sz w:val="20"/>
          <w:szCs w:val="20"/>
          <w:u w:val="single"/>
        </w:rPr>
        <w:t>que tiene por objeto</w:t>
      </w:r>
      <w:r>
        <w:rPr>
          <w:rFonts w:ascii="Arial" w:hAnsi="Arial" w:cs="Arial"/>
          <w:b/>
          <w:sz w:val="20"/>
          <w:szCs w:val="20"/>
          <w:u w:val="single"/>
        </w:rPr>
        <w:t xml:space="preserve"> Complemento de electrificación y alumbrado público en la colonia Jardines del Vergel 1ra Sección,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EDH INGENIERIA Y DISEÑO, S.A. DE C.V.,</w:t>
      </w:r>
      <w:r>
        <w:rPr>
          <w:rFonts w:ascii="Arial" w:hAnsi="Arial" w:cs="Arial"/>
          <w:sz w:val="20"/>
          <w:szCs w:val="20"/>
          <w:u w:val="single"/>
        </w:rPr>
        <w:t xml:space="preserve"> con un importe de </w:t>
      </w:r>
      <w:r>
        <w:rPr>
          <w:rFonts w:ascii="Arial" w:hAnsi="Arial" w:cs="Arial"/>
          <w:b/>
          <w:sz w:val="20"/>
          <w:szCs w:val="20"/>
          <w:u w:val="single"/>
        </w:rPr>
        <w:t xml:space="preserve">$1´749,224.76 </w:t>
      </w:r>
      <w:r>
        <w:rPr>
          <w:rFonts w:ascii="Arial" w:hAnsi="Arial" w:cs="Arial"/>
          <w:sz w:val="20"/>
          <w:szCs w:val="20"/>
          <w:u w:val="single"/>
        </w:rPr>
        <w:t>(un millón setecientos cuarenta y nueve mil doscientos veinticuatro pesos 76/100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40767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275" cy="3407670"/>
                    </a:xfrm>
                    <a:prstGeom prst="rect">
                      <a:avLst/>
                    </a:prstGeom>
                    <a:noFill/>
                    <a:ln>
                      <a:noFill/>
                    </a:ln>
                  </pic:spPr>
                </pic:pic>
              </a:graphicData>
            </a:graphic>
          </wp:inline>
        </w:drawing>
      </w:r>
    </w:p>
    <w:p>
      <w:pPr>
        <w:jc w:val="both"/>
        <w:rPr>
          <w:rFonts w:ascii="Arial" w:hAnsi="Arial" w:cs="Arial"/>
          <w:b/>
          <w:sz w:val="20"/>
          <w:szCs w:val="20"/>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número DOPI-MUN-R33-ELE-LP-030-2018, </w:t>
      </w:r>
      <w:r>
        <w:rPr>
          <w:rFonts w:ascii="Arial" w:hAnsi="Arial" w:cs="Arial"/>
          <w:sz w:val="20"/>
          <w:szCs w:val="20"/>
          <w:u w:val="single"/>
        </w:rPr>
        <w:t>que tiene por objeto</w:t>
      </w:r>
      <w:r>
        <w:rPr>
          <w:rFonts w:ascii="Arial" w:hAnsi="Arial" w:cs="Arial"/>
          <w:b/>
          <w:sz w:val="20"/>
          <w:szCs w:val="20"/>
          <w:u w:val="single"/>
        </w:rPr>
        <w:t xml:space="preserve"> Complemento de electrificación en la colonia Lomas de la Mesa Colorada, municipio de Zapopan, Jalisco, </w:t>
      </w:r>
      <w:r>
        <w:rPr>
          <w:rFonts w:ascii="Arial" w:hAnsi="Arial" w:cs="Arial"/>
          <w:sz w:val="20"/>
          <w:szCs w:val="20"/>
          <w:u w:val="single"/>
        </w:rPr>
        <w:t xml:space="preserve">y se propone adjudicar al primer lugar que a la persona física </w:t>
      </w:r>
      <w:r>
        <w:rPr>
          <w:rFonts w:ascii="Arial" w:hAnsi="Arial" w:cs="Arial"/>
          <w:b/>
          <w:sz w:val="20"/>
          <w:szCs w:val="20"/>
          <w:u w:val="single"/>
        </w:rPr>
        <w:t>JAVIER HIPOLITO COVARRUBIAS QUEZADA</w:t>
      </w:r>
      <w:r>
        <w:rPr>
          <w:rFonts w:ascii="Arial" w:hAnsi="Arial" w:cs="Arial"/>
          <w:sz w:val="20"/>
          <w:szCs w:val="20"/>
          <w:u w:val="single"/>
        </w:rPr>
        <w:t xml:space="preserve"> con un importe de </w:t>
      </w:r>
      <w:r>
        <w:rPr>
          <w:rFonts w:ascii="Arial" w:hAnsi="Arial" w:cs="Arial"/>
          <w:b/>
          <w:sz w:val="20"/>
          <w:szCs w:val="20"/>
          <w:u w:val="single"/>
        </w:rPr>
        <w:t xml:space="preserve">$2´562,170.13 </w:t>
      </w:r>
      <w:r>
        <w:rPr>
          <w:rFonts w:ascii="Arial" w:hAnsi="Arial" w:cs="Arial"/>
          <w:sz w:val="20"/>
          <w:szCs w:val="20"/>
          <w:u w:val="single"/>
        </w:rPr>
        <w:t>(dos millones quinientos sesenta y dos mil ciento setenta pesos 13/100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17292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3172920"/>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es</w:t>
      </w:r>
      <w:r>
        <w:rPr>
          <w:rFonts w:ascii="Arial" w:hAnsi="Arial" w:cs="Arial"/>
          <w:sz w:val="20"/>
          <w:szCs w:val="20"/>
          <w:u w:val="single"/>
        </w:rPr>
        <w:t xml:space="preserve"> la</w:t>
      </w:r>
      <w:r>
        <w:rPr>
          <w:rFonts w:ascii="Arial" w:hAnsi="Arial" w:cs="Arial"/>
          <w:b/>
          <w:sz w:val="20"/>
          <w:szCs w:val="20"/>
          <w:u w:val="single"/>
        </w:rPr>
        <w:t xml:space="preserve"> número DOPI-MUN-R33-ELE-LP-031-2018, </w:t>
      </w:r>
      <w:r>
        <w:rPr>
          <w:rFonts w:ascii="Arial" w:hAnsi="Arial" w:cs="Arial"/>
          <w:sz w:val="20"/>
          <w:szCs w:val="20"/>
          <w:u w:val="single"/>
        </w:rPr>
        <w:t>que tiene por objeto</w:t>
      </w:r>
      <w:r>
        <w:rPr>
          <w:rFonts w:ascii="Arial" w:hAnsi="Arial" w:cs="Arial"/>
          <w:b/>
          <w:sz w:val="20"/>
          <w:szCs w:val="20"/>
          <w:u w:val="single"/>
        </w:rPr>
        <w:t xml:space="preserve"> Red de electrificación y alumbrado público en la colonia Valle de Los Robles,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EDH INGENIERIA Y DISEÑO, S.A. DE C.V.,</w:t>
      </w:r>
      <w:r>
        <w:rPr>
          <w:rFonts w:ascii="Arial" w:hAnsi="Arial" w:cs="Arial"/>
          <w:sz w:val="20"/>
          <w:szCs w:val="20"/>
          <w:u w:val="single"/>
        </w:rPr>
        <w:t xml:space="preserve"> con un importe de </w:t>
      </w:r>
      <w:r>
        <w:rPr>
          <w:rFonts w:ascii="Arial" w:hAnsi="Arial" w:cs="Arial"/>
          <w:b/>
          <w:sz w:val="20"/>
          <w:szCs w:val="20"/>
          <w:u w:val="single"/>
        </w:rPr>
        <w:t xml:space="preserve">$2´259,333.02 </w:t>
      </w:r>
      <w:r>
        <w:rPr>
          <w:rFonts w:ascii="Arial" w:hAnsi="Arial" w:cs="Arial"/>
          <w:sz w:val="20"/>
          <w:szCs w:val="20"/>
          <w:u w:val="single"/>
        </w:rPr>
        <w:t>(dos millones doscientos cincuenta y nueve mil trescientos treinta y tres pesos 02/100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21835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1275" cy="3218355"/>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es</w:t>
      </w:r>
      <w:r>
        <w:rPr>
          <w:rFonts w:ascii="Arial" w:hAnsi="Arial" w:cs="Arial"/>
          <w:sz w:val="20"/>
          <w:szCs w:val="20"/>
          <w:u w:val="single"/>
        </w:rPr>
        <w:t xml:space="preserve"> la</w:t>
      </w:r>
      <w:r>
        <w:rPr>
          <w:rFonts w:ascii="Arial" w:hAnsi="Arial" w:cs="Arial"/>
          <w:b/>
          <w:sz w:val="20"/>
          <w:szCs w:val="20"/>
          <w:u w:val="single"/>
        </w:rPr>
        <w:t xml:space="preserve"> número DOPI-MUN-R33-ELE-LP-032-2018, </w:t>
      </w:r>
      <w:r>
        <w:rPr>
          <w:rFonts w:ascii="Arial" w:hAnsi="Arial" w:cs="Arial"/>
          <w:sz w:val="20"/>
          <w:szCs w:val="20"/>
          <w:u w:val="single"/>
        </w:rPr>
        <w:t>que tiene por objeto</w:t>
      </w:r>
      <w:r>
        <w:rPr>
          <w:rFonts w:ascii="Arial" w:hAnsi="Arial" w:cs="Arial"/>
          <w:b/>
          <w:sz w:val="20"/>
          <w:szCs w:val="20"/>
          <w:u w:val="single"/>
        </w:rPr>
        <w:t xml:space="preserve"> Electrificación y servicios complementarios en el Ejido Nuevo San Martín, municipio de Zapopan, Jalisco, frente 1, </w:t>
      </w:r>
      <w:r>
        <w:rPr>
          <w:rFonts w:ascii="Arial" w:hAnsi="Arial" w:cs="Arial"/>
          <w:sz w:val="20"/>
          <w:szCs w:val="20"/>
          <w:u w:val="single"/>
        </w:rPr>
        <w:t xml:space="preserve">y se propone adjudicar al primer lugar que es la empresa </w:t>
      </w:r>
      <w:r>
        <w:rPr>
          <w:rFonts w:ascii="Arial" w:hAnsi="Arial" w:cs="Arial"/>
          <w:b/>
          <w:sz w:val="20"/>
          <w:szCs w:val="20"/>
          <w:u w:val="single"/>
        </w:rPr>
        <w:t>E.S. GRUPO CONSTRUCTOR, S.A. DE C.V.,</w:t>
      </w:r>
      <w:r>
        <w:rPr>
          <w:rFonts w:ascii="Arial" w:hAnsi="Arial" w:cs="Arial"/>
          <w:sz w:val="20"/>
          <w:szCs w:val="20"/>
          <w:u w:val="single"/>
        </w:rPr>
        <w:t xml:space="preserve"> con un importe de </w:t>
      </w:r>
      <w:r>
        <w:rPr>
          <w:rFonts w:ascii="Arial" w:hAnsi="Arial" w:cs="Arial"/>
          <w:b/>
          <w:sz w:val="20"/>
          <w:szCs w:val="20"/>
          <w:u w:val="single"/>
        </w:rPr>
        <w:t xml:space="preserve">$2´655,743.23 </w:t>
      </w:r>
      <w:r>
        <w:rPr>
          <w:rFonts w:ascii="Arial" w:hAnsi="Arial" w:cs="Arial"/>
          <w:sz w:val="20"/>
          <w:szCs w:val="20"/>
          <w:u w:val="single"/>
        </w:rPr>
        <w:t>(dos millones seiscientos cincuenta y cinco mil setecientos cuarenta y tres pesos 23/100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210783"/>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3210783"/>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DOPI-MUN-R33-ELE-LP-033-2018, </w:t>
      </w:r>
      <w:r>
        <w:rPr>
          <w:rFonts w:ascii="Arial" w:hAnsi="Arial" w:cs="Arial"/>
          <w:sz w:val="20"/>
          <w:szCs w:val="20"/>
          <w:u w:val="single"/>
        </w:rPr>
        <w:t>que tiene por objeto</w:t>
      </w:r>
      <w:r>
        <w:rPr>
          <w:rFonts w:ascii="Arial" w:hAnsi="Arial" w:cs="Arial"/>
          <w:b/>
          <w:sz w:val="20"/>
          <w:szCs w:val="20"/>
          <w:u w:val="single"/>
        </w:rPr>
        <w:t xml:space="preserve"> Electrificación y servicios complementarios en el Ejido Nuevo San Martín, municipio de Zapopan, Jalisco, frente 2, </w:t>
      </w:r>
      <w:r>
        <w:rPr>
          <w:rFonts w:ascii="Arial" w:hAnsi="Arial" w:cs="Arial"/>
          <w:sz w:val="20"/>
          <w:szCs w:val="20"/>
          <w:u w:val="single"/>
        </w:rPr>
        <w:t xml:space="preserve">y se propone adjudicar al primer lugar que es la empresa </w:t>
      </w:r>
      <w:r>
        <w:rPr>
          <w:rFonts w:ascii="Arial" w:hAnsi="Arial" w:cs="Arial"/>
          <w:b/>
          <w:sz w:val="20"/>
          <w:szCs w:val="20"/>
          <w:u w:val="single"/>
        </w:rPr>
        <w:t>ELEMENTO 83 CONSTRUCCIONES Y SERVICIOS, S.A. DE C.V.,</w:t>
      </w:r>
      <w:r>
        <w:rPr>
          <w:rFonts w:ascii="Arial" w:hAnsi="Arial" w:cs="Arial"/>
          <w:sz w:val="20"/>
          <w:szCs w:val="20"/>
          <w:u w:val="single"/>
        </w:rPr>
        <w:t xml:space="preserve"> con un importe de </w:t>
      </w:r>
      <w:r>
        <w:rPr>
          <w:rFonts w:ascii="Arial" w:hAnsi="Arial" w:cs="Arial"/>
          <w:b/>
          <w:sz w:val="20"/>
          <w:szCs w:val="20"/>
          <w:u w:val="single"/>
        </w:rPr>
        <w:t xml:space="preserve">$2´131,389.02 </w:t>
      </w:r>
      <w:r>
        <w:rPr>
          <w:rFonts w:ascii="Arial" w:hAnsi="Arial" w:cs="Arial"/>
          <w:sz w:val="20"/>
          <w:szCs w:val="20"/>
          <w:u w:val="single"/>
        </w:rPr>
        <w:t>(dos millones ciento treinta y un mil trescientos ochenta y nueve pesos 02/100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drawing>
          <wp:inline distT="0" distB="0" distL="0" distR="0">
            <wp:extent cx="6391275" cy="319563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3195638"/>
                    </a:xfrm>
                    <a:prstGeom prst="rect">
                      <a:avLst/>
                    </a:prstGeom>
                    <a:noFill/>
                    <a:ln>
                      <a:noFill/>
                    </a:ln>
                  </pic:spPr>
                </pic:pic>
              </a:graphicData>
            </a:graphic>
          </wp:inline>
        </w:drawing>
      </w:r>
    </w:p>
    <w:p>
      <w:pPr>
        <w:jc w:val="both"/>
        <w:rPr>
          <w:rFonts w:ascii="Arial" w:hAnsi="Arial" w:cs="Arial"/>
          <w:b/>
          <w:sz w:val="20"/>
          <w:szCs w:val="20"/>
          <w:u w:val="single"/>
        </w:rPr>
      </w:pPr>
      <w:r>
        <w:rPr>
          <w:rFonts w:ascii="Arial" w:hAnsi="Arial" w:cs="Arial"/>
          <w:b/>
          <w:sz w:val="20"/>
          <w:szCs w:val="20"/>
        </w:rPr>
        <w:lastRenderedPageBreak/>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rPr>
        <w:t>l</w:t>
      </w:r>
      <w:r>
        <w:rPr>
          <w:rFonts w:ascii="Arial" w:hAnsi="Arial" w:cs="Arial"/>
          <w:sz w:val="20"/>
          <w:szCs w:val="20"/>
          <w:u w:val="single"/>
        </w:rPr>
        <w:t>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DOPI-MUN-R33-ELE-LP-034-2018, </w:t>
      </w:r>
      <w:r>
        <w:rPr>
          <w:rFonts w:ascii="Arial" w:hAnsi="Arial" w:cs="Arial"/>
          <w:sz w:val="20"/>
          <w:szCs w:val="20"/>
          <w:u w:val="single"/>
        </w:rPr>
        <w:t>que tiene por objeto</w:t>
      </w:r>
      <w:r>
        <w:rPr>
          <w:rFonts w:ascii="Arial" w:hAnsi="Arial" w:cs="Arial"/>
          <w:b/>
          <w:sz w:val="20"/>
          <w:szCs w:val="20"/>
          <w:u w:val="single"/>
        </w:rPr>
        <w:t xml:space="preserve"> Electrificación y servicios complementarios en el poblado San Miguel Tateposco,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persona física, </w:t>
      </w:r>
      <w:r>
        <w:rPr>
          <w:rFonts w:ascii="Arial" w:hAnsi="Arial" w:cs="Arial"/>
          <w:b/>
          <w:sz w:val="20"/>
          <w:szCs w:val="20"/>
          <w:u w:val="single"/>
        </w:rPr>
        <w:t>JAVIER HIPOLITO CAVARRUBIAS QUEZADA,</w:t>
      </w:r>
      <w:r>
        <w:rPr>
          <w:rFonts w:ascii="Arial" w:hAnsi="Arial" w:cs="Arial"/>
          <w:sz w:val="20"/>
          <w:szCs w:val="20"/>
          <w:u w:val="single"/>
        </w:rPr>
        <w:t xml:space="preserve"> con un importe de </w:t>
      </w:r>
      <w:r>
        <w:rPr>
          <w:rFonts w:ascii="Arial" w:hAnsi="Arial" w:cs="Arial"/>
          <w:b/>
          <w:sz w:val="20"/>
          <w:szCs w:val="20"/>
          <w:u w:val="single"/>
        </w:rPr>
        <w:t xml:space="preserve">$2´083,343.03 </w:t>
      </w:r>
      <w:r>
        <w:rPr>
          <w:rFonts w:ascii="Arial" w:hAnsi="Arial" w:cs="Arial"/>
          <w:sz w:val="20"/>
          <w:szCs w:val="20"/>
          <w:u w:val="single"/>
        </w:rPr>
        <w:t>(dos millones ochenta y tres mil trescientos cuarenta y tres pesos 03/100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drawing>
          <wp:inline distT="0" distB="0" distL="0" distR="0">
            <wp:extent cx="6391275" cy="34682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1275" cy="3468251"/>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DOPI-MUN-R33-APDS-LP-035-2018, </w:t>
      </w:r>
      <w:r>
        <w:rPr>
          <w:rFonts w:ascii="Arial" w:hAnsi="Arial" w:cs="Arial"/>
          <w:sz w:val="20"/>
          <w:szCs w:val="20"/>
          <w:u w:val="single"/>
        </w:rPr>
        <w:t>que tiene por objeto</w:t>
      </w:r>
      <w:r>
        <w:rPr>
          <w:rFonts w:ascii="Arial" w:hAnsi="Arial" w:cs="Arial"/>
          <w:b/>
          <w:sz w:val="20"/>
          <w:szCs w:val="20"/>
          <w:u w:val="single"/>
        </w:rPr>
        <w:t xml:space="preserve"> Construcción de línea de drenaje y agua potable en la colonia Mesa Colorada Poniente, frente 1,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CONSTRUCCIÓNES E INGENIERIA EL CIPRES,</w:t>
      </w:r>
      <w:r>
        <w:rPr>
          <w:rFonts w:ascii="Arial" w:hAnsi="Arial" w:cs="Arial"/>
          <w:sz w:val="20"/>
          <w:szCs w:val="20"/>
          <w:u w:val="single"/>
        </w:rPr>
        <w:t xml:space="preserve"> con un importe de </w:t>
      </w:r>
      <w:r>
        <w:rPr>
          <w:rFonts w:ascii="Arial" w:hAnsi="Arial" w:cs="Arial"/>
          <w:b/>
          <w:sz w:val="20"/>
          <w:szCs w:val="20"/>
          <w:u w:val="single"/>
        </w:rPr>
        <w:t xml:space="preserve">$2´655,429.86 </w:t>
      </w:r>
      <w:r>
        <w:rPr>
          <w:rFonts w:ascii="Arial" w:hAnsi="Arial" w:cs="Arial"/>
          <w:sz w:val="20"/>
          <w:szCs w:val="20"/>
          <w:u w:val="single"/>
        </w:rPr>
        <w:t>(dos millones seiscientos cincuenta y cinco mil cuatrocientos veinte nueve pesos 86/100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369807"/>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275" cy="3369807"/>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DOPI-MUN-R33-APDS-LP-036-2018, </w:t>
      </w:r>
      <w:r>
        <w:rPr>
          <w:rFonts w:ascii="Arial" w:hAnsi="Arial" w:cs="Arial"/>
          <w:sz w:val="20"/>
          <w:szCs w:val="20"/>
          <w:u w:val="single"/>
        </w:rPr>
        <w:t>que tiene por objeto</w:t>
      </w:r>
      <w:r>
        <w:rPr>
          <w:rFonts w:ascii="Arial" w:hAnsi="Arial" w:cs="Arial"/>
          <w:b/>
          <w:sz w:val="20"/>
          <w:szCs w:val="20"/>
          <w:u w:val="single"/>
        </w:rPr>
        <w:t xml:space="preserve"> Construcción de línea de drenaje y agua potable en la colonia Mesa Colorada Poniente, frente 2,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GRUPO NUVECO, S.A. de C.V.</w:t>
      </w:r>
      <w:r>
        <w:rPr>
          <w:rFonts w:ascii="Arial" w:hAnsi="Arial" w:cs="Arial"/>
          <w:sz w:val="20"/>
          <w:szCs w:val="20"/>
          <w:u w:val="single"/>
        </w:rPr>
        <w:t xml:space="preserve"> con un importe de </w:t>
      </w:r>
      <w:r>
        <w:rPr>
          <w:rFonts w:ascii="Arial" w:hAnsi="Arial" w:cs="Arial"/>
          <w:b/>
          <w:sz w:val="20"/>
          <w:szCs w:val="20"/>
          <w:u w:val="single"/>
        </w:rPr>
        <w:t xml:space="preserve">$2´395,857.03 </w:t>
      </w:r>
      <w:r>
        <w:rPr>
          <w:rFonts w:ascii="Arial" w:hAnsi="Arial" w:cs="Arial"/>
          <w:sz w:val="20"/>
          <w:szCs w:val="20"/>
          <w:u w:val="single"/>
        </w:rPr>
        <w:t>(dos millones trescientos noventa y cinco mil ochocientos cincuenta y siete pesos 03/100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286244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2862443"/>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DOPI-MUN-R33-APDS-LP-037-2018, </w:t>
      </w:r>
      <w:r>
        <w:rPr>
          <w:rFonts w:ascii="Arial" w:hAnsi="Arial" w:cs="Arial"/>
          <w:sz w:val="20"/>
          <w:szCs w:val="20"/>
          <w:u w:val="single"/>
        </w:rPr>
        <w:t>que tiene por objeto</w:t>
      </w:r>
      <w:r>
        <w:rPr>
          <w:rFonts w:ascii="Arial" w:hAnsi="Arial" w:cs="Arial"/>
          <w:b/>
          <w:sz w:val="20"/>
          <w:szCs w:val="20"/>
          <w:u w:val="single"/>
        </w:rPr>
        <w:t xml:space="preserve"> Construcción de línea de drenaje y agua potable en la colonia Mesa Colorada Poniente, frente 3,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METRICA INFRAESTRUCTURA, S.A. DE C.V. </w:t>
      </w:r>
      <w:r>
        <w:rPr>
          <w:rFonts w:ascii="Arial" w:hAnsi="Arial" w:cs="Arial"/>
          <w:sz w:val="20"/>
          <w:szCs w:val="20"/>
          <w:u w:val="single"/>
        </w:rPr>
        <w:t xml:space="preserve">con un importe de </w:t>
      </w:r>
      <w:r>
        <w:rPr>
          <w:rFonts w:ascii="Arial" w:hAnsi="Arial" w:cs="Arial"/>
          <w:b/>
          <w:sz w:val="20"/>
          <w:szCs w:val="20"/>
          <w:u w:val="single"/>
        </w:rPr>
        <w:t xml:space="preserve">$2´759,769.39 </w:t>
      </w:r>
      <w:r>
        <w:rPr>
          <w:rFonts w:ascii="Arial" w:hAnsi="Arial" w:cs="Arial"/>
          <w:sz w:val="20"/>
          <w:szCs w:val="20"/>
          <w:u w:val="single"/>
        </w:rPr>
        <w:t>(dos millones setecientos cincuenta y nueve mil setecientos sesenta y nueve pesos 39/100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846881"/>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1275" cy="3846881"/>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DOPI-MUN-R33-PAV-LP-038-2018,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Fresno (calle Palmas de Eucalipto a cerrada, calle Eucalipto de Pirul a Encino y calle Encino de Eucalipto a Pino),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CONSTRUCCIONES TECNICAS DE OCCIDENTE, S.A. DE C.V. </w:t>
      </w:r>
      <w:r>
        <w:rPr>
          <w:rFonts w:ascii="Arial" w:hAnsi="Arial" w:cs="Arial"/>
          <w:sz w:val="20"/>
          <w:szCs w:val="20"/>
          <w:u w:val="single"/>
        </w:rPr>
        <w:t xml:space="preserve">con un importe de </w:t>
      </w:r>
      <w:r>
        <w:rPr>
          <w:rFonts w:ascii="Arial" w:hAnsi="Arial" w:cs="Arial"/>
          <w:b/>
          <w:sz w:val="20"/>
          <w:szCs w:val="20"/>
          <w:u w:val="single"/>
        </w:rPr>
        <w:t xml:space="preserve">$3´320,082.26 </w:t>
      </w:r>
      <w:r>
        <w:rPr>
          <w:rFonts w:ascii="Arial" w:hAnsi="Arial" w:cs="Arial"/>
          <w:sz w:val="20"/>
          <w:szCs w:val="20"/>
          <w:u w:val="single"/>
        </w:rPr>
        <w:t>(tres millones trescientos veinte mil ochenta y dos pesos 26/100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69542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1275" cy="3695429"/>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DOPI-MUN-R33-APDS-LP-039-2018, </w:t>
      </w:r>
      <w:r>
        <w:rPr>
          <w:rFonts w:ascii="Arial" w:hAnsi="Arial" w:cs="Arial"/>
          <w:sz w:val="20"/>
          <w:szCs w:val="20"/>
          <w:u w:val="single"/>
        </w:rPr>
        <w:t>que tiene por objeto</w:t>
      </w:r>
      <w:r>
        <w:rPr>
          <w:rFonts w:ascii="Arial" w:hAnsi="Arial" w:cs="Arial"/>
          <w:b/>
          <w:sz w:val="20"/>
          <w:szCs w:val="20"/>
          <w:u w:val="single"/>
        </w:rPr>
        <w:t xml:space="preserve"> Construcción de red de drenaje y agua potable en la colonia San José Ejidal,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PIXIDE CONSTRUCTORA, S.A. DE C.V. </w:t>
      </w:r>
      <w:r>
        <w:rPr>
          <w:rFonts w:ascii="Arial" w:hAnsi="Arial" w:cs="Arial"/>
          <w:sz w:val="20"/>
          <w:szCs w:val="20"/>
          <w:u w:val="single"/>
        </w:rPr>
        <w:t xml:space="preserve">con un importe de </w:t>
      </w:r>
      <w:r>
        <w:rPr>
          <w:rFonts w:ascii="Arial" w:hAnsi="Arial" w:cs="Arial"/>
          <w:b/>
          <w:sz w:val="20"/>
          <w:szCs w:val="20"/>
          <w:u w:val="single"/>
        </w:rPr>
        <w:t xml:space="preserve">$3´193,010.78 </w:t>
      </w:r>
      <w:r>
        <w:rPr>
          <w:rFonts w:ascii="Arial" w:hAnsi="Arial" w:cs="Arial"/>
          <w:sz w:val="20"/>
          <w:szCs w:val="20"/>
          <w:u w:val="single"/>
        </w:rPr>
        <w:t>(tres millones ciento noventa y tres mil diez pesos 78/100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al respecto lo sometemos a su consideración para votar este punto número seis, </w:t>
      </w:r>
      <w:r>
        <w:rPr>
          <w:rFonts w:ascii="Arial" w:hAnsi="Arial" w:cs="Arial"/>
          <w:b/>
          <w:sz w:val="20"/>
          <w:szCs w:val="20"/>
          <w:u w:val="single"/>
        </w:rPr>
        <w:t xml:space="preserve">6.-Presentación de fallos de los procedimientos de contratación de las Licitaciones Públicas, con recurso Municipal, </w:t>
      </w:r>
      <w:r>
        <w:rPr>
          <w:rFonts w:ascii="Arial" w:hAnsi="Arial" w:cs="Arial"/>
          <w:sz w:val="20"/>
          <w:szCs w:val="20"/>
          <w:u w:val="single"/>
        </w:rPr>
        <w:t>los que estén a favor, favor de manifestarlo.</w:t>
      </w:r>
    </w:p>
    <w:p>
      <w:pPr>
        <w:jc w:val="both"/>
        <w:rPr>
          <w:rFonts w:ascii="Arial" w:hAnsi="Arial" w:cs="Arial"/>
          <w:color w:val="FF0000"/>
          <w:sz w:val="20"/>
          <w:szCs w:val="20"/>
          <w:u w:val="single"/>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color w:val="FF0000"/>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color w:val="FF0000"/>
          <w:sz w:val="20"/>
          <w:szCs w:val="20"/>
        </w:rPr>
      </w:pPr>
      <w:r>
        <w:rPr>
          <w:rFonts w:ascii="Arial" w:hAnsi="Arial" w:cs="Arial"/>
          <w:b/>
          <w:color w:val="FF0000"/>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 xml:space="preserve">Ing. Arturo Montufar Nuñez,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u w:val="single"/>
          <w:lang w:val="es-ES"/>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6.-Presentación de fallos de los procedimientos de contratación de las Licitaciones Públicas, con recurso Municipal.</w:t>
      </w:r>
    </w:p>
    <w:p>
      <w:pPr>
        <w:jc w:val="both"/>
        <w:rPr>
          <w:rFonts w:ascii="Arial" w:hAnsi="Arial" w:cs="Arial"/>
          <w:b/>
          <w:color w:val="FF0000"/>
          <w:sz w:val="20"/>
          <w:szCs w:val="20"/>
          <w:u w:val="single"/>
          <w:lang w:val="es-ES"/>
        </w:rPr>
      </w:pPr>
    </w:p>
    <w:p>
      <w:pPr>
        <w:jc w:val="both"/>
        <w:rPr>
          <w:rFonts w:asciiTheme="minorHAnsi" w:eastAsiaTheme="minorEastAsia" w:hAnsiTheme="minorHAnsi" w:cstheme="majorHAnsi"/>
          <w:b/>
          <w:sz w:val="22"/>
          <w:szCs w:val="18"/>
          <w:u w:val="single"/>
        </w:rPr>
      </w:pPr>
      <w:r>
        <w:rPr>
          <w:rFonts w:ascii="Arial" w:hAnsi="Arial" w:cs="Arial"/>
          <w:sz w:val="20"/>
          <w:szCs w:val="20"/>
          <w:u w:val="single"/>
        </w:rPr>
        <w:t>Continuamos con el séptimo punto, y es:</w:t>
      </w:r>
      <w:r>
        <w:rPr>
          <w:rFonts w:asciiTheme="minorHAnsi" w:eastAsiaTheme="minorEastAsia" w:hAnsiTheme="minorHAnsi" w:cstheme="majorHAnsi"/>
          <w:b/>
          <w:sz w:val="22"/>
          <w:szCs w:val="18"/>
          <w:u w:val="single"/>
        </w:rPr>
        <w:t xml:space="preserve"> </w:t>
      </w:r>
    </w:p>
    <w:p>
      <w:pPr>
        <w:jc w:val="both"/>
        <w:rPr>
          <w:rFonts w:asciiTheme="minorHAnsi" w:eastAsiaTheme="minorEastAsia" w:hAnsiTheme="minorHAnsi" w:cstheme="majorHAnsi"/>
          <w:b/>
          <w:sz w:val="22"/>
          <w:szCs w:val="18"/>
          <w:u w:val="single"/>
        </w:rPr>
      </w:pPr>
    </w:p>
    <w:p>
      <w:pPr>
        <w:jc w:val="both"/>
        <w:rPr>
          <w:rFonts w:ascii="Arial" w:hAnsi="Arial" w:cs="Arial"/>
          <w:i/>
          <w:sz w:val="20"/>
          <w:szCs w:val="20"/>
        </w:rPr>
      </w:pPr>
      <w:r>
        <w:rPr>
          <w:rFonts w:ascii="Arial" w:hAnsi="Arial" w:cs="Arial"/>
          <w:b/>
          <w:i/>
          <w:sz w:val="20"/>
          <w:szCs w:val="20"/>
        </w:rPr>
        <w:t>7.-Presentación de fallos de los procedimientos de contratación de las Invitaciones a Cuando Menos Tres Personas, con recurso Federal.</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sz w:val="20"/>
          <w:szCs w:val="20"/>
          <w:u w:val="single"/>
        </w:rPr>
        <w:t>Secretario por favor si es tan amable de continuar.</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gracias, continuamos con este séptimo punto y es la</w:t>
      </w:r>
      <w:r>
        <w:rPr>
          <w:rFonts w:ascii="Arial" w:hAnsi="Arial" w:cs="Arial"/>
          <w:b/>
          <w:sz w:val="20"/>
          <w:szCs w:val="20"/>
          <w:u w:val="single"/>
        </w:rPr>
        <w:t xml:space="preserve"> Presentación de fallos de los procedimientos de contratación de las Invitaciones a Cuando Menos Tres Personas, con recurso Federal.</w:t>
      </w:r>
      <w:r>
        <w:rPr>
          <w:rFonts w:ascii="Arial" w:hAnsi="Arial" w:cs="Arial"/>
          <w:sz w:val="20"/>
          <w:szCs w:val="20"/>
          <w:u w:val="single"/>
        </w:rPr>
        <w:t xml:space="preserve"> </w:t>
      </w:r>
    </w:p>
    <w:p>
      <w:pPr>
        <w:jc w:val="both"/>
        <w:rPr>
          <w:rFonts w:ascii="Arial" w:hAnsi="Arial" w:cs="Arial"/>
          <w:color w:val="FF0000"/>
          <w:sz w:val="20"/>
          <w:szCs w:val="20"/>
          <w:u w:val="single"/>
        </w:rPr>
      </w:pPr>
    </w:p>
    <w:p>
      <w:pPr>
        <w:ind w:left="284"/>
        <w:jc w:val="center"/>
        <w:rPr>
          <w:rFonts w:ascii="Calibri" w:hAnsi="Calibri" w:cs="Calibri Light"/>
          <w:b/>
          <w:sz w:val="18"/>
          <w:szCs w:val="18"/>
        </w:rPr>
      </w:pPr>
      <w:r>
        <w:rPr>
          <w:rFonts w:ascii="Calibri" w:hAnsi="Calibri" w:cs="Calibri Light"/>
          <w:b/>
          <w:sz w:val="18"/>
          <w:szCs w:val="18"/>
        </w:rPr>
        <w:t>Fondo Proyectos De Desarrollo Regional 2018.</w:t>
      </w:r>
    </w:p>
    <w:p>
      <w:pPr>
        <w:ind w:left="284"/>
        <w:jc w:val="center"/>
        <w:rPr>
          <w:rFonts w:ascii="Calibri" w:hAnsi="Calibri" w:cs="Calibri Light"/>
          <w:b/>
          <w:sz w:val="18"/>
          <w:szCs w:val="18"/>
        </w:rPr>
      </w:pPr>
      <w:r>
        <w:rPr>
          <w:rFonts w:ascii="Calibri" w:hAnsi="Calibri" w:cs="Calibri Light"/>
          <w:b/>
          <w:sz w:val="18"/>
          <w:szCs w:val="18"/>
        </w:rPr>
        <w:tab/>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DOPI-FED-PR-PAV-CI-102-2018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la calle 5 de Mayo con concreto hidráulico entre la calle Juárez y Francisco I. Madero, en la Delegación de Santa Ana Tepetitlán, municipio de Zapopan, Jalisco.</w:t>
            </w:r>
          </w:p>
        </w:tc>
      </w:tr>
    </w:tbl>
    <w:p>
      <w:pPr>
        <w:jc w:val="both"/>
        <w:rPr>
          <w:rFonts w:ascii="Arial" w:hAnsi="Arial" w:cs="Arial"/>
          <w:color w:val="FF0000"/>
          <w:sz w:val="20"/>
          <w:szCs w:val="20"/>
          <w:u w:val="single"/>
          <w:lang w:val="es-ES_tradnl"/>
        </w:rPr>
      </w:pPr>
    </w:p>
    <w:p>
      <w:pPr>
        <w:jc w:val="both"/>
        <w:rPr>
          <w:rFonts w:ascii="Arial" w:hAnsi="Arial" w:cs="Arial"/>
          <w:color w:val="FF0000"/>
          <w:sz w:val="20"/>
          <w:szCs w:val="20"/>
          <w:u w:val="single"/>
          <w:lang w:val="es-ES_tradnl"/>
        </w:rPr>
      </w:pPr>
      <w:r>
        <w:rPr>
          <w:noProof/>
          <w:lang w:eastAsia="es-MX"/>
        </w:rPr>
        <w:lastRenderedPageBreak/>
        <w:drawing>
          <wp:inline distT="0" distB="0" distL="0" distR="0">
            <wp:extent cx="6391275" cy="37408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1275" cy="3740865"/>
                    </a:xfrm>
                    <a:prstGeom prst="rect">
                      <a:avLst/>
                    </a:prstGeom>
                    <a:noFill/>
                    <a:ln>
                      <a:noFill/>
                    </a:ln>
                  </pic:spPr>
                </pic:pic>
              </a:graphicData>
            </a:graphic>
          </wp:inline>
        </w:drawing>
      </w:r>
    </w:p>
    <w:p>
      <w:pPr>
        <w:jc w:val="both"/>
        <w:rPr>
          <w:rFonts w:ascii="Arial" w:hAnsi="Arial" w:cs="Arial"/>
          <w:color w:val="FF0000"/>
          <w:sz w:val="20"/>
          <w:szCs w:val="20"/>
          <w:u w:val="single"/>
          <w:lang w:val="es-ES_tradnl"/>
        </w:rPr>
      </w:pPr>
    </w:p>
    <w:p>
      <w:pPr>
        <w:jc w:val="both"/>
        <w:rPr>
          <w:rFonts w:ascii="Arial" w:hAnsi="Arial" w:cs="Arial"/>
          <w:color w:val="FF0000"/>
          <w:sz w:val="20"/>
          <w:szCs w:val="20"/>
          <w:u w:val="single"/>
          <w:lang w:val="es-ES_tradnl"/>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Invitación a cuando menos tres personas</w:t>
      </w:r>
      <w:r>
        <w:rPr>
          <w:rFonts w:ascii="Arial" w:hAnsi="Arial" w:cs="Arial"/>
          <w:b/>
          <w:sz w:val="20"/>
          <w:szCs w:val="20"/>
          <w:u w:val="single"/>
        </w:rPr>
        <w:t xml:space="preserve"> </w:t>
      </w:r>
      <w:r>
        <w:rPr>
          <w:rFonts w:ascii="Arial" w:hAnsi="Arial" w:cs="Arial"/>
          <w:sz w:val="20"/>
          <w:szCs w:val="20"/>
          <w:u w:val="single"/>
        </w:rPr>
        <w:t>del</w:t>
      </w:r>
      <w:r>
        <w:rPr>
          <w:rFonts w:ascii="Arial" w:hAnsi="Arial" w:cs="Arial"/>
          <w:b/>
          <w:sz w:val="20"/>
          <w:szCs w:val="20"/>
          <w:u w:val="single"/>
        </w:rPr>
        <w:t xml:space="preserve"> Fondo Proyectos de Desarrollo Regional 2018, </w:t>
      </w:r>
      <w:r>
        <w:rPr>
          <w:rFonts w:ascii="Arial" w:hAnsi="Arial" w:cs="Arial"/>
          <w:sz w:val="20"/>
          <w:szCs w:val="20"/>
          <w:u w:val="single"/>
        </w:rPr>
        <w:t>es la</w:t>
      </w:r>
      <w:r>
        <w:rPr>
          <w:rFonts w:ascii="Arial" w:hAnsi="Arial" w:cs="Arial"/>
          <w:b/>
          <w:sz w:val="20"/>
          <w:szCs w:val="20"/>
          <w:u w:val="single"/>
        </w:rPr>
        <w:t xml:space="preserve"> número DOPI-FED-PR-PAV-CI-102-2018, </w:t>
      </w:r>
      <w:r>
        <w:rPr>
          <w:rFonts w:ascii="Arial" w:hAnsi="Arial" w:cs="Arial"/>
          <w:sz w:val="20"/>
          <w:szCs w:val="20"/>
          <w:u w:val="single"/>
        </w:rPr>
        <w:t>que tiene por objeto</w:t>
      </w:r>
      <w:r>
        <w:rPr>
          <w:rFonts w:ascii="Arial" w:hAnsi="Arial" w:cs="Arial"/>
          <w:b/>
          <w:sz w:val="20"/>
          <w:szCs w:val="20"/>
          <w:u w:val="single"/>
        </w:rPr>
        <w:t xml:space="preserve"> Construcción de la calle 5 de Mayo con concreto hidráulico entre la calle Juárez y Francisco I. Madero, en la Delegación de Santa Ana Tepetitlán,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PAVIMENTOS INDUSTRIALES Y URBANIZACIONES, S.A. DE C.V. </w:t>
      </w:r>
      <w:r>
        <w:rPr>
          <w:rFonts w:ascii="Arial" w:hAnsi="Arial" w:cs="Arial"/>
          <w:sz w:val="20"/>
          <w:szCs w:val="20"/>
          <w:u w:val="single"/>
        </w:rPr>
        <w:t xml:space="preserve">con un importe de </w:t>
      </w:r>
      <w:r>
        <w:rPr>
          <w:rFonts w:ascii="Arial" w:hAnsi="Arial" w:cs="Arial"/>
          <w:b/>
          <w:sz w:val="20"/>
          <w:szCs w:val="20"/>
          <w:u w:val="single"/>
        </w:rPr>
        <w:t xml:space="preserve">$4´428,844.19 </w:t>
      </w:r>
      <w:r>
        <w:rPr>
          <w:rFonts w:ascii="Arial" w:hAnsi="Arial" w:cs="Arial"/>
          <w:sz w:val="20"/>
          <w:szCs w:val="20"/>
          <w:u w:val="single"/>
        </w:rPr>
        <w:t>(cuatro millones cuatrocientos veintiocho mil ochocientos cuarenta y cuatro pesos 19/100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lo sometemos a su consideración para votar este punto número siete </w:t>
      </w:r>
      <w:r>
        <w:rPr>
          <w:rFonts w:ascii="Arial" w:hAnsi="Arial" w:cs="Arial"/>
          <w:b/>
          <w:sz w:val="20"/>
          <w:szCs w:val="20"/>
          <w:u w:val="single"/>
        </w:rPr>
        <w:t xml:space="preserve">7.-Presentación de fallos de los procedimientos de contratación de las Invitaciones a Cuando Menos Tres Personas, con recurso Federal., </w:t>
      </w:r>
      <w:r>
        <w:rPr>
          <w:rFonts w:ascii="Arial" w:hAnsi="Arial" w:cs="Arial"/>
          <w:sz w:val="20"/>
          <w:szCs w:val="20"/>
          <w:u w:val="single"/>
        </w:rPr>
        <w:t>los que estén a favor, favor de manifestarlo.</w:t>
      </w:r>
    </w:p>
    <w:p>
      <w:pPr>
        <w:jc w:val="both"/>
        <w:rPr>
          <w:rFonts w:ascii="Arial" w:hAnsi="Arial" w:cs="Arial"/>
          <w:color w:val="FF0000"/>
          <w:sz w:val="20"/>
          <w:szCs w:val="20"/>
          <w:u w:val="single"/>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color w:val="FF0000"/>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color w:val="FF0000"/>
          <w:sz w:val="20"/>
          <w:szCs w:val="20"/>
        </w:rPr>
      </w:pPr>
      <w:r>
        <w:rPr>
          <w:rFonts w:ascii="Arial" w:hAnsi="Arial" w:cs="Arial"/>
          <w:b/>
          <w:color w:val="FF0000"/>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Ing. Arturo Montufar Nuñez,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7.-Presentación de fallos de los procedimientos de contratación de las Invitaciones a Cuando Menos Tres Personas, con recurso Federal.</w:t>
      </w:r>
    </w:p>
    <w:p>
      <w:pPr>
        <w:jc w:val="both"/>
        <w:rPr>
          <w:rFonts w:ascii="Arial" w:hAnsi="Arial" w:cs="Arial"/>
          <w:color w:val="FF0000"/>
          <w:sz w:val="20"/>
          <w:szCs w:val="20"/>
          <w:u w:val="single"/>
        </w:rPr>
      </w:pPr>
    </w:p>
    <w:p>
      <w:pPr>
        <w:rPr>
          <w:rFonts w:ascii="Arial" w:hAnsi="Arial" w:cs="Arial"/>
          <w:sz w:val="20"/>
          <w:szCs w:val="20"/>
          <w:u w:val="single"/>
        </w:rPr>
      </w:pPr>
      <w:r>
        <w:rPr>
          <w:rFonts w:ascii="Arial" w:hAnsi="Arial" w:cs="Arial"/>
          <w:sz w:val="20"/>
          <w:szCs w:val="20"/>
          <w:u w:val="single"/>
        </w:rPr>
        <w:t xml:space="preserve">Continuamos con el octavo punto, y es: </w:t>
      </w:r>
    </w:p>
    <w:p>
      <w:pPr>
        <w:rPr>
          <w:rFonts w:ascii="Arial" w:hAnsi="Arial" w:cs="Arial"/>
          <w:i/>
          <w:sz w:val="20"/>
          <w:szCs w:val="20"/>
        </w:rPr>
      </w:pPr>
    </w:p>
    <w:p>
      <w:pPr>
        <w:rPr>
          <w:rFonts w:ascii="Arial" w:hAnsi="Arial" w:cs="Arial"/>
          <w:b/>
          <w:i/>
          <w:sz w:val="20"/>
          <w:szCs w:val="20"/>
          <w:lang w:val="es-ES_tradnl"/>
        </w:rPr>
      </w:pPr>
      <w:r>
        <w:rPr>
          <w:rFonts w:ascii="Arial" w:hAnsi="Arial" w:cs="Arial"/>
          <w:b/>
          <w:i/>
          <w:sz w:val="20"/>
          <w:szCs w:val="20"/>
        </w:rPr>
        <w:t>8.-</w:t>
      </w:r>
      <w:r>
        <w:rPr>
          <w:rFonts w:ascii="Arial" w:hAnsi="Arial" w:cs="Arial"/>
          <w:i/>
          <w:sz w:val="20"/>
          <w:szCs w:val="20"/>
        </w:rPr>
        <w:t xml:space="preserve"> </w:t>
      </w:r>
      <w:r>
        <w:rPr>
          <w:rFonts w:ascii="Arial" w:hAnsi="Arial" w:cs="Arial"/>
          <w:b/>
          <w:i/>
          <w:sz w:val="20"/>
          <w:szCs w:val="20"/>
          <w:lang w:val="es-ES_tradnl"/>
        </w:rPr>
        <w:t>Presentación de fallos de los procedimientos de contratación de los Concursos por Invitación, con recurso Estatal.</w:t>
      </w:r>
    </w:p>
    <w:p>
      <w:pPr>
        <w:jc w:val="both"/>
        <w:rPr>
          <w:rFonts w:ascii="Arial" w:hAnsi="Arial" w:cs="Arial"/>
          <w:color w:val="FF0000"/>
          <w:sz w:val="20"/>
          <w:szCs w:val="20"/>
          <w:u w:val="single"/>
          <w:lang w:val="es-ES_tradnl"/>
        </w:rPr>
      </w:pPr>
    </w:p>
    <w:p>
      <w:pPr>
        <w:jc w:val="both"/>
        <w:rPr>
          <w:rFonts w:ascii="Arial" w:hAnsi="Arial" w:cs="Arial"/>
          <w:sz w:val="20"/>
          <w:szCs w:val="20"/>
          <w:u w:val="single"/>
        </w:rPr>
      </w:pPr>
      <w:r>
        <w:rPr>
          <w:rFonts w:ascii="Arial" w:hAnsi="Arial" w:cs="Arial"/>
          <w:sz w:val="20"/>
          <w:szCs w:val="20"/>
          <w:u w:val="single"/>
        </w:rPr>
        <w:t>Secretario por favor si es tan amable de continuar.</w:t>
      </w:r>
    </w:p>
    <w:p>
      <w:pPr>
        <w:jc w:val="both"/>
        <w:rPr>
          <w:rFonts w:ascii="Arial" w:hAnsi="Arial" w:cs="Arial"/>
          <w:color w:val="FF0000"/>
          <w:sz w:val="20"/>
          <w:szCs w:val="20"/>
          <w:u w:val="single"/>
        </w:rPr>
      </w:pPr>
    </w:p>
    <w:p>
      <w:pPr>
        <w:ind w:left="284"/>
        <w:jc w:val="center"/>
        <w:rPr>
          <w:rFonts w:ascii="Arial" w:hAnsi="Arial" w:cs="Arial"/>
          <w:color w:val="FF0000"/>
          <w:sz w:val="20"/>
          <w:szCs w:val="20"/>
          <w:u w:val="single"/>
        </w:rPr>
      </w:pPr>
      <w:r>
        <w:rPr>
          <w:rFonts w:ascii="Calibri" w:hAnsi="Calibri" w:cs="Calibri Light"/>
          <w:b/>
          <w:sz w:val="18"/>
          <w:szCs w:val="18"/>
        </w:rPr>
        <w:t>Fondo Común Concursable para la Infraestructura 2018.</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DOPI-EST-FOCOCI-PAV-CI-050-2018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en la Av. Palmira incluye: drenaje sanitario, agua potable, drenaje pluvial, banquetas, peatonalización, señalamiento y obras complementarias, en las colonias Palmira y Florida, en el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DOPI-EST-FOCOCI-IM-CI-051-2018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Centro Comunitario San Juan de Ocotán, segunda etapa, en el municipio de Zapopan, Jalisco, frente 1.</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DOPI-EST-FOCOCI-IM-CI-052-2018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Centro Comunitario San Juan de Ocotán, segunda etapa, en el municipio de Zapopan, Jalisco, frente 2.</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DOPI-EST-FOCOCI-PAV-CI-053-2018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Ampliación lateral Oriente Camino a Bosques de San Isidro, incluye: drenaje sanitario, agua potable, guarniciones, banquetas, y señalamiento, en la colonia San José del Bajío,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DOPI-EST-FOCOCI-PAV-CI-054-2018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Reconstrucción del puente que cruza el arroyo La Culebra por la calle San Florencio, dentro del fraccionamiento Residencial Colomos Patria.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DOPI-EST-FOCOCI-ID-CI-055-2018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del parque unidad de manejo ambiental Villa Fantasía, en la colonia Tepeyac, Segunda etapa, frente 1.</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DOPI-EST-FOCOCI-ID-CI-056-2018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del parque unidad de manejo ambiental Villa Fantasía, en la colonia Tepeyac, Segunda etapa, frente 2.</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DOPI-EST-FOCOCI-ID-CI-057-2018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del parque unidad de manejo ambiental Villa Fantasía, en la colonia Tepeyac, Segunda etapa, frente 3.</w:t>
            </w:r>
          </w:p>
        </w:tc>
      </w:tr>
    </w:tbl>
    <w:p>
      <w:pPr>
        <w:jc w:val="both"/>
        <w:rPr>
          <w:rFonts w:ascii="Arial" w:hAnsi="Arial" w:cs="Arial"/>
          <w:color w:val="FF0000"/>
          <w:sz w:val="20"/>
          <w:szCs w:val="20"/>
          <w:u w:val="single"/>
          <w:lang w:val="es-ES_tradnl"/>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drawing>
          <wp:inline distT="0" distB="0" distL="0" distR="0">
            <wp:extent cx="6391275" cy="38468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275" cy="3846881"/>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lang w:val="es-ES_tradnl"/>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seguimos con los Concursos por Invitación del</w:t>
      </w:r>
      <w:r>
        <w:rPr>
          <w:rFonts w:ascii="Arial" w:hAnsi="Arial" w:cs="Arial"/>
          <w:b/>
          <w:sz w:val="20"/>
          <w:szCs w:val="20"/>
          <w:u w:val="single"/>
        </w:rPr>
        <w:t xml:space="preserve"> Fondo Común Concursable para la Infraestructura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DOPI-EST-FOCOCI-PAV-CI-050-2018,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Av. Palmira incluye: drenaje sanitario, agua potable, drenaje pluvial, banquetas, peatonalización, señalamiento y obras complementarias, en las colonias Palmira y Florida, en el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BALKEN, S.A. DE C.V. </w:t>
      </w:r>
      <w:r>
        <w:rPr>
          <w:rFonts w:ascii="Arial" w:hAnsi="Arial" w:cs="Arial"/>
          <w:sz w:val="20"/>
          <w:szCs w:val="20"/>
          <w:u w:val="single"/>
        </w:rPr>
        <w:t xml:space="preserve">con un importe de </w:t>
      </w:r>
      <w:r>
        <w:rPr>
          <w:rFonts w:ascii="Arial" w:hAnsi="Arial" w:cs="Arial"/>
          <w:b/>
          <w:sz w:val="20"/>
          <w:szCs w:val="20"/>
          <w:u w:val="single"/>
        </w:rPr>
        <w:t xml:space="preserve">$4´892,294.81 </w:t>
      </w:r>
      <w:r>
        <w:rPr>
          <w:rFonts w:ascii="Arial" w:hAnsi="Arial" w:cs="Arial"/>
          <w:sz w:val="20"/>
          <w:szCs w:val="20"/>
          <w:u w:val="single"/>
        </w:rPr>
        <w:t>(cuatro millones ochocientos noventa y dos mil doscientos noventa y cuatro pesos 81/100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drawing>
          <wp:inline distT="0" distB="0" distL="0" distR="0">
            <wp:extent cx="6391275" cy="3809018"/>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275" cy="3809018"/>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DOPI-EST-FOCOCI-IM-CI-051-2018, </w:t>
      </w:r>
      <w:r>
        <w:rPr>
          <w:rFonts w:ascii="Arial" w:hAnsi="Arial" w:cs="Arial"/>
          <w:sz w:val="20"/>
          <w:szCs w:val="20"/>
          <w:u w:val="single"/>
        </w:rPr>
        <w:t>que tiene por objeto</w:t>
      </w:r>
      <w:r>
        <w:rPr>
          <w:rFonts w:ascii="Arial" w:hAnsi="Arial" w:cs="Arial"/>
          <w:b/>
          <w:sz w:val="20"/>
          <w:szCs w:val="20"/>
          <w:u w:val="single"/>
        </w:rPr>
        <w:t xml:space="preserve"> Construcción de Centro Comunitario San Juan de Ocotán, segunda etapa, en el municipio de Zapopan, Jalisco, frente 1,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AXIOMA PROYECTOS E INGENIERÍA, S.A. DE C.V. </w:t>
      </w:r>
      <w:r>
        <w:rPr>
          <w:rFonts w:ascii="Arial" w:hAnsi="Arial" w:cs="Arial"/>
          <w:sz w:val="20"/>
          <w:szCs w:val="20"/>
          <w:u w:val="single"/>
        </w:rPr>
        <w:t xml:space="preserve">con un importe de </w:t>
      </w:r>
      <w:r>
        <w:rPr>
          <w:rFonts w:ascii="Arial" w:hAnsi="Arial" w:cs="Arial"/>
          <w:b/>
          <w:sz w:val="20"/>
          <w:szCs w:val="20"/>
          <w:u w:val="single"/>
        </w:rPr>
        <w:t xml:space="preserve">$4´901,568.40 </w:t>
      </w:r>
      <w:r>
        <w:rPr>
          <w:rFonts w:ascii="Arial" w:hAnsi="Arial" w:cs="Arial"/>
          <w:sz w:val="20"/>
          <w:szCs w:val="20"/>
          <w:u w:val="single"/>
        </w:rPr>
        <w:t>(cuatro millones novecientos un mil quinientos sesenta y ocho pesos 40/100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824163"/>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1275" cy="3824163"/>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DOPI-EST-FOCOCI-IM-CI-052-2018, </w:t>
      </w:r>
      <w:r>
        <w:rPr>
          <w:rFonts w:ascii="Arial" w:hAnsi="Arial" w:cs="Arial"/>
          <w:sz w:val="20"/>
          <w:szCs w:val="20"/>
          <w:u w:val="single"/>
        </w:rPr>
        <w:t>que tiene por objeto</w:t>
      </w:r>
      <w:r>
        <w:rPr>
          <w:rFonts w:ascii="Arial" w:hAnsi="Arial" w:cs="Arial"/>
          <w:b/>
          <w:sz w:val="20"/>
          <w:szCs w:val="20"/>
          <w:u w:val="single"/>
        </w:rPr>
        <w:t xml:space="preserve"> Construcción de Centro Comunitario San Juan de Ocotán, segunda etapa, en el municipio de Zapopan, Jalisco, frente 2,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RENCOIST CONSTRUCCIONES, S.A. DE C.V. </w:t>
      </w:r>
      <w:r>
        <w:rPr>
          <w:rFonts w:ascii="Arial" w:hAnsi="Arial" w:cs="Arial"/>
          <w:sz w:val="20"/>
          <w:szCs w:val="20"/>
          <w:u w:val="single"/>
        </w:rPr>
        <w:t xml:space="preserve">con un importe de </w:t>
      </w:r>
      <w:r>
        <w:rPr>
          <w:rFonts w:ascii="Arial" w:hAnsi="Arial" w:cs="Arial"/>
          <w:b/>
          <w:sz w:val="20"/>
          <w:szCs w:val="20"/>
          <w:u w:val="single"/>
        </w:rPr>
        <w:t xml:space="preserve">$4´893,781.52 </w:t>
      </w:r>
      <w:r>
        <w:rPr>
          <w:rFonts w:ascii="Arial" w:hAnsi="Arial" w:cs="Arial"/>
          <w:sz w:val="20"/>
          <w:szCs w:val="20"/>
          <w:u w:val="single"/>
        </w:rPr>
        <w:t>(cuatro millones ochocientos noventa y tres mil setecientos ochenta y un pesos 52/100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96047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275" cy="3960470"/>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DOPI-EST-FOCOCI-PAV-CI-053-2018, </w:t>
      </w:r>
      <w:r>
        <w:rPr>
          <w:rFonts w:ascii="Arial" w:hAnsi="Arial" w:cs="Arial"/>
          <w:sz w:val="20"/>
          <w:szCs w:val="20"/>
          <w:u w:val="single"/>
        </w:rPr>
        <w:t>que tiene por objeto</w:t>
      </w:r>
      <w:r>
        <w:rPr>
          <w:rFonts w:ascii="Arial" w:hAnsi="Arial" w:cs="Arial"/>
          <w:b/>
          <w:sz w:val="20"/>
          <w:szCs w:val="20"/>
          <w:u w:val="single"/>
        </w:rPr>
        <w:t xml:space="preserve"> Ampliación lateral Oriente Camino a Bosques de San Isidro, incluye: drenaje sanitario, agua potable, guarniciones, banquetas, y señalamiento, en la colonia San José del Bajío,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GRUPO UNICRETO DE MÉXICO, S.A. DE C.V. </w:t>
      </w:r>
      <w:r>
        <w:rPr>
          <w:rFonts w:ascii="Arial" w:hAnsi="Arial" w:cs="Arial"/>
          <w:sz w:val="20"/>
          <w:szCs w:val="20"/>
          <w:u w:val="single"/>
        </w:rPr>
        <w:t xml:space="preserve">con un importe de </w:t>
      </w:r>
      <w:r>
        <w:rPr>
          <w:rFonts w:ascii="Arial" w:hAnsi="Arial" w:cs="Arial"/>
          <w:b/>
          <w:sz w:val="20"/>
          <w:szCs w:val="20"/>
          <w:u w:val="single"/>
        </w:rPr>
        <w:t xml:space="preserve">$3´037,461.07 </w:t>
      </w:r>
      <w:r>
        <w:rPr>
          <w:rFonts w:ascii="Arial" w:hAnsi="Arial" w:cs="Arial"/>
          <w:sz w:val="20"/>
          <w:szCs w:val="20"/>
          <w:u w:val="single"/>
        </w:rPr>
        <w:t>(tres millones treinta y siete mil cuatrocientos sesenta y un pesos 07/100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824163"/>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3824163"/>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DOPI-EST-FOCOCI-PAV-CI-054-2018, </w:t>
      </w:r>
      <w:r>
        <w:rPr>
          <w:rFonts w:ascii="Arial" w:hAnsi="Arial" w:cs="Arial"/>
          <w:sz w:val="20"/>
          <w:szCs w:val="20"/>
          <w:u w:val="single"/>
        </w:rPr>
        <w:t>que tiene por objeto</w:t>
      </w:r>
      <w:r>
        <w:rPr>
          <w:rFonts w:ascii="Arial" w:hAnsi="Arial" w:cs="Arial"/>
          <w:b/>
          <w:sz w:val="20"/>
          <w:szCs w:val="20"/>
          <w:u w:val="single"/>
        </w:rPr>
        <w:t xml:space="preserve"> Reconstrucción del puente que cruza el arroyo La Culebra por la calle San Florencio, dentro del fraccionamiento Residencial Colomos Patria,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CONSTRUCCIONES ICU, S.A. DE C.V. </w:t>
      </w:r>
      <w:r>
        <w:rPr>
          <w:rFonts w:ascii="Arial" w:hAnsi="Arial" w:cs="Arial"/>
          <w:sz w:val="20"/>
          <w:szCs w:val="20"/>
          <w:u w:val="single"/>
        </w:rPr>
        <w:t xml:space="preserve">con un importe de </w:t>
      </w:r>
      <w:r>
        <w:rPr>
          <w:rFonts w:ascii="Arial" w:hAnsi="Arial" w:cs="Arial"/>
          <w:b/>
          <w:sz w:val="20"/>
          <w:szCs w:val="20"/>
          <w:u w:val="single"/>
        </w:rPr>
        <w:t xml:space="preserve">$4´093,790.32 </w:t>
      </w:r>
      <w:r>
        <w:rPr>
          <w:rFonts w:ascii="Arial" w:hAnsi="Arial" w:cs="Arial"/>
          <w:sz w:val="20"/>
          <w:szCs w:val="20"/>
          <w:u w:val="single"/>
        </w:rPr>
        <w:t>(cuatro millones noventa y tres mil setecientos noventa pesos 32/100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998333"/>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3998333"/>
                    </a:xfrm>
                    <a:prstGeom prst="rect">
                      <a:avLst/>
                    </a:prstGeom>
                    <a:noFill/>
                    <a:ln>
                      <a:noFill/>
                    </a:ln>
                  </pic:spPr>
                </pic:pic>
              </a:graphicData>
            </a:graphic>
          </wp:inline>
        </w:drawing>
      </w:r>
    </w:p>
    <w:p>
      <w:pPr>
        <w:jc w:val="both"/>
        <w:rPr>
          <w:rFonts w:ascii="Arial" w:hAnsi="Arial" w:cs="Arial"/>
          <w:color w:val="FF0000"/>
          <w:sz w:val="20"/>
          <w:szCs w:val="20"/>
        </w:rPr>
      </w:pPr>
    </w:p>
    <w:p>
      <w:pPr>
        <w:jc w:val="both"/>
        <w:rPr>
          <w:rFonts w:ascii="Arial" w:hAnsi="Arial" w:cs="Arial"/>
          <w:color w:val="FF0000"/>
          <w:sz w:val="20"/>
          <w:szCs w:val="20"/>
        </w:rPr>
      </w:pPr>
      <w:r>
        <w:rPr>
          <w:rFonts w:ascii="Arial" w:hAnsi="Arial" w:cs="Arial"/>
          <w:color w:val="FF0000"/>
          <w:sz w:val="20"/>
          <w:szCs w:val="20"/>
        </w:rPr>
        <w:tab/>
      </w: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DOPI-EST-FOCOCI-ID-CI-055-2018, </w:t>
      </w:r>
      <w:r>
        <w:rPr>
          <w:rFonts w:ascii="Arial" w:hAnsi="Arial" w:cs="Arial"/>
          <w:sz w:val="20"/>
          <w:szCs w:val="20"/>
          <w:u w:val="single"/>
        </w:rPr>
        <w:t>que tiene por objeto</w:t>
      </w:r>
      <w:r>
        <w:rPr>
          <w:rFonts w:ascii="Arial" w:hAnsi="Arial" w:cs="Arial"/>
          <w:b/>
          <w:sz w:val="20"/>
          <w:szCs w:val="20"/>
          <w:u w:val="single"/>
        </w:rPr>
        <w:t xml:space="preserve"> Rehabilitación del parque unidad de manejo ambiental Villa Fantasía, en la colonia Tepeyac, Segunda etapa, frente 1,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PIXIDE CONSTRUCTORA, S.A. DE C.V. </w:t>
      </w:r>
      <w:r>
        <w:rPr>
          <w:rFonts w:ascii="Arial" w:hAnsi="Arial" w:cs="Arial"/>
          <w:sz w:val="20"/>
          <w:szCs w:val="20"/>
          <w:u w:val="single"/>
        </w:rPr>
        <w:t xml:space="preserve">con un importe de </w:t>
      </w:r>
      <w:r>
        <w:rPr>
          <w:rFonts w:ascii="Arial" w:hAnsi="Arial" w:cs="Arial"/>
          <w:b/>
          <w:sz w:val="20"/>
          <w:szCs w:val="20"/>
          <w:u w:val="single"/>
        </w:rPr>
        <w:t xml:space="preserve">$6´169,958.46 </w:t>
      </w:r>
      <w:r>
        <w:rPr>
          <w:rFonts w:ascii="Arial" w:hAnsi="Arial" w:cs="Arial"/>
          <w:sz w:val="20"/>
          <w:szCs w:val="20"/>
          <w:u w:val="single"/>
        </w:rPr>
        <w:t>(seis millones ciento sesenta y nueve mil novecientos cincuenta y ocho pesos 46/100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60455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3604558"/>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DOPI-EST-FOCOCI-ID-CI-056-2018, </w:t>
      </w:r>
      <w:r>
        <w:rPr>
          <w:rFonts w:ascii="Arial" w:hAnsi="Arial" w:cs="Arial"/>
          <w:sz w:val="20"/>
          <w:szCs w:val="20"/>
          <w:u w:val="single"/>
        </w:rPr>
        <w:t>que tiene por objeto</w:t>
      </w:r>
      <w:r>
        <w:rPr>
          <w:rFonts w:ascii="Arial" w:hAnsi="Arial" w:cs="Arial"/>
          <w:b/>
          <w:sz w:val="20"/>
          <w:szCs w:val="20"/>
          <w:u w:val="single"/>
        </w:rPr>
        <w:t xml:space="preserve"> Rehabilitación del parque unidad de manejo ambiental Villa Fantasía, en la colonia Tepeyac, Segunda etapa, frente 2,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DOMMONT CONSTRUCCIONES, S.A. DE C.V. </w:t>
      </w:r>
      <w:r>
        <w:rPr>
          <w:rFonts w:ascii="Arial" w:hAnsi="Arial" w:cs="Arial"/>
          <w:sz w:val="20"/>
          <w:szCs w:val="20"/>
          <w:u w:val="single"/>
        </w:rPr>
        <w:t xml:space="preserve">con un importe de </w:t>
      </w:r>
      <w:r>
        <w:rPr>
          <w:rFonts w:ascii="Arial" w:hAnsi="Arial" w:cs="Arial"/>
          <w:b/>
          <w:sz w:val="20"/>
          <w:szCs w:val="20"/>
          <w:u w:val="single"/>
        </w:rPr>
        <w:t xml:space="preserve">$5´840,791.60 </w:t>
      </w:r>
      <w:r>
        <w:rPr>
          <w:rFonts w:ascii="Arial" w:hAnsi="Arial" w:cs="Arial"/>
          <w:sz w:val="20"/>
          <w:szCs w:val="20"/>
          <w:u w:val="single"/>
        </w:rPr>
        <w:t>(cinco millones ochocientos cuarenta mil setecientos noventa y un pesos 60/100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color w:val="FF0000"/>
          <w:sz w:val="20"/>
          <w:szCs w:val="20"/>
          <w:u w:val="single"/>
        </w:rPr>
      </w:pPr>
      <w:r>
        <w:rPr>
          <w:noProof/>
          <w:lang w:eastAsia="es-MX"/>
        </w:rPr>
        <w:lastRenderedPageBreak/>
        <w:drawing>
          <wp:inline distT="0" distB="0" distL="0" distR="0">
            <wp:extent cx="6391275" cy="35666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1275" cy="3566695"/>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DOPI-EST-FOCOCI-ID-CI-057-2018, </w:t>
      </w:r>
      <w:r>
        <w:rPr>
          <w:rFonts w:ascii="Arial" w:hAnsi="Arial" w:cs="Arial"/>
          <w:sz w:val="20"/>
          <w:szCs w:val="20"/>
          <w:u w:val="single"/>
        </w:rPr>
        <w:t>que tiene por objeto</w:t>
      </w:r>
      <w:r>
        <w:rPr>
          <w:rFonts w:ascii="Arial" w:hAnsi="Arial" w:cs="Arial"/>
          <w:b/>
          <w:sz w:val="20"/>
          <w:szCs w:val="20"/>
          <w:u w:val="single"/>
        </w:rPr>
        <w:t xml:space="preserve"> Rehabilitación del parque unidad de manejo ambiental Villa Fantasía, en la colonia Tepeyac, Segunda etapa, frente 3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MÉTRICA INFRAESTRUCTURA, S.A. DE C.V. </w:t>
      </w:r>
      <w:r>
        <w:rPr>
          <w:rFonts w:ascii="Arial" w:hAnsi="Arial" w:cs="Arial"/>
          <w:sz w:val="20"/>
          <w:szCs w:val="20"/>
          <w:u w:val="single"/>
        </w:rPr>
        <w:t xml:space="preserve">con un importe de </w:t>
      </w:r>
      <w:r>
        <w:rPr>
          <w:rFonts w:ascii="Arial" w:hAnsi="Arial" w:cs="Arial"/>
          <w:b/>
          <w:sz w:val="20"/>
          <w:szCs w:val="20"/>
          <w:u w:val="single"/>
        </w:rPr>
        <w:t xml:space="preserve">$3´157,700.74 </w:t>
      </w:r>
      <w:r>
        <w:rPr>
          <w:rFonts w:ascii="Arial" w:hAnsi="Arial" w:cs="Arial"/>
          <w:sz w:val="20"/>
          <w:szCs w:val="20"/>
          <w:u w:val="single"/>
        </w:rPr>
        <w:t>(tres millones ciento cincuenta y siete mil setecientos pesos 74/100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al respecto, lo sometemos a su consideración para votar este punto número </w:t>
      </w:r>
      <w:r>
        <w:rPr>
          <w:rFonts w:ascii="Arial" w:hAnsi="Arial" w:cs="Arial"/>
          <w:b/>
          <w:sz w:val="20"/>
          <w:szCs w:val="20"/>
          <w:u w:val="single"/>
        </w:rPr>
        <w:t xml:space="preserve">8.-Presentación de fallos de los procedimientos de contratación de los Concursos por Invitación, con recurso Estatal, </w:t>
      </w:r>
      <w:r>
        <w:rPr>
          <w:rFonts w:ascii="Arial" w:hAnsi="Arial" w:cs="Arial"/>
          <w:sz w:val="20"/>
          <w:szCs w:val="20"/>
          <w:u w:val="single"/>
        </w:rPr>
        <w:t>los que estén a favor, favor de manifestarlo.</w:t>
      </w:r>
    </w:p>
    <w:p>
      <w:pPr>
        <w:jc w:val="both"/>
        <w:rPr>
          <w:rFonts w:ascii="Arial" w:hAnsi="Arial" w:cs="Arial"/>
          <w:color w:val="FF0000"/>
          <w:sz w:val="20"/>
          <w:szCs w:val="20"/>
          <w:u w:val="single"/>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color w:val="FF0000"/>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lastRenderedPageBreak/>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color w:val="FF0000"/>
          <w:sz w:val="20"/>
          <w:szCs w:val="20"/>
        </w:rPr>
      </w:pPr>
      <w:r>
        <w:rPr>
          <w:rFonts w:ascii="Arial" w:hAnsi="Arial" w:cs="Arial"/>
          <w:b/>
          <w:color w:val="FF0000"/>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color w:val="FF0000"/>
          <w:sz w:val="20"/>
          <w:szCs w:val="20"/>
        </w:rPr>
      </w:pPr>
    </w:p>
    <w:p>
      <w:pPr>
        <w:jc w:val="both"/>
        <w:rPr>
          <w:rFonts w:ascii="Arial" w:hAnsi="Arial" w:cs="Arial"/>
          <w:b/>
          <w:sz w:val="20"/>
          <w:szCs w:val="20"/>
        </w:rPr>
      </w:pPr>
      <w:r>
        <w:rPr>
          <w:rFonts w:ascii="Arial" w:hAnsi="Arial" w:cs="Arial"/>
          <w:b/>
          <w:sz w:val="20"/>
          <w:szCs w:val="20"/>
        </w:rPr>
        <w:t xml:space="preserve">Ing. Arturo Montufar Nuñez,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8.- Presentación de fallos de los procedimientos de contratación de los Concursos por Invitación, con recurso Estatal.</w:t>
      </w: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u w:val="single"/>
        </w:rPr>
        <w:t>Continuamos con el punto número noveno de la presente orden del día y es:</w:t>
      </w:r>
    </w:p>
    <w:p>
      <w:pPr>
        <w:jc w:val="both"/>
        <w:rPr>
          <w:rFonts w:ascii="Arial" w:hAnsi="Arial" w:cs="Arial"/>
          <w:i/>
          <w:sz w:val="20"/>
          <w:szCs w:val="20"/>
        </w:rPr>
      </w:pPr>
    </w:p>
    <w:p>
      <w:pPr>
        <w:jc w:val="both"/>
        <w:rPr>
          <w:rFonts w:ascii="Arial" w:hAnsi="Arial" w:cs="Arial"/>
          <w:b/>
          <w:i/>
          <w:sz w:val="20"/>
          <w:szCs w:val="20"/>
          <w:lang w:val="es-ES_tradnl"/>
        </w:rPr>
      </w:pPr>
      <w:r>
        <w:rPr>
          <w:rFonts w:ascii="Arial" w:hAnsi="Arial" w:cs="Arial"/>
          <w:i/>
          <w:sz w:val="20"/>
          <w:szCs w:val="20"/>
        </w:rPr>
        <w:t xml:space="preserve"> </w:t>
      </w:r>
      <w:r>
        <w:rPr>
          <w:rFonts w:ascii="Arial" w:hAnsi="Arial" w:cs="Arial"/>
          <w:b/>
          <w:i/>
          <w:sz w:val="20"/>
          <w:szCs w:val="20"/>
        </w:rPr>
        <w:t>9.-Presentación de fallos de los procedimientos de contratación de las Licitaciones por Invitación Restringida, con recurso Municipal.</w:t>
      </w: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Secretario por favor si es tan amable de continuar con este punto número nueve de la orden del día.</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Continuamos con la</w:t>
      </w:r>
      <w:r>
        <w:rPr>
          <w:rFonts w:ascii="Arial" w:hAnsi="Arial" w:cs="Arial"/>
          <w:b/>
          <w:sz w:val="20"/>
          <w:szCs w:val="20"/>
          <w:u w:val="single"/>
        </w:rPr>
        <w:t xml:space="preserve"> </w:t>
      </w:r>
      <w:r>
        <w:rPr>
          <w:rFonts w:ascii="Arial" w:hAnsi="Arial" w:cs="Arial"/>
          <w:sz w:val="20"/>
          <w:szCs w:val="20"/>
          <w:u w:val="single"/>
        </w:rPr>
        <w:t>Presentación de fallos de los procedimientos de contratación de las Licitaciones por Invitación Restringida, con recurso Municipal.</w:t>
      </w:r>
    </w:p>
    <w:p>
      <w:pPr>
        <w:ind w:left="284"/>
        <w:jc w:val="both"/>
        <w:rPr>
          <w:rFonts w:ascii="Calibri" w:hAnsi="Calibri" w:cs="Calibri Light"/>
          <w:b/>
          <w:sz w:val="18"/>
          <w:szCs w:val="18"/>
        </w:rPr>
      </w:pPr>
    </w:p>
    <w:p>
      <w:pPr>
        <w:ind w:left="284"/>
        <w:jc w:val="both"/>
        <w:rPr>
          <w:rFonts w:ascii="Calibri" w:hAnsi="Calibri" w:cs="Calibri Light"/>
          <w:b/>
          <w:sz w:val="18"/>
          <w:szCs w:val="18"/>
        </w:rPr>
      </w:pPr>
    </w:p>
    <w:p>
      <w:pPr>
        <w:ind w:left="284"/>
        <w:jc w:val="center"/>
        <w:rPr>
          <w:rFonts w:ascii="Calibri" w:hAnsi="Calibri" w:cs="Calibri Light"/>
          <w:b/>
          <w:sz w:val="18"/>
          <w:szCs w:val="18"/>
        </w:rPr>
      </w:pPr>
      <w:r>
        <w:rPr>
          <w:rFonts w:ascii="Calibri" w:hAnsi="Calibri" w:cs="Calibri Light"/>
          <w:b/>
          <w:sz w:val="18"/>
          <w:szCs w:val="18"/>
        </w:rPr>
        <w:t>Fideicomiso de Coeficiente de Utilización de Suelo “CUSMAX” 2017.</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DOPI-MUN-CUSMAX-IE-CI-058-2018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y rehabilitación de Infraestructura en la Escuela C.A.M. 16 Niños Héroes (pintura en exterior, reparación de banquetas y barandales en patio cívico, impermeabilización), colonia Mariano Otero, municipio de Zapopan, Jalisco.</w:t>
            </w:r>
          </w:p>
        </w:tc>
      </w:tr>
    </w:tbl>
    <w:p>
      <w:pPr>
        <w:jc w:val="both"/>
        <w:rPr>
          <w:rFonts w:ascii="Arial" w:hAnsi="Arial" w:cs="Arial"/>
          <w:b/>
          <w:sz w:val="20"/>
          <w:szCs w:val="20"/>
          <w:u w:val="single"/>
          <w:lang w:val="es-ES_tradnl"/>
        </w:rPr>
      </w:pPr>
    </w:p>
    <w:p>
      <w:pPr>
        <w:jc w:val="both"/>
        <w:rPr>
          <w:rFonts w:ascii="Arial" w:hAnsi="Arial" w:cs="Arial"/>
          <w:b/>
          <w:sz w:val="20"/>
          <w:szCs w:val="20"/>
          <w:u w:val="single"/>
          <w:lang w:val="es-ES_tradnl"/>
        </w:rPr>
      </w:pPr>
    </w:p>
    <w:p>
      <w:pPr>
        <w:jc w:val="both"/>
        <w:rPr>
          <w:rFonts w:ascii="Arial" w:hAnsi="Arial" w:cs="Arial"/>
          <w:b/>
          <w:sz w:val="20"/>
          <w:szCs w:val="20"/>
          <w:u w:val="single"/>
          <w:lang w:val="es-ES_tradnl"/>
        </w:rPr>
      </w:pPr>
    </w:p>
    <w:p>
      <w:pPr>
        <w:jc w:val="both"/>
        <w:rPr>
          <w:rFonts w:ascii="Arial" w:hAnsi="Arial" w:cs="Arial"/>
          <w:b/>
          <w:sz w:val="20"/>
          <w:szCs w:val="20"/>
          <w:u w:val="single"/>
          <w:lang w:val="es-ES_tradnl"/>
        </w:rPr>
      </w:pPr>
      <w:r>
        <w:rPr>
          <w:noProof/>
          <w:lang w:eastAsia="es-MX"/>
        </w:rPr>
        <w:lastRenderedPageBreak/>
        <w:drawing>
          <wp:inline distT="0" distB="0" distL="0" distR="0">
            <wp:extent cx="6391275" cy="4089204"/>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4089204"/>
                    </a:xfrm>
                    <a:prstGeom prst="rect">
                      <a:avLst/>
                    </a:prstGeom>
                    <a:noFill/>
                    <a:ln>
                      <a:noFill/>
                    </a:ln>
                  </pic:spPr>
                </pic:pic>
              </a:graphicData>
            </a:graphic>
          </wp:inline>
        </w:drawing>
      </w:r>
    </w:p>
    <w:p>
      <w:pPr>
        <w:jc w:val="both"/>
        <w:rPr>
          <w:rFonts w:ascii="Arial" w:hAnsi="Arial" w:cs="Arial"/>
          <w:color w:val="FF0000"/>
          <w:sz w:val="20"/>
          <w:szCs w:val="20"/>
          <w:u w:val="single"/>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la Licitación por Invitación Restringida número </w:t>
      </w:r>
      <w:r>
        <w:rPr>
          <w:rFonts w:ascii="Arial" w:hAnsi="Arial" w:cs="Arial"/>
          <w:b/>
          <w:sz w:val="20"/>
          <w:szCs w:val="20"/>
          <w:u w:val="single"/>
        </w:rPr>
        <w:t xml:space="preserve">DOPI-MUN-CUSMAX-IE-CI-058-2018, </w:t>
      </w:r>
      <w:r>
        <w:rPr>
          <w:rFonts w:ascii="Arial" w:hAnsi="Arial" w:cs="Arial"/>
          <w:sz w:val="20"/>
          <w:szCs w:val="20"/>
          <w:u w:val="single"/>
        </w:rPr>
        <w:t>que tiene por objeto</w:t>
      </w:r>
      <w:r>
        <w:rPr>
          <w:rFonts w:ascii="Arial" w:hAnsi="Arial" w:cs="Arial"/>
          <w:b/>
          <w:sz w:val="20"/>
          <w:szCs w:val="20"/>
          <w:u w:val="single"/>
        </w:rPr>
        <w:t xml:space="preserve"> Estructura con lonaria y rehabilitación de Infraestructura en la Escuela C.A.M. 16 Niños Héroes (pintura en exterior, reparación de banquetas y barandales en patio cívico, impermeabilización), colonia Mariano Otero,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MADISON CONSTRUCTORES, S.A. DE C.V. </w:t>
      </w:r>
      <w:r>
        <w:rPr>
          <w:rFonts w:ascii="Arial" w:hAnsi="Arial" w:cs="Arial"/>
          <w:sz w:val="20"/>
          <w:szCs w:val="20"/>
          <w:u w:val="single"/>
        </w:rPr>
        <w:t xml:space="preserve">con un importe de </w:t>
      </w:r>
      <w:r>
        <w:rPr>
          <w:rFonts w:ascii="Arial" w:hAnsi="Arial" w:cs="Arial"/>
          <w:b/>
          <w:sz w:val="20"/>
          <w:szCs w:val="20"/>
          <w:u w:val="single"/>
        </w:rPr>
        <w:t xml:space="preserve">$3´080,060.64 </w:t>
      </w:r>
      <w:r>
        <w:rPr>
          <w:rFonts w:ascii="Arial" w:hAnsi="Arial" w:cs="Arial"/>
          <w:sz w:val="20"/>
          <w:szCs w:val="20"/>
          <w:u w:val="single"/>
        </w:rPr>
        <w:t>(tres millones ochenta mil sesenta pesos 64/100 M.N.)</w:t>
      </w:r>
      <w:r>
        <w:rPr>
          <w:rFonts w:ascii="Arial" w:hAnsi="Arial" w:cs="Arial"/>
          <w:b/>
          <w:sz w:val="20"/>
          <w:szCs w:val="20"/>
          <w:u w:val="single"/>
        </w:rPr>
        <w:t xml:space="preserve"> I.V.A. incluido.</w:t>
      </w:r>
    </w:p>
    <w:p>
      <w:pPr>
        <w:jc w:val="both"/>
        <w:rPr>
          <w:rFonts w:ascii="Arial" w:hAnsi="Arial" w:cs="Arial"/>
          <w:b/>
          <w:sz w:val="20"/>
          <w:szCs w:val="20"/>
          <w:u w:val="single"/>
        </w:rPr>
      </w:pPr>
    </w:p>
    <w:p>
      <w:pPr>
        <w:ind w:left="284"/>
        <w:jc w:val="center"/>
        <w:rPr>
          <w:rFonts w:ascii="Calibri" w:hAnsi="Calibri" w:cs="Calibri Light"/>
          <w:b/>
          <w:sz w:val="18"/>
          <w:szCs w:val="18"/>
        </w:rPr>
      </w:pPr>
      <w:r>
        <w:rPr>
          <w:rFonts w:ascii="Calibri" w:hAnsi="Calibri" w:cs="Calibri Light"/>
          <w:b/>
          <w:sz w:val="18"/>
          <w:szCs w:val="18"/>
        </w:rPr>
        <w:t>Ampliación Municipal 120 MDP 2018.</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DOPI-MUN-RM-IE-CI-059-2018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en CDI No. 3 Irene Robledo (Laureles) y en el CDI No. 2 Pablo Casals y en el CDI No. 7 Tepeyac,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DOPI-MUN-RM-IE-CI-060-2018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en CDI No. 10 Mercado del Mar y en el CDC Santa Ana Tepetitlán y en el CDC Santa Lucia,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DOPI-MUN-RM-IM-CI-061-2018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 planta baja de la Procuraduría de Protección a Niños, Niñas y Adolescentes,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DOPI-MUN-RM-ID-CI-063-2018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Rehabilitación de la Unidad Deportiva Casino Tepeyac, primera etapa (rehabilitación de cancha de usos múltiples, rehabilitación de cancha de tenis, alumbrado, módulo de baños, ingreso principal y cercado perimetral),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lastRenderedPageBreak/>
              <w:t>DOPI-MUN-RM-IE-CI-065-2018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rehabilitación de cancha de usos múltiples, peatonalización y obra complementaria en la Escuela Pedro Moreno, en la localidad de Tesistán, y en la Escuela República Mexicana, Urbana 1155, Av. San Antonio No., Colonia San José Ejidal, Clave: 14EPR0931J,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DOPI-MUN-RM-IE-CI-066-2018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rehabilitación de cancha de usos múltiples, peatonalización y obra complementaria Escuela Lázaro Cárdenas del Río, Calle Lázaro Cárdenas, Colonia Ejido Copalita, Clave: 14DPR0456Y, y en el Preescolar Jardín de Niños Xuchitla, Calle 20 de Enero No. 22, Colonia Indígena de San Juan de Ocotán, Clave 14DJN1802G,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DOPI-MUN-RM-IE-CI-067-2018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rehabilitación de cancha de usos múltiples, peatonalización y obra complementaria en el Preescolar Jardín de Niños Juan de la Barrera, Av. Las Palmas, Colonia Héroes Nacionales, Clave: 14DJN1856K, y en el Preescolar Jardín de Niños Ovidio Decroly, Calle Rubén Darío, Colonia La Coronilla, Clave: 14DJN0430Z,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DOPI-MUN-RM-IE-CI-068-2018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rehabilitación de cancha de usos múltiples, peatonalización y obra complementaria en la Escuela Nicolás Copérnico, Calle de Enero No. 135, Clave: 14EES0508F, y  en la Escuela Secundaria Mixta66, Calle Octava Oriente No. 421, Colonia Nuevo México, Clave: 14EES0067Z,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DOPI-MUN-RM-IE-CI-069-2018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Estructura con lonaria, rehabilitación de cancha de usos múltiples, peatonalización y obra complementaria en la Escuela Primitivo Tolentino, Calle 5 de Mayo No. 35, Colonia El Briseño, Clave: 14EPR1300C, municipio de Zapopan, Jalisco.</w:t>
            </w:r>
          </w:p>
        </w:tc>
      </w:tr>
    </w:tbl>
    <w:p>
      <w:pPr>
        <w:jc w:val="both"/>
        <w:rPr>
          <w:rFonts w:ascii="Arial" w:hAnsi="Arial" w:cs="Arial"/>
          <w:b/>
          <w:sz w:val="20"/>
          <w:szCs w:val="20"/>
          <w:u w:val="single"/>
          <w:lang w:val="es-ES_tradnl"/>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6959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1275" cy="3869599"/>
                    </a:xfrm>
                    <a:prstGeom prst="rect">
                      <a:avLst/>
                    </a:prstGeom>
                    <a:noFill/>
                    <a:ln>
                      <a:noFill/>
                    </a:ln>
                  </pic:spPr>
                </pic:pic>
              </a:graphicData>
            </a:graphic>
          </wp:inline>
        </w:drawing>
      </w:r>
    </w:p>
    <w:p>
      <w:pPr>
        <w:jc w:val="both"/>
        <w:rPr>
          <w:rFonts w:ascii="Arial" w:hAnsi="Arial" w:cs="Arial"/>
          <w:b/>
          <w:sz w:val="20"/>
          <w:szCs w:val="20"/>
        </w:rPr>
      </w:pPr>
    </w:p>
    <w:p>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fondo de </w:t>
      </w:r>
      <w:r>
        <w:rPr>
          <w:rFonts w:ascii="Arial" w:hAnsi="Arial" w:cs="Arial"/>
          <w:b/>
          <w:sz w:val="20"/>
          <w:szCs w:val="20"/>
          <w:u w:val="single"/>
        </w:rPr>
        <w:t xml:space="preserve">Ampliación Municipal 120 MDP 2018 </w:t>
      </w:r>
      <w:r>
        <w:rPr>
          <w:rFonts w:ascii="Arial" w:hAnsi="Arial" w:cs="Arial"/>
          <w:sz w:val="20"/>
          <w:szCs w:val="20"/>
          <w:u w:val="single"/>
        </w:rPr>
        <w:t>y de la se desprende la</w:t>
      </w:r>
      <w:r>
        <w:rPr>
          <w:rFonts w:ascii="Arial" w:hAnsi="Arial" w:cs="Arial"/>
          <w:b/>
          <w:sz w:val="20"/>
          <w:szCs w:val="20"/>
          <w:u w:val="single"/>
        </w:rPr>
        <w:t xml:space="preserve"> 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DOPI-MUN-RM-IE-CI-059-2018, </w:t>
      </w:r>
      <w:r>
        <w:rPr>
          <w:rFonts w:ascii="Arial" w:hAnsi="Arial" w:cs="Arial"/>
          <w:sz w:val="20"/>
          <w:szCs w:val="20"/>
          <w:u w:val="single"/>
        </w:rPr>
        <w:t>que tiene por objeto</w:t>
      </w:r>
      <w:r>
        <w:rPr>
          <w:rFonts w:ascii="Arial" w:hAnsi="Arial" w:cs="Arial"/>
          <w:b/>
          <w:sz w:val="20"/>
          <w:szCs w:val="20"/>
          <w:u w:val="single"/>
        </w:rPr>
        <w:t xml:space="preserve"> Estructura con lonaria en CDI No. 3 Irene Robledo (Laureles) y en el CDI No. 2 Pablo Casals y en el CDI No. 7 Tepeyac,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INMOBILIARIA BOCHUM, S. DE R.L. DE C.V. </w:t>
      </w:r>
      <w:r>
        <w:rPr>
          <w:rFonts w:ascii="Arial" w:hAnsi="Arial" w:cs="Arial"/>
          <w:sz w:val="20"/>
          <w:szCs w:val="20"/>
          <w:u w:val="single"/>
        </w:rPr>
        <w:t xml:space="preserve">con un importe de </w:t>
      </w:r>
      <w:r>
        <w:rPr>
          <w:rFonts w:ascii="Arial" w:hAnsi="Arial" w:cs="Arial"/>
          <w:b/>
          <w:sz w:val="20"/>
          <w:szCs w:val="20"/>
          <w:u w:val="single"/>
        </w:rPr>
        <w:t xml:space="preserve">$5´391,810.38 </w:t>
      </w:r>
      <w:r>
        <w:rPr>
          <w:rFonts w:ascii="Arial" w:hAnsi="Arial" w:cs="Arial"/>
          <w:sz w:val="20"/>
          <w:szCs w:val="20"/>
          <w:u w:val="single"/>
        </w:rPr>
        <w:t>(cinco millones trescientos noventa y un mil ochocientos diez pesos 38/100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763583"/>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3763583"/>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color w:val="000000" w:themeColor="text1"/>
          <w:sz w:val="20"/>
          <w:szCs w:val="20"/>
          <w:u w:val="single"/>
        </w:rPr>
      </w:pPr>
    </w:p>
    <w:p>
      <w:pPr>
        <w:jc w:val="both"/>
        <w:rPr>
          <w:rFonts w:ascii="Arial" w:hAnsi="Arial" w:cs="Arial"/>
          <w:b/>
          <w:color w:val="000000" w:themeColor="text1"/>
          <w:sz w:val="20"/>
          <w:szCs w:val="20"/>
          <w:u w:val="single"/>
        </w:rPr>
      </w:pPr>
      <w:r>
        <w:rPr>
          <w:rFonts w:ascii="Arial" w:hAnsi="Arial" w:cs="Arial"/>
          <w:color w:val="000000" w:themeColor="text1"/>
          <w:sz w:val="20"/>
          <w:szCs w:val="20"/>
        </w:rPr>
        <w:t>Mtro. David Miguel Zamora Bueno, Secretario Técnico</w:t>
      </w:r>
      <w:r>
        <w:rPr>
          <w:rFonts w:ascii="Arial" w:hAnsi="Arial" w:cs="Arial"/>
          <w:sz w:val="20"/>
          <w:szCs w:val="20"/>
          <w:u w:val="single"/>
        </w:rPr>
        <w:t xml:space="preserve">: </w:t>
      </w:r>
      <w:r>
        <w:rPr>
          <w:rFonts w:ascii="Arial" w:hAnsi="Arial" w:cs="Arial"/>
          <w:color w:val="000000" w:themeColor="text1"/>
          <w:sz w:val="20"/>
          <w:szCs w:val="20"/>
          <w:u w:val="single"/>
        </w:rPr>
        <w:t xml:space="preserve">la siguiente es la </w:t>
      </w:r>
      <w:r>
        <w:rPr>
          <w:rFonts w:ascii="Arial" w:hAnsi="Arial" w:cs="Arial"/>
          <w:b/>
          <w:color w:val="000000" w:themeColor="text1"/>
          <w:sz w:val="20"/>
          <w:szCs w:val="20"/>
          <w:u w:val="single"/>
        </w:rPr>
        <w:t xml:space="preserve">Licitación por Invitación Restringida </w:t>
      </w:r>
      <w:r>
        <w:rPr>
          <w:rFonts w:ascii="Arial" w:hAnsi="Arial" w:cs="Arial"/>
          <w:color w:val="000000" w:themeColor="text1"/>
          <w:sz w:val="20"/>
          <w:szCs w:val="20"/>
          <w:u w:val="single"/>
        </w:rPr>
        <w:t xml:space="preserve">número </w:t>
      </w:r>
      <w:r>
        <w:rPr>
          <w:rFonts w:ascii="Arial" w:hAnsi="Arial" w:cs="Arial"/>
          <w:b/>
          <w:color w:val="000000" w:themeColor="text1"/>
          <w:sz w:val="20"/>
          <w:szCs w:val="20"/>
          <w:u w:val="single"/>
        </w:rPr>
        <w:t xml:space="preserve">DOPI-MUN-RM-IE-CI-060-2018, </w:t>
      </w:r>
      <w:r>
        <w:rPr>
          <w:rFonts w:ascii="Arial" w:hAnsi="Arial" w:cs="Arial"/>
          <w:color w:val="000000" w:themeColor="text1"/>
          <w:sz w:val="20"/>
          <w:szCs w:val="20"/>
          <w:u w:val="single"/>
        </w:rPr>
        <w:t>que tiene por objeto</w:t>
      </w:r>
      <w:r>
        <w:rPr>
          <w:rFonts w:ascii="Arial" w:hAnsi="Arial" w:cs="Arial"/>
          <w:b/>
          <w:color w:val="000000" w:themeColor="text1"/>
          <w:sz w:val="20"/>
          <w:szCs w:val="20"/>
          <w:u w:val="single"/>
        </w:rPr>
        <w:t xml:space="preserve"> Estructura con lonaria en CDI No. 10 Mercado del Mar y en el CDC Santa Ana Tepetitlán y en el CDC Santa Lucia, municipio de Zapopan, Jalisco </w:t>
      </w:r>
      <w:r>
        <w:rPr>
          <w:rFonts w:ascii="Arial" w:hAnsi="Arial" w:cs="Arial"/>
          <w:color w:val="000000" w:themeColor="text1"/>
          <w:sz w:val="20"/>
          <w:szCs w:val="20"/>
          <w:u w:val="single"/>
        </w:rPr>
        <w:t>y se propone</w:t>
      </w:r>
      <w:r>
        <w:rPr>
          <w:rFonts w:ascii="Arial" w:hAnsi="Arial" w:cs="Arial"/>
          <w:b/>
          <w:color w:val="000000" w:themeColor="text1"/>
          <w:sz w:val="20"/>
          <w:szCs w:val="20"/>
          <w:u w:val="single"/>
        </w:rPr>
        <w:t xml:space="preserve"> adjudicar al primer lugar </w:t>
      </w:r>
      <w:r>
        <w:rPr>
          <w:rFonts w:ascii="Arial" w:hAnsi="Arial" w:cs="Arial"/>
          <w:color w:val="000000" w:themeColor="text1"/>
          <w:sz w:val="20"/>
          <w:szCs w:val="20"/>
          <w:u w:val="single"/>
        </w:rPr>
        <w:t>que es la empresa</w:t>
      </w:r>
      <w:r>
        <w:rPr>
          <w:rFonts w:ascii="Arial" w:hAnsi="Arial" w:cs="Arial"/>
          <w:b/>
          <w:color w:val="000000" w:themeColor="text1"/>
          <w:sz w:val="20"/>
          <w:szCs w:val="20"/>
          <w:u w:val="single"/>
        </w:rPr>
        <w:t xml:space="preserve">, ALIANZA CONSTRUCTIVA KAMIR, S.A. DE C.V. </w:t>
      </w:r>
      <w:r>
        <w:rPr>
          <w:rFonts w:ascii="Arial" w:hAnsi="Arial" w:cs="Arial"/>
          <w:color w:val="000000" w:themeColor="text1"/>
          <w:sz w:val="20"/>
          <w:szCs w:val="20"/>
          <w:u w:val="single"/>
        </w:rPr>
        <w:t>con un importe de</w:t>
      </w:r>
      <w:r>
        <w:rPr>
          <w:rFonts w:ascii="Arial" w:hAnsi="Arial" w:cs="Arial"/>
          <w:b/>
          <w:color w:val="000000" w:themeColor="text1"/>
          <w:sz w:val="20"/>
          <w:szCs w:val="20"/>
          <w:u w:val="single"/>
        </w:rPr>
        <w:t xml:space="preserve"> $5´161,116.47 </w:t>
      </w:r>
      <w:r>
        <w:rPr>
          <w:rFonts w:ascii="Arial" w:hAnsi="Arial" w:cs="Arial"/>
          <w:color w:val="000000" w:themeColor="text1"/>
          <w:sz w:val="20"/>
          <w:szCs w:val="20"/>
          <w:u w:val="single"/>
        </w:rPr>
        <w:t>(cinco millones ciento sesenta y un mil ciento dieciséis pesos 47/100 M.N.)</w:t>
      </w:r>
      <w:r>
        <w:rPr>
          <w:rFonts w:ascii="Arial" w:hAnsi="Arial" w:cs="Arial"/>
          <w:b/>
          <w:color w:val="000000" w:themeColor="text1"/>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551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1275" cy="3551550"/>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color w:val="FF0000"/>
          <w:sz w:val="20"/>
          <w:szCs w:val="20"/>
          <w:u w:val="single"/>
        </w:rPr>
      </w:pPr>
    </w:p>
    <w:p>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Licitación por Invitación Restringida número </w:t>
      </w:r>
      <w:r>
        <w:rPr>
          <w:rFonts w:ascii="Arial" w:hAnsi="Arial" w:cs="Arial"/>
          <w:b/>
          <w:sz w:val="20"/>
          <w:szCs w:val="20"/>
          <w:u w:val="single"/>
        </w:rPr>
        <w:t xml:space="preserve">DOPI-MUN-RM-IM-CI-061-2018, </w:t>
      </w:r>
      <w:r>
        <w:rPr>
          <w:rFonts w:ascii="Arial" w:hAnsi="Arial" w:cs="Arial"/>
          <w:sz w:val="20"/>
          <w:szCs w:val="20"/>
          <w:u w:val="single"/>
        </w:rPr>
        <w:t>que tiene por objeto</w:t>
      </w:r>
      <w:r>
        <w:rPr>
          <w:rFonts w:ascii="Arial" w:hAnsi="Arial" w:cs="Arial"/>
          <w:b/>
          <w:sz w:val="20"/>
          <w:szCs w:val="20"/>
          <w:u w:val="single"/>
        </w:rPr>
        <w:t xml:space="preserve"> Rehabilitación de planta baja de la Procuraduría de Protección a Niños, Niñas y Adolescentes,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física</w:t>
      </w:r>
      <w:r>
        <w:rPr>
          <w:rFonts w:ascii="Arial" w:hAnsi="Arial" w:cs="Arial"/>
          <w:b/>
          <w:sz w:val="20"/>
          <w:szCs w:val="20"/>
          <w:u w:val="single"/>
        </w:rPr>
        <w:t xml:space="preserve"> ALFREDO FLORES CHÁVEZ </w:t>
      </w:r>
      <w:r>
        <w:rPr>
          <w:rFonts w:ascii="Arial" w:hAnsi="Arial" w:cs="Arial"/>
          <w:sz w:val="20"/>
          <w:szCs w:val="20"/>
          <w:u w:val="single"/>
        </w:rPr>
        <w:t>con un importe de</w:t>
      </w:r>
      <w:r>
        <w:rPr>
          <w:rFonts w:ascii="Arial" w:hAnsi="Arial" w:cs="Arial"/>
          <w:b/>
          <w:sz w:val="20"/>
          <w:szCs w:val="20"/>
          <w:u w:val="single"/>
        </w:rPr>
        <w:t xml:space="preserve"> $3´752,646.72 </w:t>
      </w:r>
      <w:r>
        <w:rPr>
          <w:rFonts w:ascii="Arial" w:hAnsi="Arial" w:cs="Arial"/>
          <w:sz w:val="20"/>
          <w:szCs w:val="20"/>
          <w:u w:val="single"/>
        </w:rPr>
        <w:t>(tres millones setecientos cincuenta y dos mil seiscientos cuarenta y seis pesos 72/100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24163"/>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1275" cy="3824163"/>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color w:val="FF0000"/>
          <w:sz w:val="20"/>
          <w:szCs w:val="20"/>
          <w:u w:val="single"/>
        </w:rPr>
      </w:pPr>
    </w:p>
    <w:p>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DOPI-MUN-RM-ID-CI-063-2018,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Casino Tepeyac, primera etapa (rehabilitación de cancha de usos múltiples, rehabilitación de cancha de tenis, alumbrado, módulo de baños, ingreso principal y cercado perimetral),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COMERCIALIZADORA POLÍGONO, S.A. DE C.V. </w:t>
      </w:r>
      <w:r>
        <w:rPr>
          <w:rFonts w:ascii="Arial" w:hAnsi="Arial" w:cs="Arial"/>
          <w:sz w:val="20"/>
          <w:szCs w:val="20"/>
          <w:u w:val="single"/>
        </w:rPr>
        <w:t>con un importe de</w:t>
      </w:r>
      <w:r>
        <w:rPr>
          <w:rFonts w:ascii="Arial" w:hAnsi="Arial" w:cs="Arial"/>
          <w:b/>
          <w:sz w:val="20"/>
          <w:szCs w:val="20"/>
          <w:u w:val="single"/>
        </w:rPr>
        <w:t xml:space="preserve"> $4´478,596.35 </w:t>
      </w:r>
      <w:r>
        <w:rPr>
          <w:rFonts w:ascii="Arial" w:hAnsi="Arial" w:cs="Arial"/>
          <w:sz w:val="20"/>
          <w:szCs w:val="20"/>
          <w:u w:val="single"/>
        </w:rPr>
        <w:t>(cuatro millones cuatrocientos setenta y ocho mil quinientos noventa y seis pesos 35/100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9453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1275" cy="3945325"/>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DOPI-MUN-RM-IE-CI-065-2018, </w:t>
      </w:r>
      <w:r>
        <w:rPr>
          <w:rFonts w:ascii="Arial" w:hAnsi="Arial" w:cs="Arial"/>
          <w:sz w:val="20"/>
          <w:szCs w:val="20"/>
          <w:u w:val="single"/>
        </w:rPr>
        <w:t>que tiene por objeto</w:t>
      </w:r>
      <w:r>
        <w:rPr>
          <w:rFonts w:ascii="Arial" w:hAnsi="Arial" w:cs="Arial"/>
          <w:b/>
          <w:sz w:val="20"/>
          <w:szCs w:val="20"/>
          <w:u w:val="single"/>
        </w:rPr>
        <w:t xml:space="preserve"> Estructura con lonaria, rehabilitación de cancha de usos múltiples, peatonalización y obra complementaria en la Escuela Pedro Moreno, en la localidad de Tesistán, y en la Escuela República Mexicana, Urbana 1155, Av. San Antonio No., Colonia San José Ejidal, Clave: 14EPR0931J,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SICOSA, S.A. DE C.V. </w:t>
      </w:r>
      <w:r>
        <w:rPr>
          <w:rFonts w:ascii="Arial" w:hAnsi="Arial" w:cs="Arial"/>
          <w:sz w:val="20"/>
          <w:szCs w:val="20"/>
          <w:u w:val="single"/>
        </w:rPr>
        <w:t>con un importe de</w:t>
      </w:r>
      <w:r>
        <w:rPr>
          <w:rFonts w:ascii="Arial" w:hAnsi="Arial" w:cs="Arial"/>
          <w:b/>
          <w:sz w:val="20"/>
          <w:szCs w:val="20"/>
          <w:u w:val="single"/>
        </w:rPr>
        <w:t xml:space="preserve"> $4´406,553.77 </w:t>
      </w:r>
      <w:r>
        <w:rPr>
          <w:rFonts w:ascii="Arial" w:hAnsi="Arial" w:cs="Arial"/>
          <w:sz w:val="20"/>
          <w:szCs w:val="20"/>
          <w:u w:val="single"/>
        </w:rPr>
        <w:t>(cuatro millones cuatrocientos seis mil quinientos cincuenta y tres pesos 77/100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4127067"/>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275" cy="4127067"/>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DOPI-MUN-RM-IE-CI-066-2018, </w:t>
      </w:r>
      <w:r>
        <w:rPr>
          <w:rFonts w:ascii="Arial" w:hAnsi="Arial" w:cs="Arial"/>
          <w:sz w:val="20"/>
          <w:szCs w:val="20"/>
          <w:u w:val="single"/>
        </w:rPr>
        <w:t>que tiene por objeto</w:t>
      </w:r>
      <w:r>
        <w:rPr>
          <w:rFonts w:ascii="Arial" w:hAnsi="Arial" w:cs="Arial"/>
          <w:b/>
          <w:sz w:val="20"/>
          <w:szCs w:val="20"/>
          <w:u w:val="single"/>
        </w:rPr>
        <w:t xml:space="preserve"> Estructura con lonaria, rehabilitación de cancha de usos múltiples, peatonalización y obra complementaria Escuela Lázaro Cárdenas del Río, Calle Lázaro Cárdenas, Colonia Ejido Copalita, Clave: 14DPR0456Y, y en el Preescolar Jardín de Niños Xuchitla, Calle 20 de Enero No. 22, Colonia Indígena de San Juan de Ocotán, Clave 14DJN1802G,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OBRAS Y COMERCIALIZACIÓN DE LA CONSTRUCCIÓN, S.A. DE C.V. </w:t>
      </w:r>
      <w:r>
        <w:rPr>
          <w:rFonts w:ascii="Arial" w:hAnsi="Arial" w:cs="Arial"/>
          <w:sz w:val="20"/>
          <w:szCs w:val="20"/>
          <w:u w:val="single"/>
        </w:rPr>
        <w:t>con un importe de</w:t>
      </w:r>
      <w:r>
        <w:rPr>
          <w:rFonts w:ascii="Arial" w:hAnsi="Arial" w:cs="Arial"/>
          <w:b/>
          <w:sz w:val="20"/>
          <w:szCs w:val="20"/>
          <w:u w:val="single"/>
        </w:rPr>
        <w:t xml:space="preserve"> $3´842,378.30 </w:t>
      </w:r>
      <w:r>
        <w:rPr>
          <w:rFonts w:ascii="Arial" w:hAnsi="Arial" w:cs="Arial"/>
          <w:sz w:val="20"/>
          <w:szCs w:val="20"/>
          <w:u w:val="single"/>
        </w:rPr>
        <w:t>(tres millones ochocientos cuarenta y dos mil trescientos setenta y ocho pesos 30/100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409677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1275" cy="4096777"/>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DOPI-MUN-RM-IE-CI-067-2018, </w:t>
      </w:r>
      <w:r>
        <w:rPr>
          <w:rFonts w:ascii="Arial" w:hAnsi="Arial" w:cs="Arial"/>
          <w:sz w:val="20"/>
          <w:szCs w:val="20"/>
          <w:u w:val="single"/>
        </w:rPr>
        <w:t>que tiene por objeto</w:t>
      </w:r>
      <w:r>
        <w:rPr>
          <w:rFonts w:ascii="Arial" w:hAnsi="Arial" w:cs="Arial"/>
          <w:b/>
          <w:sz w:val="20"/>
          <w:szCs w:val="20"/>
          <w:u w:val="single"/>
        </w:rPr>
        <w:t xml:space="preserve"> Estructura con lonaria, rehabilitación de cancha de usos múltiples, peatonalización y obra complementaria en el Preescolar Jardín de Niños Juan de la Barrera, Av. Las Palmas, Colonia Héroes Nacionales, Clave: 14DJN1856K, y en el Preescolar Jardín de Niños Ovidio Decroly, Calle Rubén Darío, Colonia La Coronilla, Clave: 14DJN0430Z,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a la empresa</w:t>
      </w:r>
      <w:r>
        <w:rPr>
          <w:rFonts w:ascii="Arial" w:hAnsi="Arial" w:cs="Arial"/>
          <w:b/>
          <w:sz w:val="20"/>
          <w:szCs w:val="20"/>
          <w:u w:val="single"/>
        </w:rPr>
        <w:t xml:space="preserve"> EXTRA CONSTRUCCIONES, S.A. DE C.V. </w:t>
      </w:r>
      <w:r>
        <w:rPr>
          <w:rFonts w:ascii="Arial" w:hAnsi="Arial" w:cs="Arial"/>
          <w:sz w:val="20"/>
          <w:szCs w:val="20"/>
          <w:u w:val="single"/>
        </w:rPr>
        <w:t>con un importe de</w:t>
      </w:r>
      <w:r>
        <w:rPr>
          <w:rFonts w:ascii="Arial" w:hAnsi="Arial" w:cs="Arial"/>
          <w:b/>
          <w:sz w:val="20"/>
          <w:szCs w:val="20"/>
          <w:u w:val="single"/>
        </w:rPr>
        <w:t xml:space="preserve"> $3´589,645.62 </w:t>
      </w:r>
      <w:r>
        <w:rPr>
          <w:rFonts w:ascii="Arial" w:hAnsi="Arial" w:cs="Arial"/>
          <w:sz w:val="20"/>
          <w:szCs w:val="20"/>
          <w:u w:val="single"/>
        </w:rPr>
        <w:t>(tres millones quinientos ochenta y nueve mil seiscientos cuarenta y cinco pesos 62/100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99076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275" cy="3990761"/>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color w:val="FF0000"/>
          <w:sz w:val="20"/>
          <w:szCs w:val="20"/>
          <w:u w:val="single"/>
        </w:rPr>
      </w:pPr>
    </w:p>
    <w:p>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DOPI-MUN-RM-IE-CI-068-2018, </w:t>
      </w:r>
      <w:r>
        <w:rPr>
          <w:rFonts w:ascii="Arial" w:hAnsi="Arial" w:cs="Arial"/>
          <w:sz w:val="20"/>
          <w:szCs w:val="20"/>
          <w:u w:val="single"/>
        </w:rPr>
        <w:t>que tiene por objeto</w:t>
      </w:r>
      <w:r>
        <w:rPr>
          <w:rFonts w:ascii="Arial" w:hAnsi="Arial" w:cs="Arial"/>
          <w:b/>
          <w:sz w:val="20"/>
          <w:szCs w:val="20"/>
          <w:u w:val="single"/>
        </w:rPr>
        <w:t xml:space="preserve"> Estructura con lonaria, rehabilitación de cancha de usos múltiples, peatonalización y obra complementaria en la Escuela Nicolás Copérnico, Calle de Enero No. 135, Clave: 14EES0508F, y en la Escuela Secundaria Mixta66, Calle Octava Oriente No. 421, Colonia Nuevo México, Clave: 14EES0067Z,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DISEÑO E INGENIERÍA DE PAVIMENTOS DIP, S.A. DE C.V. </w:t>
      </w:r>
      <w:r>
        <w:rPr>
          <w:rFonts w:ascii="Arial" w:hAnsi="Arial" w:cs="Arial"/>
          <w:sz w:val="20"/>
          <w:szCs w:val="20"/>
          <w:u w:val="single"/>
        </w:rPr>
        <w:t>con un importe de</w:t>
      </w:r>
      <w:r>
        <w:rPr>
          <w:rFonts w:ascii="Arial" w:hAnsi="Arial" w:cs="Arial"/>
          <w:b/>
          <w:sz w:val="20"/>
          <w:szCs w:val="20"/>
          <w:u w:val="single"/>
        </w:rPr>
        <w:t xml:space="preserve"> $4´787,818.92 </w:t>
      </w:r>
      <w:r>
        <w:rPr>
          <w:rFonts w:ascii="Arial" w:hAnsi="Arial" w:cs="Arial"/>
          <w:sz w:val="20"/>
          <w:szCs w:val="20"/>
          <w:u w:val="single"/>
        </w:rPr>
        <w:t>(cuatro millones setecientos ochenta y siete mil ochocientos dieciocho pesos 92/100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596985"/>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3596985"/>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DOPI-MUN-RM-IE-CI-069-2018, </w:t>
      </w:r>
      <w:r>
        <w:rPr>
          <w:rFonts w:ascii="Arial" w:hAnsi="Arial" w:cs="Arial"/>
          <w:sz w:val="20"/>
          <w:szCs w:val="20"/>
          <w:u w:val="single"/>
        </w:rPr>
        <w:t>que tiene por objeto</w:t>
      </w:r>
      <w:r>
        <w:rPr>
          <w:rFonts w:ascii="Arial" w:hAnsi="Arial" w:cs="Arial"/>
          <w:b/>
          <w:sz w:val="20"/>
          <w:szCs w:val="20"/>
          <w:u w:val="single"/>
        </w:rPr>
        <w:t xml:space="preserve"> Estructura con lonaria, rehabilitación de cancha de usos múltiples, peatonalización y obra complementaria en la Escuela Primitivo Tolentino, Calle 5 de Mayo No. 35, Colonia El Briseño, Clave: 14EPR1300C,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FUTUROBRAS, S.A. DE C.V. </w:t>
      </w:r>
      <w:r>
        <w:rPr>
          <w:rFonts w:ascii="Arial" w:hAnsi="Arial" w:cs="Arial"/>
          <w:sz w:val="20"/>
          <w:szCs w:val="20"/>
          <w:u w:val="single"/>
        </w:rPr>
        <w:t>con un importe de</w:t>
      </w:r>
      <w:r>
        <w:rPr>
          <w:rFonts w:ascii="Arial" w:hAnsi="Arial" w:cs="Arial"/>
          <w:b/>
          <w:sz w:val="20"/>
          <w:szCs w:val="20"/>
          <w:u w:val="single"/>
        </w:rPr>
        <w:t xml:space="preserve"> $2´533,967.48 </w:t>
      </w:r>
      <w:r>
        <w:rPr>
          <w:rFonts w:ascii="Arial" w:hAnsi="Arial" w:cs="Arial"/>
          <w:sz w:val="20"/>
          <w:szCs w:val="20"/>
          <w:u w:val="single"/>
        </w:rPr>
        <w:t>(dos millones quinientos treinta y tres mil novecientos sesenta y siete pesos 48/100 M.N.)</w:t>
      </w:r>
      <w:r>
        <w:rPr>
          <w:rFonts w:ascii="Arial" w:hAnsi="Arial" w:cs="Arial"/>
          <w:b/>
          <w:sz w:val="20"/>
          <w:szCs w:val="20"/>
          <w:u w:val="single"/>
        </w:rPr>
        <w:t xml:space="preserve"> I.V.A. incluido.</w:t>
      </w:r>
    </w:p>
    <w:p>
      <w:pPr>
        <w:ind w:left="284"/>
        <w:jc w:val="center"/>
        <w:rPr>
          <w:rFonts w:ascii="Calibri" w:hAnsi="Calibri" w:cs="Calibri Light"/>
          <w:b/>
          <w:sz w:val="18"/>
          <w:szCs w:val="18"/>
        </w:rPr>
      </w:pPr>
    </w:p>
    <w:p>
      <w:pPr>
        <w:ind w:left="284"/>
        <w:jc w:val="center"/>
        <w:rPr>
          <w:rFonts w:ascii="Calibri" w:hAnsi="Calibri" w:cs="Calibri Light"/>
          <w:b/>
          <w:sz w:val="18"/>
          <w:szCs w:val="18"/>
        </w:rPr>
      </w:pPr>
      <w:r>
        <w:rPr>
          <w:rFonts w:ascii="Calibri" w:hAnsi="Calibri" w:cs="Calibri Light"/>
          <w:b/>
          <w:sz w:val="18"/>
          <w:szCs w:val="18"/>
        </w:rPr>
        <w:t>Recurso Municipal 2018.</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DOPI-MUN-RM-PAV-CI-088-2018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de calle Juan del Carmen, de calle Urano a Periférico, incluye agua potable, drenaje, guarniciones, banquetas, alumbrado y señalética, en la colonia La Palmita, Municipio de Zapopan, Jalisco, Primera Etapa.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DOPI-MUN-RM-PAV-CI-089-2018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mezcla asfáltica de calle Víctor Hugo, de calle Corpeña a calle Del Canal, incluye agua potable, drenaje, guarniciones, banquetas, alumbrado y señalética, en la colonia Víctor Hugo, Municipio de Zapopan, Jalisco, frente 1.</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DOPI-MUN-RM-PAV-CI-090-2018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mezcla asfáltica de calle Víctor Hugo, de calle Corpeña a calle Del Canal, incluye agua potable, drenaje, guarniciones, banquetas, alumbrado y señalética, en la colonia Víctor Hugo, Municipio de Zapopan, Jalisco, frente 2.</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DOPI-MUN-RM-PAV-CI-091-2018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de calle Morelos, de coto Rinconada Alcalde al Canal, Incluye agua potable, drenaje, guarniciones, banquetas, alumbrado y señalética, en la colonia Hogares del Batán,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lastRenderedPageBreak/>
              <w:t>DOPI-MUN-RM-PAV-CI-092-2018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mezcla asfáltica de calle Del Conde, de calle Circuito Madrigal a cerrada, incluye: guarniciones, banquetas y señalética, en la colonia Villa Universitaria,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DOPI-MUN-RM-PAV-CI-094-2018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mezcla asfáltica de calles Severo Díaz, José María Arreola, Playa Blanca Oriente y Playa Blanca Poniente, en la colonia Residencial Moctezuma, incluye: guarniciones, banquetas y señalética, Municipio de Zapopan, Jalisco, frente 1.</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DOPI-MUN-RM-PAV-CI-095-2018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mezcla asfáltica de calles Severo Díaz, José María Arreola, Playa Blanca Oriente y Playa Blanca Poniente, en la colonia Residencial Moctezuma, incluye: guarniciones, banquetas y señalética, Municipio de Zapopan, Jalisco, frente 2.</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DOPI-MUN-RM-PAV-CI-096-2018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mezcla asfáltica de calle Belisario Domínguez - Paseo de la Primavera, de privada Mariano Otero a Av. Guadalupe, en las colonias Mariano Otero y Arenales Tapatíos, segunda etapa, Municipio de Zapopan, Jalisco, frente 1.</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DOPI-MUN-RM-PAV-CI-097-2018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mezcla asfáltica de calle Belisario Domínguez - Paseo de la Primavera, de privada Mariano Otero a Av. Guadalupe, en las colonias Mariano Otero y Arenales Tapatíos, segunda etapa, Municipio de Zapopan, Jalisco, frente 2.</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DOPI-MUN-RM-PAV-CI-098-2018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de la Av. Camino Antiguo a Tesistan de la calle De las Palmeras a la calle Arcos de Alejandro carril sur, incluye: banquetas, servicios complementarios y señalamiento, en la colonia Parques de Zapopan,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DOPI-MUN-RM-PAV-CI-099-2018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de la Av. Camino Antiguo a Tesistan de la calle De las Palmeras a la calle Arcos de Alejandro carril norte, incluye: pozos de absorción, servicios complementarios, señalamiento y arbolado, en la colonia Parques de Zapopan,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DOPI-MUN-RM-IH-CI-100-2018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ollas de captación de agua y caminos saca cosechas, en el ejido de Santa Lucia, municipio de Zapopan, Jalisco. Frente 1.</w:t>
            </w:r>
          </w:p>
        </w:tc>
      </w:tr>
    </w:tbl>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98318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1275" cy="3983188"/>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color w:val="FF0000"/>
          <w:sz w:val="20"/>
          <w:szCs w:val="20"/>
          <w:u w:val="single"/>
        </w:rPr>
      </w:pPr>
    </w:p>
    <w:p>
      <w:pPr>
        <w:jc w:val="both"/>
        <w:rPr>
          <w:rFonts w:ascii="Arial" w:hAnsi="Arial" w:cs="Arial"/>
          <w:b/>
          <w:color w:val="FF0000"/>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DOPI-MUN-RM-PAV-CI-088-2018,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Juan del Carmen, de calle Urano a Periférico, incluye agua potable, drenaje, guarniciones, banquetas, alumbrado y señalética, en la colonia La Palmita, Municipio de Zapopan, Jalisco, Primera Etapa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CONSTRUCCIONES E INGENIERÍA EL CIPRÉS, S.A. DE C.V. </w:t>
      </w:r>
      <w:r>
        <w:rPr>
          <w:rFonts w:ascii="Arial" w:hAnsi="Arial" w:cs="Arial"/>
          <w:sz w:val="20"/>
          <w:szCs w:val="20"/>
          <w:u w:val="single"/>
        </w:rPr>
        <w:t>con un importe de</w:t>
      </w:r>
      <w:r>
        <w:rPr>
          <w:rFonts w:ascii="Arial" w:hAnsi="Arial" w:cs="Arial"/>
          <w:b/>
          <w:sz w:val="20"/>
          <w:szCs w:val="20"/>
          <w:u w:val="single"/>
        </w:rPr>
        <w:t xml:space="preserve"> $1,991,563.49 </w:t>
      </w:r>
      <w:r>
        <w:rPr>
          <w:rFonts w:ascii="Arial" w:hAnsi="Arial" w:cs="Arial"/>
          <w:sz w:val="20"/>
          <w:szCs w:val="20"/>
          <w:u w:val="single"/>
        </w:rPr>
        <w:t>(un millón novecientos noventa y un mil quinientos sesenta y tres pesos 49/100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77872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1275" cy="3778728"/>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DOPI-MUN-RM-PAV-CI-089-2018,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Víctor Hugo, de calle Corpeña a calle Del Canal, incluye agua potable, drenaje, guarniciones, banquetas, alumbrado y señalética, en la colonia Víctor Hugo,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CONSTRUCTORA ERLORT Y ASOCIADOS, S.A. DE C.V. </w:t>
      </w:r>
      <w:r>
        <w:rPr>
          <w:rFonts w:ascii="Arial" w:hAnsi="Arial" w:cs="Arial"/>
          <w:sz w:val="20"/>
          <w:szCs w:val="20"/>
          <w:u w:val="single"/>
        </w:rPr>
        <w:t>con un importe de</w:t>
      </w:r>
      <w:r>
        <w:rPr>
          <w:rFonts w:ascii="Arial" w:hAnsi="Arial" w:cs="Arial"/>
          <w:b/>
          <w:sz w:val="20"/>
          <w:szCs w:val="20"/>
          <w:u w:val="single"/>
        </w:rPr>
        <w:t xml:space="preserve"> $2´586,820.56 </w:t>
      </w:r>
      <w:r>
        <w:rPr>
          <w:rFonts w:ascii="Arial" w:hAnsi="Arial" w:cs="Arial"/>
          <w:sz w:val="20"/>
          <w:szCs w:val="20"/>
          <w:u w:val="single"/>
        </w:rPr>
        <w:t>(dos millones quinientos ochenta y seis mil ochocientos veinte pesos 56/100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1275" cy="3831736"/>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DOPI-MUN-RM-PAV-CI-090-2018,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Víctor Hugo, de calle Corpeña a calle Del Canal, incluye agua potable, drenaje, guarniciones, banquetas, alumbrado y señalética, en la colonia Víctor Hugo,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GRUPO CONSTRUCTOR STRADE, S.A. DE C.V. </w:t>
      </w:r>
      <w:r>
        <w:rPr>
          <w:rFonts w:ascii="Arial" w:hAnsi="Arial" w:cs="Arial"/>
          <w:sz w:val="20"/>
          <w:szCs w:val="20"/>
          <w:u w:val="single"/>
        </w:rPr>
        <w:t>con un importe de</w:t>
      </w:r>
      <w:r>
        <w:rPr>
          <w:rFonts w:ascii="Arial" w:hAnsi="Arial" w:cs="Arial"/>
          <w:b/>
          <w:sz w:val="20"/>
          <w:szCs w:val="20"/>
          <w:u w:val="single"/>
        </w:rPr>
        <w:t xml:space="preserve"> $2,203,887.49 </w:t>
      </w:r>
      <w:r>
        <w:rPr>
          <w:rFonts w:ascii="Arial" w:hAnsi="Arial" w:cs="Arial"/>
          <w:sz w:val="20"/>
          <w:szCs w:val="20"/>
          <w:u w:val="single"/>
        </w:rPr>
        <w:t>(dos millones doscientos tres mil ochocientos ochenta y siete pesos 49/100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64242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1275" cy="3642421"/>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DOPI-MUN-RM-PAV-CI-091-2018,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Morelos, de coto Rinconada Alcalde al Canal, Incluye agua potable, drenaje, guarniciones, banquetas, alumbrado y señalética, en la colonia Hogares del Batán,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TRANSCRETO S.A. DE C.V. </w:t>
      </w:r>
      <w:r>
        <w:rPr>
          <w:rFonts w:ascii="Arial" w:hAnsi="Arial" w:cs="Arial"/>
          <w:sz w:val="20"/>
          <w:szCs w:val="20"/>
          <w:u w:val="single"/>
        </w:rPr>
        <w:t>con un importe de</w:t>
      </w:r>
      <w:r>
        <w:rPr>
          <w:rFonts w:ascii="Arial" w:hAnsi="Arial" w:cs="Arial"/>
          <w:b/>
          <w:sz w:val="20"/>
          <w:szCs w:val="20"/>
          <w:u w:val="single"/>
        </w:rPr>
        <w:t xml:space="preserve"> $1´610,223.34 </w:t>
      </w:r>
      <w:r>
        <w:rPr>
          <w:rFonts w:ascii="Arial" w:hAnsi="Arial" w:cs="Arial"/>
          <w:sz w:val="20"/>
          <w:szCs w:val="20"/>
          <w:u w:val="single"/>
        </w:rPr>
        <w:t>(un millón seiscientos diez mil doscientos veintitrés pesos 34/100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5445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1275" cy="3854454"/>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DOPI-MUN-RM-PAV-CI-092-2018,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Del Conde, de calle Circuito Madrigal a cerrada, incluye: guarniciones, banquetas y señalética, en la colonia Villa Universitaria,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CONSTRUCCIÓN GG, S.A. DE C.V. </w:t>
      </w:r>
      <w:r>
        <w:rPr>
          <w:rFonts w:ascii="Arial" w:hAnsi="Arial" w:cs="Arial"/>
          <w:sz w:val="20"/>
          <w:szCs w:val="20"/>
          <w:u w:val="single"/>
        </w:rPr>
        <w:t>con un importe de</w:t>
      </w:r>
      <w:r>
        <w:rPr>
          <w:rFonts w:ascii="Arial" w:hAnsi="Arial" w:cs="Arial"/>
          <w:b/>
          <w:sz w:val="20"/>
          <w:szCs w:val="20"/>
          <w:u w:val="single"/>
        </w:rPr>
        <w:t xml:space="preserve"> $1´993,897.52 </w:t>
      </w:r>
      <w:r>
        <w:rPr>
          <w:rFonts w:ascii="Arial" w:hAnsi="Arial" w:cs="Arial"/>
          <w:sz w:val="20"/>
          <w:szCs w:val="20"/>
          <w:u w:val="single"/>
        </w:rPr>
        <w:t>(un millón novecientos noventa y tres mil ochocientos noventa y siete pesos 52/100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1275" cy="3831736"/>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DOPI-MUN-RM-PAV-CI-094-2018,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calles Severo Díaz, José María Arreola, Playa Blanca Oriente y Playa Blanca Poniente, en la colonia Residencial Moctezuma, incluye: guarniciones, banquetas y señalética,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INGENIERÍA EN MECÁNICA DE SUELOS Y CONTROL DE OCCIDENTE, S.A. DE C.V. </w:t>
      </w:r>
      <w:r>
        <w:rPr>
          <w:rFonts w:ascii="Arial" w:hAnsi="Arial" w:cs="Arial"/>
          <w:sz w:val="20"/>
          <w:szCs w:val="20"/>
          <w:u w:val="single"/>
        </w:rPr>
        <w:t>con un importe de</w:t>
      </w:r>
      <w:r>
        <w:rPr>
          <w:rFonts w:ascii="Arial" w:hAnsi="Arial" w:cs="Arial"/>
          <w:b/>
          <w:sz w:val="20"/>
          <w:szCs w:val="20"/>
          <w:u w:val="single"/>
        </w:rPr>
        <w:t xml:space="preserve"> $3´621,465.65 </w:t>
      </w:r>
      <w:r>
        <w:rPr>
          <w:rFonts w:ascii="Arial" w:hAnsi="Arial" w:cs="Arial"/>
          <w:sz w:val="20"/>
          <w:szCs w:val="20"/>
          <w:u w:val="single"/>
        </w:rPr>
        <w:t>(tres millones seiscientos veintiún mil cuatrocientos sesenta y cinco pesos 65/100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1659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1275" cy="3816591"/>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color w:val="FF0000"/>
          <w:sz w:val="20"/>
          <w:szCs w:val="20"/>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DOPI-MUN-RM-PAV-CI-095-2018,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calles Severo Díaz, José María Arreola, Playa Blanca Oriente y Playa Blanca Poniente, en la colonia Residencial Moctezuma, incluye: guarniciones, banquetas y señalética,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CONSTRUCTORA GRINA, S.A. DE C.V. </w:t>
      </w:r>
      <w:r>
        <w:rPr>
          <w:rFonts w:ascii="Arial" w:hAnsi="Arial" w:cs="Arial"/>
          <w:sz w:val="20"/>
          <w:szCs w:val="20"/>
          <w:u w:val="single"/>
        </w:rPr>
        <w:t>con un importe de</w:t>
      </w:r>
      <w:r>
        <w:rPr>
          <w:rFonts w:ascii="Arial" w:hAnsi="Arial" w:cs="Arial"/>
          <w:b/>
          <w:sz w:val="20"/>
          <w:szCs w:val="20"/>
          <w:u w:val="single"/>
        </w:rPr>
        <w:t xml:space="preserve"> $3´349,631.52 </w:t>
      </w:r>
      <w:r>
        <w:rPr>
          <w:rFonts w:ascii="Arial" w:hAnsi="Arial" w:cs="Arial"/>
          <w:sz w:val="20"/>
          <w:szCs w:val="20"/>
          <w:u w:val="single"/>
        </w:rPr>
        <w:t>(tres millones trescientos cuarenta y nueve mil seiscientos treinta y un pesos 52/100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77872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1275" cy="3778728"/>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color w:val="FF0000"/>
          <w:sz w:val="20"/>
          <w:szCs w:val="20"/>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DOPI-MUN-RM-PAV-CI-096-2018,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Belisario Domínguez - Paseo de la Primavera, de privada Mariano Otero a Av. Guadalupe, en las colonias Mariano Otero y Arenales Tapatíos, segunda etapa,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TRÍPOLI EMULSIONES, S.A. DE C.V. </w:t>
      </w:r>
      <w:r>
        <w:rPr>
          <w:rFonts w:ascii="Arial" w:hAnsi="Arial" w:cs="Arial"/>
          <w:sz w:val="20"/>
          <w:szCs w:val="20"/>
          <w:u w:val="single"/>
        </w:rPr>
        <w:t>con un importe de</w:t>
      </w:r>
      <w:r>
        <w:rPr>
          <w:rFonts w:ascii="Arial" w:hAnsi="Arial" w:cs="Arial"/>
          <w:b/>
          <w:sz w:val="20"/>
          <w:szCs w:val="20"/>
          <w:u w:val="single"/>
        </w:rPr>
        <w:t xml:space="preserve"> $2´793,673.85 </w:t>
      </w:r>
      <w:r>
        <w:rPr>
          <w:rFonts w:ascii="Arial" w:hAnsi="Arial" w:cs="Arial"/>
          <w:sz w:val="20"/>
          <w:szCs w:val="20"/>
          <w:u w:val="single"/>
        </w:rPr>
        <w:t>(dos millones setecientos noventa y tres mil seiscientos setenta y tres pesos 85/100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657566"/>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1275" cy="3657566"/>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DOPI-MUN-RM-PAV-CI-097-2018,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Belisario Domínguez - Paseo de la Primavera, de privada Mariano Otero a Av. Guadalupe, en las colonias Mariano Otero y Arenales Tapatíos, segunda etapa,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EMULSIONES SELLOS Y PAVIMENTOS ASFALTICOS, S.A. DE C.V. </w:t>
      </w:r>
      <w:r>
        <w:rPr>
          <w:rFonts w:ascii="Arial" w:hAnsi="Arial" w:cs="Arial"/>
          <w:sz w:val="20"/>
          <w:szCs w:val="20"/>
          <w:u w:val="single"/>
        </w:rPr>
        <w:t>con un importe de</w:t>
      </w:r>
      <w:r>
        <w:rPr>
          <w:rFonts w:ascii="Arial" w:hAnsi="Arial" w:cs="Arial"/>
          <w:b/>
          <w:sz w:val="20"/>
          <w:szCs w:val="20"/>
          <w:u w:val="single"/>
        </w:rPr>
        <w:t xml:space="preserve"> $2´194,570.06 </w:t>
      </w:r>
      <w:r>
        <w:rPr>
          <w:rFonts w:ascii="Arial" w:hAnsi="Arial" w:cs="Arial"/>
          <w:sz w:val="20"/>
          <w:szCs w:val="20"/>
          <w:u w:val="single"/>
        </w:rPr>
        <w:t>(dos millones ciento noventa y cuatro mil quinientos setenta pesos 06/100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634848"/>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1275" cy="3634848"/>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la Av. Camino Antiguo a Tesistan de la calle De las Palmeras a la calle Arcos de Alejandro carril sur, incluye: banquetas, servicios complementarios y señalamiento, en la colonia Parques de Zapopan,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INGENIEROS DE LA TORRE, S.A. DE C.V. </w:t>
      </w:r>
      <w:r>
        <w:rPr>
          <w:rFonts w:ascii="Arial" w:hAnsi="Arial" w:cs="Arial"/>
          <w:sz w:val="20"/>
          <w:szCs w:val="20"/>
          <w:u w:val="single"/>
        </w:rPr>
        <w:t>con un importe de</w:t>
      </w:r>
      <w:r>
        <w:rPr>
          <w:rFonts w:ascii="Arial" w:hAnsi="Arial" w:cs="Arial"/>
          <w:b/>
          <w:sz w:val="20"/>
          <w:szCs w:val="20"/>
          <w:u w:val="single"/>
        </w:rPr>
        <w:t xml:space="preserve"> $3´263,043.32 </w:t>
      </w:r>
      <w:r>
        <w:rPr>
          <w:rFonts w:ascii="Arial" w:hAnsi="Arial" w:cs="Arial"/>
          <w:sz w:val="20"/>
          <w:szCs w:val="20"/>
          <w:u w:val="single"/>
        </w:rPr>
        <w:t>(tres millones doscientos sesenta y tres mil cuarenta y tres pesos 32/100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74086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1275" cy="3740865"/>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DOPI-MUN-RM-PAV-CI-099-2018,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la Av. Camino Antiguo a Tesistan de la calle De las Palmeras a la calle Arcos de Alejandro carril norte, incluye: pozos de absorción, servicios complementarios, señalamiento y arbolado, en la colonia Parques de Zapopan,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CONSTRUCCIONES Y RENTAS DE MAQUINARIA DE OCCIDENTE, S.A. DE C.V. </w:t>
      </w:r>
      <w:r>
        <w:rPr>
          <w:rFonts w:ascii="Arial" w:hAnsi="Arial" w:cs="Arial"/>
          <w:sz w:val="20"/>
          <w:szCs w:val="20"/>
          <w:u w:val="single"/>
        </w:rPr>
        <w:t>con un importe de</w:t>
      </w:r>
      <w:r>
        <w:rPr>
          <w:rFonts w:ascii="Arial" w:hAnsi="Arial" w:cs="Arial"/>
          <w:b/>
          <w:sz w:val="20"/>
          <w:szCs w:val="20"/>
          <w:u w:val="single"/>
        </w:rPr>
        <w:t xml:space="preserve"> $3´122,220.38 </w:t>
      </w:r>
      <w:r>
        <w:rPr>
          <w:rFonts w:ascii="Arial" w:hAnsi="Arial" w:cs="Arial"/>
          <w:sz w:val="20"/>
          <w:szCs w:val="20"/>
          <w:u w:val="single"/>
        </w:rPr>
        <w:t>(tres millones ciento veintidós mil doscientos veinte pesos 38/100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536405"/>
            <wp:effectExtent l="0" t="0" r="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1275" cy="3536405"/>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DOPI-MUN-RM-IH-CI-100-2018, </w:t>
      </w:r>
      <w:r>
        <w:rPr>
          <w:rFonts w:ascii="Arial" w:hAnsi="Arial" w:cs="Arial"/>
          <w:sz w:val="20"/>
          <w:szCs w:val="20"/>
          <w:u w:val="single"/>
        </w:rPr>
        <w:t>que tiene por objeto</w:t>
      </w:r>
      <w:r>
        <w:rPr>
          <w:rFonts w:ascii="Arial" w:hAnsi="Arial" w:cs="Arial"/>
          <w:b/>
          <w:sz w:val="20"/>
          <w:szCs w:val="20"/>
          <w:u w:val="single"/>
        </w:rPr>
        <w:t xml:space="preserve"> Construcción de ollas de captación de agua y caminos saca cosechas, en el ejido de Santa Lucia, municipio de Zapopan, Jalisco. Frente 1 y</w:t>
      </w:r>
      <w:r>
        <w:rPr>
          <w:rFonts w:ascii="Arial" w:hAnsi="Arial" w:cs="Arial"/>
          <w:sz w:val="20"/>
          <w:szCs w:val="20"/>
          <w:u w:val="single"/>
        </w:rPr>
        <w:t xml:space="preserve">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IMAQSA, S.A. DE C.V. </w:t>
      </w:r>
      <w:r>
        <w:rPr>
          <w:rFonts w:ascii="Arial" w:hAnsi="Arial" w:cs="Arial"/>
          <w:sz w:val="20"/>
          <w:szCs w:val="20"/>
          <w:u w:val="single"/>
        </w:rPr>
        <w:t>con un importe de</w:t>
      </w:r>
      <w:r>
        <w:rPr>
          <w:rFonts w:ascii="Arial" w:hAnsi="Arial" w:cs="Arial"/>
          <w:b/>
          <w:sz w:val="20"/>
          <w:szCs w:val="20"/>
          <w:u w:val="single"/>
        </w:rPr>
        <w:t xml:space="preserve"> $2´777,774.19 </w:t>
      </w:r>
      <w:r>
        <w:rPr>
          <w:rFonts w:ascii="Arial" w:hAnsi="Arial" w:cs="Arial"/>
          <w:sz w:val="20"/>
          <w:szCs w:val="20"/>
          <w:u w:val="single"/>
        </w:rPr>
        <w:t>(dos millones setecientos setenta y siete mil setecientos setenta y cuatro pesos 19/100 M.N.)</w:t>
      </w:r>
      <w:r>
        <w:rPr>
          <w:rFonts w:ascii="Arial" w:hAnsi="Arial" w:cs="Arial"/>
          <w:b/>
          <w:sz w:val="20"/>
          <w:szCs w:val="20"/>
          <w:u w:val="single"/>
        </w:rPr>
        <w:t xml:space="preserve"> I.V.A. incluido.</w:t>
      </w:r>
    </w:p>
    <w:p>
      <w:pPr>
        <w:jc w:val="both"/>
        <w:rPr>
          <w:rFonts w:ascii="Arial" w:hAnsi="Arial" w:cs="Arial"/>
          <w:b/>
          <w:sz w:val="20"/>
          <w:szCs w:val="20"/>
          <w:u w:val="single"/>
        </w:rPr>
      </w:pPr>
    </w:p>
    <w:p>
      <w:pPr>
        <w:ind w:left="284"/>
        <w:jc w:val="center"/>
        <w:rPr>
          <w:rFonts w:ascii="Calibri" w:hAnsi="Calibri" w:cs="Calibri Light"/>
          <w:b/>
          <w:sz w:val="18"/>
          <w:szCs w:val="18"/>
        </w:rPr>
      </w:pPr>
      <w:r>
        <w:rPr>
          <w:rFonts w:ascii="Calibri" w:hAnsi="Calibri" w:cs="Calibri Light"/>
          <w:b/>
          <w:sz w:val="18"/>
          <w:szCs w:val="18"/>
        </w:rPr>
        <w:t>Recurso Municipal, Programa Municipal de Bacheo 2018.</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lang w:val="en-US"/>
              </w:rPr>
            </w:pPr>
            <w:r>
              <w:rPr>
                <w:rFonts w:ascii="Calibri" w:hAnsi="Calibri" w:cs="Calibri Light"/>
                <w:sz w:val="18"/>
                <w:szCs w:val="18"/>
                <w:lang w:val="en-US"/>
              </w:rPr>
              <w:t>DOPI-MUN-RM-BACHEO-CI-104-2018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Programa municipal de bacheo superficial aislado y nivelación con mezcla asfaltíca en caliente en vialidades, Zona Sur, frente 1,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DOPI-MUN-RM-CALAFATEO-CI-105-2018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Programa municipal de calafateo en juntas y grietas de pavimentos hidráulicos con sellador asfaltico en vialidades, Zona Sur, frente 1, municipio de Zapopan, Jalisco.</w:t>
            </w:r>
          </w:p>
        </w:tc>
      </w:tr>
    </w:tbl>
    <w:p>
      <w:pPr>
        <w:jc w:val="both"/>
        <w:rPr>
          <w:rFonts w:ascii="Arial" w:hAnsi="Arial" w:cs="Arial"/>
          <w:b/>
          <w:sz w:val="20"/>
          <w:szCs w:val="20"/>
          <w:u w:val="single"/>
          <w:lang w:val="es-ES_tradnl"/>
        </w:rPr>
      </w:pPr>
    </w:p>
    <w:p>
      <w:pPr>
        <w:jc w:val="both"/>
        <w:rPr>
          <w:rFonts w:ascii="Arial" w:hAnsi="Arial" w:cs="Arial"/>
          <w:b/>
          <w:sz w:val="20"/>
          <w:szCs w:val="20"/>
          <w:u w:val="single"/>
        </w:rPr>
      </w:pPr>
      <w:r>
        <w:rPr>
          <w:noProof/>
          <w:lang w:eastAsia="es-MX"/>
        </w:rPr>
        <w:lastRenderedPageBreak/>
        <w:drawing>
          <wp:inline distT="0" distB="0" distL="0" distR="0">
            <wp:extent cx="6391275" cy="414221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1275" cy="4142213"/>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DOPI-MUN-RM-BACHEO-CI-104-2018, </w:t>
      </w:r>
      <w:r>
        <w:rPr>
          <w:rFonts w:ascii="Arial" w:hAnsi="Arial" w:cs="Arial"/>
          <w:sz w:val="20"/>
          <w:szCs w:val="20"/>
          <w:u w:val="single"/>
        </w:rPr>
        <w:t>que tiene por objeto</w:t>
      </w:r>
      <w:r>
        <w:rPr>
          <w:rFonts w:ascii="Arial" w:hAnsi="Arial" w:cs="Arial"/>
          <w:b/>
          <w:sz w:val="20"/>
          <w:szCs w:val="20"/>
          <w:u w:val="single"/>
        </w:rPr>
        <w:t xml:space="preserve"> Programa municipal de bacheo superficial aislado y nivelación con mezcla asfaltíca en caliente en vialidades, Zona Sur, frente 1,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ARO ASFALTOS Y RIEGOS DE OCCIDENTE, S.A. DE C.V. </w:t>
      </w:r>
      <w:r>
        <w:rPr>
          <w:rFonts w:ascii="Arial" w:hAnsi="Arial" w:cs="Arial"/>
          <w:sz w:val="20"/>
          <w:szCs w:val="20"/>
          <w:u w:val="single"/>
        </w:rPr>
        <w:t>con un importe de</w:t>
      </w:r>
      <w:r>
        <w:rPr>
          <w:rFonts w:ascii="Arial" w:hAnsi="Arial" w:cs="Arial"/>
          <w:b/>
          <w:sz w:val="20"/>
          <w:szCs w:val="20"/>
          <w:u w:val="single"/>
        </w:rPr>
        <w:t xml:space="preserve"> $2´888,233.80 </w:t>
      </w:r>
      <w:r>
        <w:rPr>
          <w:rFonts w:ascii="Arial" w:hAnsi="Arial" w:cs="Arial"/>
          <w:sz w:val="20"/>
          <w:szCs w:val="20"/>
          <w:u w:val="single"/>
        </w:rPr>
        <w:t>(dos millones ochocientos ochenta y ocho mil doscientos treinta y tres pesos 80/100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0917" cy="35528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1275" cy="3553024"/>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DOPI-MUN-RM-CALAFATEO-CI-105-2018 </w:t>
      </w:r>
      <w:r>
        <w:rPr>
          <w:rFonts w:ascii="Arial" w:hAnsi="Arial" w:cs="Arial"/>
          <w:sz w:val="20"/>
          <w:szCs w:val="20"/>
          <w:u w:val="single"/>
        </w:rPr>
        <w:t>que tiene por objeto</w:t>
      </w:r>
      <w:r>
        <w:rPr>
          <w:rFonts w:ascii="Arial" w:hAnsi="Arial" w:cs="Arial"/>
          <w:b/>
          <w:sz w:val="20"/>
          <w:szCs w:val="20"/>
          <w:u w:val="single"/>
        </w:rPr>
        <w:t xml:space="preserve"> Programa municipal de calafateo en juntas y grietas de pavimentos hidráulicos con sellador asfaltico en vialidades, Zona Sur, frente 1,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VELERO PAVIMENTACIÓN Y CONSTRUCCIÓN S.A. DE C.V. </w:t>
      </w:r>
      <w:r>
        <w:rPr>
          <w:rFonts w:ascii="Arial" w:hAnsi="Arial" w:cs="Arial"/>
          <w:sz w:val="20"/>
          <w:szCs w:val="20"/>
          <w:u w:val="single"/>
        </w:rPr>
        <w:t>con un importe de</w:t>
      </w:r>
      <w:r>
        <w:rPr>
          <w:rFonts w:ascii="Arial" w:hAnsi="Arial" w:cs="Arial"/>
          <w:b/>
          <w:sz w:val="20"/>
          <w:szCs w:val="20"/>
          <w:u w:val="single"/>
        </w:rPr>
        <w:t xml:space="preserve"> $2´165,155.78 </w:t>
      </w:r>
      <w:r>
        <w:rPr>
          <w:rFonts w:ascii="Arial" w:hAnsi="Arial" w:cs="Arial"/>
          <w:sz w:val="20"/>
          <w:szCs w:val="20"/>
          <w:u w:val="single"/>
        </w:rPr>
        <w:t>(dos millones ciento sesenta y cinco mil ciento cincuenta y cinco pesos 78/100 M.N.)</w:t>
      </w:r>
      <w:r>
        <w:rPr>
          <w:rFonts w:ascii="Arial" w:hAnsi="Arial" w:cs="Arial"/>
          <w:b/>
          <w:sz w:val="20"/>
          <w:szCs w:val="20"/>
          <w:u w:val="single"/>
        </w:rPr>
        <w:t xml:space="preserve"> I.V.A. incluido.</w:t>
      </w:r>
    </w:p>
    <w:p>
      <w:pPr>
        <w:jc w:val="center"/>
        <w:rPr>
          <w:rFonts w:ascii="Arial" w:hAnsi="Arial" w:cs="Arial"/>
          <w:b/>
          <w:sz w:val="20"/>
          <w:szCs w:val="20"/>
          <w:u w:val="single"/>
        </w:rPr>
      </w:pPr>
    </w:p>
    <w:p>
      <w:pPr>
        <w:ind w:left="284"/>
        <w:jc w:val="center"/>
        <w:rPr>
          <w:rFonts w:ascii="Calibri" w:hAnsi="Calibri" w:cs="Calibri Light"/>
          <w:b/>
          <w:sz w:val="18"/>
          <w:szCs w:val="18"/>
        </w:rPr>
      </w:pPr>
      <w:r>
        <w:rPr>
          <w:rFonts w:ascii="Calibri" w:hAnsi="Calibri" w:cs="Calibri Light"/>
          <w:b/>
          <w:sz w:val="18"/>
          <w:szCs w:val="18"/>
        </w:rPr>
        <w:t>Fondo De Aportaciones Para Infraestructura Social Municipal FAISM 2018.</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DOPI-MUN-R33-APDS-CI-070-2018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la tercera etapa de red de agua potable y drenaje en la colonia Lomas del Centinela II, municipio de Zapopan, Jalisco, frente 1.</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DOPI-MUN-R33-APDS-CI-071-2018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la tercera etapa de red de agua potable y drenaje en la colonia Lomas del Centinela II, municipio de Zapopan, Jalisco, frente 2.</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DOPI-MUN-R33-PAV-CI-072-2018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en la colonia El Zapote II, segunda etapa,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DOPI-MUN-R33-PAV-CI-074-2018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en la colonia Palmira (calle Miguel Alemán de Av. Palmira a calle Fresno), municipio de Zapopan, Jalisco, frente 1.</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DOPI-MUN-R33-PAV-CI-075-2018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en la colonia Palmira (calle Miguel Alemán de Av. Palmira a calle Fresno), municipio de Zapopan, Jalisco, frente 2.</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DOPI-MUN-R33-APDS-CI-076-2018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colector pluvial y sustitución de redes de agua potable y drenaje sanitario, en la colonia La Magdalena (calle Bugambilias de Tulipán a Hidalgo),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lastRenderedPageBreak/>
              <w:t>DOPI-MUN-R33-PAV-CI-077-2018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en la colonia La Magdalena (calle Bugambilias de Tulipán a Hidalgo), municipio de Zapopan, Jalisco, frente 1.</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DOPI-MUN-R33-PAV-CI-078-2018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Pavimentación con concreto hidráulico en la colonia La Magdalena (calle Bugambilias de Tulipán a Hidalgo), municipio de Zapopan, Jalisco, frente 2.</w:t>
            </w:r>
          </w:p>
        </w:tc>
      </w:tr>
    </w:tbl>
    <w:p>
      <w:pPr>
        <w:jc w:val="both"/>
        <w:rPr>
          <w:rFonts w:ascii="Arial" w:hAnsi="Arial" w:cs="Arial"/>
          <w:b/>
          <w:sz w:val="20"/>
          <w:szCs w:val="20"/>
          <w:u w:val="single"/>
          <w:lang w:val="es-ES_tradnl"/>
        </w:rPr>
      </w:pPr>
    </w:p>
    <w:p>
      <w:pPr>
        <w:jc w:val="both"/>
        <w:rPr>
          <w:rFonts w:ascii="Arial" w:hAnsi="Arial" w:cs="Arial"/>
          <w:b/>
          <w:sz w:val="20"/>
          <w:szCs w:val="20"/>
          <w:u w:val="single"/>
        </w:rPr>
      </w:pPr>
      <w:r>
        <w:rPr>
          <w:noProof/>
          <w:lang w:eastAsia="es-MX"/>
        </w:rPr>
        <w:drawing>
          <wp:inline distT="0" distB="0" distL="0" distR="0">
            <wp:extent cx="6391275" cy="366513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91275" cy="3665139"/>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DOPI-MUN-R33-APDS-CI-070-2018, </w:t>
      </w:r>
      <w:r>
        <w:rPr>
          <w:rFonts w:ascii="Arial" w:hAnsi="Arial" w:cs="Arial"/>
          <w:sz w:val="20"/>
          <w:szCs w:val="20"/>
          <w:u w:val="single"/>
        </w:rPr>
        <w:t>que tiene por objeto</w:t>
      </w:r>
      <w:r>
        <w:rPr>
          <w:rFonts w:ascii="Arial" w:hAnsi="Arial" w:cs="Arial"/>
          <w:b/>
          <w:sz w:val="20"/>
          <w:szCs w:val="20"/>
          <w:u w:val="single"/>
        </w:rPr>
        <w:t xml:space="preserve"> Construcción de la tercera etapa de red de agua potable y drenaje en la colonia Lomas del Centinela II,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GRUPO EDIFICADOR MAYAB, S.A. DE C.V. </w:t>
      </w:r>
      <w:r>
        <w:rPr>
          <w:rFonts w:ascii="Arial" w:hAnsi="Arial" w:cs="Arial"/>
          <w:sz w:val="20"/>
          <w:szCs w:val="20"/>
          <w:u w:val="single"/>
        </w:rPr>
        <w:t>con un importe de</w:t>
      </w:r>
      <w:r>
        <w:rPr>
          <w:rFonts w:ascii="Arial" w:hAnsi="Arial" w:cs="Arial"/>
          <w:b/>
          <w:sz w:val="20"/>
          <w:szCs w:val="20"/>
          <w:u w:val="single"/>
        </w:rPr>
        <w:t xml:space="preserve"> $3´372,619.43 </w:t>
      </w:r>
      <w:r>
        <w:rPr>
          <w:rFonts w:ascii="Arial" w:hAnsi="Arial" w:cs="Arial"/>
          <w:sz w:val="20"/>
          <w:szCs w:val="20"/>
          <w:u w:val="single"/>
        </w:rPr>
        <w:t>(tres millones trescientos setenta y dos mil seiscientos diecinueve pesos 43/100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695429"/>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1275" cy="3695429"/>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DOPI-MUN-R33-APDS-CI-071-2018, </w:t>
      </w:r>
      <w:r>
        <w:rPr>
          <w:rFonts w:ascii="Arial" w:hAnsi="Arial" w:cs="Arial"/>
          <w:sz w:val="20"/>
          <w:szCs w:val="20"/>
          <w:u w:val="single"/>
        </w:rPr>
        <w:t>que tiene por objeto</w:t>
      </w:r>
      <w:r>
        <w:rPr>
          <w:rFonts w:ascii="Arial" w:hAnsi="Arial" w:cs="Arial"/>
          <w:b/>
          <w:sz w:val="20"/>
          <w:szCs w:val="20"/>
          <w:u w:val="single"/>
        </w:rPr>
        <w:t xml:space="preserve"> Construcción de la tercera etapa de red de agua potable y drenaje en la colonia Lomas del Centinela II,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URBANIZACIONES INZUNZA,S.A. DE C.V. </w:t>
      </w:r>
      <w:r>
        <w:rPr>
          <w:rFonts w:ascii="Arial" w:hAnsi="Arial" w:cs="Arial"/>
          <w:sz w:val="20"/>
          <w:szCs w:val="20"/>
          <w:u w:val="single"/>
        </w:rPr>
        <w:t>con un importe de</w:t>
      </w:r>
      <w:r>
        <w:rPr>
          <w:rFonts w:ascii="Arial" w:hAnsi="Arial" w:cs="Arial"/>
          <w:b/>
          <w:sz w:val="20"/>
          <w:szCs w:val="20"/>
          <w:u w:val="single"/>
        </w:rPr>
        <w:t xml:space="preserve"> $3´114,032.10 </w:t>
      </w:r>
      <w:r>
        <w:rPr>
          <w:rFonts w:ascii="Arial" w:hAnsi="Arial" w:cs="Arial"/>
          <w:sz w:val="20"/>
          <w:szCs w:val="20"/>
          <w:u w:val="single"/>
        </w:rPr>
        <w:t>(tres millones ciento catorce mil treinta y dos pesos 10/100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54397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91275" cy="3543977"/>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DOPI-MUN-R33-PAV-CI-072-2018,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El Zapote II, segunda etapa,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OBRAS CIVILES ACUARIO, S.A. DE C.V. </w:t>
      </w:r>
      <w:r>
        <w:rPr>
          <w:rFonts w:ascii="Arial" w:hAnsi="Arial" w:cs="Arial"/>
          <w:sz w:val="20"/>
          <w:szCs w:val="20"/>
          <w:u w:val="single"/>
        </w:rPr>
        <w:t>con un importe de</w:t>
      </w:r>
      <w:r>
        <w:rPr>
          <w:rFonts w:ascii="Arial" w:hAnsi="Arial" w:cs="Arial"/>
          <w:b/>
          <w:sz w:val="20"/>
          <w:szCs w:val="20"/>
          <w:u w:val="single"/>
        </w:rPr>
        <w:t xml:space="preserve"> $3´526,999.86 </w:t>
      </w:r>
      <w:r>
        <w:rPr>
          <w:rFonts w:ascii="Arial" w:hAnsi="Arial" w:cs="Arial"/>
          <w:sz w:val="20"/>
          <w:szCs w:val="20"/>
          <w:u w:val="single"/>
        </w:rPr>
        <w:t>(tres millones quinientos veintiséis mil novecientos noventa y nueve pesos 86/100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429366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91275" cy="4293665"/>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DOPI-MUN-R33-PAV-CI-074-2018,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Palmira (calle Miguel Alemán de Av. Palmira a calle Fresno),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MEDGAR CONSTRUCCIONES, S.A. DE C.V. </w:t>
      </w:r>
      <w:r>
        <w:rPr>
          <w:rFonts w:ascii="Arial" w:hAnsi="Arial" w:cs="Arial"/>
          <w:sz w:val="20"/>
          <w:szCs w:val="20"/>
          <w:u w:val="single"/>
        </w:rPr>
        <w:t>con un importe de</w:t>
      </w:r>
      <w:r>
        <w:rPr>
          <w:rFonts w:ascii="Arial" w:hAnsi="Arial" w:cs="Arial"/>
          <w:b/>
          <w:sz w:val="20"/>
          <w:szCs w:val="20"/>
          <w:u w:val="single"/>
        </w:rPr>
        <w:t xml:space="preserve"> $2´862,961.14 </w:t>
      </w:r>
      <w:r>
        <w:rPr>
          <w:rFonts w:ascii="Arial" w:hAnsi="Arial" w:cs="Arial"/>
          <w:sz w:val="20"/>
          <w:szCs w:val="20"/>
          <w:u w:val="single"/>
        </w:rPr>
        <w:t>(dos millones ochocientos sesenta y dos mil novecientos sesenta y un pesos 14/100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786300"/>
            <wp:effectExtent l="0" t="0" r="0" b="508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1275" cy="3786300"/>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OPI-MUN-R33-PAV-CI-075-2018,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Palmira (calle Miguel Alemán de Av. Palmira a calle Fresno),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EDIFICA 2001, S.A. DE C.V. </w:t>
      </w:r>
      <w:r>
        <w:rPr>
          <w:rFonts w:ascii="Arial" w:hAnsi="Arial" w:cs="Arial"/>
          <w:sz w:val="20"/>
          <w:szCs w:val="20"/>
          <w:u w:val="single"/>
        </w:rPr>
        <w:t>con un importe de</w:t>
      </w:r>
      <w:r>
        <w:rPr>
          <w:rFonts w:ascii="Arial" w:hAnsi="Arial" w:cs="Arial"/>
          <w:b/>
          <w:sz w:val="20"/>
          <w:szCs w:val="20"/>
          <w:u w:val="single"/>
        </w:rPr>
        <w:t xml:space="preserve"> $2´637,972.83 </w:t>
      </w:r>
      <w:r>
        <w:rPr>
          <w:rFonts w:ascii="Arial" w:hAnsi="Arial" w:cs="Arial"/>
          <w:sz w:val="20"/>
          <w:szCs w:val="20"/>
          <w:u w:val="single"/>
        </w:rPr>
        <w:t>(dos millones seiscientos treinta y siete mil novecientos setenta y dos pesos 83/100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1275" cy="3831736"/>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DOPI-MUN-R33-APDS-CI-076-2018, </w:t>
      </w:r>
      <w:r>
        <w:rPr>
          <w:rFonts w:ascii="Arial" w:hAnsi="Arial" w:cs="Arial"/>
          <w:sz w:val="20"/>
          <w:szCs w:val="20"/>
          <w:u w:val="single"/>
        </w:rPr>
        <w:t>que tiene por objeto</w:t>
      </w:r>
      <w:r>
        <w:rPr>
          <w:rFonts w:ascii="Arial" w:hAnsi="Arial" w:cs="Arial"/>
          <w:b/>
          <w:sz w:val="20"/>
          <w:szCs w:val="20"/>
          <w:u w:val="single"/>
        </w:rPr>
        <w:t xml:space="preserve"> Construcción de colector pluvial y sustitución de redes de agua potable y drenaje sanitario, en la colonia La Magdalena (calle Bugambilias de Tulipán a Hidalgo),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KP CONSTRUCTORA E INMOBILIARIA, S.A. DE C.V. </w:t>
      </w:r>
      <w:r>
        <w:rPr>
          <w:rFonts w:ascii="Arial" w:hAnsi="Arial" w:cs="Arial"/>
          <w:sz w:val="20"/>
          <w:szCs w:val="20"/>
          <w:u w:val="single"/>
        </w:rPr>
        <w:t>con un importe de</w:t>
      </w:r>
      <w:r>
        <w:rPr>
          <w:rFonts w:ascii="Arial" w:hAnsi="Arial" w:cs="Arial"/>
          <w:b/>
          <w:sz w:val="20"/>
          <w:szCs w:val="20"/>
          <w:u w:val="single"/>
        </w:rPr>
        <w:t xml:space="preserve"> $3´153,474.35 </w:t>
      </w:r>
      <w:r>
        <w:rPr>
          <w:rFonts w:ascii="Arial" w:hAnsi="Arial" w:cs="Arial"/>
          <w:sz w:val="20"/>
          <w:szCs w:val="20"/>
          <w:u w:val="single"/>
        </w:rPr>
        <w:t>(tres millones ciento cincuenta y tres mil cuatrocientos setenta y cuatro pesos 35/100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91275" cy="3831736"/>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OPI-MUN-R33-PAV-CI-077-2018,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La Magdalena (calle Bugambilias de Tulipán a Hidalgo),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CONSTRUCTORA Y DESARROLLADORA BARBA Y ASOCIADOS, S.A. DE C.V. </w:t>
      </w:r>
      <w:r>
        <w:rPr>
          <w:rFonts w:ascii="Arial" w:hAnsi="Arial" w:cs="Arial"/>
          <w:sz w:val="20"/>
          <w:szCs w:val="20"/>
          <w:u w:val="single"/>
        </w:rPr>
        <w:t>con un importe de</w:t>
      </w:r>
      <w:r>
        <w:rPr>
          <w:rFonts w:ascii="Arial" w:hAnsi="Arial" w:cs="Arial"/>
          <w:b/>
          <w:sz w:val="20"/>
          <w:szCs w:val="20"/>
          <w:u w:val="single"/>
        </w:rPr>
        <w:t xml:space="preserve"> $3´093,567.18 </w:t>
      </w:r>
      <w:r>
        <w:rPr>
          <w:rFonts w:ascii="Arial" w:hAnsi="Arial" w:cs="Arial"/>
          <w:sz w:val="20"/>
          <w:szCs w:val="20"/>
          <w:u w:val="single"/>
        </w:rPr>
        <w:t>(tres millones noventa y tres mil quinientos sesenta y siete pesos 18/100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536405"/>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1275" cy="3536405"/>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DOPI-MUN-R33-PAV-CI-078-2018,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La Magdalena (calle Bugambilias de Tulipán a Hidalgo),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CONSTRUMAQ, S.A. DE C.V. </w:t>
      </w:r>
      <w:r>
        <w:rPr>
          <w:rFonts w:ascii="Arial" w:hAnsi="Arial" w:cs="Arial"/>
          <w:sz w:val="20"/>
          <w:szCs w:val="20"/>
          <w:u w:val="single"/>
        </w:rPr>
        <w:t>con un importe de</w:t>
      </w:r>
      <w:r>
        <w:rPr>
          <w:rFonts w:ascii="Arial" w:hAnsi="Arial" w:cs="Arial"/>
          <w:b/>
          <w:sz w:val="20"/>
          <w:szCs w:val="20"/>
          <w:u w:val="single"/>
        </w:rPr>
        <w:t xml:space="preserve"> $3´023,327.58 </w:t>
      </w:r>
      <w:r>
        <w:rPr>
          <w:rFonts w:ascii="Arial" w:hAnsi="Arial" w:cs="Arial"/>
          <w:sz w:val="20"/>
          <w:szCs w:val="20"/>
          <w:u w:val="single"/>
        </w:rPr>
        <w:t>(tres millones veinte tres mil trescientos veintisiete pesos 58/100 M.N.)</w:t>
      </w:r>
      <w:r>
        <w:rPr>
          <w:rFonts w:ascii="Arial" w:hAnsi="Arial" w:cs="Arial"/>
          <w:b/>
          <w:sz w:val="20"/>
          <w:szCs w:val="20"/>
          <w:u w:val="single"/>
        </w:rPr>
        <w:t xml:space="preserve"> I.V.A. incluido.</w:t>
      </w:r>
    </w:p>
    <w:p>
      <w:pPr>
        <w:jc w:val="both"/>
        <w:rPr>
          <w:rFonts w:ascii="Arial" w:hAnsi="Arial" w:cs="Arial"/>
          <w:color w:val="FF0000"/>
          <w:sz w:val="20"/>
          <w:szCs w:val="20"/>
          <w:u w:val="single"/>
        </w:rPr>
      </w:pPr>
    </w:p>
    <w:p>
      <w:pPr>
        <w:ind w:left="284"/>
        <w:jc w:val="center"/>
        <w:rPr>
          <w:rFonts w:ascii="Calibri" w:hAnsi="Calibri" w:cs="Calibri Light"/>
          <w:b/>
          <w:sz w:val="18"/>
          <w:szCs w:val="18"/>
        </w:rPr>
      </w:pPr>
      <w:r>
        <w:rPr>
          <w:rFonts w:ascii="Calibri" w:hAnsi="Calibri" w:cs="Calibri Light"/>
          <w:b/>
          <w:sz w:val="20"/>
          <w:szCs w:val="18"/>
        </w:rPr>
        <w:t>Recurso Fortamun 2018.</w:t>
      </w:r>
    </w:p>
    <w:p>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trPr>
          <w:jc w:val="center"/>
        </w:trPr>
        <w:tc>
          <w:tcPr>
            <w:tcW w:w="3686"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DOPI-MUN-FORTA-ID-CI-079-2018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Construcción de ingreso principal, estructura con lonaria, rehabilitación de canchas de usos múltiples, andadores y alumbrado en el Parque de la Estrella, ubicado en la colonia Arcos de Zapopan,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DOPI-MUN-FORTA-ID-CI-080-2018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Unidad Deportiva Tecolandia (rehabilitación de cancha de pasto sintético, construcción de cancha de futbol 7, cercado perimetral y construcción de barda, reparación de banquetas),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DOPI-MUN-FORTA-ID-CI-081-2018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Unidad Deportiva Tecolandia (rehabilitación de 6 canchas de usos múltiples, techado de cancha de usos múltiples y construcción de centro de usos múltiples en la planta alta), municipio de Zapopan, Jalisco.</w:t>
            </w: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DOPI-MUN-FORTA-BAN-CI-082-2018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Remozamiento de camellón en la intersección de Av. Vallarta y Calzada Lázaro Cárdenas, en el nodo víal Los Cubos, colonia Prados Vallarta, municipio de Zapopan, Jalisco.</w:t>
            </w:r>
          </w:p>
          <w:p>
            <w:pPr>
              <w:contextualSpacing/>
              <w:jc w:val="both"/>
              <w:rPr>
                <w:rFonts w:ascii="Calibri" w:hAnsi="Calibri" w:cs="Calibri Light"/>
                <w:sz w:val="18"/>
                <w:szCs w:val="18"/>
              </w:rPr>
            </w:pP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lastRenderedPageBreak/>
              <w:t>DOPI-MUN-FORTA-IE-CI-083-2018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Estructuras con lonaria, rehabilitación de cancha de usos múltiples, peatonalización y obra complementaria en la Escuela Primaria Urbana 1249 Antonio Gómez Robledo, ubicada en Marina Vallarta S/N, Colonia Residencial Santa Margarita, Clave: 14EPR1425K, y en la Escuela Primaria Elena Poniatowska Amor, ubicada en Valle De Atemajac, Col. Valle de Los Molinos, Clave: 14EPR1617Z municipio de Zapopan, Jalisco.</w:t>
            </w:r>
          </w:p>
          <w:p>
            <w:pPr>
              <w:contextualSpacing/>
              <w:jc w:val="both"/>
              <w:rPr>
                <w:rFonts w:ascii="Calibri" w:hAnsi="Calibri" w:cs="Calibri Light"/>
                <w:sz w:val="18"/>
                <w:szCs w:val="18"/>
              </w:rPr>
            </w:pPr>
          </w:p>
        </w:tc>
      </w:tr>
      <w:tr>
        <w:trPr>
          <w:jc w:val="center"/>
        </w:trPr>
        <w:tc>
          <w:tcPr>
            <w:tcW w:w="3686" w:type="dxa"/>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DOPI-MUN-FORTA-IE-CI-084-2018</w:t>
            </w:r>
          </w:p>
        </w:tc>
        <w:tc>
          <w:tcPr>
            <w:tcW w:w="5245" w:type="dxa"/>
            <w:shd w:val="clear" w:color="auto" w:fill="auto"/>
          </w:tcPr>
          <w:p>
            <w:pPr>
              <w:contextualSpacing/>
              <w:jc w:val="both"/>
              <w:rPr>
                <w:rFonts w:ascii="Calibri" w:hAnsi="Calibri" w:cs="Calibri Light"/>
                <w:sz w:val="18"/>
                <w:szCs w:val="18"/>
              </w:rPr>
            </w:pPr>
            <w:r>
              <w:rPr>
                <w:rFonts w:ascii="Calibri" w:hAnsi="Calibri" w:cs="Calibri Light"/>
                <w:sz w:val="18"/>
                <w:szCs w:val="18"/>
              </w:rPr>
              <w:t>Estructuras con lonaria, rehabilitación de cancha de usos múltiples, peatonalización y obra complementaria en la Escuela Primaria José López Portillo y Rojas, ubicada en Calle Río Cihuatlán No.2763, Colonia Las Águilas, Clave: 14DPR2452P, y en la Escuela Primaria Federal Francisco I. Madero, ubicada en Av. Prolongación Gpe. No. 23, Colonia Arenales Tapatíos, Clave: 14DPR0083W,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DOPI-MUN-FORTA-IE-CI-085-2018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Estructuras con lonaria, rehabilitación de cancha de usos múltiples, peatonalización y obra complementaria en la Escuela Primaria Pensador Mexicano, ubicada en la Calle San Miguel No. 2005, Colonia La Palmira, Clave: 14DPR4072U, y en la Escuela Primaria Urbana 1248, Benemérito de las Américas, ubicada en la Calle Palmas, Colonia El Fresno, Clave: 14DPR1283C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DOPI-MUN-FORTA-IE-CI-086-2018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Estructuras con lonaria, rehabilitación de cancha de usos múltiples, peatonalización y obra complementaria en el Preescolar Jardín De Niños María Guadalupe Palafox Ornelas, ubicado en la Calle López Portillo, Colonia Jardines Del Ixtepete, Clave: 14DJN1398O, y en la Escuela Primaria Juan Rulfo, ubicada en la Calle Viña del Mar, Colonia Miramar, Clave: 14EPR1546W municipio de Zapopan, Jalisco.</w:t>
            </w:r>
          </w:p>
        </w:tc>
      </w:tr>
      <w:tr>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pPr>
              <w:contextualSpacing/>
              <w:jc w:val="center"/>
              <w:rPr>
                <w:rFonts w:ascii="Calibri" w:hAnsi="Calibri" w:cs="Calibri Light"/>
                <w:sz w:val="18"/>
                <w:szCs w:val="18"/>
              </w:rPr>
            </w:pPr>
            <w:r>
              <w:rPr>
                <w:rFonts w:ascii="Calibri" w:hAnsi="Calibri" w:cs="Calibri Light"/>
                <w:sz w:val="18"/>
                <w:szCs w:val="18"/>
              </w:rPr>
              <w:t>DOPI-MUN-FORTA-IE-CI-087-2018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pPr>
              <w:contextualSpacing/>
              <w:jc w:val="both"/>
              <w:rPr>
                <w:rFonts w:ascii="Calibri" w:hAnsi="Calibri" w:cs="Calibri Light"/>
                <w:sz w:val="18"/>
                <w:szCs w:val="18"/>
              </w:rPr>
            </w:pPr>
            <w:r>
              <w:rPr>
                <w:rFonts w:ascii="Calibri" w:hAnsi="Calibri" w:cs="Calibri Light"/>
                <w:sz w:val="18"/>
                <w:szCs w:val="18"/>
              </w:rPr>
              <w:t>Estructuras con lonaria, rehabilitación de cancha de usos múltiples, peatonalización y obra complementaria en la Escuela Primaria J. Jesús González Gallo, ubicada en la Calle Sayil, Colonia Jardines del Sol, Clave: 14DPR1388Y, municipio de Zapopan, Jalisco.</w:t>
            </w:r>
          </w:p>
        </w:tc>
      </w:tr>
    </w:tbl>
    <w:p>
      <w:pPr>
        <w:jc w:val="both"/>
        <w:rPr>
          <w:rFonts w:ascii="Arial" w:hAnsi="Arial" w:cs="Arial"/>
          <w:b/>
          <w:sz w:val="20"/>
          <w:szCs w:val="20"/>
          <w:u w:val="single"/>
          <w:lang w:val="es-ES_tradnl"/>
        </w:rPr>
      </w:pPr>
    </w:p>
    <w:p>
      <w:pPr>
        <w:jc w:val="both"/>
        <w:rPr>
          <w:rFonts w:ascii="Arial" w:hAnsi="Arial" w:cs="Arial"/>
          <w:b/>
          <w:sz w:val="20"/>
          <w:szCs w:val="20"/>
          <w:u w:val="single"/>
        </w:rPr>
      </w:pPr>
      <w:r>
        <w:rPr>
          <w:noProof/>
          <w:lang w:eastAsia="es-MX"/>
        </w:rPr>
        <w:lastRenderedPageBreak/>
        <w:drawing>
          <wp:inline distT="0" distB="0" distL="0" distR="0">
            <wp:extent cx="6391275" cy="3839309"/>
            <wp:effectExtent l="0" t="0" r="0" b="889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91275" cy="3839309"/>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DOPI-MUN-FORTA-ID-CI-079-2018, </w:t>
      </w:r>
      <w:r>
        <w:rPr>
          <w:rFonts w:ascii="Arial" w:hAnsi="Arial" w:cs="Arial"/>
          <w:sz w:val="20"/>
          <w:szCs w:val="20"/>
          <w:u w:val="single"/>
        </w:rPr>
        <w:t>que tiene por objeto</w:t>
      </w:r>
      <w:r>
        <w:rPr>
          <w:rFonts w:ascii="Arial" w:hAnsi="Arial" w:cs="Arial"/>
          <w:b/>
          <w:sz w:val="20"/>
          <w:szCs w:val="20"/>
          <w:u w:val="single"/>
        </w:rPr>
        <w:t xml:space="preserve"> Construcción de ingreso principal, estructura con lonaria, rehabilitación de canchas de usos múltiples, andadores y alumbrado en el Parque de la Estrella, ubicado en la colonia Arcos de Zapopan,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INOVACIONES EN MOBILIARIO URBANO, S.A. DE C.V. </w:t>
      </w:r>
      <w:r>
        <w:rPr>
          <w:rFonts w:ascii="Arial" w:hAnsi="Arial" w:cs="Arial"/>
          <w:sz w:val="20"/>
          <w:szCs w:val="20"/>
          <w:u w:val="single"/>
        </w:rPr>
        <w:t>con un importe de</w:t>
      </w:r>
      <w:r>
        <w:rPr>
          <w:rFonts w:ascii="Arial" w:hAnsi="Arial" w:cs="Arial"/>
          <w:b/>
          <w:sz w:val="20"/>
          <w:szCs w:val="20"/>
          <w:u w:val="single"/>
        </w:rPr>
        <w:t xml:space="preserve"> $6,995,751.17 </w:t>
      </w:r>
      <w:r>
        <w:rPr>
          <w:rFonts w:ascii="Arial" w:hAnsi="Arial" w:cs="Arial"/>
          <w:sz w:val="20"/>
          <w:szCs w:val="20"/>
          <w:u w:val="single"/>
        </w:rPr>
        <w:t>(seis millones novecientos noventa y cinco mil setecientos cincuenta y un pesos 17/100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763583"/>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91275" cy="3763583"/>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DOPI-MUN-FORTA-ID-CI-080-2018, </w:t>
      </w:r>
      <w:r>
        <w:rPr>
          <w:rFonts w:ascii="Arial" w:hAnsi="Arial" w:cs="Arial"/>
          <w:sz w:val="20"/>
          <w:szCs w:val="20"/>
          <w:u w:val="single"/>
        </w:rPr>
        <w:t>que tiene por objeto</w:t>
      </w:r>
      <w:r>
        <w:rPr>
          <w:rFonts w:ascii="Arial" w:hAnsi="Arial" w:cs="Arial"/>
          <w:b/>
          <w:sz w:val="20"/>
          <w:szCs w:val="20"/>
          <w:u w:val="single"/>
        </w:rPr>
        <w:t xml:space="preserve"> Unidad Deportiva Tecolandia (rehabilitación de cancha de pasto sintético, construcción de cancha de futbol 7, cercado perimetral y construcción de barda, reparación de banquetas),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DESARROLLOS ECOLÓGICOS DE MÉXICO,S.A. DE C.V. </w:t>
      </w:r>
      <w:r>
        <w:rPr>
          <w:rFonts w:ascii="Arial" w:hAnsi="Arial" w:cs="Arial"/>
          <w:sz w:val="20"/>
          <w:szCs w:val="20"/>
          <w:u w:val="single"/>
        </w:rPr>
        <w:t>con un importe de</w:t>
      </w:r>
      <w:r>
        <w:rPr>
          <w:rFonts w:ascii="Arial" w:hAnsi="Arial" w:cs="Arial"/>
          <w:b/>
          <w:sz w:val="20"/>
          <w:szCs w:val="20"/>
          <w:u w:val="single"/>
        </w:rPr>
        <w:t xml:space="preserve"> $7´790,298.79 </w:t>
      </w:r>
      <w:r>
        <w:rPr>
          <w:rFonts w:ascii="Arial" w:hAnsi="Arial" w:cs="Arial"/>
          <w:sz w:val="20"/>
          <w:szCs w:val="20"/>
          <w:u w:val="single"/>
        </w:rPr>
        <w:t>(siete millones setecientos noventa y dos mil doscientos noventa y ocho pesos 79/100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649994"/>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91275" cy="3649994"/>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DOPI-MUN-FORTA-ID-CI-081-2018, </w:t>
      </w:r>
      <w:r>
        <w:rPr>
          <w:rFonts w:ascii="Arial" w:hAnsi="Arial" w:cs="Arial"/>
          <w:sz w:val="20"/>
          <w:szCs w:val="20"/>
          <w:u w:val="single"/>
        </w:rPr>
        <w:t>que tiene por objeto</w:t>
      </w:r>
      <w:r>
        <w:rPr>
          <w:rFonts w:ascii="Arial" w:hAnsi="Arial" w:cs="Arial"/>
          <w:b/>
          <w:sz w:val="20"/>
          <w:szCs w:val="20"/>
          <w:u w:val="single"/>
        </w:rPr>
        <w:t xml:space="preserve"> Unidad Deportiva Tecolandia (rehabilitación de 6 canchas de usos múltiples, techado de cancha de usos múltiples y construcción de centro de usos múltiples en la planta alta),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EDIFICACIONES CALIA, S.A. DE C.V. </w:t>
      </w:r>
      <w:r>
        <w:rPr>
          <w:rFonts w:ascii="Arial" w:hAnsi="Arial" w:cs="Arial"/>
          <w:sz w:val="20"/>
          <w:szCs w:val="20"/>
          <w:u w:val="single"/>
        </w:rPr>
        <w:t>con un importe de</w:t>
      </w:r>
      <w:r>
        <w:rPr>
          <w:rFonts w:ascii="Arial" w:hAnsi="Arial" w:cs="Arial"/>
          <w:b/>
          <w:sz w:val="20"/>
          <w:szCs w:val="20"/>
          <w:u w:val="single"/>
        </w:rPr>
        <w:t xml:space="preserve"> $7´150,930.79 </w:t>
      </w:r>
      <w:r>
        <w:rPr>
          <w:rFonts w:ascii="Arial" w:hAnsi="Arial" w:cs="Arial"/>
          <w:sz w:val="20"/>
          <w:szCs w:val="20"/>
          <w:u w:val="single"/>
        </w:rPr>
        <w:t>(siete millones ciento cincuenta mil novecientos treinta pesos 79/100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75601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1275" cy="3756010"/>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DOPI-MUN-FORTA-BAN-CI-082-2018, </w:t>
      </w:r>
      <w:r>
        <w:rPr>
          <w:rFonts w:ascii="Arial" w:hAnsi="Arial" w:cs="Arial"/>
          <w:sz w:val="20"/>
          <w:szCs w:val="20"/>
          <w:u w:val="single"/>
        </w:rPr>
        <w:t>que tiene por objeto</w:t>
      </w:r>
      <w:r>
        <w:rPr>
          <w:rFonts w:ascii="Arial" w:hAnsi="Arial" w:cs="Arial"/>
          <w:b/>
          <w:sz w:val="20"/>
          <w:szCs w:val="20"/>
          <w:u w:val="single"/>
        </w:rPr>
        <w:t xml:space="preserve"> </w:t>
      </w:r>
      <w:r>
        <w:rPr>
          <w:rFonts w:ascii="Arial" w:hAnsi="Arial" w:cs="Arial"/>
          <w:b/>
          <w:sz w:val="20"/>
          <w:szCs w:val="20"/>
          <w:u w:val="single"/>
          <w:lang w:val="es-ES_tradnl"/>
        </w:rPr>
        <w:t>Remozamiento de camellón en la intersección de Av. Vallarta y Calzada Lázaro Cárdenas, en el nodo víal Los Cubos, colonia Prados Vallarta, municipio de Zapopan, Jalisco</w:t>
      </w:r>
      <w:r>
        <w:rPr>
          <w:rFonts w:ascii="Arial" w:hAnsi="Arial" w:cs="Arial"/>
          <w:b/>
          <w:sz w:val="20"/>
          <w:szCs w:val="20"/>
          <w:u w:val="single"/>
        </w:rPr>
        <w:t xml:space="preserve">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PARQUES Y JARDINES URBANOS, S.A. DE C.V. </w:t>
      </w:r>
      <w:r>
        <w:rPr>
          <w:rFonts w:ascii="Arial" w:hAnsi="Arial" w:cs="Arial"/>
          <w:sz w:val="20"/>
          <w:szCs w:val="20"/>
          <w:u w:val="single"/>
        </w:rPr>
        <w:t>con un importe de</w:t>
      </w:r>
      <w:r>
        <w:rPr>
          <w:rFonts w:ascii="Arial" w:hAnsi="Arial" w:cs="Arial"/>
          <w:b/>
          <w:sz w:val="20"/>
          <w:szCs w:val="20"/>
          <w:u w:val="single"/>
        </w:rPr>
        <w:t xml:space="preserve"> $3´604,330.24 </w:t>
      </w:r>
      <w:r>
        <w:rPr>
          <w:rFonts w:ascii="Arial" w:hAnsi="Arial" w:cs="Arial"/>
          <w:sz w:val="20"/>
          <w:szCs w:val="20"/>
          <w:u w:val="single"/>
        </w:rPr>
        <w:t>(tres millones seiscientos cuatro mil trescientos treinta pesos 24/100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409677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91275" cy="4096777"/>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DOPI-MUN-FORTA-IE-CI-083-2018, </w:t>
      </w:r>
      <w:r>
        <w:rPr>
          <w:rFonts w:ascii="Arial" w:hAnsi="Arial" w:cs="Arial"/>
          <w:sz w:val="20"/>
          <w:szCs w:val="20"/>
          <w:u w:val="single"/>
        </w:rPr>
        <w:t>que tiene por objeto</w:t>
      </w:r>
      <w:r>
        <w:rPr>
          <w:rFonts w:ascii="Arial" w:hAnsi="Arial" w:cs="Arial"/>
          <w:b/>
          <w:sz w:val="20"/>
          <w:szCs w:val="20"/>
          <w:u w:val="single"/>
        </w:rPr>
        <w:t xml:space="preserve"> </w:t>
      </w:r>
      <w:r>
        <w:rPr>
          <w:rFonts w:ascii="Arial" w:hAnsi="Arial" w:cs="Arial"/>
          <w:b/>
          <w:sz w:val="20"/>
          <w:szCs w:val="20"/>
          <w:u w:val="single"/>
          <w:lang w:val="es-ES_tradnl"/>
        </w:rPr>
        <w:t xml:space="preserve">Estructuras con lonaria, rehabilitación de cancha de usos múltiples, peatonalización y obra complementaria en la Escuela Primaria Urbana 1249 Antonio Gómez Robledo, ubicada en Marina Vallarta S/N, Colonia Residencial Santa Margarita, Clave: 14EPR1425K, y en la Escuela Primaria Elena Poniatowska Amor, ubicada en Valle De Atemajac, Col. Valle de Los Molinos, Clave: 14EPR1617Z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CONSORCIO CONSTRUCTOR CACEB,S.A. DE C.V. </w:t>
      </w:r>
      <w:r>
        <w:rPr>
          <w:rFonts w:ascii="Arial" w:hAnsi="Arial" w:cs="Arial"/>
          <w:sz w:val="20"/>
          <w:szCs w:val="20"/>
          <w:u w:val="single"/>
        </w:rPr>
        <w:t>con un importe de</w:t>
      </w:r>
      <w:r>
        <w:rPr>
          <w:rFonts w:ascii="Arial" w:hAnsi="Arial" w:cs="Arial"/>
          <w:b/>
          <w:sz w:val="20"/>
          <w:szCs w:val="20"/>
          <w:u w:val="single"/>
        </w:rPr>
        <w:t xml:space="preserve"> $2´729,400.56 </w:t>
      </w:r>
      <w:r>
        <w:rPr>
          <w:rFonts w:ascii="Arial" w:hAnsi="Arial" w:cs="Arial"/>
          <w:sz w:val="20"/>
          <w:szCs w:val="20"/>
          <w:u w:val="single"/>
        </w:rPr>
        <w:t>(dos millones setecientos veinte nueve mil cuatrocientos pesos 56/100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rPr>
          <w:rFonts w:ascii="Arial" w:hAnsi="Arial" w:cs="Arial"/>
          <w:sz w:val="20"/>
          <w:szCs w:val="20"/>
        </w:rPr>
      </w:pPr>
      <w:r>
        <w:rPr>
          <w:noProof/>
          <w:lang w:eastAsia="es-MX"/>
        </w:rPr>
        <w:lastRenderedPageBreak/>
        <w:drawing>
          <wp:inline distT="0" distB="0" distL="0" distR="0">
            <wp:extent cx="6391275" cy="4058914"/>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1275" cy="4058914"/>
                    </a:xfrm>
                    <a:prstGeom prst="rect">
                      <a:avLst/>
                    </a:prstGeom>
                    <a:noFill/>
                    <a:ln>
                      <a:noFill/>
                    </a:ln>
                  </pic:spPr>
                </pic:pic>
              </a:graphicData>
            </a:graphic>
          </wp:inline>
        </w:drawing>
      </w: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DOPI-MUN-FORTA-IE-CI-084-2018, </w:t>
      </w:r>
      <w:r>
        <w:rPr>
          <w:rFonts w:ascii="Arial" w:hAnsi="Arial" w:cs="Arial"/>
          <w:sz w:val="20"/>
          <w:szCs w:val="20"/>
          <w:u w:val="single"/>
        </w:rPr>
        <w:t>que tiene por objeto</w:t>
      </w:r>
      <w:r>
        <w:rPr>
          <w:rFonts w:ascii="Arial" w:hAnsi="Arial" w:cs="Arial"/>
          <w:b/>
          <w:sz w:val="20"/>
          <w:szCs w:val="20"/>
          <w:u w:val="single"/>
        </w:rPr>
        <w:t xml:space="preserve"> Estructuras con lonaria, rehabilitación de cancha de usos múltiples, peatonalización y obra complementaria en la Escuela Primaria José López Portillo y Rojas, ubicada en Calle Río Cihuatlán No.2763, Colonia Las Águilas, Clave: 14DPR2452P, y en la Escuela Primaria Federal Francisco I. Madero, ubicada en Av. Prolongación Gpe. No. 23, Colonia Arenales Tapatíos, Clave: 14DPR0083W,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FG CONSTRUCCIONES Y PAVIMENTACIONES, S.A. DE C.V. </w:t>
      </w:r>
      <w:r>
        <w:rPr>
          <w:rFonts w:ascii="Arial" w:hAnsi="Arial" w:cs="Arial"/>
          <w:sz w:val="20"/>
          <w:szCs w:val="20"/>
          <w:u w:val="single"/>
        </w:rPr>
        <w:t>con un importe de</w:t>
      </w:r>
      <w:r>
        <w:rPr>
          <w:rFonts w:ascii="Arial" w:hAnsi="Arial" w:cs="Arial"/>
          <w:b/>
          <w:sz w:val="20"/>
          <w:szCs w:val="20"/>
          <w:u w:val="single"/>
        </w:rPr>
        <w:t xml:space="preserve"> $4´080,048.80 </w:t>
      </w:r>
      <w:r>
        <w:rPr>
          <w:rFonts w:ascii="Arial" w:hAnsi="Arial" w:cs="Arial"/>
          <w:sz w:val="20"/>
          <w:szCs w:val="20"/>
          <w:u w:val="single"/>
        </w:rPr>
        <w:t>(cuatro millones ochenta mil cuarenta y ocho pesos 80/100 M.N.)</w:t>
      </w:r>
      <w:r>
        <w:rPr>
          <w:rFonts w:ascii="Arial" w:hAnsi="Arial" w:cs="Arial"/>
          <w:b/>
          <w:sz w:val="20"/>
          <w:szCs w:val="20"/>
          <w:u w:val="single"/>
        </w:rPr>
        <w:t xml:space="preserve"> I.V.A. incluido.</w:t>
      </w:r>
    </w:p>
    <w:p>
      <w:pPr>
        <w:rPr>
          <w:rFonts w:ascii="Arial" w:hAnsi="Arial" w:cs="Arial"/>
          <w:sz w:val="20"/>
          <w:szCs w:val="20"/>
        </w:rPr>
      </w:pPr>
    </w:p>
    <w:p>
      <w:pPr>
        <w:jc w:val="both"/>
        <w:rPr>
          <w:rFonts w:ascii="Arial" w:hAnsi="Arial" w:cs="Arial"/>
          <w:b/>
          <w:sz w:val="20"/>
          <w:szCs w:val="20"/>
          <w:u w:val="single"/>
        </w:rPr>
      </w:pPr>
      <w:r>
        <w:rPr>
          <w:noProof/>
          <w:lang w:eastAsia="es-MX"/>
        </w:rPr>
        <w:lastRenderedPageBreak/>
        <w:drawing>
          <wp:inline distT="0" distB="0" distL="0" distR="0">
            <wp:extent cx="6391275" cy="408163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4081632"/>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OPI-MUN-FORTA-IE-CI-085-2018, </w:t>
      </w:r>
      <w:r>
        <w:rPr>
          <w:rFonts w:ascii="Arial" w:hAnsi="Arial" w:cs="Arial"/>
          <w:sz w:val="20"/>
          <w:szCs w:val="20"/>
          <w:u w:val="single"/>
        </w:rPr>
        <w:t>que tiene por objeto</w:t>
      </w:r>
      <w:r>
        <w:rPr>
          <w:rFonts w:ascii="Arial" w:hAnsi="Arial" w:cs="Arial"/>
          <w:b/>
          <w:sz w:val="20"/>
          <w:szCs w:val="20"/>
          <w:u w:val="single"/>
        </w:rPr>
        <w:t xml:space="preserve"> Estructuras con lonaria, rehabilitación de cancha de usos múltiples, peatonalización y obra complementaria en la Escuela Primaria Pensador Mexicano, ubicada en la Calle San Miguel No. 2005, Colonia La Palmira, Clave: 14DPR4072U, y en la Escuela Primaria Urbana 1248, Benemérito de las Américas, ubicada en la Calle Palmas, Colonia El Fresno, Clave: 14DPR1283C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TEKTON GRUPO EMPRESARIAL, S.A. DE C.V. </w:t>
      </w:r>
      <w:r>
        <w:rPr>
          <w:rFonts w:ascii="Arial" w:hAnsi="Arial" w:cs="Arial"/>
          <w:sz w:val="20"/>
          <w:szCs w:val="20"/>
          <w:u w:val="single"/>
        </w:rPr>
        <w:t>con un importe de</w:t>
      </w:r>
      <w:r>
        <w:rPr>
          <w:rFonts w:ascii="Arial" w:hAnsi="Arial" w:cs="Arial"/>
          <w:b/>
          <w:sz w:val="20"/>
          <w:szCs w:val="20"/>
          <w:u w:val="single"/>
        </w:rPr>
        <w:t xml:space="preserve"> $4´990,994.08 </w:t>
      </w:r>
      <w:r>
        <w:rPr>
          <w:rFonts w:ascii="Arial" w:hAnsi="Arial" w:cs="Arial"/>
          <w:sz w:val="20"/>
          <w:szCs w:val="20"/>
          <w:u w:val="single"/>
        </w:rPr>
        <w:t>(cuatro millones novecientos noventa mil novecientos noventa y cuatro pesos 08/100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p>
    <w:p>
      <w:pPr>
        <w:ind w:left="708"/>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952898"/>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1275" cy="3952898"/>
                    </a:xfrm>
                    <a:prstGeom prst="rect">
                      <a:avLst/>
                    </a:prstGeom>
                    <a:noFill/>
                    <a:ln>
                      <a:noFill/>
                    </a:ln>
                  </pic:spPr>
                </pic:pic>
              </a:graphicData>
            </a:graphic>
          </wp:inline>
        </w:drawing>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DOPI-MUN-FORTA-IE-CI-086-2018, </w:t>
      </w:r>
      <w:r>
        <w:rPr>
          <w:rFonts w:ascii="Arial" w:hAnsi="Arial" w:cs="Arial"/>
          <w:sz w:val="20"/>
          <w:szCs w:val="20"/>
          <w:u w:val="single"/>
        </w:rPr>
        <w:t>que tiene por objeto</w:t>
      </w:r>
      <w:r>
        <w:rPr>
          <w:rFonts w:ascii="Arial" w:hAnsi="Arial" w:cs="Arial"/>
          <w:b/>
          <w:sz w:val="20"/>
          <w:szCs w:val="20"/>
          <w:u w:val="single"/>
        </w:rPr>
        <w:t xml:space="preserve"> Estructuras con lonaria, rehabilitación de cancha de usos múltiples, peatonalización y obra complementaria en el Preescolar Jardín De Niños María Guadalupe Palafox Ornelas, ubicado en la Calle López Portillo, Colonia Jardines Del Ixtepete, Clave: 14DJN1398O, y en la Escuela Primaria Juan Rulfo, ubicada en la Calle Viña del Mar, Colonia Miramar, Clave: 14EPR1546W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MANJARREZ URBANIZACIONES, S.A. DE C.V. </w:t>
      </w:r>
      <w:r>
        <w:rPr>
          <w:rFonts w:ascii="Arial" w:hAnsi="Arial" w:cs="Arial"/>
          <w:sz w:val="20"/>
          <w:szCs w:val="20"/>
          <w:u w:val="single"/>
        </w:rPr>
        <w:t>con un importe de</w:t>
      </w:r>
      <w:r>
        <w:rPr>
          <w:rFonts w:ascii="Arial" w:hAnsi="Arial" w:cs="Arial"/>
          <w:b/>
          <w:sz w:val="20"/>
          <w:szCs w:val="20"/>
          <w:u w:val="single"/>
        </w:rPr>
        <w:t xml:space="preserve"> $2´392,648.62 </w:t>
      </w:r>
      <w:r>
        <w:rPr>
          <w:rFonts w:ascii="Arial" w:hAnsi="Arial" w:cs="Arial"/>
          <w:sz w:val="20"/>
          <w:szCs w:val="20"/>
          <w:u w:val="single"/>
        </w:rPr>
        <w:t>(dos millones trescientos noventa y dos mil seiscientos cuarenta y ocho pesos 62/100 M.N.)</w:t>
      </w:r>
      <w:r>
        <w:rPr>
          <w:rFonts w:ascii="Arial" w:hAnsi="Arial" w:cs="Arial"/>
          <w:b/>
          <w:sz w:val="20"/>
          <w:szCs w:val="20"/>
          <w:u w:val="single"/>
        </w:rPr>
        <w:t xml:space="preserve"> I.V.A. incluido.</w:t>
      </w:r>
    </w:p>
    <w:p>
      <w:pPr>
        <w:jc w:val="both"/>
        <w:rPr>
          <w:rFonts w:ascii="Arial" w:hAnsi="Arial" w:cs="Arial"/>
          <w:b/>
          <w:sz w:val="20"/>
          <w:szCs w:val="20"/>
          <w:u w:val="single"/>
        </w:rPr>
      </w:pPr>
    </w:p>
    <w:p>
      <w:pPr>
        <w:jc w:val="both"/>
        <w:rPr>
          <w:rFonts w:ascii="Arial" w:hAnsi="Arial" w:cs="Arial"/>
          <w:b/>
          <w:sz w:val="20"/>
          <w:szCs w:val="20"/>
          <w:u w:val="single"/>
        </w:rPr>
      </w:pPr>
    </w:p>
    <w:p>
      <w:pPr>
        <w:jc w:val="both"/>
        <w:rPr>
          <w:rFonts w:ascii="Arial" w:hAnsi="Arial" w:cs="Arial"/>
          <w:b/>
          <w:sz w:val="20"/>
          <w:szCs w:val="20"/>
          <w:u w:val="single"/>
        </w:rPr>
      </w:pPr>
      <w:r>
        <w:rPr>
          <w:noProof/>
          <w:lang w:eastAsia="es-MX"/>
        </w:rPr>
        <w:lastRenderedPageBreak/>
        <w:drawing>
          <wp:inline distT="0" distB="0" distL="0" distR="0">
            <wp:extent cx="6391275" cy="391503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1275" cy="3915035"/>
                    </a:xfrm>
                    <a:prstGeom prst="rect">
                      <a:avLst/>
                    </a:prstGeom>
                    <a:noFill/>
                    <a:ln>
                      <a:noFill/>
                    </a:ln>
                  </pic:spPr>
                </pic:pic>
              </a:graphicData>
            </a:graphic>
          </wp:inline>
        </w:drawing>
      </w:r>
    </w:p>
    <w:p>
      <w:pPr>
        <w:jc w:val="both"/>
        <w:rPr>
          <w:rFonts w:ascii="Arial" w:hAnsi="Arial" w:cs="Arial"/>
          <w:sz w:val="20"/>
          <w:szCs w:val="20"/>
        </w:rPr>
      </w:pPr>
    </w:p>
    <w:p>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DOPI-MUN-FORTA-IE-CI-087-2018, </w:t>
      </w:r>
      <w:r>
        <w:rPr>
          <w:rFonts w:ascii="Arial" w:hAnsi="Arial" w:cs="Arial"/>
          <w:sz w:val="20"/>
          <w:szCs w:val="20"/>
          <w:u w:val="single"/>
        </w:rPr>
        <w:t>que tiene por objeto</w:t>
      </w:r>
      <w:r>
        <w:rPr>
          <w:rFonts w:ascii="Arial" w:hAnsi="Arial" w:cs="Arial"/>
          <w:b/>
          <w:sz w:val="20"/>
          <w:szCs w:val="20"/>
          <w:u w:val="single"/>
        </w:rPr>
        <w:t xml:space="preserve"> Estructuras con lonaria, rehabilitación de cancha de usos múltiples, peatonalización y obra complementaria en la Escuela Primaria J. Jesús González Gallo, ubicada en la Calle Sayil, Colonia Jardines del Sol, Clave: 14DPR1388Y,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ESPECIALISTAS EN ACABADOS PROFESIONALES, S.A. DE C.V. </w:t>
      </w:r>
      <w:r>
        <w:rPr>
          <w:rFonts w:ascii="Arial" w:hAnsi="Arial" w:cs="Arial"/>
          <w:sz w:val="20"/>
          <w:szCs w:val="20"/>
          <w:u w:val="single"/>
        </w:rPr>
        <w:t>con un importe de</w:t>
      </w:r>
      <w:r>
        <w:rPr>
          <w:rFonts w:ascii="Arial" w:hAnsi="Arial" w:cs="Arial"/>
          <w:b/>
          <w:sz w:val="20"/>
          <w:szCs w:val="20"/>
          <w:u w:val="single"/>
        </w:rPr>
        <w:t xml:space="preserve"> $2´686,219.06 </w:t>
      </w:r>
      <w:r>
        <w:rPr>
          <w:rFonts w:ascii="Arial" w:hAnsi="Arial" w:cs="Arial"/>
          <w:sz w:val="20"/>
          <w:szCs w:val="20"/>
          <w:u w:val="single"/>
        </w:rPr>
        <w:t>(dos millones seiscientos ochenta y seis mil doscientos diecinueve pesos 06/100 M.N.)</w:t>
      </w:r>
      <w:r>
        <w:rPr>
          <w:rFonts w:ascii="Arial" w:hAnsi="Arial" w:cs="Arial"/>
          <w:b/>
          <w:sz w:val="20"/>
          <w:szCs w:val="20"/>
          <w:u w:val="single"/>
        </w:rPr>
        <w:t xml:space="preserve"> I.V.A. incluido.</w:t>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lo sometemos a su consideración para votar este punto número nueve </w:t>
      </w:r>
      <w:r>
        <w:rPr>
          <w:rFonts w:ascii="Arial" w:hAnsi="Arial" w:cs="Arial"/>
          <w:b/>
          <w:sz w:val="20"/>
          <w:szCs w:val="20"/>
          <w:u w:val="single"/>
        </w:rPr>
        <w:t xml:space="preserve">9.-Presentación de fallos de los procedimientos de contratación de las Licitaciones por Invitación Restringida, con recurso Municipal, </w:t>
      </w:r>
      <w:r>
        <w:rPr>
          <w:rFonts w:ascii="Arial" w:hAnsi="Arial" w:cs="Arial"/>
          <w:sz w:val="20"/>
          <w:szCs w:val="20"/>
          <w:u w:val="single"/>
        </w:rPr>
        <w:t>los que estén a favor, favor de manifestarlo.</w:t>
      </w:r>
    </w:p>
    <w:p>
      <w:pPr>
        <w:jc w:val="both"/>
        <w:rPr>
          <w:rFonts w:ascii="Arial" w:hAnsi="Arial" w:cs="Arial"/>
          <w:sz w:val="20"/>
          <w:szCs w:val="20"/>
          <w:u w:val="single"/>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jc w:val="both"/>
        <w:rPr>
          <w:rFonts w:ascii="Arial" w:hAnsi="Arial" w:cs="Arial"/>
          <w:b/>
          <w:sz w:val="20"/>
          <w:szCs w:val="20"/>
        </w:rPr>
      </w:pPr>
    </w:p>
    <w:p>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sz w:val="20"/>
          <w:szCs w:val="20"/>
        </w:rPr>
      </w:pPr>
      <w:r>
        <w:rPr>
          <w:rFonts w:ascii="Arial" w:hAnsi="Arial" w:cs="Arial"/>
          <w:b/>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9.-Presentación de fallos de los procedimientos de contratación de las Licitaciones por Invitación Restringida, con recurso Municipal.</w:t>
      </w:r>
    </w:p>
    <w:p>
      <w:pPr>
        <w:jc w:val="both"/>
        <w:rPr>
          <w:rFonts w:ascii="Arial" w:hAnsi="Arial" w:cs="Arial"/>
          <w:b/>
          <w:color w:val="FF0000"/>
          <w:sz w:val="20"/>
          <w:szCs w:val="20"/>
          <w:u w:val="single"/>
        </w:rPr>
      </w:pPr>
    </w:p>
    <w:p>
      <w:pPr>
        <w:jc w:val="both"/>
        <w:rPr>
          <w:rFonts w:ascii="Arial" w:hAnsi="Arial" w:cs="Arial"/>
          <w:b/>
          <w:sz w:val="20"/>
          <w:szCs w:val="20"/>
          <w:u w:val="single"/>
        </w:rPr>
      </w:pPr>
      <w:r>
        <w:rPr>
          <w:rFonts w:ascii="Arial" w:hAnsi="Arial" w:cs="Arial"/>
          <w:sz w:val="20"/>
          <w:szCs w:val="20"/>
          <w:u w:val="single"/>
        </w:rPr>
        <w:t>Continuamos para desahogar el punto número diez que es:</w:t>
      </w:r>
    </w:p>
    <w:p>
      <w:pPr>
        <w:jc w:val="both"/>
        <w:rPr>
          <w:rFonts w:ascii="Arial" w:hAnsi="Arial" w:cs="Arial"/>
          <w:b/>
          <w:sz w:val="20"/>
          <w:szCs w:val="20"/>
          <w:u w:val="single"/>
        </w:rPr>
      </w:pPr>
    </w:p>
    <w:p>
      <w:pPr>
        <w:jc w:val="both"/>
        <w:rPr>
          <w:rFonts w:ascii="Calibri" w:hAnsi="Calibri" w:cs="Calibri Light"/>
          <w:b/>
          <w:sz w:val="18"/>
          <w:szCs w:val="18"/>
        </w:rPr>
      </w:pPr>
      <w:r>
        <w:rPr>
          <w:rFonts w:ascii="Arial" w:hAnsi="Arial" w:cs="Arial"/>
          <w:b/>
          <w:i/>
          <w:sz w:val="20"/>
          <w:szCs w:val="20"/>
        </w:rPr>
        <w:t>10.- Autorización de inicio de procedimiento de contratación por la modalidad de Licitación por Invitación Restringida.</w:t>
      </w:r>
    </w:p>
    <w:p>
      <w:pPr>
        <w:ind w:left="284"/>
        <w:jc w:val="both"/>
        <w:rPr>
          <w:rFonts w:ascii="Calibri" w:hAnsi="Calibri" w:cs="Calibri Light"/>
          <w:b/>
          <w:sz w:val="18"/>
          <w:szCs w:val="18"/>
          <w:highlight w:val="yellow"/>
        </w:rPr>
      </w:pPr>
    </w:p>
    <w:p>
      <w:pPr>
        <w:ind w:left="284"/>
        <w:jc w:val="center"/>
        <w:rPr>
          <w:rFonts w:ascii="Calibri" w:hAnsi="Calibri" w:cs="Calibri Light"/>
          <w:b/>
          <w:sz w:val="20"/>
          <w:szCs w:val="18"/>
        </w:rPr>
      </w:pPr>
      <w:r>
        <w:rPr>
          <w:rFonts w:ascii="Calibri" w:hAnsi="Calibri" w:cs="Calibri Light"/>
          <w:b/>
          <w:sz w:val="20"/>
          <w:szCs w:val="18"/>
        </w:rPr>
        <w:t>Recurso Municipal 2018. Inversión $35'800,000.00</w:t>
      </w:r>
    </w:p>
    <w:p>
      <w:pPr>
        <w:ind w:left="284"/>
        <w:jc w:val="center"/>
        <w:rPr>
          <w:rFonts w:ascii="Calibri" w:hAnsi="Calibri" w:cs="Calibri Light"/>
          <w:b/>
          <w:sz w:val="20"/>
          <w:szCs w:val="18"/>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trPr>
          <w:trHeight w:val="189"/>
          <w:jc w:val="center"/>
        </w:trPr>
        <w:tc>
          <w:tcPr>
            <w:tcW w:w="8789" w:type="dxa"/>
            <w:tcBorders>
              <w:top w:val="single" w:sz="4" w:space="0" w:color="auto"/>
              <w:left w:val="single" w:sz="4" w:space="0" w:color="auto"/>
              <w:bottom w:val="single" w:sz="4" w:space="0" w:color="auto"/>
              <w:right w:val="single" w:sz="4" w:space="0" w:color="auto"/>
            </w:tcBorders>
            <w:shd w:val="clear" w:color="auto" w:fill="A6A6A6"/>
            <w:hideMark/>
          </w:tcPr>
          <w:p>
            <w:pPr>
              <w:contextualSpacing/>
              <w:jc w:val="center"/>
              <w:rPr>
                <w:rFonts w:ascii="Calibri" w:hAnsi="Calibri" w:cs="Calibri Light"/>
                <w:b/>
                <w:color w:val="FFFFFF"/>
                <w:sz w:val="18"/>
                <w:szCs w:val="18"/>
              </w:rPr>
            </w:pPr>
            <w:r>
              <w:rPr>
                <w:rFonts w:ascii="Calibri" w:hAnsi="Calibri" w:cs="Calibri Light"/>
                <w:b/>
                <w:color w:val="FFFFFF"/>
                <w:sz w:val="18"/>
                <w:szCs w:val="18"/>
              </w:rPr>
              <w:t>OBJETO DE OBRA</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vAlign w:val="center"/>
            <w:hideMark/>
          </w:tcPr>
          <w:p>
            <w:pPr>
              <w:jc w:val="both"/>
              <w:rPr>
                <w:rFonts w:ascii="Calibri" w:hAnsi="Calibri"/>
                <w:sz w:val="18"/>
                <w:szCs w:val="18"/>
                <w:lang w:val="es-ES_tradnl"/>
              </w:rPr>
            </w:pPr>
            <w:r>
              <w:rPr>
                <w:rFonts w:ascii="Calibri" w:hAnsi="Calibri"/>
                <w:sz w:val="18"/>
                <w:szCs w:val="18"/>
                <w:lang w:val="es-ES_tradnl"/>
              </w:rPr>
              <w:t>Construcción de pista de atletismo en la Unidad Deportiva Tabachines, municipio de Zapopan, Jalisco.</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 xml:space="preserve">Peatonalización, construcción de banquetas, sustitución de guarniciones, bolardos, jardinería, señalética, red eléctrica de media tensión y servicios complementarios en la Av. General Ramón Corona, en la zona de La Mojonera, municipio de Zapopan, Jalisco.  </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Construcción de colector de alejamiento en la localidad de Pedregal de Milpillas, municipio de Zapopan, Jalisco, Frente 3.</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Construcción de obras exteriores, instalaciones eléctricas y obra complementaria en el Centro de Cultural en la colonia Villas de Guadalupe, municipio de Zapopan, Jalisco.</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Pavimentación con concreto hidráulico de la calle San Pedro del km. 0+000 al km. 0+260, en la colonia Villa de Guadalupe, municipio de Zapopan, Jalisco.</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Pavimentación con concreto hidráulico de la calle San Pedro del km. 0+260 al km. 0+514, en la colonia Villa de Guadalupe, municipio de Zapopan, Jalisco.</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Pavimentación con concreto hidráulico, incluye: banquetas, peatonalización, red de drenaje sanitario, red de agua potable, señalamiento vertical y horizontal y servicios complementarios de la lateral norte de Avenida Vallarta, en la colonia Jardines Vallarta, en el municipio de Zapopan, Jalisco.</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Construcción de andadores, módulo de baños, barda perimetral y obra complementaria en la Unidad Deportiva San Juan de Ocotán, municipio de Zapopan, Jalisco.</w:t>
            </w:r>
          </w:p>
        </w:tc>
      </w:tr>
      <w:tr>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pPr>
              <w:jc w:val="both"/>
              <w:rPr>
                <w:rFonts w:ascii="Calibri" w:hAnsi="Calibri"/>
                <w:sz w:val="18"/>
                <w:szCs w:val="18"/>
                <w:lang w:val="es-ES_tradnl"/>
              </w:rPr>
            </w:pPr>
            <w:r>
              <w:rPr>
                <w:rFonts w:ascii="Calibri" w:hAnsi="Calibri"/>
                <w:sz w:val="18"/>
                <w:szCs w:val="18"/>
                <w:lang w:val="es-ES_tradnl"/>
              </w:rPr>
              <w:t>Construcción de fosa de cimentación y estructura metálica para la instalación de elevador en el puente peatonal en Av. López Mateos Sur – El Campanario, municipio de Zapopan, Jalisco.</w:t>
            </w:r>
          </w:p>
        </w:tc>
      </w:tr>
    </w:tbl>
    <w:p>
      <w:pPr>
        <w:jc w:val="both"/>
        <w:rPr>
          <w:rFonts w:ascii="Arial" w:hAnsi="Arial" w:cs="Arial"/>
          <w:b/>
          <w:sz w:val="20"/>
          <w:szCs w:val="20"/>
        </w:rPr>
      </w:pPr>
    </w:p>
    <w:p>
      <w:pPr>
        <w:jc w:val="both"/>
        <w:rPr>
          <w:rFonts w:ascii="Calibri" w:hAnsi="Calibri" w:cs="Calibri Light"/>
          <w:b/>
          <w:sz w:val="18"/>
          <w:szCs w:val="18"/>
          <w:u w:val="single"/>
        </w:rPr>
      </w:pPr>
      <w:r>
        <w:rPr>
          <w:rFonts w:ascii="Arial" w:hAnsi="Arial" w:cs="Arial"/>
          <w:b/>
          <w:sz w:val="20"/>
          <w:szCs w:val="20"/>
        </w:rPr>
        <w:t>Mtro. David Miguel Zamora Bueno</w:t>
      </w:r>
      <w:r>
        <w:rPr>
          <w:rFonts w:ascii="Arial" w:hAnsi="Arial" w:cs="Arial"/>
          <w:sz w:val="20"/>
          <w:szCs w:val="20"/>
        </w:rPr>
        <w:t xml:space="preserve">, Secretario Técnico: </w:t>
      </w:r>
      <w:r>
        <w:rPr>
          <w:rFonts w:ascii="Arial" w:hAnsi="Arial" w:cs="Arial"/>
          <w:sz w:val="20"/>
          <w:szCs w:val="20"/>
          <w:u w:val="single"/>
        </w:rPr>
        <w:t>se propone la autorización de inicio de procedimiento de las siguientes obras:</w:t>
      </w:r>
    </w:p>
    <w:p>
      <w:pPr>
        <w:ind w:left="284"/>
        <w:jc w:val="center"/>
        <w:rPr>
          <w:rFonts w:ascii="Calibri" w:hAnsi="Calibri" w:cs="Calibri Light"/>
          <w:b/>
          <w:sz w:val="20"/>
          <w:szCs w:val="18"/>
        </w:rPr>
      </w:pPr>
    </w:p>
    <w:p>
      <w:pPr>
        <w:ind w:left="284"/>
        <w:contextualSpacing/>
        <w:jc w:val="both"/>
        <w:rPr>
          <w:rFonts w:ascii="Calibri" w:hAnsi="Calibri" w:cs="Calibri Light"/>
          <w:b/>
          <w:sz w:val="18"/>
          <w:szCs w:val="18"/>
          <w:lang w:val="es-ES_tradnl"/>
        </w:rPr>
      </w:pPr>
      <w:r>
        <w:rPr>
          <w:noProof/>
          <w:lang w:eastAsia="es-MX"/>
        </w:rPr>
        <w:drawing>
          <wp:inline distT="0" distB="0" distL="0" distR="0">
            <wp:extent cx="6257925" cy="507682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57925" cy="5076825"/>
                    </a:xfrm>
                    <a:prstGeom prst="rect">
                      <a:avLst/>
                    </a:prstGeom>
                    <a:noFill/>
                    <a:ln>
                      <a:noFill/>
                    </a:ln>
                  </pic:spPr>
                </pic:pic>
              </a:graphicData>
            </a:graphic>
          </wp:inline>
        </w:drawing>
      </w:r>
    </w:p>
    <w:p>
      <w:pPr>
        <w:jc w:val="both"/>
        <w:rPr>
          <w:rFonts w:ascii="Arial" w:hAnsi="Arial" w:cs="Arial"/>
          <w:sz w:val="20"/>
          <w:szCs w:val="20"/>
          <w:u w:val="single"/>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si no tienen ninguna observación lo sometemos a su consideración para votar este punto número diez </w:t>
      </w:r>
      <w:r>
        <w:rPr>
          <w:rFonts w:ascii="Arial" w:hAnsi="Arial" w:cs="Arial"/>
          <w:b/>
          <w:i/>
          <w:sz w:val="20"/>
          <w:szCs w:val="20"/>
          <w:u w:val="single"/>
        </w:rPr>
        <w:t xml:space="preserve">10.- Autorización de inicio de procedimiento de contratación por la modalidad de Licitación por Invitación Restringida, </w:t>
      </w:r>
      <w:r>
        <w:rPr>
          <w:rFonts w:ascii="Arial" w:hAnsi="Arial" w:cs="Arial"/>
          <w:sz w:val="20"/>
          <w:szCs w:val="20"/>
          <w:u w:val="single"/>
        </w:rPr>
        <w:t>los que estén a favor, favor de manifestarlo:</w:t>
      </w:r>
    </w:p>
    <w:p>
      <w:pPr>
        <w:jc w:val="both"/>
        <w:rPr>
          <w:rFonts w:ascii="Arial" w:hAnsi="Arial" w:cs="Arial"/>
          <w:sz w:val="20"/>
          <w:szCs w:val="20"/>
          <w:u w:val="single"/>
        </w:rPr>
      </w:pPr>
    </w:p>
    <w:p>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Mtro. Luis García Sotelo, </w:t>
      </w:r>
      <w:r>
        <w:rPr>
          <w:rFonts w:ascii="Arial" w:hAnsi="Arial" w:cs="Arial"/>
          <w:sz w:val="20"/>
          <w:szCs w:val="20"/>
        </w:rPr>
        <w:t xml:space="preserve">Tesorero Municipal. </w:t>
      </w:r>
      <w:r>
        <w:rPr>
          <w:rFonts w:ascii="Arial" w:hAnsi="Arial" w:cs="Arial"/>
          <w:b/>
          <w:sz w:val="20"/>
          <w:szCs w:val="20"/>
        </w:rPr>
        <w:t>A favor.</w:t>
      </w:r>
    </w:p>
    <w:p>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Regidora Lic. Tzitzi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pPr>
        <w:jc w:val="both"/>
        <w:rPr>
          <w:rFonts w:ascii="Arial" w:hAnsi="Arial" w:cs="Arial"/>
          <w:b/>
          <w:sz w:val="20"/>
          <w:szCs w:val="20"/>
        </w:rPr>
      </w:pPr>
      <w:r>
        <w:rPr>
          <w:rFonts w:ascii="Arial" w:hAnsi="Arial" w:cs="Arial"/>
          <w:b/>
          <w:sz w:val="20"/>
          <w:szCs w:val="20"/>
        </w:rPr>
        <w:t xml:space="preserve">  </w:t>
      </w:r>
    </w:p>
    <w:p>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pPr>
        <w:jc w:val="both"/>
        <w:rPr>
          <w:rFonts w:ascii="Arial" w:hAnsi="Arial" w:cs="Arial"/>
          <w:b/>
          <w:sz w:val="20"/>
          <w:szCs w:val="20"/>
        </w:rPr>
      </w:pPr>
    </w:p>
    <w:p>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10 votos a favor (9 titulares y 1 suplentes) el punto número </w:t>
      </w:r>
      <w:r>
        <w:rPr>
          <w:rFonts w:ascii="Arial" w:hAnsi="Arial" w:cs="Arial"/>
          <w:b/>
          <w:i/>
          <w:sz w:val="20"/>
          <w:szCs w:val="20"/>
          <w:u w:val="single"/>
        </w:rPr>
        <w:t xml:space="preserve">10.- Autorización de inicio de procedimiento de contratación por la modalidad de Licitación por Invitación Restringida, </w:t>
      </w:r>
      <w:r>
        <w:rPr>
          <w:rFonts w:ascii="Arial" w:hAnsi="Arial" w:cs="Arial"/>
          <w:sz w:val="20"/>
          <w:szCs w:val="20"/>
          <w:u w:val="single"/>
        </w:rPr>
        <w:t>Continuamos con el punto número once y es:</w:t>
      </w:r>
    </w:p>
    <w:p>
      <w:pPr>
        <w:jc w:val="both"/>
        <w:rPr>
          <w:rFonts w:ascii="Arial" w:hAnsi="Arial" w:cs="Arial"/>
          <w:b/>
          <w:i/>
          <w:sz w:val="20"/>
          <w:szCs w:val="20"/>
        </w:rPr>
      </w:pPr>
    </w:p>
    <w:p>
      <w:pPr>
        <w:jc w:val="both"/>
        <w:rPr>
          <w:rFonts w:ascii="Calibri" w:hAnsi="Calibri" w:cs="Calibri Light"/>
          <w:b/>
          <w:sz w:val="18"/>
          <w:szCs w:val="18"/>
        </w:rPr>
      </w:pPr>
      <w:r>
        <w:rPr>
          <w:rFonts w:ascii="Arial" w:hAnsi="Arial" w:cs="Arial"/>
          <w:b/>
          <w:i/>
          <w:sz w:val="20"/>
          <w:szCs w:val="20"/>
        </w:rPr>
        <w:t>11.- Informe de Obras Asignadas por la modalidad de Adjudicación Directa y sus Avances Físicos.</w:t>
      </w:r>
    </w:p>
    <w:p>
      <w:pPr>
        <w:ind w:left="426"/>
        <w:contextualSpacing/>
        <w:jc w:val="both"/>
        <w:rPr>
          <w:rFonts w:ascii="Calibri" w:hAnsi="Calibri" w:cs="Calibri Light"/>
          <w:b/>
          <w:sz w:val="18"/>
          <w:szCs w:val="18"/>
        </w:rPr>
      </w:pPr>
    </w:p>
    <w:p>
      <w:pPr>
        <w:ind w:left="284"/>
        <w:contextualSpacing/>
        <w:jc w:val="center"/>
        <w:rPr>
          <w:rFonts w:ascii="Calibri" w:hAnsi="Calibri" w:cs="Calibri Light"/>
          <w:b/>
          <w:sz w:val="20"/>
          <w:szCs w:val="18"/>
        </w:rPr>
      </w:pPr>
      <w:r>
        <w:rPr>
          <w:rFonts w:ascii="Calibri" w:hAnsi="Calibri" w:cs="Calibri Light"/>
          <w:b/>
          <w:sz w:val="20"/>
          <w:szCs w:val="18"/>
        </w:rPr>
        <w:t>Fondo de Aportaciones para Infraestructura Social Municipal Faism 2018.</w:t>
      </w:r>
    </w:p>
    <w:p>
      <w:pPr>
        <w:ind w:left="284"/>
        <w:contextualSpacing/>
        <w:jc w:val="center"/>
        <w:rPr>
          <w:rFonts w:ascii="Calibri" w:hAnsi="Calibri" w:cs="Calibri Light"/>
          <w:b/>
          <w:sz w:val="18"/>
          <w:szCs w:val="18"/>
        </w:rPr>
      </w:pPr>
    </w:p>
    <w:tbl>
      <w:tblPr>
        <w:tblStyle w:val="Tablaconcuadrcula118"/>
        <w:tblW w:w="9016" w:type="dxa"/>
        <w:jc w:val="center"/>
        <w:tblLayout w:type="fixed"/>
        <w:tblLook w:val="04A0" w:firstRow="1" w:lastRow="0" w:firstColumn="1" w:lastColumn="0" w:noHBand="0" w:noVBand="1"/>
      </w:tblPr>
      <w:tblGrid>
        <w:gridCol w:w="3573"/>
        <w:gridCol w:w="1276"/>
        <w:gridCol w:w="1559"/>
        <w:gridCol w:w="1573"/>
        <w:gridCol w:w="1035"/>
      </w:tblGrid>
      <w:tr>
        <w:trPr>
          <w:jc w:val="center"/>
        </w:trPr>
        <w:tc>
          <w:tcPr>
            <w:tcW w:w="3573"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OBJETO DE OBRA</w:t>
            </w:r>
          </w:p>
        </w:tc>
        <w:tc>
          <w:tcPr>
            <w:tcW w:w="1276"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NÚMERO DE CONTRATO</w:t>
            </w:r>
          </w:p>
        </w:tc>
        <w:tc>
          <w:tcPr>
            <w:tcW w:w="1559" w:type="dxa"/>
            <w:shd w:val="clear" w:color="auto" w:fill="A6A6A6" w:themeFill="background1" w:themeFillShade="A6"/>
            <w:vAlign w:val="center"/>
          </w:tcPr>
          <w:p>
            <w:pPr>
              <w:jc w:val="both"/>
              <w:rPr>
                <w:rFonts w:cs="Calibri Light"/>
                <w:b/>
                <w:color w:val="FFFFFF"/>
                <w:sz w:val="18"/>
                <w:szCs w:val="18"/>
              </w:rPr>
            </w:pPr>
            <w:r>
              <w:rPr>
                <w:rFonts w:cs="Calibri Light"/>
                <w:b/>
                <w:color w:val="FFFFFF"/>
                <w:sz w:val="18"/>
                <w:szCs w:val="18"/>
              </w:rPr>
              <w:t>ADJUDICATARIO</w:t>
            </w:r>
          </w:p>
        </w:tc>
        <w:tc>
          <w:tcPr>
            <w:tcW w:w="1573"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IMPORTE ASIGNACIÓN</w:t>
            </w:r>
          </w:p>
        </w:tc>
        <w:tc>
          <w:tcPr>
            <w:tcW w:w="1035"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AVANCE FÍSICO</w:t>
            </w:r>
          </w:p>
        </w:tc>
      </w:tr>
      <w:tr>
        <w:trPr>
          <w:jc w:val="center"/>
        </w:trPr>
        <w:tc>
          <w:tcPr>
            <w:tcW w:w="3573" w:type="dxa"/>
          </w:tcPr>
          <w:p>
            <w:pPr>
              <w:jc w:val="both"/>
              <w:rPr>
                <w:rFonts w:cs="Calibri Light"/>
                <w:sz w:val="18"/>
                <w:szCs w:val="18"/>
              </w:rPr>
            </w:pPr>
            <w:r>
              <w:rPr>
                <w:rFonts w:cs="Calibri Light"/>
                <w:sz w:val="18"/>
                <w:szCs w:val="18"/>
              </w:rPr>
              <w:t>Rehabilitación de líneas de agua potable y drenaje en la colonia Indígena de Mezquitan 1° Sección, municipio de Zapopan, Jalisco.</w:t>
            </w:r>
          </w:p>
        </w:tc>
        <w:tc>
          <w:tcPr>
            <w:tcW w:w="1276" w:type="dxa"/>
            <w:vAlign w:val="center"/>
          </w:tcPr>
          <w:p>
            <w:pPr>
              <w:jc w:val="center"/>
              <w:rPr>
                <w:rFonts w:cs="Calibri Light"/>
                <w:sz w:val="18"/>
                <w:szCs w:val="18"/>
                <w:lang w:val="en-US"/>
              </w:rPr>
            </w:pPr>
            <w:r>
              <w:rPr>
                <w:rFonts w:cs="Calibri Light"/>
                <w:sz w:val="18"/>
                <w:szCs w:val="18"/>
                <w:lang w:val="en-US"/>
              </w:rPr>
              <w:t>DOPI-MUN-R33-IH-AD-141-2018</w:t>
            </w:r>
          </w:p>
        </w:tc>
        <w:tc>
          <w:tcPr>
            <w:tcW w:w="1559" w:type="dxa"/>
            <w:vAlign w:val="center"/>
          </w:tcPr>
          <w:p>
            <w:pPr>
              <w:jc w:val="center"/>
              <w:rPr>
                <w:rFonts w:cs="Calibri Light"/>
                <w:sz w:val="18"/>
                <w:szCs w:val="18"/>
              </w:rPr>
            </w:pPr>
            <w:r>
              <w:rPr>
                <w:rFonts w:cs="Calibri Light"/>
                <w:sz w:val="18"/>
                <w:szCs w:val="18"/>
              </w:rPr>
              <w:t>2MH Constructores, S.A. de C.V.</w:t>
            </w:r>
          </w:p>
        </w:tc>
        <w:tc>
          <w:tcPr>
            <w:tcW w:w="1573" w:type="dxa"/>
            <w:vAlign w:val="center"/>
          </w:tcPr>
          <w:p>
            <w:pPr>
              <w:jc w:val="center"/>
              <w:rPr>
                <w:rFonts w:cs="Calibri Light"/>
                <w:sz w:val="18"/>
                <w:szCs w:val="18"/>
              </w:rPr>
            </w:pPr>
            <w:r>
              <w:rPr>
                <w:rFonts w:cs="Calibri Light"/>
                <w:sz w:val="18"/>
                <w:szCs w:val="18"/>
              </w:rPr>
              <w:t>$1’472,822.54</w:t>
            </w:r>
          </w:p>
        </w:tc>
        <w:tc>
          <w:tcPr>
            <w:tcW w:w="1035" w:type="dxa"/>
            <w:vAlign w:val="center"/>
          </w:tcPr>
          <w:p>
            <w:pPr>
              <w:jc w:val="center"/>
              <w:rPr>
                <w:rFonts w:cs="Calibri Light"/>
                <w:sz w:val="18"/>
                <w:szCs w:val="18"/>
              </w:rPr>
            </w:pPr>
            <w:r>
              <w:rPr>
                <w:rFonts w:cs="Calibri Light"/>
                <w:sz w:val="18"/>
                <w:szCs w:val="18"/>
              </w:rPr>
              <w:t>5%</w:t>
            </w:r>
          </w:p>
        </w:tc>
      </w:tr>
    </w:tbl>
    <w:p>
      <w:pPr>
        <w:ind w:left="284"/>
        <w:contextualSpacing/>
        <w:jc w:val="center"/>
        <w:rPr>
          <w:rFonts w:ascii="Calibri" w:hAnsi="Calibri" w:cs="Calibri Light"/>
          <w:b/>
          <w:sz w:val="20"/>
          <w:szCs w:val="18"/>
        </w:rPr>
      </w:pPr>
    </w:p>
    <w:p>
      <w:pPr>
        <w:ind w:left="284"/>
        <w:contextualSpacing/>
        <w:jc w:val="center"/>
        <w:rPr>
          <w:rFonts w:ascii="Calibri" w:hAnsi="Calibri" w:cs="Calibri Light"/>
          <w:b/>
          <w:sz w:val="20"/>
          <w:szCs w:val="18"/>
        </w:rPr>
      </w:pPr>
      <w:r>
        <w:rPr>
          <w:rFonts w:ascii="Calibri" w:hAnsi="Calibri" w:cs="Calibri Light"/>
          <w:b/>
          <w:sz w:val="20"/>
          <w:szCs w:val="18"/>
        </w:rPr>
        <w:t>Recurso Municipal 2018.</w:t>
      </w:r>
    </w:p>
    <w:tbl>
      <w:tblPr>
        <w:tblStyle w:val="Tablaconcuadrcula118"/>
        <w:tblW w:w="9158" w:type="dxa"/>
        <w:jc w:val="center"/>
        <w:tblLayout w:type="fixed"/>
        <w:tblLook w:val="04A0" w:firstRow="1" w:lastRow="0" w:firstColumn="1" w:lastColumn="0" w:noHBand="0" w:noVBand="1"/>
      </w:tblPr>
      <w:tblGrid>
        <w:gridCol w:w="3658"/>
        <w:gridCol w:w="1191"/>
        <w:gridCol w:w="1559"/>
        <w:gridCol w:w="1644"/>
        <w:gridCol w:w="1106"/>
      </w:tblGrid>
      <w:tr>
        <w:trPr>
          <w:jc w:val="center"/>
        </w:trPr>
        <w:tc>
          <w:tcPr>
            <w:tcW w:w="3658"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OBJETO DE OBRA</w:t>
            </w:r>
          </w:p>
        </w:tc>
        <w:tc>
          <w:tcPr>
            <w:tcW w:w="1191"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NÚMERO DE CONTRATO</w:t>
            </w:r>
          </w:p>
        </w:tc>
        <w:tc>
          <w:tcPr>
            <w:tcW w:w="1559" w:type="dxa"/>
            <w:shd w:val="clear" w:color="auto" w:fill="A6A6A6" w:themeFill="background1" w:themeFillShade="A6"/>
            <w:vAlign w:val="center"/>
          </w:tcPr>
          <w:p>
            <w:pPr>
              <w:jc w:val="both"/>
              <w:rPr>
                <w:rFonts w:cs="Calibri Light"/>
                <w:b/>
                <w:color w:val="FFFFFF"/>
                <w:sz w:val="18"/>
                <w:szCs w:val="18"/>
              </w:rPr>
            </w:pPr>
            <w:r>
              <w:rPr>
                <w:rFonts w:cs="Calibri Light"/>
                <w:b/>
                <w:color w:val="FFFFFF"/>
                <w:sz w:val="18"/>
                <w:szCs w:val="18"/>
              </w:rPr>
              <w:t>ADJUDICATARIO</w:t>
            </w:r>
          </w:p>
        </w:tc>
        <w:tc>
          <w:tcPr>
            <w:tcW w:w="1644"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IMPORTE ASIGNACIÓN</w:t>
            </w:r>
          </w:p>
        </w:tc>
        <w:tc>
          <w:tcPr>
            <w:tcW w:w="1106" w:type="dxa"/>
            <w:shd w:val="clear" w:color="auto" w:fill="A6A6A6" w:themeFill="background1" w:themeFillShade="A6"/>
            <w:vAlign w:val="center"/>
          </w:tcPr>
          <w:p>
            <w:pPr>
              <w:jc w:val="center"/>
              <w:rPr>
                <w:rFonts w:cs="Calibri Light"/>
                <w:b/>
                <w:color w:val="FFFFFF"/>
                <w:sz w:val="18"/>
                <w:szCs w:val="18"/>
              </w:rPr>
            </w:pPr>
            <w:r>
              <w:rPr>
                <w:rFonts w:cs="Calibri Light"/>
                <w:b/>
                <w:color w:val="FFFFFF"/>
                <w:sz w:val="18"/>
                <w:szCs w:val="18"/>
              </w:rPr>
              <w:t>AVANCE FÍSICO</w:t>
            </w:r>
          </w:p>
        </w:tc>
      </w:tr>
      <w:tr>
        <w:trPr>
          <w:jc w:val="center"/>
        </w:trPr>
        <w:tc>
          <w:tcPr>
            <w:tcW w:w="3658" w:type="dxa"/>
          </w:tcPr>
          <w:p>
            <w:pPr>
              <w:jc w:val="both"/>
              <w:rPr>
                <w:rFonts w:cs="Calibri Light"/>
                <w:sz w:val="18"/>
                <w:szCs w:val="18"/>
              </w:rPr>
            </w:pPr>
            <w:r>
              <w:rPr>
                <w:rFonts w:cs="Calibri Light"/>
                <w:sz w:val="18"/>
                <w:szCs w:val="18"/>
              </w:rPr>
              <w:t>Construcción de red de drenaje y agua potable en la Privada Diaz, colonia California; Seccionamiento de red distribución en el crucero ubicado sobre la Av. Aviación en su cruce con Paseo San Arturo, en la localidad de San Juan de Ocotán, municipio de Zapopan, Jalisco.</w:t>
            </w:r>
          </w:p>
        </w:tc>
        <w:tc>
          <w:tcPr>
            <w:tcW w:w="1191" w:type="dxa"/>
            <w:vAlign w:val="center"/>
          </w:tcPr>
          <w:p>
            <w:pPr>
              <w:jc w:val="center"/>
              <w:rPr>
                <w:rFonts w:cs="Calibri Light"/>
                <w:sz w:val="18"/>
                <w:szCs w:val="18"/>
                <w:lang w:val="en-US"/>
              </w:rPr>
            </w:pPr>
            <w:r>
              <w:rPr>
                <w:rFonts w:cs="Calibri Light"/>
                <w:sz w:val="18"/>
                <w:szCs w:val="18"/>
                <w:lang w:val="en-US"/>
              </w:rPr>
              <w:t>DOPI-MUN-RM-APDS-AD-131-2018</w:t>
            </w:r>
          </w:p>
        </w:tc>
        <w:tc>
          <w:tcPr>
            <w:tcW w:w="1559" w:type="dxa"/>
            <w:vAlign w:val="center"/>
          </w:tcPr>
          <w:p>
            <w:pPr>
              <w:jc w:val="center"/>
              <w:rPr>
                <w:rFonts w:cs="Calibri Light"/>
                <w:sz w:val="18"/>
                <w:szCs w:val="18"/>
              </w:rPr>
            </w:pPr>
            <w:r>
              <w:rPr>
                <w:rFonts w:cs="Calibri Light"/>
                <w:sz w:val="18"/>
                <w:szCs w:val="18"/>
              </w:rPr>
              <w:t>Obras y Proyectos Acuario, S.A. de C.V.</w:t>
            </w:r>
          </w:p>
        </w:tc>
        <w:tc>
          <w:tcPr>
            <w:tcW w:w="1644" w:type="dxa"/>
            <w:vAlign w:val="center"/>
          </w:tcPr>
          <w:p>
            <w:pPr>
              <w:jc w:val="center"/>
              <w:rPr>
                <w:rFonts w:cs="Calibri Light"/>
                <w:sz w:val="18"/>
                <w:szCs w:val="18"/>
              </w:rPr>
            </w:pPr>
            <w:r>
              <w:rPr>
                <w:rFonts w:cs="Calibri Light"/>
                <w:sz w:val="18"/>
                <w:szCs w:val="18"/>
              </w:rPr>
              <w:t>$538,548.63</w:t>
            </w:r>
          </w:p>
        </w:tc>
        <w:tc>
          <w:tcPr>
            <w:tcW w:w="1106" w:type="dxa"/>
            <w:vAlign w:val="center"/>
          </w:tcPr>
          <w:p>
            <w:pPr>
              <w:jc w:val="center"/>
              <w:rPr>
                <w:rFonts w:cs="Calibri Light"/>
                <w:sz w:val="18"/>
                <w:szCs w:val="18"/>
              </w:rPr>
            </w:pPr>
            <w:r>
              <w:rPr>
                <w:rFonts w:cs="Calibri Light"/>
                <w:sz w:val="18"/>
                <w:szCs w:val="18"/>
              </w:rPr>
              <w:t>100%</w:t>
            </w:r>
          </w:p>
        </w:tc>
      </w:tr>
      <w:tr>
        <w:trPr>
          <w:jc w:val="center"/>
        </w:trPr>
        <w:tc>
          <w:tcPr>
            <w:tcW w:w="3658" w:type="dxa"/>
          </w:tcPr>
          <w:p>
            <w:pPr>
              <w:jc w:val="both"/>
              <w:rPr>
                <w:rFonts w:cs="Calibri Light"/>
                <w:sz w:val="18"/>
                <w:szCs w:val="18"/>
              </w:rPr>
            </w:pPr>
            <w:r>
              <w:rPr>
                <w:rFonts w:cs="Calibri Light"/>
                <w:sz w:val="18"/>
                <w:szCs w:val="18"/>
              </w:rPr>
              <w:t>Construcción de bocas de tormenta, empedrado zampeado para protección de taludes de puentes peatonales, instalación de puente peatonal y obras complementarias en la calle Pinos entre Periodistas y Jacarandas, colonia El Centinela, municipio de Zapopan, Jalisco.</w:t>
            </w:r>
          </w:p>
        </w:tc>
        <w:tc>
          <w:tcPr>
            <w:tcW w:w="1191" w:type="dxa"/>
            <w:vAlign w:val="center"/>
          </w:tcPr>
          <w:p>
            <w:pPr>
              <w:jc w:val="center"/>
              <w:rPr>
                <w:rFonts w:cs="Calibri Light"/>
                <w:sz w:val="18"/>
                <w:szCs w:val="18"/>
                <w:lang w:val="en-US"/>
              </w:rPr>
            </w:pPr>
            <w:r>
              <w:rPr>
                <w:rFonts w:cs="Calibri Light"/>
                <w:sz w:val="18"/>
                <w:szCs w:val="18"/>
                <w:lang w:val="en-US"/>
              </w:rPr>
              <w:t>DOPI-MUN-RM-IH-AD-138-2018</w:t>
            </w:r>
          </w:p>
        </w:tc>
        <w:tc>
          <w:tcPr>
            <w:tcW w:w="1559" w:type="dxa"/>
            <w:vAlign w:val="center"/>
          </w:tcPr>
          <w:p>
            <w:pPr>
              <w:jc w:val="center"/>
              <w:rPr>
                <w:rFonts w:cs="Calibri Light"/>
                <w:sz w:val="18"/>
                <w:szCs w:val="18"/>
              </w:rPr>
            </w:pPr>
            <w:r>
              <w:rPr>
                <w:rFonts w:cs="Calibri Light"/>
                <w:sz w:val="18"/>
                <w:szCs w:val="18"/>
              </w:rPr>
              <w:t>Ceiese Construcción y Edificación, S.A. de C.V.</w:t>
            </w:r>
          </w:p>
        </w:tc>
        <w:tc>
          <w:tcPr>
            <w:tcW w:w="1644" w:type="dxa"/>
            <w:vAlign w:val="center"/>
          </w:tcPr>
          <w:p>
            <w:pPr>
              <w:jc w:val="center"/>
              <w:rPr>
                <w:rFonts w:cs="Calibri Light"/>
                <w:sz w:val="18"/>
                <w:szCs w:val="18"/>
              </w:rPr>
            </w:pPr>
            <w:r>
              <w:rPr>
                <w:rFonts w:cs="Calibri Light"/>
                <w:sz w:val="18"/>
                <w:szCs w:val="18"/>
              </w:rPr>
              <w:t>$1’728,279.55</w:t>
            </w:r>
          </w:p>
        </w:tc>
        <w:tc>
          <w:tcPr>
            <w:tcW w:w="1106" w:type="dxa"/>
            <w:vAlign w:val="center"/>
          </w:tcPr>
          <w:p>
            <w:pPr>
              <w:jc w:val="center"/>
              <w:rPr>
                <w:rFonts w:cs="Calibri Light"/>
                <w:sz w:val="18"/>
                <w:szCs w:val="18"/>
              </w:rPr>
            </w:pPr>
            <w:r>
              <w:rPr>
                <w:rFonts w:cs="Calibri Light"/>
                <w:sz w:val="18"/>
                <w:szCs w:val="18"/>
              </w:rPr>
              <w:t>95%</w:t>
            </w:r>
          </w:p>
        </w:tc>
      </w:tr>
      <w:tr>
        <w:trPr>
          <w:jc w:val="center"/>
        </w:trPr>
        <w:tc>
          <w:tcPr>
            <w:tcW w:w="3658" w:type="dxa"/>
          </w:tcPr>
          <w:p>
            <w:pPr>
              <w:jc w:val="both"/>
              <w:rPr>
                <w:rFonts w:cs="Calibri Light"/>
                <w:sz w:val="18"/>
                <w:szCs w:val="18"/>
              </w:rPr>
            </w:pPr>
            <w:r>
              <w:rPr>
                <w:rFonts w:cs="Calibri Light"/>
                <w:sz w:val="18"/>
                <w:szCs w:val="18"/>
              </w:rPr>
              <w:t>Construcción de colector pluvial y boca de tormenta en Av. Pirul, Privada Pirul, Calle Naranjos y Misión del Bajío, colonia Rancho El Centinela, municipio de Zapopan, Jalisco.</w:t>
            </w:r>
          </w:p>
        </w:tc>
        <w:tc>
          <w:tcPr>
            <w:tcW w:w="1191" w:type="dxa"/>
            <w:vAlign w:val="center"/>
          </w:tcPr>
          <w:p>
            <w:pPr>
              <w:jc w:val="center"/>
              <w:rPr>
                <w:rFonts w:cs="Calibri Light"/>
                <w:sz w:val="18"/>
                <w:szCs w:val="18"/>
                <w:lang w:val="en-US"/>
              </w:rPr>
            </w:pPr>
            <w:r>
              <w:rPr>
                <w:rFonts w:cs="Calibri Light"/>
                <w:sz w:val="18"/>
                <w:szCs w:val="18"/>
                <w:lang w:val="en-US"/>
              </w:rPr>
              <w:t>DOPI-MUN-RM-IH-AD-139-2018</w:t>
            </w:r>
          </w:p>
        </w:tc>
        <w:tc>
          <w:tcPr>
            <w:tcW w:w="1559" w:type="dxa"/>
            <w:vAlign w:val="center"/>
          </w:tcPr>
          <w:p>
            <w:pPr>
              <w:jc w:val="center"/>
              <w:rPr>
                <w:rFonts w:cs="Calibri Light"/>
                <w:sz w:val="18"/>
                <w:szCs w:val="18"/>
              </w:rPr>
            </w:pPr>
            <w:r>
              <w:rPr>
                <w:rFonts w:cs="Calibri Light"/>
                <w:sz w:val="18"/>
                <w:szCs w:val="18"/>
              </w:rPr>
              <w:t>Quercus Geosoluciones, S.A. de C.V.</w:t>
            </w:r>
          </w:p>
        </w:tc>
        <w:tc>
          <w:tcPr>
            <w:tcW w:w="1644" w:type="dxa"/>
            <w:vAlign w:val="center"/>
          </w:tcPr>
          <w:p>
            <w:pPr>
              <w:jc w:val="center"/>
              <w:rPr>
                <w:rFonts w:cs="Calibri Light"/>
                <w:sz w:val="18"/>
                <w:szCs w:val="18"/>
              </w:rPr>
            </w:pPr>
            <w:r>
              <w:rPr>
                <w:rFonts w:cs="Calibri Light"/>
                <w:sz w:val="18"/>
                <w:szCs w:val="18"/>
              </w:rPr>
              <w:t>$922,157.96</w:t>
            </w:r>
          </w:p>
        </w:tc>
        <w:tc>
          <w:tcPr>
            <w:tcW w:w="1106" w:type="dxa"/>
            <w:vAlign w:val="center"/>
          </w:tcPr>
          <w:p>
            <w:pPr>
              <w:jc w:val="center"/>
              <w:rPr>
                <w:rFonts w:cs="Calibri Light"/>
                <w:sz w:val="18"/>
                <w:szCs w:val="18"/>
              </w:rPr>
            </w:pPr>
            <w:r>
              <w:rPr>
                <w:rFonts w:cs="Calibri Light"/>
                <w:sz w:val="18"/>
                <w:szCs w:val="18"/>
              </w:rPr>
              <w:t>100%</w:t>
            </w:r>
          </w:p>
        </w:tc>
      </w:tr>
      <w:tr>
        <w:trPr>
          <w:jc w:val="center"/>
        </w:trPr>
        <w:tc>
          <w:tcPr>
            <w:tcW w:w="3658" w:type="dxa"/>
          </w:tcPr>
          <w:p>
            <w:pPr>
              <w:jc w:val="both"/>
              <w:rPr>
                <w:rFonts w:cs="Calibri Light"/>
                <w:sz w:val="18"/>
                <w:szCs w:val="18"/>
              </w:rPr>
            </w:pPr>
            <w:r>
              <w:rPr>
                <w:rFonts w:cs="Calibri Light"/>
                <w:sz w:val="18"/>
                <w:szCs w:val="18"/>
              </w:rPr>
              <w:lastRenderedPageBreak/>
              <w:t>Rehabilitación de drenaje y agua potable en la calle Santa Mercedes, de San Carlos a San Felipe, en la colonia Tuzania Ejidal, municipio de Zapopan, Jalisco.</w:t>
            </w:r>
          </w:p>
        </w:tc>
        <w:tc>
          <w:tcPr>
            <w:tcW w:w="1191" w:type="dxa"/>
            <w:vAlign w:val="center"/>
          </w:tcPr>
          <w:p>
            <w:pPr>
              <w:jc w:val="center"/>
              <w:rPr>
                <w:rFonts w:cs="Calibri Light"/>
                <w:sz w:val="18"/>
                <w:szCs w:val="18"/>
                <w:lang w:val="en-US"/>
              </w:rPr>
            </w:pPr>
            <w:r>
              <w:rPr>
                <w:rFonts w:cs="Calibri Light"/>
                <w:sz w:val="18"/>
                <w:szCs w:val="18"/>
                <w:lang w:val="en-US"/>
              </w:rPr>
              <w:t>DOPI-MUN-RM-IH-AD-140-2018</w:t>
            </w:r>
          </w:p>
        </w:tc>
        <w:tc>
          <w:tcPr>
            <w:tcW w:w="1559" w:type="dxa"/>
            <w:vAlign w:val="center"/>
          </w:tcPr>
          <w:p>
            <w:pPr>
              <w:jc w:val="center"/>
              <w:rPr>
                <w:rFonts w:cs="Calibri Light"/>
                <w:sz w:val="18"/>
                <w:szCs w:val="18"/>
              </w:rPr>
            </w:pPr>
            <w:r>
              <w:rPr>
                <w:rFonts w:cs="Calibri Light"/>
                <w:sz w:val="18"/>
                <w:szCs w:val="18"/>
              </w:rPr>
              <w:t>Velázquez Ingeniería Ecológica, S.A. de C.V.</w:t>
            </w:r>
          </w:p>
        </w:tc>
        <w:tc>
          <w:tcPr>
            <w:tcW w:w="1644" w:type="dxa"/>
            <w:vAlign w:val="center"/>
          </w:tcPr>
          <w:p>
            <w:pPr>
              <w:jc w:val="center"/>
              <w:rPr>
                <w:rFonts w:cs="Calibri Light"/>
                <w:sz w:val="18"/>
                <w:szCs w:val="18"/>
              </w:rPr>
            </w:pPr>
            <w:r>
              <w:rPr>
                <w:rFonts w:cs="Calibri Light"/>
                <w:sz w:val="18"/>
                <w:szCs w:val="18"/>
              </w:rPr>
              <w:t>$1’795,527.94</w:t>
            </w:r>
          </w:p>
        </w:tc>
        <w:tc>
          <w:tcPr>
            <w:tcW w:w="1106" w:type="dxa"/>
            <w:vAlign w:val="center"/>
          </w:tcPr>
          <w:p>
            <w:pPr>
              <w:jc w:val="center"/>
              <w:rPr>
                <w:rFonts w:cs="Calibri Light"/>
                <w:sz w:val="18"/>
                <w:szCs w:val="18"/>
              </w:rPr>
            </w:pPr>
            <w:r>
              <w:rPr>
                <w:rFonts w:cs="Calibri Light"/>
                <w:sz w:val="18"/>
                <w:szCs w:val="18"/>
              </w:rPr>
              <w:t>90%</w:t>
            </w:r>
          </w:p>
        </w:tc>
      </w:tr>
      <w:tr>
        <w:trPr>
          <w:jc w:val="center"/>
        </w:trPr>
        <w:tc>
          <w:tcPr>
            <w:tcW w:w="3658" w:type="dxa"/>
          </w:tcPr>
          <w:p>
            <w:pPr>
              <w:jc w:val="both"/>
              <w:rPr>
                <w:rFonts w:cs="Calibri Light"/>
                <w:sz w:val="18"/>
                <w:szCs w:val="18"/>
              </w:rPr>
            </w:pPr>
            <w:r>
              <w:rPr>
                <w:rFonts w:cs="Calibri Light"/>
                <w:sz w:val="18"/>
                <w:szCs w:val="18"/>
              </w:rPr>
              <w:t>Construcción de drenaje sanitario y red de agua potable en la Av. General Ramón Corona, en la zona de La Mojonera, municipio de Zapopan, Jalisco.</w:t>
            </w:r>
          </w:p>
        </w:tc>
        <w:tc>
          <w:tcPr>
            <w:tcW w:w="1191" w:type="dxa"/>
            <w:vAlign w:val="center"/>
          </w:tcPr>
          <w:p>
            <w:pPr>
              <w:jc w:val="center"/>
              <w:rPr>
                <w:rFonts w:cs="Calibri Light"/>
                <w:sz w:val="18"/>
                <w:szCs w:val="18"/>
                <w:lang w:val="en-US"/>
              </w:rPr>
            </w:pPr>
            <w:r>
              <w:rPr>
                <w:rFonts w:cs="Calibri Light"/>
                <w:sz w:val="18"/>
                <w:szCs w:val="18"/>
                <w:lang w:val="en-US"/>
              </w:rPr>
              <w:t>DOPI-MUN-RM-IH-AD-151-2018</w:t>
            </w:r>
          </w:p>
        </w:tc>
        <w:tc>
          <w:tcPr>
            <w:tcW w:w="1559" w:type="dxa"/>
            <w:vAlign w:val="center"/>
          </w:tcPr>
          <w:p>
            <w:pPr>
              <w:jc w:val="center"/>
              <w:rPr>
                <w:rFonts w:cs="Calibri Light"/>
                <w:sz w:val="18"/>
                <w:szCs w:val="18"/>
              </w:rPr>
            </w:pPr>
            <w:r>
              <w:rPr>
                <w:rFonts w:cs="Calibri Light"/>
                <w:sz w:val="18"/>
                <w:szCs w:val="18"/>
              </w:rPr>
              <w:t>Grupo Unicreto, S.A. de C.V.</w:t>
            </w:r>
          </w:p>
        </w:tc>
        <w:tc>
          <w:tcPr>
            <w:tcW w:w="1644" w:type="dxa"/>
            <w:vAlign w:val="center"/>
          </w:tcPr>
          <w:p>
            <w:pPr>
              <w:jc w:val="center"/>
              <w:rPr>
                <w:rFonts w:cs="Calibri Light"/>
                <w:sz w:val="18"/>
                <w:szCs w:val="18"/>
              </w:rPr>
            </w:pPr>
            <w:r>
              <w:rPr>
                <w:rFonts w:cs="Calibri Light"/>
                <w:sz w:val="18"/>
                <w:szCs w:val="18"/>
              </w:rPr>
              <w:t>$1,811,019.82</w:t>
            </w:r>
          </w:p>
        </w:tc>
        <w:tc>
          <w:tcPr>
            <w:tcW w:w="1106" w:type="dxa"/>
            <w:vAlign w:val="center"/>
          </w:tcPr>
          <w:p>
            <w:pPr>
              <w:jc w:val="center"/>
              <w:rPr>
                <w:rFonts w:cs="Calibri Light"/>
                <w:sz w:val="18"/>
                <w:szCs w:val="18"/>
              </w:rPr>
            </w:pPr>
            <w:r>
              <w:rPr>
                <w:rFonts w:cs="Calibri Light"/>
                <w:sz w:val="18"/>
                <w:szCs w:val="18"/>
              </w:rPr>
              <w:t>100%</w:t>
            </w:r>
          </w:p>
        </w:tc>
      </w:tr>
      <w:tr>
        <w:trPr>
          <w:jc w:val="center"/>
        </w:trPr>
        <w:tc>
          <w:tcPr>
            <w:tcW w:w="3658" w:type="dxa"/>
          </w:tcPr>
          <w:p>
            <w:pPr>
              <w:jc w:val="both"/>
              <w:rPr>
                <w:rFonts w:cs="Calibri Light"/>
                <w:sz w:val="18"/>
                <w:szCs w:val="18"/>
              </w:rPr>
            </w:pPr>
            <w:r>
              <w:rPr>
                <w:rFonts w:cs="Calibri Light"/>
                <w:sz w:val="18"/>
                <w:szCs w:val="18"/>
              </w:rPr>
              <w:t>Pavimentación con concreto hidráulico, incluye: banquetas, peatonalización, red de drenaje sanitario, señalamiento y obras complementarias en la calle Santa Mercedez de la Av. Jesús a San Felipe, colonia Tuzania Ejidal, en el municipio de Zapopan, Jalisco, frente 2.</w:t>
            </w:r>
          </w:p>
        </w:tc>
        <w:tc>
          <w:tcPr>
            <w:tcW w:w="1191" w:type="dxa"/>
            <w:vAlign w:val="center"/>
          </w:tcPr>
          <w:p>
            <w:pPr>
              <w:jc w:val="center"/>
              <w:rPr>
                <w:rFonts w:cs="Calibri Light"/>
                <w:sz w:val="18"/>
                <w:szCs w:val="18"/>
                <w:lang w:val="en-US"/>
              </w:rPr>
            </w:pPr>
            <w:r>
              <w:rPr>
                <w:rFonts w:cs="Calibri Light"/>
                <w:sz w:val="18"/>
                <w:szCs w:val="18"/>
                <w:lang w:val="en-US"/>
              </w:rPr>
              <w:t>DOPI-MUN-RM-PAV-AD-152-2018</w:t>
            </w:r>
          </w:p>
        </w:tc>
        <w:tc>
          <w:tcPr>
            <w:tcW w:w="1559" w:type="dxa"/>
            <w:vAlign w:val="center"/>
          </w:tcPr>
          <w:p>
            <w:pPr>
              <w:jc w:val="center"/>
              <w:rPr>
                <w:rFonts w:cs="Calibri Light"/>
                <w:sz w:val="18"/>
                <w:szCs w:val="18"/>
              </w:rPr>
            </w:pPr>
            <w:r>
              <w:rPr>
                <w:rFonts w:cs="Calibri Light"/>
                <w:sz w:val="18"/>
                <w:szCs w:val="18"/>
              </w:rPr>
              <w:t>Construcciones e Ingeniería El Ciprés, S.A. de C.V.</w:t>
            </w:r>
          </w:p>
        </w:tc>
        <w:tc>
          <w:tcPr>
            <w:tcW w:w="1644" w:type="dxa"/>
            <w:vAlign w:val="center"/>
          </w:tcPr>
          <w:p>
            <w:pPr>
              <w:jc w:val="center"/>
              <w:rPr>
                <w:rFonts w:cs="Calibri Light"/>
                <w:sz w:val="18"/>
                <w:szCs w:val="18"/>
              </w:rPr>
            </w:pPr>
            <w:r>
              <w:rPr>
                <w:rFonts w:cs="Calibri Light"/>
                <w:sz w:val="18"/>
                <w:szCs w:val="18"/>
              </w:rPr>
              <w:t>$1,713,723.02</w:t>
            </w:r>
          </w:p>
        </w:tc>
        <w:tc>
          <w:tcPr>
            <w:tcW w:w="1106" w:type="dxa"/>
            <w:vAlign w:val="center"/>
          </w:tcPr>
          <w:p>
            <w:pPr>
              <w:jc w:val="center"/>
              <w:rPr>
                <w:lang w:val="es-ES_tradnl"/>
              </w:rPr>
            </w:pPr>
            <w:r>
              <w:rPr>
                <w:rFonts w:cs="Calibri Light"/>
                <w:sz w:val="18"/>
                <w:szCs w:val="18"/>
              </w:rPr>
              <w:t>90%</w:t>
            </w:r>
          </w:p>
        </w:tc>
      </w:tr>
      <w:tr>
        <w:trPr>
          <w:jc w:val="center"/>
        </w:trPr>
        <w:tc>
          <w:tcPr>
            <w:tcW w:w="3658" w:type="dxa"/>
          </w:tcPr>
          <w:p>
            <w:pPr>
              <w:jc w:val="both"/>
              <w:rPr>
                <w:rFonts w:cs="Calibri Light"/>
                <w:sz w:val="18"/>
                <w:szCs w:val="18"/>
              </w:rPr>
            </w:pPr>
            <w:r>
              <w:rPr>
                <w:rFonts w:cs="Calibri Light"/>
                <w:sz w:val="18"/>
                <w:szCs w:val="18"/>
              </w:rPr>
              <w:t xml:space="preserve">Peatonalización, construcción de banquetas, bolardos, jardinería, señalética y servicios complementarios en la calle Ocampo de Av. Aviación a calle Independencia, en la localidad de San Juan de Ocotan, municipio de Zapopan, Jalisco.  </w:t>
            </w:r>
          </w:p>
        </w:tc>
        <w:tc>
          <w:tcPr>
            <w:tcW w:w="1191" w:type="dxa"/>
            <w:vAlign w:val="center"/>
          </w:tcPr>
          <w:p>
            <w:pPr>
              <w:jc w:val="center"/>
              <w:rPr>
                <w:rFonts w:cs="Calibri Light"/>
                <w:sz w:val="18"/>
                <w:szCs w:val="18"/>
                <w:lang w:val="en-US"/>
              </w:rPr>
            </w:pPr>
            <w:r>
              <w:rPr>
                <w:rFonts w:cs="Calibri Light"/>
                <w:sz w:val="18"/>
                <w:szCs w:val="18"/>
                <w:lang w:val="en-US"/>
              </w:rPr>
              <w:t>DOPI-MUN-RM-BAN-AD-153-2018</w:t>
            </w:r>
          </w:p>
        </w:tc>
        <w:tc>
          <w:tcPr>
            <w:tcW w:w="1559" w:type="dxa"/>
            <w:vAlign w:val="center"/>
          </w:tcPr>
          <w:p>
            <w:pPr>
              <w:jc w:val="center"/>
              <w:rPr>
                <w:rFonts w:cs="Calibri Light"/>
                <w:sz w:val="18"/>
                <w:szCs w:val="18"/>
              </w:rPr>
            </w:pPr>
            <w:r>
              <w:rPr>
                <w:rFonts w:cs="Calibri Light"/>
                <w:sz w:val="18"/>
                <w:szCs w:val="18"/>
              </w:rPr>
              <w:t>Axioma Proyectos e Ingeniería, S.A. de C.V.</w:t>
            </w:r>
          </w:p>
        </w:tc>
        <w:tc>
          <w:tcPr>
            <w:tcW w:w="1644" w:type="dxa"/>
            <w:vAlign w:val="center"/>
          </w:tcPr>
          <w:p>
            <w:pPr>
              <w:jc w:val="center"/>
              <w:rPr>
                <w:rFonts w:cs="Calibri Light"/>
                <w:sz w:val="18"/>
                <w:szCs w:val="18"/>
              </w:rPr>
            </w:pPr>
            <w:r>
              <w:rPr>
                <w:rFonts w:cs="Calibri Light"/>
                <w:sz w:val="18"/>
                <w:szCs w:val="18"/>
              </w:rPr>
              <w:t>$1,752,110.87</w:t>
            </w:r>
          </w:p>
        </w:tc>
        <w:tc>
          <w:tcPr>
            <w:tcW w:w="1106" w:type="dxa"/>
            <w:vAlign w:val="center"/>
          </w:tcPr>
          <w:p>
            <w:pPr>
              <w:jc w:val="center"/>
              <w:rPr>
                <w:lang w:val="es-ES_tradnl"/>
              </w:rPr>
            </w:pPr>
            <w:r>
              <w:rPr>
                <w:rFonts w:cs="Calibri Light"/>
                <w:sz w:val="18"/>
                <w:szCs w:val="18"/>
              </w:rPr>
              <w:t>100%</w:t>
            </w:r>
          </w:p>
        </w:tc>
      </w:tr>
      <w:tr>
        <w:trPr>
          <w:jc w:val="center"/>
        </w:trPr>
        <w:tc>
          <w:tcPr>
            <w:tcW w:w="3658" w:type="dxa"/>
          </w:tcPr>
          <w:p>
            <w:pPr>
              <w:jc w:val="both"/>
              <w:rPr>
                <w:rFonts w:cs="Calibri Light"/>
                <w:sz w:val="18"/>
                <w:szCs w:val="18"/>
              </w:rPr>
            </w:pPr>
            <w:r>
              <w:rPr>
                <w:rFonts w:cs="Calibri Light"/>
                <w:sz w:val="18"/>
                <w:szCs w:val="18"/>
              </w:rPr>
              <w:t>Calafateo en juntas de pavimentos hidráulicos con sellador asfaltico en vialidades, en la Av. General Ramón Corona, municipio de Zapopan, Jalisco.</w:t>
            </w:r>
          </w:p>
        </w:tc>
        <w:tc>
          <w:tcPr>
            <w:tcW w:w="1191" w:type="dxa"/>
            <w:vAlign w:val="center"/>
          </w:tcPr>
          <w:p>
            <w:pPr>
              <w:jc w:val="center"/>
              <w:rPr>
                <w:rFonts w:cs="Calibri Light"/>
                <w:sz w:val="18"/>
                <w:szCs w:val="18"/>
                <w:lang w:val="en-US"/>
              </w:rPr>
            </w:pPr>
            <w:r>
              <w:rPr>
                <w:rFonts w:cs="Calibri Light"/>
                <w:sz w:val="18"/>
                <w:szCs w:val="18"/>
                <w:lang w:val="en-US"/>
              </w:rPr>
              <w:t>DOPI-MUN-RM-CALAFATEO-AD-154-2018</w:t>
            </w:r>
          </w:p>
        </w:tc>
        <w:tc>
          <w:tcPr>
            <w:tcW w:w="1559" w:type="dxa"/>
            <w:vAlign w:val="center"/>
          </w:tcPr>
          <w:p>
            <w:pPr>
              <w:jc w:val="center"/>
              <w:rPr>
                <w:rFonts w:cs="Calibri Light"/>
                <w:sz w:val="18"/>
                <w:szCs w:val="18"/>
              </w:rPr>
            </w:pPr>
            <w:r>
              <w:rPr>
                <w:rFonts w:cs="Calibri Light"/>
                <w:sz w:val="18"/>
                <w:szCs w:val="18"/>
              </w:rPr>
              <w:t>Arquitectura y Diseño en Armonía S.A. de C.V.</w:t>
            </w:r>
          </w:p>
        </w:tc>
        <w:tc>
          <w:tcPr>
            <w:tcW w:w="1644" w:type="dxa"/>
            <w:vAlign w:val="center"/>
          </w:tcPr>
          <w:p>
            <w:pPr>
              <w:jc w:val="center"/>
              <w:rPr>
                <w:rFonts w:cs="Calibri Light"/>
                <w:sz w:val="18"/>
                <w:szCs w:val="18"/>
              </w:rPr>
            </w:pPr>
            <w:r>
              <w:rPr>
                <w:rFonts w:cs="Calibri Light"/>
                <w:sz w:val="18"/>
                <w:szCs w:val="18"/>
              </w:rPr>
              <w:t>$829,426.31</w:t>
            </w:r>
          </w:p>
        </w:tc>
        <w:tc>
          <w:tcPr>
            <w:tcW w:w="1106" w:type="dxa"/>
            <w:vAlign w:val="center"/>
          </w:tcPr>
          <w:p>
            <w:pPr>
              <w:jc w:val="center"/>
              <w:rPr>
                <w:lang w:val="es-ES_tradnl"/>
              </w:rPr>
            </w:pPr>
            <w:r>
              <w:rPr>
                <w:rFonts w:cs="Calibri Light"/>
                <w:sz w:val="18"/>
                <w:szCs w:val="18"/>
              </w:rPr>
              <w:t>90%</w:t>
            </w:r>
          </w:p>
        </w:tc>
      </w:tr>
      <w:tr>
        <w:trPr>
          <w:jc w:val="center"/>
        </w:trPr>
        <w:tc>
          <w:tcPr>
            <w:tcW w:w="3658" w:type="dxa"/>
          </w:tcPr>
          <w:p>
            <w:pPr>
              <w:jc w:val="both"/>
              <w:rPr>
                <w:rFonts w:cs="Calibri Light"/>
                <w:sz w:val="18"/>
                <w:szCs w:val="18"/>
              </w:rPr>
            </w:pPr>
            <w:r>
              <w:rPr>
                <w:rFonts w:cs="Calibri Light"/>
                <w:sz w:val="18"/>
                <w:szCs w:val="18"/>
              </w:rPr>
              <w:t>Obra complementaria para la terminación de la construcción de la calle Deli con concreto hidráulico de calle Ozomatli a calle Acatl, en la colonia Mesa Colorada, municipio de Zapopan, Jalisco.</w:t>
            </w:r>
          </w:p>
        </w:tc>
        <w:tc>
          <w:tcPr>
            <w:tcW w:w="1191" w:type="dxa"/>
            <w:vAlign w:val="center"/>
          </w:tcPr>
          <w:p>
            <w:pPr>
              <w:jc w:val="center"/>
              <w:rPr>
                <w:rFonts w:cs="Calibri Light"/>
                <w:sz w:val="18"/>
                <w:szCs w:val="18"/>
                <w:lang w:val="en-US"/>
              </w:rPr>
            </w:pPr>
            <w:r>
              <w:rPr>
                <w:rFonts w:cs="Calibri Light"/>
                <w:sz w:val="18"/>
                <w:szCs w:val="18"/>
                <w:lang w:val="en-US"/>
              </w:rPr>
              <w:t>DOPI-MUN-RM-PAV-AD-155-2018</w:t>
            </w:r>
          </w:p>
        </w:tc>
        <w:tc>
          <w:tcPr>
            <w:tcW w:w="1559" w:type="dxa"/>
            <w:vAlign w:val="center"/>
          </w:tcPr>
          <w:p>
            <w:pPr>
              <w:jc w:val="center"/>
              <w:rPr>
                <w:rFonts w:cs="Calibri Light"/>
                <w:sz w:val="18"/>
                <w:szCs w:val="18"/>
              </w:rPr>
            </w:pPr>
            <w:r>
              <w:rPr>
                <w:rFonts w:cs="Calibri Light"/>
                <w:sz w:val="18"/>
                <w:szCs w:val="18"/>
              </w:rPr>
              <w:t>Constructora Autlense, S.A. de C.V.</w:t>
            </w:r>
          </w:p>
        </w:tc>
        <w:tc>
          <w:tcPr>
            <w:tcW w:w="1644" w:type="dxa"/>
            <w:vAlign w:val="center"/>
          </w:tcPr>
          <w:p>
            <w:pPr>
              <w:jc w:val="center"/>
              <w:rPr>
                <w:rFonts w:cs="Calibri Light"/>
                <w:sz w:val="18"/>
                <w:szCs w:val="18"/>
              </w:rPr>
            </w:pPr>
            <w:r>
              <w:rPr>
                <w:rFonts w:cs="Calibri Light"/>
                <w:sz w:val="18"/>
                <w:szCs w:val="18"/>
              </w:rPr>
              <w:t>$1,398,863.95</w:t>
            </w:r>
          </w:p>
        </w:tc>
        <w:tc>
          <w:tcPr>
            <w:tcW w:w="1106" w:type="dxa"/>
            <w:vAlign w:val="center"/>
          </w:tcPr>
          <w:p>
            <w:pPr>
              <w:jc w:val="center"/>
              <w:rPr>
                <w:rFonts w:cs="Calibri Light"/>
                <w:sz w:val="18"/>
                <w:szCs w:val="18"/>
              </w:rPr>
            </w:pPr>
            <w:r>
              <w:rPr>
                <w:rFonts w:cs="Calibri Light"/>
                <w:sz w:val="18"/>
                <w:szCs w:val="18"/>
              </w:rPr>
              <w:t>80%</w:t>
            </w:r>
          </w:p>
        </w:tc>
      </w:tr>
    </w:tbl>
    <w:p>
      <w:pPr>
        <w:ind w:left="720"/>
        <w:contextualSpacing/>
        <w:rPr>
          <w:rFonts w:ascii="Calibri" w:hAnsi="Calibri" w:cs="Calibri Light"/>
          <w:b/>
          <w:sz w:val="10"/>
          <w:szCs w:val="10"/>
        </w:rPr>
      </w:pPr>
    </w:p>
    <w:p>
      <w:pPr>
        <w:contextualSpacing/>
        <w:jc w:val="both"/>
        <w:rPr>
          <w:rFonts w:ascii="Calibri" w:hAnsi="Calibri" w:cs="Calibri Light"/>
          <w:b/>
          <w:sz w:val="18"/>
          <w:szCs w:val="18"/>
        </w:rPr>
      </w:pPr>
    </w:p>
    <w:p>
      <w:pPr>
        <w:jc w:val="both"/>
        <w:rPr>
          <w:rFonts w:ascii="Arial" w:hAnsi="Arial" w:cs="Arial"/>
          <w:b/>
          <w:i/>
          <w:sz w:val="20"/>
          <w:szCs w:val="20"/>
        </w:rPr>
      </w:pPr>
      <w:r>
        <w:rPr>
          <w:rFonts w:ascii="Arial" w:hAnsi="Arial" w:cs="Arial"/>
          <w:b/>
          <w:i/>
          <w:sz w:val="20"/>
          <w:szCs w:val="20"/>
        </w:rPr>
        <w:t>12.-Asuntos Varios.</w:t>
      </w:r>
    </w:p>
    <w:p>
      <w:pPr>
        <w:jc w:val="both"/>
        <w:rPr>
          <w:rFonts w:ascii="Arial" w:hAnsi="Arial" w:cs="Arial"/>
          <w:b/>
          <w:sz w:val="20"/>
          <w:szCs w:val="20"/>
          <w:u w:val="single"/>
        </w:rPr>
      </w:pPr>
    </w:p>
    <w:p>
      <w:pPr>
        <w:jc w:val="both"/>
        <w:rPr>
          <w:rFonts w:ascii="Arial" w:hAnsi="Arial" w:cs="Arial"/>
          <w:sz w:val="20"/>
          <w:szCs w:val="20"/>
          <w:u w:val="single"/>
        </w:rPr>
      </w:pPr>
      <w:r>
        <w:rPr>
          <w:rFonts w:ascii="Arial" w:hAnsi="Arial" w:cs="Arial"/>
          <w:sz w:val="20"/>
          <w:szCs w:val="20"/>
          <w:u w:val="single"/>
        </w:rPr>
        <w:t>¿Alguien tiene algún asunto que tratar?</w:t>
      </w:r>
    </w:p>
    <w:p>
      <w:pPr>
        <w:jc w:val="both"/>
        <w:rPr>
          <w:rFonts w:ascii="Arial" w:hAnsi="Arial" w:cs="Arial"/>
          <w:sz w:val="20"/>
          <w:szCs w:val="20"/>
          <w:u w:val="single"/>
        </w:rPr>
      </w:pPr>
    </w:p>
    <w:p>
      <w:pPr>
        <w:jc w:val="both"/>
        <w:rPr>
          <w:rFonts w:ascii="Arial" w:hAnsi="Arial" w:cs="Arial"/>
          <w:b/>
          <w:sz w:val="20"/>
          <w:szCs w:val="20"/>
          <w:u w:val="single"/>
        </w:rPr>
      </w:pPr>
    </w:p>
    <w:p>
      <w:pPr>
        <w:jc w:val="both"/>
        <w:rPr>
          <w:rFonts w:ascii="Arial" w:hAnsi="Arial" w:cs="Arial"/>
          <w:sz w:val="20"/>
          <w:szCs w:val="20"/>
        </w:rPr>
      </w:pPr>
      <w:r>
        <w:rPr>
          <w:rFonts w:ascii="Arial" w:hAnsi="Arial" w:cs="Arial"/>
          <w:sz w:val="20"/>
          <w:szCs w:val="20"/>
        </w:rPr>
        <w:t xml:space="preserve">Ningún integrante de la Comisión refiere asunto que tratar por lo que queda desahogado el punto número </w:t>
      </w:r>
    </w:p>
    <w:p>
      <w:pPr>
        <w:jc w:val="both"/>
        <w:rPr>
          <w:rFonts w:ascii="Arial" w:hAnsi="Arial" w:cs="Arial"/>
          <w:sz w:val="20"/>
          <w:szCs w:val="20"/>
          <w:u w:val="single"/>
        </w:rPr>
      </w:pPr>
      <w:r>
        <w:rPr>
          <w:rFonts w:ascii="Arial" w:hAnsi="Arial" w:cs="Arial"/>
          <w:b/>
          <w:sz w:val="20"/>
          <w:szCs w:val="20"/>
        </w:rPr>
        <w:t>12- Asuntos varios</w:t>
      </w:r>
      <w:r>
        <w:rPr>
          <w:rFonts w:ascii="Arial" w:hAnsi="Arial" w:cs="Arial"/>
          <w:sz w:val="20"/>
          <w:szCs w:val="20"/>
        </w:rPr>
        <w:t xml:space="preserve"> de la orden de día.</w:t>
      </w:r>
      <w:r>
        <w:rPr>
          <w:rFonts w:ascii="Arial" w:hAnsi="Arial" w:cs="Arial"/>
          <w:sz w:val="20"/>
          <w:szCs w:val="20"/>
          <w:u w:val="single"/>
        </w:rPr>
        <w:t xml:space="preserve"> </w:t>
      </w:r>
    </w:p>
    <w:p>
      <w:pPr>
        <w:jc w:val="both"/>
        <w:rPr>
          <w:rFonts w:ascii="Arial" w:hAnsi="Arial" w:cs="Arial"/>
          <w:sz w:val="20"/>
          <w:szCs w:val="20"/>
        </w:rPr>
      </w:pPr>
    </w:p>
    <w:p>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Bujaidar Ghoraichy, da por terminada la Octava Sesión de la Comisión de Asignación y Contratación de Obran Pública para el Municipio de Zapopan, Jalisco año 2018, de la presente administración, siendo las </w:t>
      </w:r>
      <w:r>
        <w:rPr>
          <w:rFonts w:ascii="Arial" w:hAnsi="Arial" w:cs="Arial"/>
          <w:color w:val="FF0000"/>
          <w:sz w:val="20"/>
          <w:szCs w:val="20"/>
        </w:rPr>
        <w:t xml:space="preserve">12:09 </w:t>
      </w:r>
      <w:r>
        <w:rPr>
          <w:rFonts w:ascii="Arial" w:hAnsi="Arial" w:cs="Arial"/>
          <w:sz w:val="20"/>
          <w:szCs w:val="20"/>
        </w:rPr>
        <w:t>doce horas con nueve minutos del día 25 veinticinco de mayo de 2018 dos mil dieciocho,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both"/>
        <w:rPr>
          <w:rFonts w:ascii="Arial" w:hAnsi="Arial" w:cs="Arial"/>
          <w:sz w:val="20"/>
          <w:szCs w:val="20"/>
        </w:rPr>
      </w:pPr>
    </w:p>
    <w:p>
      <w:pPr>
        <w:jc w:val="center"/>
        <w:rPr>
          <w:rFonts w:ascii="Arial" w:hAnsi="Arial" w:cs="Arial"/>
          <w:sz w:val="20"/>
          <w:szCs w:val="20"/>
        </w:rPr>
      </w:pPr>
      <w:r>
        <w:rPr>
          <w:rFonts w:ascii="Arial" w:hAnsi="Arial" w:cs="Arial"/>
          <w:b/>
          <w:sz w:val="20"/>
          <w:szCs w:val="20"/>
        </w:rPr>
        <w:t>Lic. Francis Bujaidar Ghoraichy</w:t>
      </w:r>
    </w:p>
    <w:p>
      <w:pPr>
        <w:jc w:val="center"/>
        <w:rPr>
          <w:rFonts w:ascii="Arial" w:hAnsi="Arial" w:cs="Arial"/>
          <w:b/>
          <w:sz w:val="20"/>
          <w:szCs w:val="20"/>
        </w:rPr>
      </w:pPr>
      <w:r>
        <w:rPr>
          <w:rFonts w:ascii="Arial" w:hAnsi="Arial" w:cs="Arial"/>
          <w:sz w:val="20"/>
          <w:szCs w:val="20"/>
        </w:rPr>
        <w:t xml:space="preserve"> Representante Suplente del Presidente de la Comisión de Asignación y Contratación de Obra Pública. </w:t>
      </w: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r>
        <w:rPr>
          <w:rFonts w:ascii="Arial" w:hAnsi="Arial" w:cs="Arial"/>
          <w:b/>
          <w:sz w:val="20"/>
          <w:szCs w:val="20"/>
        </w:rPr>
        <w:t>Regidor MVZ. Faustino González Figueroa</w:t>
      </w:r>
    </w:p>
    <w:p>
      <w:pPr>
        <w:jc w:val="center"/>
        <w:rPr>
          <w:rFonts w:ascii="Arial" w:hAnsi="Arial" w:cs="Arial"/>
          <w:b/>
          <w:sz w:val="20"/>
          <w:szCs w:val="20"/>
        </w:rPr>
      </w:pPr>
      <w:r>
        <w:rPr>
          <w:rFonts w:ascii="Arial" w:hAnsi="Arial" w:cs="Arial"/>
          <w:sz w:val="20"/>
          <w:szCs w:val="20"/>
        </w:rPr>
        <w:t xml:space="preserve"> Representante Titular de la Comisión Colegiada y Permanente de Desarrollo Urbano.</w:t>
      </w:r>
      <w:r>
        <w:rPr>
          <w:rFonts w:ascii="Arial" w:hAnsi="Arial" w:cs="Arial"/>
          <w:b/>
          <w:sz w:val="20"/>
          <w:szCs w:val="20"/>
        </w:rPr>
        <w:t xml:space="preserve"> </w:t>
      </w: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r>
        <w:rPr>
          <w:rFonts w:ascii="Arial" w:hAnsi="Arial" w:cs="Arial"/>
          <w:b/>
          <w:sz w:val="20"/>
          <w:szCs w:val="20"/>
        </w:rPr>
        <w:t>Regidora Lic. Diedra González Free</w:t>
      </w:r>
    </w:p>
    <w:p>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Titular de la Comisión Colegiada y Permanente de Hacienda</w:t>
      </w:r>
      <w:r>
        <w:rPr>
          <w:rFonts w:ascii="Arial" w:hAnsi="Arial" w:cs="Arial"/>
          <w:b/>
          <w:sz w:val="20"/>
          <w:szCs w:val="20"/>
        </w:rPr>
        <w:t xml:space="preserve">. </w:t>
      </w: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r>
        <w:rPr>
          <w:rFonts w:ascii="Arial" w:hAnsi="Arial" w:cs="Arial"/>
          <w:b/>
          <w:sz w:val="20"/>
          <w:szCs w:val="20"/>
        </w:rPr>
        <w:t>Mtro. Luis García Sotelo</w:t>
      </w:r>
    </w:p>
    <w:p>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Tesorero Municipal.</w:t>
      </w: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sz w:val="20"/>
          <w:szCs w:val="20"/>
        </w:rPr>
      </w:pPr>
      <w:r>
        <w:rPr>
          <w:rFonts w:ascii="Arial" w:hAnsi="Arial" w:cs="Arial"/>
          <w:b/>
          <w:sz w:val="20"/>
          <w:szCs w:val="20"/>
        </w:rPr>
        <w:t>Mtro. David Miguel Zamora Bueno</w:t>
      </w:r>
    </w:p>
    <w:p>
      <w:pPr>
        <w:jc w:val="center"/>
        <w:rPr>
          <w:rFonts w:ascii="Arial" w:hAnsi="Arial" w:cs="Arial"/>
          <w:b/>
          <w:sz w:val="20"/>
          <w:szCs w:val="20"/>
        </w:rPr>
      </w:pPr>
      <w:r>
        <w:rPr>
          <w:rFonts w:ascii="Arial" w:hAnsi="Arial" w:cs="Arial"/>
          <w:sz w:val="20"/>
          <w:szCs w:val="20"/>
        </w:rPr>
        <w:t xml:space="preserve"> Secretario Técnico de la Comisión de Asignación de Contratos de Obra Pública. </w:t>
      </w: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r>
        <w:rPr>
          <w:rFonts w:ascii="Arial" w:hAnsi="Arial" w:cs="Arial"/>
          <w:b/>
          <w:sz w:val="20"/>
          <w:szCs w:val="20"/>
        </w:rPr>
        <w:t>Regidora Lic. Erika Eugenia Félix Ángeles</w:t>
      </w:r>
    </w:p>
    <w:p>
      <w:pPr>
        <w:jc w:val="center"/>
        <w:rPr>
          <w:rFonts w:ascii="Arial" w:hAnsi="Arial" w:cs="Arial"/>
          <w:b/>
          <w:sz w:val="20"/>
          <w:szCs w:val="20"/>
        </w:rPr>
      </w:pPr>
      <w:r>
        <w:rPr>
          <w:rFonts w:ascii="Arial" w:hAnsi="Arial" w:cs="Arial"/>
          <w:sz w:val="20"/>
          <w:szCs w:val="20"/>
        </w:rPr>
        <w:t xml:space="preserve"> Representante Titular del Partido Acción Nacional. </w:t>
      </w: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sz w:val="20"/>
          <w:szCs w:val="20"/>
        </w:rPr>
      </w:pPr>
      <w:r>
        <w:rPr>
          <w:rFonts w:ascii="Arial" w:hAnsi="Arial" w:cs="Arial"/>
          <w:b/>
          <w:sz w:val="20"/>
          <w:szCs w:val="20"/>
        </w:rPr>
        <w:t>Regidora Lic. Tzitzi Santillán Hernández</w:t>
      </w:r>
    </w:p>
    <w:p>
      <w:pPr>
        <w:jc w:val="center"/>
        <w:rPr>
          <w:rFonts w:ascii="Arial" w:hAnsi="Arial" w:cs="Arial"/>
          <w:b/>
          <w:sz w:val="20"/>
          <w:szCs w:val="20"/>
        </w:rPr>
      </w:pPr>
      <w:r>
        <w:rPr>
          <w:rFonts w:ascii="Arial" w:hAnsi="Arial" w:cs="Arial"/>
          <w:sz w:val="20"/>
          <w:szCs w:val="20"/>
        </w:rPr>
        <w:t xml:space="preserve"> Representante Titular del Partido Movimiento Ciudadano.</w:t>
      </w: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r>
        <w:rPr>
          <w:rFonts w:ascii="Arial" w:hAnsi="Arial" w:cs="Arial"/>
          <w:b/>
          <w:sz w:val="20"/>
          <w:szCs w:val="20"/>
        </w:rPr>
        <w:t>Arq. Rafael Barragán Maldonado</w:t>
      </w:r>
    </w:p>
    <w:p>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 xml:space="preserve">Representante Titular del Colegio de Arquitectos del Estado de Jalisco, A.C. </w:t>
      </w:r>
    </w:p>
    <w:p>
      <w:pPr>
        <w:jc w:val="center"/>
        <w:rPr>
          <w:rFonts w:ascii="Arial" w:hAnsi="Arial" w:cs="Arial"/>
          <w:b/>
          <w:sz w:val="20"/>
          <w:szCs w:val="20"/>
        </w:rPr>
      </w:pPr>
      <w:r>
        <w:rPr>
          <w:rFonts w:ascii="Arial" w:hAnsi="Arial" w:cs="Arial"/>
          <w:b/>
          <w:sz w:val="20"/>
          <w:szCs w:val="20"/>
        </w:rPr>
        <w:t xml:space="preserve">  </w:t>
      </w: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p>
    <w:p>
      <w:pPr>
        <w:jc w:val="center"/>
        <w:rPr>
          <w:rFonts w:ascii="Arial" w:hAnsi="Arial" w:cs="Arial"/>
          <w:b/>
          <w:sz w:val="20"/>
          <w:szCs w:val="20"/>
        </w:rPr>
      </w:pPr>
      <w:r>
        <w:rPr>
          <w:rFonts w:ascii="Arial" w:hAnsi="Arial" w:cs="Arial"/>
          <w:b/>
          <w:sz w:val="20"/>
          <w:szCs w:val="20"/>
        </w:rPr>
        <w:t>Ing. Omar Martínez Gómez</w:t>
      </w:r>
    </w:p>
    <w:p>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Titular del Colegio de Ingenieros Civiles del Estado de Jalisco</w:t>
      </w:r>
      <w:r>
        <w:rPr>
          <w:rFonts w:ascii="Arial" w:hAnsi="Arial" w:cs="Arial"/>
          <w:b/>
          <w:sz w:val="20"/>
          <w:szCs w:val="20"/>
        </w:rPr>
        <w:t>.</w:t>
      </w: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b/>
          <w:sz w:val="20"/>
          <w:szCs w:val="20"/>
        </w:rPr>
      </w:pPr>
      <w:r>
        <w:rPr>
          <w:rFonts w:ascii="Arial" w:hAnsi="Arial" w:cs="Arial"/>
          <w:b/>
          <w:sz w:val="20"/>
          <w:szCs w:val="20"/>
        </w:rPr>
        <w:t>Ing. Arturo Montufar Nuñez</w:t>
      </w:r>
    </w:p>
    <w:p>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Suplente de la Cámara Mexicana de la Industria de la Construcción.</w:t>
      </w: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b/>
          <w:sz w:val="20"/>
          <w:szCs w:val="20"/>
        </w:rPr>
      </w:pPr>
      <w:r>
        <w:rPr>
          <w:rFonts w:ascii="Arial" w:hAnsi="Arial" w:cs="Arial"/>
          <w:b/>
          <w:sz w:val="20"/>
          <w:szCs w:val="20"/>
        </w:rPr>
        <w:t>Lic. Gabriel Hernández Romo</w:t>
      </w:r>
    </w:p>
    <w:p>
      <w:pPr>
        <w:jc w:val="center"/>
        <w:rPr>
          <w:rFonts w:ascii="Arial" w:hAnsi="Arial" w:cs="Arial"/>
          <w:sz w:val="20"/>
          <w:szCs w:val="20"/>
        </w:rPr>
      </w:pPr>
      <w:r>
        <w:rPr>
          <w:rFonts w:ascii="Arial" w:hAnsi="Arial" w:cs="Arial"/>
          <w:b/>
          <w:sz w:val="20"/>
          <w:szCs w:val="20"/>
        </w:rPr>
        <w:t xml:space="preserve"> </w:t>
      </w:r>
      <w:r>
        <w:rPr>
          <w:rFonts w:ascii="Arial" w:hAnsi="Arial" w:cs="Arial"/>
          <w:sz w:val="20"/>
          <w:szCs w:val="20"/>
        </w:rPr>
        <w:t>Representante Suplente de la Contraloría Ciudadana. (Invitado).</w:t>
      </w:r>
    </w:p>
    <w:p>
      <w:pPr>
        <w:jc w:val="center"/>
        <w:rPr>
          <w:rFonts w:ascii="Arial" w:hAnsi="Arial" w:cs="Arial"/>
          <w:sz w:val="20"/>
          <w:szCs w:val="20"/>
        </w:rPr>
      </w:pPr>
      <w:bookmarkStart w:id="2" w:name="_GoBack"/>
      <w:bookmarkEnd w:id="2"/>
    </w:p>
    <w:p>
      <w:pPr>
        <w:jc w:val="center"/>
        <w:rPr>
          <w:rFonts w:ascii="Arial" w:hAnsi="Arial" w:cs="Arial"/>
          <w:sz w:val="20"/>
          <w:szCs w:val="20"/>
        </w:rPr>
      </w:pPr>
    </w:p>
    <w:p>
      <w:pPr>
        <w:jc w:val="both"/>
        <w:rPr>
          <w:rFonts w:ascii="Arial" w:hAnsi="Arial" w:cs="Arial"/>
          <w:sz w:val="20"/>
          <w:szCs w:val="20"/>
        </w:rPr>
      </w:pPr>
      <w:r>
        <w:rPr>
          <w:rFonts w:ascii="Arial" w:hAnsi="Arial" w:cs="Arial"/>
          <w:sz w:val="20"/>
          <w:szCs w:val="20"/>
        </w:rPr>
        <w:t xml:space="preserve">Esta hoja de firmas corresponde al Acta levantada con motivo, de la Octava Sesión de la Comisión de Asignación y Contratación de Obra Pública año 2018 de la presente administración. </w:t>
      </w:r>
    </w:p>
    <w:sectPr>
      <w:headerReference w:type="default" r:id="rId87"/>
      <w:footerReference w:type="default" r:id="rId88"/>
      <w:pgSz w:w="12240" w:h="15840" w:code="1"/>
      <w:pgMar w:top="1418" w:right="104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Pr>
        <w:rFonts w:ascii="Arial" w:hAnsi="Arial" w:cs="Arial"/>
        <w:b/>
        <w:bCs/>
        <w:noProof/>
        <w:sz w:val="20"/>
        <w:szCs w:val="18"/>
      </w:rPr>
      <w:t>99</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Pr>
        <w:rFonts w:ascii="Arial" w:hAnsi="Arial" w:cs="Arial"/>
        <w:b/>
        <w:bCs/>
        <w:noProof/>
        <w:sz w:val="20"/>
        <w:szCs w:val="18"/>
      </w:rPr>
      <w:t>100</w:t>
    </w:r>
    <w:r>
      <w:rPr>
        <w:rFonts w:ascii="Arial" w:hAnsi="Arial" w:cs="Arial"/>
        <w:b/>
        <w:bCs/>
        <w:sz w:val="20"/>
        <w:szCs w:val="18"/>
      </w:rPr>
      <w:fldChar w:fldCharType="end"/>
    </w:r>
  </w:p>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tabs>
        <w:tab w:val="clear" w:pos="4419"/>
        <w:tab w:val="left" w:pos="3750"/>
      </w:tabs>
    </w:pPr>
  </w:p>
  <w:p>
    <w:pPr>
      <w:pStyle w:val="Encabezado"/>
      <w:tabs>
        <w:tab w:val="clear" w:pos="4419"/>
        <w:tab w:val="left" w:pos="3750"/>
      </w:tabs>
    </w:pPr>
    <w:r>
      <w:rPr>
        <w:noProof/>
        <w:lang w:eastAsia="es-MX"/>
      </w:rPr>
      <w:drawing>
        <wp:anchor distT="0" distB="0" distL="114300" distR="114300" simplePos="0" relativeHeight="251658752" behindDoc="1" locked="0" layoutInCell="1" allowOverlap="1">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pPr>
      <w:pStyle w:val="Encabezado"/>
      <w:tabs>
        <w:tab w:val="clear" w:pos="4419"/>
        <w:tab w:val="left" w:pos="3750"/>
      </w:tabs>
      <w:rPr>
        <w:rFonts w:ascii="Arial" w:hAnsi="Arial" w:cs="Arial"/>
      </w:rPr>
    </w:pPr>
    <w:r>
      <w:tab/>
    </w:r>
  </w:p>
  <w:p>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pPr>
      <w:pStyle w:val="Encabezado"/>
      <w:tabs>
        <w:tab w:val="left" w:pos="2565"/>
        <w:tab w:val="left" w:pos="3750"/>
      </w:tabs>
      <w:jc w:val="center"/>
      <w:rPr>
        <w:rFonts w:ascii="Arial" w:hAnsi="Arial" w:cs="Arial"/>
        <w:b/>
        <w:sz w:val="22"/>
      </w:rPr>
    </w:pPr>
    <w:r>
      <w:rPr>
        <w:rFonts w:ascii="Arial" w:hAnsi="Arial" w:cs="Arial"/>
        <w:b/>
        <w:sz w:val="22"/>
      </w:rPr>
      <w:t>OCTAVA SESIÓN AÑO 2018</w:t>
    </w:r>
  </w:p>
  <w:p>
    <w:pPr>
      <w:pStyle w:val="Encabezado"/>
      <w:tabs>
        <w:tab w:val="left" w:pos="2565"/>
        <w:tab w:val="left" w:pos="3750"/>
      </w:tabs>
      <w:jc w:val="center"/>
      <w:rPr>
        <w:rFonts w:ascii="Arial" w:hAnsi="Arial" w:cs="Arial"/>
        <w:b/>
        <w:sz w:val="22"/>
      </w:rPr>
    </w:pPr>
  </w:p>
  <w:p>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20F9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4">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39746D"/>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F761E6"/>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DB7C39"/>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1D21C2"/>
    <w:multiLevelType w:val="hybridMultilevel"/>
    <w:tmpl w:val="0882A7A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D609A5"/>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B47D20"/>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D20C82"/>
    <w:multiLevelType w:val="hybridMultilevel"/>
    <w:tmpl w:val="61D0F00C"/>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0B0143"/>
    <w:multiLevelType w:val="hybridMultilevel"/>
    <w:tmpl w:val="A33A7A6A"/>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836A89"/>
    <w:multiLevelType w:val="hybridMultilevel"/>
    <w:tmpl w:val="99C0D27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0"/>
  </w:num>
  <w:num w:numId="3">
    <w:abstractNumId w:val="14"/>
  </w:num>
  <w:num w:numId="4">
    <w:abstractNumId w:val="3"/>
  </w:num>
  <w:num w:numId="5">
    <w:abstractNumId w:val="22"/>
  </w:num>
  <w:num w:numId="6">
    <w:abstractNumId w:val="4"/>
  </w:num>
  <w:num w:numId="7">
    <w:abstractNumId w:val="17"/>
  </w:num>
  <w:num w:numId="8">
    <w:abstractNumId w:val="30"/>
  </w:num>
  <w:num w:numId="9">
    <w:abstractNumId w:val="12"/>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5"/>
  </w:num>
  <w:num w:numId="13">
    <w:abstractNumId w:val="2"/>
  </w:num>
  <w:num w:numId="14">
    <w:abstractNumId w:val="31"/>
  </w:num>
  <w:num w:numId="15">
    <w:abstractNumId w:val="15"/>
  </w:num>
  <w:num w:numId="16">
    <w:abstractNumId w:val="8"/>
  </w:num>
  <w:num w:numId="17">
    <w:abstractNumId w:val="28"/>
  </w:num>
  <w:num w:numId="18">
    <w:abstractNumId w:val="19"/>
  </w:num>
  <w:num w:numId="19">
    <w:abstractNumId w:val="6"/>
  </w:num>
  <w:num w:numId="20">
    <w:abstractNumId w:val="33"/>
  </w:num>
  <w:num w:numId="21">
    <w:abstractNumId w:val="23"/>
  </w:num>
  <w:num w:numId="22">
    <w:abstractNumId w:val="25"/>
  </w:num>
  <w:num w:numId="23">
    <w:abstractNumId w:val="7"/>
  </w:num>
  <w:num w:numId="24">
    <w:abstractNumId w:val="32"/>
  </w:num>
  <w:num w:numId="25">
    <w:abstractNumId w:val="27"/>
  </w:num>
  <w:num w:numId="26">
    <w:abstractNumId w:val="26"/>
  </w:num>
  <w:num w:numId="27">
    <w:abstractNumId w:val="20"/>
  </w:num>
  <w:num w:numId="28">
    <w:abstractNumId w:val="10"/>
  </w:num>
  <w:num w:numId="29">
    <w:abstractNumId w:val="9"/>
  </w:num>
  <w:num w:numId="30">
    <w:abstractNumId w:val="13"/>
  </w:num>
  <w:num w:numId="31">
    <w:abstractNumId w:val="1"/>
  </w:num>
  <w:num w:numId="32">
    <w:abstractNumId w:val="21"/>
  </w:num>
  <w:num w:numId="33">
    <w:abstractNumId w:val="18"/>
  </w:num>
  <w:num w:numId="34">
    <w:abstractNumId w:val="2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FDFE31-9791-450F-A45E-5BC8A3F6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
    <w:name w:val="Tabla con cuadrícula10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
    <w:name w:val="Tabla con cuadrícula10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
    <w:name w:val="Tabla con cuadrícula10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
    <w:name w:val="Tabla con cuadrícula10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
    <w:name w:val="Tabla con cuadrícula10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table" w:customStyle="1" w:styleId="Tablaconcuadrcula113">
    <w:name w:val="Tabla con cuadrícula11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24446439">
      <w:bodyDiv w:val="1"/>
      <w:marLeft w:val="0"/>
      <w:marRight w:val="0"/>
      <w:marTop w:val="0"/>
      <w:marBottom w:val="0"/>
      <w:divBdr>
        <w:top w:val="none" w:sz="0" w:space="0" w:color="auto"/>
        <w:left w:val="none" w:sz="0" w:space="0" w:color="auto"/>
        <w:bottom w:val="none" w:sz="0" w:space="0" w:color="auto"/>
        <w:right w:val="none" w:sz="0" w:space="0" w:color="auto"/>
      </w:divBdr>
    </w:div>
    <w:div w:id="30304082">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36206064">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45180995">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83233814">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2867322">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58883860">
      <w:bodyDiv w:val="1"/>
      <w:marLeft w:val="0"/>
      <w:marRight w:val="0"/>
      <w:marTop w:val="0"/>
      <w:marBottom w:val="0"/>
      <w:divBdr>
        <w:top w:val="none" w:sz="0" w:space="0" w:color="auto"/>
        <w:left w:val="none" w:sz="0" w:space="0" w:color="auto"/>
        <w:bottom w:val="none" w:sz="0" w:space="0" w:color="auto"/>
        <w:right w:val="none" w:sz="0" w:space="0" w:color="auto"/>
      </w:divBdr>
    </w:div>
    <w:div w:id="175971793">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6276392">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44692372">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79930735">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84731682">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38658225">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44968130">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2052018">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8312510">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57751342">
      <w:bodyDiv w:val="1"/>
      <w:marLeft w:val="0"/>
      <w:marRight w:val="0"/>
      <w:marTop w:val="0"/>
      <w:marBottom w:val="0"/>
      <w:divBdr>
        <w:top w:val="none" w:sz="0" w:space="0" w:color="auto"/>
        <w:left w:val="none" w:sz="0" w:space="0" w:color="auto"/>
        <w:bottom w:val="none" w:sz="0" w:space="0" w:color="auto"/>
        <w:right w:val="none" w:sz="0" w:space="0" w:color="auto"/>
      </w:divBdr>
    </w:div>
    <w:div w:id="759761470">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1074053">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461526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17380406">
      <w:bodyDiv w:val="1"/>
      <w:marLeft w:val="0"/>
      <w:marRight w:val="0"/>
      <w:marTop w:val="0"/>
      <w:marBottom w:val="0"/>
      <w:divBdr>
        <w:top w:val="none" w:sz="0" w:space="0" w:color="auto"/>
        <w:left w:val="none" w:sz="0" w:space="0" w:color="auto"/>
        <w:bottom w:val="none" w:sz="0" w:space="0" w:color="auto"/>
        <w:right w:val="none" w:sz="0" w:space="0" w:color="auto"/>
      </w:divBdr>
    </w:div>
    <w:div w:id="850796827">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145704">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28925924">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49432268">
      <w:bodyDiv w:val="1"/>
      <w:marLeft w:val="0"/>
      <w:marRight w:val="0"/>
      <w:marTop w:val="0"/>
      <w:marBottom w:val="0"/>
      <w:divBdr>
        <w:top w:val="none" w:sz="0" w:space="0" w:color="auto"/>
        <w:left w:val="none" w:sz="0" w:space="0" w:color="auto"/>
        <w:bottom w:val="none" w:sz="0" w:space="0" w:color="auto"/>
        <w:right w:val="none" w:sz="0" w:space="0" w:color="auto"/>
      </w:divBdr>
    </w:div>
    <w:div w:id="971522437">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66222855">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0929183">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096441284">
      <w:bodyDiv w:val="1"/>
      <w:marLeft w:val="0"/>
      <w:marRight w:val="0"/>
      <w:marTop w:val="0"/>
      <w:marBottom w:val="0"/>
      <w:divBdr>
        <w:top w:val="none" w:sz="0" w:space="0" w:color="auto"/>
        <w:left w:val="none" w:sz="0" w:space="0" w:color="auto"/>
        <w:bottom w:val="none" w:sz="0" w:space="0" w:color="auto"/>
        <w:right w:val="none" w:sz="0" w:space="0" w:color="auto"/>
      </w:divBdr>
    </w:div>
    <w:div w:id="1097871096">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45853657">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78036185">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14389304">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58042734">
      <w:bodyDiv w:val="1"/>
      <w:marLeft w:val="0"/>
      <w:marRight w:val="0"/>
      <w:marTop w:val="0"/>
      <w:marBottom w:val="0"/>
      <w:divBdr>
        <w:top w:val="none" w:sz="0" w:space="0" w:color="auto"/>
        <w:left w:val="none" w:sz="0" w:space="0" w:color="auto"/>
        <w:bottom w:val="none" w:sz="0" w:space="0" w:color="auto"/>
        <w:right w:val="none" w:sz="0" w:space="0" w:color="auto"/>
      </w:divBdr>
    </w:div>
    <w:div w:id="1367020178">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02605656">
      <w:bodyDiv w:val="1"/>
      <w:marLeft w:val="0"/>
      <w:marRight w:val="0"/>
      <w:marTop w:val="0"/>
      <w:marBottom w:val="0"/>
      <w:divBdr>
        <w:top w:val="none" w:sz="0" w:space="0" w:color="auto"/>
        <w:left w:val="none" w:sz="0" w:space="0" w:color="auto"/>
        <w:bottom w:val="none" w:sz="0" w:space="0" w:color="auto"/>
        <w:right w:val="none" w:sz="0" w:space="0" w:color="auto"/>
      </w:divBdr>
    </w:div>
    <w:div w:id="1405756866">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2501721">
      <w:bodyDiv w:val="1"/>
      <w:marLeft w:val="0"/>
      <w:marRight w:val="0"/>
      <w:marTop w:val="0"/>
      <w:marBottom w:val="0"/>
      <w:divBdr>
        <w:top w:val="none" w:sz="0" w:space="0" w:color="auto"/>
        <w:left w:val="none" w:sz="0" w:space="0" w:color="auto"/>
        <w:bottom w:val="none" w:sz="0" w:space="0" w:color="auto"/>
        <w:right w:val="none" w:sz="0" w:space="0" w:color="auto"/>
      </w:divBdr>
    </w:div>
    <w:div w:id="1415972666">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8623528">
      <w:bodyDiv w:val="1"/>
      <w:marLeft w:val="0"/>
      <w:marRight w:val="0"/>
      <w:marTop w:val="0"/>
      <w:marBottom w:val="0"/>
      <w:divBdr>
        <w:top w:val="none" w:sz="0" w:space="0" w:color="auto"/>
        <w:left w:val="none" w:sz="0" w:space="0" w:color="auto"/>
        <w:bottom w:val="none" w:sz="0" w:space="0" w:color="auto"/>
        <w:right w:val="none" w:sz="0" w:space="0" w:color="auto"/>
      </w:divBdr>
    </w:div>
    <w:div w:id="1428889959">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40219397">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2210258">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3662800">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08786014">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52613672">
      <w:bodyDiv w:val="1"/>
      <w:marLeft w:val="0"/>
      <w:marRight w:val="0"/>
      <w:marTop w:val="0"/>
      <w:marBottom w:val="0"/>
      <w:divBdr>
        <w:top w:val="none" w:sz="0" w:space="0" w:color="auto"/>
        <w:left w:val="none" w:sz="0" w:space="0" w:color="auto"/>
        <w:bottom w:val="none" w:sz="0" w:space="0" w:color="auto"/>
        <w:right w:val="none" w:sz="0" w:space="0" w:color="auto"/>
      </w:divBdr>
    </w:div>
    <w:div w:id="1561986120">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2786813">
      <w:bodyDiv w:val="1"/>
      <w:marLeft w:val="0"/>
      <w:marRight w:val="0"/>
      <w:marTop w:val="0"/>
      <w:marBottom w:val="0"/>
      <w:divBdr>
        <w:top w:val="none" w:sz="0" w:space="0" w:color="auto"/>
        <w:left w:val="none" w:sz="0" w:space="0" w:color="auto"/>
        <w:bottom w:val="none" w:sz="0" w:space="0" w:color="auto"/>
        <w:right w:val="none" w:sz="0" w:space="0" w:color="auto"/>
      </w:divBdr>
    </w:div>
    <w:div w:id="1587762363">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592543106">
      <w:bodyDiv w:val="1"/>
      <w:marLeft w:val="0"/>
      <w:marRight w:val="0"/>
      <w:marTop w:val="0"/>
      <w:marBottom w:val="0"/>
      <w:divBdr>
        <w:top w:val="none" w:sz="0" w:space="0" w:color="auto"/>
        <w:left w:val="none" w:sz="0" w:space="0" w:color="auto"/>
        <w:bottom w:val="none" w:sz="0" w:space="0" w:color="auto"/>
        <w:right w:val="none" w:sz="0" w:space="0" w:color="auto"/>
      </w:divBdr>
    </w:div>
    <w:div w:id="1597135383">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2110920">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48821780">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09722621">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3670855">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17410090">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42576375">
      <w:bodyDiv w:val="1"/>
      <w:marLeft w:val="0"/>
      <w:marRight w:val="0"/>
      <w:marTop w:val="0"/>
      <w:marBottom w:val="0"/>
      <w:divBdr>
        <w:top w:val="none" w:sz="0" w:space="0" w:color="auto"/>
        <w:left w:val="none" w:sz="0" w:space="0" w:color="auto"/>
        <w:bottom w:val="none" w:sz="0" w:space="0" w:color="auto"/>
        <w:right w:val="none" w:sz="0" w:space="0" w:color="auto"/>
      </w:divBdr>
    </w:div>
    <w:div w:id="1863745073">
      <w:bodyDiv w:val="1"/>
      <w:marLeft w:val="0"/>
      <w:marRight w:val="0"/>
      <w:marTop w:val="0"/>
      <w:marBottom w:val="0"/>
      <w:divBdr>
        <w:top w:val="none" w:sz="0" w:space="0" w:color="auto"/>
        <w:left w:val="none" w:sz="0" w:space="0" w:color="auto"/>
        <w:bottom w:val="none" w:sz="0" w:space="0" w:color="auto"/>
        <w:right w:val="none" w:sz="0" w:space="0" w:color="auto"/>
      </w:divBdr>
    </w:div>
    <w:div w:id="1864631777">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2717601">
      <w:bodyDiv w:val="1"/>
      <w:marLeft w:val="0"/>
      <w:marRight w:val="0"/>
      <w:marTop w:val="0"/>
      <w:marBottom w:val="0"/>
      <w:divBdr>
        <w:top w:val="none" w:sz="0" w:space="0" w:color="auto"/>
        <w:left w:val="none" w:sz="0" w:space="0" w:color="auto"/>
        <w:bottom w:val="none" w:sz="0" w:space="0" w:color="auto"/>
        <w:right w:val="none" w:sz="0" w:space="0" w:color="auto"/>
      </w:divBdr>
    </w:div>
    <w:div w:id="1925912558">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66232965">
      <w:bodyDiv w:val="1"/>
      <w:marLeft w:val="0"/>
      <w:marRight w:val="0"/>
      <w:marTop w:val="0"/>
      <w:marBottom w:val="0"/>
      <w:divBdr>
        <w:top w:val="none" w:sz="0" w:space="0" w:color="auto"/>
        <w:left w:val="none" w:sz="0" w:space="0" w:color="auto"/>
        <w:bottom w:val="none" w:sz="0" w:space="0" w:color="auto"/>
        <w:right w:val="none" w:sz="0" w:space="0" w:color="auto"/>
      </w:divBdr>
    </w:div>
    <w:div w:id="1967194618">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1985621822">
      <w:bodyDiv w:val="1"/>
      <w:marLeft w:val="0"/>
      <w:marRight w:val="0"/>
      <w:marTop w:val="0"/>
      <w:marBottom w:val="0"/>
      <w:divBdr>
        <w:top w:val="none" w:sz="0" w:space="0" w:color="auto"/>
        <w:left w:val="none" w:sz="0" w:space="0" w:color="auto"/>
        <w:bottom w:val="none" w:sz="0" w:space="0" w:color="auto"/>
        <w:right w:val="none" w:sz="0" w:space="0" w:color="auto"/>
      </w:divBdr>
    </w:div>
    <w:div w:id="1987198084">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6782061">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34575354">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2337455">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74960837">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theme" Target="theme/theme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25B9A-B157-471B-8114-0E42AAD6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100</Pages>
  <Words>16998</Words>
  <Characters>93493</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110271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Ivannov Rod G</cp:lastModifiedBy>
  <cp:revision>39</cp:revision>
  <cp:lastPrinted>2018-07-23T15:26:00Z</cp:lastPrinted>
  <dcterms:created xsi:type="dcterms:W3CDTF">2018-07-23T13:36:00Z</dcterms:created>
  <dcterms:modified xsi:type="dcterms:W3CDTF">2018-08-03T03:30:00Z</dcterms:modified>
</cp:coreProperties>
</file>