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Pr="00EC63C4" w:rsidRDefault="00162908" w:rsidP="00162908">
      <w:pPr>
        <w:pStyle w:val="Textoindependiente"/>
        <w:spacing w:line="360" w:lineRule="auto"/>
        <w:rPr>
          <w:rFonts w:ascii="Century Gothic" w:hAnsi="Century Gothic" w:cs="Tahoma"/>
          <w:sz w:val="22"/>
          <w:szCs w:val="22"/>
        </w:rPr>
      </w:pPr>
      <w:r w:rsidRPr="00EC63C4">
        <w:rPr>
          <w:rFonts w:ascii="Century Gothic" w:hAnsi="Century Gothic" w:cs="Tahoma"/>
          <w:sz w:val="22"/>
          <w:szCs w:val="22"/>
        </w:rPr>
        <w:t xml:space="preserve">Zapopan, Jalisco siendo las </w:t>
      </w:r>
      <w:r w:rsidR="006F0BA9" w:rsidRPr="006F0BA9">
        <w:rPr>
          <w:rFonts w:ascii="Century Gothic" w:hAnsi="Century Gothic" w:cs="Tahoma"/>
          <w:sz w:val="22"/>
          <w:szCs w:val="22"/>
        </w:rPr>
        <w:t>16:11</w:t>
      </w:r>
      <w:r w:rsidRPr="00EC63C4">
        <w:rPr>
          <w:rFonts w:ascii="Century Gothic" w:hAnsi="Century Gothic" w:cs="Tahoma"/>
          <w:sz w:val="22"/>
          <w:szCs w:val="22"/>
        </w:rPr>
        <w:t xml:space="preserve"> horas del día </w:t>
      </w:r>
      <w:r w:rsidR="00725995" w:rsidRPr="00EC63C4">
        <w:rPr>
          <w:rFonts w:ascii="Century Gothic" w:hAnsi="Century Gothic" w:cs="Tahoma"/>
          <w:sz w:val="22"/>
          <w:szCs w:val="22"/>
        </w:rPr>
        <w:t>1</w:t>
      </w:r>
      <w:r w:rsidR="00FE20C0" w:rsidRPr="00EC63C4">
        <w:rPr>
          <w:rFonts w:ascii="Century Gothic" w:hAnsi="Century Gothic" w:cs="Tahoma"/>
          <w:sz w:val="22"/>
          <w:szCs w:val="22"/>
        </w:rPr>
        <w:t>1</w:t>
      </w:r>
      <w:r w:rsidRPr="00EC63C4">
        <w:rPr>
          <w:rFonts w:ascii="Century Gothic" w:hAnsi="Century Gothic" w:cs="Tahoma"/>
          <w:sz w:val="22"/>
          <w:szCs w:val="22"/>
        </w:rPr>
        <w:t xml:space="preserve"> de </w:t>
      </w:r>
      <w:r w:rsidR="00725995" w:rsidRPr="00EC63C4">
        <w:rPr>
          <w:rFonts w:ascii="Century Gothic" w:hAnsi="Century Gothic" w:cs="Tahoma"/>
          <w:sz w:val="22"/>
          <w:szCs w:val="22"/>
        </w:rPr>
        <w:t>febrero de 2019</w:t>
      </w:r>
      <w:r w:rsidRPr="00EC63C4">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2846D5" w:rsidRPr="00EC63C4">
        <w:rPr>
          <w:rFonts w:ascii="Century Gothic" w:hAnsi="Century Gothic" w:cs="Tahoma"/>
          <w:sz w:val="22"/>
          <w:szCs w:val="22"/>
        </w:rPr>
        <w:t>Primera</w:t>
      </w:r>
      <w:r w:rsidR="00A32EDF" w:rsidRPr="00EC63C4">
        <w:rPr>
          <w:rFonts w:ascii="Century Gothic" w:hAnsi="Century Gothic" w:cs="Tahoma"/>
          <w:sz w:val="22"/>
          <w:szCs w:val="22"/>
        </w:rPr>
        <w:t xml:space="preserve"> </w:t>
      </w:r>
      <w:r w:rsidRPr="00EC63C4">
        <w:rPr>
          <w:rFonts w:ascii="Century Gothic" w:hAnsi="Century Gothic" w:cs="Tahoma"/>
          <w:sz w:val="22"/>
          <w:szCs w:val="22"/>
        </w:rPr>
        <w:t xml:space="preserve">Sesión Ordinaria del </w:t>
      </w:r>
      <w:r w:rsidR="002846D5" w:rsidRPr="00EC63C4">
        <w:rPr>
          <w:rFonts w:ascii="Century Gothic" w:hAnsi="Century Gothic" w:cs="Tahoma"/>
          <w:sz w:val="22"/>
          <w:szCs w:val="22"/>
        </w:rPr>
        <w:t xml:space="preserve">año 2019 del </w:t>
      </w:r>
      <w:r w:rsidRPr="00EC63C4">
        <w:rPr>
          <w:rFonts w:ascii="Century Gothic" w:hAnsi="Century Gothic" w:cs="Tahoma"/>
          <w:sz w:val="22"/>
          <w:szCs w:val="22"/>
        </w:rPr>
        <w:t xml:space="preserve">Comité de Adquisiciones, del Municipio de Zapopan, Jalisco; convocada por el Lic. </w:t>
      </w:r>
      <w:r w:rsidR="00B26785" w:rsidRPr="00EC63C4">
        <w:rPr>
          <w:rFonts w:ascii="Century Gothic" w:hAnsi="Century Gothic" w:cs="Tahoma"/>
          <w:sz w:val="22"/>
          <w:szCs w:val="22"/>
        </w:rPr>
        <w:t xml:space="preserve">Edmundo Antonio </w:t>
      </w:r>
      <w:proofErr w:type="spellStart"/>
      <w:r w:rsidR="00B26785" w:rsidRPr="00EC63C4">
        <w:rPr>
          <w:rFonts w:ascii="Century Gothic" w:hAnsi="Century Gothic" w:cs="Tahoma"/>
          <w:sz w:val="22"/>
          <w:szCs w:val="22"/>
        </w:rPr>
        <w:t>Amutio</w:t>
      </w:r>
      <w:proofErr w:type="spellEnd"/>
      <w:r w:rsidR="00B26785" w:rsidRPr="00EC63C4">
        <w:rPr>
          <w:rFonts w:ascii="Century Gothic" w:hAnsi="Century Gothic" w:cs="Tahoma"/>
          <w:sz w:val="22"/>
          <w:szCs w:val="22"/>
        </w:rPr>
        <w:t xml:space="preserve"> Villa</w:t>
      </w:r>
      <w:r w:rsidRPr="00EC63C4">
        <w:rPr>
          <w:rFonts w:ascii="Century Gothic" w:hAnsi="Century Gothic" w:cs="Tahoma"/>
          <w:sz w:val="22"/>
          <w:szCs w:val="22"/>
        </w:rPr>
        <w:t>, representante del Presidente del Comité de Adquisiciones, con fundamento en lo dispuesto en el artículo 25, artículo 28 y artículo 30 fracción I de la Ley de Compras Gubernamentales, Enajenaciones y Contratación de Servicios del Estado de Jalisco y sus Municipios.</w:t>
      </w:r>
    </w:p>
    <w:p w:rsidR="00162908" w:rsidRPr="00EC63C4" w:rsidRDefault="00162908" w:rsidP="00162908">
      <w:pPr>
        <w:pStyle w:val="Textoindependiente"/>
        <w:spacing w:line="360" w:lineRule="auto"/>
        <w:rPr>
          <w:rFonts w:ascii="Century Gothic" w:hAnsi="Century Gothic" w:cs="Tahoma"/>
          <w:b/>
          <w:sz w:val="22"/>
          <w:szCs w:val="22"/>
        </w:rPr>
      </w:pPr>
    </w:p>
    <w:p w:rsidR="00162908" w:rsidRPr="00EC63C4" w:rsidRDefault="00162908" w:rsidP="00162908">
      <w:pPr>
        <w:pStyle w:val="Textoindependiente"/>
        <w:spacing w:line="360" w:lineRule="auto"/>
        <w:rPr>
          <w:rFonts w:ascii="Century Gothic" w:hAnsi="Century Gothic" w:cs="Tahoma"/>
          <w:sz w:val="22"/>
          <w:szCs w:val="22"/>
        </w:rPr>
      </w:pPr>
      <w:r w:rsidRPr="00EC63C4">
        <w:rPr>
          <w:rFonts w:ascii="Century Gothic" w:hAnsi="Century Gothic" w:cs="Tahoma"/>
          <w:b/>
          <w:sz w:val="22"/>
          <w:szCs w:val="22"/>
        </w:rPr>
        <w:t xml:space="preserve">Punto número uno del orden del día, lista de asistencia. </w:t>
      </w:r>
      <w:r w:rsidRPr="00EC63C4">
        <w:rPr>
          <w:rFonts w:ascii="Century Gothic" w:hAnsi="Century Gothic" w:cs="Tahoma"/>
          <w:sz w:val="22"/>
          <w:szCs w:val="22"/>
        </w:rPr>
        <w:t>Se procede a nombrar lista de asistencia, de conformidad con el Artículo 25, numeral 1 y 2, de la Ley de Compras Gubernamentales, Enajenaciones y Contratación de Servicios del Estado de Jalisco y sus Municipios;</w:t>
      </w:r>
    </w:p>
    <w:p w:rsidR="00DA4E3D" w:rsidRPr="00EC63C4" w:rsidRDefault="00DA4E3D" w:rsidP="00162908">
      <w:pPr>
        <w:pStyle w:val="Textoindependiente"/>
        <w:spacing w:line="360" w:lineRule="auto"/>
        <w:rPr>
          <w:rFonts w:ascii="Century Gothic" w:hAnsi="Century Gothic" w:cs="Tahoma"/>
          <w:sz w:val="22"/>
          <w:szCs w:val="22"/>
        </w:rPr>
      </w:pPr>
    </w:p>
    <w:p w:rsidR="00162908" w:rsidRPr="00EC63C4" w:rsidRDefault="00162908" w:rsidP="00162908">
      <w:pPr>
        <w:pStyle w:val="Puesto"/>
        <w:spacing w:line="360" w:lineRule="auto"/>
        <w:jc w:val="both"/>
        <w:rPr>
          <w:rFonts w:ascii="Century Gothic" w:hAnsi="Century Gothic" w:cs="Tahoma"/>
          <w:smallCaps w:val="0"/>
          <w:sz w:val="22"/>
          <w:szCs w:val="22"/>
          <w:lang w:val="es-MX" w:eastAsia="en-US"/>
        </w:rPr>
      </w:pPr>
      <w:r w:rsidRPr="00EC63C4">
        <w:rPr>
          <w:rFonts w:ascii="Century Gothic" w:hAnsi="Century Gothic" w:cs="Tahoma"/>
          <w:smallCaps w:val="0"/>
          <w:sz w:val="22"/>
          <w:szCs w:val="22"/>
          <w:lang w:val="es-MX" w:eastAsia="en-US"/>
        </w:rPr>
        <w:t>Estando presentes los integrantes con voz y voto:</w:t>
      </w:r>
    </w:p>
    <w:p w:rsidR="00162908" w:rsidRPr="00EC63C4" w:rsidRDefault="00162908" w:rsidP="00162908">
      <w:pPr>
        <w:pStyle w:val="Textoindependiente"/>
        <w:jc w:val="left"/>
        <w:rPr>
          <w:rFonts w:ascii="Century Gothic" w:hAnsi="Century Gothic" w:cs="Tahoma"/>
          <w:sz w:val="22"/>
          <w:szCs w:val="22"/>
          <w:lang w:val="es-ES"/>
        </w:rPr>
      </w:pPr>
    </w:p>
    <w:p w:rsidR="00162908" w:rsidRPr="00EC63C4" w:rsidRDefault="00162908" w:rsidP="00162908">
      <w:pPr>
        <w:pStyle w:val="Textoindependiente"/>
        <w:jc w:val="left"/>
        <w:rPr>
          <w:rFonts w:ascii="Century Gothic" w:hAnsi="Century Gothic" w:cs="Tahoma"/>
          <w:sz w:val="22"/>
          <w:szCs w:val="22"/>
          <w:lang w:val="es-MX"/>
        </w:rPr>
      </w:pPr>
      <w:r w:rsidRPr="00EC63C4">
        <w:rPr>
          <w:rFonts w:ascii="Century Gothic" w:hAnsi="Century Gothic" w:cs="Tahoma"/>
          <w:sz w:val="22"/>
          <w:szCs w:val="22"/>
          <w:lang w:val="es-ES"/>
        </w:rPr>
        <w:t>Representante del Presidente del Comité de Adquisiciones.</w:t>
      </w:r>
    </w:p>
    <w:p w:rsidR="00162908" w:rsidRPr="00EC63C4" w:rsidRDefault="00162908" w:rsidP="00162908">
      <w:pPr>
        <w:rPr>
          <w:rFonts w:ascii="Century Gothic" w:hAnsi="Century Gothic" w:cs="Tahoma"/>
          <w:sz w:val="22"/>
          <w:szCs w:val="22"/>
          <w:lang w:val="es-ES"/>
        </w:rPr>
      </w:pPr>
      <w:r w:rsidRPr="00EC63C4">
        <w:rPr>
          <w:rFonts w:ascii="Century Gothic" w:hAnsi="Century Gothic" w:cs="Tahoma"/>
          <w:sz w:val="22"/>
          <w:szCs w:val="22"/>
        </w:rPr>
        <w:t xml:space="preserve">Lic. </w:t>
      </w:r>
      <w:r w:rsidR="00B26785" w:rsidRPr="00EC63C4">
        <w:rPr>
          <w:rFonts w:ascii="Century Gothic" w:hAnsi="Century Gothic" w:cs="Tahoma"/>
          <w:sz w:val="22"/>
          <w:szCs w:val="22"/>
        </w:rPr>
        <w:t xml:space="preserve">Edmundo Antonio </w:t>
      </w:r>
      <w:proofErr w:type="spellStart"/>
      <w:r w:rsidR="00B26785" w:rsidRPr="00EC63C4">
        <w:rPr>
          <w:rFonts w:ascii="Century Gothic" w:hAnsi="Century Gothic" w:cs="Tahoma"/>
          <w:sz w:val="22"/>
          <w:szCs w:val="22"/>
        </w:rPr>
        <w:t>Amutio</w:t>
      </w:r>
      <w:proofErr w:type="spellEnd"/>
      <w:r w:rsidR="00B26785" w:rsidRPr="00EC63C4">
        <w:rPr>
          <w:rFonts w:ascii="Century Gothic" w:hAnsi="Century Gothic" w:cs="Tahoma"/>
          <w:sz w:val="22"/>
          <w:szCs w:val="22"/>
        </w:rPr>
        <w:t xml:space="preserve"> Villa</w:t>
      </w:r>
      <w:r w:rsidRPr="00EC63C4">
        <w:rPr>
          <w:rFonts w:ascii="Century Gothic" w:hAnsi="Century Gothic" w:cs="Tahoma"/>
          <w:sz w:val="22"/>
          <w:szCs w:val="22"/>
          <w:lang w:val="es-ES"/>
        </w:rPr>
        <w:t>.</w:t>
      </w:r>
    </w:p>
    <w:p w:rsidR="00162908" w:rsidRPr="00EC63C4" w:rsidRDefault="00162908" w:rsidP="00162908">
      <w:pPr>
        <w:rPr>
          <w:rFonts w:ascii="Century Gothic" w:hAnsi="Century Gothic" w:cs="Tahoma"/>
          <w:sz w:val="22"/>
          <w:szCs w:val="22"/>
          <w:lang w:val="es-ES"/>
        </w:rPr>
      </w:pPr>
      <w:r w:rsidRPr="00EC63C4">
        <w:rPr>
          <w:rFonts w:ascii="Century Gothic" w:hAnsi="Century Gothic" w:cs="Tahoma"/>
          <w:sz w:val="22"/>
          <w:szCs w:val="22"/>
          <w:lang w:val="es-ES"/>
        </w:rPr>
        <w:t>Suplente.</w:t>
      </w:r>
    </w:p>
    <w:p w:rsidR="00056FB0" w:rsidRPr="00EC63C4" w:rsidRDefault="00056FB0" w:rsidP="00162908">
      <w:pPr>
        <w:rPr>
          <w:rFonts w:ascii="Century Gothic" w:hAnsi="Century Gothic" w:cs="Tahoma"/>
          <w:sz w:val="22"/>
          <w:szCs w:val="22"/>
          <w:highlight w:val="yellow"/>
          <w:lang w:val="es-ES"/>
        </w:rPr>
      </w:pPr>
    </w:p>
    <w:p w:rsidR="004F4856" w:rsidRPr="006D5B96" w:rsidRDefault="00A26316" w:rsidP="0007007D">
      <w:pPr>
        <w:jc w:val="both"/>
        <w:rPr>
          <w:rFonts w:ascii="Century Gothic" w:hAnsi="Century Gothic" w:cs="Tahoma"/>
          <w:sz w:val="22"/>
          <w:szCs w:val="22"/>
        </w:rPr>
      </w:pPr>
      <w:r w:rsidRPr="006D5B96">
        <w:rPr>
          <w:rFonts w:ascii="Century Gothic" w:hAnsi="Century Gothic" w:cs="Tahoma"/>
          <w:sz w:val="22"/>
          <w:szCs w:val="22"/>
        </w:rPr>
        <w:t xml:space="preserve">Representante </w:t>
      </w:r>
      <w:r w:rsidR="004F4856" w:rsidRPr="006D5B96">
        <w:rPr>
          <w:rFonts w:ascii="Century Gothic" w:eastAsia="Cambria" w:hAnsi="Century Gothic" w:cs="Tahoma"/>
          <w:sz w:val="22"/>
          <w:szCs w:val="22"/>
          <w:lang w:eastAsia="en-US"/>
        </w:rPr>
        <w:t>del Consejo Agropecuario de Jalisco</w:t>
      </w:r>
    </w:p>
    <w:p w:rsidR="004F4856" w:rsidRPr="006D5B96" w:rsidRDefault="004F4856" w:rsidP="0007007D">
      <w:pPr>
        <w:jc w:val="both"/>
        <w:rPr>
          <w:rFonts w:ascii="Century Gothic" w:hAnsi="Century Gothic" w:cs="Tahoma"/>
          <w:sz w:val="22"/>
          <w:szCs w:val="22"/>
        </w:rPr>
      </w:pPr>
      <w:r w:rsidRPr="006D5B96">
        <w:rPr>
          <w:rFonts w:ascii="Century Gothic" w:hAnsi="Century Gothic" w:cs="Tahoma"/>
          <w:sz w:val="22"/>
          <w:szCs w:val="22"/>
        </w:rPr>
        <w:t xml:space="preserve">Ing. Omar Palafox </w:t>
      </w:r>
      <w:proofErr w:type="spellStart"/>
      <w:r w:rsidRPr="006D5B96">
        <w:rPr>
          <w:rFonts w:ascii="Century Gothic" w:hAnsi="Century Gothic" w:cs="Tahoma"/>
          <w:sz w:val="22"/>
          <w:szCs w:val="22"/>
        </w:rPr>
        <w:t>Saénz</w:t>
      </w:r>
      <w:proofErr w:type="spellEnd"/>
      <w:r w:rsidRPr="006D5B96">
        <w:rPr>
          <w:rFonts w:ascii="Century Gothic" w:hAnsi="Century Gothic" w:cs="Tahoma"/>
          <w:sz w:val="22"/>
          <w:szCs w:val="22"/>
        </w:rPr>
        <w:t>.</w:t>
      </w:r>
    </w:p>
    <w:p w:rsidR="004F4856" w:rsidRPr="006D5B96" w:rsidRDefault="004F4856" w:rsidP="004F4856">
      <w:pPr>
        <w:jc w:val="both"/>
        <w:rPr>
          <w:rFonts w:ascii="Century Gothic" w:hAnsi="Century Gothic" w:cs="Tahoma"/>
          <w:sz w:val="22"/>
          <w:szCs w:val="22"/>
        </w:rPr>
      </w:pPr>
      <w:r w:rsidRPr="006D5B96">
        <w:rPr>
          <w:rFonts w:ascii="Century Gothic" w:eastAsia="Cambria" w:hAnsi="Century Gothic" w:cs="Tahoma"/>
          <w:sz w:val="22"/>
          <w:szCs w:val="22"/>
          <w:lang w:val="pt-BR" w:eastAsia="en-US"/>
        </w:rPr>
        <w:t>Suplente</w:t>
      </w:r>
      <w:r w:rsidR="00DA4E3D" w:rsidRPr="006D5B96">
        <w:rPr>
          <w:rFonts w:ascii="Century Gothic" w:eastAsia="Cambria" w:hAnsi="Century Gothic" w:cs="Tahoma"/>
          <w:sz w:val="22"/>
          <w:szCs w:val="22"/>
          <w:lang w:val="pt-BR" w:eastAsia="en-US"/>
        </w:rPr>
        <w:t>.</w:t>
      </w:r>
    </w:p>
    <w:p w:rsidR="004F4856" w:rsidRDefault="004F4856" w:rsidP="0007007D">
      <w:pPr>
        <w:jc w:val="both"/>
        <w:rPr>
          <w:rFonts w:ascii="Century Gothic" w:hAnsi="Century Gothic" w:cs="Tahoma"/>
          <w:sz w:val="22"/>
          <w:szCs w:val="22"/>
          <w:highlight w:val="yellow"/>
        </w:rPr>
      </w:pPr>
    </w:p>
    <w:p w:rsidR="006D5B96" w:rsidRPr="006D5B96" w:rsidRDefault="006D5B96" w:rsidP="006D5B96">
      <w:pPr>
        <w:jc w:val="both"/>
        <w:rPr>
          <w:rFonts w:ascii="Century Gothic" w:hAnsi="Century Gothic" w:cs="Tahoma"/>
          <w:sz w:val="22"/>
          <w:szCs w:val="22"/>
        </w:rPr>
      </w:pPr>
      <w:r w:rsidRPr="006D5B96">
        <w:rPr>
          <w:rFonts w:ascii="Century Gothic" w:hAnsi="Century Gothic" w:cs="Tahoma"/>
          <w:sz w:val="22"/>
          <w:szCs w:val="22"/>
        </w:rPr>
        <w:t>Representante de la Cámara Nacional de Comercio, Servicios y Turismo de Guadalajara.</w:t>
      </w:r>
    </w:p>
    <w:p w:rsidR="006D5B96" w:rsidRPr="006D5B96" w:rsidRDefault="006D5B96" w:rsidP="006D5B96">
      <w:pPr>
        <w:jc w:val="both"/>
        <w:rPr>
          <w:rFonts w:ascii="Century Gothic" w:hAnsi="Century Gothic" w:cs="Tahoma"/>
          <w:sz w:val="22"/>
          <w:szCs w:val="22"/>
        </w:rPr>
      </w:pPr>
      <w:r w:rsidRPr="006D5B96">
        <w:rPr>
          <w:rFonts w:ascii="Century Gothic" w:hAnsi="Century Gothic" w:cs="Tahoma"/>
          <w:sz w:val="22"/>
          <w:szCs w:val="22"/>
        </w:rPr>
        <w:t>Lic. Alfonso Tostado González.</w:t>
      </w:r>
    </w:p>
    <w:p w:rsidR="006D5B96" w:rsidRDefault="006D5B96" w:rsidP="006D5B96">
      <w:pPr>
        <w:jc w:val="both"/>
        <w:rPr>
          <w:rFonts w:ascii="Century Gothic" w:hAnsi="Century Gothic" w:cs="Tahoma"/>
          <w:sz w:val="22"/>
          <w:szCs w:val="22"/>
        </w:rPr>
      </w:pPr>
      <w:r w:rsidRPr="006D5B96">
        <w:rPr>
          <w:rFonts w:ascii="Century Gothic" w:hAnsi="Century Gothic" w:cs="Tahoma"/>
          <w:sz w:val="22"/>
          <w:szCs w:val="22"/>
        </w:rPr>
        <w:t>Titular.</w:t>
      </w:r>
    </w:p>
    <w:p w:rsidR="006D5B96" w:rsidRDefault="006D5B96" w:rsidP="0007007D">
      <w:pPr>
        <w:jc w:val="both"/>
        <w:rPr>
          <w:rFonts w:ascii="Century Gothic" w:hAnsi="Century Gothic" w:cs="Tahoma"/>
          <w:sz w:val="22"/>
          <w:szCs w:val="22"/>
          <w:highlight w:val="yellow"/>
        </w:rPr>
      </w:pPr>
    </w:p>
    <w:p w:rsidR="006D5B96" w:rsidRPr="006D5B96" w:rsidRDefault="006D5B96" w:rsidP="006D5B96">
      <w:pPr>
        <w:jc w:val="both"/>
        <w:rPr>
          <w:rFonts w:ascii="Century Gothic" w:hAnsi="Century Gothic" w:cs="Tahoma"/>
          <w:sz w:val="22"/>
          <w:szCs w:val="22"/>
        </w:rPr>
      </w:pPr>
      <w:r w:rsidRPr="006D5B96">
        <w:rPr>
          <w:rFonts w:ascii="Century Gothic" w:hAnsi="Century Gothic" w:cs="Tahoma"/>
          <w:sz w:val="22"/>
          <w:szCs w:val="22"/>
        </w:rPr>
        <w:t xml:space="preserve">Representante </w:t>
      </w:r>
      <w:r w:rsidRPr="006D5B96">
        <w:rPr>
          <w:rFonts w:ascii="Century Gothic" w:eastAsia="Cambria" w:hAnsi="Century Gothic" w:cs="Tahoma"/>
          <w:sz w:val="22"/>
          <w:szCs w:val="22"/>
          <w:lang w:eastAsia="en-US"/>
        </w:rPr>
        <w:t>del Consejo de Cámaras Industriales de Jalisco</w:t>
      </w:r>
    </w:p>
    <w:p w:rsidR="006D5B96" w:rsidRPr="006D5B96" w:rsidRDefault="006D5B96" w:rsidP="006D5B96">
      <w:pPr>
        <w:jc w:val="both"/>
        <w:rPr>
          <w:rFonts w:ascii="Century Gothic" w:hAnsi="Century Gothic" w:cs="Tahoma"/>
          <w:sz w:val="22"/>
          <w:szCs w:val="22"/>
        </w:rPr>
      </w:pPr>
      <w:r w:rsidRPr="006D5B96">
        <w:rPr>
          <w:rFonts w:ascii="Century Gothic" w:hAnsi="Century Gothic" w:cs="Tahoma"/>
          <w:sz w:val="22"/>
          <w:szCs w:val="22"/>
        </w:rPr>
        <w:t xml:space="preserve">C. Bricio </w:t>
      </w:r>
      <w:proofErr w:type="spellStart"/>
      <w:r w:rsidRPr="006D5B96">
        <w:rPr>
          <w:rFonts w:ascii="Century Gothic" w:hAnsi="Century Gothic" w:cs="Tahoma"/>
          <w:sz w:val="22"/>
          <w:szCs w:val="22"/>
        </w:rPr>
        <w:t>Baldemar</w:t>
      </w:r>
      <w:proofErr w:type="spellEnd"/>
      <w:r w:rsidRPr="006D5B96">
        <w:rPr>
          <w:rFonts w:ascii="Century Gothic" w:hAnsi="Century Gothic" w:cs="Tahoma"/>
          <w:sz w:val="22"/>
          <w:szCs w:val="22"/>
        </w:rPr>
        <w:t xml:space="preserve"> Rivera Orozco.</w:t>
      </w:r>
    </w:p>
    <w:p w:rsidR="006D5B96" w:rsidRPr="006D5B96" w:rsidRDefault="006D5B96" w:rsidP="006D5B96">
      <w:pPr>
        <w:jc w:val="both"/>
        <w:rPr>
          <w:rFonts w:ascii="Century Gothic" w:hAnsi="Century Gothic" w:cs="Tahoma"/>
          <w:sz w:val="22"/>
          <w:szCs w:val="22"/>
        </w:rPr>
      </w:pPr>
      <w:r w:rsidRPr="006D5B96">
        <w:rPr>
          <w:rFonts w:ascii="Century Gothic" w:eastAsia="Cambria" w:hAnsi="Century Gothic" w:cs="Tahoma"/>
          <w:sz w:val="22"/>
          <w:szCs w:val="22"/>
          <w:lang w:val="pt-BR" w:eastAsia="en-US"/>
        </w:rPr>
        <w:t>Suplente.</w:t>
      </w:r>
    </w:p>
    <w:p w:rsidR="006D5B96" w:rsidRPr="00EC63C4" w:rsidRDefault="006D5B96" w:rsidP="0007007D">
      <w:pPr>
        <w:jc w:val="both"/>
        <w:rPr>
          <w:rFonts w:ascii="Century Gothic" w:hAnsi="Century Gothic" w:cs="Tahoma"/>
          <w:sz w:val="22"/>
          <w:szCs w:val="22"/>
          <w:highlight w:val="yellow"/>
        </w:rPr>
      </w:pPr>
    </w:p>
    <w:p w:rsidR="00B26785" w:rsidRPr="006D5B96" w:rsidRDefault="00B26785" w:rsidP="00B26785">
      <w:pPr>
        <w:rPr>
          <w:rFonts w:ascii="Century Gothic" w:eastAsiaTheme="minorHAnsi" w:hAnsi="Century Gothic" w:cs="Tahoma"/>
          <w:sz w:val="22"/>
          <w:szCs w:val="22"/>
          <w:lang w:eastAsia="en-US"/>
        </w:rPr>
      </w:pPr>
      <w:r w:rsidRPr="006D5B96">
        <w:rPr>
          <w:rFonts w:ascii="Century Gothic" w:eastAsiaTheme="minorHAnsi" w:hAnsi="Century Gothic" w:cs="Tahoma"/>
          <w:sz w:val="22"/>
          <w:szCs w:val="22"/>
          <w:lang w:eastAsia="en-US"/>
        </w:rPr>
        <w:t>Representante del Centro Empresarial de Jalisco S.P.</w:t>
      </w:r>
    </w:p>
    <w:p w:rsidR="00B26785" w:rsidRPr="006D5B96" w:rsidRDefault="00B26785" w:rsidP="00B26785">
      <w:pPr>
        <w:rPr>
          <w:rFonts w:ascii="Century Gothic" w:eastAsiaTheme="minorHAnsi" w:hAnsi="Century Gothic" w:cs="Tahoma"/>
          <w:sz w:val="22"/>
          <w:szCs w:val="22"/>
          <w:lang w:eastAsia="en-US"/>
        </w:rPr>
      </w:pPr>
      <w:r w:rsidRPr="006D5B96">
        <w:rPr>
          <w:rFonts w:ascii="Century Gothic" w:eastAsiaTheme="minorHAnsi" w:hAnsi="Century Gothic" w:cs="Tahoma"/>
          <w:sz w:val="22"/>
          <w:szCs w:val="22"/>
          <w:lang w:eastAsia="en-US"/>
        </w:rPr>
        <w:t>Confederación Patronal de la República Mexicana.</w:t>
      </w:r>
    </w:p>
    <w:p w:rsidR="00B26785" w:rsidRPr="006D5B96" w:rsidRDefault="00A32EDF" w:rsidP="00B26785">
      <w:pPr>
        <w:rPr>
          <w:rFonts w:ascii="Century Gothic" w:eastAsiaTheme="minorHAnsi" w:hAnsi="Century Gothic" w:cs="Tahoma"/>
          <w:sz w:val="22"/>
          <w:szCs w:val="22"/>
          <w:lang w:eastAsia="en-US"/>
        </w:rPr>
      </w:pPr>
      <w:r w:rsidRPr="006D5B96">
        <w:rPr>
          <w:rFonts w:ascii="Century Gothic" w:eastAsiaTheme="minorHAnsi" w:hAnsi="Century Gothic" w:cs="Tahoma"/>
          <w:sz w:val="22"/>
          <w:szCs w:val="22"/>
          <w:lang w:eastAsia="en-US"/>
        </w:rPr>
        <w:lastRenderedPageBreak/>
        <w:t xml:space="preserve">C.P. Francisco Padilla </w:t>
      </w:r>
      <w:proofErr w:type="spellStart"/>
      <w:r w:rsidRPr="006D5B96">
        <w:rPr>
          <w:rFonts w:ascii="Century Gothic" w:eastAsiaTheme="minorHAnsi" w:hAnsi="Century Gothic" w:cs="Tahoma"/>
          <w:sz w:val="22"/>
          <w:szCs w:val="22"/>
          <w:lang w:eastAsia="en-US"/>
        </w:rPr>
        <w:t>Villaruel</w:t>
      </w:r>
      <w:proofErr w:type="spellEnd"/>
      <w:r w:rsidR="00A95E5D" w:rsidRPr="006D5B96">
        <w:rPr>
          <w:rFonts w:ascii="Century Gothic" w:eastAsiaTheme="minorHAnsi" w:hAnsi="Century Gothic" w:cs="Tahoma"/>
          <w:sz w:val="22"/>
          <w:szCs w:val="22"/>
          <w:lang w:eastAsia="en-US"/>
        </w:rPr>
        <w:t>.</w:t>
      </w:r>
    </w:p>
    <w:p w:rsidR="00B26785" w:rsidRPr="006D5B96" w:rsidRDefault="00A32EDF" w:rsidP="00B26785">
      <w:pPr>
        <w:rPr>
          <w:rFonts w:ascii="Century Gothic" w:eastAsiaTheme="minorHAnsi" w:hAnsi="Century Gothic" w:cs="Tahoma"/>
          <w:sz w:val="22"/>
          <w:szCs w:val="22"/>
          <w:lang w:val="pt-BR" w:eastAsia="en-US"/>
        </w:rPr>
      </w:pPr>
      <w:r w:rsidRPr="006D5B96">
        <w:rPr>
          <w:rFonts w:ascii="Century Gothic" w:eastAsiaTheme="minorHAnsi" w:hAnsi="Century Gothic" w:cs="Tahoma"/>
          <w:sz w:val="22"/>
          <w:szCs w:val="22"/>
          <w:lang w:val="pt-BR" w:eastAsia="en-US"/>
        </w:rPr>
        <w:t>Titular</w:t>
      </w:r>
      <w:r w:rsidR="00DA4E3D" w:rsidRPr="006D5B96">
        <w:rPr>
          <w:rFonts w:ascii="Century Gothic" w:eastAsiaTheme="minorHAnsi" w:hAnsi="Century Gothic" w:cs="Tahoma"/>
          <w:sz w:val="22"/>
          <w:szCs w:val="22"/>
          <w:lang w:val="pt-BR" w:eastAsia="en-US"/>
        </w:rPr>
        <w:t>.</w:t>
      </w:r>
    </w:p>
    <w:p w:rsidR="00FE20C0" w:rsidRPr="00EC63C4" w:rsidRDefault="00FE20C0" w:rsidP="0007007D">
      <w:pPr>
        <w:jc w:val="both"/>
        <w:rPr>
          <w:rFonts w:ascii="Century Gothic" w:hAnsi="Century Gothic" w:cs="Tahoma"/>
          <w:sz w:val="22"/>
          <w:szCs w:val="22"/>
        </w:rPr>
      </w:pPr>
    </w:p>
    <w:p w:rsidR="00162908" w:rsidRPr="00EC63C4" w:rsidRDefault="00162908" w:rsidP="00162908">
      <w:pPr>
        <w:pStyle w:val="Puesto"/>
        <w:spacing w:line="360" w:lineRule="auto"/>
        <w:jc w:val="both"/>
        <w:rPr>
          <w:rFonts w:ascii="Century Gothic" w:hAnsi="Century Gothic" w:cs="Tahoma"/>
          <w:smallCaps w:val="0"/>
          <w:sz w:val="22"/>
          <w:szCs w:val="22"/>
          <w:lang w:val="es-MX" w:eastAsia="en-US"/>
        </w:rPr>
      </w:pPr>
      <w:r w:rsidRPr="00EC63C4">
        <w:rPr>
          <w:rFonts w:ascii="Century Gothic" w:hAnsi="Century Gothic" w:cs="Tahoma"/>
          <w:smallCaps w:val="0"/>
          <w:sz w:val="22"/>
          <w:szCs w:val="22"/>
          <w:lang w:val="es-MX" w:eastAsia="en-US"/>
        </w:rPr>
        <w:t>Estando presente</w:t>
      </w:r>
      <w:r w:rsidR="00B26785" w:rsidRPr="00EC63C4">
        <w:rPr>
          <w:rFonts w:ascii="Century Gothic" w:hAnsi="Century Gothic" w:cs="Tahoma"/>
          <w:smallCaps w:val="0"/>
          <w:sz w:val="22"/>
          <w:szCs w:val="22"/>
          <w:lang w:val="es-MX" w:eastAsia="en-US"/>
        </w:rPr>
        <w:t>s</w:t>
      </w:r>
      <w:r w:rsidRPr="00EC63C4">
        <w:rPr>
          <w:rFonts w:ascii="Century Gothic" w:hAnsi="Century Gothic" w:cs="Tahoma"/>
          <w:smallCaps w:val="0"/>
          <w:sz w:val="22"/>
          <w:szCs w:val="22"/>
          <w:lang w:val="es-MX" w:eastAsia="en-US"/>
        </w:rPr>
        <w:t xml:space="preserve"> los integrantes con voz:</w:t>
      </w:r>
    </w:p>
    <w:p w:rsidR="00162908" w:rsidRPr="00EC63C4" w:rsidRDefault="00162908" w:rsidP="00162908">
      <w:pPr>
        <w:rPr>
          <w:rFonts w:ascii="Century Gothic" w:hAnsi="Century Gothic" w:cs="Tahoma"/>
          <w:sz w:val="22"/>
          <w:szCs w:val="22"/>
          <w:lang w:val="es-ES"/>
        </w:rPr>
      </w:pPr>
    </w:p>
    <w:p w:rsidR="00162908" w:rsidRPr="00EC63C4" w:rsidRDefault="00162908" w:rsidP="00162908">
      <w:pPr>
        <w:rPr>
          <w:rFonts w:ascii="Century Gothic" w:hAnsi="Century Gothic" w:cs="Tahoma"/>
          <w:sz w:val="22"/>
          <w:szCs w:val="22"/>
          <w:lang w:val="es-ES"/>
        </w:rPr>
      </w:pPr>
      <w:r w:rsidRPr="00EC63C4">
        <w:rPr>
          <w:rFonts w:ascii="Century Gothic" w:hAnsi="Century Gothic" w:cs="Tahoma"/>
          <w:sz w:val="22"/>
          <w:szCs w:val="22"/>
          <w:lang w:val="es-ES"/>
        </w:rPr>
        <w:t>Secretario Técnico</w:t>
      </w:r>
      <w:r w:rsidR="00F74D41" w:rsidRPr="00EC63C4">
        <w:rPr>
          <w:rFonts w:ascii="Century Gothic" w:hAnsi="Century Gothic" w:cs="Tahoma"/>
          <w:sz w:val="22"/>
          <w:szCs w:val="22"/>
          <w:lang w:val="es-ES"/>
        </w:rPr>
        <w:t xml:space="preserve"> y Ejecutivo</w:t>
      </w:r>
      <w:r w:rsidRPr="00EC63C4">
        <w:rPr>
          <w:rFonts w:ascii="Century Gothic" w:hAnsi="Century Gothic" w:cs="Tahoma"/>
          <w:sz w:val="22"/>
          <w:szCs w:val="22"/>
          <w:lang w:val="es-ES"/>
        </w:rPr>
        <w:t>.</w:t>
      </w:r>
    </w:p>
    <w:p w:rsidR="0007007D" w:rsidRPr="00EC63C4" w:rsidRDefault="00A32EDF" w:rsidP="00162908">
      <w:pPr>
        <w:rPr>
          <w:rFonts w:ascii="Century Gothic" w:hAnsi="Century Gothic" w:cs="Tahoma"/>
          <w:sz w:val="22"/>
          <w:szCs w:val="22"/>
          <w:lang w:val="es-ES"/>
        </w:rPr>
      </w:pPr>
      <w:r w:rsidRPr="00EC63C4">
        <w:rPr>
          <w:rFonts w:ascii="Century Gothic" w:hAnsi="Century Gothic" w:cs="Tahoma"/>
          <w:sz w:val="22"/>
          <w:szCs w:val="22"/>
          <w:lang w:val="es-ES"/>
        </w:rPr>
        <w:t>Cristian Guillermo León Verduzco</w:t>
      </w:r>
    </w:p>
    <w:p w:rsidR="00162908" w:rsidRPr="00EC63C4" w:rsidRDefault="00F21099" w:rsidP="00162908">
      <w:pPr>
        <w:rPr>
          <w:rFonts w:ascii="Century Gothic" w:hAnsi="Century Gothic" w:cs="Tahoma"/>
          <w:sz w:val="22"/>
          <w:szCs w:val="22"/>
          <w:lang w:val="es-ES"/>
        </w:rPr>
      </w:pPr>
      <w:r w:rsidRPr="00EC63C4">
        <w:rPr>
          <w:rFonts w:ascii="Century Gothic" w:hAnsi="Century Gothic" w:cs="Tahoma"/>
          <w:sz w:val="22"/>
          <w:szCs w:val="22"/>
          <w:lang w:val="es-ES"/>
        </w:rPr>
        <w:t>Titular</w:t>
      </w:r>
      <w:r w:rsidR="00DA4E3D" w:rsidRPr="00EC63C4">
        <w:rPr>
          <w:rFonts w:ascii="Century Gothic" w:hAnsi="Century Gothic" w:cs="Tahoma"/>
          <w:sz w:val="22"/>
          <w:szCs w:val="22"/>
          <w:lang w:val="es-ES"/>
        </w:rPr>
        <w:t>.</w:t>
      </w:r>
    </w:p>
    <w:p w:rsidR="00162908" w:rsidRPr="00EC63C4" w:rsidRDefault="00162908" w:rsidP="00162908">
      <w:pPr>
        <w:rPr>
          <w:rFonts w:ascii="Century Gothic" w:hAnsi="Century Gothic" w:cs="Tahoma"/>
          <w:sz w:val="22"/>
          <w:szCs w:val="22"/>
          <w:lang w:val="es-ES"/>
        </w:rPr>
      </w:pPr>
    </w:p>
    <w:p w:rsidR="00162908" w:rsidRPr="006D5B96" w:rsidRDefault="00A32EDF" w:rsidP="00162908">
      <w:pPr>
        <w:rPr>
          <w:rFonts w:ascii="Century Gothic" w:hAnsi="Century Gothic" w:cs="Tahoma"/>
          <w:sz w:val="22"/>
          <w:szCs w:val="22"/>
        </w:rPr>
      </w:pPr>
      <w:r w:rsidRPr="006D5B96">
        <w:rPr>
          <w:rFonts w:ascii="Century Gothic" w:hAnsi="Century Gothic" w:cs="Tahoma"/>
          <w:sz w:val="22"/>
          <w:szCs w:val="22"/>
        </w:rPr>
        <w:t xml:space="preserve">Encargado del Despacho de la </w:t>
      </w:r>
      <w:r w:rsidR="00162908" w:rsidRPr="006D5B96">
        <w:rPr>
          <w:rFonts w:ascii="Century Gothic" w:hAnsi="Century Gothic" w:cs="Tahoma"/>
          <w:sz w:val="22"/>
          <w:szCs w:val="22"/>
        </w:rPr>
        <w:t>Contraloría Ciudadana.</w:t>
      </w:r>
    </w:p>
    <w:p w:rsidR="00162908" w:rsidRPr="006D5B96" w:rsidRDefault="006D5B96" w:rsidP="00162908">
      <w:pPr>
        <w:rPr>
          <w:rFonts w:ascii="Century Gothic" w:hAnsi="Century Gothic" w:cs="Tahoma"/>
          <w:sz w:val="22"/>
          <w:szCs w:val="22"/>
        </w:rPr>
      </w:pPr>
      <w:r w:rsidRPr="006D5B96">
        <w:rPr>
          <w:rFonts w:ascii="Century Gothic" w:hAnsi="Century Gothic" w:cs="Tahoma"/>
          <w:sz w:val="22"/>
          <w:szCs w:val="22"/>
        </w:rPr>
        <w:t>Lic. Juan Carlos Razo Martínez.</w:t>
      </w:r>
    </w:p>
    <w:p w:rsidR="00162908" w:rsidRPr="00EC63C4" w:rsidRDefault="008C7E25" w:rsidP="00162908">
      <w:pPr>
        <w:rPr>
          <w:rFonts w:ascii="Century Gothic" w:hAnsi="Century Gothic" w:cs="Tahoma"/>
          <w:sz w:val="22"/>
          <w:szCs w:val="22"/>
        </w:rPr>
      </w:pPr>
      <w:r w:rsidRPr="006D5B96">
        <w:rPr>
          <w:rFonts w:ascii="Century Gothic" w:hAnsi="Century Gothic" w:cs="Tahoma"/>
          <w:sz w:val="22"/>
          <w:szCs w:val="22"/>
        </w:rPr>
        <w:t>Titular</w:t>
      </w:r>
      <w:r w:rsidR="0035441D" w:rsidRPr="006D5B96">
        <w:rPr>
          <w:rFonts w:ascii="Century Gothic" w:hAnsi="Century Gothic" w:cs="Tahoma"/>
          <w:sz w:val="22"/>
          <w:szCs w:val="22"/>
        </w:rPr>
        <w:t>.</w:t>
      </w:r>
    </w:p>
    <w:p w:rsidR="007D1560" w:rsidRPr="00EC63C4" w:rsidRDefault="007D1560" w:rsidP="00DA4E3D">
      <w:pPr>
        <w:pStyle w:val="Sinespaciado"/>
        <w:rPr>
          <w:rFonts w:ascii="Century Gothic" w:hAnsi="Century Gothic"/>
          <w:lang w:val="es-ES"/>
        </w:rPr>
      </w:pPr>
    </w:p>
    <w:p w:rsidR="00DA4E3D" w:rsidRPr="006D5B96" w:rsidRDefault="006D5B96" w:rsidP="00162908">
      <w:pPr>
        <w:spacing w:line="360" w:lineRule="auto"/>
        <w:jc w:val="both"/>
        <w:rPr>
          <w:rFonts w:ascii="Century Gothic" w:hAnsi="Century Gothic" w:cs="Tahoma"/>
          <w:b/>
          <w:sz w:val="22"/>
          <w:szCs w:val="22"/>
          <w:lang w:val="es-ES"/>
        </w:rPr>
      </w:pPr>
      <w:r w:rsidRPr="006D5B96">
        <w:rPr>
          <w:rFonts w:ascii="Century Gothic" w:hAnsi="Century Gothic" w:cs="Tahoma"/>
          <w:b/>
          <w:sz w:val="22"/>
          <w:szCs w:val="22"/>
          <w:lang w:val="es-ES"/>
        </w:rPr>
        <w:t>Estando presentes los Invitados permanentes con voz:</w:t>
      </w:r>
    </w:p>
    <w:p w:rsidR="006D5B96" w:rsidRPr="006D5B96" w:rsidRDefault="006D5B96" w:rsidP="006D5B96">
      <w:pPr>
        <w:rPr>
          <w:rFonts w:ascii="Century Gothic" w:eastAsia="Calibri" w:hAnsi="Century Gothic" w:cs="Tahoma"/>
          <w:sz w:val="22"/>
          <w:szCs w:val="22"/>
          <w:lang w:val="es-ES" w:eastAsia="en-US"/>
        </w:rPr>
      </w:pPr>
      <w:r w:rsidRPr="006D5B96">
        <w:rPr>
          <w:rFonts w:ascii="Century Gothic" w:eastAsia="Calibri" w:hAnsi="Century Gothic" w:cs="Tahoma"/>
          <w:sz w:val="22"/>
          <w:szCs w:val="22"/>
          <w:lang w:val="es-ES" w:eastAsia="en-US"/>
        </w:rPr>
        <w:t>Regidor Representante de la Fracción del Partido Movimiento Ciudadano</w:t>
      </w:r>
    </w:p>
    <w:p w:rsidR="006D5B96" w:rsidRPr="006D5B96" w:rsidRDefault="006D5B96" w:rsidP="006D5B96">
      <w:pPr>
        <w:rPr>
          <w:rFonts w:ascii="Century Gothic" w:eastAsia="Calibri" w:hAnsi="Century Gothic" w:cs="Tahoma"/>
          <w:sz w:val="22"/>
          <w:szCs w:val="22"/>
          <w:lang w:val="es-ES" w:eastAsia="en-US"/>
        </w:rPr>
      </w:pPr>
      <w:r w:rsidRPr="006D5B96">
        <w:rPr>
          <w:rFonts w:ascii="Century Gothic" w:eastAsia="Calibri" w:hAnsi="Century Gothic" w:cs="Tahoma"/>
          <w:sz w:val="22"/>
          <w:szCs w:val="22"/>
          <w:lang w:val="es-ES" w:eastAsia="en-US"/>
        </w:rPr>
        <w:t>Lic. Miguel Sainz Loyola</w:t>
      </w:r>
    </w:p>
    <w:p w:rsidR="006D5B96" w:rsidRPr="006D5B96" w:rsidRDefault="006D5B96" w:rsidP="006D5B96">
      <w:pPr>
        <w:spacing w:line="360" w:lineRule="auto"/>
        <w:jc w:val="both"/>
        <w:rPr>
          <w:rFonts w:ascii="Century Gothic" w:hAnsi="Century Gothic" w:cs="Tahoma"/>
          <w:sz w:val="22"/>
          <w:szCs w:val="22"/>
          <w:lang w:val="es-ES"/>
        </w:rPr>
      </w:pPr>
    </w:p>
    <w:p w:rsidR="006D5B96" w:rsidRPr="006D5B96" w:rsidRDefault="006D5B96" w:rsidP="006D5B96">
      <w:pPr>
        <w:rPr>
          <w:rFonts w:ascii="Century Gothic" w:eastAsia="Calibri" w:hAnsi="Century Gothic" w:cs="Tahoma"/>
          <w:sz w:val="22"/>
          <w:szCs w:val="22"/>
          <w:lang w:val="es-ES" w:eastAsia="en-US"/>
        </w:rPr>
      </w:pPr>
      <w:r w:rsidRPr="006D5B96">
        <w:rPr>
          <w:rFonts w:ascii="Century Gothic" w:eastAsia="Calibri" w:hAnsi="Century Gothic" w:cs="Tahoma"/>
          <w:sz w:val="22"/>
          <w:szCs w:val="22"/>
          <w:lang w:val="es-ES" w:eastAsia="en-US"/>
        </w:rPr>
        <w:t>Regidor Representante de la Fracción del Partido Acción Nacional</w:t>
      </w:r>
    </w:p>
    <w:p w:rsidR="006D5B96" w:rsidRPr="006D5B96" w:rsidRDefault="006D5B96" w:rsidP="006D5B96">
      <w:pPr>
        <w:rPr>
          <w:rFonts w:ascii="Century Gothic" w:eastAsia="Calibri" w:hAnsi="Century Gothic" w:cs="Tahoma"/>
          <w:sz w:val="22"/>
          <w:szCs w:val="22"/>
          <w:lang w:val="es-ES" w:eastAsia="en-US"/>
        </w:rPr>
      </w:pPr>
      <w:r w:rsidRPr="006D5B96">
        <w:rPr>
          <w:rFonts w:ascii="Century Gothic" w:eastAsia="Calibri" w:hAnsi="Century Gothic" w:cs="Tahoma"/>
          <w:sz w:val="22"/>
          <w:szCs w:val="22"/>
          <w:lang w:val="es-ES" w:eastAsia="en-US"/>
        </w:rPr>
        <w:t>Mtro. José Antonio de la Torre Bravo</w:t>
      </w:r>
    </w:p>
    <w:p w:rsidR="006D5B96" w:rsidRDefault="006D5B96" w:rsidP="00162908">
      <w:pPr>
        <w:spacing w:line="360" w:lineRule="auto"/>
        <w:jc w:val="both"/>
        <w:rPr>
          <w:rFonts w:ascii="Century Gothic" w:hAnsi="Century Gothic" w:cs="Tahoma"/>
          <w:sz w:val="22"/>
          <w:szCs w:val="22"/>
          <w:lang w:val="es-ES"/>
        </w:rPr>
      </w:pPr>
    </w:p>
    <w:p w:rsidR="006D5B96" w:rsidRDefault="006D5B96" w:rsidP="006D5B96">
      <w:pPr>
        <w:jc w:val="both"/>
        <w:rPr>
          <w:rFonts w:ascii="Century Gothic" w:hAnsi="Century Gothic" w:cs="Tahoma"/>
          <w:sz w:val="22"/>
          <w:szCs w:val="22"/>
          <w:lang w:val="es-ES"/>
        </w:rPr>
      </w:pPr>
      <w:r>
        <w:rPr>
          <w:rFonts w:ascii="Century Gothic" w:hAnsi="Century Gothic" w:cs="Tahoma"/>
          <w:sz w:val="22"/>
          <w:szCs w:val="22"/>
          <w:lang w:val="es-ES"/>
        </w:rPr>
        <w:t>Regidor Representante de la Fracción del Partido Revolucionario Institucional</w:t>
      </w:r>
    </w:p>
    <w:p w:rsidR="006D5B96" w:rsidRDefault="006D5B96" w:rsidP="006D5B96">
      <w:pPr>
        <w:jc w:val="both"/>
        <w:rPr>
          <w:rFonts w:ascii="Century Gothic" w:hAnsi="Century Gothic" w:cs="Tahoma"/>
          <w:sz w:val="22"/>
          <w:szCs w:val="22"/>
          <w:lang w:val="es-ES"/>
        </w:rPr>
      </w:pPr>
      <w:r>
        <w:rPr>
          <w:rFonts w:ascii="Century Gothic" w:hAnsi="Century Gothic" w:cs="Tahoma"/>
          <w:sz w:val="22"/>
          <w:szCs w:val="22"/>
          <w:lang w:val="es-ES"/>
        </w:rPr>
        <w:t xml:space="preserve">Mtro. Abel Octavio Salgado Peña </w:t>
      </w:r>
    </w:p>
    <w:p w:rsidR="006D5B96" w:rsidRDefault="006D5B96" w:rsidP="00162908">
      <w:pPr>
        <w:spacing w:line="360" w:lineRule="auto"/>
        <w:jc w:val="both"/>
        <w:rPr>
          <w:rFonts w:ascii="Century Gothic" w:hAnsi="Century Gothic" w:cs="Tahoma"/>
          <w:sz w:val="22"/>
          <w:szCs w:val="22"/>
          <w:lang w:val="es-ES"/>
        </w:rPr>
      </w:pPr>
    </w:p>
    <w:p w:rsidR="006D5B96" w:rsidRPr="00EC63C4" w:rsidRDefault="006D5B96" w:rsidP="00162908">
      <w:pPr>
        <w:spacing w:line="360" w:lineRule="auto"/>
        <w:jc w:val="both"/>
        <w:rPr>
          <w:rFonts w:ascii="Century Gothic" w:hAnsi="Century Gothic" w:cs="Tahoma"/>
          <w:sz w:val="22"/>
          <w:szCs w:val="22"/>
          <w:lang w:val="es-ES"/>
        </w:rPr>
      </w:pPr>
    </w:p>
    <w:p w:rsidR="00162908" w:rsidRPr="00EC63C4" w:rsidRDefault="00162908" w:rsidP="00162908">
      <w:pPr>
        <w:spacing w:line="360" w:lineRule="auto"/>
        <w:jc w:val="both"/>
        <w:rPr>
          <w:rFonts w:ascii="Century Gothic" w:hAnsi="Century Gothic" w:cs="Tahoma"/>
          <w:sz w:val="22"/>
          <w:szCs w:val="22"/>
          <w:lang w:eastAsia="en-US"/>
        </w:rPr>
      </w:pPr>
      <w:r w:rsidRPr="00EC63C4">
        <w:rPr>
          <w:rFonts w:ascii="Century Gothic" w:hAnsi="Century Gothic" w:cs="Tahoma"/>
          <w:b/>
          <w:sz w:val="22"/>
          <w:szCs w:val="22"/>
          <w:lang w:val="es-ES"/>
        </w:rPr>
        <w:t xml:space="preserve">Punto número dos del orden del día, declaración de quórum. </w:t>
      </w:r>
      <w:r w:rsidRPr="00EC63C4">
        <w:rPr>
          <w:rFonts w:ascii="Century Gothic" w:hAnsi="Century Gothic" w:cs="Tahoma"/>
          <w:sz w:val="22"/>
          <w:szCs w:val="22"/>
          <w:lang w:eastAsia="en-US"/>
        </w:rPr>
        <w:t xml:space="preserve">Se declara que existe quórum legal requerido para sesionar válidamente a </w:t>
      </w:r>
      <w:r w:rsidR="004F4856" w:rsidRPr="00EC63C4">
        <w:rPr>
          <w:rFonts w:ascii="Century Gothic" w:hAnsi="Century Gothic" w:cs="Tahoma"/>
          <w:sz w:val="22"/>
          <w:szCs w:val="22"/>
          <w:lang w:eastAsia="en-US"/>
        </w:rPr>
        <w:t xml:space="preserve">las </w:t>
      </w:r>
      <w:r w:rsidR="006F0BA9" w:rsidRPr="006F0BA9">
        <w:rPr>
          <w:rFonts w:ascii="Century Gothic" w:hAnsi="Century Gothic" w:cs="Tahoma"/>
          <w:sz w:val="22"/>
          <w:szCs w:val="22"/>
          <w:lang w:eastAsia="en-US"/>
        </w:rPr>
        <w:t>16:</w:t>
      </w:r>
      <w:r w:rsidR="002846D5" w:rsidRPr="006F0BA9">
        <w:rPr>
          <w:rFonts w:ascii="Century Gothic" w:hAnsi="Century Gothic" w:cs="Tahoma"/>
          <w:sz w:val="22"/>
          <w:szCs w:val="22"/>
          <w:lang w:eastAsia="en-US"/>
        </w:rPr>
        <w:t>1</w:t>
      </w:r>
      <w:r w:rsidR="006F0BA9" w:rsidRPr="006F0BA9">
        <w:rPr>
          <w:rFonts w:ascii="Century Gothic" w:hAnsi="Century Gothic" w:cs="Tahoma"/>
          <w:sz w:val="22"/>
          <w:szCs w:val="22"/>
          <w:lang w:eastAsia="en-US"/>
        </w:rPr>
        <w:t>2</w:t>
      </w:r>
      <w:r w:rsidR="009B5F50" w:rsidRPr="00EC63C4">
        <w:rPr>
          <w:rFonts w:ascii="Century Gothic" w:hAnsi="Century Gothic" w:cs="Tahoma"/>
          <w:sz w:val="22"/>
          <w:szCs w:val="22"/>
          <w:lang w:eastAsia="en-US"/>
        </w:rPr>
        <w:t xml:space="preserve"> </w:t>
      </w:r>
      <w:r w:rsidRPr="00EC63C4">
        <w:rPr>
          <w:rFonts w:ascii="Century Gothic" w:hAnsi="Century Gothic" w:cs="Tahoma"/>
          <w:sz w:val="22"/>
          <w:szCs w:val="22"/>
          <w:lang w:eastAsia="en-US"/>
        </w:rPr>
        <w:t xml:space="preserve">horas, de conformidad con el </w:t>
      </w:r>
      <w:r w:rsidRPr="00EC63C4">
        <w:rPr>
          <w:rFonts w:ascii="Century Gothic" w:hAnsi="Century Gothic" w:cs="Tahoma"/>
          <w:sz w:val="22"/>
          <w:szCs w:val="22"/>
        </w:rPr>
        <w:t xml:space="preserve">Artículo 28, numeral 2, de </w:t>
      </w:r>
      <w:r w:rsidRPr="00EC63C4">
        <w:rPr>
          <w:rFonts w:ascii="Century Gothic" w:hAnsi="Century Gothic" w:cs="Tahoma"/>
          <w:sz w:val="22"/>
          <w:szCs w:val="22"/>
          <w:lang w:eastAsia="en-US"/>
        </w:rPr>
        <w:t xml:space="preserve">la </w:t>
      </w:r>
      <w:r w:rsidRPr="00EC63C4">
        <w:rPr>
          <w:rFonts w:ascii="Century Gothic" w:hAnsi="Century Gothic" w:cs="Tahoma"/>
          <w:sz w:val="22"/>
          <w:szCs w:val="22"/>
        </w:rPr>
        <w:t>Ley de Compras Gubernamentales, Enajenaciones y Contratación de Servicios del Estado de Jalisco y sus Municipios</w:t>
      </w:r>
      <w:r w:rsidRPr="00EC63C4">
        <w:rPr>
          <w:rFonts w:ascii="Century Gothic" w:hAnsi="Century Gothic" w:cs="Tahoma"/>
          <w:sz w:val="22"/>
          <w:szCs w:val="22"/>
          <w:lang w:eastAsia="en-US"/>
        </w:rPr>
        <w:t xml:space="preserve">. </w:t>
      </w:r>
    </w:p>
    <w:p w:rsidR="00162908" w:rsidRPr="00EC63C4" w:rsidRDefault="00162908" w:rsidP="00162908">
      <w:pPr>
        <w:spacing w:after="160" w:line="360" w:lineRule="auto"/>
        <w:jc w:val="both"/>
        <w:rPr>
          <w:rFonts w:ascii="Century Gothic" w:hAnsi="Century Gothic" w:cs="Tahoma"/>
          <w:sz w:val="22"/>
          <w:szCs w:val="22"/>
          <w:lang w:eastAsia="en-US"/>
        </w:rPr>
      </w:pPr>
    </w:p>
    <w:p w:rsidR="00162908" w:rsidRPr="00EC63C4" w:rsidRDefault="00162908" w:rsidP="001B5D05">
      <w:pPr>
        <w:spacing w:after="160" w:line="360" w:lineRule="auto"/>
        <w:jc w:val="both"/>
        <w:rPr>
          <w:rFonts w:ascii="Century Gothic" w:hAnsi="Century Gothic" w:cs="Tahoma"/>
          <w:sz w:val="22"/>
          <w:szCs w:val="22"/>
          <w:lang w:eastAsia="en-US"/>
        </w:rPr>
      </w:pPr>
      <w:r w:rsidRPr="00EC63C4">
        <w:rPr>
          <w:rFonts w:ascii="Century Gothic" w:hAnsi="Century Gothic" w:cs="Tahoma"/>
          <w:b/>
          <w:sz w:val="22"/>
          <w:szCs w:val="22"/>
          <w:lang w:val="es-ES"/>
        </w:rPr>
        <w:t>Punto número tres del orden del día, declaración de quórum.</w:t>
      </w:r>
      <w:r w:rsidRPr="00EC63C4">
        <w:rPr>
          <w:rFonts w:ascii="Century Gothic" w:hAnsi="Century Gothic" w:cs="Tahoma"/>
          <w:sz w:val="22"/>
          <w:szCs w:val="22"/>
          <w:lang w:eastAsia="en-US"/>
        </w:rPr>
        <w:t xml:space="preserve"> </w:t>
      </w:r>
      <w:r w:rsidRPr="00EC63C4">
        <w:rPr>
          <w:rFonts w:ascii="Century Gothic" w:eastAsiaTheme="minorHAnsi" w:hAnsi="Century Gothic" w:cs="Tahoma"/>
          <w:sz w:val="22"/>
          <w:szCs w:val="22"/>
          <w:lang w:eastAsia="en-US"/>
        </w:rPr>
        <w:t xml:space="preserve">Para desahogar esta </w:t>
      </w:r>
      <w:r w:rsidR="008C7E25" w:rsidRPr="00EC63C4">
        <w:rPr>
          <w:rFonts w:ascii="Century Gothic" w:eastAsiaTheme="minorHAnsi" w:hAnsi="Century Gothic" w:cs="Tahoma"/>
          <w:sz w:val="22"/>
          <w:szCs w:val="22"/>
          <w:lang w:eastAsia="en-US"/>
        </w:rPr>
        <w:t>Tercer</w:t>
      </w:r>
      <w:r w:rsidR="00A32EDF" w:rsidRPr="00EC63C4">
        <w:rPr>
          <w:rFonts w:ascii="Century Gothic" w:eastAsiaTheme="minorHAnsi" w:hAnsi="Century Gothic" w:cs="Tahoma"/>
          <w:sz w:val="22"/>
          <w:szCs w:val="22"/>
          <w:lang w:eastAsia="en-US"/>
        </w:rPr>
        <w:t>a</w:t>
      </w:r>
      <w:r w:rsidR="001B5D05" w:rsidRPr="00EC63C4">
        <w:rPr>
          <w:rFonts w:ascii="Century Gothic" w:eastAsiaTheme="minorHAnsi" w:hAnsi="Century Gothic" w:cs="Tahoma"/>
          <w:sz w:val="22"/>
          <w:szCs w:val="22"/>
          <w:lang w:eastAsia="en-US"/>
        </w:rPr>
        <w:t xml:space="preserve"> Sesión O</w:t>
      </w:r>
      <w:r w:rsidRPr="00EC63C4">
        <w:rPr>
          <w:rFonts w:ascii="Century Gothic" w:eastAsiaTheme="minorHAnsi" w:hAnsi="Century Gothic" w:cs="Tahoma"/>
          <w:sz w:val="22"/>
          <w:szCs w:val="22"/>
          <w:lang w:eastAsia="en-US"/>
        </w:rPr>
        <w:t xml:space="preserve">rdinaria del Comité de Adquisiciones Municipales, se </w:t>
      </w:r>
      <w:r w:rsidR="00336824" w:rsidRPr="00EC63C4">
        <w:rPr>
          <w:rFonts w:ascii="Century Gothic" w:eastAsiaTheme="minorHAnsi" w:hAnsi="Century Gothic" w:cs="Tahoma"/>
          <w:sz w:val="22"/>
          <w:szCs w:val="22"/>
          <w:lang w:eastAsia="en-US"/>
        </w:rPr>
        <w:t>propone</w:t>
      </w:r>
      <w:r w:rsidRPr="00EC63C4">
        <w:rPr>
          <w:rFonts w:ascii="Century Gothic" w:eastAsiaTheme="minorHAnsi" w:hAnsi="Century Gothic" w:cs="Tahoma"/>
          <w:sz w:val="22"/>
          <w:szCs w:val="22"/>
          <w:lang w:eastAsia="en-US"/>
        </w:rPr>
        <w:t xml:space="preserve"> el siguiente Orden del Día, de conformidad con la </w:t>
      </w:r>
      <w:r w:rsidRPr="00EC63C4">
        <w:rPr>
          <w:rFonts w:ascii="Century Gothic" w:hAnsi="Century Gothic" w:cs="Tahoma"/>
          <w:sz w:val="22"/>
          <w:szCs w:val="22"/>
        </w:rPr>
        <w:t>Ley de Compras Gubernamentales, Enajenaciones y Contratación de Servicios del Estado de Jalisco y sus Municipios, Artículo 30 fracción II</w:t>
      </w:r>
      <w:r w:rsidRPr="00EC63C4">
        <w:rPr>
          <w:rFonts w:ascii="Century Gothic" w:eastAsiaTheme="minorHAnsi" w:hAnsi="Century Gothic" w:cs="Tahoma"/>
          <w:sz w:val="22"/>
          <w:szCs w:val="22"/>
          <w:lang w:eastAsia="en-US"/>
        </w:rPr>
        <w:t xml:space="preserve">, el cual solicito al Secretario </w:t>
      </w:r>
      <w:r w:rsidRPr="00EC63C4">
        <w:rPr>
          <w:rFonts w:ascii="Century Gothic" w:eastAsiaTheme="minorHAnsi" w:hAnsi="Century Gothic" w:cs="Tahoma"/>
          <w:sz w:val="22"/>
          <w:szCs w:val="22"/>
          <w:lang w:eastAsia="en-US"/>
        </w:rPr>
        <w:lastRenderedPageBreak/>
        <w:t xml:space="preserve">de cuenta del mismo, </w:t>
      </w:r>
      <w:r w:rsidRPr="00EC63C4">
        <w:rPr>
          <w:rFonts w:ascii="Century Gothic" w:hAnsi="Century Gothic" w:cs="Tahoma"/>
          <w:sz w:val="22"/>
          <w:szCs w:val="22"/>
          <w:lang w:eastAsia="en-US"/>
        </w:rPr>
        <w:t xml:space="preserve">por lo que se procede a dar inicio a esta sesión bajo el siguiente orden del día: </w:t>
      </w:r>
    </w:p>
    <w:p w:rsidR="00162908" w:rsidRPr="00EC63C4" w:rsidRDefault="00162908" w:rsidP="00162908">
      <w:pPr>
        <w:jc w:val="center"/>
        <w:rPr>
          <w:rFonts w:ascii="Century Gothic" w:hAnsi="Century Gothic" w:cs="Tahoma"/>
          <w:b/>
          <w:sz w:val="22"/>
          <w:szCs w:val="22"/>
        </w:rPr>
      </w:pPr>
      <w:r w:rsidRPr="00EC63C4">
        <w:rPr>
          <w:rFonts w:ascii="Century Gothic" w:hAnsi="Century Gothic" w:cs="Tahoma"/>
          <w:b/>
          <w:sz w:val="22"/>
          <w:szCs w:val="22"/>
        </w:rPr>
        <w:t>ORDEN DEL DIA:</w:t>
      </w:r>
    </w:p>
    <w:p w:rsidR="00162908" w:rsidRPr="00EC63C4" w:rsidRDefault="00162908" w:rsidP="00162908">
      <w:pPr>
        <w:jc w:val="both"/>
        <w:rPr>
          <w:rFonts w:ascii="Century Gothic" w:hAnsi="Century Gothic" w:cs="Tahoma"/>
          <w:sz w:val="22"/>
          <w:szCs w:val="22"/>
        </w:rPr>
      </w:pPr>
    </w:p>
    <w:p w:rsidR="00162908" w:rsidRPr="00EC63C4" w:rsidRDefault="00162908" w:rsidP="00976F70">
      <w:pPr>
        <w:numPr>
          <w:ilvl w:val="0"/>
          <w:numId w:val="3"/>
        </w:numPr>
        <w:spacing w:after="160" w:line="276" w:lineRule="auto"/>
        <w:jc w:val="both"/>
        <w:rPr>
          <w:rFonts w:ascii="Century Gothic" w:eastAsia="Calibri" w:hAnsi="Century Gothic" w:cs="Tahoma"/>
          <w:sz w:val="22"/>
          <w:szCs w:val="22"/>
          <w:lang w:eastAsia="es-MX"/>
        </w:rPr>
      </w:pPr>
      <w:r w:rsidRPr="00EC63C4">
        <w:rPr>
          <w:rFonts w:ascii="Century Gothic" w:eastAsia="Calibri" w:hAnsi="Century Gothic" w:cs="Tahoma"/>
          <w:sz w:val="22"/>
          <w:szCs w:val="22"/>
          <w:lang w:eastAsia="es-MX"/>
        </w:rPr>
        <w:t>Registro de asistencia.</w:t>
      </w:r>
    </w:p>
    <w:p w:rsidR="00162908" w:rsidRPr="00EC63C4" w:rsidRDefault="00162908" w:rsidP="00976F70">
      <w:pPr>
        <w:numPr>
          <w:ilvl w:val="0"/>
          <w:numId w:val="3"/>
        </w:numPr>
        <w:spacing w:after="160" w:line="276" w:lineRule="auto"/>
        <w:jc w:val="both"/>
        <w:rPr>
          <w:rFonts w:ascii="Century Gothic" w:eastAsia="Calibri" w:hAnsi="Century Gothic" w:cs="Tahoma"/>
          <w:sz w:val="22"/>
          <w:szCs w:val="22"/>
          <w:lang w:eastAsia="es-MX"/>
        </w:rPr>
      </w:pPr>
      <w:r w:rsidRPr="00EC63C4">
        <w:rPr>
          <w:rFonts w:ascii="Century Gothic" w:eastAsia="Calibri" w:hAnsi="Century Gothic" w:cs="Tahoma"/>
          <w:sz w:val="22"/>
          <w:szCs w:val="22"/>
          <w:lang w:eastAsia="es-MX"/>
        </w:rPr>
        <w:t>Declaración de Quórum.</w:t>
      </w:r>
    </w:p>
    <w:p w:rsidR="00AC5A1F" w:rsidRPr="00EC63C4" w:rsidRDefault="00162908" w:rsidP="00976F70">
      <w:pPr>
        <w:numPr>
          <w:ilvl w:val="0"/>
          <w:numId w:val="3"/>
        </w:numPr>
        <w:spacing w:after="160" w:line="276" w:lineRule="auto"/>
        <w:jc w:val="both"/>
        <w:rPr>
          <w:rFonts w:ascii="Century Gothic" w:eastAsia="Calibri" w:hAnsi="Century Gothic" w:cs="Tahoma"/>
          <w:sz w:val="22"/>
          <w:szCs w:val="22"/>
          <w:lang w:eastAsia="es-MX"/>
        </w:rPr>
      </w:pPr>
      <w:r w:rsidRPr="00EC63C4">
        <w:rPr>
          <w:rFonts w:ascii="Century Gothic" w:eastAsia="Calibri" w:hAnsi="Century Gothic" w:cs="Tahoma"/>
          <w:sz w:val="22"/>
          <w:szCs w:val="22"/>
          <w:lang w:eastAsia="es-MX"/>
        </w:rPr>
        <w:t>Aprobación del orden del día.</w:t>
      </w:r>
    </w:p>
    <w:p w:rsidR="004F4856" w:rsidRPr="00EC63C4" w:rsidRDefault="004F4856" w:rsidP="00976F70">
      <w:pPr>
        <w:numPr>
          <w:ilvl w:val="0"/>
          <w:numId w:val="3"/>
        </w:numPr>
        <w:spacing w:after="160" w:line="276" w:lineRule="auto"/>
        <w:jc w:val="both"/>
        <w:rPr>
          <w:rFonts w:ascii="Century Gothic" w:eastAsia="Calibri" w:hAnsi="Century Gothic" w:cs="Tahoma"/>
          <w:sz w:val="22"/>
          <w:szCs w:val="22"/>
          <w:lang w:eastAsia="es-MX"/>
        </w:rPr>
      </w:pPr>
      <w:r w:rsidRPr="00EC63C4">
        <w:rPr>
          <w:rFonts w:ascii="Century Gothic" w:eastAsia="Calibri" w:hAnsi="Century Gothic" w:cs="Tahoma"/>
          <w:sz w:val="22"/>
          <w:szCs w:val="22"/>
          <w:lang w:eastAsia="es-MX"/>
        </w:rPr>
        <w:t>Aprobación del acta anterior.</w:t>
      </w:r>
    </w:p>
    <w:p w:rsidR="00162908" w:rsidRPr="00EC63C4" w:rsidRDefault="00162908" w:rsidP="00976F70">
      <w:pPr>
        <w:numPr>
          <w:ilvl w:val="0"/>
          <w:numId w:val="3"/>
        </w:numPr>
        <w:spacing w:after="160" w:line="276" w:lineRule="auto"/>
        <w:jc w:val="both"/>
        <w:rPr>
          <w:rFonts w:ascii="Century Gothic" w:eastAsia="Calibri" w:hAnsi="Century Gothic" w:cs="Tahoma"/>
          <w:sz w:val="22"/>
          <w:szCs w:val="22"/>
          <w:lang w:eastAsia="es-MX"/>
        </w:rPr>
      </w:pPr>
      <w:r w:rsidRPr="00EC63C4">
        <w:rPr>
          <w:rFonts w:ascii="Century Gothic" w:eastAsia="Calibri" w:hAnsi="Century Gothic" w:cs="Tahoma"/>
          <w:sz w:val="22"/>
          <w:szCs w:val="22"/>
          <w:lang w:eastAsia="es-MX"/>
        </w:rPr>
        <w:t xml:space="preserve">Agenda de Trabajo: </w:t>
      </w:r>
    </w:p>
    <w:p w:rsidR="00162908" w:rsidRPr="00EC63C4" w:rsidRDefault="00162908" w:rsidP="00162908">
      <w:pPr>
        <w:spacing w:line="360" w:lineRule="auto"/>
        <w:ind w:left="720"/>
        <w:jc w:val="both"/>
        <w:rPr>
          <w:rFonts w:ascii="Century Gothic" w:eastAsia="Calibri" w:hAnsi="Century Gothic" w:cs="Tahoma"/>
          <w:sz w:val="22"/>
          <w:szCs w:val="22"/>
          <w:lang w:val="es-ES"/>
        </w:rPr>
      </w:pPr>
    </w:p>
    <w:p w:rsidR="002846D5" w:rsidRPr="00EC63C4" w:rsidRDefault="002846D5" w:rsidP="002846D5">
      <w:pPr>
        <w:numPr>
          <w:ilvl w:val="3"/>
          <w:numId w:val="3"/>
        </w:numPr>
        <w:spacing w:after="160"/>
        <w:contextualSpacing/>
        <w:jc w:val="both"/>
        <w:rPr>
          <w:rFonts w:ascii="Century Gothic" w:hAnsi="Century Gothic" w:cs="Tahoma"/>
          <w:sz w:val="22"/>
          <w:szCs w:val="22"/>
        </w:rPr>
      </w:pPr>
      <w:r w:rsidRPr="00EC63C4">
        <w:rPr>
          <w:rFonts w:ascii="Century Gothic" w:hAnsi="Century Gothic" w:cs="Tahoma"/>
          <w:sz w:val="22"/>
          <w:szCs w:val="22"/>
        </w:rPr>
        <w:t>Presentación de bases para su aprobación.</w:t>
      </w:r>
    </w:p>
    <w:p w:rsidR="002846D5" w:rsidRPr="00EC63C4" w:rsidRDefault="002846D5" w:rsidP="002846D5">
      <w:pPr>
        <w:ind w:left="2880"/>
        <w:contextualSpacing/>
        <w:jc w:val="both"/>
        <w:rPr>
          <w:rFonts w:ascii="Century Gothic" w:hAnsi="Century Gothic" w:cs="Tahoma"/>
          <w:sz w:val="22"/>
          <w:szCs w:val="22"/>
        </w:rPr>
      </w:pPr>
    </w:p>
    <w:p w:rsidR="002846D5" w:rsidRPr="00EC63C4" w:rsidRDefault="002846D5" w:rsidP="002846D5">
      <w:pPr>
        <w:numPr>
          <w:ilvl w:val="3"/>
          <w:numId w:val="3"/>
        </w:numPr>
        <w:spacing w:after="160"/>
        <w:contextualSpacing/>
        <w:jc w:val="both"/>
        <w:rPr>
          <w:rFonts w:ascii="Century Gothic" w:hAnsi="Century Gothic" w:cs="Tahoma"/>
          <w:sz w:val="22"/>
          <w:szCs w:val="22"/>
        </w:rPr>
      </w:pPr>
      <w:r w:rsidRPr="00EC63C4">
        <w:rPr>
          <w:rFonts w:ascii="Century Gothic" w:hAnsi="Century Gothic" w:cs="Tahoma"/>
          <w:sz w:val="22"/>
          <w:szCs w:val="22"/>
        </w:rPr>
        <w:t xml:space="preserve">De acuerdo a lo establecido en el Artículo 24, Fracción X y Artículo 73, Fracción I de la Ley de Compras Gubernamentales, Enajenaciones y Contratación de Servicios del Estado de Jalisco y sus Municipios, se solicita la </w:t>
      </w:r>
      <w:proofErr w:type="spellStart"/>
      <w:r w:rsidRPr="00EC63C4">
        <w:rPr>
          <w:rFonts w:ascii="Century Gothic" w:hAnsi="Century Gothic" w:cs="Tahoma"/>
          <w:sz w:val="22"/>
          <w:szCs w:val="22"/>
        </w:rPr>
        <w:t>dictaminación</w:t>
      </w:r>
      <w:proofErr w:type="spellEnd"/>
      <w:r w:rsidRPr="00EC63C4">
        <w:rPr>
          <w:rFonts w:ascii="Century Gothic" w:hAnsi="Century Gothic" w:cs="Tahoma"/>
          <w:sz w:val="22"/>
          <w:szCs w:val="22"/>
        </w:rPr>
        <w:t xml:space="preserve"> y autorización de las adjudicaciones directas.</w:t>
      </w:r>
    </w:p>
    <w:p w:rsidR="002846D5" w:rsidRPr="00EC63C4" w:rsidRDefault="002846D5" w:rsidP="002846D5">
      <w:pPr>
        <w:spacing w:after="160"/>
        <w:ind w:left="2880"/>
        <w:contextualSpacing/>
        <w:jc w:val="both"/>
        <w:rPr>
          <w:rFonts w:ascii="Century Gothic" w:hAnsi="Century Gothic" w:cs="Tahoma"/>
          <w:sz w:val="22"/>
          <w:szCs w:val="22"/>
        </w:rPr>
      </w:pPr>
    </w:p>
    <w:p w:rsidR="002846D5" w:rsidRPr="00EC63C4" w:rsidRDefault="002846D5" w:rsidP="006D5B96">
      <w:pPr>
        <w:numPr>
          <w:ilvl w:val="3"/>
          <w:numId w:val="3"/>
        </w:numPr>
        <w:spacing w:after="160"/>
        <w:ind w:left="2835" w:hanging="283"/>
        <w:contextualSpacing/>
        <w:jc w:val="both"/>
        <w:rPr>
          <w:rFonts w:ascii="Century Gothic" w:hAnsi="Century Gothic" w:cs="Tahoma"/>
          <w:sz w:val="22"/>
          <w:szCs w:val="22"/>
        </w:rPr>
      </w:pPr>
      <w:r w:rsidRPr="00EC63C4">
        <w:rPr>
          <w:rFonts w:ascii="Century Gothic" w:hAnsi="Century Gothic" w:cs="Tahoma"/>
          <w:sz w:val="22"/>
          <w:szCs w:val="22"/>
        </w:rPr>
        <w:t>De acuerdo a lo establecido en el Artículo 73, Fracción IV y el Artículo 74, punto 1 de la Ley de Compras Gubernamentales, Enajenaciones y Contratación de Servicios del Estado de Jalisco y sus Municipios, se rinde informe.</w:t>
      </w:r>
    </w:p>
    <w:p w:rsidR="002846D5" w:rsidRPr="00EC63C4" w:rsidRDefault="002846D5" w:rsidP="002846D5">
      <w:pPr>
        <w:spacing w:after="160"/>
        <w:ind w:left="2835"/>
        <w:contextualSpacing/>
        <w:jc w:val="both"/>
        <w:rPr>
          <w:rFonts w:ascii="Century Gothic" w:hAnsi="Century Gothic" w:cs="Tahoma"/>
          <w:sz w:val="22"/>
          <w:szCs w:val="22"/>
        </w:rPr>
      </w:pPr>
    </w:p>
    <w:p w:rsidR="00162908" w:rsidRPr="00EC63C4" w:rsidRDefault="002846D5" w:rsidP="006D5B96">
      <w:pPr>
        <w:numPr>
          <w:ilvl w:val="3"/>
          <w:numId w:val="3"/>
        </w:numPr>
        <w:spacing w:after="160"/>
        <w:ind w:left="2835" w:hanging="425"/>
        <w:contextualSpacing/>
        <w:jc w:val="both"/>
        <w:rPr>
          <w:rFonts w:ascii="Century Gothic" w:hAnsi="Century Gothic" w:cs="Tahoma"/>
          <w:sz w:val="22"/>
          <w:szCs w:val="22"/>
        </w:rPr>
      </w:pPr>
      <w:r w:rsidRPr="00EC63C4">
        <w:rPr>
          <w:rFonts w:ascii="Century Gothic" w:hAnsi="Century Gothic" w:cs="Tahoma"/>
          <w:sz w:val="22"/>
          <w:szCs w:val="22"/>
        </w:rPr>
        <w:t>Presentación  y aprobación de calendario de sesiones ordinarias para el año 2019.</w:t>
      </w:r>
    </w:p>
    <w:p w:rsidR="002846D5" w:rsidRPr="00EC63C4" w:rsidRDefault="002846D5" w:rsidP="002846D5">
      <w:pPr>
        <w:spacing w:after="160"/>
        <w:ind w:left="3226"/>
        <w:contextualSpacing/>
        <w:jc w:val="both"/>
        <w:rPr>
          <w:rFonts w:ascii="Century Gothic" w:hAnsi="Century Gothic" w:cs="Tahoma"/>
          <w:sz w:val="22"/>
          <w:szCs w:val="22"/>
        </w:rPr>
      </w:pPr>
    </w:p>
    <w:p w:rsidR="00162908" w:rsidRPr="00EC63C4" w:rsidRDefault="00162908" w:rsidP="009047CC">
      <w:pPr>
        <w:jc w:val="both"/>
        <w:rPr>
          <w:rFonts w:ascii="Century Gothic" w:hAnsi="Century Gothic" w:cs="Tahoma"/>
          <w:sz w:val="22"/>
          <w:szCs w:val="22"/>
          <w:lang w:eastAsia="en-US"/>
        </w:rPr>
      </w:pPr>
      <w:r w:rsidRPr="00EC63C4">
        <w:rPr>
          <w:rFonts w:ascii="Century Gothic" w:hAnsi="Century Gothic" w:cs="Tahoma"/>
          <w:sz w:val="22"/>
          <w:szCs w:val="22"/>
        </w:rPr>
        <w:t xml:space="preserve">El Lic. </w:t>
      </w:r>
      <w:r w:rsidR="00B26785" w:rsidRPr="00EC63C4">
        <w:rPr>
          <w:rFonts w:ascii="Century Gothic" w:hAnsi="Century Gothic" w:cs="Tahoma"/>
          <w:sz w:val="22"/>
          <w:szCs w:val="22"/>
        </w:rPr>
        <w:t xml:space="preserve">Edmundo Antonio </w:t>
      </w:r>
      <w:proofErr w:type="spellStart"/>
      <w:r w:rsidR="00B26785" w:rsidRPr="00EC63C4">
        <w:rPr>
          <w:rFonts w:ascii="Century Gothic" w:hAnsi="Century Gothic" w:cs="Tahoma"/>
          <w:sz w:val="22"/>
          <w:szCs w:val="22"/>
        </w:rPr>
        <w:t>Amutio</w:t>
      </w:r>
      <w:proofErr w:type="spellEnd"/>
      <w:r w:rsidR="00B26785" w:rsidRPr="00EC63C4">
        <w:rPr>
          <w:rFonts w:ascii="Century Gothic" w:hAnsi="Century Gothic" w:cs="Tahoma"/>
          <w:sz w:val="22"/>
          <w:szCs w:val="22"/>
        </w:rPr>
        <w:t xml:space="preserve"> Villa</w:t>
      </w:r>
      <w:r w:rsidRPr="00EC63C4">
        <w:rPr>
          <w:rFonts w:ascii="Century Gothic" w:hAnsi="Century Gothic" w:cs="Tahoma"/>
          <w:sz w:val="22"/>
          <w:szCs w:val="22"/>
        </w:rPr>
        <w:t xml:space="preserve">, representante suplente del Presidente </w:t>
      </w:r>
      <w:r w:rsidR="003778BB" w:rsidRPr="00EC63C4">
        <w:rPr>
          <w:rFonts w:ascii="Century Gothic" w:hAnsi="Century Gothic" w:cs="Tahoma"/>
          <w:sz w:val="22"/>
          <w:szCs w:val="22"/>
        </w:rPr>
        <w:t>del Comité</w:t>
      </w:r>
      <w:r w:rsidR="001B5D05" w:rsidRPr="00EC63C4">
        <w:rPr>
          <w:rFonts w:ascii="Century Gothic" w:hAnsi="Century Gothic" w:cs="Tahoma"/>
          <w:sz w:val="22"/>
          <w:szCs w:val="22"/>
        </w:rPr>
        <w:t xml:space="preserve"> </w:t>
      </w:r>
      <w:r w:rsidRPr="00EC63C4">
        <w:rPr>
          <w:rFonts w:ascii="Century Gothic" w:hAnsi="Century Gothic" w:cs="Tahoma"/>
          <w:sz w:val="22"/>
          <w:szCs w:val="22"/>
        </w:rPr>
        <w:t>de Adquisiciones, comenta está a su consideración el orden del día, por lo que en votación económica les pregunto si se aprueba; siendo</w:t>
      </w:r>
      <w:r w:rsidRPr="00EC63C4">
        <w:rPr>
          <w:rFonts w:ascii="Century Gothic" w:hAnsi="Century Gothic" w:cs="Tahoma"/>
          <w:sz w:val="22"/>
          <w:szCs w:val="22"/>
          <w:lang w:eastAsia="en-US"/>
        </w:rPr>
        <w:t xml:space="preserve"> la votación de la siguiente manera:</w:t>
      </w:r>
    </w:p>
    <w:p w:rsidR="00162908" w:rsidRPr="00EC63C4" w:rsidRDefault="00162908" w:rsidP="00162908">
      <w:pPr>
        <w:spacing w:line="360" w:lineRule="auto"/>
        <w:jc w:val="both"/>
        <w:rPr>
          <w:rFonts w:ascii="Century Gothic" w:hAnsi="Century Gothic" w:cs="Tahoma"/>
          <w:i/>
          <w:sz w:val="22"/>
          <w:szCs w:val="22"/>
          <w:lang w:eastAsia="en-US"/>
        </w:rPr>
      </w:pPr>
    </w:p>
    <w:p w:rsidR="00162908" w:rsidRPr="00EC63C4" w:rsidRDefault="00162908" w:rsidP="00162908">
      <w:pPr>
        <w:ind w:left="708"/>
        <w:jc w:val="both"/>
        <w:rPr>
          <w:rFonts w:ascii="Century Gothic" w:hAnsi="Century Gothic" w:cs="Tahoma"/>
          <w:i/>
          <w:sz w:val="22"/>
          <w:szCs w:val="22"/>
          <w:lang w:eastAsia="en-US"/>
        </w:rPr>
      </w:pPr>
      <w:r w:rsidRPr="00D60B70">
        <w:rPr>
          <w:rFonts w:ascii="Century Gothic" w:hAnsi="Century Gothic" w:cs="Tahoma"/>
          <w:i/>
          <w:sz w:val="22"/>
          <w:szCs w:val="22"/>
          <w:lang w:eastAsia="en-US"/>
        </w:rPr>
        <w:t>Aprobado por unanimidad de votos por parte de los integrantes del Comité presentes.</w:t>
      </w:r>
    </w:p>
    <w:p w:rsidR="00162908" w:rsidRPr="00EC63C4" w:rsidRDefault="00162908" w:rsidP="00162908">
      <w:pPr>
        <w:ind w:left="708"/>
        <w:jc w:val="both"/>
        <w:rPr>
          <w:rFonts w:ascii="Century Gothic" w:hAnsi="Century Gothic" w:cs="Tahoma"/>
          <w:i/>
          <w:sz w:val="22"/>
          <w:szCs w:val="22"/>
          <w:lang w:eastAsia="en-US"/>
        </w:rPr>
      </w:pPr>
    </w:p>
    <w:p w:rsidR="003C6411" w:rsidRPr="00EC63C4" w:rsidRDefault="003C6411" w:rsidP="001E6F08">
      <w:pPr>
        <w:spacing w:line="360" w:lineRule="auto"/>
        <w:jc w:val="both"/>
        <w:rPr>
          <w:rFonts w:ascii="Century Gothic" w:hAnsi="Century Gothic" w:cs="Tahoma"/>
          <w:b/>
          <w:sz w:val="22"/>
          <w:szCs w:val="22"/>
        </w:rPr>
      </w:pPr>
    </w:p>
    <w:p w:rsidR="00370DC5" w:rsidRPr="00EC63C4" w:rsidRDefault="00370DC5" w:rsidP="00370DC5">
      <w:pPr>
        <w:spacing w:line="360" w:lineRule="auto"/>
        <w:jc w:val="both"/>
        <w:rPr>
          <w:rFonts w:ascii="Century Gothic" w:hAnsi="Century Gothic" w:cs="Tahoma"/>
          <w:b/>
          <w:sz w:val="22"/>
          <w:szCs w:val="22"/>
        </w:rPr>
      </w:pPr>
      <w:r w:rsidRPr="00EC63C4">
        <w:rPr>
          <w:rFonts w:ascii="Century Gothic" w:hAnsi="Century Gothic" w:cs="Tahoma"/>
          <w:b/>
          <w:sz w:val="22"/>
          <w:szCs w:val="22"/>
        </w:rPr>
        <w:t>Punto cuarto del orden del día, Aprobación del acta anterior.</w:t>
      </w:r>
    </w:p>
    <w:p w:rsidR="008532E1" w:rsidRPr="00EC63C4" w:rsidRDefault="008532E1" w:rsidP="00370DC5">
      <w:pPr>
        <w:spacing w:line="360" w:lineRule="auto"/>
        <w:jc w:val="both"/>
        <w:rPr>
          <w:rFonts w:ascii="Century Gothic" w:hAnsi="Century Gothic" w:cs="Tahoma"/>
          <w:b/>
          <w:sz w:val="22"/>
          <w:szCs w:val="22"/>
        </w:rPr>
      </w:pPr>
    </w:p>
    <w:p w:rsidR="008532E1" w:rsidRPr="00EC63C4" w:rsidRDefault="008532E1" w:rsidP="008532E1">
      <w:pPr>
        <w:jc w:val="both"/>
        <w:rPr>
          <w:rFonts w:ascii="Century Gothic" w:eastAsiaTheme="minorEastAsia" w:hAnsi="Century Gothic" w:cs="Tahoma"/>
          <w:sz w:val="22"/>
          <w:szCs w:val="22"/>
          <w:lang w:eastAsia="es-MX"/>
        </w:rPr>
      </w:pPr>
      <w:r w:rsidRPr="00EC63C4">
        <w:rPr>
          <w:rFonts w:ascii="Century Gothic" w:hAnsi="Century Gothic" w:cs="Tahoma"/>
          <w:sz w:val="22"/>
          <w:szCs w:val="22"/>
        </w:rPr>
        <w:t xml:space="preserve">El Lic. Edmundo Antonio </w:t>
      </w:r>
      <w:proofErr w:type="spellStart"/>
      <w:r w:rsidRPr="00EC63C4">
        <w:rPr>
          <w:rFonts w:ascii="Century Gothic" w:hAnsi="Century Gothic" w:cs="Tahoma"/>
          <w:sz w:val="22"/>
          <w:szCs w:val="22"/>
        </w:rPr>
        <w:t>Amutio</w:t>
      </w:r>
      <w:proofErr w:type="spellEnd"/>
      <w:r w:rsidRPr="00EC63C4">
        <w:rPr>
          <w:rFonts w:ascii="Century Gothic" w:hAnsi="Century Gothic" w:cs="Tahoma"/>
          <w:sz w:val="22"/>
          <w:szCs w:val="22"/>
        </w:rPr>
        <w:t xml:space="preserve"> Villa, representante suplente del Presidente del Comité de Adquisiciones, menciona </w:t>
      </w:r>
      <w:r w:rsidRPr="00EC63C4">
        <w:rPr>
          <w:rFonts w:ascii="Century Gothic" w:eastAsiaTheme="minorEastAsia" w:hAnsi="Century Gothic" w:cs="Tahoma"/>
          <w:sz w:val="22"/>
          <w:szCs w:val="22"/>
          <w:lang w:eastAsia="es-MX"/>
        </w:rPr>
        <w:t>en ese sentido, adjunto a la convocatoria de esta sesión se les hizo llegar de manera electrónica las actas en su versión estenográfica correspondientes a la Segunda Sesión Ordinaria del 2018, del 3 de diciembre de 2018, Primera Sesión Extraordinaria de 2018, del 13 de diciembre de 2018 y Segunda Sesión Extraordinaria de 2018, del 27 de diciembre de 2018.</w:t>
      </w:r>
    </w:p>
    <w:p w:rsidR="008532E1" w:rsidRPr="00EC63C4" w:rsidRDefault="008532E1" w:rsidP="008532E1">
      <w:pPr>
        <w:spacing w:after="160" w:line="259" w:lineRule="auto"/>
        <w:jc w:val="both"/>
        <w:rPr>
          <w:rFonts w:ascii="Century Gothic" w:eastAsiaTheme="minorEastAsia" w:hAnsi="Century Gothic" w:cs="Tahoma"/>
          <w:sz w:val="22"/>
          <w:szCs w:val="22"/>
          <w:lang w:eastAsia="es-MX"/>
        </w:rPr>
      </w:pPr>
    </w:p>
    <w:p w:rsidR="008532E1" w:rsidRPr="00EC63C4" w:rsidRDefault="008532E1" w:rsidP="008532E1">
      <w:pPr>
        <w:jc w:val="both"/>
        <w:rPr>
          <w:rFonts w:ascii="Century Gothic" w:hAnsi="Century Gothic" w:cs="Tahoma"/>
          <w:sz w:val="22"/>
          <w:szCs w:val="22"/>
          <w:lang w:eastAsia="en-US"/>
        </w:rPr>
      </w:pPr>
      <w:r w:rsidRPr="00EC63C4">
        <w:rPr>
          <w:rFonts w:ascii="Century Gothic" w:hAnsi="Century Gothic" w:cs="Tahoma"/>
          <w:sz w:val="22"/>
          <w:szCs w:val="22"/>
        </w:rPr>
        <w:t xml:space="preserve">El Lic. Edmundo Antonio </w:t>
      </w:r>
      <w:proofErr w:type="spellStart"/>
      <w:r w:rsidRPr="00EC63C4">
        <w:rPr>
          <w:rFonts w:ascii="Century Gothic" w:hAnsi="Century Gothic" w:cs="Tahoma"/>
          <w:sz w:val="22"/>
          <w:szCs w:val="22"/>
        </w:rPr>
        <w:t>Amutio</w:t>
      </w:r>
      <w:proofErr w:type="spellEnd"/>
      <w:r w:rsidRPr="00EC63C4">
        <w:rPr>
          <w:rFonts w:ascii="Century Gothic" w:hAnsi="Century Gothic" w:cs="Tahoma"/>
          <w:sz w:val="22"/>
          <w:szCs w:val="22"/>
        </w:rPr>
        <w:t xml:space="preserve"> Villa, representante suplente del Presidente del Comité de Adquisiciones, comenta someto a su consideración el </w:t>
      </w:r>
      <w:r w:rsidRPr="00EC63C4">
        <w:rPr>
          <w:rFonts w:ascii="Century Gothic" w:hAnsi="Century Gothic" w:cs="Tahoma"/>
          <w:sz w:val="22"/>
          <w:szCs w:val="22"/>
          <w:u w:val="single"/>
        </w:rPr>
        <w:t>omitir</w:t>
      </w:r>
      <w:r w:rsidRPr="00EC63C4">
        <w:rPr>
          <w:rFonts w:ascii="Century Gothic" w:hAnsi="Century Gothic" w:cs="Tahoma"/>
          <w:sz w:val="22"/>
          <w:szCs w:val="22"/>
        </w:rPr>
        <w:t xml:space="preserve"> LA LECTURA de dichas actas en virtud de haber sido enviadas con antelación, por lo que en votación económica les pregunto si se aprueban; siendo</w:t>
      </w:r>
      <w:r w:rsidRPr="00EC63C4">
        <w:rPr>
          <w:rFonts w:ascii="Century Gothic" w:hAnsi="Century Gothic" w:cs="Tahoma"/>
          <w:sz w:val="22"/>
          <w:szCs w:val="22"/>
          <w:lang w:eastAsia="en-US"/>
        </w:rPr>
        <w:t xml:space="preserve"> la votación de la siguiente manera:</w:t>
      </w:r>
    </w:p>
    <w:p w:rsidR="008532E1" w:rsidRPr="00EC63C4" w:rsidRDefault="008532E1" w:rsidP="008532E1">
      <w:pPr>
        <w:tabs>
          <w:tab w:val="left" w:pos="8385"/>
        </w:tabs>
        <w:spacing w:line="360" w:lineRule="auto"/>
        <w:jc w:val="both"/>
        <w:rPr>
          <w:rFonts w:ascii="Century Gothic" w:hAnsi="Century Gothic" w:cs="Tahoma"/>
          <w:i/>
          <w:sz w:val="22"/>
          <w:szCs w:val="22"/>
          <w:lang w:eastAsia="en-US"/>
        </w:rPr>
      </w:pPr>
    </w:p>
    <w:p w:rsidR="008532E1" w:rsidRPr="00EC63C4" w:rsidRDefault="008532E1" w:rsidP="008532E1">
      <w:pPr>
        <w:ind w:left="708"/>
        <w:jc w:val="both"/>
        <w:rPr>
          <w:rFonts w:ascii="Century Gothic" w:hAnsi="Century Gothic" w:cs="Tahoma"/>
          <w:i/>
          <w:sz w:val="22"/>
          <w:szCs w:val="22"/>
          <w:lang w:eastAsia="en-US"/>
        </w:rPr>
      </w:pPr>
      <w:r w:rsidRPr="00D60B70">
        <w:rPr>
          <w:rFonts w:ascii="Century Gothic" w:hAnsi="Century Gothic" w:cs="Tahoma"/>
          <w:i/>
          <w:sz w:val="22"/>
          <w:szCs w:val="22"/>
          <w:lang w:eastAsia="en-US"/>
        </w:rPr>
        <w:t>Aprobado por unanimidad de votos por parte de los integrantes del Comité presentes.</w:t>
      </w:r>
    </w:p>
    <w:p w:rsidR="008532E1" w:rsidRPr="00EC63C4" w:rsidRDefault="008532E1" w:rsidP="008532E1">
      <w:pPr>
        <w:pStyle w:val="Sinespaciado"/>
        <w:jc w:val="both"/>
        <w:rPr>
          <w:rFonts w:ascii="Century Gothic" w:hAnsi="Century Gothic" w:cs="Tahoma"/>
        </w:rPr>
      </w:pPr>
    </w:p>
    <w:p w:rsidR="008532E1" w:rsidRPr="00EC63C4" w:rsidRDefault="008532E1" w:rsidP="008532E1">
      <w:pPr>
        <w:pStyle w:val="Sinespaciado"/>
        <w:jc w:val="both"/>
        <w:rPr>
          <w:rFonts w:ascii="Century Gothic" w:hAnsi="Century Gothic" w:cs="Tahoma"/>
        </w:rPr>
      </w:pPr>
    </w:p>
    <w:p w:rsidR="008532E1" w:rsidRPr="00EC63C4" w:rsidRDefault="008532E1" w:rsidP="008532E1">
      <w:pPr>
        <w:jc w:val="both"/>
        <w:rPr>
          <w:rFonts w:ascii="Century Gothic" w:eastAsiaTheme="minorEastAsia" w:hAnsi="Century Gothic" w:cs="Tahoma"/>
          <w:sz w:val="22"/>
          <w:szCs w:val="22"/>
          <w:lang w:eastAsia="es-MX"/>
        </w:rPr>
      </w:pPr>
      <w:r w:rsidRPr="00EC63C4">
        <w:rPr>
          <w:rFonts w:ascii="Century Gothic" w:hAnsi="Century Gothic" w:cs="Tahoma"/>
          <w:sz w:val="22"/>
          <w:szCs w:val="22"/>
        </w:rPr>
        <w:t xml:space="preserve">El Lic. Edmundo Antonio </w:t>
      </w:r>
      <w:proofErr w:type="spellStart"/>
      <w:r w:rsidRPr="00EC63C4">
        <w:rPr>
          <w:rFonts w:ascii="Century Gothic" w:hAnsi="Century Gothic" w:cs="Tahoma"/>
          <w:sz w:val="22"/>
          <w:szCs w:val="22"/>
        </w:rPr>
        <w:t>Amutio</w:t>
      </w:r>
      <w:proofErr w:type="spellEnd"/>
      <w:r w:rsidRPr="00EC63C4">
        <w:rPr>
          <w:rFonts w:ascii="Century Gothic" w:hAnsi="Century Gothic" w:cs="Tahoma"/>
          <w:sz w:val="22"/>
          <w:szCs w:val="22"/>
        </w:rPr>
        <w:t xml:space="preserve"> Villa, representante suplente del Presidente del Comité de Adquisiciones, menciona </w:t>
      </w:r>
      <w:r w:rsidRPr="00EC63C4">
        <w:rPr>
          <w:rFonts w:ascii="Century Gothic" w:eastAsiaTheme="minorEastAsia" w:hAnsi="Century Gothic" w:cs="Tahoma"/>
          <w:sz w:val="22"/>
          <w:szCs w:val="22"/>
          <w:lang w:eastAsia="es-MX"/>
        </w:rPr>
        <w:t xml:space="preserve">no habiendo recibido observaciones, se pone a su consideración la aprobación del CONTENIDO de las actas en su versión estenográfica correspondientes a la Segunda Sesión Ordinaria del 2018, del 3 de diciembre de 2018, Primera Sesión Extraordinaria de 2018, del 13 de diciembre de 2018 y Segunda Sesión Extraordinaria de 2018, del 27 de diciembre de 2018, por lo que en votación económica les pregunto si se aprueba el contenido de las actas anteriores, </w:t>
      </w:r>
      <w:r w:rsidRPr="00EC63C4">
        <w:rPr>
          <w:rFonts w:ascii="Century Gothic" w:hAnsi="Century Gothic" w:cs="Tahoma"/>
          <w:sz w:val="22"/>
          <w:szCs w:val="22"/>
        </w:rPr>
        <w:t>siendo</w:t>
      </w:r>
      <w:r w:rsidRPr="00EC63C4">
        <w:rPr>
          <w:rFonts w:ascii="Century Gothic" w:hAnsi="Century Gothic" w:cs="Tahoma"/>
          <w:sz w:val="22"/>
          <w:szCs w:val="22"/>
          <w:lang w:eastAsia="en-US"/>
        </w:rPr>
        <w:t xml:space="preserve"> la votación de la siguiente manera:</w:t>
      </w:r>
    </w:p>
    <w:p w:rsidR="008532E1" w:rsidRPr="00EC63C4" w:rsidRDefault="008532E1" w:rsidP="008532E1">
      <w:pPr>
        <w:spacing w:line="360" w:lineRule="auto"/>
        <w:jc w:val="both"/>
        <w:rPr>
          <w:rFonts w:ascii="Century Gothic" w:hAnsi="Century Gothic" w:cs="Tahoma"/>
          <w:i/>
          <w:sz w:val="22"/>
          <w:szCs w:val="22"/>
          <w:lang w:eastAsia="en-US"/>
        </w:rPr>
      </w:pPr>
    </w:p>
    <w:p w:rsidR="008532E1" w:rsidRPr="00EC63C4" w:rsidRDefault="008532E1" w:rsidP="008532E1">
      <w:pPr>
        <w:ind w:left="708"/>
        <w:jc w:val="both"/>
        <w:rPr>
          <w:rFonts w:ascii="Century Gothic" w:hAnsi="Century Gothic" w:cs="Tahoma"/>
          <w:i/>
          <w:sz w:val="22"/>
          <w:szCs w:val="22"/>
          <w:lang w:eastAsia="en-US"/>
        </w:rPr>
      </w:pPr>
      <w:r w:rsidRPr="00EC63C4">
        <w:rPr>
          <w:rFonts w:ascii="Century Gothic" w:hAnsi="Century Gothic" w:cs="Tahoma"/>
          <w:i/>
          <w:sz w:val="22"/>
          <w:szCs w:val="22"/>
          <w:lang w:eastAsia="en-US"/>
        </w:rPr>
        <w:t>Aprobado por unanimidad de votos por parte de los integrantes del Comité presentes.</w:t>
      </w:r>
    </w:p>
    <w:p w:rsidR="008532E1" w:rsidRPr="00EC63C4" w:rsidRDefault="008532E1" w:rsidP="008532E1">
      <w:pPr>
        <w:jc w:val="both"/>
        <w:rPr>
          <w:rFonts w:ascii="Century Gothic" w:hAnsi="Century Gothic" w:cs="Tahoma"/>
          <w:b/>
          <w:sz w:val="22"/>
          <w:szCs w:val="22"/>
        </w:rPr>
      </w:pPr>
    </w:p>
    <w:p w:rsidR="00162908" w:rsidRPr="00EC63C4" w:rsidRDefault="00162908" w:rsidP="00162908">
      <w:pPr>
        <w:jc w:val="both"/>
        <w:rPr>
          <w:rFonts w:ascii="Century Gothic" w:hAnsi="Century Gothic" w:cs="Tahoma"/>
          <w:b/>
          <w:sz w:val="22"/>
          <w:szCs w:val="22"/>
        </w:rPr>
      </w:pPr>
    </w:p>
    <w:p w:rsidR="008532E1" w:rsidRPr="00EC63C4" w:rsidRDefault="008532E1" w:rsidP="008532E1">
      <w:pPr>
        <w:jc w:val="both"/>
        <w:rPr>
          <w:rFonts w:ascii="Century Gothic" w:eastAsiaTheme="minorEastAsia" w:hAnsi="Century Gothic" w:cs="Tahoma"/>
          <w:sz w:val="22"/>
          <w:szCs w:val="22"/>
          <w:lang w:eastAsia="es-MX"/>
        </w:rPr>
      </w:pPr>
      <w:r w:rsidRPr="00D60B70">
        <w:rPr>
          <w:rFonts w:ascii="Century Gothic" w:eastAsiaTheme="minorEastAsia" w:hAnsi="Century Gothic" w:cs="Tahoma"/>
          <w:sz w:val="22"/>
          <w:szCs w:val="22"/>
          <w:lang w:eastAsia="es-MX"/>
        </w:rPr>
        <w:t>Al haber sido atendidos los puntos PRIMERO, SEGUNDO, TERCERO y CUARTO punto del Orden del Día, procederemos a desahogar el punto QUINTO y le solicito al Secretario Ejecutivo dé cuenta de los asuntos a tratar en la agenda de trabajo de este Comité.</w:t>
      </w:r>
    </w:p>
    <w:p w:rsidR="00585584" w:rsidRPr="00EC63C4" w:rsidRDefault="00585584" w:rsidP="00585584">
      <w:pPr>
        <w:shd w:val="clear" w:color="auto" w:fill="FFFFFF"/>
        <w:spacing w:after="100" w:afterAutospacing="1"/>
        <w:contextualSpacing/>
        <w:jc w:val="both"/>
        <w:rPr>
          <w:rFonts w:ascii="Century Gothic" w:hAnsi="Century Gothic" w:cs="Tahoma"/>
          <w:sz w:val="22"/>
          <w:szCs w:val="22"/>
        </w:rPr>
      </w:pPr>
    </w:p>
    <w:p w:rsidR="00585584" w:rsidRPr="00EC63C4" w:rsidRDefault="00585584" w:rsidP="00162908">
      <w:pPr>
        <w:shd w:val="clear" w:color="auto" w:fill="FFFFFF"/>
        <w:spacing w:after="100" w:afterAutospacing="1"/>
        <w:contextualSpacing/>
        <w:jc w:val="both"/>
        <w:rPr>
          <w:rFonts w:ascii="Century Gothic" w:hAnsi="Century Gothic" w:cs="Tahoma"/>
          <w:sz w:val="22"/>
          <w:szCs w:val="22"/>
          <w:lang w:val="es-ES_tradnl"/>
        </w:rPr>
      </w:pPr>
    </w:p>
    <w:p w:rsidR="008532E1" w:rsidRPr="00EC63C4" w:rsidRDefault="008532E1" w:rsidP="008532E1">
      <w:pPr>
        <w:pStyle w:val="Prrafodelista"/>
        <w:numPr>
          <w:ilvl w:val="0"/>
          <w:numId w:val="37"/>
        </w:numPr>
        <w:shd w:val="clear" w:color="auto" w:fill="FFFFFF"/>
        <w:spacing w:after="100" w:afterAutospacing="1"/>
        <w:contextualSpacing/>
        <w:jc w:val="both"/>
        <w:rPr>
          <w:rFonts w:ascii="Century Gothic" w:hAnsi="Century Gothic" w:cs="Tahoma"/>
          <w:b/>
          <w:sz w:val="22"/>
          <w:szCs w:val="22"/>
        </w:rPr>
      </w:pPr>
      <w:r w:rsidRPr="00EC63C4">
        <w:rPr>
          <w:rFonts w:ascii="Century Gothic" w:hAnsi="Century Gothic" w:cs="Tahoma"/>
          <w:b/>
          <w:sz w:val="22"/>
          <w:szCs w:val="22"/>
        </w:rPr>
        <w:t>Bases para Revisión y Aprobación.</w:t>
      </w:r>
    </w:p>
    <w:p w:rsidR="008532E1" w:rsidRPr="00EC63C4" w:rsidRDefault="008532E1" w:rsidP="008532E1">
      <w:pPr>
        <w:shd w:val="clear" w:color="auto" w:fill="FFFFFF"/>
        <w:spacing w:after="100" w:afterAutospacing="1"/>
        <w:ind w:left="1080"/>
        <w:contextualSpacing/>
        <w:jc w:val="both"/>
        <w:rPr>
          <w:rFonts w:ascii="Century Gothic" w:hAnsi="Century Gothic" w:cs="Tahoma"/>
          <w:b/>
          <w:sz w:val="22"/>
          <w:szCs w:val="22"/>
          <w:lang w:val="es-ES_tradnl"/>
        </w:rPr>
      </w:pPr>
    </w:p>
    <w:p w:rsidR="008532E1" w:rsidRPr="00EC63C4" w:rsidRDefault="008532E1" w:rsidP="008532E1">
      <w:pPr>
        <w:jc w:val="both"/>
        <w:rPr>
          <w:rFonts w:ascii="Century Gothic" w:hAnsi="Century Gothic" w:cs="Tahoma"/>
          <w:sz w:val="22"/>
          <w:szCs w:val="22"/>
        </w:rPr>
      </w:pPr>
      <w:r w:rsidRPr="00EC63C4">
        <w:rPr>
          <w:rFonts w:ascii="Century Gothic" w:hAnsi="Century Gothic" w:cs="Tahoma"/>
          <w:sz w:val="22"/>
          <w:szCs w:val="22"/>
        </w:rPr>
        <w:t xml:space="preserve">Bases de la </w:t>
      </w:r>
      <w:r w:rsidRPr="00EC63C4">
        <w:rPr>
          <w:rFonts w:ascii="Century Gothic" w:hAnsi="Century Gothic" w:cs="Tahoma"/>
          <w:b/>
          <w:sz w:val="22"/>
          <w:szCs w:val="22"/>
        </w:rPr>
        <w:t xml:space="preserve">requisición 201900054-00 </w:t>
      </w:r>
      <w:r w:rsidRPr="00EC63C4">
        <w:rPr>
          <w:rFonts w:ascii="Century Gothic" w:hAnsi="Century Gothic" w:cs="Tahoma"/>
          <w:sz w:val="22"/>
          <w:szCs w:val="22"/>
        </w:rPr>
        <w:t xml:space="preserve">de la Dirección de Programas Sociales Municipales adscrita a la Coordinación General de Desarrollo Económico y Combate a la Desigualdad, a través de la cual solicitan Seguro de accidentes escolares para los niveles de educación básica y media </w:t>
      </w:r>
      <w:r w:rsidRPr="00EC63C4">
        <w:rPr>
          <w:rFonts w:ascii="Century Gothic" w:hAnsi="Century Gothic" w:cs="Tahoma"/>
          <w:sz w:val="22"/>
          <w:szCs w:val="22"/>
        </w:rPr>
        <w:lastRenderedPageBreak/>
        <w:t>superior, el cual cubre trayectos casa escuela casa, horario escolar en el plantel y excursiones escolares.</w:t>
      </w:r>
    </w:p>
    <w:p w:rsidR="008532E1" w:rsidRDefault="008532E1" w:rsidP="008532E1">
      <w:pPr>
        <w:jc w:val="both"/>
        <w:rPr>
          <w:rFonts w:ascii="Century Gothic" w:hAnsi="Century Gothic" w:cs="Tahoma"/>
          <w:sz w:val="22"/>
          <w:szCs w:val="22"/>
        </w:rPr>
      </w:pPr>
    </w:p>
    <w:p w:rsidR="00D60B70" w:rsidRPr="00EC63C4" w:rsidRDefault="00D60B70" w:rsidP="00D60B70">
      <w:pPr>
        <w:jc w:val="both"/>
        <w:rPr>
          <w:rFonts w:ascii="Century Gothic" w:hAnsi="Century Gothic" w:cs="Tahoma"/>
          <w:sz w:val="22"/>
          <w:szCs w:val="22"/>
        </w:rPr>
      </w:pPr>
      <w:r w:rsidRPr="00EC63C4">
        <w:rPr>
          <w:rFonts w:ascii="Century Gothic" w:hAnsi="Century Gothic" w:cs="Tahoma"/>
          <w:sz w:val="22"/>
          <w:szCs w:val="22"/>
          <w:lang w:val="es-ES_tradnl"/>
        </w:rPr>
        <w:t xml:space="preserve">El Lic. </w:t>
      </w:r>
      <w:r w:rsidRPr="00EC63C4">
        <w:rPr>
          <w:rFonts w:ascii="Century Gothic" w:hAnsi="Century Gothic" w:cs="Tahoma"/>
          <w:sz w:val="22"/>
          <w:szCs w:val="22"/>
        </w:rPr>
        <w:t xml:space="preserve">Edmundo Antonio </w:t>
      </w:r>
      <w:proofErr w:type="spellStart"/>
      <w:r w:rsidRPr="00EC63C4">
        <w:rPr>
          <w:rFonts w:ascii="Century Gothic" w:hAnsi="Century Gothic" w:cs="Tahoma"/>
          <w:sz w:val="22"/>
          <w:szCs w:val="22"/>
        </w:rPr>
        <w:t>Amutio</w:t>
      </w:r>
      <w:proofErr w:type="spellEnd"/>
      <w:r w:rsidRPr="00EC63C4">
        <w:rPr>
          <w:rFonts w:ascii="Century Gothic" w:hAnsi="Century Gothic" w:cs="Tahoma"/>
          <w:sz w:val="22"/>
          <w:szCs w:val="22"/>
        </w:rPr>
        <w:t xml:space="preserve"> Villa, representante suplente del Presidente del Comité de Adquisiciones, solicita a los Integrantes del Comité de Adquisiciones el uso de la voz, a</w:t>
      </w:r>
      <w:r>
        <w:rPr>
          <w:rFonts w:ascii="Century Gothic" w:hAnsi="Century Gothic" w:cs="Tahoma"/>
          <w:sz w:val="22"/>
          <w:szCs w:val="22"/>
        </w:rPr>
        <w:t xml:space="preserve"> </w:t>
      </w:r>
      <w:r w:rsidRPr="00EC63C4">
        <w:rPr>
          <w:rFonts w:ascii="Century Gothic" w:hAnsi="Century Gothic" w:cs="Tahoma"/>
          <w:sz w:val="22"/>
          <w:szCs w:val="22"/>
        </w:rPr>
        <w:t>l</w:t>
      </w:r>
      <w:r>
        <w:rPr>
          <w:rFonts w:ascii="Century Gothic" w:hAnsi="Century Gothic" w:cs="Tahoma"/>
          <w:sz w:val="22"/>
          <w:szCs w:val="22"/>
        </w:rPr>
        <w:t>a</w:t>
      </w:r>
      <w:r w:rsidRPr="00EC63C4">
        <w:rPr>
          <w:rFonts w:ascii="Century Gothic" w:hAnsi="Century Gothic" w:cs="Tahoma"/>
          <w:sz w:val="22"/>
          <w:szCs w:val="22"/>
        </w:rPr>
        <w:t xml:space="preserve"> </w:t>
      </w:r>
      <w:r>
        <w:rPr>
          <w:rFonts w:ascii="Century Gothic" w:hAnsi="Century Gothic" w:cs="Tahoma"/>
          <w:sz w:val="22"/>
          <w:szCs w:val="22"/>
        </w:rPr>
        <w:t xml:space="preserve"> C. María Dolores Salazar Sánchez, adscrita a la Coordinación General de Desarrollo Económico y Combate a la Desigualdad</w:t>
      </w:r>
      <w:r w:rsidRPr="00EC63C4">
        <w:rPr>
          <w:rFonts w:ascii="Century Gothic" w:hAnsi="Century Gothic" w:cs="Tahoma"/>
          <w:sz w:val="22"/>
          <w:szCs w:val="22"/>
        </w:rPr>
        <w:t>.</w:t>
      </w:r>
    </w:p>
    <w:p w:rsidR="00D60B70" w:rsidRPr="00EC63C4" w:rsidRDefault="00D60B70" w:rsidP="00D60B70">
      <w:pPr>
        <w:spacing w:line="360" w:lineRule="auto"/>
        <w:jc w:val="both"/>
        <w:rPr>
          <w:rFonts w:ascii="Century Gothic" w:hAnsi="Century Gothic" w:cs="Tahoma"/>
          <w:sz w:val="22"/>
          <w:szCs w:val="22"/>
        </w:rPr>
      </w:pPr>
    </w:p>
    <w:p w:rsidR="00D60B70" w:rsidRPr="00EC63C4" w:rsidRDefault="00D60B70" w:rsidP="00D60B70">
      <w:pPr>
        <w:ind w:left="708"/>
        <w:jc w:val="center"/>
        <w:rPr>
          <w:rFonts w:ascii="Century Gothic" w:hAnsi="Century Gothic" w:cs="Tahoma"/>
          <w:b/>
          <w:i/>
          <w:sz w:val="22"/>
          <w:szCs w:val="22"/>
          <w:lang w:eastAsia="en-US"/>
        </w:rPr>
      </w:pPr>
      <w:r w:rsidRPr="00EC63C4">
        <w:rPr>
          <w:rFonts w:ascii="Century Gothic" w:hAnsi="Century Gothic" w:cs="Tahoma"/>
          <w:b/>
          <w:i/>
          <w:sz w:val="22"/>
          <w:szCs w:val="22"/>
          <w:lang w:eastAsia="en-US"/>
        </w:rPr>
        <w:t>Aprobado por unanimidad de votos por parte de los integrantes del Comité presentes.</w:t>
      </w:r>
    </w:p>
    <w:p w:rsidR="00D60B70" w:rsidRPr="00EC63C4" w:rsidRDefault="00D60B70" w:rsidP="00D60B70">
      <w:pPr>
        <w:spacing w:line="360" w:lineRule="auto"/>
        <w:jc w:val="both"/>
        <w:rPr>
          <w:rFonts w:ascii="Century Gothic" w:hAnsi="Century Gothic" w:cs="Tahoma"/>
          <w:sz w:val="22"/>
          <w:szCs w:val="22"/>
        </w:rPr>
      </w:pPr>
    </w:p>
    <w:p w:rsidR="00D60B70" w:rsidRPr="00EC63C4" w:rsidRDefault="00D60B70" w:rsidP="00D60B70">
      <w:pPr>
        <w:jc w:val="both"/>
        <w:rPr>
          <w:rFonts w:ascii="Century Gothic" w:hAnsi="Century Gothic" w:cs="Tahoma"/>
          <w:sz w:val="22"/>
          <w:szCs w:val="22"/>
        </w:rPr>
      </w:pPr>
      <w:r>
        <w:rPr>
          <w:rFonts w:ascii="Century Gothic" w:hAnsi="Century Gothic" w:cs="Tahoma"/>
          <w:sz w:val="22"/>
          <w:szCs w:val="22"/>
        </w:rPr>
        <w:t>La</w:t>
      </w:r>
      <w:r w:rsidRPr="00EC63C4">
        <w:rPr>
          <w:rFonts w:ascii="Century Gothic" w:hAnsi="Century Gothic" w:cs="Tahoma"/>
          <w:sz w:val="22"/>
          <w:szCs w:val="22"/>
        </w:rPr>
        <w:t xml:space="preserve"> </w:t>
      </w:r>
      <w:r>
        <w:rPr>
          <w:rFonts w:ascii="Century Gothic" w:hAnsi="Century Gothic" w:cs="Tahoma"/>
          <w:sz w:val="22"/>
          <w:szCs w:val="22"/>
        </w:rPr>
        <w:t>C. María Dolores Salazar Sánchez, adscrita a la Coordinación General de Desarrollo Económico y Combate a la Desigualdad</w:t>
      </w:r>
      <w:r w:rsidRPr="00EC63C4">
        <w:rPr>
          <w:rFonts w:ascii="Century Gothic" w:hAnsi="Century Gothic" w:cs="Tahoma"/>
          <w:sz w:val="22"/>
          <w:szCs w:val="22"/>
        </w:rPr>
        <w:t>, dio contestación a las observaciones realizadas por los Integrantes del Comité de Adquisiciones.</w:t>
      </w:r>
    </w:p>
    <w:p w:rsidR="00D60B70" w:rsidRPr="00EC63C4" w:rsidRDefault="00D60B70" w:rsidP="008532E1">
      <w:pPr>
        <w:jc w:val="both"/>
        <w:rPr>
          <w:rFonts w:ascii="Century Gothic" w:hAnsi="Century Gothic" w:cs="Tahoma"/>
          <w:sz w:val="22"/>
          <w:szCs w:val="22"/>
        </w:rPr>
      </w:pPr>
    </w:p>
    <w:p w:rsidR="00725995" w:rsidRPr="00EC63C4" w:rsidRDefault="006C7B34" w:rsidP="008532E1">
      <w:pPr>
        <w:jc w:val="both"/>
        <w:rPr>
          <w:rFonts w:ascii="Century Gothic" w:hAnsi="Century Gothic" w:cs="Tahoma"/>
          <w:b/>
          <w:i/>
          <w:sz w:val="22"/>
          <w:szCs w:val="22"/>
        </w:rPr>
      </w:pPr>
      <w:r>
        <w:rPr>
          <w:rFonts w:ascii="Century Gothic" w:hAnsi="Century Gothic" w:cs="Tahoma"/>
          <w:b/>
          <w:i/>
          <w:sz w:val="22"/>
          <w:szCs w:val="22"/>
        </w:rPr>
        <w:t xml:space="preserve">Por acuerdo de los integrantes del Comité presentes las bases de la </w:t>
      </w:r>
      <w:r w:rsidRPr="00EC63C4">
        <w:rPr>
          <w:rFonts w:ascii="Century Gothic" w:hAnsi="Century Gothic" w:cs="Tahoma"/>
          <w:b/>
          <w:sz w:val="22"/>
          <w:szCs w:val="22"/>
        </w:rPr>
        <w:t>requisición 201900054-00</w:t>
      </w:r>
      <w:r>
        <w:rPr>
          <w:rFonts w:ascii="Century Gothic" w:hAnsi="Century Gothic" w:cs="Tahoma"/>
          <w:b/>
          <w:i/>
          <w:sz w:val="22"/>
          <w:szCs w:val="22"/>
        </w:rPr>
        <w:t xml:space="preserve"> s</w:t>
      </w:r>
      <w:r w:rsidR="00725995" w:rsidRPr="00EC63C4">
        <w:rPr>
          <w:rFonts w:ascii="Century Gothic" w:hAnsi="Century Gothic" w:cs="Tahoma"/>
          <w:b/>
          <w:i/>
          <w:sz w:val="22"/>
          <w:szCs w:val="22"/>
        </w:rPr>
        <w:t xml:space="preserve">e bajan para su posterior aprobación en la siguiente sesión del Comité de Adquisiciones. </w:t>
      </w:r>
    </w:p>
    <w:p w:rsidR="00725995" w:rsidRDefault="00725995" w:rsidP="008532E1">
      <w:pPr>
        <w:jc w:val="both"/>
        <w:rPr>
          <w:rFonts w:ascii="Century Gothic" w:hAnsi="Century Gothic" w:cs="Tahoma"/>
          <w:sz w:val="22"/>
          <w:szCs w:val="22"/>
        </w:rPr>
      </w:pPr>
    </w:p>
    <w:p w:rsidR="00506A32" w:rsidRPr="00EC63C4" w:rsidRDefault="00506A32" w:rsidP="008532E1">
      <w:pPr>
        <w:jc w:val="both"/>
        <w:rPr>
          <w:rFonts w:ascii="Century Gothic" w:hAnsi="Century Gothic" w:cs="Tahoma"/>
          <w:sz w:val="22"/>
          <w:szCs w:val="22"/>
        </w:rPr>
      </w:pPr>
    </w:p>
    <w:p w:rsidR="00725995" w:rsidRPr="00EC63C4" w:rsidRDefault="00725995" w:rsidP="00725995">
      <w:pPr>
        <w:jc w:val="both"/>
        <w:rPr>
          <w:rFonts w:ascii="Century Gothic" w:hAnsi="Century Gothic" w:cs="Tahoma"/>
          <w:sz w:val="22"/>
          <w:szCs w:val="22"/>
        </w:rPr>
      </w:pPr>
      <w:r w:rsidRPr="00EC63C4">
        <w:rPr>
          <w:rFonts w:ascii="Century Gothic" w:hAnsi="Century Gothic" w:cs="Tahoma"/>
          <w:sz w:val="22"/>
          <w:szCs w:val="22"/>
        </w:rPr>
        <w:t xml:space="preserve">Bases de la </w:t>
      </w:r>
      <w:r w:rsidRPr="00EC63C4">
        <w:rPr>
          <w:rFonts w:ascii="Century Gothic" w:hAnsi="Century Gothic" w:cs="Tahoma"/>
          <w:b/>
          <w:sz w:val="22"/>
          <w:szCs w:val="22"/>
        </w:rPr>
        <w:t>requisición 201900041</w:t>
      </w:r>
      <w:r w:rsidRPr="00EC63C4">
        <w:rPr>
          <w:rFonts w:ascii="Century Gothic" w:hAnsi="Century Gothic" w:cs="Tahoma"/>
          <w:sz w:val="22"/>
          <w:szCs w:val="22"/>
        </w:rPr>
        <w:t xml:space="preserve"> de la Dirección de Administración adscrita a la Coordinación General de Administración e Innovación Gubernamental a través de la cual solicitan suministro de gasolina y diésel mediante dispositivo electrónico con chip y/o medio electrónico con software integral de flotillas.</w:t>
      </w:r>
    </w:p>
    <w:p w:rsidR="00725995" w:rsidRPr="00EC63C4" w:rsidRDefault="00725995" w:rsidP="008532E1">
      <w:pPr>
        <w:jc w:val="both"/>
        <w:rPr>
          <w:rFonts w:ascii="Century Gothic" w:hAnsi="Century Gothic" w:cs="Tahoma"/>
          <w:sz w:val="22"/>
          <w:szCs w:val="22"/>
        </w:rPr>
      </w:pPr>
    </w:p>
    <w:p w:rsidR="00A60821" w:rsidRPr="00EC63C4" w:rsidRDefault="00A60821" w:rsidP="00A60821">
      <w:pPr>
        <w:jc w:val="both"/>
        <w:rPr>
          <w:rFonts w:ascii="Century Gothic" w:hAnsi="Century Gothic" w:cs="Tahoma"/>
          <w:sz w:val="22"/>
          <w:szCs w:val="22"/>
        </w:rPr>
      </w:pPr>
      <w:r w:rsidRPr="00EC63C4">
        <w:rPr>
          <w:rFonts w:ascii="Century Gothic" w:hAnsi="Century Gothic" w:cs="Tahoma"/>
          <w:sz w:val="22"/>
          <w:szCs w:val="22"/>
          <w:lang w:val="es-ES_tradnl"/>
        </w:rPr>
        <w:t xml:space="preserve">El Lic. </w:t>
      </w:r>
      <w:r w:rsidRPr="00EC63C4">
        <w:rPr>
          <w:rFonts w:ascii="Century Gothic" w:hAnsi="Century Gothic" w:cs="Tahoma"/>
          <w:sz w:val="22"/>
          <w:szCs w:val="22"/>
        </w:rPr>
        <w:t xml:space="preserve">Edmundo Antonio </w:t>
      </w:r>
      <w:proofErr w:type="spellStart"/>
      <w:r w:rsidRPr="00EC63C4">
        <w:rPr>
          <w:rFonts w:ascii="Century Gothic" w:hAnsi="Century Gothic" w:cs="Tahoma"/>
          <w:sz w:val="22"/>
          <w:szCs w:val="22"/>
        </w:rPr>
        <w:t>Amutio</w:t>
      </w:r>
      <w:proofErr w:type="spellEnd"/>
      <w:r w:rsidRPr="00EC63C4">
        <w:rPr>
          <w:rFonts w:ascii="Century Gothic" w:hAnsi="Century Gothic" w:cs="Tahoma"/>
          <w:sz w:val="22"/>
          <w:szCs w:val="22"/>
        </w:rPr>
        <w:t xml:space="preserve"> Villa, representante suplente del Presidente del Comité de Adquisiciones, solicita a los Integrantes del Comité de Adquisiciones el uso de la voz, al Lic. Francisco Javier Chávez Ramos, Director de Administración.</w:t>
      </w:r>
    </w:p>
    <w:p w:rsidR="00A60821" w:rsidRPr="00EC63C4" w:rsidRDefault="00A60821" w:rsidP="00A60821">
      <w:pPr>
        <w:spacing w:line="360" w:lineRule="auto"/>
        <w:jc w:val="both"/>
        <w:rPr>
          <w:rFonts w:ascii="Century Gothic" w:hAnsi="Century Gothic" w:cs="Tahoma"/>
          <w:sz w:val="22"/>
          <w:szCs w:val="22"/>
        </w:rPr>
      </w:pPr>
    </w:p>
    <w:p w:rsidR="00A60821" w:rsidRPr="00EC63C4" w:rsidRDefault="00A60821" w:rsidP="00A60821">
      <w:pPr>
        <w:ind w:left="708"/>
        <w:jc w:val="center"/>
        <w:rPr>
          <w:rFonts w:ascii="Century Gothic" w:hAnsi="Century Gothic" w:cs="Tahoma"/>
          <w:b/>
          <w:i/>
          <w:sz w:val="22"/>
          <w:szCs w:val="22"/>
          <w:lang w:eastAsia="en-US"/>
        </w:rPr>
      </w:pPr>
      <w:r w:rsidRPr="00EC63C4">
        <w:rPr>
          <w:rFonts w:ascii="Century Gothic" w:hAnsi="Century Gothic" w:cs="Tahoma"/>
          <w:b/>
          <w:i/>
          <w:sz w:val="22"/>
          <w:szCs w:val="22"/>
          <w:lang w:eastAsia="en-US"/>
        </w:rPr>
        <w:t>Aprobado por unanimidad de votos por parte de los integrantes del Comité presentes.</w:t>
      </w:r>
    </w:p>
    <w:p w:rsidR="00A60821" w:rsidRPr="00EC63C4" w:rsidRDefault="00A60821" w:rsidP="00A60821">
      <w:pPr>
        <w:spacing w:line="360" w:lineRule="auto"/>
        <w:jc w:val="both"/>
        <w:rPr>
          <w:rFonts w:ascii="Century Gothic" w:hAnsi="Century Gothic" w:cs="Tahoma"/>
          <w:sz w:val="22"/>
          <w:szCs w:val="22"/>
        </w:rPr>
      </w:pPr>
    </w:p>
    <w:p w:rsidR="00A60821" w:rsidRPr="00EC63C4" w:rsidRDefault="00A60821" w:rsidP="00A60821">
      <w:pPr>
        <w:jc w:val="both"/>
        <w:rPr>
          <w:rFonts w:ascii="Century Gothic" w:hAnsi="Century Gothic" w:cs="Tahoma"/>
          <w:sz w:val="22"/>
          <w:szCs w:val="22"/>
        </w:rPr>
      </w:pPr>
      <w:r w:rsidRPr="00EC63C4">
        <w:rPr>
          <w:rFonts w:ascii="Century Gothic" w:hAnsi="Century Gothic" w:cs="Tahoma"/>
          <w:sz w:val="22"/>
          <w:szCs w:val="22"/>
        </w:rPr>
        <w:t>El Lic. Francisco Javier Chávez Ramos, Director de Administración, dio contestación a las observaciones realizadas por los Integrantes del Comité de Adquisiciones.</w:t>
      </w:r>
    </w:p>
    <w:p w:rsidR="00A60821" w:rsidRPr="00EC63C4" w:rsidRDefault="00A60821" w:rsidP="008532E1">
      <w:pPr>
        <w:jc w:val="both"/>
        <w:rPr>
          <w:rFonts w:ascii="Century Gothic" w:hAnsi="Century Gothic" w:cs="Tahoma"/>
          <w:sz w:val="22"/>
          <w:szCs w:val="22"/>
        </w:rPr>
      </w:pPr>
    </w:p>
    <w:p w:rsidR="00A60821" w:rsidRPr="00EC63C4" w:rsidRDefault="00A60821" w:rsidP="008532E1">
      <w:pPr>
        <w:jc w:val="both"/>
        <w:rPr>
          <w:rFonts w:ascii="Century Gothic" w:hAnsi="Century Gothic" w:cs="Tahoma"/>
          <w:sz w:val="22"/>
          <w:szCs w:val="22"/>
        </w:rPr>
      </w:pPr>
    </w:p>
    <w:p w:rsidR="008532E1" w:rsidRPr="00EC63C4" w:rsidRDefault="008532E1" w:rsidP="008532E1">
      <w:pPr>
        <w:shd w:val="clear" w:color="auto" w:fill="FFFFFF"/>
        <w:spacing w:after="100" w:afterAutospacing="1"/>
        <w:contextualSpacing/>
        <w:jc w:val="both"/>
        <w:rPr>
          <w:rFonts w:ascii="Century Gothic" w:hAnsi="Century Gothic" w:cs="Tahoma"/>
          <w:sz w:val="22"/>
          <w:szCs w:val="22"/>
          <w:lang w:val="es-ES_tradnl"/>
        </w:rPr>
      </w:pPr>
      <w:r w:rsidRPr="00EC63C4">
        <w:rPr>
          <w:rFonts w:ascii="Century Gothic" w:hAnsi="Century Gothic" w:cs="Tahoma"/>
          <w:sz w:val="22"/>
          <w:szCs w:val="22"/>
        </w:rPr>
        <w:t xml:space="preserve">El Lic. Edmundo Antonio </w:t>
      </w:r>
      <w:proofErr w:type="spellStart"/>
      <w:r w:rsidRPr="00EC63C4">
        <w:rPr>
          <w:rFonts w:ascii="Century Gothic" w:hAnsi="Century Gothic" w:cs="Tahoma"/>
          <w:sz w:val="22"/>
          <w:szCs w:val="22"/>
        </w:rPr>
        <w:t>Amutio</w:t>
      </w:r>
      <w:proofErr w:type="spellEnd"/>
      <w:r w:rsidRPr="00EC63C4">
        <w:rPr>
          <w:rFonts w:ascii="Century Gothic" w:hAnsi="Century Gothic" w:cs="Tahoma"/>
          <w:sz w:val="22"/>
          <w:szCs w:val="22"/>
        </w:rPr>
        <w:t xml:space="preserve"> Villa, representante suplente del Presidente de la Comité de Adquisiciones, comenta</w:t>
      </w:r>
      <w:r w:rsidRPr="00EC63C4">
        <w:rPr>
          <w:rFonts w:ascii="Century Gothic" w:hAnsi="Century Gothic" w:cs="Tahoma"/>
          <w:sz w:val="22"/>
          <w:szCs w:val="22"/>
          <w:lang w:val="es-ES"/>
        </w:rPr>
        <w:t xml:space="preserve"> de</w:t>
      </w:r>
      <w:r w:rsidRPr="00EC63C4">
        <w:rPr>
          <w:rFonts w:ascii="Century Gothic" w:hAnsi="Century Gothic" w:cs="Tahoma"/>
          <w:sz w:val="22"/>
          <w:szCs w:val="22"/>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Pr="00EC63C4">
        <w:rPr>
          <w:rFonts w:ascii="Century Gothic" w:hAnsi="Century Gothic" w:cs="Tahoma"/>
          <w:b/>
          <w:sz w:val="22"/>
          <w:szCs w:val="22"/>
          <w:lang w:val="es-ES_tradnl"/>
        </w:rPr>
        <w:t xml:space="preserve">bases de la requisición </w:t>
      </w:r>
      <w:r w:rsidR="00725995" w:rsidRPr="00EC63C4">
        <w:rPr>
          <w:rFonts w:ascii="Century Gothic" w:hAnsi="Century Gothic" w:cs="Tahoma"/>
          <w:b/>
          <w:sz w:val="22"/>
          <w:szCs w:val="22"/>
        </w:rPr>
        <w:lastRenderedPageBreak/>
        <w:t>201900041</w:t>
      </w:r>
      <w:r w:rsidRPr="00EC63C4">
        <w:rPr>
          <w:rFonts w:ascii="Century Gothic" w:hAnsi="Century Gothic" w:cs="Tahoma"/>
          <w:b/>
          <w:sz w:val="22"/>
          <w:szCs w:val="22"/>
          <w:lang w:val="es-ES_tradnl"/>
        </w:rPr>
        <w:t xml:space="preserve">, </w:t>
      </w:r>
      <w:r w:rsidRPr="00EC63C4">
        <w:rPr>
          <w:rFonts w:ascii="Century Gothic" w:hAnsi="Century Gothic" w:cs="Tahoma"/>
          <w:sz w:val="22"/>
          <w:szCs w:val="22"/>
          <w:lang w:val="es-ES_tradnl"/>
        </w:rPr>
        <w:t>con las cuales habrá de convocarse a licitación pública, los que estén por la afirmativa, sírvanse manifestarlo levantando su mano.</w:t>
      </w:r>
    </w:p>
    <w:p w:rsidR="008532E1" w:rsidRPr="00EC63C4" w:rsidRDefault="008532E1" w:rsidP="008532E1">
      <w:pPr>
        <w:spacing w:line="360" w:lineRule="auto"/>
        <w:jc w:val="both"/>
        <w:rPr>
          <w:rFonts w:ascii="Century Gothic" w:hAnsi="Century Gothic" w:cs="Tahoma"/>
          <w:sz w:val="22"/>
          <w:szCs w:val="22"/>
          <w:lang w:val="es-ES_tradnl" w:eastAsia="en-US"/>
        </w:rPr>
      </w:pPr>
    </w:p>
    <w:p w:rsidR="008532E1" w:rsidRPr="00EC63C4" w:rsidRDefault="008532E1" w:rsidP="008532E1">
      <w:pPr>
        <w:ind w:left="708"/>
        <w:jc w:val="center"/>
        <w:rPr>
          <w:rFonts w:ascii="Century Gothic" w:hAnsi="Century Gothic" w:cs="Tahoma"/>
          <w:b/>
          <w:i/>
          <w:sz w:val="22"/>
          <w:szCs w:val="22"/>
          <w:lang w:eastAsia="en-US"/>
        </w:rPr>
      </w:pPr>
      <w:r w:rsidRPr="00EC63C4">
        <w:rPr>
          <w:rFonts w:ascii="Century Gothic" w:hAnsi="Century Gothic" w:cs="Tahoma"/>
          <w:b/>
          <w:i/>
          <w:sz w:val="22"/>
          <w:szCs w:val="22"/>
          <w:lang w:eastAsia="en-US"/>
        </w:rPr>
        <w:t>Aprobado por unanimidad de votos por parte de los integrantes del Comité presentes.</w:t>
      </w:r>
    </w:p>
    <w:p w:rsidR="008532E1" w:rsidRPr="00EC63C4" w:rsidRDefault="008532E1" w:rsidP="008532E1">
      <w:pPr>
        <w:jc w:val="both"/>
        <w:rPr>
          <w:rFonts w:ascii="Century Gothic" w:hAnsi="Century Gothic" w:cs="Tahoma"/>
          <w:sz w:val="22"/>
          <w:szCs w:val="22"/>
          <w:lang w:eastAsia="en-US"/>
        </w:rPr>
      </w:pPr>
    </w:p>
    <w:p w:rsidR="008532E1" w:rsidRPr="00EC63C4" w:rsidRDefault="008532E1" w:rsidP="008532E1">
      <w:pPr>
        <w:jc w:val="both"/>
        <w:rPr>
          <w:rFonts w:ascii="Century Gothic" w:hAnsi="Century Gothic" w:cs="Tahoma"/>
          <w:sz w:val="22"/>
          <w:szCs w:val="22"/>
        </w:rPr>
      </w:pPr>
    </w:p>
    <w:p w:rsidR="00725995" w:rsidRPr="00EC63C4" w:rsidRDefault="00725995" w:rsidP="00725995">
      <w:pPr>
        <w:jc w:val="both"/>
        <w:rPr>
          <w:rFonts w:ascii="Century Gothic" w:hAnsi="Century Gothic" w:cs="Tahoma"/>
          <w:sz w:val="22"/>
          <w:szCs w:val="22"/>
        </w:rPr>
      </w:pPr>
      <w:r w:rsidRPr="00EC63C4">
        <w:rPr>
          <w:rFonts w:ascii="Century Gothic" w:hAnsi="Century Gothic" w:cs="Tahoma"/>
          <w:sz w:val="22"/>
          <w:szCs w:val="22"/>
        </w:rPr>
        <w:t xml:space="preserve">Bases de la </w:t>
      </w:r>
      <w:r w:rsidRPr="00EC63C4">
        <w:rPr>
          <w:rFonts w:ascii="Century Gothic" w:hAnsi="Century Gothic" w:cs="Tahoma"/>
          <w:b/>
          <w:sz w:val="22"/>
          <w:szCs w:val="22"/>
        </w:rPr>
        <w:t>requisición 201900137</w:t>
      </w:r>
      <w:r w:rsidRPr="00EC63C4">
        <w:rPr>
          <w:rFonts w:ascii="Century Gothic" w:hAnsi="Century Gothic" w:cs="Tahoma"/>
          <w:sz w:val="22"/>
          <w:szCs w:val="22"/>
        </w:rPr>
        <w:t xml:space="preserve"> de la Dirección de Medio Ambiente adscrita a la Coordinación General de Gestión Integral de la Ciudad a través de la cual solicitan renta de equipo aéreo, helicóptero.</w:t>
      </w:r>
    </w:p>
    <w:p w:rsidR="008532E1" w:rsidRPr="00EC63C4" w:rsidRDefault="008532E1" w:rsidP="008532E1">
      <w:pPr>
        <w:jc w:val="both"/>
        <w:rPr>
          <w:rFonts w:ascii="Century Gothic" w:hAnsi="Century Gothic" w:cs="Tahoma"/>
          <w:sz w:val="22"/>
          <w:szCs w:val="22"/>
        </w:rPr>
      </w:pPr>
    </w:p>
    <w:p w:rsidR="00725995" w:rsidRPr="00EC63C4" w:rsidRDefault="00725995" w:rsidP="00725995">
      <w:pPr>
        <w:shd w:val="clear" w:color="auto" w:fill="FFFFFF"/>
        <w:spacing w:after="100" w:afterAutospacing="1"/>
        <w:contextualSpacing/>
        <w:jc w:val="both"/>
        <w:rPr>
          <w:rFonts w:ascii="Century Gothic" w:hAnsi="Century Gothic" w:cs="Tahoma"/>
          <w:sz w:val="22"/>
          <w:szCs w:val="22"/>
          <w:lang w:val="es-ES_tradnl"/>
        </w:rPr>
      </w:pPr>
      <w:r w:rsidRPr="00EC63C4">
        <w:rPr>
          <w:rFonts w:ascii="Century Gothic" w:hAnsi="Century Gothic" w:cs="Tahoma"/>
          <w:sz w:val="22"/>
          <w:szCs w:val="22"/>
        </w:rPr>
        <w:t xml:space="preserve">El Lic. Edmundo Antonio </w:t>
      </w:r>
      <w:proofErr w:type="spellStart"/>
      <w:r w:rsidRPr="00EC63C4">
        <w:rPr>
          <w:rFonts w:ascii="Century Gothic" w:hAnsi="Century Gothic" w:cs="Tahoma"/>
          <w:sz w:val="22"/>
          <w:szCs w:val="22"/>
        </w:rPr>
        <w:t>Amutio</w:t>
      </w:r>
      <w:proofErr w:type="spellEnd"/>
      <w:r w:rsidRPr="00EC63C4">
        <w:rPr>
          <w:rFonts w:ascii="Century Gothic" w:hAnsi="Century Gothic" w:cs="Tahoma"/>
          <w:sz w:val="22"/>
          <w:szCs w:val="22"/>
        </w:rPr>
        <w:t xml:space="preserve"> Villa, representante suplente del Presidente de la Comité de Adquisiciones, comenta</w:t>
      </w:r>
      <w:r w:rsidRPr="00EC63C4">
        <w:rPr>
          <w:rFonts w:ascii="Century Gothic" w:hAnsi="Century Gothic" w:cs="Tahoma"/>
          <w:sz w:val="22"/>
          <w:szCs w:val="22"/>
          <w:lang w:val="es-ES"/>
        </w:rPr>
        <w:t xml:space="preserve"> de</w:t>
      </w:r>
      <w:r w:rsidRPr="00EC63C4">
        <w:rPr>
          <w:rFonts w:ascii="Century Gothic" w:hAnsi="Century Gothic" w:cs="Tahoma"/>
          <w:sz w:val="22"/>
          <w:szCs w:val="22"/>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Pr="00EC63C4">
        <w:rPr>
          <w:rFonts w:ascii="Century Gothic" w:hAnsi="Century Gothic" w:cs="Tahoma"/>
          <w:b/>
          <w:sz w:val="22"/>
          <w:szCs w:val="22"/>
          <w:lang w:val="es-ES_tradnl"/>
        </w:rPr>
        <w:t xml:space="preserve">bases de la requisición </w:t>
      </w:r>
      <w:r w:rsidRPr="00EC63C4">
        <w:rPr>
          <w:rFonts w:ascii="Century Gothic" w:hAnsi="Century Gothic" w:cs="Tahoma"/>
          <w:b/>
          <w:sz w:val="22"/>
          <w:szCs w:val="22"/>
        </w:rPr>
        <w:t>201900137</w:t>
      </w:r>
      <w:r w:rsidRPr="00EC63C4">
        <w:rPr>
          <w:rFonts w:ascii="Century Gothic" w:hAnsi="Century Gothic" w:cs="Tahoma"/>
          <w:b/>
          <w:sz w:val="22"/>
          <w:szCs w:val="22"/>
          <w:lang w:val="es-ES_tradnl"/>
        </w:rPr>
        <w:t xml:space="preserve">, </w:t>
      </w:r>
      <w:r w:rsidRPr="00EC63C4">
        <w:rPr>
          <w:rFonts w:ascii="Century Gothic" w:hAnsi="Century Gothic" w:cs="Tahoma"/>
          <w:sz w:val="22"/>
          <w:szCs w:val="22"/>
          <w:lang w:val="es-ES_tradnl"/>
        </w:rPr>
        <w:t>con las cuales habrá de convocarse a licitación pública, los que estén por la afirmativa, sírvanse manifestarlo levantando su mano.</w:t>
      </w:r>
    </w:p>
    <w:p w:rsidR="00725995" w:rsidRPr="00EC63C4" w:rsidRDefault="00725995" w:rsidP="00725995">
      <w:pPr>
        <w:spacing w:line="360" w:lineRule="auto"/>
        <w:jc w:val="both"/>
        <w:rPr>
          <w:rFonts w:ascii="Century Gothic" w:hAnsi="Century Gothic" w:cs="Tahoma"/>
          <w:sz w:val="22"/>
          <w:szCs w:val="22"/>
          <w:lang w:val="es-ES_tradnl" w:eastAsia="en-US"/>
        </w:rPr>
      </w:pPr>
    </w:p>
    <w:p w:rsidR="008532E1" w:rsidRDefault="00725995" w:rsidP="00725995">
      <w:pPr>
        <w:ind w:left="708"/>
        <w:jc w:val="center"/>
        <w:rPr>
          <w:rFonts w:ascii="Century Gothic" w:hAnsi="Century Gothic" w:cs="Tahoma"/>
          <w:b/>
          <w:i/>
          <w:sz w:val="22"/>
          <w:szCs w:val="22"/>
          <w:lang w:eastAsia="en-US"/>
        </w:rPr>
      </w:pPr>
      <w:r w:rsidRPr="00EC63C4">
        <w:rPr>
          <w:rFonts w:ascii="Century Gothic" w:hAnsi="Century Gothic" w:cs="Tahoma"/>
          <w:b/>
          <w:i/>
          <w:sz w:val="22"/>
          <w:szCs w:val="22"/>
          <w:lang w:eastAsia="en-US"/>
        </w:rPr>
        <w:t>Aprobado por unanimidad de votos por parte de los integrantes del Comité presentes.</w:t>
      </w:r>
    </w:p>
    <w:p w:rsidR="00506A32" w:rsidRPr="00EC63C4" w:rsidRDefault="00506A32" w:rsidP="00725995">
      <w:pPr>
        <w:ind w:left="708"/>
        <w:jc w:val="center"/>
        <w:rPr>
          <w:rFonts w:ascii="Century Gothic" w:hAnsi="Century Gothic" w:cs="Tahoma"/>
          <w:b/>
          <w:i/>
          <w:sz w:val="22"/>
          <w:szCs w:val="22"/>
          <w:lang w:eastAsia="en-US"/>
        </w:rPr>
      </w:pPr>
    </w:p>
    <w:p w:rsidR="00725995" w:rsidRPr="00EC63C4" w:rsidRDefault="00725995" w:rsidP="00725995">
      <w:pPr>
        <w:ind w:left="1418" w:hanging="284"/>
        <w:contextualSpacing/>
        <w:rPr>
          <w:rFonts w:ascii="Century Gothic" w:hAnsi="Century Gothic" w:cs="Tahoma"/>
          <w:b/>
          <w:sz w:val="22"/>
          <w:szCs w:val="22"/>
        </w:rPr>
      </w:pPr>
      <w:r w:rsidRPr="00EC63C4">
        <w:rPr>
          <w:rFonts w:ascii="Century Gothic" w:hAnsi="Century Gothic" w:cs="Tahoma"/>
          <w:b/>
          <w:sz w:val="22"/>
          <w:szCs w:val="22"/>
        </w:rPr>
        <w:t>B</w:t>
      </w:r>
      <w:r w:rsidRPr="00EC63C4">
        <w:rPr>
          <w:rFonts w:ascii="Century Gothic" w:hAnsi="Century Gothic" w:cs="Tahoma"/>
          <w:b/>
          <w:sz w:val="22"/>
          <w:szCs w:val="22"/>
        </w:rPr>
        <w:tab/>
        <w:t xml:space="preserve">De acuerdo a lo establecido en el Artículo 24, Fracción X y Artículo 73, Fracción I, de la Ley de Compras Gubernamentales, Enajenaciones y Contratación de Servicios del Estado de Jalisco y sus Municipios, se solicita la </w:t>
      </w:r>
      <w:proofErr w:type="spellStart"/>
      <w:r w:rsidRPr="00EC63C4">
        <w:rPr>
          <w:rFonts w:ascii="Century Gothic" w:hAnsi="Century Gothic" w:cs="Tahoma"/>
          <w:b/>
          <w:sz w:val="22"/>
          <w:szCs w:val="22"/>
        </w:rPr>
        <w:t>dictaminación</w:t>
      </w:r>
      <w:proofErr w:type="spellEnd"/>
      <w:r w:rsidRPr="00EC63C4">
        <w:rPr>
          <w:rFonts w:ascii="Century Gothic" w:hAnsi="Century Gothic" w:cs="Tahoma"/>
          <w:b/>
          <w:sz w:val="22"/>
          <w:szCs w:val="22"/>
        </w:rPr>
        <w:t xml:space="preserve"> y autorización de las adjudicaciones directas.</w:t>
      </w:r>
    </w:p>
    <w:p w:rsidR="00162908" w:rsidRPr="00EC63C4" w:rsidRDefault="00162908" w:rsidP="00725995">
      <w:pPr>
        <w:shd w:val="clear" w:color="auto" w:fill="FFFFFF"/>
        <w:spacing w:after="100" w:afterAutospacing="1"/>
        <w:ind w:left="1418" w:hanging="284"/>
        <w:contextualSpacing/>
        <w:jc w:val="both"/>
        <w:rPr>
          <w:rFonts w:ascii="Century Gothic" w:hAnsi="Century Gothic" w:cs="Tahoma"/>
          <w:b/>
          <w:sz w:val="22"/>
          <w:szCs w:val="22"/>
        </w:rPr>
      </w:pPr>
    </w:p>
    <w:p w:rsidR="00C504CB" w:rsidRPr="00EC63C4" w:rsidRDefault="00EC63C4" w:rsidP="00725995">
      <w:pPr>
        <w:rPr>
          <w:rFonts w:ascii="Century Gothic" w:hAnsi="Century Gothic" w:cs="Tahoma"/>
          <w:b/>
          <w:i/>
          <w:sz w:val="22"/>
          <w:szCs w:val="22"/>
          <w:u w:val="single"/>
          <w:lang w:eastAsia="en-US"/>
        </w:rPr>
      </w:pPr>
      <w:r>
        <w:rPr>
          <w:rFonts w:ascii="Century Gothic" w:eastAsiaTheme="minorEastAsia" w:hAnsi="Century Gothic" w:cs="Tahoma"/>
          <w:b/>
          <w:sz w:val="22"/>
          <w:szCs w:val="22"/>
          <w:u w:val="single"/>
        </w:rPr>
        <w:t>No</w:t>
      </w:r>
      <w:r w:rsidR="00725995" w:rsidRPr="00EC63C4">
        <w:rPr>
          <w:rFonts w:ascii="Century Gothic" w:eastAsiaTheme="minorEastAsia" w:hAnsi="Century Gothic" w:cs="Tahoma"/>
          <w:b/>
          <w:sz w:val="22"/>
          <w:szCs w:val="22"/>
          <w:u w:val="single"/>
        </w:rPr>
        <w:t xml:space="preserve"> se cuenta con ninguna adjudicación directa. </w:t>
      </w:r>
    </w:p>
    <w:p w:rsidR="00DD2A28" w:rsidRPr="00EC63C4" w:rsidRDefault="00DD2A28" w:rsidP="009C3143">
      <w:pPr>
        <w:jc w:val="both"/>
        <w:rPr>
          <w:rFonts w:ascii="Century Gothic" w:hAnsi="Century Gothic" w:cs="Tahoma"/>
          <w:sz w:val="22"/>
          <w:szCs w:val="22"/>
          <w:lang w:eastAsia="en-US"/>
        </w:rPr>
      </w:pPr>
    </w:p>
    <w:p w:rsidR="00725995" w:rsidRPr="00EC63C4" w:rsidRDefault="00725995" w:rsidP="009C3143">
      <w:pPr>
        <w:jc w:val="both"/>
        <w:rPr>
          <w:rFonts w:ascii="Century Gothic" w:hAnsi="Century Gothic" w:cs="Tahoma"/>
          <w:sz w:val="22"/>
          <w:szCs w:val="22"/>
          <w:lang w:eastAsia="en-US"/>
        </w:rPr>
      </w:pPr>
    </w:p>
    <w:p w:rsidR="00162908" w:rsidRPr="00EC63C4" w:rsidRDefault="00162908" w:rsidP="00506A32">
      <w:pPr>
        <w:pStyle w:val="Prrafodelista"/>
        <w:numPr>
          <w:ilvl w:val="0"/>
          <w:numId w:val="2"/>
        </w:numPr>
        <w:shd w:val="clear" w:color="auto" w:fill="FFFFFF"/>
        <w:spacing w:after="100" w:afterAutospacing="1"/>
        <w:ind w:left="1418"/>
        <w:contextualSpacing/>
        <w:jc w:val="both"/>
        <w:rPr>
          <w:rFonts w:ascii="Century Gothic" w:hAnsi="Century Gothic" w:cs="Tahoma"/>
          <w:b/>
          <w:sz w:val="22"/>
          <w:szCs w:val="22"/>
        </w:rPr>
      </w:pPr>
      <w:r w:rsidRPr="00EC63C4">
        <w:rPr>
          <w:rFonts w:ascii="Century Gothic" w:hAnsi="Century Gothic" w:cs="Tahoma"/>
          <w:b/>
          <w:sz w:val="22"/>
          <w:szCs w:val="22"/>
        </w:rPr>
        <w:t xml:space="preserve">De acuerdo a lo establecido en </w:t>
      </w:r>
      <w:r w:rsidR="0074459B" w:rsidRPr="00EC63C4">
        <w:rPr>
          <w:rFonts w:ascii="Century Gothic" w:hAnsi="Century Gothic" w:cs="Tahoma"/>
          <w:b/>
          <w:sz w:val="22"/>
          <w:szCs w:val="22"/>
        </w:rPr>
        <w:t>el</w:t>
      </w:r>
      <w:r w:rsidRPr="00EC63C4">
        <w:rPr>
          <w:rFonts w:ascii="Century Gothic" w:hAnsi="Century Gothic" w:cs="Tahoma"/>
          <w:b/>
          <w:sz w:val="22"/>
          <w:szCs w:val="22"/>
        </w:rPr>
        <w:t xml:space="preserve"> Artículo 73, Fracción I</w:t>
      </w:r>
      <w:r w:rsidR="00C504CB" w:rsidRPr="00EC63C4">
        <w:rPr>
          <w:rFonts w:ascii="Century Gothic" w:hAnsi="Century Gothic" w:cs="Tahoma"/>
          <w:b/>
          <w:sz w:val="22"/>
          <w:szCs w:val="22"/>
        </w:rPr>
        <w:t>V</w:t>
      </w:r>
      <w:r w:rsidR="0074459B" w:rsidRPr="00EC63C4">
        <w:rPr>
          <w:rFonts w:ascii="Century Gothic" w:hAnsi="Century Gothic" w:cs="Tahoma"/>
          <w:b/>
          <w:sz w:val="22"/>
          <w:szCs w:val="22"/>
        </w:rPr>
        <w:t xml:space="preserve"> y el Artículo 74, punto 1,</w:t>
      </w:r>
      <w:r w:rsidRPr="00EC63C4">
        <w:rPr>
          <w:rFonts w:ascii="Century Gothic" w:hAnsi="Century Gothic" w:cs="Tahoma"/>
          <w:b/>
          <w:sz w:val="22"/>
          <w:szCs w:val="22"/>
        </w:rPr>
        <w:t xml:space="preserve"> </w:t>
      </w:r>
      <w:r w:rsidR="00DD2A28" w:rsidRPr="00EC63C4">
        <w:rPr>
          <w:rFonts w:ascii="Century Gothic" w:hAnsi="Century Gothic" w:cs="Tahoma"/>
          <w:b/>
          <w:sz w:val="22"/>
          <w:szCs w:val="22"/>
        </w:rPr>
        <w:t xml:space="preserve">de la Ley de Compras Gubernamentales, Enajenaciones y Contratación de Servicios del Estado de Jalisco y sus Municipios, </w:t>
      </w:r>
      <w:r w:rsidRPr="00EC63C4">
        <w:rPr>
          <w:rFonts w:ascii="Century Gothic" w:hAnsi="Century Gothic" w:cs="Tahoma"/>
          <w:b/>
          <w:sz w:val="22"/>
          <w:szCs w:val="22"/>
        </w:rPr>
        <w:t xml:space="preserve">se </w:t>
      </w:r>
      <w:r w:rsidR="0074459B" w:rsidRPr="00EC63C4">
        <w:rPr>
          <w:rFonts w:ascii="Century Gothic" w:hAnsi="Century Gothic" w:cs="Tahoma"/>
          <w:b/>
          <w:sz w:val="22"/>
          <w:szCs w:val="22"/>
        </w:rPr>
        <w:t>rinde informe de las</w:t>
      </w:r>
      <w:r w:rsidRPr="00EC63C4">
        <w:rPr>
          <w:rFonts w:ascii="Century Gothic" w:hAnsi="Century Gothic" w:cs="Tahoma"/>
          <w:b/>
          <w:sz w:val="22"/>
          <w:szCs w:val="22"/>
        </w:rPr>
        <w:t xml:space="preserve"> siguientes</w:t>
      </w:r>
      <w:r w:rsidR="0074459B" w:rsidRPr="00EC63C4">
        <w:rPr>
          <w:rFonts w:ascii="Century Gothic" w:hAnsi="Century Gothic" w:cs="Tahoma"/>
          <w:b/>
          <w:sz w:val="22"/>
          <w:szCs w:val="22"/>
        </w:rPr>
        <w:t xml:space="preserve"> contrataciones</w:t>
      </w:r>
      <w:r w:rsidRPr="00EC63C4">
        <w:rPr>
          <w:rFonts w:ascii="Century Gothic" w:hAnsi="Century Gothic" w:cs="Tahoma"/>
          <w:b/>
          <w:sz w:val="22"/>
          <w:szCs w:val="22"/>
        </w:rPr>
        <w:t xml:space="preserve">: </w:t>
      </w:r>
    </w:p>
    <w:p w:rsidR="00162908" w:rsidRPr="00EC63C4" w:rsidRDefault="00162908" w:rsidP="00162908">
      <w:pPr>
        <w:pStyle w:val="Prrafodelista"/>
        <w:shd w:val="clear" w:color="auto" w:fill="FFFFFF"/>
        <w:ind w:left="1080"/>
        <w:jc w:val="both"/>
        <w:rPr>
          <w:rFonts w:ascii="Century Gothic" w:hAnsi="Century Gothic" w:cs="Tahoma"/>
          <w:b/>
          <w:sz w:val="22"/>
          <w:szCs w:val="22"/>
          <w:lang w:val="es-ES_tradnl"/>
        </w:rPr>
      </w:pPr>
    </w:p>
    <w:p w:rsidR="00B250D7" w:rsidRPr="00EC63C4" w:rsidRDefault="00B250D7" w:rsidP="00B250D7">
      <w:pPr>
        <w:shd w:val="clear" w:color="auto" w:fill="FFFFFF"/>
        <w:spacing w:after="100" w:afterAutospacing="1"/>
        <w:ind w:left="1134"/>
        <w:contextualSpacing/>
        <w:jc w:val="both"/>
        <w:rPr>
          <w:rFonts w:ascii="Century Gothic" w:hAnsi="Century Gothic" w:cs="Tahoma"/>
          <w:b/>
          <w:sz w:val="22"/>
          <w:szCs w:val="22"/>
          <w:lang w:val="es-ES_tradnl"/>
        </w:rPr>
      </w:pPr>
      <w:r w:rsidRPr="00EC63C4">
        <w:rPr>
          <w:rFonts w:ascii="Century Gothic" w:hAnsi="Century Gothic" w:cs="Tahoma"/>
          <w:b/>
          <w:sz w:val="22"/>
          <w:szCs w:val="22"/>
          <w:lang w:val="es-ES_tradnl"/>
        </w:rPr>
        <w:t xml:space="preserve">1. Requisición: </w:t>
      </w:r>
      <w:r w:rsidRPr="00EC63C4">
        <w:rPr>
          <w:rFonts w:ascii="Century Gothic" w:hAnsi="Century Gothic" w:cs="Tahoma"/>
          <w:sz w:val="22"/>
          <w:szCs w:val="22"/>
          <w:lang w:val="es-ES_tradnl"/>
        </w:rPr>
        <w:t>201900013</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lang w:val="es-ES_tradnl"/>
        </w:rPr>
      </w:pPr>
      <w:r w:rsidRPr="00EC63C4">
        <w:rPr>
          <w:rFonts w:ascii="Century Gothic" w:hAnsi="Century Gothic" w:cs="Tahoma"/>
          <w:b/>
          <w:sz w:val="22"/>
          <w:szCs w:val="22"/>
          <w:lang w:val="es-ES_tradnl"/>
        </w:rPr>
        <w:t xml:space="preserve">Área requirente: </w:t>
      </w:r>
      <w:r w:rsidRPr="00EC63C4">
        <w:rPr>
          <w:rFonts w:ascii="Century Gothic" w:hAnsi="Century Gothic" w:cs="Tahoma"/>
          <w:sz w:val="22"/>
          <w:szCs w:val="22"/>
          <w:lang w:val="es-ES_tradnl"/>
        </w:rPr>
        <w:t>Dirección de Aseo Público adscrita a la Coordinación General de Servicios Municipales.</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lang w:val="es-ES_tradnl"/>
        </w:rPr>
      </w:pPr>
      <w:r w:rsidRPr="00EC63C4">
        <w:rPr>
          <w:rFonts w:ascii="Century Gothic" w:hAnsi="Century Gothic" w:cs="Tahoma"/>
          <w:b/>
          <w:sz w:val="22"/>
          <w:szCs w:val="22"/>
          <w:lang w:val="es-ES_tradnl"/>
        </w:rPr>
        <w:t>Objeto:</w:t>
      </w:r>
      <w:r w:rsidRPr="00EC63C4">
        <w:rPr>
          <w:rFonts w:ascii="Century Gothic" w:hAnsi="Century Gothic" w:cs="Tahoma"/>
          <w:sz w:val="22"/>
          <w:szCs w:val="22"/>
          <w:lang w:val="es-ES_tradnl"/>
        </w:rPr>
        <w:t xml:space="preserve"> Servicio de arrendamiento de tractor sobre orugas Caterpillar D6H. Incluye operación durante el mes de renta (300 horas), así como transporte al lugar de los trabajos como el regreso al parque de máquinas, debido a la contingencia sanitaria presentada el 31 de diciembre de 2018.</w:t>
      </w:r>
    </w:p>
    <w:p w:rsidR="00B250D7" w:rsidRPr="00EC63C4" w:rsidRDefault="00B250D7" w:rsidP="00B250D7">
      <w:pPr>
        <w:shd w:val="clear" w:color="auto" w:fill="FFFFFF"/>
        <w:spacing w:after="100" w:afterAutospacing="1"/>
        <w:ind w:left="708" w:firstLine="708"/>
        <w:contextualSpacing/>
        <w:jc w:val="both"/>
        <w:rPr>
          <w:rFonts w:ascii="Century Gothic" w:hAnsi="Century Gothic" w:cs="Tahoma"/>
          <w:sz w:val="22"/>
          <w:szCs w:val="22"/>
          <w:lang w:val="es-ES_tradnl"/>
        </w:rPr>
      </w:pPr>
      <w:r w:rsidRPr="00EC63C4">
        <w:rPr>
          <w:rFonts w:ascii="Century Gothic" w:hAnsi="Century Gothic" w:cs="Tahoma"/>
          <w:b/>
          <w:sz w:val="22"/>
          <w:szCs w:val="22"/>
          <w:lang w:val="es-ES_tradnl"/>
        </w:rPr>
        <w:lastRenderedPageBreak/>
        <w:t>Monto Total:</w:t>
      </w:r>
      <w:r w:rsidRPr="00EC63C4">
        <w:rPr>
          <w:rFonts w:ascii="Century Gothic" w:hAnsi="Century Gothic" w:cs="Tahoma"/>
          <w:sz w:val="22"/>
          <w:szCs w:val="22"/>
          <w:lang w:val="es-ES_tradnl"/>
        </w:rPr>
        <w:t xml:space="preserve"> $ 341,040.00 pesos.</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lang w:val="es-ES_tradnl"/>
        </w:rPr>
      </w:pPr>
      <w:r w:rsidRPr="00EC63C4">
        <w:rPr>
          <w:rFonts w:ascii="Century Gothic" w:hAnsi="Century Gothic" w:cs="Tahoma"/>
          <w:b/>
          <w:sz w:val="22"/>
          <w:szCs w:val="22"/>
          <w:lang w:val="es-ES_tradnl"/>
        </w:rPr>
        <w:t xml:space="preserve">Fundamento y Motivo: </w:t>
      </w:r>
      <w:r w:rsidRPr="00EC63C4">
        <w:rPr>
          <w:rFonts w:ascii="Century Gothic" w:hAnsi="Century Gothic" w:cs="Tahoma"/>
          <w:sz w:val="22"/>
          <w:szCs w:val="22"/>
          <w:lang w:val="es-ES_tradnl"/>
        </w:rPr>
        <w:t>Artículo 73, Fracción IV, de la Ley de Compras Gubernamentales, Enajenaciones y Contratación de Servicios del Estado de Jalisco y sus Municipios. Debido a la contingencia sanitaria que se presentó el 31 de diciembre de 2018, destacando que dicha medida evito la clausura del relleno sanitario  por las autoridades correspondientes.</w:t>
      </w:r>
    </w:p>
    <w:p w:rsidR="00B250D7" w:rsidRPr="00EC63C4" w:rsidRDefault="00B250D7" w:rsidP="00B250D7">
      <w:pPr>
        <w:shd w:val="clear" w:color="auto" w:fill="FFFFFF"/>
        <w:spacing w:after="100" w:afterAutospacing="1"/>
        <w:ind w:left="708" w:firstLine="708"/>
        <w:contextualSpacing/>
        <w:jc w:val="both"/>
        <w:rPr>
          <w:rFonts w:ascii="Century Gothic" w:hAnsi="Century Gothic" w:cs="Tahoma"/>
          <w:sz w:val="22"/>
          <w:szCs w:val="22"/>
          <w:lang w:val="es-ES_tradnl"/>
        </w:rPr>
      </w:pPr>
      <w:r w:rsidRPr="00EC63C4">
        <w:rPr>
          <w:rFonts w:ascii="Century Gothic" w:hAnsi="Century Gothic" w:cs="Tahoma"/>
          <w:b/>
          <w:sz w:val="22"/>
          <w:szCs w:val="22"/>
          <w:lang w:val="es-ES_tradnl"/>
        </w:rPr>
        <w:t>Proveedor:</w:t>
      </w:r>
      <w:r w:rsidRPr="00EC63C4">
        <w:rPr>
          <w:rFonts w:ascii="Century Gothic" w:hAnsi="Century Gothic" w:cs="Tahoma"/>
          <w:sz w:val="22"/>
          <w:szCs w:val="22"/>
          <w:lang w:val="es-ES_tradnl"/>
        </w:rPr>
        <w:t xml:space="preserve"> Grupo Constructor </w:t>
      </w:r>
      <w:proofErr w:type="spellStart"/>
      <w:r w:rsidRPr="00EC63C4">
        <w:rPr>
          <w:rFonts w:ascii="Century Gothic" w:hAnsi="Century Gothic" w:cs="Tahoma"/>
          <w:sz w:val="22"/>
          <w:szCs w:val="22"/>
          <w:lang w:val="es-ES_tradnl"/>
        </w:rPr>
        <w:t>Odeinn</w:t>
      </w:r>
      <w:proofErr w:type="spellEnd"/>
      <w:r w:rsidRPr="00EC63C4">
        <w:rPr>
          <w:rFonts w:ascii="Century Gothic" w:hAnsi="Century Gothic" w:cs="Tahoma"/>
          <w:sz w:val="22"/>
          <w:szCs w:val="22"/>
          <w:lang w:val="es-ES_tradnl"/>
        </w:rPr>
        <w:t xml:space="preserve"> S.A. de C.V.</w:t>
      </w:r>
    </w:p>
    <w:p w:rsidR="00C504CB" w:rsidRPr="00EC63C4" w:rsidRDefault="00C504CB" w:rsidP="00C504CB">
      <w:pPr>
        <w:shd w:val="clear" w:color="auto" w:fill="FFFFFF"/>
        <w:tabs>
          <w:tab w:val="left" w:pos="2655"/>
        </w:tabs>
        <w:spacing w:after="100" w:afterAutospacing="1"/>
        <w:ind w:left="1440"/>
        <w:contextualSpacing/>
        <w:jc w:val="both"/>
        <w:rPr>
          <w:rFonts w:ascii="Century Gothic" w:eastAsiaTheme="minorEastAsia" w:hAnsi="Century Gothic" w:cs="Tahoma"/>
          <w:sz w:val="22"/>
          <w:szCs w:val="22"/>
          <w:lang w:val="es-ES_tradnl"/>
        </w:rPr>
      </w:pPr>
    </w:p>
    <w:p w:rsidR="0074459B" w:rsidRPr="00EC63C4" w:rsidRDefault="0074459B" w:rsidP="00C504CB">
      <w:pPr>
        <w:shd w:val="clear" w:color="auto" w:fill="FFFFFF"/>
        <w:tabs>
          <w:tab w:val="left" w:pos="2655"/>
        </w:tabs>
        <w:spacing w:after="100" w:afterAutospacing="1"/>
        <w:ind w:left="1440"/>
        <w:contextualSpacing/>
        <w:jc w:val="both"/>
        <w:rPr>
          <w:rFonts w:ascii="Century Gothic" w:eastAsiaTheme="minorEastAsia" w:hAnsi="Century Gothic" w:cs="Tahoma"/>
          <w:sz w:val="22"/>
          <w:szCs w:val="22"/>
        </w:rPr>
      </w:pPr>
      <w:r w:rsidRPr="00EC63C4">
        <w:rPr>
          <w:rFonts w:ascii="Century Gothic" w:hAnsi="Century Gothic" w:cs="Tahoma"/>
          <w:i/>
          <w:sz w:val="22"/>
          <w:szCs w:val="22"/>
        </w:rPr>
        <w:t>Los integrantes del Comité presentes se dan por enterados.</w:t>
      </w:r>
    </w:p>
    <w:p w:rsidR="0074459B" w:rsidRPr="00EC63C4" w:rsidRDefault="0074459B" w:rsidP="00C504CB">
      <w:pPr>
        <w:shd w:val="clear" w:color="auto" w:fill="FFFFFF"/>
        <w:tabs>
          <w:tab w:val="left" w:pos="2655"/>
        </w:tabs>
        <w:spacing w:after="100" w:afterAutospacing="1"/>
        <w:ind w:left="1440"/>
        <w:contextualSpacing/>
        <w:jc w:val="both"/>
        <w:rPr>
          <w:rFonts w:ascii="Century Gothic" w:eastAsiaTheme="minorEastAsia" w:hAnsi="Century Gothic" w:cs="Tahoma"/>
          <w:sz w:val="22"/>
          <w:szCs w:val="22"/>
        </w:rPr>
      </w:pPr>
    </w:p>
    <w:p w:rsidR="0074459B" w:rsidRPr="00EC63C4" w:rsidRDefault="0074459B" w:rsidP="00C504CB">
      <w:pPr>
        <w:shd w:val="clear" w:color="auto" w:fill="FFFFFF"/>
        <w:tabs>
          <w:tab w:val="left" w:pos="2655"/>
        </w:tabs>
        <w:spacing w:after="100" w:afterAutospacing="1"/>
        <w:ind w:left="1440"/>
        <w:contextualSpacing/>
        <w:jc w:val="both"/>
        <w:rPr>
          <w:rFonts w:ascii="Century Gothic" w:eastAsiaTheme="minorEastAsia" w:hAnsi="Century Gothic" w:cs="Tahoma"/>
          <w:sz w:val="22"/>
          <w:szCs w:val="22"/>
        </w:rPr>
      </w:pPr>
    </w:p>
    <w:p w:rsidR="00B250D7" w:rsidRPr="00EC63C4" w:rsidRDefault="00B250D7" w:rsidP="00B250D7">
      <w:pPr>
        <w:shd w:val="clear" w:color="auto" w:fill="FFFFFF"/>
        <w:spacing w:after="100" w:afterAutospacing="1"/>
        <w:ind w:left="708" w:firstLine="426"/>
        <w:contextualSpacing/>
        <w:jc w:val="both"/>
        <w:rPr>
          <w:rFonts w:ascii="Century Gothic" w:hAnsi="Century Gothic" w:cs="Tahoma"/>
          <w:sz w:val="22"/>
          <w:szCs w:val="22"/>
          <w:lang w:val="es-ES_tradnl"/>
        </w:rPr>
      </w:pPr>
      <w:r w:rsidRPr="00EC63C4">
        <w:rPr>
          <w:rFonts w:ascii="Century Gothic" w:hAnsi="Century Gothic" w:cs="Tahoma"/>
          <w:b/>
          <w:sz w:val="22"/>
          <w:szCs w:val="22"/>
          <w:lang w:val="es-ES_tradnl"/>
        </w:rPr>
        <w:t xml:space="preserve">2. Requisición: </w:t>
      </w:r>
      <w:r w:rsidRPr="00EC63C4">
        <w:rPr>
          <w:rFonts w:ascii="Century Gothic" w:hAnsi="Century Gothic" w:cs="Tahoma"/>
          <w:sz w:val="22"/>
          <w:szCs w:val="22"/>
          <w:lang w:val="es-ES_tradnl"/>
        </w:rPr>
        <w:t>201900044</w:t>
      </w:r>
    </w:p>
    <w:p w:rsidR="00B250D7" w:rsidRPr="00EC63C4" w:rsidRDefault="00B250D7" w:rsidP="00B250D7">
      <w:pPr>
        <w:shd w:val="clear" w:color="auto" w:fill="FFFFFF"/>
        <w:spacing w:after="100" w:afterAutospacing="1"/>
        <w:ind w:left="708" w:firstLine="708"/>
        <w:contextualSpacing/>
        <w:jc w:val="both"/>
        <w:rPr>
          <w:rFonts w:ascii="Century Gothic" w:hAnsi="Century Gothic" w:cs="Tahoma"/>
          <w:sz w:val="22"/>
          <w:szCs w:val="22"/>
          <w:lang w:val="es-ES_tradnl"/>
        </w:rPr>
      </w:pPr>
      <w:r w:rsidRPr="00EC63C4">
        <w:rPr>
          <w:rFonts w:ascii="Century Gothic" w:hAnsi="Century Gothic" w:cs="Tahoma"/>
          <w:b/>
          <w:sz w:val="22"/>
          <w:szCs w:val="22"/>
          <w:lang w:val="es-ES_tradnl"/>
        </w:rPr>
        <w:t>Área requirente:</w:t>
      </w:r>
      <w:r w:rsidRPr="00EC63C4">
        <w:rPr>
          <w:rFonts w:ascii="Century Gothic" w:hAnsi="Century Gothic" w:cs="Tahoma"/>
          <w:sz w:val="22"/>
          <w:szCs w:val="22"/>
          <w:lang w:val="es-ES_tradnl"/>
        </w:rPr>
        <w:t xml:space="preserve"> Tesorería Municipal.</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lang w:val="es-ES_tradnl"/>
        </w:rPr>
      </w:pPr>
      <w:r w:rsidRPr="00EC63C4">
        <w:rPr>
          <w:rFonts w:ascii="Century Gothic" w:hAnsi="Century Gothic" w:cs="Tahoma"/>
          <w:b/>
          <w:sz w:val="22"/>
          <w:szCs w:val="22"/>
          <w:lang w:val="es-ES_tradnl"/>
        </w:rPr>
        <w:t>Objeto:</w:t>
      </w:r>
      <w:r w:rsidRPr="00EC63C4">
        <w:rPr>
          <w:rFonts w:ascii="Century Gothic" w:hAnsi="Century Gothic" w:cs="Tahoma"/>
          <w:sz w:val="22"/>
          <w:szCs w:val="22"/>
          <w:lang w:val="es-ES_tradnl"/>
        </w:rPr>
        <w:t xml:space="preserve"> Servicio de contabilidad, análisis, revisión y depuración de estados financieros cuentas contables.</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lang w:val="es-ES_tradnl"/>
        </w:rPr>
      </w:pPr>
      <w:r w:rsidRPr="00EC63C4">
        <w:rPr>
          <w:rFonts w:ascii="Century Gothic" w:hAnsi="Century Gothic" w:cs="Tahoma"/>
          <w:b/>
          <w:sz w:val="22"/>
          <w:szCs w:val="22"/>
          <w:lang w:val="es-ES_tradnl"/>
        </w:rPr>
        <w:t>Monto Total:</w:t>
      </w:r>
      <w:r w:rsidRPr="00EC63C4">
        <w:rPr>
          <w:rFonts w:ascii="Century Gothic" w:hAnsi="Century Gothic" w:cs="Tahoma"/>
          <w:sz w:val="22"/>
          <w:szCs w:val="22"/>
          <w:lang w:val="es-ES_tradnl"/>
        </w:rPr>
        <w:t xml:space="preserve"> $ 638,000.00 pesos.</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lang w:val="es-ES_tradnl"/>
        </w:rPr>
      </w:pPr>
      <w:r w:rsidRPr="00EC63C4">
        <w:rPr>
          <w:rFonts w:ascii="Century Gothic" w:hAnsi="Century Gothic" w:cs="Tahoma"/>
          <w:b/>
          <w:sz w:val="22"/>
          <w:szCs w:val="22"/>
          <w:lang w:val="es-ES_tradnl"/>
        </w:rPr>
        <w:t xml:space="preserve">Fundamento y Motivo: </w:t>
      </w:r>
      <w:r w:rsidRPr="00EC63C4">
        <w:rPr>
          <w:rFonts w:ascii="Century Gothic" w:hAnsi="Century Gothic" w:cs="Tahoma"/>
          <w:sz w:val="22"/>
          <w:szCs w:val="22"/>
          <w:lang w:val="es-ES_tradnl"/>
        </w:rPr>
        <w:t xml:space="preserve">Artículo 73, Fracción IV, de la Ley de Compras Gubernamentales, Enajenaciones y Contratación de Servicios del Estado de Jalisco y sus Municipios. Esta revisión comprende los estados de situación financiera, estado de actividades, estados relativos con base en la normatividad aplicable y la información incluida en las notas a dichos estados financieros, depuración de cuentas contables, propuestas a mejoras a los procesos contables, análisis y revisión sobre el ejercicio del presupuesto, todo esto por el periodo de febrero a diciembre de 2019. Es importante mencionar que el trabajo realizado por este despacho coadyuvara a cumplir con lo establecido en la Ley de Contabilidad Gubernamental, así como para continuar con los estándares solicitados por las empresas que nos emiten las calificadoras internacionales. </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lang w:val="en-US"/>
        </w:rPr>
      </w:pPr>
      <w:proofErr w:type="spellStart"/>
      <w:r w:rsidRPr="00EC63C4">
        <w:rPr>
          <w:rFonts w:ascii="Century Gothic" w:hAnsi="Century Gothic" w:cs="Tahoma"/>
          <w:b/>
          <w:sz w:val="22"/>
          <w:szCs w:val="22"/>
          <w:lang w:val="en-US"/>
        </w:rPr>
        <w:t>Proveedor</w:t>
      </w:r>
      <w:proofErr w:type="spellEnd"/>
      <w:r w:rsidRPr="00EC63C4">
        <w:rPr>
          <w:rFonts w:ascii="Century Gothic" w:hAnsi="Century Gothic" w:cs="Tahoma"/>
          <w:b/>
          <w:sz w:val="22"/>
          <w:szCs w:val="22"/>
          <w:lang w:val="en-US"/>
        </w:rPr>
        <w:t>:</w:t>
      </w:r>
      <w:r w:rsidRPr="00EC63C4">
        <w:rPr>
          <w:rFonts w:ascii="Century Gothic" w:hAnsi="Century Gothic" w:cs="Tahoma"/>
          <w:sz w:val="22"/>
          <w:szCs w:val="22"/>
          <w:lang w:val="en-US"/>
        </w:rPr>
        <w:t xml:space="preserve"> </w:t>
      </w:r>
      <w:proofErr w:type="spellStart"/>
      <w:r w:rsidRPr="00EC63C4">
        <w:rPr>
          <w:rFonts w:ascii="Century Gothic" w:hAnsi="Century Gothic" w:cs="Tahoma"/>
          <w:sz w:val="22"/>
          <w:szCs w:val="22"/>
          <w:lang w:val="en-US"/>
        </w:rPr>
        <w:t>Rusell</w:t>
      </w:r>
      <w:proofErr w:type="spellEnd"/>
      <w:r w:rsidRPr="00EC63C4">
        <w:rPr>
          <w:rFonts w:ascii="Century Gothic" w:hAnsi="Century Gothic" w:cs="Tahoma"/>
          <w:sz w:val="22"/>
          <w:szCs w:val="22"/>
          <w:lang w:val="en-US"/>
        </w:rPr>
        <w:t xml:space="preserve"> Bedford Guadalajara S.C.</w:t>
      </w:r>
    </w:p>
    <w:p w:rsidR="00C504CB" w:rsidRPr="00EC63C4" w:rsidRDefault="00C504CB" w:rsidP="00C504CB">
      <w:pPr>
        <w:shd w:val="clear" w:color="auto" w:fill="FFFFFF"/>
        <w:spacing w:after="100" w:afterAutospacing="1"/>
        <w:ind w:left="708" w:firstLine="708"/>
        <w:contextualSpacing/>
        <w:jc w:val="both"/>
        <w:rPr>
          <w:rFonts w:ascii="Century Gothic" w:hAnsi="Century Gothic" w:cs="Tahoma"/>
          <w:sz w:val="22"/>
          <w:szCs w:val="22"/>
          <w:lang w:val="en-US"/>
        </w:rPr>
      </w:pPr>
    </w:p>
    <w:p w:rsidR="0074459B" w:rsidRPr="00EC63C4" w:rsidRDefault="0074459B" w:rsidP="00C504CB">
      <w:pPr>
        <w:shd w:val="clear" w:color="auto" w:fill="FFFFFF"/>
        <w:spacing w:after="100" w:afterAutospacing="1"/>
        <w:ind w:left="708" w:firstLine="708"/>
        <w:contextualSpacing/>
        <w:jc w:val="both"/>
        <w:rPr>
          <w:rFonts w:ascii="Century Gothic" w:hAnsi="Century Gothic" w:cs="Tahoma"/>
          <w:sz w:val="22"/>
          <w:szCs w:val="22"/>
          <w:lang w:val="es-ES_tradnl"/>
        </w:rPr>
      </w:pPr>
      <w:r w:rsidRPr="00EC63C4">
        <w:rPr>
          <w:rFonts w:ascii="Century Gothic" w:hAnsi="Century Gothic" w:cs="Tahoma"/>
          <w:i/>
          <w:sz w:val="22"/>
          <w:szCs w:val="22"/>
        </w:rPr>
        <w:t>Los integrantes del Comité presentes se dan por enterados.</w:t>
      </w:r>
    </w:p>
    <w:p w:rsidR="0074459B" w:rsidRPr="00EC63C4" w:rsidRDefault="0074459B" w:rsidP="00C504CB">
      <w:pPr>
        <w:shd w:val="clear" w:color="auto" w:fill="FFFFFF"/>
        <w:spacing w:after="100" w:afterAutospacing="1"/>
        <w:ind w:left="708" w:firstLine="708"/>
        <w:contextualSpacing/>
        <w:jc w:val="both"/>
        <w:rPr>
          <w:rFonts w:ascii="Century Gothic" w:hAnsi="Century Gothic" w:cs="Tahoma"/>
          <w:sz w:val="22"/>
          <w:szCs w:val="22"/>
          <w:lang w:val="es-ES_tradnl"/>
        </w:rPr>
      </w:pPr>
    </w:p>
    <w:p w:rsidR="0074459B" w:rsidRPr="00EC63C4" w:rsidRDefault="0074459B" w:rsidP="00C504CB">
      <w:pPr>
        <w:shd w:val="clear" w:color="auto" w:fill="FFFFFF"/>
        <w:spacing w:after="100" w:afterAutospacing="1"/>
        <w:ind w:left="708" w:firstLine="708"/>
        <w:contextualSpacing/>
        <w:jc w:val="both"/>
        <w:rPr>
          <w:rFonts w:ascii="Century Gothic" w:hAnsi="Century Gothic" w:cs="Tahoma"/>
          <w:sz w:val="22"/>
          <w:szCs w:val="22"/>
          <w:lang w:val="es-ES_tradnl"/>
        </w:rPr>
      </w:pPr>
    </w:p>
    <w:p w:rsidR="00B250D7" w:rsidRPr="00EC63C4" w:rsidRDefault="00B250D7" w:rsidP="00B250D7">
      <w:pPr>
        <w:shd w:val="clear" w:color="auto" w:fill="FFFFFF"/>
        <w:spacing w:after="100" w:afterAutospacing="1"/>
        <w:ind w:left="1134"/>
        <w:contextualSpacing/>
        <w:jc w:val="both"/>
        <w:rPr>
          <w:rFonts w:ascii="Century Gothic" w:hAnsi="Century Gothic" w:cs="Tahoma"/>
          <w:sz w:val="22"/>
          <w:szCs w:val="22"/>
        </w:rPr>
      </w:pPr>
      <w:r w:rsidRPr="00EC63C4">
        <w:rPr>
          <w:rFonts w:ascii="Century Gothic" w:hAnsi="Century Gothic" w:cs="Tahoma"/>
          <w:b/>
          <w:sz w:val="22"/>
          <w:szCs w:val="22"/>
        </w:rPr>
        <w:t xml:space="preserve">3. Requisición: </w:t>
      </w:r>
      <w:r w:rsidRPr="00EC63C4">
        <w:rPr>
          <w:rFonts w:ascii="Century Gothic" w:hAnsi="Century Gothic" w:cs="Tahoma"/>
          <w:sz w:val="22"/>
          <w:szCs w:val="22"/>
        </w:rPr>
        <w:t>201900136</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rPr>
      </w:pPr>
      <w:r w:rsidRPr="00EC63C4">
        <w:rPr>
          <w:rFonts w:ascii="Century Gothic" w:hAnsi="Century Gothic" w:cs="Tahoma"/>
          <w:b/>
          <w:sz w:val="22"/>
          <w:szCs w:val="22"/>
        </w:rPr>
        <w:t>Área requirente:</w:t>
      </w:r>
      <w:r w:rsidRPr="00EC63C4">
        <w:rPr>
          <w:rFonts w:ascii="Century Gothic" w:hAnsi="Century Gothic" w:cs="Tahoma"/>
          <w:sz w:val="22"/>
          <w:szCs w:val="22"/>
        </w:rPr>
        <w:t xml:space="preserve"> Dirección de Administración adscrita a la Coordinación General de Administración e Innovación Gubernamental.</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rPr>
      </w:pPr>
      <w:r w:rsidRPr="00EC63C4">
        <w:rPr>
          <w:rFonts w:ascii="Century Gothic" w:hAnsi="Century Gothic" w:cs="Tahoma"/>
          <w:b/>
          <w:sz w:val="22"/>
          <w:szCs w:val="22"/>
        </w:rPr>
        <w:t>Objeto:</w:t>
      </w:r>
      <w:r w:rsidRPr="00EC63C4">
        <w:rPr>
          <w:rFonts w:ascii="Century Gothic" w:hAnsi="Century Gothic" w:cs="Tahoma"/>
          <w:sz w:val="22"/>
          <w:szCs w:val="22"/>
        </w:rPr>
        <w:t xml:space="preserve"> Seguro de responsabilidad civil del parque vehicular y maquinaria pesada periodo del 15 de noviembre al 31 de diciembre del 2018.</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rPr>
      </w:pPr>
      <w:r w:rsidRPr="00EC63C4">
        <w:rPr>
          <w:rFonts w:ascii="Century Gothic" w:hAnsi="Century Gothic" w:cs="Tahoma"/>
          <w:b/>
          <w:sz w:val="22"/>
          <w:szCs w:val="22"/>
        </w:rPr>
        <w:t>Monto Total:</w:t>
      </w:r>
      <w:r w:rsidRPr="00EC63C4">
        <w:rPr>
          <w:rFonts w:ascii="Century Gothic" w:hAnsi="Century Gothic" w:cs="Tahoma"/>
          <w:sz w:val="22"/>
          <w:szCs w:val="22"/>
        </w:rPr>
        <w:t xml:space="preserve"> $ 6´543,258.66 pesos.</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lang w:val="es-ES_tradnl"/>
        </w:rPr>
      </w:pPr>
      <w:r w:rsidRPr="00EC63C4">
        <w:rPr>
          <w:rFonts w:ascii="Century Gothic" w:hAnsi="Century Gothic" w:cs="Tahoma"/>
          <w:b/>
          <w:sz w:val="22"/>
          <w:szCs w:val="22"/>
          <w:lang w:val="es-ES_tradnl"/>
        </w:rPr>
        <w:t xml:space="preserve">Fundamento y Motivo: </w:t>
      </w:r>
      <w:r w:rsidRPr="00EC63C4">
        <w:rPr>
          <w:rFonts w:ascii="Century Gothic" w:hAnsi="Century Gothic" w:cs="Tahoma"/>
          <w:sz w:val="22"/>
          <w:szCs w:val="22"/>
          <w:lang w:val="es-ES_tradnl"/>
        </w:rPr>
        <w:t xml:space="preserve">Artículo 73, Fracción IV, de la Ley de Compras Gubernamentales, Enajenaciones y Contratación de Servicios del Estado de Jalisco </w:t>
      </w:r>
      <w:r w:rsidRPr="00EC63C4">
        <w:rPr>
          <w:rFonts w:ascii="Century Gothic" w:hAnsi="Century Gothic" w:cs="Tahoma"/>
          <w:sz w:val="22"/>
          <w:szCs w:val="22"/>
          <w:lang w:val="es-ES_tradnl"/>
        </w:rPr>
        <w:lastRenderedPageBreak/>
        <w:t>y sus Municipios. Lo anterior toda vez que resulta urgente garantizar el buen estado del patrimonio municipal y ante la premura de no poder realizarse el proceso de licitación por causa del cierre fiscal 2018.</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rPr>
      </w:pPr>
      <w:r w:rsidRPr="00EC63C4">
        <w:rPr>
          <w:rFonts w:ascii="Century Gothic" w:hAnsi="Century Gothic" w:cs="Tahoma"/>
          <w:b/>
          <w:sz w:val="22"/>
          <w:szCs w:val="22"/>
          <w:lang w:val="es-ES_tradnl"/>
        </w:rPr>
        <w:t>Proveedor:</w:t>
      </w:r>
      <w:r w:rsidRPr="00EC63C4">
        <w:rPr>
          <w:rFonts w:ascii="Century Gothic" w:hAnsi="Century Gothic" w:cs="Tahoma"/>
          <w:sz w:val="22"/>
          <w:szCs w:val="22"/>
        </w:rPr>
        <w:t xml:space="preserve"> Seguros Banorte S.A. de C.V. Grupo Financiero Banorte.</w:t>
      </w:r>
    </w:p>
    <w:p w:rsidR="00C504CB" w:rsidRPr="00EC63C4" w:rsidRDefault="00C504CB" w:rsidP="00C504CB">
      <w:pPr>
        <w:shd w:val="clear" w:color="auto" w:fill="FFFFFF"/>
        <w:spacing w:after="100" w:afterAutospacing="1"/>
        <w:ind w:left="708" w:firstLine="708"/>
        <w:contextualSpacing/>
        <w:jc w:val="both"/>
        <w:rPr>
          <w:rFonts w:ascii="Century Gothic" w:hAnsi="Century Gothic" w:cs="Tahoma"/>
          <w:sz w:val="22"/>
          <w:szCs w:val="22"/>
        </w:rPr>
      </w:pPr>
    </w:p>
    <w:p w:rsidR="0074459B" w:rsidRPr="00EC63C4" w:rsidRDefault="0074459B" w:rsidP="00C504CB">
      <w:pPr>
        <w:shd w:val="clear" w:color="auto" w:fill="FFFFFF"/>
        <w:spacing w:after="100" w:afterAutospacing="1"/>
        <w:ind w:left="708" w:firstLine="708"/>
        <w:contextualSpacing/>
        <w:jc w:val="both"/>
        <w:rPr>
          <w:rFonts w:ascii="Century Gothic" w:hAnsi="Century Gothic" w:cs="Tahoma"/>
          <w:sz w:val="22"/>
          <w:szCs w:val="22"/>
          <w:lang w:val="es-ES_tradnl"/>
        </w:rPr>
      </w:pPr>
      <w:r w:rsidRPr="00EC63C4">
        <w:rPr>
          <w:rFonts w:ascii="Century Gothic" w:hAnsi="Century Gothic" w:cs="Tahoma"/>
          <w:i/>
          <w:sz w:val="22"/>
          <w:szCs w:val="22"/>
        </w:rPr>
        <w:t>Los integrantes del Comité presentes se dan por enterados.</w:t>
      </w:r>
    </w:p>
    <w:p w:rsidR="0074459B" w:rsidRPr="00EC63C4" w:rsidRDefault="0074459B" w:rsidP="00C504CB">
      <w:pPr>
        <w:shd w:val="clear" w:color="auto" w:fill="FFFFFF"/>
        <w:spacing w:after="100" w:afterAutospacing="1"/>
        <w:ind w:left="708" w:firstLine="708"/>
        <w:contextualSpacing/>
        <w:jc w:val="both"/>
        <w:rPr>
          <w:rFonts w:ascii="Century Gothic" w:hAnsi="Century Gothic" w:cs="Tahoma"/>
          <w:sz w:val="22"/>
          <w:szCs w:val="22"/>
          <w:lang w:val="es-ES_tradnl"/>
        </w:rPr>
      </w:pPr>
    </w:p>
    <w:p w:rsidR="0074459B" w:rsidRPr="00EC63C4" w:rsidRDefault="0074459B" w:rsidP="00C504CB">
      <w:pPr>
        <w:shd w:val="clear" w:color="auto" w:fill="FFFFFF"/>
        <w:spacing w:after="100" w:afterAutospacing="1"/>
        <w:ind w:left="708" w:firstLine="708"/>
        <w:contextualSpacing/>
        <w:jc w:val="both"/>
        <w:rPr>
          <w:rFonts w:ascii="Century Gothic" w:hAnsi="Century Gothic" w:cs="Tahoma"/>
          <w:sz w:val="22"/>
          <w:szCs w:val="22"/>
          <w:lang w:val="es-ES_tradnl"/>
        </w:rPr>
      </w:pPr>
    </w:p>
    <w:p w:rsidR="00B250D7" w:rsidRPr="00EC63C4" w:rsidRDefault="00B250D7" w:rsidP="00B250D7">
      <w:pPr>
        <w:shd w:val="clear" w:color="auto" w:fill="FFFFFF"/>
        <w:spacing w:after="100" w:afterAutospacing="1"/>
        <w:ind w:left="1134"/>
        <w:contextualSpacing/>
        <w:jc w:val="both"/>
        <w:rPr>
          <w:rFonts w:ascii="Century Gothic" w:hAnsi="Century Gothic" w:cs="Tahoma"/>
          <w:sz w:val="22"/>
          <w:szCs w:val="22"/>
        </w:rPr>
      </w:pPr>
      <w:r w:rsidRPr="00EC63C4">
        <w:rPr>
          <w:rFonts w:ascii="Century Gothic" w:hAnsi="Century Gothic" w:cs="Tahoma"/>
          <w:b/>
          <w:sz w:val="22"/>
          <w:szCs w:val="22"/>
        </w:rPr>
        <w:t xml:space="preserve">4. Requisición: </w:t>
      </w:r>
      <w:r w:rsidRPr="00EC63C4">
        <w:rPr>
          <w:rFonts w:ascii="Century Gothic" w:hAnsi="Century Gothic" w:cs="Tahoma"/>
          <w:sz w:val="22"/>
          <w:szCs w:val="22"/>
        </w:rPr>
        <w:t>201900015</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rPr>
      </w:pPr>
      <w:r w:rsidRPr="00EC63C4">
        <w:rPr>
          <w:rFonts w:ascii="Century Gothic" w:hAnsi="Century Gothic" w:cs="Tahoma"/>
          <w:b/>
          <w:sz w:val="22"/>
          <w:szCs w:val="22"/>
        </w:rPr>
        <w:t>Área requirente:</w:t>
      </w:r>
      <w:r w:rsidRPr="00EC63C4">
        <w:rPr>
          <w:rFonts w:ascii="Century Gothic" w:hAnsi="Century Gothic" w:cs="Tahoma"/>
          <w:sz w:val="22"/>
          <w:szCs w:val="22"/>
        </w:rPr>
        <w:t xml:space="preserve"> Coordinación General de Construcción de la Comunidad.</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rPr>
      </w:pPr>
      <w:r w:rsidRPr="00EC63C4">
        <w:rPr>
          <w:rFonts w:ascii="Century Gothic" w:hAnsi="Century Gothic" w:cs="Tahoma"/>
          <w:b/>
          <w:sz w:val="22"/>
          <w:szCs w:val="22"/>
        </w:rPr>
        <w:t>Objeto:</w:t>
      </w:r>
      <w:r w:rsidRPr="00EC63C4">
        <w:rPr>
          <w:rFonts w:ascii="Century Gothic" w:hAnsi="Century Gothic" w:cs="Tahoma"/>
          <w:sz w:val="22"/>
          <w:szCs w:val="22"/>
        </w:rPr>
        <w:t xml:space="preserve"> Arrendamiento de maquinaria de </w:t>
      </w:r>
      <w:proofErr w:type="spellStart"/>
      <w:r w:rsidRPr="00EC63C4">
        <w:rPr>
          <w:rFonts w:ascii="Century Gothic" w:hAnsi="Century Gothic" w:cs="Tahoma"/>
          <w:sz w:val="22"/>
          <w:szCs w:val="22"/>
        </w:rPr>
        <w:t>montecargas</w:t>
      </w:r>
      <w:proofErr w:type="spellEnd"/>
      <w:r w:rsidRPr="00EC63C4">
        <w:rPr>
          <w:rFonts w:ascii="Century Gothic" w:hAnsi="Century Gothic" w:cs="Tahoma"/>
          <w:sz w:val="22"/>
          <w:szCs w:val="22"/>
        </w:rPr>
        <w:t xml:space="preserve">  de 5,000 libras. (Para operativo de Romería 2018).</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rPr>
      </w:pPr>
      <w:r w:rsidRPr="00EC63C4">
        <w:rPr>
          <w:rFonts w:ascii="Century Gothic" w:hAnsi="Century Gothic" w:cs="Tahoma"/>
          <w:b/>
          <w:sz w:val="22"/>
          <w:szCs w:val="22"/>
        </w:rPr>
        <w:t>Monto Total:</w:t>
      </w:r>
      <w:r w:rsidRPr="00EC63C4">
        <w:rPr>
          <w:rFonts w:ascii="Century Gothic" w:hAnsi="Century Gothic" w:cs="Tahoma"/>
          <w:sz w:val="22"/>
          <w:szCs w:val="22"/>
        </w:rPr>
        <w:t xml:space="preserve"> $ 47,328.00 pesos.</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lang w:val="es-ES_tradnl"/>
        </w:rPr>
      </w:pPr>
      <w:r w:rsidRPr="00EC63C4">
        <w:rPr>
          <w:rFonts w:ascii="Century Gothic" w:hAnsi="Century Gothic" w:cs="Tahoma"/>
          <w:b/>
          <w:sz w:val="22"/>
          <w:szCs w:val="22"/>
          <w:lang w:val="es-ES_tradnl"/>
        </w:rPr>
        <w:t xml:space="preserve">Fundamento y Motivo: </w:t>
      </w:r>
      <w:r w:rsidRPr="00EC63C4">
        <w:rPr>
          <w:rFonts w:ascii="Century Gothic" w:hAnsi="Century Gothic" w:cs="Tahoma"/>
          <w:sz w:val="22"/>
          <w:szCs w:val="22"/>
          <w:lang w:val="es-ES_tradnl"/>
        </w:rPr>
        <w:t>Artículo 73, Fracción IV, de la Ley de Compras Gubernamentales, Enajenaciones y Contratación de Servicios del Estado de Jalisco y sus Municipios. Para operativo de Romería 2018, debido al cierre de ejercicio fiscal no se realizó el pago al proveedor.</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rPr>
      </w:pPr>
      <w:r w:rsidRPr="00EC63C4">
        <w:rPr>
          <w:rFonts w:ascii="Century Gothic" w:hAnsi="Century Gothic" w:cs="Tahoma"/>
          <w:b/>
          <w:sz w:val="22"/>
          <w:szCs w:val="22"/>
          <w:lang w:val="es-ES_tradnl"/>
        </w:rPr>
        <w:t>Proveedor:</w:t>
      </w:r>
      <w:r w:rsidRPr="00EC63C4">
        <w:rPr>
          <w:rFonts w:ascii="Century Gothic" w:hAnsi="Century Gothic" w:cs="Tahoma"/>
          <w:sz w:val="22"/>
          <w:szCs w:val="22"/>
        </w:rPr>
        <w:t xml:space="preserve"> Manuel Alejandro Campos Hernández.</w:t>
      </w:r>
    </w:p>
    <w:p w:rsidR="0074459B" w:rsidRPr="00EC63C4" w:rsidRDefault="0074459B" w:rsidP="00C504CB">
      <w:pPr>
        <w:shd w:val="clear" w:color="auto" w:fill="FFFFFF"/>
        <w:spacing w:after="100" w:afterAutospacing="1"/>
        <w:ind w:left="708" w:firstLine="708"/>
        <w:contextualSpacing/>
        <w:jc w:val="both"/>
        <w:rPr>
          <w:rFonts w:ascii="Century Gothic" w:hAnsi="Century Gothic" w:cs="Tahoma"/>
          <w:sz w:val="22"/>
          <w:szCs w:val="22"/>
        </w:rPr>
      </w:pPr>
    </w:p>
    <w:p w:rsidR="0074459B" w:rsidRPr="00EC63C4" w:rsidRDefault="0074459B" w:rsidP="00C504CB">
      <w:pPr>
        <w:shd w:val="clear" w:color="auto" w:fill="FFFFFF"/>
        <w:spacing w:after="100" w:afterAutospacing="1"/>
        <w:ind w:left="708" w:firstLine="708"/>
        <w:contextualSpacing/>
        <w:jc w:val="both"/>
        <w:rPr>
          <w:rFonts w:ascii="Century Gothic" w:hAnsi="Century Gothic" w:cs="Tahoma"/>
          <w:sz w:val="22"/>
          <w:szCs w:val="22"/>
          <w:lang w:val="es-ES_tradnl"/>
        </w:rPr>
      </w:pPr>
      <w:r w:rsidRPr="00EC63C4">
        <w:rPr>
          <w:rFonts w:ascii="Century Gothic" w:hAnsi="Century Gothic" w:cs="Tahoma"/>
          <w:i/>
          <w:sz w:val="22"/>
          <w:szCs w:val="22"/>
        </w:rPr>
        <w:t>Los integrantes del Comité presentes se dan por enterados.</w:t>
      </w:r>
    </w:p>
    <w:p w:rsidR="00C504CB" w:rsidRPr="00EC63C4" w:rsidRDefault="00C504CB" w:rsidP="0074459B">
      <w:pPr>
        <w:shd w:val="clear" w:color="auto" w:fill="FFFFFF"/>
        <w:spacing w:after="100" w:afterAutospacing="1"/>
        <w:ind w:left="1418"/>
        <w:contextualSpacing/>
        <w:jc w:val="both"/>
        <w:rPr>
          <w:rFonts w:ascii="Century Gothic" w:hAnsi="Century Gothic" w:cs="Tahoma"/>
          <w:sz w:val="22"/>
          <w:szCs w:val="22"/>
          <w:lang w:val="es-ES_tradnl"/>
        </w:rPr>
      </w:pPr>
    </w:p>
    <w:p w:rsidR="0074459B" w:rsidRPr="00EC63C4" w:rsidRDefault="0074459B" w:rsidP="00C504CB">
      <w:pPr>
        <w:shd w:val="clear" w:color="auto" w:fill="FFFFFF"/>
        <w:spacing w:after="100" w:afterAutospacing="1"/>
        <w:ind w:left="1428"/>
        <w:contextualSpacing/>
        <w:jc w:val="both"/>
        <w:rPr>
          <w:rFonts w:ascii="Century Gothic" w:hAnsi="Century Gothic" w:cs="Tahoma"/>
          <w:b/>
          <w:sz w:val="22"/>
          <w:szCs w:val="22"/>
          <w:lang w:val="es-ES_tradnl"/>
        </w:rPr>
      </w:pPr>
    </w:p>
    <w:p w:rsidR="00B250D7" w:rsidRPr="00EC63C4" w:rsidRDefault="00B250D7" w:rsidP="00B250D7">
      <w:pPr>
        <w:shd w:val="clear" w:color="auto" w:fill="FFFFFF"/>
        <w:spacing w:after="100" w:afterAutospacing="1"/>
        <w:ind w:left="1134"/>
        <w:contextualSpacing/>
        <w:jc w:val="both"/>
        <w:rPr>
          <w:rFonts w:ascii="Century Gothic" w:hAnsi="Century Gothic" w:cs="Tahoma"/>
          <w:sz w:val="22"/>
          <w:szCs w:val="22"/>
        </w:rPr>
      </w:pPr>
      <w:r w:rsidRPr="00EC63C4">
        <w:rPr>
          <w:rFonts w:ascii="Century Gothic" w:hAnsi="Century Gothic" w:cs="Tahoma"/>
          <w:b/>
          <w:sz w:val="22"/>
          <w:szCs w:val="22"/>
        </w:rPr>
        <w:t xml:space="preserve">5. Requisición: </w:t>
      </w:r>
      <w:r w:rsidRPr="00EC63C4">
        <w:rPr>
          <w:rFonts w:ascii="Century Gothic" w:hAnsi="Century Gothic" w:cs="Tahoma"/>
          <w:sz w:val="22"/>
          <w:szCs w:val="22"/>
        </w:rPr>
        <w:t>201900142</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rPr>
      </w:pPr>
      <w:r w:rsidRPr="00EC63C4">
        <w:rPr>
          <w:rFonts w:ascii="Century Gothic" w:hAnsi="Century Gothic" w:cs="Tahoma"/>
          <w:b/>
          <w:sz w:val="22"/>
          <w:szCs w:val="22"/>
        </w:rPr>
        <w:t>Área requirente:</w:t>
      </w:r>
      <w:r w:rsidRPr="00EC63C4">
        <w:rPr>
          <w:rFonts w:ascii="Century Gothic" w:hAnsi="Century Gothic" w:cs="Tahoma"/>
          <w:sz w:val="22"/>
          <w:szCs w:val="22"/>
        </w:rPr>
        <w:t xml:space="preserve"> Dirección de Administración adscrita a la Coordinación General de Administración e Innovación Gubernamental. (Comisaría General de Seguridad Pública de Zapopan)</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rPr>
      </w:pPr>
      <w:r w:rsidRPr="00EC63C4">
        <w:rPr>
          <w:rFonts w:ascii="Century Gothic" w:hAnsi="Century Gothic" w:cs="Tahoma"/>
          <w:b/>
          <w:sz w:val="22"/>
          <w:szCs w:val="22"/>
        </w:rPr>
        <w:t>Objeto:</w:t>
      </w:r>
      <w:r w:rsidRPr="00EC63C4">
        <w:rPr>
          <w:rFonts w:ascii="Century Gothic" w:hAnsi="Century Gothic" w:cs="Tahoma"/>
          <w:sz w:val="22"/>
          <w:szCs w:val="22"/>
        </w:rPr>
        <w:t xml:space="preserve"> Reparación y servicios de kilometraje de 12 unidades con números económicos 2865, 3133, 3287, 3287, 3291, 3293, 3405, 3458, 3619, 3631, 3667, y 3671.</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rPr>
      </w:pPr>
      <w:r w:rsidRPr="00EC63C4">
        <w:rPr>
          <w:rFonts w:ascii="Century Gothic" w:hAnsi="Century Gothic" w:cs="Tahoma"/>
          <w:b/>
          <w:sz w:val="22"/>
          <w:szCs w:val="22"/>
        </w:rPr>
        <w:t>Monto Total:</w:t>
      </w:r>
      <w:r w:rsidRPr="00EC63C4">
        <w:rPr>
          <w:rFonts w:ascii="Century Gothic" w:hAnsi="Century Gothic" w:cs="Tahoma"/>
          <w:sz w:val="22"/>
          <w:szCs w:val="22"/>
        </w:rPr>
        <w:t xml:space="preserve"> $ 217,535.16 pesos</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lang w:val="es-ES_tradnl"/>
        </w:rPr>
      </w:pPr>
      <w:r w:rsidRPr="00EC63C4">
        <w:rPr>
          <w:rFonts w:ascii="Century Gothic" w:hAnsi="Century Gothic" w:cs="Tahoma"/>
          <w:b/>
          <w:sz w:val="22"/>
          <w:szCs w:val="22"/>
          <w:lang w:val="es-ES_tradnl"/>
        </w:rPr>
        <w:t xml:space="preserve">Fundamento y Motivo: </w:t>
      </w:r>
      <w:r w:rsidRPr="00EC63C4">
        <w:rPr>
          <w:rFonts w:ascii="Century Gothic" w:hAnsi="Century Gothic" w:cs="Tahoma"/>
          <w:sz w:val="22"/>
          <w:szCs w:val="22"/>
          <w:lang w:val="es-ES_tradnl"/>
        </w:rPr>
        <w:t>Artículo 73, Fracción IV, de la Ley de Compras Gubernamentales, Enajenaciones y Contratación de Servicios del Estado de Jalisco y sus Municipios. Debido a que las unidades prestan servicio operativo, por ello no es posible que se mantengan en malas condiciones de uso, lo que provocaría que se suspendiera los servicios municipales, lo cual provocaría la falta de servicio a la ciudadanía.</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rPr>
      </w:pPr>
      <w:r w:rsidRPr="00EC63C4">
        <w:rPr>
          <w:rFonts w:ascii="Century Gothic" w:hAnsi="Century Gothic" w:cs="Tahoma"/>
          <w:b/>
          <w:sz w:val="22"/>
          <w:szCs w:val="22"/>
          <w:lang w:val="es-ES_tradnl"/>
        </w:rPr>
        <w:t>Proveedor:</w:t>
      </w:r>
      <w:r w:rsidRPr="00EC63C4">
        <w:rPr>
          <w:rFonts w:ascii="Century Gothic" w:hAnsi="Century Gothic" w:cs="Tahoma"/>
          <w:sz w:val="22"/>
          <w:szCs w:val="22"/>
        </w:rPr>
        <w:t xml:space="preserve"> Grupo </w:t>
      </w:r>
      <w:proofErr w:type="spellStart"/>
      <w:r w:rsidRPr="00EC63C4">
        <w:rPr>
          <w:rFonts w:ascii="Century Gothic" w:hAnsi="Century Gothic" w:cs="Tahoma"/>
          <w:sz w:val="22"/>
          <w:szCs w:val="22"/>
        </w:rPr>
        <w:t>Motormexa</w:t>
      </w:r>
      <w:proofErr w:type="spellEnd"/>
      <w:r w:rsidRPr="00EC63C4">
        <w:rPr>
          <w:rFonts w:ascii="Century Gothic" w:hAnsi="Century Gothic" w:cs="Tahoma"/>
          <w:sz w:val="22"/>
          <w:szCs w:val="22"/>
        </w:rPr>
        <w:t xml:space="preserve"> Guadalajara S.A. de C.V.</w:t>
      </w:r>
    </w:p>
    <w:p w:rsidR="00970A88" w:rsidRPr="00EC63C4" w:rsidRDefault="00970A88" w:rsidP="00C504CB">
      <w:pPr>
        <w:shd w:val="clear" w:color="auto" w:fill="FFFFFF"/>
        <w:spacing w:after="100" w:afterAutospacing="1"/>
        <w:ind w:left="708" w:firstLine="708"/>
        <w:contextualSpacing/>
        <w:jc w:val="both"/>
        <w:rPr>
          <w:rFonts w:ascii="Century Gothic" w:hAnsi="Century Gothic" w:cs="Tahoma"/>
          <w:sz w:val="22"/>
          <w:szCs w:val="22"/>
        </w:rPr>
      </w:pPr>
    </w:p>
    <w:p w:rsidR="00C504CB" w:rsidRPr="00EC63C4" w:rsidRDefault="00970A88" w:rsidP="00970A88">
      <w:pPr>
        <w:shd w:val="clear" w:color="auto" w:fill="FFFFFF"/>
        <w:spacing w:after="100" w:afterAutospacing="1"/>
        <w:ind w:left="1418"/>
        <w:contextualSpacing/>
        <w:jc w:val="both"/>
        <w:rPr>
          <w:rFonts w:ascii="Century Gothic" w:hAnsi="Century Gothic" w:cs="Tahoma"/>
          <w:sz w:val="22"/>
          <w:szCs w:val="22"/>
          <w:lang w:val="es-ES_tradnl"/>
        </w:rPr>
      </w:pPr>
      <w:r w:rsidRPr="00EC63C4">
        <w:rPr>
          <w:rFonts w:ascii="Century Gothic" w:hAnsi="Century Gothic" w:cs="Tahoma"/>
          <w:i/>
          <w:sz w:val="22"/>
          <w:szCs w:val="22"/>
        </w:rPr>
        <w:t>Los integrantes del Comité presentes se dan por enterados.</w:t>
      </w:r>
    </w:p>
    <w:p w:rsidR="00970A88" w:rsidRPr="00EC63C4" w:rsidRDefault="00970A88" w:rsidP="00970A88">
      <w:pPr>
        <w:shd w:val="clear" w:color="auto" w:fill="FFFFFF"/>
        <w:spacing w:after="100" w:afterAutospacing="1"/>
        <w:ind w:left="1418"/>
        <w:contextualSpacing/>
        <w:jc w:val="both"/>
        <w:rPr>
          <w:rFonts w:ascii="Century Gothic" w:hAnsi="Century Gothic" w:cs="Tahoma"/>
          <w:sz w:val="22"/>
          <w:szCs w:val="22"/>
          <w:lang w:val="es-ES_tradnl"/>
        </w:rPr>
      </w:pPr>
    </w:p>
    <w:p w:rsidR="00970A88" w:rsidRPr="00EC63C4" w:rsidRDefault="00970A88" w:rsidP="00970A88">
      <w:pPr>
        <w:shd w:val="clear" w:color="auto" w:fill="FFFFFF"/>
        <w:spacing w:after="100" w:afterAutospacing="1"/>
        <w:ind w:left="1418"/>
        <w:contextualSpacing/>
        <w:jc w:val="both"/>
        <w:rPr>
          <w:rFonts w:ascii="Century Gothic" w:hAnsi="Century Gothic" w:cs="Tahoma"/>
          <w:sz w:val="22"/>
          <w:szCs w:val="22"/>
          <w:lang w:val="es-ES_tradnl"/>
        </w:rPr>
      </w:pPr>
    </w:p>
    <w:p w:rsidR="00B250D7" w:rsidRPr="00EC63C4" w:rsidRDefault="00B250D7" w:rsidP="00B250D7">
      <w:pPr>
        <w:shd w:val="clear" w:color="auto" w:fill="FFFFFF"/>
        <w:spacing w:after="100" w:afterAutospacing="1"/>
        <w:ind w:left="1134"/>
        <w:contextualSpacing/>
        <w:jc w:val="both"/>
        <w:rPr>
          <w:rFonts w:ascii="Century Gothic" w:hAnsi="Century Gothic" w:cs="Tahoma"/>
          <w:sz w:val="22"/>
          <w:szCs w:val="22"/>
        </w:rPr>
      </w:pPr>
      <w:r w:rsidRPr="00EC63C4">
        <w:rPr>
          <w:rFonts w:ascii="Century Gothic" w:hAnsi="Century Gothic" w:cs="Tahoma"/>
          <w:b/>
          <w:sz w:val="22"/>
          <w:szCs w:val="22"/>
        </w:rPr>
        <w:lastRenderedPageBreak/>
        <w:t xml:space="preserve">6. Requisición: </w:t>
      </w:r>
      <w:r w:rsidRPr="00EC63C4">
        <w:rPr>
          <w:rFonts w:ascii="Century Gothic" w:hAnsi="Century Gothic" w:cs="Tahoma"/>
          <w:sz w:val="22"/>
          <w:szCs w:val="22"/>
        </w:rPr>
        <w:t>201900128</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rPr>
      </w:pPr>
      <w:r w:rsidRPr="00EC63C4">
        <w:rPr>
          <w:rFonts w:ascii="Century Gothic" w:hAnsi="Century Gothic" w:cs="Tahoma"/>
          <w:b/>
          <w:sz w:val="22"/>
          <w:szCs w:val="22"/>
        </w:rPr>
        <w:t>Área requirente:</w:t>
      </w:r>
      <w:r w:rsidRPr="00EC63C4">
        <w:rPr>
          <w:rFonts w:ascii="Century Gothic" w:hAnsi="Century Gothic" w:cs="Tahoma"/>
          <w:sz w:val="22"/>
          <w:szCs w:val="22"/>
        </w:rPr>
        <w:t xml:space="preserve"> Dirección de Administración adscrita a la Coordinación General de Administración e Innovación Gubernamental. (Comisaría General de Seguridad Pública de Zapopan)</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rPr>
      </w:pPr>
      <w:r w:rsidRPr="00EC63C4">
        <w:rPr>
          <w:rFonts w:ascii="Century Gothic" w:hAnsi="Century Gothic" w:cs="Tahoma"/>
          <w:b/>
          <w:sz w:val="22"/>
          <w:szCs w:val="22"/>
        </w:rPr>
        <w:t>Objeto:</w:t>
      </w:r>
      <w:r w:rsidRPr="00EC63C4">
        <w:rPr>
          <w:rFonts w:ascii="Century Gothic" w:hAnsi="Century Gothic" w:cs="Tahoma"/>
          <w:sz w:val="22"/>
          <w:szCs w:val="22"/>
        </w:rPr>
        <w:t xml:space="preserve"> Reparación y servicios de kilometraje de 16 unidades con números económicos </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rPr>
      </w:pPr>
      <w:r w:rsidRPr="00EC63C4">
        <w:rPr>
          <w:rFonts w:ascii="Century Gothic" w:hAnsi="Century Gothic" w:cs="Tahoma"/>
          <w:sz w:val="22"/>
          <w:szCs w:val="22"/>
        </w:rPr>
        <w:t>3284, 3287, 3287, 3316, 3318, 3328, 3330, 3336, 3381, 3390, 3403, 3455, 3600, 3613, 3388 y 3453.</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rPr>
      </w:pPr>
      <w:r w:rsidRPr="00EC63C4">
        <w:rPr>
          <w:rFonts w:ascii="Century Gothic" w:hAnsi="Century Gothic" w:cs="Tahoma"/>
          <w:b/>
          <w:sz w:val="22"/>
          <w:szCs w:val="22"/>
        </w:rPr>
        <w:t>Monto Total:</w:t>
      </w:r>
      <w:r w:rsidRPr="00EC63C4">
        <w:rPr>
          <w:rFonts w:ascii="Century Gothic" w:hAnsi="Century Gothic" w:cs="Tahoma"/>
          <w:sz w:val="22"/>
          <w:szCs w:val="22"/>
        </w:rPr>
        <w:t xml:space="preserve"> $ 210,570.25 pesos</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lang w:val="es-ES_tradnl"/>
        </w:rPr>
      </w:pPr>
      <w:r w:rsidRPr="00EC63C4">
        <w:rPr>
          <w:rFonts w:ascii="Century Gothic" w:hAnsi="Century Gothic" w:cs="Tahoma"/>
          <w:b/>
          <w:sz w:val="22"/>
          <w:szCs w:val="22"/>
          <w:lang w:val="es-ES_tradnl"/>
        </w:rPr>
        <w:t xml:space="preserve">Fundamento y Motivo: </w:t>
      </w:r>
      <w:r w:rsidRPr="00EC63C4">
        <w:rPr>
          <w:rFonts w:ascii="Century Gothic" w:hAnsi="Century Gothic" w:cs="Tahoma"/>
          <w:sz w:val="22"/>
          <w:szCs w:val="22"/>
          <w:lang w:val="es-ES_tradnl"/>
        </w:rPr>
        <w:t>Artículo 73, Fracción IV, de la Ley de Compras Gubernamentales, Enajenaciones y Contratación de Servicios del Estado de Jalisco y sus Municipios. Debido a que las unidades prestan servicio operativo, por ello no es posible que se mantengan en malas condiciones de uso, lo que provocaría que se suspendiera los servicios municipales, lo cual provocaría la falta de servicio a la ciudadanía.</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rPr>
      </w:pPr>
      <w:r w:rsidRPr="00EC63C4">
        <w:rPr>
          <w:rFonts w:ascii="Century Gothic" w:hAnsi="Century Gothic" w:cs="Tahoma"/>
          <w:b/>
          <w:sz w:val="22"/>
          <w:szCs w:val="22"/>
          <w:lang w:val="es-ES_tradnl"/>
        </w:rPr>
        <w:t>Proveedor:</w:t>
      </w:r>
      <w:r w:rsidRPr="00EC63C4">
        <w:rPr>
          <w:rFonts w:ascii="Century Gothic" w:hAnsi="Century Gothic" w:cs="Tahoma"/>
          <w:sz w:val="22"/>
          <w:szCs w:val="22"/>
        </w:rPr>
        <w:t xml:space="preserve"> Grupo </w:t>
      </w:r>
      <w:proofErr w:type="spellStart"/>
      <w:r w:rsidRPr="00EC63C4">
        <w:rPr>
          <w:rFonts w:ascii="Century Gothic" w:hAnsi="Century Gothic" w:cs="Tahoma"/>
          <w:sz w:val="22"/>
          <w:szCs w:val="22"/>
        </w:rPr>
        <w:t>Motormexa</w:t>
      </w:r>
      <w:proofErr w:type="spellEnd"/>
      <w:r w:rsidRPr="00EC63C4">
        <w:rPr>
          <w:rFonts w:ascii="Century Gothic" w:hAnsi="Century Gothic" w:cs="Tahoma"/>
          <w:sz w:val="22"/>
          <w:szCs w:val="22"/>
        </w:rPr>
        <w:t xml:space="preserve"> Guadalajara S.A. de C.V.</w:t>
      </w:r>
    </w:p>
    <w:p w:rsidR="00C504CB" w:rsidRPr="00EC63C4" w:rsidRDefault="00C504CB" w:rsidP="00C504CB">
      <w:pPr>
        <w:shd w:val="clear" w:color="auto" w:fill="FFFFFF"/>
        <w:spacing w:after="100" w:afterAutospacing="1"/>
        <w:ind w:left="708" w:firstLine="708"/>
        <w:contextualSpacing/>
        <w:jc w:val="both"/>
        <w:rPr>
          <w:rFonts w:ascii="Century Gothic" w:hAnsi="Century Gothic" w:cs="Tahoma"/>
          <w:sz w:val="22"/>
          <w:szCs w:val="22"/>
        </w:rPr>
      </w:pPr>
    </w:p>
    <w:p w:rsidR="00970A88" w:rsidRPr="00EC63C4" w:rsidRDefault="00970A88" w:rsidP="00C504CB">
      <w:pPr>
        <w:shd w:val="clear" w:color="auto" w:fill="FFFFFF"/>
        <w:spacing w:after="100" w:afterAutospacing="1"/>
        <w:ind w:left="708" w:firstLine="708"/>
        <w:contextualSpacing/>
        <w:jc w:val="both"/>
        <w:rPr>
          <w:rFonts w:ascii="Century Gothic" w:hAnsi="Century Gothic" w:cs="Tahoma"/>
          <w:sz w:val="22"/>
          <w:szCs w:val="22"/>
          <w:lang w:val="es-ES_tradnl"/>
        </w:rPr>
      </w:pPr>
      <w:r w:rsidRPr="00EC63C4">
        <w:rPr>
          <w:rFonts w:ascii="Century Gothic" w:hAnsi="Century Gothic" w:cs="Tahoma"/>
          <w:i/>
          <w:sz w:val="22"/>
          <w:szCs w:val="22"/>
        </w:rPr>
        <w:t>Los integrantes del Comité presentes se dan por enterados.</w:t>
      </w:r>
    </w:p>
    <w:p w:rsidR="00970A88" w:rsidRPr="00EC63C4" w:rsidRDefault="00970A88" w:rsidP="00C504CB">
      <w:pPr>
        <w:shd w:val="clear" w:color="auto" w:fill="FFFFFF"/>
        <w:spacing w:after="100" w:afterAutospacing="1"/>
        <w:ind w:left="708" w:firstLine="708"/>
        <w:contextualSpacing/>
        <w:jc w:val="both"/>
        <w:rPr>
          <w:rFonts w:ascii="Century Gothic" w:hAnsi="Century Gothic" w:cs="Tahoma"/>
          <w:sz w:val="22"/>
          <w:szCs w:val="22"/>
          <w:lang w:val="es-ES_tradnl"/>
        </w:rPr>
      </w:pPr>
    </w:p>
    <w:p w:rsidR="00970A88" w:rsidRPr="00EC63C4" w:rsidRDefault="00970A88" w:rsidP="00C504CB">
      <w:pPr>
        <w:shd w:val="clear" w:color="auto" w:fill="FFFFFF"/>
        <w:spacing w:after="100" w:afterAutospacing="1"/>
        <w:ind w:left="708" w:firstLine="708"/>
        <w:contextualSpacing/>
        <w:jc w:val="both"/>
        <w:rPr>
          <w:rFonts w:ascii="Century Gothic" w:hAnsi="Century Gothic" w:cs="Tahoma"/>
          <w:sz w:val="22"/>
          <w:szCs w:val="22"/>
          <w:lang w:val="es-ES_tradnl"/>
        </w:rPr>
      </w:pPr>
    </w:p>
    <w:p w:rsidR="00B250D7" w:rsidRPr="00EC63C4" w:rsidRDefault="00B250D7" w:rsidP="00B250D7">
      <w:pPr>
        <w:shd w:val="clear" w:color="auto" w:fill="FFFFFF"/>
        <w:spacing w:after="100" w:afterAutospacing="1"/>
        <w:ind w:left="1134"/>
        <w:contextualSpacing/>
        <w:jc w:val="both"/>
        <w:rPr>
          <w:rFonts w:ascii="Century Gothic" w:hAnsi="Century Gothic" w:cs="Tahoma"/>
          <w:sz w:val="22"/>
          <w:szCs w:val="22"/>
        </w:rPr>
      </w:pPr>
      <w:r w:rsidRPr="00EC63C4">
        <w:rPr>
          <w:rFonts w:ascii="Century Gothic" w:hAnsi="Century Gothic" w:cs="Tahoma"/>
          <w:b/>
          <w:sz w:val="22"/>
          <w:szCs w:val="22"/>
        </w:rPr>
        <w:t xml:space="preserve">7. Requisición: </w:t>
      </w:r>
      <w:r w:rsidRPr="00EC63C4">
        <w:rPr>
          <w:rFonts w:ascii="Century Gothic" w:hAnsi="Century Gothic" w:cs="Tahoma"/>
          <w:sz w:val="22"/>
          <w:szCs w:val="22"/>
        </w:rPr>
        <w:t>201900130</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rPr>
      </w:pPr>
      <w:r w:rsidRPr="00EC63C4">
        <w:rPr>
          <w:rFonts w:ascii="Century Gothic" w:hAnsi="Century Gothic" w:cs="Tahoma"/>
          <w:b/>
          <w:sz w:val="22"/>
          <w:szCs w:val="22"/>
        </w:rPr>
        <w:t>Área requirente:</w:t>
      </w:r>
      <w:r w:rsidRPr="00EC63C4">
        <w:rPr>
          <w:rFonts w:ascii="Century Gothic" w:hAnsi="Century Gothic" w:cs="Tahoma"/>
          <w:sz w:val="22"/>
          <w:szCs w:val="22"/>
        </w:rPr>
        <w:t xml:space="preserve"> Dirección de Administración adscrita a la Coordinación General de Administración e Innovación Gubernamental. (Comisaría General de Seguridad Pública de Zapopan)</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rPr>
      </w:pPr>
      <w:r w:rsidRPr="00EC63C4">
        <w:rPr>
          <w:rFonts w:ascii="Century Gothic" w:hAnsi="Century Gothic" w:cs="Tahoma"/>
          <w:b/>
          <w:sz w:val="22"/>
          <w:szCs w:val="22"/>
        </w:rPr>
        <w:t>Objeto:</w:t>
      </w:r>
      <w:r w:rsidRPr="00EC63C4">
        <w:rPr>
          <w:rFonts w:ascii="Century Gothic" w:hAnsi="Century Gothic" w:cs="Tahoma"/>
          <w:sz w:val="22"/>
          <w:szCs w:val="22"/>
        </w:rPr>
        <w:t xml:space="preserve"> Reparación y servicios de kilometraje de 51 unidades con números económicos </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rPr>
      </w:pPr>
      <w:r w:rsidRPr="00EC63C4">
        <w:rPr>
          <w:rFonts w:ascii="Century Gothic" w:hAnsi="Century Gothic" w:cs="Tahoma"/>
          <w:sz w:val="22"/>
          <w:szCs w:val="22"/>
        </w:rPr>
        <w:t>2957, 3133, 3282, 3283, 3287, 3290, 3291, 3294, 3299, 3303, 3307, 3309, 3309, 3312, 3313, 3314, 3319, 3325, 3326, 3327, 3331, 3334, 3337, 3344, 3444, 3335, 3336, 3336, 3379, 3386, 3387, 3390, 3391, 3395, 3401, 3407, 3448, 3596, 3601, 3605, 3609, 3617, 3619, 3624, 3625, 3631, 3631, 3632, 3634, 3671 y 3459.</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rPr>
      </w:pPr>
      <w:r w:rsidRPr="00EC63C4">
        <w:rPr>
          <w:rFonts w:ascii="Century Gothic" w:hAnsi="Century Gothic" w:cs="Tahoma"/>
          <w:b/>
          <w:sz w:val="22"/>
          <w:szCs w:val="22"/>
        </w:rPr>
        <w:t>Monto Total:</w:t>
      </w:r>
      <w:r w:rsidRPr="00EC63C4">
        <w:rPr>
          <w:rFonts w:ascii="Century Gothic" w:hAnsi="Century Gothic" w:cs="Tahoma"/>
          <w:sz w:val="22"/>
          <w:szCs w:val="22"/>
        </w:rPr>
        <w:t xml:space="preserve"> $ 247,770.28 pesos</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lang w:val="es-ES_tradnl"/>
        </w:rPr>
      </w:pPr>
      <w:r w:rsidRPr="00EC63C4">
        <w:rPr>
          <w:rFonts w:ascii="Century Gothic" w:hAnsi="Century Gothic" w:cs="Tahoma"/>
          <w:b/>
          <w:sz w:val="22"/>
          <w:szCs w:val="22"/>
          <w:lang w:val="es-ES_tradnl"/>
        </w:rPr>
        <w:t xml:space="preserve">Fundamento y Motivo: </w:t>
      </w:r>
      <w:r w:rsidRPr="00EC63C4">
        <w:rPr>
          <w:rFonts w:ascii="Century Gothic" w:hAnsi="Century Gothic" w:cs="Tahoma"/>
          <w:sz w:val="22"/>
          <w:szCs w:val="22"/>
          <w:lang w:val="es-ES_tradnl"/>
        </w:rPr>
        <w:t>Artículo 73, Fracción IV, de la Ley de Compras Gubernamentales, Enajenaciones y Contratación de Servicios del Estado de Jalisco y sus Municipios. Debido a que las unidades prestan servicio operativo, por ello no es posible que se mantengan en malas condiciones de uso, lo que provocaría que se suspendiera los servicios municipales, lo cual provocaría la falta de servicio a la ciudadanía.</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rPr>
      </w:pPr>
      <w:r w:rsidRPr="00EC63C4">
        <w:rPr>
          <w:rFonts w:ascii="Century Gothic" w:hAnsi="Century Gothic" w:cs="Tahoma"/>
          <w:b/>
          <w:sz w:val="22"/>
          <w:szCs w:val="22"/>
          <w:lang w:val="es-ES_tradnl"/>
        </w:rPr>
        <w:t>Proveedor:</w:t>
      </w:r>
      <w:r w:rsidRPr="00EC63C4">
        <w:rPr>
          <w:rFonts w:ascii="Century Gothic" w:hAnsi="Century Gothic" w:cs="Tahoma"/>
          <w:sz w:val="22"/>
          <w:szCs w:val="22"/>
        </w:rPr>
        <w:t xml:space="preserve"> </w:t>
      </w:r>
      <w:proofErr w:type="spellStart"/>
      <w:r w:rsidRPr="00EC63C4">
        <w:rPr>
          <w:rFonts w:ascii="Century Gothic" w:hAnsi="Century Gothic" w:cs="Tahoma"/>
          <w:sz w:val="22"/>
          <w:szCs w:val="22"/>
        </w:rPr>
        <w:t>Syc</w:t>
      </w:r>
      <w:proofErr w:type="spellEnd"/>
      <w:r w:rsidRPr="00EC63C4">
        <w:rPr>
          <w:rFonts w:ascii="Century Gothic" w:hAnsi="Century Gothic" w:cs="Tahoma"/>
          <w:sz w:val="22"/>
          <w:szCs w:val="22"/>
        </w:rPr>
        <w:t xml:space="preserve"> Motors S.A. de C.V.</w:t>
      </w:r>
    </w:p>
    <w:p w:rsidR="00C504CB" w:rsidRPr="00EC63C4" w:rsidRDefault="00C504CB" w:rsidP="00C504CB">
      <w:pPr>
        <w:shd w:val="clear" w:color="auto" w:fill="FFFFFF"/>
        <w:spacing w:after="100" w:afterAutospacing="1"/>
        <w:ind w:left="708" w:firstLine="708"/>
        <w:contextualSpacing/>
        <w:jc w:val="both"/>
        <w:rPr>
          <w:rFonts w:ascii="Century Gothic" w:hAnsi="Century Gothic" w:cs="Tahoma"/>
          <w:sz w:val="22"/>
          <w:szCs w:val="22"/>
          <w:lang w:val="es-ES_tradnl"/>
        </w:rPr>
      </w:pPr>
    </w:p>
    <w:p w:rsidR="00970A88" w:rsidRPr="007D0F84" w:rsidRDefault="00970A88" w:rsidP="00C504CB">
      <w:pPr>
        <w:shd w:val="clear" w:color="auto" w:fill="FFFFFF"/>
        <w:spacing w:after="100" w:afterAutospacing="1"/>
        <w:ind w:left="708" w:firstLine="708"/>
        <w:contextualSpacing/>
        <w:jc w:val="both"/>
        <w:rPr>
          <w:rFonts w:ascii="Century Gothic" w:hAnsi="Century Gothic" w:cs="Tahoma"/>
          <w:sz w:val="22"/>
          <w:szCs w:val="22"/>
        </w:rPr>
      </w:pPr>
      <w:r w:rsidRPr="00EC63C4">
        <w:rPr>
          <w:rFonts w:ascii="Century Gothic" w:hAnsi="Century Gothic" w:cs="Tahoma"/>
          <w:i/>
          <w:sz w:val="22"/>
          <w:szCs w:val="22"/>
        </w:rPr>
        <w:t>Los integrantes del Comité presentes se dan por enterados.</w:t>
      </w:r>
    </w:p>
    <w:p w:rsidR="00B250D7" w:rsidRPr="00EC63C4" w:rsidRDefault="00B250D7" w:rsidP="00B250D7">
      <w:pPr>
        <w:shd w:val="clear" w:color="auto" w:fill="FFFFFF"/>
        <w:spacing w:after="100" w:afterAutospacing="1"/>
        <w:ind w:left="1134"/>
        <w:contextualSpacing/>
        <w:jc w:val="both"/>
        <w:rPr>
          <w:rFonts w:ascii="Century Gothic" w:hAnsi="Century Gothic" w:cs="Tahoma"/>
          <w:sz w:val="22"/>
          <w:szCs w:val="22"/>
        </w:rPr>
      </w:pPr>
      <w:r w:rsidRPr="00EC63C4">
        <w:rPr>
          <w:rFonts w:ascii="Century Gothic" w:hAnsi="Century Gothic" w:cs="Tahoma"/>
          <w:b/>
          <w:sz w:val="22"/>
          <w:szCs w:val="22"/>
        </w:rPr>
        <w:lastRenderedPageBreak/>
        <w:t xml:space="preserve">8. Requisición: </w:t>
      </w:r>
      <w:r w:rsidRPr="00EC63C4">
        <w:rPr>
          <w:rFonts w:ascii="Century Gothic" w:hAnsi="Century Gothic" w:cs="Tahoma"/>
          <w:sz w:val="22"/>
          <w:szCs w:val="22"/>
        </w:rPr>
        <w:t>201900050</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rPr>
      </w:pPr>
      <w:r w:rsidRPr="00EC63C4">
        <w:rPr>
          <w:rFonts w:ascii="Century Gothic" w:hAnsi="Century Gothic" w:cs="Tahoma"/>
          <w:b/>
          <w:sz w:val="22"/>
          <w:szCs w:val="22"/>
        </w:rPr>
        <w:t>Área requirente:</w:t>
      </w:r>
      <w:r w:rsidRPr="00EC63C4">
        <w:rPr>
          <w:rFonts w:ascii="Century Gothic" w:hAnsi="Century Gothic" w:cs="Tahoma"/>
          <w:sz w:val="22"/>
          <w:szCs w:val="22"/>
        </w:rPr>
        <w:t xml:space="preserve"> Dirección de Gestión Integral del Agua y Drenaje adscrita a la Coordinación General de Servicios Municipales.</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rPr>
      </w:pPr>
      <w:r w:rsidRPr="00EC63C4">
        <w:rPr>
          <w:rFonts w:ascii="Century Gothic" w:hAnsi="Century Gothic" w:cs="Tahoma"/>
          <w:b/>
          <w:sz w:val="22"/>
          <w:szCs w:val="22"/>
        </w:rPr>
        <w:t>Objeto:</w:t>
      </w:r>
      <w:r w:rsidRPr="00EC63C4">
        <w:rPr>
          <w:rFonts w:ascii="Century Gothic" w:hAnsi="Century Gothic" w:cs="Tahoma"/>
          <w:sz w:val="22"/>
          <w:szCs w:val="22"/>
        </w:rPr>
        <w:t xml:space="preserve"> Instalación, reparación y mantenimiento, servicio de desinstalación e instalación de electrobomba sumergible (incluye motor eléctrico sumergible de 150 HP 460 volts.</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rPr>
      </w:pPr>
      <w:r w:rsidRPr="00EC63C4">
        <w:rPr>
          <w:rFonts w:ascii="Century Gothic" w:hAnsi="Century Gothic" w:cs="Tahoma"/>
          <w:b/>
          <w:sz w:val="22"/>
          <w:szCs w:val="22"/>
        </w:rPr>
        <w:t xml:space="preserve">Monto Total: </w:t>
      </w:r>
      <w:r w:rsidRPr="00EC63C4">
        <w:rPr>
          <w:rFonts w:ascii="Century Gothic" w:hAnsi="Century Gothic" w:cs="Tahoma"/>
          <w:sz w:val="22"/>
          <w:szCs w:val="22"/>
        </w:rPr>
        <w:t>$ 195,315.35 pesos.</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lang w:val="es-ES_tradnl"/>
        </w:rPr>
      </w:pPr>
      <w:r w:rsidRPr="00EC63C4">
        <w:rPr>
          <w:rFonts w:ascii="Century Gothic" w:hAnsi="Century Gothic" w:cs="Tahoma"/>
          <w:b/>
          <w:sz w:val="22"/>
          <w:szCs w:val="22"/>
          <w:lang w:val="es-ES_tradnl"/>
        </w:rPr>
        <w:t xml:space="preserve">Fundamento y Motivo: </w:t>
      </w:r>
      <w:r w:rsidRPr="00EC63C4">
        <w:rPr>
          <w:rFonts w:ascii="Century Gothic" w:hAnsi="Century Gothic" w:cs="Tahoma"/>
          <w:sz w:val="22"/>
          <w:szCs w:val="22"/>
          <w:lang w:val="es-ES_tradnl"/>
        </w:rPr>
        <w:t>Artículo 73, Fracción IV, de la Ley de Compras Gubernamentales, Enajenaciones y Contratación de Servicios del Estado de Jalisco y sus Municipios. Equipo de bombeo que sufrió daños en el embobinado por posibles descargas eléctricas a través de la red de la CFE (Comisión Federal de Electricidad), dicha afectación dejo sin el servicio de suministro del vital líquido a más de 18,608 habitantes de las colonias paseos del Briseño, El Briseño, La Agrícola, Cedros y Francisco Sarabia.</w:t>
      </w:r>
    </w:p>
    <w:p w:rsidR="00B250D7" w:rsidRPr="00EC63C4" w:rsidRDefault="00B250D7" w:rsidP="00B250D7">
      <w:pPr>
        <w:shd w:val="clear" w:color="auto" w:fill="FFFFFF"/>
        <w:spacing w:after="100" w:afterAutospacing="1"/>
        <w:ind w:left="1416"/>
        <w:contextualSpacing/>
        <w:jc w:val="both"/>
        <w:rPr>
          <w:rFonts w:ascii="Century Gothic" w:hAnsi="Century Gothic" w:cs="Tahoma"/>
          <w:sz w:val="22"/>
          <w:szCs w:val="22"/>
        </w:rPr>
      </w:pPr>
      <w:r w:rsidRPr="00EC63C4">
        <w:rPr>
          <w:rFonts w:ascii="Century Gothic" w:hAnsi="Century Gothic" w:cs="Tahoma"/>
          <w:b/>
          <w:sz w:val="22"/>
          <w:szCs w:val="22"/>
          <w:lang w:val="es-ES_tradnl"/>
        </w:rPr>
        <w:t>Proveedor:</w:t>
      </w:r>
      <w:r w:rsidRPr="00EC63C4">
        <w:rPr>
          <w:rFonts w:ascii="Century Gothic" w:hAnsi="Century Gothic" w:cs="Tahoma"/>
          <w:sz w:val="22"/>
          <w:szCs w:val="22"/>
        </w:rPr>
        <w:t xml:space="preserve"> PBC </w:t>
      </w:r>
      <w:proofErr w:type="spellStart"/>
      <w:r w:rsidRPr="00EC63C4">
        <w:rPr>
          <w:rFonts w:ascii="Century Gothic" w:hAnsi="Century Gothic" w:cs="Tahoma"/>
          <w:sz w:val="22"/>
          <w:szCs w:val="22"/>
        </w:rPr>
        <w:t>Perbycsa</w:t>
      </w:r>
      <w:proofErr w:type="spellEnd"/>
      <w:r w:rsidRPr="00EC63C4">
        <w:rPr>
          <w:rFonts w:ascii="Century Gothic" w:hAnsi="Century Gothic" w:cs="Tahoma"/>
          <w:sz w:val="22"/>
          <w:szCs w:val="22"/>
        </w:rPr>
        <w:t xml:space="preserve"> S.A. de C.V.</w:t>
      </w:r>
    </w:p>
    <w:p w:rsidR="00C504CB" w:rsidRPr="00EC63C4" w:rsidRDefault="00C504CB" w:rsidP="00C504CB">
      <w:pPr>
        <w:shd w:val="clear" w:color="auto" w:fill="FFFFFF"/>
        <w:spacing w:after="100" w:afterAutospacing="1"/>
        <w:ind w:left="708" w:firstLine="708"/>
        <w:contextualSpacing/>
        <w:jc w:val="both"/>
        <w:rPr>
          <w:rFonts w:ascii="Century Gothic" w:hAnsi="Century Gothic" w:cs="Tahoma"/>
          <w:sz w:val="22"/>
          <w:szCs w:val="22"/>
        </w:rPr>
      </w:pPr>
    </w:p>
    <w:p w:rsidR="00970A88" w:rsidRPr="00EC63C4" w:rsidRDefault="00970A88" w:rsidP="00C504CB">
      <w:pPr>
        <w:shd w:val="clear" w:color="auto" w:fill="FFFFFF"/>
        <w:spacing w:after="100" w:afterAutospacing="1"/>
        <w:ind w:left="708" w:firstLine="708"/>
        <w:contextualSpacing/>
        <w:jc w:val="both"/>
        <w:rPr>
          <w:rFonts w:ascii="Century Gothic" w:hAnsi="Century Gothic" w:cs="Tahoma"/>
          <w:sz w:val="22"/>
          <w:szCs w:val="22"/>
          <w:lang w:val="es-ES_tradnl"/>
        </w:rPr>
      </w:pPr>
      <w:r w:rsidRPr="00EC63C4">
        <w:rPr>
          <w:rFonts w:ascii="Century Gothic" w:hAnsi="Century Gothic" w:cs="Tahoma"/>
          <w:i/>
          <w:sz w:val="22"/>
          <w:szCs w:val="22"/>
        </w:rPr>
        <w:t>Los integrantes del Comité presentes se dan por enterados.</w:t>
      </w:r>
    </w:p>
    <w:p w:rsidR="00B250D7" w:rsidRPr="00EC63C4" w:rsidRDefault="00B250D7" w:rsidP="00C504CB">
      <w:pPr>
        <w:shd w:val="clear" w:color="auto" w:fill="FFFFFF"/>
        <w:spacing w:after="100" w:afterAutospacing="1"/>
        <w:ind w:left="708" w:firstLine="708"/>
        <w:contextualSpacing/>
        <w:jc w:val="both"/>
        <w:rPr>
          <w:rFonts w:ascii="Century Gothic" w:hAnsi="Century Gothic" w:cs="Tahoma"/>
          <w:sz w:val="22"/>
          <w:szCs w:val="22"/>
          <w:lang w:val="es-ES_tradnl"/>
        </w:rPr>
      </w:pPr>
    </w:p>
    <w:p w:rsidR="008B561C" w:rsidRPr="00EC63C4" w:rsidRDefault="008B561C" w:rsidP="00221273">
      <w:pPr>
        <w:shd w:val="clear" w:color="auto" w:fill="FFFFFF"/>
        <w:ind w:left="1080"/>
        <w:jc w:val="both"/>
        <w:rPr>
          <w:rFonts w:ascii="Century Gothic" w:hAnsi="Century Gothic" w:cs="Tahoma"/>
          <w:i/>
          <w:sz w:val="22"/>
          <w:szCs w:val="22"/>
        </w:rPr>
      </w:pPr>
    </w:p>
    <w:p w:rsidR="00B250D7" w:rsidRPr="00EC63C4" w:rsidRDefault="00C504CB" w:rsidP="00B250D7">
      <w:pPr>
        <w:shd w:val="clear" w:color="auto" w:fill="FFFFFF"/>
        <w:tabs>
          <w:tab w:val="left" w:pos="1418"/>
        </w:tabs>
        <w:spacing w:after="100" w:afterAutospacing="1"/>
        <w:ind w:left="1418" w:hanging="283"/>
        <w:contextualSpacing/>
        <w:rPr>
          <w:rFonts w:ascii="Century Gothic" w:hAnsi="Century Gothic" w:cs="Tahoma"/>
          <w:b/>
          <w:sz w:val="22"/>
          <w:szCs w:val="22"/>
        </w:rPr>
      </w:pPr>
      <w:r w:rsidRPr="00EC63C4">
        <w:rPr>
          <w:rFonts w:ascii="Century Gothic" w:hAnsi="Century Gothic" w:cs="Tahoma"/>
          <w:b/>
          <w:sz w:val="22"/>
          <w:szCs w:val="22"/>
          <w:lang w:val="es-ES"/>
        </w:rPr>
        <w:t>D</w:t>
      </w:r>
      <w:r w:rsidRPr="00EC63C4">
        <w:rPr>
          <w:rFonts w:ascii="Century Gothic" w:hAnsi="Century Gothic" w:cs="Tahoma"/>
          <w:b/>
          <w:sz w:val="22"/>
          <w:szCs w:val="22"/>
          <w:lang w:val="es-ES"/>
        </w:rPr>
        <w:tab/>
      </w:r>
      <w:r w:rsidR="00B250D7" w:rsidRPr="00EC63C4">
        <w:rPr>
          <w:rFonts w:ascii="Century Gothic" w:hAnsi="Century Gothic" w:cs="Tahoma"/>
          <w:b/>
          <w:sz w:val="22"/>
          <w:szCs w:val="22"/>
        </w:rPr>
        <w:t>Presentación  y aprobación de calendario de sesiones ordinarias para el año 2019.</w:t>
      </w:r>
    </w:p>
    <w:p w:rsidR="00C504CB" w:rsidRDefault="00C504CB" w:rsidP="00C504CB">
      <w:pPr>
        <w:jc w:val="both"/>
        <w:rPr>
          <w:rFonts w:ascii="Century Gothic" w:hAnsi="Century Gothic" w:cs="Tahoma"/>
          <w:i/>
          <w:sz w:val="22"/>
          <w:szCs w:val="22"/>
        </w:rPr>
      </w:pPr>
    </w:p>
    <w:p w:rsidR="00181016" w:rsidRPr="00181016" w:rsidRDefault="00181016" w:rsidP="00181016">
      <w:pPr>
        <w:jc w:val="center"/>
        <w:rPr>
          <w:rFonts w:ascii="Century Gothic" w:hAnsi="Century Gothic" w:cs="Tahoma"/>
          <w:sz w:val="22"/>
          <w:szCs w:val="22"/>
        </w:rPr>
      </w:pPr>
      <w:r>
        <w:rPr>
          <w:rFonts w:ascii="Century Gothic" w:hAnsi="Century Gothic" w:cs="Tahoma"/>
          <w:sz w:val="22"/>
          <w:szCs w:val="22"/>
        </w:rPr>
        <w:t>“</w:t>
      </w:r>
      <w:r w:rsidRPr="00181016">
        <w:rPr>
          <w:rFonts w:ascii="Century Gothic" w:hAnsi="Century Gothic" w:cs="Tahoma"/>
          <w:sz w:val="22"/>
          <w:szCs w:val="22"/>
        </w:rPr>
        <w:t>CALENDARIO DE SESIONES ORDINARIAS DEL COMITÉ DE ADQUISICIONES 2019</w:t>
      </w:r>
      <w:r>
        <w:rPr>
          <w:rFonts w:ascii="Century Gothic" w:hAnsi="Century Gothic" w:cs="Tahoma"/>
          <w:sz w:val="22"/>
          <w:szCs w:val="22"/>
        </w:rPr>
        <w:t>”</w:t>
      </w:r>
    </w:p>
    <w:p w:rsidR="00181016" w:rsidRDefault="00181016" w:rsidP="00C504CB">
      <w:pPr>
        <w:jc w:val="both"/>
        <w:rPr>
          <w:rFonts w:ascii="Century Gothic" w:hAnsi="Century Gothic" w:cs="Tahoma"/>
          <w:i/>
          <w:sz w:val="22"/>
          <w:szCs w:val="22"/>
        </w:rPr>
      </w:pPr>
    </w:p>
    <w:tbl>
      <w:tblPr>
        <w:tblW w:w="990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260"/>
        <w:gridCol w:w="1060"/>
        <w:gridCol w:w="2320"/>
        <w:gridCol w:w="1020"/>
        <w:gridCol w:w="1560"/>
        <w:gridCol w:w="1120"/>
        <w:gridCol w:w="1560"/>
      </w:tblGrid>
      <w:tr w:rsidR="00BA7E6D" w:rsidRPr="00BA7E6D" w:rsidTr="00BA7E6D">
        <w:trPr>
          <w:trHeight w:val="330"/>
        </w:trPr>
        <w:tc>
          <w:tcPr>
            <w:tcW w:w="1260" w:type="dxa"/>
            <w:shd w:val="clear" w:color="auto" w:fill="auto"/>
            <w:noWrap/>
            <w:vAlign w:val="bottom"/>
            <w:hideMark/>
          </w:tcPr>
          <w:p w:rsidR="00BA7E6D" w:rsidRPr="00BA7E6D" w:rsidRDefault="00BA7E6D" w:rsidP="00BA7E6D">
            <w:pPr>
              <w:rPr>
                <w:rFonts w:ascii="Century Gothic" w:hAnsi="Century Gothic"/>
                <w:b/>
                <w:bCs/>
                <w:color w:val="000000"/>
                <w:sz w:val="22"/>
                <w:szCs w:val="22"/>
                <w:lang w:eastAsia="es-MX"/>
              </w:rPr>
            </w:pPr>
            <w:r w:rsidRPr="00BA7E6D">
              <w:rPr>
                <w:rFonts w:ascii="Century Gothic" w:hAnsi="Century Gothic"/>
                <w:b/>
                <w:bCs/>
                <w:color w:val="000000"/>
                <w:sz w:val="22"/>
                <w:szCs w:val="22"/>
                <w:lang w:eastAsia="es-MX"/>
              </w:rPr>
              <w:t xml:space="preserve">ENERO </w:t>
            </w:r>
          </w:p>
        </w:tc>
        <w:tc>
          <w:tcPr>
            <w:tcW w:w="1060" w:type="dxa"/>
            <w:shd w:val="clear" w:color="auto" w:fill="auto"/>
            <w:noWrap/>
            <w:vAlign w:val="bottom"/>
            <w:hideMark/>
          </w:tcPr>
          <w:p w:rsidR="00BA7E6D" w:rsidRPr="00BA7E6D" w:rsidRDefault="00BA7E6D" w:rsidP="00BA7E6D">
            <w:pPr>
              <w:rPr>
                <w:rFonts w:ascii="Century Gothic" w:hAnsi="Century Gothic"/>
                <w:b/>
                <w:bCs/>
                <w:color w:val="000000"/>
                <w:sz w:val="22"/>
                <w:szCs w:val="22"/>
                <w:lang w:eastAsia="es-MX"/>
              </w:rPr>
            </w:pPr>
          </w:p>
        </w:tc>
        <w:tc>
          <w:tcPr>
            <w:tcW w:w="2320" w:type="dxa"/>
            <w:shd w:val="clear" w:color="auto" w:fill="auto"/>
            <w:noWrap/>
            <w:vAlign w:val="bottom"/>
            <w:hideMark/>
          </w:tcPr>
          <w:p w:rsidR="00BA7E6D" w:rsidRPr="00BA7E6D" w:rsidRDefault="00BA7E6D" w:rsidP="00BA7E6D">
            <w:pPr>
              <w:rPr>
                <w:rFonts w:ascii="Century Gothic" w:hAnsi="Century Gothic"/>
                <w:b/>
                <w:bCs/>
                <w:color w:val="000000"/>
                <w:sz w:val="22"/>
                <w:szCs w:val="22"/>
                <w:lang w:eastAsia="es-MX"/>
              </w:rPr>
            </w:pPr>
            <w:r w:rsidRPr="00BA7E6D">
              <w:rPr>
                <w:rFonts w:ascii="Century Gothic" w:hAnsi="Century Gothic"/>
                <w:b/>
                <w:bCs/>
                <w:color w:val="000000"/>
                <w:sz w:val="22"/>
                <w:szCs w:val="22"/>
                <w:lang w:eastAsia="es-MX"/>
              </w:rPr>
              <w:t>ABRIL</w:t>
            </w:r>
          </w:p>
        </w:tc>
        <w:tc>
          <w:tcPr>
            <w:tcW w:w="1020" w:type="dxa"/>
            <w:shd w:val="clear" w:color="auto" w:fill="auto"/>
            <w:noWrap/>
            <w:vAlign w:val="bottom"/>
            <w:hideMark/>
          </w:tcPr>
          <w:p w:rsidR="00BA7E6D" w:rsidRPr="00BA7E6D" w:rsidRDefault="00BA7E6D" w:rsidP="00BA7E6D">
            <w:pPr>
              <w:rPr>
                <w:rFonts w:ascii="Century Gothic" w:hAnsi="Century Gothic"/>
                <w:b/>
                <w:bCs/>
                <w:color w:val="000000"/>
                <w:sz w:val="22"/>
                <w:szCs w:val="22"/>
                <w:lang w:eastAsia="es-MX"/>
              </w:rPr>
            </w:pPr>
          </w:p>
        </w:tc>
        <w:tc>
          <w:tcPr>
            <w:tcW w:w="1560" w:type="dxa"/>
            <w:shd w:val="clear" w:color="auto" w:fill="auto"/>
            <w:noWrap/>
            <w:vAlign w:val="bottom"/>
            <w:hideMark/>
          </w:tcPr>
          <w:p w:rsidR="00BA7E6D" w:rsidRPr="00BA7E6D" w:rsidRDefault="00BA7E6D" w:rsidP="00BA7E6D">
            <w:pPr>
              <w:rPr>
                <w:rFonts w:ascii="Century Gothic" w:hAnsi="Century Gothic"/>
                <w:b/>
                <w:bCs/>
                <w:color w:val="000000"/>
                <w:sz w:val="22"/>
                <w:szCs w:val="22"/>
                <w:lang w:eastAsia="es-MX"/>
              </w:rPr>
            </w:pPr>
            <w:r w:rsidRPr="00BA7E6D">
              <w:rPr>
                <w:rFonts w:ascii="Century Gothic" w:hAnsi="Century Gothic"/>
                <w:b/>
                <w:bCs/>
                <w:color w:val="000000"/>
                <w:sz w:val="22"/>
                <w:szCs w:val="22"/>
                <w:lang w:eastAsia="es-MX"/>
              </w:rPr>
              <w:t>JULIO</w:t>
            </w:r>
          </w:p>
        </w:tc>
        <w:tc>
          <w:tcPr>
            <w:tcW w:w="1120" w:type="dxa"/>
            <w:shd w:val="clear" w:color="auto" w:fill="auto"/>
            <w:noWrap/>
            <w:vAlign w:val="bottom"/>
            <w:hideMark/>
          </w:tcPr>
          <w:p w:rsidR="00BA7E6D" w:rsidRPr="00BA7E6D" w:rsidRDefault="00BA7E6D" w:rsidP="00BA7E6D">
            <w:pPr>
              <w:rPr>
                <w:rFonts w:ascii="Century Gothic" w:hAnsi="Century Gothic"/>
                <w:b/>
                <w:bCs/>
                <w:color w:val="000000"/>
                <w:sz w:val="22"/>
                <w:szCs w:val="22"/>
                <w:lang w:eastAsia="es-MX"/>
              </w:rPr>
            </w:pPr>
          </w:p>
        </w:tc>
        <w:tc>
          <w:tcPr>
            <w:tcW w:w="1560" w:type="dxa"/>
            <w:shd w:val="clear" w:color="auto" w:fill="auto"/>
            <w:noWrap/>
            <w:vAlign w:val="bottom"/>
            <w:hideMark/>
          </w:tcPr>
          <w:p w:rsidR="00BA7E6D" w:rsidRPr="00BA7E6D" w:rsidRDefault="00BA7E6D" w:rsidP="00BA7E6D">
            <w:pPr>
              <w:rPr>
                <w:rFonts w:ascii="Century Gothic" w:hAnsi="Century Gothic"/>
                <w:b/>
                <w:bCs/>
                <w:color w:val="000000"/>
                <w:sz w:val="22"/>
                <w:szCs w:val="22"/>
                <w:lang w:eastAsia="es-MX"/>
              </w:rPr>
            </w:pPr>
            <w:r w:rsidRPr="00BA7E6D">
              <w:rPr>
                <w:rFonts w:ascii="Century Gothic" w:hAnsi="Century Gothic"/>
                <w:b/>
                <w:bCs/>
                <w:color w:val="000000"/>
                <w:sz w:val="22"/>
                <w:szCs w:val="22"/>
                <w:lang w:eastAsia="es-MX"/>
              </w:rPr>
              <w:t>OCTUBRE</w:t>
            </w:r>
          </w:p>
        </w:tc>
      </w:tr>
      <w:tr w:rsidR="00BA7E6D" w:rsidRPr="00BA7E6D" w:rsidTr="00BA7E6D">
        <w:trPr>
          <w:trHeight w:val="330"/>
        </w:trPr>
        <w:tc>
          <w:tcPr>
            <w:tcW w:w="126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r w:rsidRPr="00BA7E6D">
              <w:rPr>
                <w:rFonts w:ascii="Century Gothic" w:hAnsi="Century Gothic"/>
                <w:color w:val="000000"/>
                <w:sz w:val="22"/>
                <w:szCs w:val="22"/>
                <w:lang w:eastAsia="es-MX"/>
              </w:rPr>
              <w:t>Martes 29</w:t>
            </w:r>
          </w:p>
        </w:tc>
        <w:tc>
          <w:tcPr>
            <w:tcW w:w="106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p>
        </w:tc>
        <w:tc>
          <w:tcPr>
            <w:tcW w:w="232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r w:rsidRPr="00BA7E6D">
              <w:rPr>
                <w:rFonts w:ascii="Century Gothic" w:hAnsi="Century Gothic"/>
                <w:color w:val="000000"/>
                <w:sz w:val="22"/>
                <w:szCs w:val="22"/>
                <w:lang w:eastAsia="es-MX"/>
              </w:rPr>
              <w:t>Viernes 12</w:t>
            </w:r>
          </w:p>
        </w:tc>
        <w:tc>
          <w:tcPr>
            <w:tcW w:w="102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p>
        </w:tc>
        <w:tc>
          <w:tcPr>
            <w:tcW w:w="156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r w:rsidRPr="00BA7E6D">
              <w:rPr>
                <w:rFonts w:ascii="Century Gothic" w:hAnsi="Century Gothic"/>
                <w:color w:val="000000"/>
                <w:sz w:val="22"/>
                <w:szCs w:val="22"/>
                <w:lang w:eastAsia="es-MX"/>
              </w:rPr>
              <w:t>Viernes 12</w:t>
            </w:r>
          </w:p>
        </w:tc>
        <w:tc>
          <w:tcPr>
            <w:tcW w:w="112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p>
        </w:tc>
        <w:tc>
          <w:tcPr>
            <w:tcW w:w="1560" w:type="dxa"/>
            <w:shd w:val="clear" w:color="000000" w:fill="FFFF00"/>
            <w:noWrap/>
            <w:vAlign w:val="bottom"/>
            <w:hideMark/>
          </w:tcPr>
          <w:p w:rsidR="00BA7E6D" w:rsidRPr="00BA7E6D" w:rsidRDefault="00BA7E6D" w:rsidP="00BA7E6D">
            <w:pPr>
              <w:rPr>
                <w:rFonts w:ascii="Century Gothic" w:hAnsi="Century Gothic"/>
                <w:color w:val="000000"/>
                <w:sz w:val="22"/>
                <w:szCs w:val="22"/>
                <w:lang w:eastAsia="es-MX"/>
              </w:rPr>
            </w:pPr>
            <w:r w:rsidRPr="00BA7E6D">
              <w:rPr>
                <w:rFonts w:ascii="Century Gothic" w:hAnsi="Century Gothic"/>
                <w:color w:val="000000"/>
                <w:sz w:val="22"/>
                <w:szCs w:val="22"/>
                <w:lang w:eastAsia="es-MX"/>
              </w:rPr>
              <w:t>Viernes 11</w:t>
            </w:r>
          </w:p>
        </w:tc>
      </w:tr>
      <w:tr w:rsidR="00BA7E6D" w:rsidRPr="00BA7E6D" w:rsidTr="00BA7E6D">
        <w:trPr>
          <w:trHeight w:val="330"/>
        </w:trPr>
        <w:tc>
          <w:tcPr>
            <w:tcW w:w="126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p>
        </w:tc>
        <w:tc>
          <w:tcPr>
            <w:tcW w:w="1060" w:type="dxa"/>
            <w:shd w:val="clear" w:color="auto" w:fill="auto"/>
            <w:noWrap/>
            <w:vAlign w:val="bottom"/>
            <w:hideMark/>
          </w:tcPr>
          <w:p w:rsidR="00BA7E6D" w:rsidRPr="00BA7E6D" w:rsidRDefault="00BA7E6D" w:rsidP="00BA7E6D">
            <w:pPr>
              <w:rPr>
                <w:sz w:val="20"/>
                <w:szCs w:val="20"/>
                <w:lang w:eastAsia="es-MX"/>
              </w:rPr>
            </w:pPr>
          </w:p>
        </w:tc>
        <w:tc>
          <w:tcPr>
            <w:tcW w:w="2320" w:type="dxa"/>
            <w:shd w:val="clear" w:color="000000" w:fill="FFFF00"/>
            <w:noWrap/>
            <w:vAlign w:val="bottom"/>
            <w:hideMark/>
          </w:tcPr>
          <w:p w:rsidR="00BA7E6D" w:rsidRPr="00BA7E6D" w:rsidRDefault="00BA7E6D" w:rsidP="00BA7E6D">
            <w:pPr>
              <w:rPr>
                <w:rFonts w:ascii="Century Gothic" w:hAnsi="Century Gothic"/>
                <w:color w:val="000000"/>
                <w:sz w:val="22"/>
                <w:szCs w:val="22"/>
                <w:lang w:eastAsia="es-MX"/>
              </w:rPr>
            </w:pPr>
            <w:r w:rsidRPr="00BA7E6D">
              <w:rPr>
                <w:rFonts w:ascii="Century Gothic" w:hAnsi="Century Gothic"/>
                <w:color w:val="000000"/>
                <w:sz w:val="22"/>
                <w:szCs w:val="22"/>
                <w:lang w:eastAsia="es-MX"/>
              </w:rPr>
              <w:t>Periodo Vacacional</w:t>
            </w:r>
          </w:p>
        </w:tc>
        <w:tc>
          <w:tcPr>
            <w:tcW w:w="102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p>
        </w:tc>
        <w:tc>
          <w:tcPr>
            <w:tcW w:w="156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r w:rsidRPr="00BA7E6D">
              <w:rPr>
                <w:rFonts w:ascii="Century Gothic" w:hAnsi="Century Gothic"/>
                <w:color w:val="000000"/>
                <w:sz w:val="22"/>
                <w:szCs w:val="22"/>
                <w:lang w:eastAsia="es-MX"/>
              </w:rPr>
              <w:t>Viernes 26</w:t>
            </w:r>
          </w:p>
        </w:tc>
        <w:tc>
          <w:tcPr>
            <w:tcW w:w="112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p>
        </w:tc>
        <w:tc>
          <w:tcPr>
            <w:tcW w:w="156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r w:rsidRPr="00BA7E6D">
              <w:rPr>
                <w:rFonts w:ascii="Century Gothic" w:hAnsi="Century Gothic"/>
                <w:color w:val="000000"/>
                <w:sz w:val="22"/>
                <w:szCs w:val="22"/>
                <w:lang w:eastAsia="es-MX"/>
              </w:rPr>
              <w:t>Viernes 25</w:t>
            </w:r>
          </w:p>
        </w:tc>
      </w:tr>
      <w:tr w:rsidR="00BA7E6D" w:rsidRPr="00BA7E6D" w:rsidTr="00BA7E6D">
        <w:trPr>
          <w:trHeight w:val="330"/>
        </w:trPr>
        <w:tc>
          <w:tcPr>
            <w:tcW w:w="126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p>
        </w:tc>
        <w:tc>
          <w:tcPr>
            <w:tcW w:w="1060" w:type="dxa"/>
            <w:shd w:val="clear" w:color="auto" w:fill="auto"/>
            <w:noWrap/>
            <w:vAlign w:val="bottom"/>
            <w:hideMark/>
          </w:tcPr>
          <w:p w:rsidR="00BA7E6D" w:rsidRPr="00BA7E6D" w:rsidRDefault="00BA7E6D" w:rsidP="00BA7E6D">
            <w:pPr>
              <w:rPr>
                <w:sz w:val="20"/>
                <w:szCs w:val="20"/>
                <w:lang w:eastAsia="es-MX"/>
              </w:rPr>
            </w:pPr>
          </w:p>
        </w:tc>
        <w:tc>
          <w:tcPr>
            <w:tcW w:w="2320" w:type="dxa"/>
            <w:shd w:val="clear" w:color="auto" w:fill="auto"/>
            <w:noWrap/>
            <w:vAlign w:val="bottom"/>
            <w:hideMark/>
          </w:tcPr>
          <w:p w:rsidR="00BA7E6D" w:rsidRPr="00BA7E6D" w:rsidRDefault="00BA7E6D" w:rsidP="00BA7E6D">
            <w:pPr>
              <w:rPr>
                <w:sz w:val="20"/>
                <w:szCs w:val="20"/>
                <w:lang w:eastAsia="es-MX"/>
              </w:rPr>
            </w:pPr>
          </w:p>
        </w:tc>
        <w:tc>
          <w:tcPr>
            <w:tcW w:w="1020" w:type="dxa"/>
            <w:shd w:val="clear" w:color="auto" w:fill="auto"/>
            <w:noWrap/>
            <w:vAlign w:val="bottom"/>
            <w:hideMark/>
          </w:tcPr>
          <w:p w:rsidR="00BA7E6D" w:rsidRPr="00BA7E6D" w:rsidRDefault="00BA7E6D" w:rsidP="00BA7E6D">
            <w:pPr>
              <w:rPr>
                <w:sz w:val="20"/>
                <w:szCs w:val="20"/>
                <w:lang w:eastAsia="es-MX"/>
              </w:rPr>
            </w:pPr>
          </w:p>
        </w:tc>
        <w:tc>
          <w:tcPr>
            <w:tcW w:w="1560" w:type="dxa"/>
            <w:shd w:val="clear" w:color="auto" w:fill="auto"/>
            <w:noWrap/>
            <w:vAlign w:val="bottom"/>
            <w:hideMark/>
          </w:tcPr>
          <w:p w:rsidR="00BA7E6D" w:rsidRPr="00BA7E6D" w:rsidRDefault="00BA7E6D" w:rsidP="00BA7E6D">
            <w:pPr>
              <w:rPr>
                <w:sz w:val="20"/>
                <w:szCs w:val="20"/>
                <w:lang w:eastAsia="es-MX"/>
              </w:rPr>
            </w:pPr>
          </w:p>
        </w:tc>
        <w:tc>
          <w:tcPr>
            <w:tcW w:w="1120" w:type="dxa"/>
            <w:shd w:val="clear" w:color="auto" w:fill="auto"/>
            <w:noWrap/>
            <w:vAlign w:val="bottom"/>
            <w:hideMark/>
          </w:tcPr>
          <w:p w:rsidR="00BA7E6D" w:rsidRPr="00BA7E6D" w:rsidRDefault="00BA7E6D" w:rsidP="00BA7E6D">
            <w:pPr>
              <w:rPr>
                <w:sz w:val="20"/>
                <w:szCs w:val="20"/>
                <w:lang w:eastAsia="es-MX"/>
              </w:rPr>
            </w:pPr>
          </w:p>
        </w:tc>
        <w:tc>
          <w:tcPr>
            <w:tcW w:w="1560" w:type="dxa"/>
            <w:shd w:val="clear" w:color="auto" w:fill="auto"/>
            <w:noWrap/>
            <w:vAlign w:val="bottom"/>
            <w:hideMark/>
          </w:tcPr>
          <w:p w:rsidR="00BA7E6D" w:rsidRPr="00BA7E6D" w:rsidRDefault="00BA7E6D" w:rsidP="00BA7E6D">
            <w:pPr>
              <w:rPr>
                <w:sz w:val="20"/>
                <w:szCs w:val="20"/>
                <w:lang w:eastAsia="es-MX"/>
              </w:rPr>
            </w:pPr>
          </w:p>
        </w:tc>
      </w:tr>
      <w:tr w:rsidR="00BA7E6D" w:rsidRPr="00BA7E6D" w:rsidTr="00BA7E6D">
        <w:trPr>
          <w:trHeight w:val="330"/>
        </w:trPr>
        <w:tc>
          <w:tcPr>
            <w:tcW w:w="1260" w:type="dxa"/>
            <w:shd w:val="clear" w:color="auto" w:fill="auto"/>
            <w:noWrap/>
            <w:vAlign w:val="bottom"/>
            <w:hideMark/>
          </w:tcPr>
          <w:p w:rsidR="00BA7E6D" w:rsidRPr="00BA7E6D" w:rsidRDefault="00BA7E6D" w:rsidP="00BA7E6D">
            <w:pPr>
              <w:rPr>
                <w:rFonts w:ascii="Century Gothic" w:hAnsi="Century Gothic"/>
                <w:b/>
                <w:bCs/>
                <w:color w:val="000000"/>
                <w:sz w:val="22"/>
                <w:szCs w:val="22"/>
                <w:lang w:eastAsia="es-MX"/>
              </w:rPr>
            </w:pPr>
            <w:r w:rsidRPr="00BA7E6D">
              <w:rPr>
                <w:rFonts w:ascii="Century Gothic" w:hAnsi="Century Gothic"/>
                <w:b/>
                <w:bCs/>
                <w:color w:val="000000"/>
                <w:sz w:val="22"/>
                <w:szCs w:val="22"/>
                <w:lang w:eastAsia="es-MX"/>
              </w:rPr>
              <w:t>FEBRERO</w:t>
            </w:r>
          </w:p>
        </w:tc>
        <w:tc>
          <w:tcPr>
            <w:tcW w:w="1060" w:type="dxa"/>
            <w:shd w:val="clear" w:color="auto" w:fill="auto"/>
            <w:noWrap/>
            <w:vAlign w:val="bottom"/>
            <w:hideMark/>
          </w:tcPr>
          <w:p w:rsidR="00BA7E6D" w:rsidRPr="00BA7E6D" w:rsidRDefault="00BA7E6D" w:rsidP="00BA7E6D">
            <w:pPr>
              <w:rPr>
                <w:rFonts w:ascii="Century Gothic" w:hAnsi="Century Gothic"/>
                <w:b/>
                <w:bCs/>
                <w:color w:val="000000"/>
                <w:sz w:val="22"/>
                <w:szCs w:val="22"/>
                <w:lang w:eastAsia="es-MX"/>
              </w:rPr>
            </w:pPr>
          </w:p>
        </w:tc>
        <w:tc>
          <w:tcPr>
            <w:tcW w:w="2320" w:type="dxa"/>
            <w:shd w:val="clear" w:color="auto" w:fill="auto"/>
            <w:noWrap/>
            <w:vAlign w:val="bottom"/>
            <w:hideMark/>
          </w:tcPr>
          <w:p w:rsidR="00BA7E6D" w:rsidRPr="00BA7E6D" w:rsidRDefault="00BA7E6D" w:rsidP="00BA7E6D">
            <w:pPr>
              <w:rPr>
                <w:rFonts w:ascii="Century Gothic" w:hAnsi="Century Gothic"/>
                <w:b/>
                <w:bCs/>
                <w:color w:val="000000"/>
                <w:sz w:val="22"/>
                <w:szCs w:val="22"/>
                <w:lang w:eastAsia="es-MX"/>
              </w:rPr>
            </w:pPr>
            <w:r w:rsidRPr="00BA7E6D">
              <w:rPr>
                <w:rFonts w:ascii="Century Gothic" w:hAnsi="Century Gothic"/>
                <w:b/>
                <w:bCs/>
                <w:color w:val="000000"/>
                <w:sz w:val="22"/>
                <w:szCs w:val="22"/>
                <w:lang w:eastAsia="es-MX"/>
              </w:rPr>
              <w:t>MAYO</w:t>
            </w:r>
          </w:p>
        </w:tc>
        <w:tc>
          <w:tcPr>
            <w:tcW w:w="1020" w:type="dxa"/>
            <w:shd w:val="clear" w:color="auto" w:fill="auto"/>
            <w:noWrap/>
            <w:vAlign w:val="bottom"/>
            <w:hideMark/>
          </w:tcPr>
          <w:p w:rsidR="00BA7E6D" w:rsidRPr="00BA7E6D" w:rsidRDefault="00BA7E6D" w:rsidP="00BA7E6D">
            <w:pPr>
              <w:rPr>
                <w:rFonts w:ascii="Century Gothic" w:hAnsi="Century Gothic"/>
                <w:b/>
                <w:bCs/>
                <w:color w:val="000000"/>
                <w:sz w:val="22"/>
                <w:szCs w:val="22"/>
                <w:lang w:eastAsia="es-MX"/>
              </w:rPr>
            </w:pPr>
          </w:p>
        </w:tc>
        <w:tc>
          <w:tcPr>
            <w:tcW w:w="1560" w:type="dxa"/>
            <w:shd w:val="clear" w:color="auto" w:fill="auto"/>
            <w:noWrap/>
            <w:vAlign w:val="bottom"/>
            <w:hideMark/>
          </w:tcPr>
          <w:p w:rsidR="00BA7E6D" w:rsidRPr="00BA7E6D" w:rsidRDefault="00BA7E6D" w:rsidP="00BA7E6D">
            <w:pPr>
              <w:rPr>
                <w:rFonts w:ascii="Century Gothic" w:hAnsi="Century Gothic"/>
                <w:b/>
                <w:bCs/>
                <w:color w:val="000000"/>
                <w:sz w:val="22"/>
                <w:szCs w:val="22"/>
                <w:lang w:eastAsia="es-MX"/>
              </w:rPr>
            </w:pPr>
            <w:r w:rsidRPr="00BA7E6D">
              <w:rPr>
                <w:rFonts w:ascii="Century Gothic" w:hAnsi="Century Gothic"/>
                <w:b/>
                <w:bCs/>
                <w:color w:val="000000"/>
                <w:sz w:val="22"/>
                <w:szCs w:val="22"/>
                <w:lang w:eastAsia="es-MX"/>
              </w:rPr>
              <w:t>AGOSTO</w:t>
            </w:r>
          </w:p>
        </w:tc>
        <w:tc>
          <w:tcPr>
            <w:tcW w:w="1120" w:type="dxa"/>
            <w:shd w:val="clear" w:color="auto" w:fill="auto"/>
            <w:noWrap/>
            <w:vAlign w:val="bottom"/>
            <w:hideMark/>
          </w:tcPr>
          <w:p w:rsidR="00BA7E6D" w:rsidRPr="00BA7E6D" w:rsidRDefault="00BA7E6D" w:rsidP="00BA7E6D">
            <w:pPr>
              <w:rPr>
                <w:rFonts w:ascii="Century Gothic" w:hAnsi="Century Gothic"/>
                <w:b/>
                <w:bCs/>
                <w:color w:val="000000"/>
                <w:sz w:val="22"/>
                <w:szCs w:val="22"/>
                <w:lang w:eastAsia="es-MX"/>
              </w:rPr>
            </w:pPr>
          </w:p>
        </w:tc>
        <w:tc>
          <w:tcPr>
            <w:tcW w:w="1560" w:type="dxa"/>
            <w:shd w:val="clear" w:color="auto" w:fill="auto"/>
            <w:noWrap/>
            <w:vAlign w:val="bottom"/>
            <w:hideMark/>
          </w:tcPr>
          <w:p w:rsidR="00BA7E6D" w:rsidRPr="00BA7E6D" w:rsidRDefault="00BA7E6D" w:rsidP="00BA7E6D">
            <w:pPr>
              <w:rPr>
                <w:rFonts w:ascii="Century Gothic" w:hAnsi="Century Gothic"/>
                <w:b/>
                <w:bCs/>
                <w:color w:val="000000"/>
                <w:sz w:val="22"/>
                <w:szCs w:val="22"/>
                <w:lang w:eastAsia="es-MX"/>
              </w:rPr>
            </w:pPr>
            <w:r w:rsidRPr="00BA7E6D">
              <w:rPr>
                <w:rFonts w:ascii="Century Gothic" w:hAnsi="Century Gothic"/>
                <w:b/>
                <w:bCs/>
                <w:color w:val="000000"/>
                <w:sz w:val="22"/>
                <w:szCs w:val="22"/>
                <w:lang w:eastAsia="es-MX"/>
              </w:rPr>
              <w:t>NOVIEMBRE</w:t>
            </w:r>
          </w:p>
        </w:tc>
      </w:tr>
      <w:tr w:rsidR="00BA7E6D" w:rsidRPr="00BA7E6D" w:rsidTr="00BA7E6D">
        <w:trPr>
          <w:trHeight w:val="330"/>
        </w:trPr>
        <w:tc>
          <w:tcPr>
            <w:tcW w:w="126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r w:rsidRPr="00BA7E6D">
              <w:rPr>
                <w:rFonts w:ascii="Century Gothic" w:hAnsi="Century Gothic"/>
                <w:color w:val="000000"/>
                <w:sz w:val="22"/>
                <w:szCs w:val="22"/>
                <w:lang w:eastAsia="es-MX"/>
              </w:rPr>
              <w:t>Lunes 11</w:t>
            </w:r>
          </w:p>
        </w:tc>
        <w:tc>
          <w:tcPr>
            <w:tcW w:w="106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p>
        </w:tc>
        <w:tc>
          <w:tcPr>
            <w:tcW w:w="232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r w:rsidRPr="00BA7E6D">
              <w:rPr>
                <w:rFonts w:ascii="Century Gothic" w:hAnsi="Century Gothic"/>
                <w:color w:val="000000"/>
                <w:sz w:val="22"/>
                <w:szCs w:val="22"/>
                <w:lang w:eastAsia="es-MX"/>
              </w:rPr>
              <w:t>Viernes 3</w:t>
            </w:r>
          </w:p>
        </w:tc>
        <w:tc>
          <w:tcPr>
            <w:tcW w:w="102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p>
        </w:tc>
        <w:tc>
          <w:tcPr>
            <w:tcW w:w="156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r w:rsidRPr="00BA7E6D">
              <w:rPr>
                <w:rFonts w:ascii="Century Gothic" w:hAnsi="Century Gothic"/>
                <w:color w:val="000000"/>
                <w:sz w:val="22"/>
                <w:szCs w:val="22"/>
                <w:lang w:eastAsia="es-MX"/>
              </w:rPr>
              <w:t>Viernes 9</w:t>
            </w:r>
          </w:p>
        </w:tc>
        <w:tc>
          <w:tcPr>
            <w:tcW w:w="112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p>
        </w:tc>
        <w:tc>
          <w:tcPr>
            <w:tcW w:w="156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r w:rsidRPr="00BA7E6D">
              <w:rPr>
                <w:rFonts w:ascii="Century Gothic" w:hAnsi="Century Gothic"/>
                <w:color w:val="000000"/>
                <w:sz w:val="22"/>
                <w:szCs w:val="22"/>
                <w:lang w:eastAsia="es-MX"/>
              </w:rPr>
              <w:t>Viernes 8</w:t>
            </w:r>
          </w:p>
        </w:tc>
      </w:tr>
      <w:tr w:rsidR="00BA7E6D" w:rsidRPr="00BA7E6D" w:rsidTr="00BA7E6D">
        <w:trPr>
          <w:trHeight w:val="330"/>
        </w:trPr>
        <w:tc>
          <w:tcPr>
            <w:tcW w:w="126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p>
        </w:tc>
        <w:tc>
          <w:tcPr>
            <w:tcW w:w="1060" w:type="dxa"/>
            <w:shd w:val="clear" w:color="auto" w:fill="auto"/>
            <w:noWrap/>
            <w:vAlign w:val="bottom"/>
            <w:hideMark/>
          </w:tcPr>
          <w:p w:rsidR="00BA7E6D" w:rsidRPr="00BA7E6D" w:rsidRDefault="00BA7E6D" w:rsidP="00BA7E6D">
            <w:pPr>
              <w:rPr>
                <w:sz w:val="20"/>
                <w:szCs w:val="20"/>
                <w:lang w:eastAsia="es-MX"/>
              </w:rPr>
            </w:pPr>
          </w:p>
        </w:tc>
        <w:tc>
          <w:tcPr>
            <w:tcW w:w="232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r w:rsidRPr="00BA7E6D">
              <w:rPr>
                <w:rFonts w:ascii="Century Gothic" w:hAnsi="Century Gothic"/>
                <w:color w:val="000000"/>
                <w:sz w:val="22"/>
                <w:szCs w:val="22"/>
                <w:lang w:eastAsia="es-MX"/>
              </w:rPr>
              <w:t>Viernes 17</w:t>
            </w:r>
          </w:p>
        </w:tc>
        <w:tc>
          <w:tcPr>
            <w:tcW w:w="102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p>
        </w:tc>
        <w:tc>
          <w:tcPr>
            <w:tcW w:w="156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r w:rsidRPr="00BA7E6D">
              <w:rPr>
                <w:rFonts w:ascii="Century Gothic" w:hAnsi="Century Gothic"/>
                <w:color w:val="000000"/>
                <w:sz w:val="22"/>
                <w:szCs w:val="22"/>
                <w:lang w:eastAsia="es-MX"/>
              </w:rPr>
              <w:t>Viernes 23</w:t>
            </w:r>
          </w:p>
        </w:tc>
        <w:tc>
          <w:tcPr>
            <w:tcW w:w="112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p>
        </w:tc>
        <w:tc>
          <w:tcPr>
            <w:tcW w:w="156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r w:rsidRPr="00BA7E6D">
              <w:rPr>
                <w:rFonts w:ascii="Century Gothic" w:hAnsi="Century Gothic"/>
                <w:color w:val="000000"/>
                <w:sz w:val="22"/>
                <w:szCs w:val="22"/>
                <w:lang w:eastAsia="es-MX"/>
              </w:rPr>
              <w:t>Viernes 22</w:t>
            </w:r>
          </w:p>
        </w:tc>
      </w:tr>
      <w:tr w:rsidR="00BA7E6D" w:rsidRPr="00BA7E6D" w:rsidTr="00BA7E6D">
        <w:trPr>
          <w:trHeight w:val="330"/>
        </w:trPr>
        <w:tc>
          <w:tcPr>
            <w:tcW w:w="126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p>
        </w:tc>
        <w:tc>
          <w:tcPr>
            <w:tcW w:w="1060" w:type="dxa"/>
            <w:shd w:val="clear" w:color="auto" w:fill="auto"/>
            <w:noWrap/>
            <w:vAlign w:val="bottom"/>
            <w:hideMark/>
          </w:tcPr>
          <w:p w:rsidR="00BA7E6D" w:rsidRPr="00BA7E6D" w:rsidRDefault="00BA7E6D" w:rsidP="00BA7E6D">
            <w:pPr>
              <w:rPr>
                <w:sz w:val="20"/>
                <w:szCs w:val="20"/>
                <w:lang w:eastAsia="es-MX"/>
              </w:rPr>
            </w:pPr>
          </w:p>
        </w:tc>
        <w:tc>
          <w:tcPr>
            <w:tcW w:w="232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r w:rsidRPr="00BA7E6D">
              <w:rPr>
                <w:rFonts w:ascii="Century Gothic" w:hAnsi="Century Gothic"/>
                <w:color w:val="000000"/>
                <w:sz w:val="22"/>
                <w:szCs w:val="22"/>
                <w:lang w:eastAsia="es-MX"/>
              </w:rPr>
              <w:t>Viernes 31</w:t>
            </w:r>
          </w:p>
        </w:tc>
        <w:tc>
          <w:tcPr>
            <w:tcW w:w="102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p>
        </w:tc>
        <w:tc>
          <w:tcPr>
            <w:tcW w:w="1560" w:type="dxa"/>
            <w:shd w:val="clear" w:color="auto" w:fill="auto"/>
            <w:noWrap/>
            <w:vAlign w:val="bottom"/>
            <w:hideMark/>
          </w:tcPr>
          <w:p w:rsidR="00BA7E6D" w:rsidRPr="00BA7E6D" w:rsidRDefault="00BA7E6D" w:rsidP="00BA7E6D">
            <w:pPr>
              <w:rPr>
                <w:sz w:val="20"/>
                <w:szCs w:val="20"/>
                <w:lang w:eastAsia="es-MX"/>
              </w:rPr>
            </w:pPr>
          </w:p>
        </w:tc>
        <w:tc>
          <w:tcPr>
            <w:tcW w:w="1120" w:type="dxa"/>
            <w:shd w:val="clear" w:color="auto" w:fill="auto"/>
            <w:noWrap/>
            <w:vAlign w:val="bottom"/>
            <w:hideMark/>
          </w:tcPr>
          <w:p w:rsidR="00BA7E6D" w:rsidRPr="00BA7E6D" w:rsidRDefault="00BA7E6D" w:rsidP="00BA7E6D">
            <w:pPr>
              <w:rPr>
                <w:sz w:val="20"/>
                <w:szCs w:val="20"/>
                <w:lang w:eastAsia="es-MX"/>
              </w:rPr>
            </w:pPr>
          </w:p>
        </w:tc>
        <w:tc>
          <w:tcPr>
            <w:tcW w:w="1560" w:type="dxa"/>
            <w:shd w:val="clear" w:color="auto" w:fill="auto"/>
            <w:noWrap/>
            <w:vAlign w:val="bottom"/>
            <w:hideMark/>
          </w:tcPr>
          <w:p w:rsidR="00BA7E6D" w:rsidRPr="00BA7E6D" w:rsidRDefault="00BA7E6D" w:rsidP="00BA7E6D">
            <w:pPr>
              <w:rPr>
                <w:sz w:val="20"/>
                <w:szCs w:val="20"/>
                <w:lang w:eastAsia="es-MX"/>
              </w:rPr>
            </w:pPr>
          </w:p>
        </w:tc>
      </w:tr>
      <w:tr w:rsidR="00BA7E6D" w:rsidRPr="00BA7E6D" w:rsidTr="00BA7E6D">
        <w:trPr>
          <w:trHeight w:val="330"/>
        </w:trPr>
        <w:tc>
          <w:tcPr>
            <w:tcW w:w="1260" w:type="dxa"/>
            <w:shd w:val="clear" w:color="auto" w:fill="auto"/>
            <w:noWrap/>
            <w:vAlign w:val="bottom"/>
            <w:hideMark/>
          </w:tcPr>
          <w:p w:rsidR="00BA7E6D" w:rsidRPr="00BA7E6D" w:rsidRDefault="00BA7E6D" w:rsidP="00BA7E6D">
            <w:pPr>
              <w:rPr>
                <w:sz w:val="20"/>
                <w:szCs w:val="20"/>
                <w:lang w:eastAsia="es-MX"/>
              </w:rPr>
            </w:pPr>
          </w:p>
        </w:tc>
        <w:tc>
          <w:tcPr>
            <w:tcW w:w="1060" w:type="dxa"/>
            <w:shd w:val="clear" w:color="auto" w:fill="auto"/>
            <w:noWrap/>
            <w:vAlign w:val="bottom"/>
            <w:hideMark/>
          </w:tcPr>
          <w:p w:rsidR="00BA7E6D" w:rsidRPr="00BA7E6D" w:rsidRDefault="00BA7E6D" w:rsidP="00BA7E6D">
            <w:pPr>
              <w:rPr>
                <w:sz w:val="20"/>
                <w:szCs w:val="20"/>
                <w:lang w:eastAsia="es-MX"/>
              </w:rPr>
            </w:pPr>
          </w:p>
        </w:tc>
        <w:tc>
          <w:tcPr>
            <w:tcW w:w="2320" w:type="dxa"/>
            <w:shd w:val="clear" w:color="auto" w:fill="auto"/>
            <w:noWrap/>
            <w:vAlign w:val="bottom"/>
            <w:hideMark/>
          </w:tcPr>
          <w:p w:rsidR="00BA7E6D" w:rsidRPr="00BA7E6D" w:rsidRDefault="00BA7E6D" w:rsidP="00BA7E6D">
            <w:pPr>
              <w:rPr>
                <w:sz w:val="20"/>
                <w:szCs w:val="20"/>
                <w:lang w:eastAsia="es-MX"/>
              </w:rPr>
            </w:pPr>
          </w:p>
        </w:tc>
        <w:tc>
          <w:tcPr>
            <w:tcW w:w="1020" w:type="dxa"/>
            <w:shd w:val="clear" w:color="auto" w:fill="auto"/>
            <w:noWrap/>
            <w:vAlign w:val="bottom"/>
            <w:hideMark/>
          </w:tcPr>
          <w:p w:rsidR="00BA7E6D" w:rsidRPr="00BA7E6D" w:rsidRDefault="00BA7E6D" w:rsidP="00BA7E6D">
            <w:pPr>
              <w:rPr>
                <w:sz w:val="20"/>
                <w:szCs w:val="20"/>
                <w:lang w:eastAsia="es-MX"/>
              </w:rPr>
            </w:pPr>
          </w:p>
        </w:tc>
        <w:tc>
          <w:tcPr>
            <w:tcW w:w="1560" w:type="dxa"/>
            <w:shd w:val="clear" w:color="auto" w:fill="auto"/>
            <w:noWrap/>
            <w:vAlign w:val="bottom"/>
            <w:hideMark/>
          </w:tcPr>
          <w:p w:rsidR="00BA7E6D" w:rsidRPr="00BA7E6D" w:rsidRDefault="00BA7E6D" w:rsidP="00BA7E6D">
            <w:pPr>
              <w:rPr>
                <w:sz w:val="20"/>
                <w:szCs w:val="20"/>
                <w:lang w:eastAsia="es-MX"/>
              </w:rPr>
            </w:pPr>
          </w:p>
        </w:tc>
        <w:tc>
          <w:tcPr>
            <w:tcW w:w="1120" w:type="dxa"/>
            <w:shd w:val="clear" w:color="auto" w:fill="auto"/>
            <w:noWrap/>
            <w:vAlign w:val="bottom"/>
            <w:hideMark/>
          </w:tcPr>
          <w:p w:rsidR="00BA7E6D" w:rsidRPr="00BA7E6D" w:rsidRDefault="00BA7E6D" w:rsidP="00BA7E6D">
            <w:pPr>
              <w:rPr>
                <w:sz w:val="20"/>
                <w:szCs w:val="20"/>
                <w:lang w:eastAsia="es-MX"/>
              </w:rPr>
            </w:pPr>
          </w:p>
        </w:tc>
        <w:tc>
          <w:tcPr>
            <w:tcW w:w="1560" w:type="dxa"/>
            <w:shd w:val="clear" w:color="auto" w:fill="auto"/>
            <w:noWrap/>
            <w:vAlign w:val="bottom"/>
            <w:hideMark/>
          </w:tcPr>
          <w:p w:rsidR="00BA7E6D" w:rsidRPr="00BA7E6D" w:rsidRDefault="00BA7E6D" w:rsidP="00BA7E6D">
            <w:pPr>
              <w:rPr>
                <w:sz w:val="20"/>
                <w:szCs w:val="20"/>
                <w:lang w:eastAsia="es-MX"/>
              </w:rPr>
            </w:pPr>
          </w:p>
        </w:tc>
      </w:tr>
      <w:tr w:rsidR="00BA7E6D" w:rsidRPr="00BA7E6D" w:rsidTr="00BA7E6D">
        <w:trPr>
          <w:trHeight w:val="330"/>
        </w:trPr>
        <w:tc>
          <w:tcPr>
            <w:tcW w:w="1260" w:type="dxa"/>
            <w:shd w:val="clear" w:color="auto" w:fill="auto"/>
            <w:noWrap/>
            <w:vAlign w:val="bottom"/>
            <w:hideMark/>
          </w:tcPr>
          <w:p w:rsidR="00BA7E6D" w:rsidRPr="00BA7E6D" w:rsidRDefault="00BA7E6D" w:rsidP="00BA7E6D">
            <w:pPr>
              <w:rPr>
                <w:rFonts w:ascii="Century Gothic" w:hAnsi="Century Gothic"/>
                <w:b/>
                <w:bCs/>
                <w:color w:val="000000"/>
                <w:sz w:val="22"/>
                <w:szCs w:val="22"/>
                <w:lang w:eastAsia="es-MX"/>
              </w:rPr>
            </w:pPr>
            <w:r w:rsidRPr="00BA7E6D">
              <w:rPr>
                <w:rFonts w:ascii="Century Gothic" w:hAnsi="Century Gothic"/>
                <w:b/>
                <w:bCs/>
                <w:color w:val="000000"/>
                <w:sz w:val="22"/>
                <w:szCs w:val="22"/>
                <w:lang w:eastAsia="es-MX"/>
              </w:rPr>
              <w:t>MARZO</w:t>
            </w:r>
          </w:p>
        </w:tc>
        <w:tc>
          <w:tcPr>
            <w:tcW w:w="1060" w:type="dxa"/>
            <w:shd w:val="clear" w:color="auto" w:fill="auto"/>
            <w:noWrap/>
            <w:vAlign w:val="bottom"/>
            <w:hideMark/>
          </w:tcPr>
          <w:p w:rsidR="00BA7E6D" w:rsidRPr="00BA7E6D" w:rsidRDefault="00BA7E6D" w:rsidP="00BA7E6D">
            <w:pPr>
              <w:rPr>
                <w:rFonts w:ascii="Century Gothic" w:hAnsi="Century Gothic"/>
                <w:b/>
                <w:bCs/>
                <w:color w:val="000000"/>
                <w:sz w:val="22"/>
                <w:szCs w:val="22"/>
                <w:lang w:eastAsia="es-MX"/>
              </w:rPr>
            </w:pPr>
          </w:p>
        </w:tc>
        <w:tc>
          <w:tcPr>
            <w:tcW w:w="2320" w:type="dxa"/>
            <w:shd w:val="clear" w:color="auto" w:fill="auto"/>
            <w:noWrap/>
            <w:vAlign w:val="bottom"/>
            <w:hideMark/>
          </w:tcPr>
          <w:p w:rsidR="00BA7E6D" w:rsidRPr="00BA7E6D" w:rsidRDefault="00BA7E6D" w:rsidP="00BA7E6D">
            <w:pPr>
              <w:rPr>
                <w:rFonts w:ascii="Century Gothic" w:hAnsi="Century Gothic"/>
                <w:b/>
                <w:bCs/>
                <w:color w:val="000000"/>
                <w:sz w:val="22"/>
                <w:szCs w:val="22"/>
                <w:lang w:eastAsia="es-MX"/>
              </w:rPr>
            </w:pPr>
            <w:r w:rsidRPr="00BA7E6D">
              <w:rPr>
                <w:rFonts w:ascii="Century Gothic" w:hAnsi="Century Gothic"/>
                <w:b/>
                <w:bCs/>
                <w:color w:val="000000"/>
                <w:sz w:val="22"/>
                <w:szCs w:val="22"/>
                <w:lang w:eastAsia="es-MX"/>
              </w:rPr>
              <w:t>JUNIO</w:t>
            </w:r>
          </w:p>
        </w:tc>
        <w:tc>
          <w:tcPr>
            <w:tcW w:w="1020" w:type="dxa"/>
            <w:shd w:val="clear" w:color="auto" w:fill="auto"/>
            <w:noWrap/>
            <w:vAlign w:val="bottom"/>
            <w:hideMark/>
          </w:tcPr>
          <w:p w:rsidR="00BA7E6D" w:rsidRPr="00BA7E6D" w:rsidRDefault="00BA7E6D" w:rsidP="00BA7E6D">
            <w:pPr>
              <w:rPr>
                <w:rFonts w:ascii="Century Gothic" w:hAnsi="Century Gothic"/>
                <w:b/>
                <w:bCs/>
                <w:color w:val="000000"/>
                <w:sz w:val="22"/>
                <w:szCs w:val="22"/>
                <w:lang w:eastAsia="es-MX"/>
              </w:rPr>
            </w:pPr>
          </w:p>
        </w:tc>
        <w:tc>
          <w:tcPr>
            <w:tcW w:w="1560" w:type="dxa"/>
            <w:shd w:val="clear" w:color="auto" w:fill="auto"/>
            <w:noWrap/>
            <w:vAlign w:val="bottom"/>
            <w:hideMark/>
          </w:tcPr>
          <w:p w:rsidR="00BA7E6D" w:rsidRPr="00BA7E6D" w:rsidRDefault="00BA7E6D" w:rsidP="00BA7E6D">
            <w:pPr>
              <w:rPr>
                <w:rFonts w:ascii="Century Gothic" w:hAnsi="Century Gothic"/>
                <w:b/>
                <w:bCs/>
                <w:color w:val="000000"/>
                <w:sz w:val="22"/>
                <w:szCs w:val="22"/>
                <w:lang w:eastAsia="es-MX"/>
              </w:rPr>
            </w:pPr>
            <w:r w:rsidRPr="00BA7E6D">
              <w:rPr>
                <w:rFonts w:ascii="Century Gothic" w:hAnsi="Century Gothic"/>
                <w:b/>
                <w:bCs/>
                <w:color w:val="000000"/>
                <w:sz w:val="22"/>
                <w:szCs w:val="22"/>
                <w:lang w:eastAsia="es-MX"/>
              </w:rPr>
              <w:t>SEPTIEMBRE</w:t>
            </w:r>
          </w:p>
        </w:tc>
        <w:tc>
          <w:tcPr>
            <w:tcW w:w="1120" w:type="dxa"/>
            <w:shd w:val="clear" w:color="auto" w:fill="auto"/>
            <w:noWrap/>
            <w:vAlign w:val="bottom"/>
            <w:hideMark/>
          </w:tcPr>
          <w:p w:rsidR="00BA7E6D" w:rsidRPr="00BA7E6D" w:rsidRDefault="00BA7E6D" w:rsidP="00BA7E6D">
            <w:pPr>
              <w:rPr>
                <w:rFonts w:ascii="Century Gothic" w:hAnsi="Century Gothic"/>
                <w:b/>
                <w:bCs/>
                <w:color w:val="000000"/>
                <w:sz w:val="22"/>
                <w:szCs w:val="22"/>
                <w:lang w:eastAsia="es-MX"/>
              </w:rPr>
            </w:pPr>
          </w:p>
        </w:tc>
        <w:tc>
          <w:tcPr>
            <w:tcW w:w="1560" w:type="dxa"/>
            <w:shd w:val="clear" w:color="auto" w:fill="auto"/>
            <w:noWrap/>
            <w:vAlign w:val="bottom"/>
            <w:hideMark/>
          </w:tcPr>
          <w:p w:rsidR="00BA7E6D" w:rsidRPr="00BA7E6D" w:rsidRDefault="00BA7E6D" w:rsidP="00BA7E6D">
            <w:pPr>
              <w:rPr>
                <w:rFonts w:ascii="Century Gothic" w:hAnsi="Century Gothic"/>
                <w:b/>
                <w:bCs/>
                <w:color w:val="000000"/>
                <w:sz w:val="22"/>
                <w:szCs w:val="22"/>
                <w:lang w:eastAsia="es-MX"/>
              </w:rPr>
            </w:pPr>
            <w:r w:rsidRPr="00BA7E6D">
              <w:rPr>
                <w:rFonts w:ascii="Century Gothic" w:hAnsi="Century Gothic"/>
                <w:b/>
                <w:bCs/>
                <w:color w:val="000000"/>
                <w:sz w:val="22"/>
                <w:szCs w:val="22"/>
                <w:lang w:eastAsia="es-MX"/>
              </w:rPr>
              <w:t>DICIEMBRE</w:t>
            </w:r>
          </w:p>
        </w:tc>
      </w:tr>
      <w:tr w:rsidR="00BA7E6D" w:rsidRPr="00BA7E6D" w:rsidTr="00BA7E6D">
        <w:trPr>
          <w:trHeight w:val="330"/>
        </w:trPr>
        <w:tc>
          <w:tcPr>
            <w:tcW w:w="126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r w:rsidRPr="00BA7E6D">
              <w:rPr>
                <w:rFonts w:ascii="Century Gothic" w:hAnsi="Century Gothic"/>
                <w:color w:val="000000"/>
                <w:sz w:val="22"/>
                <w:szCs w:val="22"/>
                <w:lang w:eastAsia="es-MX"/>
              </w:rPr>
              <w:t>Viernes 1</w:t>
            </w:r>
          </w:p>
        </w:tc>
        <w:tc>
          <w:tcPr>
            <w:tcW w:w="106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p>
        </w:tc>
        <w:tc>
          <w:tcPr>
            <w:tcW w:w="232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r w:rsidRPr="00BA7E6D">
              <w:rPr>
                <w:rFonts w:ascii="Century Gothic" w:hAnsi="Century Gothic"/>
                <w:color w:val="000000"/>
                <w:sz w:val="22"/>
                <w:szCs w:val="22"/>
                <w:lang w:eastAsia="es-MX"/>
              </w:rPr>
              <w:t>Viernes 14</w:t>
            </w:r>
          </w:p>
        </w:tc>
        <w:tc>
          <w:tcPr>
            <w:tcW w:w="102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p>
        </w:tc>
        <w:tc>
          <w:tcPr>
            <w:tcW w:w="156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r w:rsidRPr="00BA7E6D">
              <w:rPr>
                <w:rFonts w:ascii="Century Gothic" w:hAnsi="Century Gothic"/>
                <w:color w:val="000000"/>
                <w:sz w:val="22"/>
                <w:szCs w:val="22"/>
                <w:lang w:eastAsia="es-MX"/>
              </w:rPr>
              <w:t>Viernes 6</w:t>
            </w:r>
          </w:p>
        </w:tc>
        <w:tc>
          <w:tcPr>
            <w:tcW w:w="112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p>
        </w:tc>
        <w:tc>
          <w:tcPr>
            <w:tcW w:w="156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r w:rsidRPr="00BA7E6D">
              <w:rPr>
                <w:rFonts w:ascii="Century Gothic" w:hAnsi="Century Gothic"/>
                <w:color w:val="000000"/>
                <w:sz w:val="22"/>
                <w:szCs w:val="22"/>
                <w:lang w:eastAsia="es-MX"/>
              </w:rPr>
              <w:t>Viernes 6</w:t>
            </w:r>
          </w:p>
        </w:tc>
      </w:tr>
      <w:tr w:rsidR="00BA7E6D" w:rsidRPr="00BA7E6D" w:rsidTr="00BA7E6D">
        <w:trPr>
          <w:trHeight w:val="330"/>
        </w:trPr>
        <w:tc>
          <w:tcPr>
            <w:tcW w:w="126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r w:rsidRPr="00BA7E6D">
              <w:rPr>
                <w:rFonts w:ascii="Century Gothic" w:hAnsi="Century Gothic"/>
                <w:color w:val="000000"/>
                <w:sz w:val="22"/>
                <w:szCs w:val="22"/>
                <w:lang w:eastAsia="es-MX"/>
              </w:rPr>
              <w:t>Viernes 15</w:t>
            </w:r>
          </w:p>
        </w:tc>
        <w:tc>
          <w:tcPr>
            <w:tcW w:w="106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p>
        </w:tc>
        <w:tc>
          <w:tcPr>
            <w:tcW w:w="232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r w:rsidRPr="00BA7E6D">
              <w:rPr>
                <w:rFonts w:ascii="Century Gothic" w:hAnsi="Century Gothic"/>
                <w:color w:val="000000"/>
                <w:sz w:val="22"/>
                <w:szCs w:val="22"/>
                <w:lang w:eastAsia="es-MX"/>
              </w:rPr>
              <w:t>Viernes 28</w:t>
            </w:r>
          </w:p>
        </w:tc>
        <w:tc>
          <w:tcPr>
            <w:tcW w:w="102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p>
        </w:tc>
        <w:tc>
          <w:tcPr>
            <w:tcW w:w="156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r w:rsidRPr="00BA7E6D">
              <w:rPr>
                <w:rFonts w:ascii="Century Gothic" w:hAnsi="Century Gothic"/>
                <w:color w:val="000000"/>
                <w:sz w:val="22"/>
                <w:szCs w:val="22"/>
                <w:lang w:eastAsia="es-MX"/>
              </w:rPr>
              <w:t>Viernes 20</w:t>
            </w:r>
          </w:p>
        </w:tc>
        <w:tc>
          <w:tcPr>
            <w:tcW w:w="112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p>
        </w:tc>
        <w:tc>
          <w:tcPr>
            <w:tcW w:w="156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r w:rsidRPr="00BA7E6D">
              <w:rPr>
                <w:rFonts w:ascii="Century Gothic" w:hAnsi="Century Gothic"/>
                <w:color w:val="000000"/>
                <w:sz w:val="22"/>
                <w:szCs w:val="22"/>
                <w:lang w:eastAsia="es-MX"/>
              </w:rPr>
              <w:t>Viernes 20</w:t>
            </w:r>
          </w:p>
        </w:tc>
      </w:tr>
      <w:tr w:rsidR="00BA7E6D" w:rsidRPr="00BA7E6D" w:rsidTr="00BA7E6D">
        <w:trPr>
          <w:trHeight w:val="375"/>
        </w:trPr>
        <w:tc>
          <w:tcPr>
            <w:tcW w:w="126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r w:rsidRPr="00BA7E6D">
              <w:rPr>
                <w:rFonts w:ascii="Century Gothic" w:hAnsi="Century Gothic"/>
                <w:color w:val="000000"/>
                <w:sz w:val="22"/>
                <w:szCs w:val="22"/>
                <w:lang w:eastAsia="es-MX"/>
              </w:rPr>
              <w:t>Viernes 29</w:t>
            </w:r>
          </w:p>
        </w:tc>
        <w:tc>
          <w:tcPr>
            <w:tcW w:w="1060" w:type="dxa"/>
            <w:shd w:val="clear" w:color="auto" w:fill="auto"/>
            <w:noWrap/>
            <w:vAlign w:val="bottom"/>
            <w:hideMark/>
          </w:tcPr>
          <w:p w:rsidR="00BA7E6D" w:rsidRPr="00BA7E6D" w:rsidRDefault="00BA7E6D" w:rsidP="00BA7E6D">
            <w:pPr>
              <w:rPr>
                <w:rFonts w:ascii="Century Gothic" w:hAnsi="Century Gothic"/>
                <w:color w:val="000000"/>
                <w:sz w:val="22"/>
                <w:szCs w:val="22"/>
                <w:lang w:eastAsia="es-MX"/>
              </w:rPr>
            </w:pPr>
          </w:p>
        </w:tc>
        <w:tc>
          <w:tcPr>
            <w:tcW w:w="2320" w:type="dxa"/>
            <w:shd w:val="clear" w:color="auto" w:fill="auto"/>
            <w:noWrap/>
            <w:vAlign w:val="bottom"/>
            <w:hideMark/>
          </w:tcPr>
          <w:p w:rsidR="00BA7E6D" w:rsidRPr="00BA7E6D" w:rsidRDefault="00BA7E6D" w:rsidP="00BA7E6D">
            <w:pPr>
              <w:rPr>
                <w:sz w:val="20"/>
                <w:szCs w:val="20"/>
                <w:lang w:eastAsia="es-MX"/>
              </w:rPr>
            </w:pPr>
          </w:p>
        </w:tc>
        <w:tc>
          <w:tcPr>
            <w:tcW w:w="1020" w:type="dxa"/>
            <w:shd w:val="clear" w:color="auto" w:fill="auto"/>
            <w:noWrap/>
            <w:vAlign w:val="bottom"/>
            <w:hideMark/>
          </w:tcPr>
          <w:p w:rsidR="00BA7E6D" w:rsidRPr="00BA7E6D" w:rsidRDefault="00BA7E6D" w:rsidP="00BA7E6D">
            <w:pPr>
              <w:rPr>
                <w:sz w:val="20"/>
                <w:szCs w:val="20"/>
                <w:lang w:eastAsia="es-MX"/>
              </w:rPr>
            </w:pPr>
          </w:p>
        </w:tc>
        <w:tc>
          <w:tcPr>
            <w:tcW w:w="1560" w:type="dxa"/>
            <w:shd w:val="clear" w:color="auto" w:fill="auto"/>
            <w:noWrap/>
            <w:vAlign w:val="bottom"/>
            <w:hideMark/>
          </w:tcPr>
          <w:p w:rsidR="00BA7E6D" w:rsidRPr="00BA7E6D" w:rsidRDefault="00BA7E6D" w:rsidP="00BA7E6D">
            <w:pPr>
              <w:rPr>
                <w:sz w:val="20"/>
                <w:szCs w:val="20"/>
                <w:lang w:eastAsia="es-MX"/>
              </w:rPr>
            </w:pPr>
          </w:p>
        </w:tc>
        <w:tc>
          <w:tcPr>
            <w:tcW w:w="1120" w:type="dxa"/>
            <w:shd w:val="clear" w:color="auto" w:fill="auto"/>
            <w:noWrap/>
            <w:vAlign w:val="bottom"/>
            <w:hideMark/>
          </w:tcPr>
          <w:p w:rsidR="00BA7E6D" w:rsidRPr="00BA7E6D" w:rsidRDefault="00BA7E6D" w:rsidP="00BA7E6D">
            <w:pPr>
              <w:rPr>
                <w:sz w:val="20"/>
                <w:szCs w:val="20"/>
                <w:lang w:eastAsia="es-MX"/>
              </w:rPr>
            </w:pPr>
          </w:p>
        </w:tc>
        <w:tc>
          <w:tcPr>
            <w:tcW w:w="1560" w:type="dxa"/>
            <w:shd w:val="clear" w:color="auto" w:fill="auto"/>
            <w:noWrap/>
            <w:vAlign w:val="bottom"/>
            <w:hideMark/>
          </w:tcPr>
          <w:p w:rsidR="00BA7E6D" w:rsidRPr="00BA7E6D" w:rsidRDefault="00BA7E6D" w:rsidP="00BA7E6D">
            <w:pPr>
              <w:rPr>
                <w:sz w:val="20"/>
                <w:szCs w:val="20"/>
                <w:lang w:eastAsia="es-MX"/>
              </w:rPr>
            </w:pPr>
          </w:p>
        </w:tc>
      </w:tr>
    </w:tbl>
    <w:p w:rsidR="007D0F84" w:rsidRDefault="007D0F84" w:rsidP="00C504CB">
      <w:pPr>
        <w:jc w:val="both"/>
        <w:rPr>
          <w:rFonts w:ascii="Century Gothic" w:hAnsi="Century Gothic" w:cs="Tahoma"/>
          <w:i/>
          <w:sz w:val="22"/>
          <w:szCs w:val="22"/>
        </w:rPr>
      </w:pPr>
    </w:p>
    <w:p w:rsidR="007D0F84" w:rsidRDefault="007D0F84" w:rsidP="00C504CB">
      <w:pPr>
        <w:jc w:val="both"/>
        <w:rPr>
          <w:rFonts w:ascii="Century Gothic" w:hAnsi="Century Gothic" w:cs="Tahoma"/>
          <w:i/>
          <w:sz w:val="22"/>
          <w:szCs w:val="22"/>
        </w:rPr>
      </w:pPr>
    </w:p>
    <w:p w:rsidR="00181016" w:rsidRPr="00181016" w:rsidRDefault="00181016" w:rsidP="00181016">
      <w:pPr>
        <w:jc w:val="both"/>
        <w:rPr>
          <w:rFonts w:ascii="Century Gothic" w:hAnsi="Century Gothic" w:cs="Tahoma"/>
          <w:sz w:val="22"/>
          <w:szCs w:val="22"/>
        </w:rPr>
      </w:pPr>
      <w:r w:rsidRPr="00181016">
        <w:rPr>
          <w:rFonts w:ascii="Century Gothic" w:hAnsi="Century Gothic" w:cs="Tahoma"/>
          <w:sz w:val="22"/>
          <w:szCs w:val="22"/>
        </w:rPr>
        <w:t>Nota: De acuerdo a lo establecido en el Artículo 28 de la Ley de Compras Gubernamentales, Enajenaciones y Contratación de Servicios del Estado de Jalisco y sus Municipios, las sesiones Extraordinarias se llevaran a cabo cuantas veces sea necesario.</w:t>
      </w:r>
    </w:p>
    <w:p w:rsidR="00181016" w:rsidRPr="00181016" w:rsidRDefault="00181016" w:rsidP="00181016">
      <w:pPr>
        <w:jc w:val="both"/>
        <w:rPr>
          <w:rFonts w:ascii="Century Gothic" w:hAnsi="Century Gothic" w:cs="Tahoma"/>
          <w:sz w:val="22"/>
          <w:szCs w:val="22"/>
        </w:rPr>
      </w:pPr>
      <w:r w:rsidRPr="00181016">
        <w:rPr>
          <w:rFonts w:ascii="Century Gothic" w:hAnsi="Century Gothic" w:cs="Tahoma"/>
          <w:sz w:val="22"/>
          <w:szCs w:val="22"/>
        </w:rPr>
        <w:t>El presente calendario podrá sufrir modificaciones sin previo aviso, en razón a los casos fortuitos o de fuerza mayor que pudiesen presentarse.</w:t>
      </w:r>
    </w:p>
    <w:p w:rsidR="00181016" w:rsidRPr="00181016" w:rsidRDefault="00181016" w:rsidP="00181016">
      <w:pPr>
        <w:jc w:val="both"/>
        <w:rPr>
          <w:rFonts w:ascii="Century Gothic" w:hAnsi="Century Gothic" w:cs="Tahoma"/>
          <w:sz w:val="22"/>
          <w:szCs w:val="22"/>
        </w:rPr>
      </w:pPr>
      <w:r w:rsidRPr="00181016">
        <w:rPr>
          <w:rFonts w:ascii="Century Gothic" w:hAnsi="Century Gothic" w:cs="Tahoma"/>
          <w:sz w:val="22"/>
          <w:szCs w:val="22"/>
        </w:rPr>
        <w:t>Nota: la sesión de fecha 11 de octubre se cambiaría para el día 10 de octubre para evitar conflictos de arribo a los integrantes del Comité a la sesión por la logística de Romería 2019.</w:t>
      </w:r>
    </w:p>
    <w:p w:rsidR="007D0F84" w:rsidRPr="00181016" w:rsidRDefault="00181016" w:rsidP="00C504CB">
      <w:pPr>
        <w:jc w:val="both"/>
        <w:rPr>
          <w:rFonts w:ascii="Century Gothic" w:hAnsi="Century Gothic" w:cs="Tahoma"/>
          <w:sz w:val="22"/>
          <w:szCs w:val="22"/>
        </w:rPr>
      </w:pPr>
      <w:r w:rsidRPr="00181016">
        <w:rPr>
          <w:rFonts w:ascii="Century Gothic" w:hAnsi="Century Gothic" w:cs="Tahoma"/>
          <w:sz w:val="22"/>
          <w:szCs w:val="22"/>
        </w:rPr>
        <w:t>Las sesiones se llevaran a cabo a las 9:00 horas.</w:t>
      </w:r>
    </w:p>
    <w:p w:rsidR="00892127" w:rsidRPr="00EC63C4" w:rsidRDefault="00892127" w:rsidP="00C504CB">
      <w:pPr>
        <w:jc w:val="both"/>
        <w:rPr>
          <w:rFonts w:ascii="Century Gothic" w:hAnsi="Century Gothic" w:cs="Tahoma"/>
          <w:i/>
          <w:sz w:val="22"/>
          <w:szCs w:val="22"/>
        </w:rPr>
      </w:pPr>
    </w:p>
    <w:p w:rsidR="00181016" w:rsidRPr="00181016" w:rsidRDefault="00181016" w:rsidP="00181016">
      <w:pPr>
        <w:jc w:val="both"/>
        <w:rPr>
          <w:rFonts w:ascii="Century Gothic" w:eastAsia="Calibri" w:hAnsi="Century Gothic" w:cs="Tahoma"/>
          <w:sz w:val="22"/>
          <w:szCs w:val="22"/>
          <w:lang w:eastAsia="en-US"/>
        </w:rPr>
      </w:pPr>
      <w:r w:rsidRPr="00181016">
        <w:rPr>
          <w:rFonts w:ascii="Century Gothic" w:eastAsia="Calibri" w:hAnsi="Century Gothic" w:cs="Tahoma"/>
          <w:sz w:val="22"/>
          <w:szCs w:val="22"/>
          <w:lang w:eastAsia="en-US"/>
        </w:rPr>
        <w:t xml:space="preserve">El Lic. Edmundo Antonio </w:t>
      </w:r>
      <w:proofErr w:type="spellStart"/>
      <w:r w:rsidRPr="00181016">
        <w:rPr>
          <w:rFonts w:ascii="Century Gothic" w:eastAsia="Calibri" w:hAnsi="Century Gothic" w:cs="Tahoma"/>
          <w:sz w:val="22"/>
          <w:szCs w:val="22"/>
          <w:lang w:eastAsia="en-US"/>
        </w:rPr>
        <w:t>Amutio</w:t>
      </w:r>
      <w:proofErr w:type="spellEnd"/>
      <w:r w:rsidRPr="00181016">
        <w:rPr>
          <w:rFonts w:ascii="Century Gothic" w:eastAsia="Calibri" w:hAnsi="Century Gothic" w:cs="Tahoma"/>
          <w:sz w:val="22"/>
          <w:szCs w:val="22"/>
          <w:lang w:eastAsia="en-US"/>
        </w:rPr>
        <w:t xml:space="preserve"> Villa, representante suplente del Presidente del Comité de Adquisiciones, comenta</w:t>
      </w:r>
      <w:r w:rsidRPr="00181016">
        <w:rPr>
          <w:rFonts w:ascii="Century Gothic" w:eastAsia="Calibri" w:hAnsi="Century Gothic" w:cs="Tahoma"/>
          <w:sz w:val="22"/>
          <w:szCs w:val="22"/>
          <w:lang w:val="es-ES" w:eastAsia="en-US"/>
        </w:rPr>
        <w:t xml:space="preserve"> de </w:t>
      </w:r>
      <w:r w:rsidRPr="00181016">
        <w:rPr>
          <w:rFonts w:ascii="Century Gothic" w:eastAsia="Calibri" w:hAnsi="Century Gothic" w:cs="Tahoma"/>
          <w:sz w:val="22"/>
          <w:szCs w:val="22"/>
          <w:lang w:eastAsia="en-US"/>
        </w:rPr>
        <w:t xml:space="preserve">conformidad </w:t>
      </w:r>
      <w:r w:rsidRPr="00181016">
        <w:rPr>
          <w:rFonts w:ascii="Century Gothic" w:eastAsia="Calibri" w:hAnsi="Century Gothic" w:cs="Tahoma"/>
          <w:sz w:val="22"/>
          <w:szCs w:val="22"/>
          <w:lang w:val="es-ES_tradnl" w:eastAsia="en-US"/>
        </w:rPr>
        <w:t xml:space="preserve">con el artículo 24, fracción XXI, de la Ley de Compras Gubernamentales, Enajenaciones y Contratación de Servicios del Estado de Jalisco y sus Municipios, se solicita su autorización para su aprobación del </w:t>
      </w:r>
      <w:r w:rsidRPr="00181016">
        <w:rPr>
          <w:rFonts w:ascii="Century Gothic" w:eastAsia="Calibri" w:hAnsi="Century Gothic" w:cs="Tahoma"/>
          <w:b/>
          <w:sz w:val="22"/>
          <w:szCs w:val="22"/>
          <w:lang w:val="es-ES_tradnl" w:eastAsia="en-US"/>
        </w:rPr>
        <w:t>asunto vario</w:t>
      </w:r>
      <w:r>
        <w:rPr>
          <w:rFonts w:ascii="Century Gothic" w:eastAsia="Calibri" w:hAnsi="Century Gothic" w:cs="Tahoma"/>
          <w:b/>
          <w:sz w:val="22"/>
          <w:szCs w:val="22"/>
          <w:lang w:val="es-ES_tradnl" w:eastAsia="en-US"/>
        </w:rPr>
        <w:t xml:space="preserve"> D</w:t>
      </w:r>
      <w:r w:rsidRPr="00181016">
        <w:rPr>
          <w:rFonts w:ascii="Century Gothic" w:eastAsia="Calibri" w:hAnsi="Century Gothic" w:cs="Tahoma"/>
          <w:sz w:val="22"/>
          <w:szCs w:val="22"/>
          <w:lang w:val="es-ES_tradnl" w:eastAsia="en-US"/>
        </w:rPr>
        <w:t xml:space="preserve"> los que estén por la afirmativa, sírvanse manifestarlo levantando su mano.</w:t>
      </w:r>
    </w:p>
    <w:p w:rsidR="00181016" w:rsidRPr="00181016" w:rsidRDefault="00181016" w:rsidP="00181016">
      <w:pPr>
        <w:spacing w:line="360" w:lineRule="auto"/>
        <w:jc w:val="both"/>
        <w:rPr>
          <w:rFonts w:ascii="Century Gothic" w:hAnsi="Century Gothic" w:cs="Tahoma"/>
          <w:sz w:val="22"/>
          <w:szCs w:val="22"/>
        </w:rPr>
      </w:pPr>
    </w:p>
    <w:p w:rsidR="00181016" w:rsidRPr="00181016" w:rsidRDefault="00181016" w:rsidP="00181016">
      <w:pPr>
        <w:ind w:left="708"/>
        <w:jc w:val="center"/>
        <w:rPr>
          <w:rFonts w:ascii="Century Gothic" w:hAnsi="Century Gothic" w:cs="Tahoma"/>
          <w:b/>
          <w:i/>
          <w:sz w:val="22"/>
          <w:szCs w:val="22"/>
          <w:lang w:eastAsia="en-US"/>
        </w:rPr>
      </w:pPr>
      <w:r w:rsidRPr="00181016">
        <w:rPr>
          <w:rFonts w:ascii="Century Gothic" w:hAnsi="Century Gothic" w:cs="Tahoma"/>
          <w:b/>
          <w:i/>
          <w:sz w:val="22"/>
          <w:szCs w:val="22"/>
          <w:lang w:eastAsia="en-US"/>
        </w:rPr>
        <w:t>Aprobado por unanimidad de votos por parte de los integrantes del Comité presentes.</w:t>
      </w:r>
    </w:p>
    <w:p w:rsidR="00950B09" w:rsidRPr="00EC63C4" w:rsidRDefault="00950B09" w:rsidP="008B561C">
      <w:pPr>
        <w:shd w:val="clear" w:color="auto" w:fill="FFFFFF"/>
        <w:ind w:left="1080"/>
        <w:jc w:val="both"/>
        <w:rPr>
          <w:rFonts w:ascii="Century Gothic" w:hAnsi="Century Gothic" w:cs="Tahoma"/>
          <w:i/>
          <w:sz w:val="22"/>
          <w:szCs w:val="22"/>
        </w:rPr>
      </w:pPr>
    </w:p>
    <w:p w:rsidR="00892127" w:rsidRPr="00EC63C4" w:rsidRDefault="00892127" w:rsidP="008B561C">
      <w:pPr>
        <w:shd w:val="clear" w:color="auto" w:fill="FFFFFF"/>
        <w:ind w:left="1080"/>
        <w:jc w:val="both"/>
        <w:rPr>
          <w:rFonts w:ascii="Century Gothic" w:hAnsi="Century Gothic" w:cs="Tahoma"/>
          <w:i/>
          <w:sz w:val="22"/>
          <w:szCs w:val="22"/>
        </w:rPr>
      </w:pPr>
    </w:p>
    <w:p w:rsidR="00A60821" w:rsidRPr="00EC63C4" w:rsidRDefault="00A60821" w:rsidP="00A60821">
      <w:pPr>
        <w:shd w:val="clear" w:color="auto" w:fill="FFFFFF"/>
        <w:jc w:val="both"/>
        <w:rPr>
          <w:rFonts w:ascii="Century Gothic" w:hAnsi="Century Gothic" w:cs="Tahoma"/>
          <w:i/>
          <w:sz w:val="22"/>
          <w:szCs w:val="22"/>
        </w:rPr>
      </w:pPr>
      <w:r w:rsidRPr="00EC63C4">
        <w:rPr>
          <w:rFonts w:ascii="Century Gothic" w:hAnsi="Century Gothic" w:cs="Tahoma"/>
          <w:sz w:val="22"/>
          <w:szCs w:val="22"/>
        </w:rPr>
        <w:t xml:space="preserve">El Lic. Edmundo Antonio </w:t>
      </w:r>
      <w:proofErr w:type="spellStart"/>
      <w:r w:rsidRPr="00EC63C4">
        <w:rPr>
          <w:rFonts w:ascii="Century Gothic" w:hAnsi="Century Gothic" w:cs="Tahoma"/>
          <w:sz w:val="22"/>
          <w:szCs w:val="22"/>
        </w:rPr>
        <w:t>Amutio</w:t>
      </w:r>
      <w:proofErr w:type="spellEnd"/>
      <w:r w:rsidRPr="00EC63C4">
        <w:rPr>
          <w:rFonts w:ascii="Century Gothic" w:hAnsi="Century Gothic" w:cs="Tahoma"/>
          <w:sz w:val="22"/>
          <w:szCs w:val="22"/>
        </w:rPr>
        <w:t xml:space="preserve"> Villa, representante del Presidente del Comité de Adquisiciones Municipales, pregunta a los miembros del Comité en el punto de Asuntos Varios ¿tienen algún asunto que tratar?</w:t>
      </w:r>
    </w:p>
    <w:p w:rsidR="00A60821" w:rsidRPr="00EC63C4" w:rsidRDefault="00A60821" w:rsidP="00A60821">
      <w:pPr>
        <w:shd w:val="clear" w:color="auto" w:fill="FFFFFF"/>
        <w:jc w:val="both"/>
        <w:rPr>
          <w:rFonts w:ascii="Century Gothic" w:hAnsi="Century Gothic" w:cs="Tahoma"/>
          <w:i/>
          <w:sz w:val="22"/>
          <w:szCs w:val="22"/>
        </w:rPr>
      </w:pPr>
    </w:p>
    <w:p w:rsidR="00A60821" w:rsidRPr="00EC63C4" w:rsidRDefault="00A60821" w:rsidP="00A60821">
      <w:pPr>
        <w:shd w:val="clear" w:color="auto" w:fill="FFFFFF"/>
        <w:ind w:left="1080"/>
        <w:jc w:val="both"/>
        <w:rPr>
          <w:rFonts w:ascii="Century Gothic" w:hAnsi="Century Gothic" w:cs="Tahoma"/>
          <w:i/>
          <w:sz w:val="22"/>
          <w:szCs w:val="22"/>
        </w:rPr>
      </w:pPr>
    </w:p>
    <w:p w:rsidR="00A60821" w:rsidRPr="00EC63C4" w:rsidRDefault="00A60821" w:rsidP="00A60821">
      <w:pPr>
        <w:jc w:val="both"/>
        <w:rPr>
          <w:rFonts w:ascii="Century Gothic" w:eastAsiaTheme="minorHAnsi" w:hAnsi="Century Gothic" w:cs="Tahoma"/>
          <w:sz w:val="22"/>
          <w:szCs w:val="22"/>
          <w:lang w:eastAsia="en-US"/>
        </w:rPr>
      </w:pPr>
      <w:r w:rsidRPr="00EC63C4">
        <w:rPr>
          <w:rFonts w:ascii="Century Gothic" w:hAnsi="Century Gothic" w:cs="Tahoma"/>
          <w:sz w:val="22"/>
          <w:szCs w:val="22"/>
        </w:rPr>
        <w:t xml:space="preserve">El Lic. Edmundo Antonio </w:t>
      </w:r>
      <w:proofErr w:type="spellStart"/>
      <w:r w:rsidRPr="00EC63C4">
        <w:rPr>
          <w:rFonts w:ascii="Century Gothic" w:hAnsi="Century Gothic" w:cs="Tahoma"/>
          <w:sz w:val="22"/>
          <w:szCs w:val="22"/>
        </w:rPr>
        <w:t>Amutio</w:t>
      </w:r>
      <w:proofErr w:type="spellEnd"/>
      <w:r w:rsidRPr="00EC63C4">
        <w:rPr>
          <w:rFonts w:ascii="Century Gothic" w:hAnsi="Century Gothic" w:cs="Tahoma"/>
          <w:sz w:val="22"/>
          <w:szCs w:val="22"/>
        </w:rPr>
        <w:t xml:space="preserve"> Villa, representante del Presidente del Comité de Adquisiciones Municipales, comenta no habiendo más asuntos que tratar y v</w:t>
      </w:r>
      <w:r w:rsidRPr="00EC63C4">
        <w:rPr>
          <w:rFonts w:ascii="Century Gothic" w:hAnsi="Century Gothic" w:cs="Tahoma"/>
          <w:sz w:val="22"/>
          <w:szCs w:val="22"/>
          <w:lang w:eastAsia="en-US"/>
        </w:rPr>
        <w:t>isto lo anterior, se da por concluida la Primera</w:t>
      </w:r>
      <w:r w:rsidR="00EC63C4">
        <w:rPr>
          <w:rFonts w:ascii="Century Gothic" w:hAnsi="Century Gothic" w:cs="Tahoma"/>
          <w:sz w:val="22"/>
          <w:szCs w:val="22"/>
          <w:lang w:eastAsia="en-US"/>
        </w:rPr>
        <w:t xml:space="preserve"> Sesión O</w:t>
      </w:r>
      <w:r w:rsidRPr="00EC63C4">
        <w:rPr>
          <w:rFonts w:ascii="Century Gothic" w:hAnsi="Century Gothic" w:cs="Tahoma"/>
          <w:sz w:val="22"/>
          <w:szCs w:val="22"/>
          <w:lang w:eastAsia="en-US"/>
        </w:rPr>
        <w:t xml:space="preserve">rdinaria siendo las </w:t>
      </w:r>
      <w:bookmarkStart w:id="0" w:name="_GoBack"/>
      <w:bookmarkEnd w:id="0"/>
      <w:r w:rsidR="006F0BA9" w:rsidRPr="006F0BA9">
        <w:rPr>
          <w:rFonts w:ascii="Century Gothic" w:hAnsi="Century Gothic" w:cs="Tahoma"/>
          <w:sz w:val="22"/>
          <w:szCs w:val="22"/>
          <w:lang w:eastAsia="en-US"/>
        </w:rPr>
        <w:t>17:14</w:t>
      </w:r>
      <w:r w:rsidRPr="00EC63C4">
        <w:rPr>
          <w:rFonts w:ascii="Century Gothic" w:hAnsi="Century Gothic" w:cs="Tahoma"/>
          <w:color w:val="FF0000"/>
          <w:sz w:val="22"/>
          <w:szCs w:val="22"/>
          <w:lang w:eastAsia="en-US"/>
        </w:rPr>
        <w:t xml:space="preserve"> </w:t>
      </w:r>
      <w:r w:rsidRPr="00EC63C4">
        <w:rPr>
          <w:rFonts w:ascii="Century Gothic" w:hAnsi="Century Gothic" w:cs="Tahoma"/>
          <w:sz w:val="22"/>
          <w:szCs w:val="22"/>
          <w:lang w:eastAsia="en-US"/>
        </w:rPr>
        <w:t xml:space="preserve">horas del día </w:t>
      </w:r>
      <w:r w:rsidR="00EC63C4">
        <w:rPr>
          <w:rFonts w:ascii="Century Gothic" w:hAnsi="Century Gothic" w:cs="Tahoma"/>
          <w:sz w:val="22"/>
          <w:szCs w:val="22"/>
          <w:lang w:eastAsia="en-US"/>
        </w:rPr>
        <w:t>11</w:t>
      </w:r>
      <w:r w:rsidRPr="00EC63C4">
        <w:rPr>
          <w:rFonts w:ascii="Century Gothic" w:hAnsi="Century Gothic" w:cs="Tahoma"/>
          <w:sz w:val="22"/>
          <w:szCs w:val="22"/>
          <w:lang w:eastAsia="en-US"/>
        </w:rPr>
        <w:t xml:space="preserve"> de </w:t>
      </w:r>
      <w:r w:rsidR="00EC63C4">
        <w:rPr>
          <w:rFonts w:ascii="Century Gothic" w:hAnsi="Century Gothic" w:cs="Tahoma"/>
          <w:sz w:val="22"/>
          <w:szCs w:val="22"/>
          <w:lang w:eastAsia="en-US"/>
        </w:rPr>
        <w:t>febrero</w:t>
      </w:r>
      <w:r w:rsidRPr="00EC63C4">
        <w:rPr>
          <w:rFonts w:ascii="Century Gothic" w:hAnsi="Century Gothic" w:cs="Tahoma"/>
          <w:sz w:val="22"/>
          <w:szCs w:val="22"/>
          <w:lang w:eastAsia="en-US"/>
        </w:rPr>
        <w:t xml:space="preserve"> de 2019, l</w:t>
      </w:r>
      <w:r w:rsidRPr="00EC63C4">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32 fracción IV de La Ley de Compras Gubernamentales, Enajenaciones y Contratación de Servicios del Estado de Jalisco y sus Municipios y </w:t>
      </w:r>
      <w:r w:rsidRPr="00EC63C4">
        <w:rPr>
          <w:rFonts w:ascii="Century Gothic" w:eastAsiaTheme="minorHAnsi" w:hAnsi="Century Gothic" w:cs="Tahoma"/>
          <w:sz w:val="22"/>
          <w:szCs w:val="22"/>
          <w:lang w:eastAsia="en-US"/>
        </w:rPr>
        <w:t xml:space="preserve">de conformidad con los artículos 23, 24 y 31 de la Ley en cita,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506A32" w:rsidRDefault="00506A32" w:rsidP="00A60821">
      <w:pPr>
        <w:spacing w:line="360" w:lineRule="auto"/>
        <w:jc w:val="both"/>
        <w:rPr>
          <w:rFonts w:ascii="Century Gothic" w:hAnsi="Century Gothic" w:cs="Tahoma"/>
          <w:sz w:val="22"/>
          <w:szCs w:val="22"/>
          <w:lang w:eastAsia="en-US"/>
        </w:rPr>
      </w:pPr>
    </w:p>
    <w:p w:rsidR="00181016" w:rsidRPr="00EC63C4" w:rsidRDefault="00181016" w:rsidP="00A60821">
      <w:pPr>
        <w:spacing w:line="360" w:lineRule="auto"/>
        <w:jc w:val="both"/>
        <w:rPr>
          <w:rFonts w:ascii="Century Gothic" w:hAnsi="Century Gothic" w:cs="Tahoma"/>
          <w:sz w:val="22"/>
          <w:szCs w:val="22"/>
          <w:lang w:eastAsia="en-US"/>
        </w:rPr>
      </w:pPr>
    </w:p>
    <w:p w:rsidR="00A60821" w:rsidRPr="00EC63C4" w:rsidRDefault="00A60821" w:rsidP="00A60821">
      <w:pPr>
        <w:spacing w:line="360" w:lineRule="auto"/>
        <w:jc w:val="center"/>
        <w:rPr>
          <w:rFonts w:ascii="Century Gothic" w:hAnsi="Century Gothic" w:cs="Tahoma"/>
          <w:b/>
          <w:smallCaps/>
          <w:sz w:val="22"/>
          <w:szCs w:val="22"/>
          <w:lang w:eastAsia="en-US"/>
        </w:rPr>
      </w:pPr>
      <w:r w:rsidRPr="00EC63C4">
        <w:rPr>
          <w:rFonts w:ascii="Century Gothic" w:hAnsi="Century Gothic" w:cs="Tahoma"/>
          <w:b/>
          <w:sz w:val="22"/>
          <w:szCs w:val="22"/>
          <w:lang w:eastAsia="en-US"/>
        </w:rPr>
        <w:lastRenderedPageBreak/>
        <w:t>Integrantes con voz y voto</w:t>
      </w:r>
    </w:p>
    <w:p w:rsidR="00A60821" w:rsidRDefault="00A60821" w:rsidP="00A60821">
      <w:pPr>
        <w:pStyle w:val="Puesto"/>
        <w:rPr>
          <w:rFonts w:ascii="Century Gothic" w:hAnsi="Century Gothic"/>
          <w:sz w:val="22"/>
          <w:szCs w:val="22"/>
          <w:lang w:val="es-MX" w:eastAsia="en-US"/>
        </w:rPr>
      </w:pPr>
    </w:p>
    <w:p w:rsidR="00EC63C4" w:rsidRDefault="00EC63C4" w:rsidP="00A60821">
      <w:pPr>
        <w:pStyle w:val="Puesto"/>
        <w:rPr>
          <w:rFonts w:ascii="Century Gothic" w:hAnsi="Century Gothic"/>
          <w:sz w:val="22"/>
          <w:szCs w:val="22"/>
          <w:lang w:val="es-MX" w:eastAsia="en-US"/>
        </w:rPr>
      </w:pPr>
    </w:p>
    <w:p w:rsidR="00EC63C4" w:rsidRDefault="00EC63C4" w:rsidP="00A60821">
      <w:pPr>
        <w:pStyle w:val="Puesto"/>
        <w:rPr>
          <w:rFonts w:ascii="Century Gothic" w:hAnsi="Century Gothic"/>
          <w:sz w:val="22"/>
          <w:szCs w:val="22"/>
          <w:lang w:val="es-MX" w:eastAsia="en-US"/>
        </w:rPr>
      </w:pPr>
    </w:p>
    <w:p w:rsidR="00A60821" w:rsidRPr="00EC63C4" w:rsidRDefault="00A60821" w:rsidP="00EC63C4">
      <w:pPr>
        <w:pStyle w:val="Puesto"/>
        <w:tabs>
          <w:tab w:val="left" w:pos="5685"/>
        </w:tabs>
        <w:rPr>
          <w:rFonts w:ascii="Century Gothic" w:hAnsi="Century Gothic"/>
          <w:sz w:val="22"/>
          <w:szCs w:val="22"/>
          <w:lang w:val="es-MX" w:eastAsia="en-US"/>
        </w:rPr>
      </w:pPr>
    </w:p>
    <w:p w:rsidR="00A60821" w:rsidRPr="00EC63C4" w:rsidRDefault="00A60821" w:rsidP="00A60821">
      <w:pPr>
        <w:jc w:val="center"/>
        <w:rPr>
          <w:rFonts w:ascii="Century Gothic" w:eastAsiaTheme="minorHAnsi" w:hAnsi="Century Gothic" w:cs="Tahoma"/>
          <w:b/>
          <w:sz w:val="22"/>
          <w:szCs w:val="22"/>
          <w:lang w:eastAsia="en-US"/>
        </w:rPr>
      </w:pPr>
      <w:r w:rsidRPr="00EC63C4">
        <w:rPr>
          <w:rFonts w:ascii="Century Gothic" w:eastAsiaTheme="minorHAnsi" w:hAnsi="Century Gothic" w:cs="Tahoma"/>
          <w:b/>
          <w:sz w:val="22"/>
          <w:szCs w:val="22"/>
          <w:lang w:eastAsia="en-US"/>
        </w:rPr>
        <w:t xml:space="preserve">Lic. Edmundo Antonio </w:t>
      </w:r>
      <w:proofErr w:type="spellStart"/>
      <w:r w:rsidRPr="00EC63C4">
        <w:rPr>
          <w:rFonts w:ascii="Century Gothic" w:eastAsiaTheme="minorHAnsi" w:hAnsi="Century Gothic" w:cs="Tahoma"/>
          <w:b/>
          <w:sz w:val="22"/>
          <w:szCs w:val="22"/>
          <w:lang w:eastAsia="en-US"/>
        </w:rPr>
        <w:t>Amutio</w:t>
      </w:r>
      <w:proofErr w:type="spellEnd"/>
      <w:r w:rsidRPr="00EC63C4">
        <w:rPr>
          <w:rFonts w:ascii="Century Gothic" w:eastAsiaTheme="minorHAnsi" w:hAnsi="Century Gothic" w:cs="Tahoma"/>
          <w:b/>
          <w:sz w:val="22"/>
          <w:szCs w:val="22"/>
          <w:lang w:eastAsia="en-US"/>
        </w:rPr>
        <w:t xml:space="preserve"> Villa.</w:t>
      </w:r>
    </w:p>
    <w:p w:rsidR="00A60821" w:rsidRPr="00EC63C4" w:rsidRDefault="00A60821" w:rsidP="00A60821">
      <w:pPr>
        <w:jc w:val="center"/>
        <w:rPr>
          <w:rFonts w:ascii="Century Gothic" w:eastAsiaTheme="minorHAnsi" w:hAnsi="Century Gothic" w:cs="Tahoma"/>
          <w:sz w:val="22"/>
          <w:szCs w:val="22"/>
          <w:lang w:val="es-ES" w:eastAsia="en-US"/>
        </w:rPr>
      </w:pPr>
      <w:r w:rsidRPr="00EC63C4">
        <w:rPr>
          <w:rFonts w:ascii="Century Gothic" w:eastAsiaTheme="minorHAnsi" w:hAnsi="Century Gothic" w:cs="Tahoma"/>
          <w:sz w:val="22"/>
          <w:szCs w:val="22"/>
          <w:lang w:val="es-ES" w:eastAsia="en-US"/>
        </w:rPr>
        <w:t xml:space="preserve">Presidente del Comité de Adquisiciones </w:t>
      </w:r>
    </w:p>
    <w:p w:rsidR="00A60821" w:rsidRPr="00EC63C4" w:rsidRDefault="00A60821" w:rsidP="00A60821">
      <w:pPr>
        <w:jc w:val="center"/>
        <w:rPr>
          <w:rFonts w:ascii="Century Gothic" w:eastAsiaTheme="minorHAnsi" w:hAnsi="Century Gothic" w:cs="Tahoma"/>
          <w:sz w:val="22"/>
          <w:szCs w:val="22"/>
          <w:lang w:eastAsia="en-US"/>
        </w:rPr>
      </w:pPr>
      <w:r w:rsidRPr="00EC63C4">
        <w:rPr>
          <w:rFonts w:ascii="Century Gothic" w:eastAsiaTheme="minorHAnsi" w:hAnsi="Century Gothic" w:cs="Tahoma"/>
          <w:sz w:val="22"/>
          <w:szCs w:val="22"/>
          <w:lang w:eastAsia="en-US"/>
        </w:rPr>
        <w:t>Representante Suplente</w:t>
      </w:r>
    </w:p>
    <w:p w:rsidR="00A60821" w:rsidRPr="00EC63C4" w:rsidRDefault="00A60821" w:rsidP="00A60821">
      <w:pPr>
        <w:jc w:val="center"/>
        <w:rPr>
          <w:rFonts w:ascii="Century Gothic" w:eastAsiaTheme="minorHAnsi" w:hAnsi="Century Gothic" w:cs="Tahoma"/>
          <w:sz w:val="22"/>
          <w:szCs w:val="22"/>
          <w:lang w:eastAsia="en-US"/>
        </w:rPr>
      </w:pPr>
    </w:p>
    <w:p w:rsidR="00A60821" w:rsidRPr="00EC63C4" w:rsidRDefault="00A60821" w:rsidP="00A60821">
      <w:pPr>
        <w:jc w:val="center"/>
        <w:rPr>
          <w:rFonts w:ascii="Century Gothic" w:eastAsiaTheme="minorHAnsi" w:hAnsi="Century Gothic" w:cs="Tahoma"/>
          <w:sz w:val="22"/>
          <w:szCs w:val="22"/>
          <w:lang w:eastAsia="en-US"/>
        </w:rPr>
      </w:pPr>
    </w:p>
    <w:p w:rsidR="00A60821" w:rsidRDefault="00A60821" w:rsidP="00A60821">
      <w:pPr>
        <w:jc w:val="center"/>
        <w:rPr>
          <w:rFonts w:ascii="Century Gothic" w:eastAsiaTheme="minorHAnsi" w:hAnsi="Century Gothic" w:cs="Tahoma"/>
          <w:sz w:val="22"/>
          <w:szCs w:val="22"/>
          <w:lang w:eastAsia="en-US"/>
        </w:rPr>
      </w:pPr>
    </w:p>
    <w:p w:rsidR="00EC63C4" w:rsidRDefault="00EC63C4" w:rsidP="00A60821">
      <w:pPr>
        <w:jc w:val="center"/>
        <w:rPr>
          <w:rFonts w:ascii="Century Gothic" w:eastAsiaTheme="minorHAnsi" w:hAnsi="Century Gothic" w:cs="Tahoma"/>
          <w:sz w:val="22"/>
          <w:szCs w:val="22"/>
          <w:lang w:eastAsia="en-US"/>
        </w:rPr>
      </w:pPr>
    </w:p>
    <w:p w:rsidR="00A60821" w:rsidRPr="00EC63C4" w:rsidRDefault="00A60821" w:rsidP="00A60821">
      <w:pPr>
        <w:jc w:val="center"/>
        <w:rPr>
          <w:rFonts w:ascii="Century Gothic" w:eastAsiaTheme="minorHAnsi" w:hAnsi="Century Gothic" w:cs="Tahoma"/>
          <w:sz w:val="22"/>
          <w:szCs w:val="22"/>
          <w:lang w:eastAsia="en-US"/>
        </w:rPr>
      </w:pPr>
    </w:p>
    <w:p w:rsidR="00A60821" w:rsidRPr="00EC63C4" w:rsidRDefault="00A60821" w:rsidP="00A60821">
      <w:pPr>
        <w:jc w:val="center"/>
        <w:rPr>
          <w:rFonts w:ascii="Century Gothic" w:eastAsia="Cambria" w:hAnsi="Century Gothic" w:cs="Tahoma"/>
          <w:b/>
          <w:sz w:val="22"/>
          <w:szCs w:val="22"/>
          <w:lang w:eastAsia="en-US"/>
        </w:rPr>
      </w:pPr>
      <w:r w:rsidRPr="00EC63C4">
        <w:rPr>
          <w:rFonts w:ascii="Century Gothic" w:eastAsia="Cambria" w:hAnsi="Century Gothic" w:cs="Tahoma"/>
          <w:b/>
          <w:sz w:val="22"/>
          <w:szCs w:val="22"/>
          <w:lang w:eastAsia="en-US"/>
        </w:rPr>
        <w:t>Ing. Omar Palafox Sáenz</w:t>
      </w:r>
    </w:p>
    <w:p w:rsidR="00A60821" w:rsidRPr="00EC63C4" w:rsidRDefault="00A60821" w:rsidP="00A60821">
      <w:pPr>
        <w:jc w:val="center"/>
        <w:rPr>
          <w:rFonts w:ascii="Century Gothic" w:eastAsia="Cambria" w:hAnsi="Century Gothic" w:cs="Tahoma"/>
          <w:sz w:val="22"/>
          <w:szCs w:val="22"/>
          <w:lang w:val="es-ES" w:eastAsia="en-US"/>
        </w:rPr>
      </w:pPr>
      <w:r w:rsidRPr="00EC63C4">
        <w:rPr>
          <w:rFonts w:ascii="Century Gothic" w:eastAsia="Cambria" w:hAnsi="Century Gothic" w:cs="Tahoma"/>
          <w:sz w:val="22"/>
          <w:szCs w:val="22"/>
          <w:lang w:eastAsia="en-US"/>
        </w:rPr>
        <w:t>Representante del Consejo Agropecuario de Jalisco.</w:t>
      </w:r>
    </w:p>
    <w:p w:rsidR="00A60821" w:rsidRPr="00EC63C4" w:rsidRDefault="00A60821" w:rsidP="00A60821">
      <w:pPr>
        <w:jc w:val="center"/>
        <w:rPr>
          <w:rFonts w:ascii="Century Gothic" w:eastAsia="Cambria" w:hAnsi="Century Gothic" w:cs="Tahoma"/>
          <w:sz w:val="22"/>
          <w:szCs w:val="22"/>
          <w:lang w:val="pt-BR" w:eastAsia="en-US"/>
        </w:rPr>
      </w:pPr>
      <w:r w:rsidRPr="00EC63C4">
        <w:rPr>
          <w:rFonts w:ascii="Century Gothic" w:eastAsia="Cambria" w:hAnsi="Century Gothic" w:cs="Tahoma"/>
          <w:sz w:val="22"/>
          <w:szCs w:val="22"/>
          <w:lang w:val="pt-BR" w:eastAsia="en-US"/>
        </w:rPr>
        <w:t>Suplente</w:t>
      </w:r>
    </w:p>
    <w:p w:rsidR="00A60821" w:rsidRPr="00EC63C4" w:rsidRDefault="00A60821" w:rsidP="00A60821">
      <w:pPr>
        <w:jc w:val="center"/>
        <w:rPr>
          <w:rFonts w:ascii="Century Gothic" w:eastAsia="Cambria" w:hAnsi="Century Gothic" w:cs="Tahoma"/>
          <w:sz w:val="22"/>
          <w:szCs w:val="22"/>
          <w:lang w:val="pt-BR" w:eastAsia="en-US"/>
        </w:rPr>
      </w:pPr>
    </w:p>
    <w:p w:rsidR="00A60821" w:rsidRPr="00EC63C4" w:rsidRDefault="00A60821" w:rsidP="00A60821">
      <w:pPr>
        <w:jc w:val="center"/>
        <w:rPr>
          <w:rFonts w:ascii="Century Gothic" w:eastAsia="Cambria" w:hAnsi="Century Gothic" w:cs="Tahoma"/>
          <w:sz w:val="22"/>
          <w:szCs w:val="22"/>
          <w:lang w:val="pt-BR" w:eastAsia="en-US"/>
        </w:rPr>
      </w:pPr>
    </w:p>
    <w:p w:rsidR="00A60821" w:rsidRPr="00EC63C4" w:rsidRDefault="00A60821" w:rsidP="00A60821">
      <w:pPr>
        <w:jc w:val="center"/>
        <w:rPr>
          <w:rFonts w:ascii="Century Gothic" w:eastAsia="Cambria" w:hAnsi="Century Gothic" w:cs="Tahoma"/>
          <w:sz w:val="22"/>
          <w:szCs w:val="22"/>
          <w:lang w:val="pt-BR" w:eastAsia="en-US"/>
        </w:rPr>
      </w:pPr>
    </w:p>
    <w:p w:rsidR="00A60821" w:rsidRPr="00EC63C4" w:rsidRDefault="00A60821" w:rsidP="00A60821">
      <w:pPr>
        <w:jc w:val="center"/>
        <w:rPr>
          <w:rFonts w:ascii="Century Gothic" w:eastAsiaTheme="minorHAnsi" w:hAnsi="Century Gothic" w:cs="Tahoma"/>
          <w:sz w:val="22"/>
          <w:szCs w:val="22"/>
          <w:lang w:val="pt-BR" w:eastAsia="en-US"/>
        </w:rPr>
      </w:pPr>
    </w:p>
    <w:p w:rsidR="00A60821" w:rsidRPr="00EC63C4" w:rsidRDefault="00A60821" w:rsidP="00A60821">
      <w:pPr>
        <w:jc w:val="center"/>
        <w:rPr>
          <w:rFonts w:ascii="Century Gothic" w:eastAsia="Cambria" w:hAnsi="Century Gothic" w:cs="Tahoma"/>
          <w:b/>
          <w:sz w:val="22"/>
          <w:szCs w:val="22"/>
          <w:lang w:eastAsia="en-US"/>
        </w:rPr>
      </w:pPr>
      <w:r w:rsidRPr="00EC63C4">
        <w:rPr>
          <w:rFonts w:ascii="Century Gothic" w:eastAsia="Cambria" w:hAnsi="Century Gothic" w:cs="Tahoma"/>
          <w:b/>
          <w:sz w:val="22"/>
          <w:szCs w:val="22"/>
          <w:lang w:eastAsia="en-US"/>
        </w:rPr>
        <w:t>Lic. Alfonso Tostado González</w:t>
      </w:r>
    </w:p>
    <w:p w:rsidR="00A60821" w:rsidRPr="00EC63C4" w:rsidRDefault="00A60821" w:rsidP="00A60821">
      <w:pPr>
        <w:jc w:val="center"/>
        <w:rPr>
          <w:rFonts w:ascii="Century Gothic" w:eastAsia="Cambria" w:hAnsi="Century Gothic" w:cs="Tahoma"/>
          <w:sz w:val="22"/>
          <w:szCs w:val="22"/>
          <w:lang w:val="es-ES" w:eastAsia="en-US"/>
        </w:rPr>
      </w:pPr>
      <w:r w:rsidRPr="00EC63C4">
        <w:rPr>
          <w:rFonts w:ascii="Century Gothic" w:eastAsia="Cambria" w:hAnsi="Century Gothic" w:cs="Tahoma"/>
          <w:sz w:val="22"/>
          <w:szCs w:val="22"/>
          <w:lang w:eastAsia="en-US"/>
        </w:rPr>
        <w:t>Representante de la Cámara Nacional de Comercio, Servicios y Turismo de Guadalajara.</w:t>
      </w:r>
    </w:p>
    <w:p w:rsidR="00A60821" w:rsidRPr="00EC63C4" w:rsidRDefault="00A60821" w:rsidP="00A60821">
      <w:pPr>
        <w:jc w:val="center"/>
        <w:rPr>
          <w:rFonts w:ascii="Century Gothic" w:eastAsia="Cambria" w:hAnsi="Century Gothic" w:cs="Tahoma"/>
          <w:sz w:val="22"/>
          <w:szCs w:val="22"/>
          <w:lang w:val="pt-BR" w:eastAsia="en-US"/>
        </w:rPr>
      </w:pPr>
      <w:r w:rsidRPr="00EC63C4">
        <w:rPr>
          <w:rFonts w:ascii="Century Gothic" w:eastAsia="Cambria" w:hAnsi="Century Gothic" w:cs="Tahoma"/>
          <w:sz w:val="22"/>
          <w:szCs w:val="22"/>
          <w:lang w:val="pt-BR" w:eastAsia="en-US"/>
        </w:rPr>
        <w:t>Titular.</w:t>
      </w:r>
    </w:p>
    <w:p w:rsidR="00A60821" w:rsidRPr="00EC63C4" w:rsidRDefault="00A60821" w:rsidP="00A60821">
      <w:pPr>
        <w:jc w:val="center"/>
        <w:rPr>
          <w:rFonts w:ascii="Century Gothic" w:eastAsia="Cambria" w:hAnsi="Century Gothic" w:cs="Tahoma"/>
          <w:sz w:val="22"/>
          <w:szCs w:val="22"/>
          <w:lang w:val="pt-BR" w:eastAsia="en-US"/>
        </w:rPr>
      </w:pPr>
    </w:p>
    <w:p w:rsidR="00A60821" w:rsidRPr="00EC63C4" w:rsidRDefault="00A60821" w:rsidP="00A60821">
      <w:pPr>
        <w:jc w:val="center"/>
        <w:rPr>
          <w:rFonts w:ascii="Century Gothic" w:eastAsia="Cambria" w:hAnsi="Century Gothic" w:cs="Tahoma"/>
          <w:sz w:val="22"/>
          <w:szCs w:val="22"/>
          <w:highlight w:val="yellow"/>
          <w:lang w:val="pt-BR" w:eastAsia="en-US"/>
        </w:rPr>
      </w:pPr>
    </w:p>
    <w:p w:rsidR="00A60821" w:rsidRPr="00EC63C4" w:rsidRDefault="00A60821" w:rsidP="00A60821">
      <w:pPr>
        <w:jc w:val="center"/>
        <w:rPr>
          <w:rFonts w:ascii="Century Gothic" w:eastAsia="Cambria" w:hAnsi="Century Gothic" w:cs="Tahoma"/>
          <w:sz w:val="22"/>
          <w:szCs w:val="22"/>
          <w:highlight w:val="yellow"/>
          <w:lang w:val="pt-BR" w:eastAsia="en-US"/>
        </w:rPr>
      </w:pPr>
    </w:p>
    <w:p w:rsidR="00A60821" w:rsidRPr="00EC63C4" w:rsidRDefault="00A60821" w:rsidP="00A60821">
      <w:pPr>
        <w:jc w:val="center"/>
        <w:rPr>
          <w:rFonts w:ascii="Century Gothic" w:eastAsia="Cambria" w:hAnsi="Century Gothic" w:cs="Tahoma"/>
          <w:sz w:val="22"/>
          <w:szCs w:val="22"/>
          <w:highlight w:val="yellow"/>
          <w:lang w:val="pt-BR" w:eastAsia="en-US"/>
        </w:rPr>
      </w:pPr>
    </w:p>
    <w:p w:rsidR="00A60821" w:rsidRPr="00EC63C4" w:rsidRDefault="00A60821" w:rsidP="00A60821">
      <w:pPr>
        <w:jc w:val="center"/>
        <w:rPr>
          <w:rFonts w:ascii="Century Gothic" w:eastAsiaTheme="minorHAnsi" w:hAnsi="Century Gothic" w:cs="Tahoma"/>
          <w:b/>
          <w:sz w:val="22"/>
          <w:szCs w:val="22"/>
          <w:lang w:eastAsia="en-US"/>
        </w:rPr>
      </w:pPr>
      <w:r w:rsidRPr="00EC63C4">
        <w:rPr>
          <w:rFonts w:ascii="Century Gothic" w:eastAsiaTheme="minorHAnsi" w:hAnsi="Century Gothic" w:cs="Tahoma"/>
          <w:b/>
          <w:sz w:val="22"/>
          <w:szCs w:val="22"/>
          <w:lang w:eastAsia="en-US"/>
        </w:rPr>
        <w:t xml:space="preserve">C. </w:t>
      </w:r>
      <w:r w:rsidRPr="00EC63C4">
        <w:rPr>
          <w:rFonts w:ascii="Century Gothic" w:eastAsiaTheme="minorHAnsi" w:hAnsi="Century Gothic" w:cs="Tahoma"/>
          <w:b/>
          <w:sz w:val="22"/>
          <w:szCs w:val="22"/>
          <w:lang w:val="es-ES" w:eastAsia="en-US"/>
        </w:rPr>
        <w:t xml:space="preserve">Bricio </w:t>
      </w:r>
      <w:proofErr w:type="spellStart"/>
      <w:r w:rsidRPr="00EC63C4">
        <w:rPr>
          <w:rFonts w:ascii="Century Gothic" w:eastAsiaTheme="minorHAnsi" w:hAnsi="Century Gothic" w:cs="Tahoma"/>
          <w:b/>
          <w:sz w:val="22"/>
          <w:szCs w:val="22"/>
          <w:lang w:val="es-ES" w:eastAsia="en-US"/>
        </w:rPr>
        <w:t>Baldemar</w:t>
      </w:r>
      <w:proofErr w:type="spellEnd"/>
      <w:r w:rsidRPr="00EC63C4">
        <w:rPr>
          <w:rFonts w:ascii="Century Gothic" w:eastAsiaTheme="minorHAnsi" w:hAnsi="Century Gothic" w:cs="Tahoma"/>
          <w:b/>
          <w:sz w:val="22"/>
          <w:szCs w:val="22"/>
          <w:lang w:val="es-ES" w:eastAsia="en-US"/>
        </w:rPr>
        <w:t xml:space="preserve"> Rivera Orozco</w:t>
      </w:r>
    </w:p>
    <w:p w:rsidR="00A60821" w:rsidRPr="00EC63C4" w:rsidRDefault="00A60821" w:rsidP="00A60821">
      <w:pPr>
        <w:jc w:val="center"/>
        <w:rPr>
          <w:rFonts w:ascii="Century Gothic" w:eastAsiaTheme="minorHAnsi" w:hAnsi="Century Gothic" w:cs="Tahoma"/>
          <w:sz w:val="22"/>
          <w:szCs w:val="22"/>
          <w:lang w:eastAsia="en-US"/>
        </w:rPr>
      </w:pPr>
      <w:r w:rsidRPr="00EC63C4">
        <w:rPr>
          <w:rFonts w:ascii="Century Gothic" w:eastAsiaTheme="minorHAnsi" w:hAnsi="Century Gothic" w:cs="Tahoma"/>
          <w:sz w:val="22"/>
          <w:szCs w:val="22"/>
          <w:lang w:eastAsia="en-US"/>
        </w:rPr>
        <w:t>Representante del Consejo de Cámaras Industriales de Jalisco.</w:t>
      </w:r>
    </w:p>
    <w:p w:rsidR="00A60821" w:rsidRPr="00EC63C4" w:rsidRDefault="00A60821" w:rsidP="00A60821">
      <w:pPr>
        <w:jc w:val="center"/>
        <w:rPr>
          <w:rFonts w:ascii="Century Gothic" w:eastAsiaTheme="minorHAnsi" w:hAnsi="Century Gothic" w:cs="Tahoma"/>
          <w:sz w:val="22"/>
          <w:szCs w:val="22"/>
          <w:lang w:val="pt-BR" w:eastAsia="en-US"/>
        </w:rPr>
      </w:pPr>
      <w:r w:rsidRPr="00EC63C4">
        <w:rPr>
          <w:rFonts w:ascii="Century Gothic" w:eastAsiaTheme="minorHAnsi" w:hAnsi="Century Gothic" w:cs="Tahoma"/>
          <w:sz w:val="22"/>
          <w:szCs w:val="22"/>
          <w:lang w:eastAsia="en-US"/>
        </w:rPr>
        <w:t>Suplente</w:t>
      </w:r>
    </w:p>
    <w:p w:rsidR="00A60821" w:rsidRPr="00EC63C4" w:rsidRDefault="00A60821" w:rsidP="00A60821">
      <w:pPr>
        <w:jc w:val="center"/>
        <w:rPr>
          <w:rFonts w:ascii="Century Gothic" w:eastAsia="Cambria" w:hAnsi="Century Gothic" w:cs="Tahoma"/>
          <w:sz w:val="22"/>
          <w:szCs w:val="22"/>
          <w:highlight w:val="yellow"/>
          <w:lang w:val="pt-BR" w:eastAsia="en-US"/>
        </w:rPr>
      </w:pPr>
    </w:p>
    <w:p w:rsidR="00A60821" w:rsidRPr="00EC63C4" w:rsidRDefault="00A60821" w:rsidP="00A60821">
      <w:pPr>
        <w:jc w:val="center"/>
        <w:rPr>
          <w:rFonts w:ascii="Century Gothic" w:eastAsia="Cambria" w:hAnsi="Century Gothic" w:cs="Tahoma"/>
          <w:sz w:val="22"/>
          <w:szCs w:val="22"/>
          <w:highlight w:val="yellow"/>
          <w:lang w:val="pt-BR" w:eastAsia="en-US"/>
        </w:rPr>
      </w:pPr>
    </w:p>
    <w:p w:rsidR="00A60821" w:rsidRPr="00EC63C4" w:rsidRDefault="00A60821" w:rsidP="00A60821">
      <w:pPr>
        <w:jc w:val="center"/>
        <w:rPr>
          <w:rFonts w:ascii="Century Gothic" w:eastAsia="Cambria" w:hAnsi="Century Gothic" w:cs="Tahoma"/>
          <w:sz w:val="22"/>
          <w:szCs w:val="22"/>
          <w:highlight w:val="yellow"/>
          <w:lang w:val="pt-BR" w:eastAsia="en-US"/>
        </w:rPr>
      </w:pPr>
    </w:p>
    <w:p w:rsidR="00A60821" w:rsidRPr="00EC63C4" w:rsidRDefault="00A60821" w:rsidP="00A60821">
      <w:pPr>
        <w:jc w:val="center"/>
        <w:rPr>
          <w:rFonts w:ascii="Century Gothic" w:eastAsia="Cambria" w:hAnsi="Century Gothic" w:cs="Tahoma"/>
          <w:sz w:val="22"/>
          <w:szCs w:val="22"/>
          <w:highlight w:val="yellow"/>
          <w:lang w:val="pt-BR" w:eastAsia="en-US"/>
        </w:rPr>
      </w:pPr>
    </w:p>
    <w:p w:rsidR="00EC63C4" w:rsidRPr="00EC63C4" w:rsidRDefault="00EC63C4" w:rsidP="00EC63C4">
      <w:pPr>
        <w:jc w:val="center"/>
        <w:rPr>
          <w:rFonts w:ascii="Century Gothic" w:eastAsiaTheme="minorHAnsi" w:hAnsi="Century Gothic" w:cs="Tahoma"/>
          <w:b/>
          <w:sz w:val="22"/>
          <w:szCs w:val="22"/>
          <w:lang w:eastAsia="en-US"/>
        </w:rPr>
      </w:pPr>
      <w:r w:rsidRPr="00EC63C4">
        <w:rPr>
          <w:rFonts w:ascii="Century Gothic" w:eastAsiaTheme="minorHAnsi" w:hAnsi="Century Gothic" w:cs="Tahoma"/>
          <w:b/>
          <w:sz w:val="22"/>
          <w:szCs w:val="22"/>
          <w:lang w:eastAsia="en-US"/>
        </w:rPr>
        <w:t xml:space="preserve">C.P. Francisco Padilla </w:t>
      </w:r>
      <w:proofErr w:type="spellStart"/>
      <w:r w:rsidRPr="00EC63C4">
        <w:rPr>
          <w:rFonts w:ascii="Century Gothic" w:eastAsiaTheme="minorHAnsi" w:hAnsi="Century Gothic" w:cs="Tahoma"/>
          <w:b/>
          <w:sz w:val="22"/>
          <w:szCs w:val="22"/>
          <w:lang w:eastAsia="en-US"/>
        </w:rPr>
        <w:t>Villaruel</w:t>
      </w:r>
      <w:proofErr w:type="spellEnd"/>
      <w:r w:rsidRPr="00EC63C4">
        <w:rPr>
          <w:rFonts w:ascii="Century Gothic" w:eastAsiaTheme="minorHAnsi" w:hAnsi="Century Gothic" w:cs="Tahoma"/>
          <w:b/>
          <w:sz w:val="22"/>
          <w:szCs w:val="22"/>
          <w:lang w:eastAsia="en-US"/>
        </w:rPr>
        <w:t>.</w:t>
      </w:r>
    </w:p>
    <w:p w:rsidR="00EC63C4" w:rsidRPr="00EC63C4" w:rsidRDefault="00EC63C4" w:rsidP="00EC63C4">
      <w:pPr>
        <w:jc w:val="center"/>
        <w:rPr>
          <w:rFonts w:ascii="Century Gothic" w:eastAsiaTheme="minorHAnsi" w:hAnsi="Century Gothic" w:cs="Tahoma"/>
          <w:sz w:val="22"/>
          <w:szCs w:val="22"/>
          <w:lang w:eastAsia="en-US"/>
        </w:rPr>
      </w:pPr>
      <w:r w:rsidRPr="00EC63C4">
        <w:rPr>
          <w:rFonts w:ascii="Century Gothic" w:eastAsiaTheme="minorHAnsi" w:hAnsi="Century Gothic" w:cs="Tahoma"/>
          <w:sz w:val="22"/>
          <w:szCs w:val="22"/>
          <w:lang w:eastAsia="en-US"/>
        </w:rPr>
        <w:t>Representante del Centro Empresarial de Jalisco S.P.</w:t>
      </w:r>
    </w:p>
    <w:p w:rsidR="00EC63C4" w:rsidRPr="00EC63C4" w:rsidRDefault="00EC63C4" w:rsidP="00EC63C4">
      <w:pPr>
        <w:jc w:val="center"/>
        <w:rPr>
          <w:rFonts w:ascii="Century Gothic" w:eastAsiaTheme="minorHAnsi" w:hAnsi="Century Gothic" w:cs="Tahoma"/>
          <w:sz w:val="22"/>
          <w:szCs w:val="22"/>
          <w:lang w:val="es-ES" w:eastAsia="en-US"/>
        </w:rPr>
      </w:pPr>
      <w:r w:rsidRPr="00EC63C4">
        <w:rPr>
          <w:rFonts w:ascii="Century Gothic" w:eastAsiaTheme="minorHAnsi" w:hAnsi="Century Gothic" w:cs="Tahoma"/>
          <w:sz w:val="22"/>
          <w:szCs w:val="22"/>
          <w:lang w:eastAsia="en-US"/>
        </w:rPr>
        <w:t>Confederación Patronal de la República Mexicana.</w:t>
      </w:r>
    </w:p>
    <w:p w:rsidR="00EC63C4" w:rsidRPr="00EC63C4" w:rsidRDefault="00EC63C4" w:rsidP="00EC63C4">
      <w:pPr>
        <w:jc w:val="center"/>
        <w:rPr>
          <w:rFonts w:ascii="Century Gothic" w:eastAsiaTheme="minorHAnsi" w:hAnsi="Century Gothic" w:cs="Tahoma"/>
          <w:sz w:val="22"/>
          <w:szCs w:val="22"/>
          <w:lang w:val="pt-BR" w:eastAsia="en-US"/>
        </w:rPr>
      </w:pPr>
      <w:r w:rsidRPr="00EC63C4">
        <w:rPr>
          <w:rFonts w:ascii="Century Gothic" w:eastAsiaTheme="minorHAnsi" w:hAnsi="Century Gothic" w:cs="Tahoma"/>
          <w:sz w:val="22"/>
          <w:szCs w:val="22"/>
          <w:lang w:val="pt-BR" w:eastAsia="en-US"/>
        </w:rPr>
        <w:t>Titular.</w:t>
      </w:r>
    </w:p>
    <w:p w:rsidR="00A60821" w:rsidRPr="00EC63C4" w:rsidRDefault="00A60821" w:rsidP="00A60821">
      <w:pPr>
        <w:jc w:val="center"/>
        <w:rPr>
          <w:rFonts w:ascii="Century Gothic" w:eastAsia="Cambria" w:hAnsi="Century Gothic" w:cs="Tahoma"/>
          <w:sz w:val="22"/>
          <w:szCs w:val="22"/>
          <w:highlight w:val="yellow"/>
          <w:lang w:val="pt-BR" w:eastAsia="en-US"/>
        </w:rPr>
      </w:pPr>
    </w:p>
    <w:p w:rsidR="00EC63C4" w:rsidRDefault="00EC63C4" w:rsidP="00A60821">
      <w:pPr>
        <w:jc w:val="center"/>
        <w:rPr>
          <w:rFonts w:ascii="Century Gothic" w:eastAsia="Cambria" w:hAnsi="Century Gothic" w:cs="Tahoma"/>
          <w:sz w:val="22"/>
          <w:szCs w:val="22"/>
          <w:highlight w:val="yellow"/>
          <w:lang w:val="pt-BR" w:eastAsia="en-US"/>
        </w:rPr>
      </w:pPr>
    </w:p>
    <w:p w:rsidR="00506A32" w:rsidRPr="00EC63C4" w:rsidRDefault="00506A32" w:rsidP="00A60821">
      <w:pPr>
        <w:jc w:val="center"/>
        <w:rPr>
          <w:rFonts w:ascii="Century Gothic" w:eastAsia="Cambria" w:hAnsi="Century Gothic" w:cs="Tahoma"/>
          <w:sz w:val="22"/>
          <w:szCs w:val="22"/>
          <w:highlight w:val="yellow"/>
          <w:lang w:val="pt-BR" w:eastAsia="en-US"/>
        </w:rPr>
      </w:pPr>
    </w:p>
    <w:p w:rsidR="00A60821" w:rsidRPr="00EC63C4" w:rsidRDefault="00A60821" w:rsidP="00A60821">
      <w:pPr>
        <w:tabs>
          <w:tab w:val="left" w:pos="3969"/>
        </w:tabs>
        <w:spacing w:line="360" w:lineRule="auto"/>
        <w:jc w:val="center"/>
        <w:rPr>
          <w:rFonts w:ascii="Century Gothic" w:hAnsi="Century Gothic" w:cs="Tahoma"/>
          <w:b/>
          <w:sz w:val="22"/>
          <w:szCs w:val="22"/>
          <w:lang w:eastAsia="en-US"/>
        </w:rPr>
      </w:pPr>
      <w:r w:rsidRPr="00EC63C4">
        <w:rPr>
          <w:rFonts w:ascii="Century Gothic" w:hAnsi="Century Gothic" w:cs="Tahoma"/>
          <w:b/>
          <w:sz w:val="22"/>
          <w:szCs w:val="22"/>
          <w:lang w:eastAsia="en-US"/>
        </w:rPr>
        <w:t xml:space="preserve">Integrantes con voz </w:t>
      </w:r>
    </w:p>
    <w:p w:rsidR="00A60821" w:rsidRPr="00EC63C4" w:rsidRDefault="00A60821" w:rsidP="00A60821">
      <w:pPr>
        <w:pStyle w:val="Sinespaciado"/>
        <w:jc w:val="center"/>
        <w:rPr>
          <w:rFonts w:ascii="Century Gothic" w:hAnsi="Century Gothic"/>
        </w:rPr>
      </w:pPr>
    </w:p>
    <w:p w:rsidR="00A60821" w:rsidRPr="00EC63C4" w:rsidRDefault="00A60821" w:rsidP="00A60821">
      <w:pPr>
        <w:pStyle w:val="Sinespaciado"/>
        <w:jc w:val="center"/>
        <w:rPr>
          <w:rFonts w:ascii="Century Gothic" w:hAnsi="Century Gothic"/>
        </w:rPr>
      </w:pPr>
    </w:p>
    <w:p w:rsidR="00A60821" w:rsidRPr="00EC63C4" w:rsidRDefault="00A60821" w:rsidP="00A60821">
      <w:pPr>
        <w:pStyle w:val="Sinespaciado"/>
        <w:jc w:val="center"/>
        <w:rPr>
          <w:rFonts w:ascii="Century Gothic" w:hAnsi="Century Gothic"/>
        </w:rPr>
      </w:pPr>
    </w:p>
    <w:p w:rsidR="00A60821" w:rsidRDefault="00A60821" w:rsidP="00A60821">
      <w:pPr>
        <w:pStyle w:val="Sinespaciado"/>
        <w:jc w:val="center"/>
        <w:rPr>
          <w:rFonts w:ascii="Century Gothic" w:hAnsi="Century Gothic"/>
        </w:rPr>
      </w:pPr>
    </w:p>
    <w:p w:rsidR="00EC63C4" w:rsidRPr="00EC63C4" w:rsidRDefault="00EC63C4" w:rsidP="00A60821">
      <w:pPr>
        <w:pStyle w:val="Sinespaciado"/>
        <w:jc w:val="center"/>
        <w:rPr>
          <w:rFonts w:ascii="Century Gothic" w:hAnsi="Century Gothic"/>
        </w:rPr>
      </w:pPr>
    </w:p>
    <w:p w:rsidR="00A60821" w:rsidRPr="00EC63C4" w:rsidRDefault="00A60821" w:rsidP="00A60821">
      <w:pPr>
        <w:jc w:val="center"/>
        <w:rPr>
          <w:rFonts w:ascii="Century Gothic" w:eastAsiaTheme="minorHAnsi" w:hAnsi="Century Gothic" w:cs="Tahoma"/>
          <w:b/>
          <w:sz w:val="22"/>
          <w:szCs w:val="22"/>
          <w:lang w:val="es-ES" w:eastAsia="en-US"/>
        </w:rPr>
      </w:pPr>
      <w:r w:rsidRPr="00EC63C4">
        <w:rPr>
          <w:rFonts w:ascii="Century Gothic" w:eastAsiaTheme="minorHAnsi" w:hAnsi="Century Gothic" w:cs="Tahoma"/>
          <w:b/>
          <w:sz w:val="22"/>
          <w:szCs w:val="22"/>
          <w:lang w:val="es-ES" w:eastAsia="en-US"/>
        </w:rPr>
        <w:t>Cristian Guillermo León Verduzco.</w:t>
      </w:r>
    </w:p>
    <w:p w:rsidR="00A60821" w:rsidRPr="00EC63C4" w:rsidRDefault="00A60821" w:rsidP="00A60821">
      <w:pPr>
        <w:jc w:val="center"/>
        <w:rPr>
          <w:rFonts w:ascii="Century Gothic" w:eastAsiaTheme="minorHAnsi" w:hAnsi="Century Gothic" w:cs="Tahoma"/>
          <w:sz w:val="22"/>
          <w:szCs w:val="22"/>
          <w:lang w:val="es-ES" w:eastAsia="en-US"/>
        </w:rPr>
      </w:pPr>
      <w:r w:rsidRPr="00EC63C4">
        <w:rPr>
          <w:rFonts w:ascii="Century Gothic" w:eastAsiaTheme="minorHAnsi" w:hAnsi="Century Gothic" w:cs="Tahoma"/>
          <w:sz w:val="22"/>
          <w:szCs w:val="22"/>
          <w:lang w:val="es-ES" w:eastAsia="en-US"/>
        </w:rPr>
        <w:t>Secretario Técnico y Ejecutivo del Comité de Adquisiciones.</w:t>
      </w:r>
    </w:p>
    <w:p w:rsidR="00A60821" w:rsidRPr="00EC63C4" w:rsidRDefault="00A60821" w:rsidP="00A60821">
      <w:pPr>
        <w:jc w:val="center"/>
        <w:rPr>
          <w:rFonts w:ascii="Century Gothic" w:eastAsiaTheme="minorHAnsi" w:hAnsi="Century Gothic" w:cs="Tahoma"/>
          <w:sz w:val="22"/>
          <w:szCs w:val="22"/>
          <w:lang w:val="es-ES" w:eastAsia="en-US"/>
        </w:rPr>
      </w:pPr>
      <w:r w:rsidRPr="00EC63C4">
        <w:rPr>
          <w:rFonts w:ascii="Century Gothic" w:eastAsiaTheme="minorHAnsi" w:hAnsi="Century Gothic" w:cs="Tahoma"/>
          <w:sz w:val="22"/>
          <w:szCs w:val="22"/>
          <w:lang w:val="es-ES" w:eastAsia="en-US"/>
        </w:rPr>
        <w:t>Titular</w:t>
      </w:r>
    </w:p>
    <w:p w:rsidR="00A60821" w:rsidRPr="00EC63C4" w:rsidRDefault="00A60821" w:rsidP="00A60821">
      <w:pPr>
        <w:jc w:val="center"/>
        <w:rPr>
          <w:rFonts w:ascii="Century Gothic" w:eastAsiaTheme="minorHAnsi" w:hAnsi="Century Gothic" w:cs="Tahoma"/>
          <w:b/>
          <w:sz w:val="22"/>
          <w:szCs w:val="22"/>
          <w:lang w:val="es-ES" w:eastAsia="en-US"/>
        </w:rPr>
      </w:pPr>
    </w:p>
    <w:p w:rsidR="00A60821" w:rsidRPr="00EC63C4" w:rsidRDefault="00A60821" w:rsidP="00A60821">
      <w:pPr>
        <w:jc w:val="center"/>
        <w:rPr>
          <w:rFonts w:ascii="Century Gothic" w:eastAsiaTheme="minorHAnsi" w:hAnsi="Century Gothic" w:cs="Tahoma"/>
          <w:b/>
          <w:sz w:val="22"/>
          <w:szCs w:val="22"/>
          <w:lang w:val="es-ES" w:eastAsia="en-US"/>
        </w:rPr>
      </w:pPr>
    </w:p>
    <w:p w:rsidR="00A60821" w:rsidRPr="00EC63C4" w:rsidRDefault="00A60821" w:rsidP="00A60821">
      <w:pPr>
        <w:jc w:val="center"/>
        <w:rPr>
          <w:rFonts w:ascii="Century Gothic" w:eastAsiaTheme="minorHAnsi" w:hAnsi="Century Gothic" w:cs="Tahoma"/>
          <w:b/>
          <w:sz w:val="22"/>
          <w:szCs w:val="22"/>
          <w:lang w:val="es-ES" w:eastAsia="en-US"/>
        </w:rPr>
      </w:pPr>
    </w:p>
    <w:p w:rsidR="00A60821" w:rsidRDefault="00A60821" w:rsidP="00A60821">
      <w:pPr>
        <w:jc w:val="center"/>
        <w:rPr>
          <w:rFonts w:ascii="Century Gothic" w:eastAsiaTheme="minorHAnsi" w:hAnsi="Century Gothic" w:cs="Tahoma"/>
          <w:b/>
          <w:sz w:val="22"/>
          <w:szCs w:val="22"/>
          <w:lang w:val="es-ES" w:eastAsia="en-US"/>
        </w:rPr>
      </w:pPr>
    </w:p>
    <w:p w:rsidR="00EC63C4" w:rsidRPr="00EC63C4" w:rsidRDefault="00EC63C4" w:rsidP="00A60821">
      <w:pPr>
        <w:jc w:val="center"/>
        <w:rPr>
          <w:rFonts w:ascii="Century Gothic" w:eastAsiaTheme="minorHAnsi" w:hAnsi="Century Gothic" w:cs="Tahoma"/>
          <w:b/>
          <w:sz w:val="22"/>
          <w:szCs w:val="22"/>
          <w:lang w:val="es-ES" w:eastAsia="en-US"/>
        </w:rPr>
      </w:pPr>
    </w:p>
    <w:p w:rsidR="00A60821" w:rsidRPr="00EC63C4" w:rsidRDefault="00A60821" w:rsidP="00A60821">
      <w:pPr>
        <w:jc w:val="center"/>
        <w:rPr>
          <w:rFonts w:ascii="Century Gothic" w:eastAsia="Cambria" w:hAnsi="Century Gothic" w:cs="Tahoma"/>
          <w:b/>
          <w:sz w:val="22"/>
          <w:szCs w:val="22"/>
          <w:lang w:eastAsia="en-US"/>
        </w:rPr>
      </w:pPr>
      <w:r w:rsidRPr="00EC63C4">
        <w:rPr>
          <w:rFonts w:ascii="Century Gothic" w:eastAsiaTheme="minorHAnsi" w:hAnsi="Century Gothic" w:cs="Tahoma"/>
          <w:b/>
          <w:sz w:val="22"/>
          <w:szCs w:val="22"/>
          <w:lang w:val="es-ES" w:eastAsia="en-US"/>
        </w:rPr>
        <w:t>Lic. Juan Carlos Razo Martínez.</w:t>
      </w:r>
    </w:p>
    <w:p w:rsidR="00A60821" w:rsidRPr="00EC63C4" w:rsidRDefault="00A60821" w:rsidP="00A60821">
      <w:pPr>
        <w:jc w:val="center"/>
        <w:rPr>
          <w:rFonts w:ascii="Century Gothic" w:eastAsia="Cambria" w:hAnsi="Century Gothic" w:cs="Tahoma"/>
          <w:sz w:val="22"/>
          <w:szCs w:val="22"/>
          <w:lang w:val="es-ES" w:eastAsia="en-US"/>
        </w:rPr>
      </w:pPr>
      <w:r w:rsidRPr="00EC63C4">
        <w:rPr>
          <w:rFonts w:ascii="Century Gothic" w:eastAsia="Cambria" w:hAnsi="Century Gothic" w:cs="Tahoma"/>
          <w:sz w:val="22"/>
          <w:szCs w:val="22"/>
          <w:lang w:eastAsia="en-US"/>
        </w:rPr>
        <w:t>Encargado del Despacho de la Contralora Ciudadana.</w:t>
      </w:r>
    </w:p>
    <w:p w:rsidR="00A60821" w:rsidRPr="00EC63C4" w:rsidRDefault="00A60821" w:rsidP="00A60821">
      <w:pPr>
        <w:jc w:val="center"/>
        <w:rPr>
          <w:rFonts w:ascii="Century Gothic" w:eastAsia="Cambria" w:hAnsi="Century Gothic" w:cs="Tahoma"/>
          <w:sz w:val="22"/>
          <w:szCs w:val="22"/>
          <w:lang w:val="pt-BR" w:eastAsia="en-US"/>
        </w:rPr>
      </w:pPr>
      <w:r w:rsidRPr="00EC63C4">
        <w:rPr>
          <w:rFonts w:ascii="Century Gothic" w:eastAsia="Cambria" w:hAnsi="Century Gothic" w:cs="Tahoma"/>
          <w:sz w:val="22"/>
          <w:szCs w:val="22"/>
          <w:lang w:val="pt-BR" w:eastAsia="en-US"/>
        </w:rPr>
        <w:t>Suplente</w:t>
      </w:r>
    </w:p>
    <w:p w:rsidR="00EC63C4" w:rsidRDefault="00EC63C4" w:rsidP="00A60821">
      <w:pPr>
        <w:jc w:val="center"/>
        <w:rPr>
          <w:rFonts w:ascii="Century Gothic" w:eastAsia="Cambria" w:hAnsi="Century Gothic" w:cs="Tahoma"/>
          <w:sz w:val="22"/>
          <w:szCs w:val="22"/>
          <w:highlight w:val="yellow"/>
          <w:lang w:val="pt-BR" w:eastAsia="en-US"/>
        </w:rPr>
      </w:pPr>
    </w:p>
    <w:p w:rsidR="00EC63C4" w:rsidRDefault="00EC63C4" w:rsidP="00A60821">
      <w:pPr>
        <w:jc w:val="center"/>
        <w:rPr>
          <w:rFonts w:ascii="Century Gothic" w:eastAsia="Cambria" w:hAnsi="Century Gothic" w:cs="Tahoma"/>
          <w:sz w:val="22"/>
          <w:szCs w:val="22"/>
          <w:highlight w:val="yellow"/>
          <w:lang w:val="pt-BR" w:eastAsia="en-US"/>
        </w:rPr>
      </w:pPr>
    </w:p>
    <w:p w:rsidR="00EC63C4" w:rsidRDefault="00EC63C4" w:rsidP="00A60821">
      <w:pPr>
        <w:jc w:val="center"/>
        <w:rPr>
          <w:rFonts w:ascii="Century Gothic" w:eastAsia="Cambria" w:hAnsi="Century Gothic" w:cs="Tahoma"/>
          <w:sz w:val="22"/>
          <w:szCs w:val="22"/>
          <w:highlight w:val="yellow"/>
          <w:lang w:val="pt-BR" w:eastAsia="en-US"/>
        </w:rPr>
      </w:pPr>
    </w:p>
    <w:p w:rsidR="00EC63C4" w:rsidRPr="00471955" w:rsidRDefault="00EC63C4" w:rsidP="00A60821">
      <w:pPr>
        <w:jc w:val="center"/>
        <w:rPr>
          <w:rFonts w:ascii="Century Gothic" w:eastAsia="Cambria" w:hAnsi="Century Gothic" w:cs="Tahoma"/>
          <w:sz w:val="22"/>
          <w:szCs w:val="22"/>
          <w:highlight w:val="yellow"/>
          <w:lang w:val="pt-BR" w:eastAsia="en-US"/>
        </w:rPr>
      </w:pPr>
    </w:p>
    <w:p w:rsidR="00A46442" w:rsidRPr="00A60821" w:rsidRDefault="00A46442" w:rsidP="00EC63C4">
      <w:pPr>
        <w:spacing w:line="360" w:lineRule="auto"/>
        <w:jc w:val="center"/>
        <w:rPr>
          <w:rFonts w:ascii="Tahoma" w:hAnsi="Tahoma" w:cs="Tahoma"/>
          <w:lang w:val="es-ES" w:eastAsia="en-US"/>
        </w:rPr>
      </w:pPr>
    </w:p>
    <w:p w:rsidR="00A46442" w:rsidRPr="00EC63C4" w:rsidRDefault="00A46442" w:rsidP="00A46442">
      <w:pPr>
        <w:jc w:val="center"/>
        <w:rPr>
          <w:rFonts w:ascii="Century Gothic" w:eastAsiaTheme="minorHAnsi" w:hAnsi="Century Gothic" w:cs="Tahoma"/>
          <w:b/>
          <w:sz w:val="22"/>
          <w:szCs w:val="22"/>
          <w:lang w:val="pt-BR" w:eastAsia="en-US"/>
        </w:rPr>
      </w:pPr>
      <w:r w:rsidRPr="00EC63C4">
        <w:rPr>
          <w:rFonts w:ascii="Century Gothic" w:eastAsiaTheme="minorHAnsi" w:hAnsi="Century Gothic" w:cs="Tahoma"/>
          <w:b/>
          <w:sz w:val="22"/>
          <w:szCs w:val="22"/>
          <w:lang w:val="pt-BR" w:eastAsia="en-US"/>
        </w:rPr>
        <w:t xml:space="preserve">Invitados. Permanentes </w:t>
      </w:r>
      <w:proofErr w:type="spellStart"/>
      <w:r w:rsidRPr="00EC63C4">
        <w:rPr>
          <w:rFonts w:ascii="Century Gothic" w:eastAsiaTheme="minorHAnsi" w:hAnsi="Century Gothic" w:cs="Tahoma"/>
          <w:b/>
          <w:sz w:val="22"/>
          <w:szCs w:val="22"/>
          <w:lang w:val="pt-BR" w:eastAsia="en-US"/>
        </w:rPr>
        <w:t>con</w:t>
      </w:r>
      <w:proofErr w:type="spellEnd"/>
      <w:r w:rsidRPr="00EC63C4">
        <w:rPr>
          <w:rFonts w:ascii="Century Gothic" w:eastAsiaTheme="minorHAnsi" w:hAnsi="Century Gothic" w:cs="Tahoma"/>
          <w:b/>
          <w:sz w:val="22"/>
          <w:szCs w:val="22"/>
          <w:lang w:val="pt-BR" w:eastAsia="en-US"/>
        </w:rPr>
        <w:t xml:space="preserve"> voz</w:t>
      </w:r>
    </w:p>
    <w:p w:rsidR="00A46442" w:rsidRPr="00EC63C4" w:rsidRDefault="00A46442" w:rsidP="00A46442">
      <w:pPr>
        <w:jc w:val="center"/>
        <w:rPr>
          <w:rFonts w:ascii="Century Gothic" w:eastAsiaTheme="minorHAnsi" w:hAnsi="Century Gothic" w:cstheme="minorBidi"/>
          <w:sz w:val="22"/>
          <w:szCs w:val="22"/>
          <w:lang w:val="pt-BR" w:eastAsia="en-US"/>
        </w:rPr>
      </w:pPr>
    </w:p>
    <w:p w:rsidR="00A46442" w:rsidRPr="00EC63C4" w:rsidRDefault="00A46442" w:rsidP="00A46442">
      <w:pPr>
        <w:jc w:val="center"/>
        <w:rPr>
          <w:rFonts w:ascii="Century Gothic" w:eastAsiaTheme="minorHAnsi" w:hAnsi="Century Gothic" w:cstheme="minorBidi"/>
          <w:sz w:val="22"/>
          <w:szCs w:val="22"/>
          <w:lang w:val="pt-BR" w:eastAsia="en-US"/>
        </w:rPr>
      </w:pPr>
    </w:p>
    <w:p w:rsidR="00A46442" w:rsidRPr="00EC63C4" w:rsidRDefault="00A46442" w:rsidP="00A46442">
      <w:pPr>
        <w:jc w:val="center"/>
        <w:rPr>
          <w:rFonts w:ascii="Century Gothic" w:eastAsiaTheme="minorHAnsi" w:hAnsi="Century Gothic" w:cstheme="minorBidi"/>
          <w:sz w:val="22"/>
          <w:szCs w:val="22"/>
          <w:lang w:val="pt-BR" w:eastAsia="en-US"/>
        </w:rPr>
      </w:pPr>
    </w:p>
    <w:p w:rsidR="00892127" w:rsidRDefault="00892127" w:rsidP="00A46442">
      <w:pPr>
        <w:jc w:val="center"/>
        <w:rPr>
          <w:rFonts w:ascii="Century Gothic" w:eastAsiaTheme="minorHAnsi" w:hAnsi="Century Gothic" w:cstheme="minorBidi"/>
          <w:sz w:val="22"/>
          <w:szCs w:val="22"/>
          <w:lang w:val="pt-BR" w:eastAsia="en-US"/>
        </w:rPr>
      </w:pPr>
    </w:p>
    <w:p w:rsidR="00EC63C4" w:rsidRPr="00EC63C4" w:rsidRDefault="00EC63C4" w:rsidP="00A46442">
      <w:pPr>
        <w:jc w:val="center"/>
        <w:rPr>
          <w:rFonts w:ascii="Century Gothic" w:eastAsiaTheme="minorHAnsi" w:hAnsi="Century Gothic" w:cstheme="minorBidi"/>
          <w:sz w:val="22"/>
          <w:szCs w:val="22"/>
          <w:lang w:val="pt-BR" w:eastAsia="en-US"/>
        </w:rPr>
      </w:pPr>
    </w:p>
    <w:p w:rsidR="00EC63C4" w:rsidRPr="00EC63C4" w:rsidRDefault="00EC63C4" w:rsidP="00EC63C4">
      <w:pPr>
        <w:jc w:val="center"/>
        <w:rPr>
          <w:rFonts w:ascii="Century Gothic" w:eastAsia="Calibri" w:hAnsi="Century Gothic" w:cs="Tahoma"/>
          <w:b/>
          <w:sz w:val="22"/>
          <w:szCs w:val="22"/>
          <w:lang w:val="es-ES" w:eastAsia="en-US"/>
        </w:rPr>
      </w:pPr>
      <w:r w:rsidRPr="00EC63C4">
        <w:rPr>
          <w:rFonts w:ascii="Century Gothic" w:eastAsia="Calibri" w:hAnsi="Century Gothic" w:cs="Tahoma"/>
          <w:b/>
          <w:sz w:val="22"/>
          <w:szCs w:val="22"/>
          <w:lang w:val="es-ES" w:eastAsia="en-US"/>
        </w:rPr>
        <w:t>Lic. Miguel Sainz Loyola</w:t>
      </w:r>
    </w:p>
    <w:p w:rsidR="00EC63C4" w:rsidRPr="00EC63C4" w:rsidRDefault="00EC63C4" w:rsidP="00EC63C4">
      <w:pPr>
        <w:jc w:val="center"/>
        <w:rPr>
          <w:rFonts w:ascii="Century Gothic" w:eastAsia="Calibri" w:hAnsi="Century Gothic" w:cs="Tahoma"/>
          <w:sz w:val="22"/>
          <w:szCs w:val="22"/>
          <w:lang w:val="es-ES" w:eastAsia="en-US"/>
        </w:rPr>
      </w:pPr>
      <w:r w:rsidRPr="00EC63C4">
        <w:rPr>
          <w:rFonts w:ascii="Century Gothic" w:eastAsia="Calibri" w:hAnsi="Century Gothic" w:cs="Tahoma"/>
          <w:sz w:val="22"/>
          <w:szCs w:val="22"/>
          <w:lang w:val="es-ES" w:eastAsia="en-US"/>
        </w:rPr>
        <w:t>Regidor Representante de la Fracción del Partido Movimiento Ciudadano</w:t>
      </w:r>
    </w:p>
    <w:p w:rsidR="00EC63C4" w:rsidRPr="00EC63C4" w:rsidRDefault="00EC63C4" w:rsidP="00EC63C4">
      <w:pPr>
        <w:jc w:val="center"/>
        <w:rPr>
          <w:rFonts w:ascii="Century Gothic" w:eastAsiaTheme="minorHAnsi" w:hAnsi="Century Gothic" w:cstheme="minorBidi"/>
          <w:sz w:val="22"/>
          <w:szCs w:val="22"/>
          <w:lang w:val="es-ES" w:eastAsia="en-US"/>
        </w:rPr>
      </w:pPr>
    </w:p>
    <w:p w:rsidR="00EC63C4" w:rsidRPr="00EC63C4" w:rsidRDefault="00EC63C4" w:rsidP="00EC63C4">
      <w:pPr>
        <w:jc w:val="center"/>
        <w:rPr>
          <w:rFonts w:ascii="Century Gothic" w:eastAsiaTheme="minorHAnsi" w:hAnsi="Century Gothic" w:cstheme="minorBidi"/>
          <w:sz w:val="22"/>
          <w:szCs w:val="22"/>
          <w:lang w:val="pt-BR" w:eastAsia="en-US"/>
        </w:rPr>
      </w:pPr>
    </w:p>
    <w:p w:rsidR="00EC63C4" w:rsidRPr="00EC63C4" w:rsidRDefault="00EC63C4" w:rsidP="00EC63C4">
      <w:pPr>
        <w:jc w:val="center"/>
        <w:rPr>
          <w:rFonts w:ascii="Century Gothic" w:eastAsiaTheme="minorHAnsi" w:hAnsi="Century Gothic" w:cstheme="minorBidi"/>
          <w:sz w:val="22"/>
          <w:szCs w:val="22"/>
          <w:lang w:val="pt-BR" w:eastAsia="en-US"/>
        </w:rPr>
      </w:pPr>
    </w:p>
    <w:p w:rsidR="00EC63C4" w:rsidRPr="00EC63C4" w:rsidRDefault="00EC63C4" w:rsidP="00EC63C4">
      <w:pPr>
        <w:jc w:val="center"/>
        <w:rPr>
          <w:rFonts w:ascii="Century Gothic" w:eastAsiaTheme="minorHAnsi" w:hAnsi="Century Gothic" w:cstheme="minorBidi"/>
          <w:sz w:val="22"/>
          <w:szCs w:val="22"/>
          <w:lang w:val="pt-BR" w:eastAsia="en-US"/>
        </w:rPr>
      </w:pPr>
    </w:p>
    <w:p w:rsidR="00EC63C4" w:rsidRPr="00EC63C4" w:rsidRDefault="00EC63C4" w:rsidP="00EC63C4">
      <w:pPr>
        <w:jc w:val="center"/>
        <w:rPr>
          <w:rFonts w:ascii="Century Gothic" w:eastAsiaTheme="minorHAnsi" w:hAnsi="Century Gothic" w:cstheme="minorBidi"/>
          <w:sz w:val="22"/>
          <w:szCs w:val="22"/>
          <w:lang w:val="pt-BR" w:eastAsia="en-US"/>
        </w:rPr>
      </w:pPr>
    </w:p>
    <w:p w:rsidR="00EC63C4" w:rsidRPr="00EC63C4" w:rsidRDefault="00EC63C4" w:rsidP="00EC63C4">
      <w:pPr>
        <w:jc w:val="center"/>
        <w:rPr>
          <w:rFonts w:ascii="Century Gothic" w:eastAsia="Calibri" w:hAnsi="Century Gothic" w:cs="Tahoma"/>
          <w:b/>
          <w:sz w:val="22"/>
          <w:szCs w:val="22"/>
          <w:lang w:val="es-ES" w:eastAsia="en-US"/>
        </w:rPr>
      </w:pPr>
      <w:r w:rsidRPr="00EC63C4">
        <w:rPr>
          <w:rFonts w:ascii="Century Gothic" w:eastAsia="Calibri" w:hAnsi="Century Gothic" w:cs="Tahoma"/>
          <w:b/>
          <w:sz w:val="22"/>
          <w:szCs w:val="22"/>
          <w:lang w:val="es-ES" w:eastAsia="en-US"/>
        </w:rPr>
        <w:t>Mtro. José Antonio de la Torre Bravo</w:t>
      </w:r>
    </w:p>
    <w:p w:rsidR="00EC63C4" w:rsidRPr="00EC63C4" w:rsidRDefault="00EC63C4" w:rsidP="00EC63C4">
      <w:pPr>
        <w:jc w:val="center"/>
        <w:rPr>
          <w:rFonts w:ascii="Century Gothic" w:eastAsia="Calibri" w:hAnsi="Century Gothic" w:cs="Tahoma"/>
          <w:sz w:val="22"/>
          <w:szCs w:val="22"/>
          <w:lang w:val="es-ES" w:eastAsia="en-US"/>
        </w:rPr>
      </w:pPr>
      <w:r w:rsidRPr="00EC63C4">
        <w:rPr>
          <w:rFonts w:ascii="Century Gothic" w:eastAsia="Calibri" w:hAnsi="Century Gothic" w:cs="Tahoma"/>
          <w:sz w:val="22"/>
          <w:szCs w:val="22"/>
          <w:lang w:val="es-ES" w:eastAsia="en-US"/>
        </w:rPr>
        <w:t>Regidor Representante de la Fracción del Partido Acción Nacional</w:t>
      </w:r>
    </w:p>
    <w:p w:rsidR="00EC63C4" w:rsidRPr="00191C07" w:rsidRDefault="00EC63C4" w:rsidP="00EC63C4">
      <w:pPr>
        <w:jc w:val="center"/>
        <w:rPr>
          <w:rFonts w:asciiTheme="minorHAnsi" w:eastAsiaTheme="minorHAnsi" w:hAnsiTheme="minorHAnsi" w:cstheme="minorBidi"/>
          <w:sz w:val="22"/>
          <w:szCs w:val="22"/>
          <w:lang w:val="es-ES" w:eastAsia="en-US"/>
        </w:rPr>
      </w:pPr>
    </w:p>
    <w:p w:rsidR="00EC63C4" w:rsidRPr="00EC63C4" w:rsidRDefault="00EC63C4" w:rsidP="00A46442">
      <w:pPr>
        <w:jc w:val="center"/>
        <w:rPr>
          <w:rFonts w:ascii="Century Gothic" w:eastAsiaTheme="minorHAnsi" w:hAnsi="Century Gothic" w:cstheme="minorBidi"/>
          <w:sz w:val="22"/>
          <w:szCs w:val="22"/>
          <w:lang w:val="es-ES" w:eastAsia="en-US"/>
        </w:rPr>
      </w:pPr>
    </w:p>
    <w:p w:rsidR="00EC63C4" w:rsidRDefault="00EC63C4" w:rsidP="00A46442">
      <w:pPr>
        <w:jc w:val="center"/>
        <w:rPr>
          <w:rFonts w:ascii="Century Gothic" w:eastAsiaTheme="minorHAnsi" w:hAnsi="Century Gothic" w:cstheme="minorBidi"/>
          <w:sz w:val="22"/>
          <w:szCs w:val="22"/>
          <w:lang w:val="pt-BR" w:eastAsia="en-US"/>
        </w:rPr>
      </w:pPr>
    </w:p>
    <w:p w:rsidR="00506A32" w:rsidRDefault="00506A32" w:rsidP="00A46442">
      <w:pPr>
        <w:jc w:val="center"/>
        <w:rPr>
          <w:rFonts w:ascii="Century Gothic" w:eastAsiaTheme="minorHAnsi" w:hAnsi="Century Gothic" w:cstheme="minorBidi"/>
          <w:sz w:val="22"/>
          <w:szCs w:val="22"/>
          <w:lang w:val="pt-BR" w:eastAsia="en-US"/>
        </w:rPr>
      </w:pPr>
    </w:p>
    <w:p w:rsidR="00506A32" w:rsidRDefault="00506A32" w:rsidP="00A46442">
      <w:pPr>
        <w:jc w:val="center"/>
        <w:rPr>
          <w:rFonts w:ascii="Century Gothic" w:eastAsiaTheme="minorHAnsi" w:hAnsi="Century Gothic" w:cstheme="minorBidi"/>
          <w:sz w:val="22"/>
          <w:szCs w:val="22"/>
          <w:lang w:val="pt-BR" w:eastAsia="en-US"/>
        </w:rPr>
      </w:pPr>
    </w:p>
    <w:p w:rsidR="00506A32" w:rsidRPr="00EC63C4" w:rsidRDefault="00506A32" w:rsidP="00A46442">
      <w:pPr>
        <w:jc w:val="center"/>
        <w:rPr>
          <w:rFonts w:ascii="Century Gothic" w:eastAsiaTheme="minorHAnsi" w:hAnsi="Century Gothic" w:cstheme="minorBidi"/>
          <w:sz w:val="22"/>
          <w:szCs w:val="22"/>
          <w:lang w:val="pt-BR" w:eastAsia="en-US"/>
        </w:rPr>
      </w:pPr>
    </w:p>
    <w:p w:rsidR="00A46442" w:rsidRPr="00EC63C4" w:rsidRDefault="00892127" w:rsidP="00A46442">
      <w:pPr>
        <w:jc w:val="center"/>
        <w:rPr>
          <w:rFonts w:ascii="Century Gothic" w:eastAsia="Calibri" w:hAnsi="Century Gothic" w:cs="Tahoma"/>
          <w:b/>
          <w:sz w:val="22"/>
          <w:szCs w:val="22"/>
          <w:lang w:val="es-ES" w:eastAsia="en-US"/>
        </w:rPr>
      </w:pPr>
      <w:r w:rsidRPr="00EC63C4">
        <w:rPr>
          <w:rFonts w:ascii="Century Gothic" w:eastAsia="Calibri" w:hAnsi="Century Gothic" w:cs="Tahoma"/>
          <w:b/>
          <w:sz w:val="22"/>
          <w:szCs w:val="22"/>
          <w:lang w:val="es-ES" w:eastAsia="en-US"/>
        </w:rPr>
        <w:t>Mtro</w:t>
      </w:r>
      <w:r w:rsidR="008E5AAB" w:rsidRPr="00EC63C4">
        <w:rPr>
          <w:rFonts w:ascii="Century Gothic" w:eastAsia="Calibri" w:hAnsi="Century Gothic" w:cs="Tahoma"/>
          <w:b/>
          <w:sz w:val="22"/>
          <w:szCs w:val="22"/>
          <w:lang w:val="es-ES" w:eastAsia="en-US"/>
        </w:rPr>
        <w:t>. Abel Octavio Salgado Peña.</w:t>
      </w:r>
    </w:p>
    <w:p w:rsidR="00A46442" w:rsidRPr="00EC63C4" w:rsidRDefault="00A46442" w:rsidP="00A46442">
      <w:pPr>
        <w:jc w:val="center"/>
        <w:rPr>
          <w:rFonts w:ascii="Century Gothic" w:eastAsia="Calibri" w:hAnsi="Century Gothic" w:cs="Tahoma"/>
          <w:sz w:val="22"/>
          <w:szCs w:val="22"/>
          <w:lang w:val="es-ES" w:eastAsia="en-US"/>
        </w:rPr>
      </w:pPr>
      <w:r w:rsidRPr="00EC63C4">
        <w:rPr>
          <w:rFonts w:ascii="Century Gothic" w:eastAsia="Calibri" w:hAnsi="Century Gothic" w:cs="Tahoma"/>
          <w:sz w:val="22"/>
          <w:szCs w:val="22"/>
          <w:lang w:val="es-ES" w:eastAsia="en-US"/>
        </w:rPr>
        <w:t>Regidor Representa</w:t>
      </w:r>
      <w:r w:rsidR="008E5AAB" w:rsidRPr="00EC63C4">
        <w:rPr>
          <w:rFonts w:ascii="Century Gothic" w:eastAsia="Calibri" w:hAnsi="Century Gothic" w:cs="Tahoma"/>
          <w:sz w:val="22"/>
          <w:szCs w:val="22"/>
          <w:lang w:val="es-ES" w:eastAsia="en-US"/>
        </w:rPr>
        <w:t>nte de la Fracción del Partido Revolucionario Institucional.</w:t>
      </w:r>
    </w:p>
    <w:p w:rsidR="00A46442" w:rsidRPr="00191C07" w:rsidRDefault="00A46442" w:rsidP="00A46442">
      <w:pPr>
        <w:jc w:val="center"/>
        <w:rPr>
          <w:rFonts w:asciiTheme="minorHAnsi" w:eastAsiaTheme="minorHAnsi" w:hAnsiTheme="minorHAnsi" w:cstheme="minorBidi"/>
          <w:sz w:val="22"/>
          <w:szCs w:val="22"/>
          <w:lang w:val="es-ES" w:eastAsia="en-US"/>
        </w:rPr>
      </w:pPr>
    </w:p>
    <w:p w:rsidR="00A46442" w:rsidRDefault="00A46442" w:rsidP="00A46442">
      <w:pPr>
        <w:jc w:val="center"/>
        <w:rPr>
          <w:rFonts w:asciiTheme="minorHAnsi" w:eastAsiaTheme="minorHAnsi" w:hAnsiTheme="minorHAnsi" w:cstheme="minorBidi"/>
          <w:sz w:val="22"/>
          <w:szCs w:val="22"/>
          <w:lang w:val="pt-BR" w:eastAsia="en-US"/>
        </w:rPr>
      </w:pPr>
    </w:p>
    <w:p w:rsidR="00892127" w:rsidRDefault="00892127" w:rsidP="00A46442">
      <w:pPr>
        <w:jc w:val="center"/>
        <w:rPr>
          <w:rFonts w:asciiTheme="minorHAnsi" w:eastAsiaTheme="minorHAnsi" w:hAnsiTheme="minorHAnsi" w:cstheme="minorBidi"/>
          <w:sz w:val="22"/>
          <w:szCs w:val="22"/>
          <w:lang w:val="pt-BR" w:eastAsia="en-US"/>
        </w:rPr>
      </w:pPr>
    </w:p>
    <w:p w:rsidR="00892127" w:rsidRDefault="00892127" w:rsidP="00A46442">
      <w:pPr>
        <w:jc w:val="center"/>
        <w:rPr>
          <w:rFonts w:asciiTheme="minorHAnsi" w:eastAsiaTheme="minorHAnsi" w:hAnsiTheme="minorHAnsi" w:cstheme="minorBidi"/>
          <w:sz w:val="22"/>
          <w:szCs w:val="22"/>
          <w:lang w:val="pt-BR" w:eastAsia="en-US"/>
        </w:rPr>
      </w:pPr>
    </w:p>
    <w:p w:rsidR="00892127" w:rsidRDefault="00892127" w:rsidP="00A46442">
      <w:pPr>
        <w:jc w:val="center"/>
        <w:rPr>
          <w:rFonts w:asciiTheme="minorHAnsi" w:eastAsiaTheme="minorHAnsi" w:hAnsiTheme="minorHAnsi" w:cstheme="minorBidi"/>
          <w:sz w:val="22"/>
          <w:szCs w:val="22"/>
          <w:lang w:val="pt-BR" w:eastAsia="en-US"/>
        </w:rPr>
      </w:pPr>
    </w:p>
    <w:p w:rsidR="00892127" w:rsidRDefault="00892127" w:rsidP="00A46442">
      <w:pPr>
        <w:jc w:val="center"/>
        <w:rPr>
          <w:rFonts w:asciiTheme="minorHAnsi" w:eastAsiaTheme="minorHAnsi" w:hAnsiTheme="minorHAnsi" w:cstheme="minorBidi"/>
          <w:sz w:val="22"/>
          <w:szCs w:val="22"/>
          <w:lang w:val="pt-BR" w:eastAsia="en-US"/>
        </w:rPr>
      </w:pPr>
    </w:p>
    <w:p w:rsidR="00892127" w:rsidRDefault="00892127" w:rsidP="00A46442">
      <w:pPr>
        <w:jc w:val="center"/>
        <w:rPr>
          <w:rFonts w:asciiTheme="minorHAnsi" w:eastAsiaTheme="minorHAnsi" w:hAnsiTheme="minorHAnsi" w:cstheme="minorBidi"/>
          <w:sz w:val="22"/>
          <w:szCs w:val="22"/>
          <w:lang w:val="pt-BR" w:eastAsia="en-US"/>
        </w:rPr>
      </w:pPr>
    </w:p>
    <w:p w:rsidR="00892127" w:rsidRDefault="00892127" w:rsidP="00A46442">
      <w:pPr>
        <w:jc w:val="center"/>
        <w:rPr>
          <w:rFonts w:asciiTheme="minorHAnsi" w:eastAsiaTheme="minorHAnsi" w:hAnsiTheme="minorHAnsi" w:cstheme="minorBidi"/>
          <w:sz w:val="22"/>
          <w:szCs w:val="22"/>
          <w:lang w:val="pt-BR" w:eastAsia="en-US"/>
        </w:rPr>
      </w:pPr>
    </w:p>
    <w:p w:rsidR="00892127" w:rsidRDefault="00892127" w:rsidP="00A46442">
      <w:pPr>
        <w:jc w:val="center"/>
        <w:rPr>
          <w:rFonts w:asciiTheme="minorHAnsi" w:eastAsiaTheme="minorHAnsi" w:hAnsiTheme="minorHAnsi" w:cstheme="minorBidi"/>
          <w:sz w:val="22"/>
          <w:szCs w:val="22"/>
          <w:lang w:val="pt-BR" w:eastAsia="en-US"/>
        </w:rPr>
      </w:pPr>
    </w:p>
    <w:p w:rsidR="006D5B96" w:rsidRDefault="006D5B96" w:rsidP="00A46442">
      <w:pPr>
        <w:jc w:val="center"/>
        <w:rPr>
          <w:rFonts w:asciiTheme="minorHAnsi" w:eastAsiaTheme="minorHAnsi" w:hAnsiTheme="minorHAnsi" w:cstheme="minorBidi"/>
          <w:sz w:val="22"/>
          <w:szCs w:val="22"/>
          <w:lang w:val="pt-BR" w:eastAsia="en-US"/>
        </w:rPr>
      </w:pPr>
    </w:p>
    <w:p w:rsidR="006D5B96" w:rsidRDefault="006D5B96" w:rsidP="00A46442">
      <w:pPr>
        <w:jc w:val="center"/>
        <w:rPr>
          <w:rFonts w:asciiTheme="minorHAnsi" w:eastAsiaTheme="minorHAnsi" w:hAnsiTheme="minorHAnsi" w:cstheme="minorBidi"/>
          <w:sz w:val="22"/>
          <w:szCs w:val="22"/>
          <w:lang w:val="pt-BR" w:eastAsia="en-US"/>
        </w:rPr>
      </w:pPr>
    </w:p>
    <w:p w:rsidR="006D5B96" w:rsidRDefault="006D5B96" w:rsidP="00A46442">
      <w:pPr>
        <w:jc w:val="center"/>
        <w:rPr>
          <w:rFonts w:asciiTheme="minorHAnsi" w:eastAsiaTheme="minorHAnsi" w:hAnsiTheme="minorHAnsi" w:cstheme="minorBidi"/>
          <w:sz w:val="22"/>
          <w:szCs w:val="22"/>
          <w:lang w:val="pt-BR" w:eastAsia="en-US"/>
        </w:rPr>
      </w:pPr>
    </w:p>
    <w:p w:rsidR="006D5B96" w:rsidRDefault="006D5B96" w:rsidP="00A46442">
      <w:pPr>
        <w:jc w:val="center"/>
        <w:rPr>
          <w:rFonts w:asciiTheme="minorHAnsi" w:eastAsiaTheme="minorHAnsi" w:hAnsiTheme="minorHAnsi" w:cstheme="minorBidi"/>
          <w:sz w:val="22"/>
          <w:szCs w:val="22"/>
          <w:lang w:val="pt-BR" w:eastAsia="en-US"/>
        </w:rPr>
      </w:pPr>
    </w:p>
    <w:p w:rsidR="006D5B96" w:rsidRDefault="006D5B96" w:rsidP="00A46442">
      <w:pPr>
        <w:jc w:val="center"/>
        <w:rPr>
          <w:rFonts w:asciiTheme="minorHAnsi" w:eastAsiaTheme="minorHAnsi" w:hAnsiTheme="minorHAnsi" w:cstheme="minorBidi"/>
          <w:sz w:val="22"/>
          <w:szCs w:val="22"/>
          <w:lang w:val="pt-BR" w:eastAsia="en-US"/>
        </w:rPr>
      </w:pPr>
    </w:p>
    <w:p w:rsidR="006D5B96" w:rsidRDefault="006D5B96" w:rsidP="00A46442">
      <w:pPr>
        <w:jc w:val="center"/>
        <w:rPr>
          <w:rFonts w:asciiTheme="minorHAnsi" w:eastAsiaTheme="minorHAnsi" w:hAnsiTheme="minorHAnsi" w:cstheme="minorBidi"/>
          <w:sz w:val="22"/>
          <w:szCs w:val="22"/>
          <w:lang w:val="pt-BR" w:eastAsia="en-US"/>
        </w:rPr>
      </w:pPr>
    </w:p>
    <w:p w:rsidR="006D5B96" w:rsidRDefault="006D5B96" w:rsidP="00A46442">
      <w:pPr>
        <w:jc w:val="center"/>
        <w:rPr>
          <w:rFonts w:asciiTheme="minorHAnsi" w:eastAsiaTheme="minorHAnsi" w:hAnsiTheme="minorHAnsi" w:cstheme="minorBidi"/>
          <w:sz w:val="22"/>
          <w:szCs w:val="22"/>
          <w:lang w:val="pt-BR" w:eastAsia="en-US"/>
        </w:rPr>
      </w:pPr>
    </w:p>
    <w:p w:rsidR="006D5B96" w:rsidRDefault="006D5B96" w:rsidP="00A46442">
      <w:pPr>
        <w:jc w:val="center"/>
        <w:rPr>
          <w:rFonts w:asciiTheme="minorHAnsi" w:eastAsiaTheme="minorHAnsi" w:hAnsiTheme="minorHAnsi" w:cstheme="minorBidi"/>
          <w:sz w:val="22"/>
          <w:szCs w:val="22"/>
          <w:lang w:val="pt-BR" w:eastAsia="en-US"/>
        </w:rPr>
      </w:pPr>
    </w:p>
    <w:p w:rsidR="006D5B96" w:rsidRDefault="006D5B96" w:rsidP="00A46442">
      <w:pPr>
        <w:jc w:val="center"/>
        <w:rPr>
          <w:rFonts w:asciiTheme="minorHAnsi" w:eastAsiaTheme="minorHAnsi" w:hAnsiTheme="minorHAnsi" w:cstheme="minorBidi"/>
          <w:sz w:val="22"/>
          <w:szCs w:val="22"/>
          <w:lang w:val="pt-BR" w:eastAsia="en-US"/>
        </w:rPr>
      </w:pPr>
    </w:p>
    <w:p w:rsidR="006D5B96" w:rsidRDefault="006D5B96" w:rsidP="00A46442">
      <w:pPr>
        <w:jc w:val="center"/>
        <w:rPr>
          <w:rFonts w:asciiTheme="minorHAnsi" w:eastAsiaTheme="minorHAnsi" w:hAnsiTheme="minorHAnsi" w:cstheme="minorBidi"/>
          <w:sz w:val="22"/>
          <w:szCs w:val="22"/>
          <w:lang w:val="pt-BR" w:eastAsia="en-US"/>
        </w:rPr>
      </w:pPr>
    </w:p>
    <w:p w:rsidR="006D5B96" w:rsidRDefault="006D5B96" w:rsidP="00A46442">
      <w:pPr>
        <w:jc w:val="center"/>
        <w:rPr>
          <w:rFonts w:asciiTheme="minorHAnsi" w:eastAsiaTheme="minorHAnsi" w:hAnsiTheme="minorHAnsi" w:cstheme="minorBidi"/>
          <w:sz w:val="22"/>
          <w:szCs w:val="22"/>
          <w:lang w:val="pt-BR" w:eastAsia="en-US"/>
        </w:rPr>
      </w:pPr>
    </w:p>
    <w:p w:rsidR="006D5B96" w:rsidRDefault="006D5B96" w:rsidP="00A46442">
      <w:pPr>
        <w:jc w:val="center"/>
        <w:rPr>
          <w:rFonts w:asciiTheme="minorHAnsi" w:eastAsiaTheme="minorHAnsi" w:hAnsiTheme="minorHAnsi" w:cstheme="minorBidi"/>
          <w:sz w:val="22"/>
          <w:szCs w:val="22"/>
          <w:lang w:val="pt-BR" w:eastAsia="en-US"/>
        </w:rPr>
      </w:pPr>
    </w:p>
    <w:p w:rsidR="006D5B96" w:rsidRDefault="006D5B96" w:rsidP="00A46442">
      <w:pPr>
        <w:jc w:val="center"/>
        <w:rPr>
          <w:rFonts w:asciiTheme="minorHAnsi" w:eastAsiaTheme="minorHAnsi" w:hAnsiTheme="minorHAnsi" w:cstheme="minorBidi"/>
          <w:sz w:val="22"/>
          <w:szCs w:val="22"/>
          <w:lang w:val="pt-BR" w:eastAsia="en-US"/>
        </w:rPr>
      </w:pPr>
    </w:p>
    <w:p w:rsidR="006D5B96" w:rsidRDefault="006D5B96" w:rsidP="00A46442">
      <w:pPr>
        <w:jc w:val="center"/>
        <w:rPr>
          <w:rFonts w:asciiTheme="minorHAnsi" w:eastAsiaTheme="minorHAnsi" w:hAnsiTheme="minorHAnsi" w:cstheme="minorBidi"/>
          <w:sz w:val="22"/>
          <w:szCs w:val="22"/>
          <w:lang w:val="pt-BR" w:eastAsia="en-US"/>
        </w:rPr>
      </w:pPr>
    </w:p>
    <w:p w:rsidR="006D5B96" w:rsidRDefault="006D5B96" w:rsidP="00A46442">
      <w:pPr>
        <w:jc w:val="center"/>
        <w:rPr>
          <w:rFonts w:asciiTheme="minorHAnsi" w:eastAsiaTheme="minorHAnsi" w:hAnsiTheme="minorHAnsi" w:cstheme="minorBidi"/>
          <w:sz w:val="22"/>
          <w:szCs w:val="22"/>
          <w:lang w:val="pt-BR" w:eastAsia="en-US"/>
        </w:rPr>
      </w:pPr>
    </w:p>
    <w:p w:rsidR="006D5B96" w:rsidRDefault="006D5B96" w:rsidP="00A46442">
      <w:pPr>
        <w:jc w:val="center"/>
        <w:rPr>
          <w:rFonts w:asciiTheme="minorHAnsi" w:eastAsiaTheme="minorHAnsi" w:hAnsiTheme="minorHAnsi" w:cstheme="minorBidi"/>
          <w:sz w:val="22"/>
          <w:szCs w:val="22"/>
          <w:lang w:val="pt-BR" w:eastAsia="en-US"/>
        </w:rPr>
      </w:pPr>
    </w:p>
    <w:p w:rsidR="006D5B96" w:rsidRDefault="006D5B96" w:rsidP="00A46442">
      <w:pPr>
        <w:jc w:val="center"/>
        <w:rPr>
          <w:rFonts w:asciiTheme="minorHAnsi" w:eastAsiaTheme="minorHAnsi" w:hAnsiTheme="minorHAnsi" w:cstheme="minorBidi"/>
          <w:sz w:val="22"/>
          <w:szCs w:val="22"/>
          <w:lang w:val="pt-BR" w:eastAsia="en-US"/>
        </w:rPr>
      </w:pPr>
    </w:p>
    <w:p w:rsidR="006D5B96" w:rsidRDefault="006D5B96" w:rsidP="00A46442">
      <w:pPr>
        <w:jc w:val="center"/>
        <w:rPr>
          <w:rFonts w:asciiTheme="minorHAnsi" w:eastAsiaTheme="minorHAnsi" w:hAnsiTheme="minorHAnsi" w:cstheme="minorBidi"/>
          <w:sz w:val="22"/>
          <w:szCs w:val="22"/>
          <w:lang w:val="pt-BR" w:eastAsia="en-US"/>
        </w:rPr>
      </w:pPr>
    </w:p>
    <w:p w:rsidR="006D5B96" w:rsidRDefault="006D5B96" w:rsidP="00A46442">
      <w:pPr>
        <w:jc w:val="center"/>
        <w:rPr>
          <w:rFonts w:asciiTheme="minorHAnsi" w:eastAsiaTheme="minorHAnsi" w:hAnsiTheme="minorHAnsi" w:cstheme="minorBidi"/>
          <w:sz w:val="22"/>
          <w:szCs w:val="22"/>
          <w:lang w:val="pt-BR" w:eastAsia="en-US"/>
        </w:rPr>
      </w:pPr>
    </w:p>
    <w:p w:rsidR="006D5B96" w:rsidRDefault="006D5B96" w:rsidP="00A46442">
      <w:pPr>
        <w:jc w:val="center"/>
        <w:rPr>
          <w:rFonts w:asciiTheme="minorHAnsi" w:eastAsiaTheme="minorHAnsi" w:hAnsiTheme="minorHAnsi" w:cstheme="minorBidi"/>
          <w:sz w:val="22"/>
          <w:szCs w:val="22"/>
          <w:lang w:val="pt-BR" w:eastAsia="en-US"/>
        </w:rPr>
      </w:pPr>
    </w:p>
    <w:p w:rsidR="00506A32" w:rsidRDefault="00506A32" w:rsidP="00A46442">
      <w:pPr>
        <w:jc w:val="center"/>
        <w:rPr>
          <w:rFonts w:asciiTheme="minorHAnsi" w:eastAsiaTheme="minorHAnsi" w:hAnsiTheme="minorHAnsi" w:cstheme="minorBidi"/>
          <w:sz w:val="22"/>
          <w:szCs w:val="22"/>
          <w:lang w:val="pt-BR" w:eastAsia="en-US"/>
        </w:rPr>
      </w:pPr>
    </w:p>
    <w:p w:rsidR="00506A32" w:rsidRDefault="00506A32" w:rsidP="00A46442">
      <w:pPr>
        <w:jc w:val="center"/>
        <w:rPr>
          <w:rFonts w:asciiTheme="minorHAnsi" w:eastAsiaTheme="minorHAnsi" w:hAnsiTheme="minorHAnsi" w:cstheme="minorBidi"/>
          <w:sz w:val="22"/>
          <w:szCs w:val="22"/>
          <w:lang w:val="pt-BR" w:eastAsia="en-US"/>
        </w:rPr>
      </w:pPr>
    </w:p>
    <w:p w:rsidR="00506A32" w:rsidRDefault="00506A32" w:rsidP="00A46442">
      <w:pPr>
        <w:jc w:val="center"/>
        <w:rPr>
          <w:rFonts w:asciiTheme="minorHAnsi" w:eastAsiaTheme="minorHAnsi" w:hAnsiTheme="minorHAnsi" w:cstheme="minorBidi"/>
          <w:sz w:val="22"/>
          <w:szCs w:val="22"/>
          <w:lang w:val="pt-BR" w:eastAsia="en-US"/>
        </w:rPr>
      </w:pPr>
    </w:p>
    <w:p w:rsidR="008D0BC5" w:rsidRPr="00586379" w:rsidRDefault="00586379" w:rsidP="00C807BC">
      <w:pPr>
        <w:tabs>
          <w:tab w:val="left" w:pos="3969"/>
        </w:tabs>
        <w:jc w:val="both"/>
        <w:rPr>
          <w:rFonts w:asciiTheme="minorHAnsi" w:eastAsiaTheme="minorHAnsi" w:hAnsiTheme="minorHAnsi" w:cstheme="minorBidi"/>
          <w:sz w:val="22"/>
          <w:szCs w:val="22"/>
          <w:lang w:val="es-ES" w:eastAsia="en-US"/>
        </w:rPr>
      </w:pPr>
      <w:r w:rsidRPr="00586379">
        <w:rPr>
          <w:rFonts w:ascii="Tahoma" w:eastAsia="Calibri" w:hAnsi="Tahoma" w:cs="Tahoma"/>
          <w:smallCaps/>
          <w:sz w:val="20"/>
          <w:szCs w:val="20"/>
          <w:lang w:val="es-ES"/>
        </w:rPr>
        <w:t xml:space="preserve">la presente hoja de firmas forma </w:t>
      </w:r>
      <w:r w:rsidR="008E5AAB">
        <w:rPr>
          <w:rFonts w:ascii="Tahoma" w:eastAsia="Calibri" w:hAnsi="Tahoma" w:cs="Tahoma"/>
          <w:smallCaps/>
          <w:sz w:val="20"/>
          <w:szCs w:val="20"/>
          <w:lang w:val="es-ES"/>
        </w:rPr>
        <w:t xml:space="preserve">parte del acta de la </w:t>
      </w:r>
      <w:r w:rsidR="00EC63C4">
        <w:rPr>
          <w:rFonts w:ascii="Tahoma" w:eastAsia="Calibri" w:hAnsi="Tahoma" w:cs="Tahoma"/>
          <w:smallCaps/>
          <w:sz w:val="20"/>
          <w:szCs w:val="20"/>
          <w:lang w:val="es-ES"/>
        </w:rPr>
        <w:t>Primera sesión ordinaria del 1</w:t>
      </w:r>
      <w:r w:rsidR="008E5AAB">
        <w:rPr>
          <w:rFonts w:ascii="Tahoma" w:eastAsia="Calibri" w:hAnsi="Tahoma" w:cs="Tahoma"/>
          <w:smallCaps/>
          <w:sz w:val="20"/>
          <w:szCs w:val="20"/>
          <w:lang w:val="es-ES"/>
        </w:rPr>
        <w:t>1</w:t>
      </w:r>
      <w:r w:rsidR="00FB6FFE">
        <w:rPr>
          <w:rFonts w:ascii="Tahoma" w:eastAsia="Calibri" w:hAnsi="Tahoma" w:cs="Tahoma"/>
          <w:smallCaps/>
          <w:sz w:val="20"/>
          <w:szCs w:val="20"/>
          <w:lang w:val="es-ES"/>
        </w:rPr>
        <w:t xml:space="preserve"> de </w:t>
      </w:r>
      <w:r w:rsidR="00EC63C4">
        <w:rPr>
          <w:rFonts w:ascii="Tahoma" w:eastAsia="Calibri" w:hAnsi="Tahoma" w:cs="Tahoma"/>
          <w:smallCaps/>
          <w:sz w:val="20"/>
          <w:szCs w:val="20"/>
          <w:lang w:val="es-ES"/>
        </w:rPr>
        <w:t>Febrero</w:t>
      </w:r>
      <w:r w:rsidRPr="00586379">
        <w:rPr>
          <w:rFonts w:ascii="Tahoma" w:eastAsia="Calibri" w:hAnsi="Tahoma" w:cs="Tahoma"/>
          <w:smallCaps/>
          <w:sz w:val="20"/>
          <w:szCs w:val="20"/>
          <w:lang w:val="es-ES"/>
        </w:rPr>
        <w:t xml:space="preserve"> de</w:t>
      </w:r>
      <w:r w:rsidR="00FB6FFE">
        <w:rPr>
          <w:rFonts w:ascii="Tahoma" w:eastAsia="Calibri" w:hAnsi="Tahoma" w:cs="Tahoma"/>
          <w:smallCaps/>
          <w:sz w:val="20"/>
          <w:szCs w:val="20"/>
          <w:lang w:val="es-ES"/>
        </w:rPr>
        <w:t xml:space="preserve"> </w:t>
      </w:r>
      <w:r w:rsidR="00EC63C4">
        <w:rPr>
          <w:rFonts w:ascii="Tahoma" w:eastAsia="Calibri" w:hAnsi="Tahoma" w:cs="Tahoma"/>
          <w:smallCaps/>
          <w:sz w:val="20"/>
          <w:szCs w:val="20"/>
          <w:lang w:val="es-ES"/>
        </w:rPr>
        <w:t>2019</w:t>
      </w:r>
      <w:r w:rsidRPr="00586379">
        <w:rPr>
          <w:rFonts w:ascii="Tahoma" w:eastAsia="Calibri" w:hAnsi="Tahoma" w:cs="Tahoma"/>
          <w:smallCaps/>
          <w:sz w:val="20"/>
          <w:szCs w:val="20"/>
          <w:lang w:val="es-ES"/>
        </w:rPr>
        <w:t>. Sin que la falta de firma de alguno de los Integrantes del Comité reste validez al acto y/o a la misma.</w:t>
      </w:r>
    </w:p>
    <w:sectPr w:rsidR="008D0BC5" w:rsidRPr="00586379" w:rsidSect="00162908">
      <w:headerReference w:type="default" r:id="rId8"/>
      <w:footerReference w:type="even" r:id="rId9"/>
      <w:footerReference w:type="default" r:id="rId10"/>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3C7" w:rsidRDefault="00E543C7" w:rsidP="00162908">
      <w:r>
        <w:separator/>
      </w:r>
    </w:p>
  </w:endnote>
  <w:endnote w:type="continuationSeparator" w:id="0">
    <w:p w:rsidR="00E543C7" w:rsidRDefault="00E543C7"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6D5" w:rsidRDefault="002846D5"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846D5" w:rsidRDefault="002846D5"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6D5" w:rsidRDefault="002846D5"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F0BA9">
      <w:rPr>
        <w:rStyle w:val="Nmerodepgina"/>
        <w:noProof/>
      </w:rPr>
      <w:t>11</w:t>
    </w:r>
    <w:r>
      <w:rPr>
        <w:rStyle w:val="Nmerodepgina"/>
      </w:rPr>
      <w:fldChar w:fldCharType="end"/>
    </w:r>
  </w:p>
  <w:p w:rsidR="002846D5" w:rsidRDefault="002846D5"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3C7" w:rsidRDefault="00E543C7" w:rsidP="00162908">
      <w:r>
        <w:separator/>
      </w:r>
    </w:p>
  </w:footnote>
  <w:footnote w:type="continuationSeparator" w:id="0">
    <w:p w:rsidR="00E543C7" w:rsidRDefault="00E543C7"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6D5" w:rsidRDefault="002846D5">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8"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9" name="4 CuadroTexto"/>
                      <wps:cNvSpPr txBox="1"/>
                      <wps:spPr>
                        <a:xfrm>
                          <a:off x="-125780" y="3815619"/>
                          <a:ext cx="7260943" cy="412388"/>
                        </a:xfrm>
                        <a:prstGeom prst="rect">
                          <a:avLst/>
                        </a:prstGeom>
                        <a:solidFill>
                          <a:srgbClr val="F67E1A"/>
                        </a:solidFill>
                      </wps:spPr>
                      <wps:txbx>
                        <w:txbxContent>
                          <w:p w:rsidR="002846D5" w:rsidRDefault="002846D5" w:rsidP="0044530F">
                            <w:pPr>
                              <w:pStyle w:val="NormalWeb"/>
                              <w:spacing w:after="0"/>
                              <w:rPr>
                                <w:rFonts w:asciiTheme="minorHAnsi" w:hAnsi="Calibri" w:cstheme="minorBidi"/>
                                <w:b/>
                                <w:bCs/>
                                <w:color w:val="FFFFFF" w:themeColor="background1"/>
                                <w:kern w:val="24"/>
                              </w:rPr>
                            </w:pPr>
                          </w:p>
                          <w:p w:rsidR="002846D5" w:rsidRPr="0044530F" w:rsidRDefault="002846D5"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5Q6P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D5OUOj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YdTAAAAA2gAAAA8AAABkcnMvZG93bnJldi54bWxET8uKwjAU3QvzD+EOzEY0dRYq1SgijAgj&#10;io8PuDbXptjclCRqZ77eLASXh/Oezltbizv5UDlWMOhnIIgLpysuFZyOP70xiBCRNdaOScEfBZjP&#10;PjpTzLV78J7uh1iKFMIhRwUmxiaXMhSGLIa+a4gTd3HeYkzQl1J7fKRwW8vvLBtKixWnBoMNLQ0V&#10;18PNKliuV5tsFa+DXfdmRv+0PTe/5JX6+mwXExCR2vgWv9xrrSBtTVfSDZC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h1MAAAADaAAAADwAAAAAAAAAAAAAAAACfAgAA&#10;ZHJzL2Rvd25yZXYueG1sUEsFBgAAAAAEAAQA9wAAAIwDA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dZcYA&#10;AADaAAAADwAAAGRycy9kb3ducmV2LnhtbESPQWvCQBSE7wX/w/IEL6VuKiKauoa0VJDixSil3h7Z&#10;1yRN9m3IrjH++26h4HGYmW+YdTKYRvTUucqygudpBII4t7riQsHpuH1agnAeWWNjmRTcyEGyGT2s&#10;Mdb2ygfqM1+IAGEXo4LS+zaW0uUlGXRT2xIH79t2Bn2QXSF1h9cAN42cRdFCGqw4LJTY0ltJeZ1d&#10;jIIsne8/65+iWr0+fpy/7O39vNiflJqMh/QFhKfB38P/7Z1WsIK/K+EG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dZcYAAADaAAAADwAAAAAAAAAAAAAAAACYAgAAZHJz&#10;L2Rvd25yZXYueG1sUEsFBgAAAAAEAAQA9QAAAIsDAAAAAA==&#10;" fillcolor="#f67e1a" stroked="f">
                <v:textbox>
                  <w:txbxContent>
                    <w:p w:rsidR="002846D5" w:rsidRDefault="002846D5" w:rsidP="0044530F">
                      <w:pPr>
                        <w:pStyle w:val="NormalWeb"/>
                        <w:spacing w:after="0"/>
                        <w:rPr>
                          <w:rFonts w:asciiTheme="minorHAnsi" w:hAnsi="Calibri" w:cstheme="minorBidi"/>
                          <w:b/>
                          <w:bCs/>
                          <w:color w:val="FFFFFF" w:themeColor="background1"/>
                          <w:kern w:val="24"/>
                        </w:rPr>
                      </w:pPr>
                    </w:p>
                    <w:p w:rsidR="002846D5" w:rsidRPr="0044530F" w:rsidRDefault="002846D5"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2846D5" w:rsidRPr="00793FC2" w:rsidRDefault="002846D5"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PRIMERA </w:t>
    </w:r>
    <w:r w:rsidRPr="00793FC2">
      <w:rPr>
        <w:rFonts w:ascii="Tahoma" w:hAnsi="Tahoma" w:cs="Tahoma"/>
        <w:sz w:val="18"/>
        <w:szCs w:val="18"/>
        <w:lang w:val="es-ES_tradnl"/>
      </w:rPr>
      <w:t>SESIÓN ORDINARIA</w:t>
    </w:r>
  </w:p>
  <w:p w:rsidR="002846D5" w:rsidRPr="00793FC2" w:rsidRDefault="002846D5"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11</w:t>
    </w:r>
    <w:r w:rsidRPr="00793FC2">
      <w:rPr>
        <w:rFonts w:ascii="Tahoma" w:hAnsi="Tahoma" w:cs="Tahoma"/>
        <w:sz w:val="18"/>
        <w:szCs w:val="18"/>
        <w:lang w:val="es-ES_tradnl"/>
      </w:rPr>
      <w:t xml:space="preserve"> DE </w:t>
    </w:r>
    <w:r>
      <w:rPr>
        <w:rFonts w:ascii="Tahoma" w:hAnsi="Tahoma" w:cs="Tahoma"/>
        <w:sz w:val="18"/>
        <w:szCs w:val="18"/>
        <w:lang w:val="es-ES_tradnl"/>
      </w:rPr>
      <w:t>FEBRERO DE</w:t>
    </w:r>
    <w:r w:rsidRPr="00793FC2">
      <w:rPr>
        <w:rFonts w:ascii="Tahoma" w:hAnsi="Tahoma" w:cs="Tahoma"/>
        <w:sz w:val="18"/>
        <w:szCs w:val="18"/>
        <w:lang w:val="es-ES_tradnl"/>
      </w:rPr>
      <w:t xml:space="preserve"> 201</w:t>
    </w:r>
    <w:r>
      <w:rPr>
        <w:rFonts w:ascii="Tahoma" w:hAnsi="Tahoma" w:cs="Tahoma"/>
        <w:sz w:val="18"/>
        <w:szCs w:val="18"/>
        <w:lang w:val="es-ES_tradnl"/>
      </w:rPr>
      <w:t>9</w:t>
    </w:r>
  </w:p>
  <w:p w:rsidR="002846D5" w:rsidRPr="00261A2A" w:rsidRDefault="002846D5"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63934"/>
    <w:multiLevelType w:val="hybridMultilevel"/>
    <w:tmpl w:val="A5F8C3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B12FF7"/>
    <w:multiLevelType w:val="hybridMultilevel"/>
    <w:tmpl w:val="853CAF32"/>
    <w:lvl w:ilvl="0" w:tplc="58CAA18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70C1188"/>
    <w:multiLevelType w:val="hybridMultilevel"/>
    <w:tmpl w:val="03EA6D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D02A01"/>
    <w:multiLevelType w:val="hybridMultilevel"/>
    <w:tmpl w:val="B44A00CE"/>
    <w:lvl w:ilvl="0" w:tplc="BDF616D8">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9FF3F98"/>
    <w:multiLevelType w:val="hybridMultilevel"/>
    <w:tmpl w:val="08424E00"/>
    <w:lvl w:ilvl="0" w:tplc="157C883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BEC7EF6"/>
    <w:multiLevelType w:val="hybridMultilevel"/>
    <w:tmpl w:val="CA2ECB40"/>
    <w:lvl w:ilvl="0" w:tplc="BA584C3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E9D2E9B"/>
    <w:multiLevelType w:val="hybridMultilevel"/>
    <w:tmpl w:val="FDF2DE70"/>
    <w:lvl w:ilvl="0" w:tplc="9AD6A52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203961C9"/>
    <w:multiLevelType w:val="hybridMultilevel"/>
    <w:tmpl w:val="571C24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247B45BA"/>
    <w:multiLevelType w:val="hybridMultilevel"/>
    <w:tmpl w:val="AEDCA5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BE73D0"/>
    <w:multiLevelType w:val="hybridMultilevel"/>
    <w:tmpl w:val="9B42C8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E65E30"/>
    <w:multiLevelType w:val="hybridMultilevel"/>
    <w:tmpl w:val="3E2A1D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680794"/>
    <w:multiLevelType w:val="hybridMultilevel"/>
    <w:tmpl w:val="3554660E"/>
    <w:lvl w:ilvl="0" w:tplc="837A4E4C">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399E25C8"/>
    <w:multiLevelType w:val="hybridMultilevel"/>
    <w:tmpl w:val="2C6225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A6273E"/>
    <w:multiLevelType w:val="hybridMultilevel"/>
    <w:tmpl w:val="D1123D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652139"/>
    <w:multiLevelType w:val="hybridMultilevel"/>
    <w:tmpl w:val="493E60C2"/>
    <w:lvl w:ilvl="0" w:tplc="81E49FE2">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432A6040"/>
    <w:multiLevelType w:val="hybridMultilevel"/>
    <w:tmpl w:val="ABFA304A"/>
    <w:lvl w:ilvl="0" w:tplc="F5A448D0">
      <w:start w:val="1"/>
      <w:numFmt w:val="upperLetter"/>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4A5867F2"/>
    <w:multiLevelType w:val="hybridMultilevel"/>
    <w:tmpl w:val="3CD648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E42962"/>
    <w:multiLevelType w:val="hybridMultilevel"/>
    <w:tmpl w:val="2D7C6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E00453"/>
    <w:multiLevelType w:val="hybridMultilevel"/>
    <w:tmpl w:val="73A62284"/>
    <w:lvl w:ilvl="0" w:tplc="6AAE08C2">
      <w:start w:val="1"/>
      <w:numFmt w:val="decimal"/>
      <w:lvlText w:val="%1"/>
      <w:lvlJc w:val="left"/>
      <w:pPr>
        <w:ind w:left="2203" w:hanging="360"/>
      </w:pPr>
      <w:rPr>
        <w:rFonts w:hint="default"/>
        <w:b/>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20" w15:restartNumberingAfterBreak="0">
    <w:nsid w:val="4D1739F9"/>
    <w:multiLevelType w:val="hybridMultilevel"/>
    <w:tmpl w:val="A748EC46"/>
    <w:lvl w:ilvl="0" w:tplc="D326E012">
      <w:start w:val="2"/>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514E6FAE"/>
    <w:multiLevelType w:val="hybridMultilevel"/>
    <w:tmpl w:val="CDE6A6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55E3835"/>
    <w:multiLevelType w:val="hybridMultilevel"/>
    <w:tmpl w:val="9DF415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E21F7D"/>
    <w:multiLevelType w:val="hybridMultilevel"/>
    <w:tmpl w:val="22D493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A1E79C0"/>
    <w:multiLevelType w:val="hybridMultilevel"/>
    <w:tmpl w:val="128E39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04F74A1"/>
    <w:multiLevelType w:val="hybridMultilevel"/>
    <w:tmpl w:val="46EE694E"/>
    <w:lvl w:ilvl="0" w:tplc="2E8AAB46">
      <w:start w:val="3"/>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63F61BF1"/>
    <w:multiLevelType w:val="hybridMultilevel"/>
    <w:tmpl w:val="784EC6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6EF2A2D"/>
    <w:multiLevelType w:val="hybridMultilevel"/>
    <w:tmpl w:val="B730365A"/>
    <w:lvl w:ilvl="0" w:tplc="5F2A50CA">
      <w:start w:val="8"/>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8" w15:restartNumberingAfterBreak="0">
    <w:nsid w:val="67156AD4"/>
    <w:multiLevelType w:val="hybridMultilevel"/>
    <w:tmpl w:val="0F7A2188"/>
    <w:lvl w:ilvl="0" w:tplc="096E0F42">
      <w:start w:val="1"/>
      <w:numFmt w:val="decimal"/>
      <w:lvlText w:val="%1."/>
      <w:lvlJc w:val="left"/>
      <w:pPr>
        <w:ind w:left="1800" w:hanging="360"/>
      </w:pPr>
      <w:rPr>
        <w:rFonts w:hint="default"/>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9" w15:restartNumberingAfterBreak="0">
    <w:nsid w:val="67EE6ABF"/>
    <w:multiLevelType w:val="hybridMultilevel"/>
    <w:tmpl w:val="1E9454C8"/>
    <w:lvl w:ilvl="0" w:tplc="A32EC0BA">
      <w:start w:val="5"/>
      <w:numFmt w:val="upp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6AE7715B"/>
    <w:multiLevelType w:val="hybridMultilevel"/>
    <w:tmpl w:val="A3B033F8"/>
    <w:lvl w:ilvl="0" w:tplc="C700BF48">
      <w:start w:val="1"/>
      <w:numFmt w:val="decimal"/>
      <w:lvlText w:val="%1."/>
      <w:lvlJc w:val="left"/>
      <w:pPr>
        <w:ind w:left="2203" w:hanging="360"/>
      </w:pPr>
      <w:rPr>
        <w:rFonts w:hint="default"/>
        <w:b/>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31" w15:restartNumberingAfterBreak="0">
    <w:nsid w:val="6D9421F2"/>
    <w:multiLevelType w:val="hybridMultilevel"/>
    <w:tmpl w:val="6BA03BFE"/>
    <w:lvl w:ilvl="0" w:tplc="89027A9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765D1444"/>
    <w:multiLevelType w:val="hybridMultilevel"/>
    <w:tmpl w:val="3B801C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B3B5FE4"/>
    <w:multiLevelType w:val="hybridMultilevel"/>
    <w:tmpl w:val="3D36B1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BD917CC"/>
    <w:multiLevelType w:val="hybridMultilevel"/>
    <w:tmpl w:val="FA5085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CFF12F5"/>
    <w:multiLevelType w:val="hybridMultilevel"/>
    <w:tmpl w:val="5E4272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E38104A"/>
    <w:multiLevelType w:val="hybridMultilevel"/>
    <w:tmpl w:val="1E9454C8"/>
    <w:lvl w:ilvl="0" w:tplc="A32EC0BA">
      <w:start w:val="5"/>
      <w:numFmt w:val="upp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6"/>
  </w:num>
  <w:num w:numId="2">
    <w:abstractNumId w:val="25"/>
  </w:num>
  <w:num w:numId="3">
    <w:abstractNumId w:val="8"/>
  </w:num>
  <w:num w:numId="4">
    <w:abstractNumId w:val="10"/>
  </w:num>
  <w:num w:numId="5">
    <w:abstractNumId w:val="22"/>
  </w:num>
  <w:num w:numId="6">
    <w:abstractNumId w:val="32"/>
  </w:num>
  <w:num w:numId="7">
    <w:abstractNumId w:val="3"/>
  </w:num>
  <w:num w:numId="8">
    <w:abstractNumId w:val="28"/>
  </w:num>
  <w:num w:numId="9">
    <w:abstractNumId w:val="9"/>
  </w:num>
  <w:num w:numId="10">
    <w:abstractNumId w:val="24"/>
  </w:num>
  <w:num w:numId="11">
    <w:abstractNumId w:val="23"/>
  </w:num>
  <w:num w:numId="12">
    <w:abstractNumId w:val="34"/>
  </w:num>
  <w:num w:numId="13">
    <w:abstractNumId w:val="5"/>
  </w:num>
  <w:num w:numId="14">
    <w:abstractNumId w:val="18"/>
  </w:num>
  <w:num w:numId="15">
    <w:abstractNumId w:val="31"/>
  </w:num>
  <w:num w:numId="16">
    <w:abstractNumId w:val="7"/>
  </w:num>
  <w:num w:numId="17">
    <w:abstractNumId w:val="27"/>
  </w:num>
  <w:num w:numId="18">
    <w:abstractNumId w:val="12"/>
  </w:num>
  <w:num w:numId="19">
    <w:abstractNumId w:val="17"/>
  </w:num>
  <w:num w:numId="20">
    <w:abstractNumId w:val="1"/>
  </w:num>
  <w:num w:numId="21">
    <w:abstractNumId w:val="33"/>
  </w:num>
  <w:num w:numId="22">
    <w:abstractNumId w:val="2"/>
  </w:num>
  <w:num w:numId="23">
    <w:abstractNumId w:val="30"/>
  </w:num>
  <w:num w:numId="24">
    <w:abstractNumId w:val="19"/>
  </w:num>
  <w:num w:numId="25">
    <w:abstractNumId w:val="35"/>
  </w:num>
  <w:num w:numId="26">
    <w:abstractNumId w:val="36"/>
  </w:num>
  <w:num w:numId="27">
    <w:abstractNumId w:val="29"/>
  </w:num>
  <w:num w:numId="28">
    <w:abstractNumId w:val="26"/>
  </w:num>
  <w:num w:numId="29">
    <w:abstractNumId w:val="0"/>
  </w:num>
  <w:num w:numId="30">
    <w:abstractNumId w:val="14"/>
  </w:num>
  <w:num w:numId="31">
    <w:abstractNumId w:val="11"/>
  </w:num>
  <w:num w:numId="32">
    <w:abstractNumId w:val="21"/>
  </w:num>
  <w:num w:numId="33">
    <w:abstractNumId w:val="4"/>
  </w:num>
  <w:num w:numId="34">
    <w:abstractNumId w:val="13"/>
  </w:num>
  <w:num w:numId="35">
    <w:abstractNumId w:val="15"/>
  </w:num>
  <w:num w:numId="36">
    <w:abstractNumId w:val="20"/>
  </w:num>
  <w:num w:numId="37">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33CFA"/>
    <w:rsid w:val="000511AB"/>
    <w:rsid w:val="0005296D"/>
    <w:rsid w:val="000565CA"/>
    <w:rsid w:val="00056FB0"/>
    <w:rsid w:val="000648CD"/>
    <w:rsid w:val="0007007D"/>
    <w:rsid w:val="00073199"/>
    <w:rsid w:val="000821F5"/>
    <w:rsid w:val="00090502"/>
    <w:rsid w:val="000B3A88"/>
    <w:rsid w:val="000D0F22"/>
    <w:rsid w:val="000E0839"/>
    <w:rsid w:val="000E5377"/>
    <w:rsid w:val="000E555E"/>
    <w:rsid w:val="001377A1"/>
    <w:rsid w:val="00152A23"/>
    <w:rsid w:val="00162908"/>
    <w:rsid w:val="0016799C"/>
    <w:rsid w:val="00174462"/>
    <w:rsid w:val="00181016"/>
    <w:rsid w:val="001B2CC3"/>
    <w:rsid w:val="001B337D"/>
    <w:rsid w:val="001B4089"/>
    <w:rsid w:val="001B5170"/>
    <w:rsid w:val="001B5906"/>
    <w:rsid w:val="001B5D05"/>
    <w:rsid w:val="001C52CA"/>
    <w:rsid w:val="001C719A"/>
    <w:rsid w:val="001C7476"/>
    <w:rsid w:val="001E6F08"/>
    <w:rsid w:val="00203723"/>
    <w:rsid w:val="0020685B"/>
    <w:rsid w:val="00206BE7"/>
    <w:rsid w:val="002073FD"/>
    <w:rsid w:val="00212934"/>
    <w:rsid w:val="00221273"/>
    <w:rsid w:val="002401D4"/>
    <w:rsid w:val="00260FE4"/>
    <w:rsid w:val="00270ADC"/>
    <w:rsid w:val="00276836"/>
    <w:rsid w:val="002846D5"/>
    <w:rsid w:val="00287D09"/>
    <w:rsid w:val="002A4198"/>
    <w:rsid w:val="002C7066"/>
    <w:rsid w:val="002E455A"/>
    <w:rsid w:val="002E4E5C"/>
    <w:rsid w:val="002F267A"/>
    <w:rsid w:val="003036AB"/>
    <w:rsid w:val="00315CAB"/>
    <w:rsid w:val="003207B7"/>
    <w:rsid w:val="00330425"/>
    <w:rsid w:val="0033218D"/>
    <w:rsid w:val="00334A64"/>
    <w:rsid w:val="00336824"/>
    <w:rsid w:val="00336E60"/>
    <w:rsid w:val="0035441D"/>
    <w:rsid w:val="00370DC5"/>
    <w:rsid w:val="00372DB1"/>
    <w:rsid w:val="003764C4"/>
    <w:rsid w:val="003778BB"/>
    <w:rsid w:val="00380F2A"/>
    <w:rsid w:val="0038197A"/>
    <w:rsid w:val="00384A69"/>
    <w:rsid w:val="0039252A"/>
    <w:rsid w:val="003B53BC"/>
    <w:rsid w:val="003C18EF"/>
    <w:rsid w:val="003C2F5C"/>
    <w:rsid w:val="003C6411"/>
    <w:rsid w:val="003C70FB"/>
    <w:rsid w:val="003D0CB8"/>
    <w:rsid w:val="003F0FA1"/>
    <w:rsid w:val="00433722"/>
    <w:rsid w:val="004379A4"/>
    <w:rsid w:val="00440288"/>
    <w:rsid w:val="0044530F"/>
    <w:rsid w:val="00474236"/>
    <w:rsid w:val="00475C60"/>
    <w:rsid w:val="00483D36"/>
    <w:rsid w:val="004C4EDF"/>
    <w:rsid w:val="004D2F28"/>
    <w:rsid w:val="004D5688"/>
    <w:rsid w:val="004D6C48"/>
    <w:rsid w:val="004D746C"/>
    <w:rsid w:val="004F2173"/>
    <w:rsid w:val="004F4856"/>
    <w:rsid w:val="00506A32"/>
    <w:rsid w:val="00513F8C"/>
    <w:rsid w:val="0052022A"/>
    <w:rsid w:val="00527D99"/>
    <w:rsid w:val="00530BF9"/>
    <w:rsid w:val="00545AFA"/>
    <w:rsid w:val="0055112E"/>
    <w:rsid w:val="00567395"/>
    <w:rsid w:val="005679C1"/>
    <w:rsid w:val="005704D5"/>
    <w:rsid w:val="00574FFB"/>
    <w:rsid w:val="00585584"/>
    <w:rsid w:val="00586379"/>
    <w:rsid w:val="0059409C"/>
    <w:rsid w:val="005B43B3"/>
    <w:rsid w:val="005C06DD"/>
    <w:rsid w:val="005C63C1"/>
    <w:rsid w:val="005E7A4B"/>
    <w:rsid w:val="005F125E"/>
    <w:rsid w:val="005F52AA"/>
    <w:rsid w:val="006075AF"/>
    <w:rsid w:val="00620144"/>
    <w:rsid w:val="00644F03"/>
    <w:rsid w:val="00647E69"/>
    <w:rsid w:val="0065273B"/>
    <w:rsid w:val="0066593E"/>
    <w:rsid w:val="00666813"/>
    <w:rsid w:val="00666E69"/>
    <w:rsid w:val="00666F60"/>
    <w:rsid w:val="0067657C"/>
    <w:rsid w:val="00687F53"/>
    <w:rsid w:val="006A2033"/>
    <w:rsid w:val="006B36CA"/>
    <w:rsid w:val="006C7B34"/>
    <w:rsid w:val="006D5B96"/>
    <w:rsid w:val="006F0BA9"/>
    <w:rsid w:val="007064B4"/>
    <w:rsid w:val="00712413"/>
    <w:rsid w:val="00725995"/>
    <w:rsid w:val="0073336B"/>
    <w:rsid w:val="00734006"/>
    <w:rsid w:val="0074459B"/>
    <w:rsid w:val="007449A6"/>
    <w:rsid w:val="007476BD"/>
    <w:rsid w:val="0075211C"/>
    <w:rsid w:val="00767B43"/>
    <w:rsid w:val="007A5D20"/>
    <w:rsid w:val="007B3EE0"/>
    <w:rsid w:val="007D0F84"/>
    <w:rsid w:val="007D1560"/>
    <w:rsid w:val="007F3DA1"/>
    <w:rsid w:val="00807916"/>
    <w:rsid w:val="00816260"/>
    <w:rsid w:val="00851EA4"/>
    <w:rsid w:val="008532E1"/>
    <w:rsid w:val="00864BCF"/>
    <w:rsid w:val="00881F5D"/>
    <w:rsid w:val="00892127"/>
    <w:rsid w:val="008A02CB"/>
    <w:rsid w:val="008B561C"/>
    <w:rsid w:val="008C316F"/>
    <w:rsid w:val="008C7E25"/>
    <w:rsid w:val="008D0BC5"/>
    <w:rsid w:val="008D72AD"/>
    <w:rsid w:val="008E5AAB"/>
    <w:rsid w:val="008F29A7"/>
    <w:rsid w:val="008F7B99"/>
    <w:rsid w:val="009047CC"/>
    <w:rsid w:val="009101BA"/>
    <w:rsid w:val="00916000"/>
    <w:rsid w:val="009224EC"/>
    <w:rsid w:val="009249BF"/>
    <w:rsid w:val="00925BFC"/>
    <w:rsid w:val="00950B09"/>
    <w:rsid w:val="0095735E"/>
    <w:rsid w:val="009646FB"/>
    <w:rsid w:val="00970A88"/>
    <w:rsid w:val="00976F70"/>
    <w:rsid w:val="00977FC9"/>
    <w:rsid w:val="00987B76"/>
    <w:rsid w:val="009A2CE6"/>
    <w:rsid w:val="009B4CBB"/>
    <w:rsid w:val="009B5F50"/>
    <w:rsid w:val="009C3143"/>
    <w:rsid w:val="009C4ECA"/>
    <w:rsid w:val="009C7B49"/>
    <w:rsid w:val="009D4D16"/>
    <w:rsid w:val="009E0F5A"/>
    <w:rsid w:val="00A246D8"/>
    <w:rsid w:val="00A262C8"/>
    <w:rsid w:val="00A26316"/>
    <w:rsid w:val="00A3199E"/>
    <w:rsid w:val="00A32EDF"/>
    <w:rsid w:val="00A3760D"/>
    <w:rsid w:val="00A42CC4"/>
    <w:rsid w:val="00A46442"/>
    <w:rsid w:val="00A60821"/>
    <w:rsid w:val="00A62AA2"/>
    <w:rsid w:val="00A6363A"/>
    <w:rsid w:val="00A95E5D"/>
    <w:rsid w:val="00A979F0"/>
    <w:rsid w:val="00AB2B36"/>
    <w:rsid w:val="00AB5191"/>
    <w:rsid w:val="00AC5A1F"/>
    <w:rsid w:val="00AC5F7C"/>
    <w:rsid w:val="00AD3358"/>
    <w:rsid w:val="00AF03B8"/>
    <w:rsid w:val="00B250D7"/>
    <w:rsid w:val="00B26785"/>
    <w:rsid w:val="00B31028"/>
    <w:rsid w:val="00B346CC"/>
    <w:rsid w:val="00B4513B"/>
    <w:rsid w:val="00B60826"/>
    <w:rsid w:val="00B824D4"/>
    <w:rsid w:val="00B87786"/>
    <w:rsid w:val="00B915AA"/>
    <w:rsid w:val="00B92DD2"/>
    <w:rsid w:val="00B96729"/>
    <w:rsid w:val="00BA2D44"/>
    <w:rsid w:val="00BA7E6D"/>
    <w:rsid w:val="00BC7D24"/>
    <w:rsid w:val="00BE7C32"/>
    <w:rsid w:val="00BF0552"/>
    <w:rsid w:val="00C504CB"/>
    <w:rsid w:val="00C539D9"/>
    <w:rsid w:val="00C53A87"/>
    <w:rsid w:val="00C554AC"/>
    <w:rsid w:val="00C612B5"/>
    <w:rsid w:val="00C777DC"/>
    <w:rsid w:val="00C807BC"/>
    <w:rsid w:val="00CB763E"/>
    <w:rsid w:val="00CF1B58"/>
    <w:rsid w:val="00CF6E79"/>
    <w:rsid w:val="00D00526"/>
    <w:rsid w:val="00D00B83"/>
    <w:rsid w:val="00D00F51"/>
    <w:rsid w:val="00D01BCC"/>
    <w:rsid w:val="00D12A97"/>
    <w:rsid w:val="00D16169"/>
    <w:rsid w:val="00D16B80"/>
    <w:rsid w:val="00D17C99"/>
    <w:rsid w:val="00D26A7B"/>
    <w:rsid w:val="00D53B3D"/>
    <w:rsid w:val="00D5458E"/>
    <w:rsid w:val="00D60B70"/>
    <w:rsid w:val="00D649CB"/>
    <w:rsid w:val="00D7589B"/>
    <w:rsid w:val="00D81F3C"/>
    <w:rsid w:val="00D97E66"/>
    <w:rsid w:val="00DA03DE"/>
    <w:rsid w:val="00DA4E3D"/>
    <w:rsid w:val="00DD2A28"/>
    <w:rsid w:val="00DD4648"/>
    <w:rsid w:val="00DD6105"/>
    <w:rsid w:val="00DE15A2"/>
    <w:rsid w:val="00DE51BF"/>
    <w:rsid w:val="00DE636C"/>
    <w:rsid w:val="00E060C1"/>
    <w:rsid w:val="00E1199D"/>
    <w:rsid w:val="00E13797"/>
    <w:rsid w:val="00E20298"/>
    <w:rsid w:val="00E23324"/>
    <w:rsid w:val="00E543C7"/>
    <w:rsid w:val="00E81D50"/>
    <w:rsid w:val="00EA3EB6"/>
    <w:rsid w:val="00EC63C4"/>
    <w:rsid w:val="00EC6F8E"/>
    <w:rsid w:val="00EC7EEA"/>
    <w:rsid w:val="00ED70E9"/>
    <w:rsid w:val="00F0799C"/>
    <w:rsid w:val="00F21099"/>
    <w:rsid w:val="00F2191F"/>
    <w:rsid w:val="00F61BFE"/>
    <w:rsid w:val="00F64F66"/>
    <w:rsid w:val="00F74D41"/>
    <w:rsid w:val="00FA09B3"/>
    <w:rsid w:val="00FB23AF"/>
    <w:rsid w:val="00FB6FFE"/>
    <w:rsid w:val="00FC05D6"/>
    <w:rsid w:val="00FD69B1"/>
    <w:rsid w:val="00FE20C0"/>
    <w:rsid w:val="00FE30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D00F5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D758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D758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D758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D5458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8558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58558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81285993">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50416959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51711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0C573-A053-4C80-9812-260C1EA8B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2475</TotalTime>
  <Pages>14</Pages>
  <Words>3382</Words>
  <Characters>18601</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Brenda Orozco Otero</cp:lastModifiedBy>
  <cp:revision>64</cp:revision>
  <cp:lastPrinted>2018-12-27T20:49:00Z</cp:lastPrinted>
  <dcterms:created xsi:type="dcterms:W3CDTF">2018-06-05T22:08:00Z</dcterms:created>
  <dcterms:modified xsi:type="dcterms:W3CDTF">2019-03-21T20:09:00Z</dcterms:modified>
</cp:coreProperties>
</file>