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FD4AD0" w:rsidRPr="00B5205E">
        <w:rPr>
          <w:rFonts w:ascii="Century Gothic" w:hAnsi="Century Gothic" w:cs="Tahoma"/>
          <w:sz w:val="22"/>
          <w:szCs w:val="22"/>
        </w:rPr>
        <w:t>09:</w:t>
      </w:r>
      <w:r w:rsidR="00841615">
        <w:rPr>
          <w:rFonts w:ascii="Century Gothic" w:hAnsi="Century Gothic" w:cs="Tahoma"/>
          <w:sz w:val="22"/>
          <w:szCs w:val="22"/>
        </w:rPr>
        <w:t>35</w:t>
      </w:r>
      <w:r w:rsidRPr="00471955">
        <w:rPr>
          <w:rFonts w:ascii="Century Gothic" w:hAnsi="Century Gothic" w:cs="Tahoma"/>
          <w:sz w:val="22"/>
          <w:szCs w:val="22"/>
        </w:rPr>
        <w:t xml:space="preserve"> horas del día </w:t>
      </w:r>
      <w:r w:rsidR="00841615">
        <w:rPr>
          <w:rFonts w:ascii="Century Gothic" w:hAnsi="Century Gothic" w:cs="Tahoma"/>
          <w:sz w:val="22"/>
          <w:szCs w:val="22"/>
        </w:rPr>
        <w:t>11</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5B441F">
        <w:rPr>
          <w:rFonts w:ascii="Century Gothic" w:hAnsi="Century Gothic" w:cs="Tahoma"/>
          <w:sz w:val="22"/>
          <w:szCs w:val="22"/>
        </w:rPr>
        <w:t>abril</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841615">
        <w:rPr>
          <w:rFonts w:ascii="Century Gothic" w:hAnsi="Century Gothic" w:cs="Tahoma"/>
          <w:sz w:val="22"/>
          <w:szCs w:val="22"/>
        </w:rPr>
        <w:t>Quinta</w:t>
      </w:r>
      <w:r w:rsidR="005B441F">
        <w:rPr>
          <w:rFonts w:ascii="Century Gothic" w:hAnsi="Century Gothic" w:cs="Tahoma"/>
          <w:sz w:val="22"/>
          <w:szCs w:val="22"/>
        </w:rPr>
        <w:t xml:space="preserve"> </w:t>
      </w:r>
      <w:r w:rsidR="00841615">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Puest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8118C7" w:rsidRPr="008118C7" w:rsidRDefault="008118C7" w:rsidP="00162908">
      <w:pPr>
        <w:rPr>
          <w:rFonts w:ascii="Century Gothic" w:hAnsi="Century Gothic" w:cs="Tahoma"/>
          <w:sz w:val="22"/>
          <w:szCs w:val="22"/>
          <w:highlight w:val="cyan"/>
          <w:lang w:val="es-ES"/>
        </w:rPr>
      </w:pP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rsidR="00465F38" w:rsidRPr="008118C7" w:rsidRDefault="00465F38" w:rsidP="00162908">
      <w:pPr>
        <w:rPr>
          <w:rFonts w:ascii="Century Gothic" w:hAnsi="Century Gothic" w:cs="Tahoma"/>
          <w:sz w:val="22"/>
          <w:szCs w:val="22"/>
          <w:highlight w:val="cyan"/>
          <w:lang w:val="es-ES"/>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9F4A8E" w:rsidRPr="008118C7" w:rsidRDefault="009F4A8E" w:rsidP="0007007D">
      <w:pPr>
        <w:jc w:val="both"/>
        <w:rPr>
          <w:rFonts w:ascii="Century Gothic" w:hAnsi="Century Gothic" w:cs="Tahoma"/>
          <w:sz w:val="22"/>
          <w:szCs w:val="22"/>
          <w:highlight w:val="cyan"/>
        </w:rPr>
      </w:pP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 xml:space="preserve">Representante del Consejo Coordinador de Jóvenes Empresarios </w:t>
      </w:r>
    </w:p>
    <w:p w:rsidR="009D4E82" w:rsidRPr="00171ADC" w:rsidRDefault="009D4E82" w:rsidP="0007007D">
      <w:pPr>
        <w:jc w:val="both"/>
        <w:rPr>
          <w:rFonts w:ascii="Century Gothic" w:hAnsi="Century Gothic" w:cs="Tahoma"/>
          <w:sz w:val="22"/>
          <w:szCs w:val="22"/>
        </w:rPr>
      </w:pPr>
      <w:proofErr w:type="gramStart"/>
      <w:r w:rsidRPr="00171ADC">
        <w:rPr>
          <w:rFonts w:ascii="Century Gothic" w:hAnsi="Century Gothic" w:cs="Tahoma"/>
          <w:sz w:val="22"/>
          <w:szCs w:val="22"/>
        </w:rPr>
        <w:t>del</w:t>
      </w:r>
      <w:proofErr w:type="gramEnd"/>
      <w:r w:rsidRPr="00171ADC">
        <w:rPr>
          <w:rFonts w:ascii="Century Gothic" w:hAnsi="Century Gothic" w:cs="Tahoma"/>
          <w:sz w:val="22"/>
          <w:szCs w:val="22"/>
        </w:rPr>
        <w:t xml:space="preserve"> Estado de Jalisco.</w:t>
      </w:r>
    </w:p>
    <w:p w:rsidR="009D4E82" w:rsidRPr="00171ADC" w:rsidRDefault="009D4E82" w:rsidP="0007007D">
      <w:pPr>
        <w:jc w:val="both"/>
        <w:rPr>
          <w:rFonts w:ascii="Century Gothic" w:hAnsi="Century Gothic" w:cs="Tahoma"/>
          <w:sz w:val="22"/>
          <w:szCs w:val="22"/>
        </w:rPr>
      </w:pPr>
      <w:r w:rsidRPr="00171ADC">
        <w:rPr>
          <w:rFonts w:ascii="Century Gothic" w:hAnsi="Century Gothic" w:cs="Tahoma"/>
          <w:sz w:val="22"/>
          <w:szCs w:val="22"/>
        </w:rPr>
        <w:t xml:space="preserve">Lic. </w:t>
      </w:r>
      <w:r w:rsidR="000B38C9" w:rsidRPr="00171ADC">
        <w:rPr>
          <w:rFonts w:ascii="Century Gothic" w:hAnsi="Century Gothic" w:cs="Tahoma"/>
          <w:sz w:val="22"/>
          <w:szCs w:val="22"/>
        </w:rPr>
        <w:t xml:space="preserve">José de Jesús Vázquez Hernández. </w:t>
      </w:r>
    </w:p>
    <w:p w:rsidR="000B38C9" w:rsidRDefault="000B38C9" w:rsidP="0007007D">
      <w:pPr>
        <w:jc w:val="both"/>
        <w:rPr>
          <w:rFonts w:ascii="Century Gothic" w:hAnsi="Century Gothic" w:cs="Tahoma"/>
          <w:sz w:val="22"/>
          <w:szCs w:val="22"/>
        </w:rPr>
      </w:pPr>
    </w:p>
    <w:p w:rsidR="00841615" w:rsidRDefault="00841615" w:rsidP="0007007D">
      <w:pPr>
        <w:jc w:val="both"/>
        <w:rPr>
          <w:rFonts w:ascii="Century Gothic" w:hAnsi="Century Gothic" w:cs="Tahoma"/>
          <w:sz w:val="22"/>
          <w:szCs w:val="22"/>
        </w:rPr>
      </w:pPr>
    </w:p>
    <w:p w:rsidR="00841615" w:rsidRPr="000B38C9" w:rsidRDefault="00841615" w:rsidP="0007007D">
      <w:pPr>
        <w:jc w:val="both"/>
        <w:rPr>
          <w:rFonts w:ascii="Century Gothic" w:hAnsi="Century Gothic" w:cs="Tahoma"/>
          <w:sz w:val="22"/>
          <w:szCs w:val="22"/>
        </w:rPr>
      </w:pPr>
    </w:p>
    <w:p w:rsidR="00737DEE" w:rsidRDefault="00737DEE" w:rsidP="00850283">
      <w:pPr>
        <w:spacing w:line="360" w:lineRule="auto"/>
        <w:jc w:val="both"/>
        <w:rPr>
          <w:rFonts w:ascii="Century Gothic" w:hAnsi="Century Gothic" w:cs="Tahoma"/>
          <w:b/>
          <w:sz w:val="22"/>
          <w:szCs w:val="22"/>
          <w:lang w:val="es-ES"/>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737DEE" w:rsidRDefault="00737DEE" w:rsidP="0058399E">
      <w:pPr>
        <w:rPr>
          <w:rFonts w:ascii="Century Gothic" w:hAnsi="Century Gothic" w:cs="Tahoma"/>
          <w:sz w:val="22"/>
          <w:szCs w:val="22"/>
        </w:rPr>
      </w:pP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B5205E" w:rsidP="0058399E">
      <w:pPr>
        <w:rPr>
          <w:rFonts w:ascii="Century Gothic" w:hAnsi="Century Gothic" w:cs="Tahoma"/>
          <w:sz w:val="22"/>
          <w:szCs w:val="22"/>
        </w:rPr>
      </w:pPr>
      <w:r>
        <w:rPr>
          <w:rFonts w:ascii="Century Gothic" w:hAnsi="Century Gothic" w:cs="Tahoma"/>
          <w:sz w:val="22"/>
          <w:szCs w:val="22"/>
        </w:rPr>
        <w:t xml:space="preserve">Lic. </w:t>
      </w:r>
      <w:r w:rsidR="0063060F">
        <w:rPr>
          <w:rFonts w:ascii="Century Gothic" w:hAnsi="Century Gothic" w:cs="Tahoma"/>
          <w:sz w:val="22"/>
          <w:szCs w:val="22"/>
        </w:rPr>
        <w:t>Juan Carlos Razo Martínez</w:t>
      </w:r>
      <w:r w:rsidR="0058399E" w:rsidRPr="00171ADC">
        <w:rPr>
          <w:rFonts w:ascii="Century Gothic" w:hAnsi="Century Gothic" w:cs="Tahoma"/>
          <w:sz w:val="22"/>
          <w:szCs w:val="22"/>
        </w:rPr>
        <w:t>.</w:t>
      </w:r>
    </w:p>
    <w:p w:rsidR="0058399E" w:rsidRPr="00171ADC" w:rsidRDefault="0063060F" w:rsidP="0058399E">
      <w:pPr>
        <w:rPr>
          <w:rFonts w:ascii="Century Gothic" w:hAnsi="Century Gothic" w:cs="Tahoma"/>
          <w:sz w:val="22"/>
          <w:szCs w:val="22"/>
        </w:rPr>
      </w:pPr>
      <w:r>
        <w:rPr>
          <w:rFonts w:ascii="Century Gothic" w:hAnsi="Century Gothic" w:cs="Tahoma"/>
          <w:sz w:val="22"/>
          <w:szCs w:val="22"/>
        </w:rPr>
        <w:t>Suplente</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t>Tesorer</w:t>
      </w:r>
      <w:r>
        <w:rPr>
          <w:rFonts w:ascii="Century Gothic" w:hAnsi="Century Gothic" w:cs="Tahoma"/>
          <w:sz w:val="22"/>
          <w:szCs w:val="22"/>
          <w:lang w:val="es-ES"/>
        </w:rPr>
        <w:t>í</w:t>
      </w:r>
      <w:r w:rsidRPr="00171ADC">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p>
    <w:p w:rsidR="0058399E" w:rsidRPr="00171ADC" w:rsidRDefault="00841615" w:rsidP="00162908">
      <w:pPr>
        <w:rPr>
          <w:rFonts w:ascii="Century Gothic" w:hAnsi="Century Gothic" w:cs="Tahoma"/>
          <w:sz w:val="22"/>
          <w:szCs w:val="22"/>
          <w:lang w:val="es-ES"/>
        </w:rPr>
      </w:pPr>
      <w:r>
        <w:rPr>
          <w:rFonts w:ascii="Century Gothic" w:hAnsi="Century Gothic" w:cs="Tahoma"/>
          <w:sz w:val="22"/>
          <w:szCs w:val="22"/>
          <w:lang w:val="es-ES"/>
        </w:rPr>
        <w:t>L.A.F</w:t>
      </w:r>
      <w:r w:rsidR="0058399E" w:rsidRPr="00171ADC">
        <w:rPr>
          <w:rFonts w:ascii="Century Gothic" w:hAnsi="Century Gothic" w:cs="Tahoma"/>
          <w:sz w:val="22"/>
          <w:szCs w:val="22"/>
          <w:lang w:val="es-ES"/>
        </w:rPr>
        <w:t>.</w:t>
      </w:r>
      <w:r>
        <w:rPr>
          <w:rFonts w:ascii="Century Gothic" w:hAnsi="Century Gothic" w:cs="Tahoma"/>
          <w:sz w:val="22"/>
          <w:szCs w:val="22"/>
          <w:lang w:val="es-ES"/>
        </w:rPr>
        <w:t xml:space="preserve"> </w:t>
      </w:r>
      <w:proofErr w:type="spellStart"/>
      <w:r>
        <w:rPr>
          <w:rFonts w:ascii="Century Gothic" w:hAnsi="Century Gothic" w:cs="Tahoma"/>
          <w:sz w:val="22"/>
          <w:szCs w:val="22"/>
          <w:lang w:val="es-ES"/>
        </w:rPr>
        <w:t>Talina</w:t>
      </w:r>
      <w:proofErr w:type="spellEnd"/>
      <w:r>
        <w:rPr>
          <w:rFonts w:ascii="Century Gothic" w:hAnsi="Century Gothic" w:cs="Tahoma"/>
          <w:sz w:val="22"/>
          <w:szCs w:val="22"/>
          <w:lang w:val="es-ES"/>
        </w:rPr>
        <w:t xml:space="preserve"> Robles Villaseñor</w:t>
      </w:r>
    </w:p>
    <w:p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r w:rsidR="00737DEE" w:rsidRPr="00171ADC">
        <w:rPr>
          <w:rFonts w:ascii="Century Gothic" w:hAnsi="Century Gothic" w:cs="Tahoma"/>
          <w:sz w:val="22"/>
          <w:szCs w:val="22"/>
          <w:lang w:val="es-ES"/>
        </w:rPr>
        <w:t>Sepúlveda</w:t>
      </w:r>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Pr="00171ADC" w:rsidRDefault="00171ADC" w:rsidP="00162908">
      <w:pPr>
        <w:rPr>
          <w:rFonts w:ascii="Century Gothic" w:hAnsi="Century Gothic" w:cs="Tahoma"/>
          <w:sz w:val="22"/>
          <w:szCs w:val="22"/>
          <w:lang w:val="es-E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rsidR="00850283" w:rsidRPr="006D5B96" w:rsidRDefault="00E254CD"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w:t>
      </w:r>
      <w:r w:rsidR="00850283" w:rsidRPr="00171ADC">
        <w:rPr>
          <w:rFonts w:ascii="Century Gothic" w:eastAsia="Calibri" w:hAnsi="Century Gothic" w:cs="Tahoma"/>
          <w:sz w:val="22"/>
          <w:szCs w:val="22"/>
          <w:lang w:val="es-ES" w:eastAsia="en-US"/>
        </w:rPr>
        <w:t>. José Antonio de la Torre Bravo.</w:t>
      </w:r>
    </w:p>
    <w:p w:rsidR="00E254CD" w:rsidRPr="00FD4AD0" w:rsidRDefault="00E254CD"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841615" w:rsidRDefault="00841615" w:rsidP="00A14372">
      <w:pPr>
        <w:rPr>
          <w:rFonts w:ascii="Century Gothic" w:hAnsi="Century Gothic" w:cs="Tahoma"/>
          <w:sz w:val="22"/>
          <w:szCs w:val="22"/>
          <w:lang w:val="es-ES"/>
        </w:rPr>
      </w:pP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841615">
        <w:rPr>
          <w:rFonts w:ascii="Century Gothic" w:hAnsi="Century Gothic" w:cs="Tahoma"/>
          <w:sz w:val="22"/>
          <w:szCs w:val="22"/>
          <w:lang w:eastAsia="en-US"/>
        </w:rPr>
        <w:t>09:3</w:t>
      </w:r>
      <w:r w:rsidR="0063060F" w:rsidRPr="0063060F">
        <w:rPr>
          <w:rFonts w:ascii="Century Gothic" w:hAnsi="Century Gothic" w:cs="Tahoma"/>
          <w:sz w:val="22"/>
          <w:szCs w:val="22"/>
          <w:lang w:eastAsia="en-US"/>
        </w:rPr>
        <w:t>6</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841615">
        <w:rPr>
          <w:rFonts w:ascii="Century Gothic" w:eastAsiaTheme="minorHAnsi" w:hAnsi="Century Gothic" w:cs="Tahoma"/>
          <w:sz w:val="22"/>
          <w:szCs w:val="22"/>
          <w:lang w:eastAsia="en-US"/>
        </w:rPr>
        <w:t>Quinta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737DEE" w:rsidRPr="00471955" w:rsidRDefault="00737DEE" w:rsidP="001B5D05">
      <w:pPr>
        <w:spacing w:after="160" w:line="360" w:lineRule="auto"/>
        <w:jc w:val="both"/>
        <w:rPr>
          <w:rFonts w:ascii="Century Gothic" w:hAnsi="Century Gothic" w:cs="Tahoma"/>
          <w:sz w:val="22"/>
          <w:szCs w:val="22"/>
          <w:lang w:eastAsia="en-US"/>
        </w:rPr>
      </w:pP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lastRenderedPageBreak/>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comparativos de bienes o servicios.</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Adjudicaciones Directas de acuerdo a lo establecido en el Artículo 99, Fracción I del reglamento en cita.</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Pr="00404956" w:rsidRDefault="002A5B0C" w:rsidP="009047CC">
      <w:pPr>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2A5B0C">
        <w:rPr>
          <w:rFonts w:ascii="Century Gothic" w:hAnsi="Century Gothic" w:cs="Tahoma"/>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 enviados previamente para su revisión y análisis de manera electrónica adjunto a la convocatoria.</w:t>
      </w: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45757A">
        <w:rPr>
          <w:rFonts w:ascii="Century Gothic" w:eastAsiaTheme="minorEastAsia" w:hAnsi="Century Gothic" w:cs="Tahoma"/>
          <w:b/>
          <w:sz w:val="22"/>
          <w:szCs w:val="22"/>
          <w:lang w:val="es-ES" w:eastAsia="es-MX"/>
        </w:rPr>
        <w:t>Número de Cuadro:</w:t>
      </w:r>
      <w:r w:rsidRPr="0045757A">
        <w:rPr>
          <w:rFonts w:ascii="Century Gothic" w:eastAsiaTheme="minorEastAsia" w:hAnsi="Century Gothic" w:cs="Tahoma"/>
          <w:sz w:val="22"/>
          <w:szCs w:val="22"/>
          <w:lang w:val="es-ES" w:eastAsia="es-MX"/>
        </w:rPr>
        <w:t xml:space="preserve"> </w:t>
      </w:r>
      <w:r w:rsidRPr="0045757A">
        <w:rPr>
          <w:rFonts w:ascii="Century Gothic" w:eastAsiaTheme="minorEastAsia" w:hAnsi="Century Gothic" w:cs="Tahoma"/>
          <w:sz w:val="22"/>
          <w:szCs w:val="22"/>
          <w:lang w:eastAsia="es-MX"/>
        </w:rPr>
        <w:t>01.05.2019</w:t>
      </w: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45757A">
        <w:rPr>
          <w:rFonts w:ascii="Century Gothic" w:eastAsiaTheme="minorEastAsia" w:hAnsi="Century Gothic" w:cs="Tahoma"/>
          <w:b/>
          <w:sz w:val="22"/>
          <w:szCs w:val="22"/>
          <w:lang w:val="es-ES" w:eastAsia="es-MX"/>
        </w:rPr>
        <w:t xml:space="preserve">Licitación Pública Nacional con Participación del Comité: </w:t>
      </w:r>
      <w:r w:rsidRPr="0045757A">
        <w:rPr>
          <w:rFonts w:ascii="Century Gothic" w:eastAsiaTheme="minorEastAsia" w:hAnsi="Century Gothic" w:cs="Tahoma"/>
          <w:sz w:val="22"/>
          <w:szCs w:val="22"/>
          <w:lang w:val="es-ES" w:eastAsia="es-MX"/>
        </w:rPr>
        <w:t>201900283</w:t>
      </w: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b/>
          <w:sz w:val="22"/>
          <w:szCs w:val="22"/>
          <w:lang w:val="es-ES" w:eastAsia="es-MX"/>
        </w:rPr>
      </w:pPr>
      <w:r w:rsidRPr="0045757A">
        <w:rPr>
          <w:rFonts w:ascii="Century Gothic" w:eastAsiaTheme="minorEastAsia" w:hAnsi="Century Gothic" w:cs="Tahoma"/>
          <w:b/>
          <w:sz w:val="22"/>
          <w:szCs w:val="22"/>
          <w:lang w:val="es-ES" w:eastAsia="es-MX"/>
        </w:rPr>
        <w:t>Área Requirente:</w:t>
      </w:r>
      <w:r w:rsidR="00D7343F">
        <w:rPr>
          <w:rFonts w:ascii="Century Gothic" w:eastAsiaTheme="minorEastAsia" w:hAnsi="Century Gothic" w:cs="Tahoma"/>
          <w:sz w:val="22"/>
          <w:szCs w:val="22"/>
          <w:lang w:val="es-ES" w:eastAsia="es-MX"/>
        </w:rPr>
        <w:t xml:space="preserve"> Museo de Arte Zapopan adscrito</w:t>
      </w:r>
      <w:r w:rsidRPr="0045757A">
        <w:rPr>
          <w:rFonts w:ascii="Century Gothic" w:eastAsiaTheme="minorEastAsia" w:hAnsi="Century Gothic" w:cs="Tahoma"/>
          <w:sz w:val="22"/>
          <w:szCs w:val="22"/>
          <w:lang w:val="es-ES" w:eastAsia="es-MX"/>
        </w:rPr>
        <w:t xml:space="preserve"> a la </w:t>
      </w:r>
      <w:r w:rsidRPr="0045757A">
        <w:rPr>
          <w:rFonts w:ascii="Century Gothic" w:eastAsiaTheme="minorEastAsia" w:hAnsi="Century Gothic" w:cs="Tahoma"/>
          <w:sz w:val="22"/>
          <w:szCs w:val="22"/>
          <w:lang w:eastAsia="es-MX"/>
        </w:rPr>
        <w:t>Coordinación General de Construcción de la Comunidad</w:t>
      </w:r>
      <w:r w:rsidRPr="0045757A">
        <w:rPr>
          <w:rFonts w:ascii="Century Gothic" w:eastAsiaTheme="minorEastAsia" w:hAnsi="Century Gothic" w:cs="Tahoma"/>
          <w:b/>
          <w:sz w:val="22"/>
          <w:szCs w:val="22"/>
          <w:lang w:val="es-ES" w:eastAsia="es-MX"/>
        </w:rPr>
        <w:t>.</w:t>
      </w: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sz w:val="22"/>
          <w:szCs w:val="22"/>
        </w:rPr>
      </w:pPr>
      <w:r w:rsidRPr="0045757A">
        <w:rPr>
          <w:rFonts w:ascii="Century Gothic" w:eastAsiaTheme="minorEastAsia" w:hAnsi="Century Gothic" w:cs="Tahoma"/>
          <w:b/>
          <w:sz w:val="22"/>
          <w:szCs w:val="22"/>
          <w:lang w:val="es-ES" w:eastAsia="es-MX"/>
        </w:rPr>
        <w:lastRenderedPageBreak/>
        <w:t xml:space="preserve">Objeto de licitación: </w:t>
      </w:r>
      <w:r w:rsidRPr="0045757A">
        <w:rPr>
          <w:rFonts w:ascii="Century Gothic" w:eastAsiaTheme="minorEastAsia" w:hAnsi="Century Gothic" w:cs="Tahoma"/>
          <w:bCs/>
          <w:sz w:val="22"/>
          <w:szCs w:val="22"/>
          <w:lang w:eastAsia="es-MX"/>
        </w:rPr>
        <w:t xml:space="preserve">Programa de exposiciones para el primer semestre del 2019 que consta de 3 exposiciones de </w:t>
      </w:r>
      <w:r w:rsidR="00737DEE">
        <w:rPr>
          <w:rFonts w:ascii="Century Gothic" w:eastAsiaTheme="minorEastAsia" w:hAnsi="Century Gothic" w:cs="Tahoma"/>
          <w:bCs/>
          <w:sz w:val="22"/>
          <w:szCs w:val="22"/>
          <w:lang w:eastAsia="es-MX"/>
        </w:rPr>
        <w:t>nombre</w:t>
      </w:r>
      <w:r w:rsidRPr="0045757A">
        <w:rPr>
          <w:rFonts w:ascii="Century Gothic" w:eastAsiaTheme="minorEastAsia" w:hAnsi="Century Gothic" w:cs="Tahoma"/>
          <w:bCs/>
          <w:sz w:val="22"/>
          <w:szCs w:val="22"/>
          <w:lang w:eastAsia="es-MX"/>
        </w:rPr>
        <w:t xml:space="preserve">  ¨Salón Independientes¨  ¨Proyecto In Situ y/o Biombo¨ e ¨Intervención en Espacios Públicos¨  </w:t>
      </w: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sz w:val="22"/>
          <w:szCs w:val="22"/>
          <w:lang w:eastAsia="es-MX"/>
        </w:rPr>
      </w:pPr>
    </w:p>
    <w:p w:rsidR="0045757A" w:rsidRPr="0045757A" w:rsidRDefault="0045757A" w:rsidP="0045757A">
      <w:pPr>
        <w:shd w:val="clear" w:color="auto" w:fill="FFFFFF"/>
        <w:spacing w:after="100" w:afterAutospacing="1"/>
        <w:contextualSpacing/>
        <w:jc w:val="both"/>
        <w:rPr>
          <w:rFonts w:ascii="Century Gothic" w:eastAsiaTheme="minorEastAsia" w:hAnsi="Century Gothic" w:cs="Tahoma"/>
          <w:sz w:val="22"/>
          <w:szCs w:val="22"/>
        </w:rPr>
      </w:pPr>
      <w:r w:rsidRPr="0045757A">
        <w:rPr>
          <w:rFonts w:ascii="Century Gothic" w:eastAsiaTheme="minorEastAsia" w:hAnsi="Century Gothic" w:cs="Tahoma"/>
          <w:sz w:val="22"/>
          <w:szCs w:val="22"/>
          <w:lang w:eastAsia="es-MX"/>
        </w:rPr>
        <w:t>S</w:t>
      </w:r>
      <w:r w:rsidRPr="0045757A">
        <w:rPr>
          <w:rFonts w:ascii="Century Gothic" w:hAnsi="Century Gothic" w:cs="Tahoma"/>
          <w:sz w:val="22"/>
          <w:szCs w:val="22"/>
          <w:lang w:val="es-ES_tradnl"/>
        </w:rPr>
        <w:t>e pone a la vista el expediente de donde se desprende lo siguiente:</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Proveedores que cotizan:</w:t>
      </w:r>
    </w:p>
    <w:p w:rsidR="0045757A" w:rsidRPr="0045757A" w:rsidRDefault="0045757A" w:rsidP="00CC264C">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45757A">
        <w:rPr>
          <w:rFonts w:ascii="Century Gothic" w:hAnsi="Century Gothic" w:cs="Tahoma"/>
          <w:sz w:val="22"/>
          <w:szCs w:val="22"/>
        </w:rPr>
        <w:t xml:space="preserve">Miguel </w:t>
      </w:r>
      <w:proofErr w:type="spellStart"/>
      <w:r w:rsidRPr="0045757A">
        <w:rPr>
          <w:rFonts w:ascii="Century Gothic" w:hAnsi="Century Gothic" w:cs="Tahoma"/>
          <w:sz w:val="22"/>
          <w:szCs w:val="22"/>
        </w:rPr>
        <w:t>Laure</w:t>
      </w:r>
      <w:proofErr w:type="spellEnd"/>
      <w:r w:rsidRPr="0045757A">
        <w:rPr>
          <w:rFonts w:ascii="Century Gothic" w:hAnsi="Century Gothic" w:cs="Tahoma"/>
          <w:sz w:val="22"/>
          <w:szCs w:val="22"/>
        </w:rPr>
        <w:t xml:space="preserve"> Ruíz</w:t>
      </w:r>
    </w:p>
    <w:p w:rsidR="0045757A" w:rsidRPr="0045757A" w:rsidRDefault="0045757A" w:rsidP="00CC264C">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45757A">
        <w:rPr>
          <w:rFonts w:ascii="Century Gothic" w:hAnsi="Century Gothic" w:cs="Tahoma"/>
          <w:sz w:val="22"/>
          <w:szCs w:val="22"/>
        </w:rPr>
        <w:t>Montajes y Escenarios, S.C.</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Los licitantes cuyas proposiciones fueron desechadas:</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D7343F" w:rsidRPr="00D7343F" w:rsidRDefault="00D7343F" w:rsidP="00D7343F">
      <w:pPr>
        <w:shd w:val="clear" w:color="auto" w:fill="FFFFFF"/>
        <w:spacing w:after="100" w:afterAutospacing="1"/>
        <w:contextualSpacing/>
        <w:jc w:val="both"/>
        <w:rPr>
          <w:rFonts w:ascii="Century Gothic" w:hAnsi="Century Gothic" w:cs="Tahoma"/>
          <w:b/>
          <w:sz w:val="22"/>
          <w:szCs w:val="22"/>
        </w:rPr>
      </w:pPr>
      <w:r w:rsidRPr="00D7343F">
        <w:rPr>
          <w:rFonts w:ascii="Century Gothic" w:hAnsi="Century Gothic" w:cs="Tahoma"/>
          <w:b/>
          <w:sz w:val="22"/>
          <w:szCs w:val="22"/>
        </w:rPr>
        <w:t xml:space="preserve">Ninguna proposición fue desechada </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 xml:space="preserve">Los licitantes cuyas proposiciones resultaron solventes son, los que se muestran en el siguiente cuadro: </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tbl>
      <w:tblPr>
        <w:tblW w:w="10716" w:type="dxa"/>
        <w:tblLayout w:type="fixed"/>
        <w:tblCellMar>
          <w:left w:w="70" w:type="dxa"/>
          <w:right w:w="70" w:type="dxa"/>
        </w:tblCellMar>
        <w:tblLook w:val="04A0" w:firstRow="1" w:lastRow="0" w:firstColumn="1" w:lastColumn="0" w:noHBand="0" w:noVBand="1"/>
      </w:tblPr>
      <w:tblGrid>
        <w:gridCol w:w="1138"/>
        <w:gridCol w:w="2392"/>
        <w:gridCol w:w="1118"/>
        <w:gridCol w:w="1490"/>
        <w:gridCol w:w="1544"/>
        <w:gridCol w:w="1490"/>
        <w:gridCol w:w="1544"/>
      </w:tblGrid>
      <w:tr w:rsidR="0045757A" w:rsidRPr="00D7343F" w:rsidTr="00D7343F">
        <w:trPr>
          <w:trHeight w:val="245"/>
        </w:trPr>
        <w:tc>
          <w:tcPr>
            <w:tcW w:w="113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PARTIDA</w:t>
            </w:r>
          </w:p>
        </w:tc>
        <w:tc>
          <w:tcPr>
            <w:tcW w:w="239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DESCRIPCION</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 xml:space="preserve">CANTIDAD </w:t>
            </w:r>
          </w:p>
        </w:tc>
        <w:tc>
          <w:tcPr>
            <w:tcW w:w="303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 xml:space="preserve">MIGUEL LAURE RUÍZ </w:t>
            </w:r>
          </w:p>
        </w:tc>
        <w:tc>
          <w:tcPr>
            <w:tcW w:w="303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MONTAJES Y ESCENARIOS, S.C.</w:t>
            </w:r>
          </w:p>
        </w:tc>
      </w:tr>
      <w:tr w:rsidR="0045757A" w:rsidRPr="00D7343F" w:rsidTr="00D7343F">
        <w:trPr>
          <w:trHeight w:val="517"/>
        </w:trPr>
        <w:tc>
          <w:tcPr>
            <w:tcW w:w="1138"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3034"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3034"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D7343F" w:rsidRDefault="0045757A" w:rsidP="0045757A">
            <w:pPr>
              <w:rPr>
                <w:rFonts w:ascii="Century Gothic" w:hAnsi="Century Gothic" w:cs="Calibri"/>
                <w:b/>
                <w:bCs/>
                <w:color w:val="000000"/>
                <w:sz w:val="18"/>
                <w:szCs w:val="18"/>
                <w:lang w:eastAsia="es-MX"/>
              </w:rPr>
            </w:pPr>
          </w:p>
        </w:tc>
      </w:tr>
      <w:tr w:rsidR="0045757A" w:rsidRPr="00D7343F" w:rsidTr="00D7343F">
        <w:trPr>
          <w:trHeight w:val="271"/>
        </w:trPr>
        <w:tc>
          <w:tcPr>
            <w:tcW w:w="1138"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8"/>
                <w:szCs w:val="18"/>
                <w:lang w:eastAsia="es-MX"/>
              </w:rPr>
            </w:pPr>
          </w:p>
        </w:tc>
        <w:tc>
          <w:tcPr>
            <w:tcW w:w="149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Precio Unitario</w:t>
            </w:r>
          </w:p>
        </w:tc>
        <w:tc>
          <w:tcPr>
            <w:tcW w:w="154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Total Partida</w:t>
            </w:r>
          </w:p>
        </w:tc>
        <w:tc>
          <w:tcPr>
            <w:tcW w:w="1490" w:type="dxa"/>
            <w:tcBorders>
              <w:top w:val="nil"/>
              <w:left w:val="nil"/>
              <w:bottom w:val="single" w:sz="8" w:space="0" w:color="auto"/>
              <w:right w:val="nil"/>
            </w:tcBorders>
            <w:shd w:val="clear" w:color="auto" w:fill="auto"/>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Precio Unitario</w:t>
            </w:r>
          </w:p>
        </w:tc>
        <w:tc>
          <w:tcPr>
            <w:tcW w:w="1543" w:type="dxa"/>
            <w:tcBorders>
              <w:top w:val="nil"/>
              <w:left w:val="single" w:sz="8" w:space="0" w:color="auto"/>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Total Partida</w:t>
            </w:r>
          </w:p>
        </w:tc>
      </w:tr>
      <w:tr w:rsidR="0045757A" w:rsidRPr="00D7343F" w:rsidTr="00D7343F">
        <w:trPr>
          <w:trHeight w:val="688"/>
        </w:trPr>
        <w:tc>
          <w:tcPr>
            <w:tcW w:w="1138"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1</w:t>
            </w:r>
          </w:p>
        </w:tc>
        <w:tc>
          <w:tcPr>
            <w:tcW w:w="2392" w:type="dxa"/>
            <w:tcBorders>
              <w:top w:val="nil"/>
              <w:left w:val="nil"/>
              <w:bottom w:val="single" w:sz="8" w:space="0" w:color="auto"/>
              <w:right w:val="single" w:sz="8" w:space="0" w:color="auto"/>
            </w:tcBorders>
            <w:shd w:val="clear" w:color="000000" w:fill="FFFFFF"/>
            <w:vAlign w:val="center"/>
            <w:hideMark/>
          </w:tcPr>
          <w:p w:rsidR="0045757A" w:rsidRPr="00D7343F" w:rsidRDefault="0045757A" w:rsidP="0045757A">
            <w:pP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Exposición servicios integrales de producción general de exposición de artes primer bimestre 2019.</w:t>
            </w:r>
          </w:p>
        </w:tc>
        <w:tc>
          <w:tcPr>
            <w:tcW w:w="1118"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1</w:t>
            </w:r>
          </w:p>
        </w:tc>
        <w:tc>
          <w:tcPr>
            <w:tcW w:w="149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1,680,624.31</w:t>
            </w:r>
          </w:p>
        </w:tc>
        <w:tc>
          <w:tcPr>
            <w:tcW w:w="154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 $1,680,624.31 </w:t>
            </w:r>
          </w:p>
        </w:tc>
        <w:tc>
          <w:tcPr>
            <w:tcW w:w="149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1,653,660.83</w:t>
            </w:r>
          </w:p>
        </w:tc>
        <w:tc>
          <w:tcPr>
            <w:tcW w:w="154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 $1,653,660.83 </w:t>
            </w:r>
          </w:p>
        </w:tc>
      </w:tr>
      <w:tr w:rsidR="0045757A" w:rsidRPr="00D7343F" w:rsidTr="00D7343F">
        <w:trPr>
          <w:trHeight w:val="824"/>
        </w:trPr>
        <w:tc>
          <w:tcPr>
            <w:tcW w:w="113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2</w:t>
            </w:r>
          </w:p>
        </w:tc>
        <w:tc>
          <w:tcPr>
            <w:tcW w:w="2392"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Exposición  actividades paralelas a las exposiciones del primer bimestre 2019 según requerimientos en archivo anexo.</w:t>
            </w:r>
          </w:p>
        </w:tc>
        <w:tc>
          <w:tcPr>
            <w:tcW w:w="1118"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1</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$127,586.21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$127,586.21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$126,724.14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$126,724.14 </w:t>
            </w:r>
          </w:p>
        </w:tc>
      </w:tr>
      <w:tr w:rsidR="0045757A" w:rsidRPr="00D7343F" w:rsidTr="00D7343F">
        <w:trPr>
          <w:trHeight w:val="178"/>
        </w:trPr>
        <w:tc>
          <w:tcPr>
            <w:tcW w:w="113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2392" w:type="dxa"/>
            <w:tcBorders>
              <w:top w:val="nil"/>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SUBTOTAL</w:t>
            </w:r>
          </w:p>
        </w:tc>
        <w:tc>
          <w:tcPr>
            <w:tcW w:w="1118" w:type="dxa"/>
            <w:tcBorders>
              <w:top w:val="nil"/>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$1,808,210.52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$1,780,384.97 </w:t>
            </w:r>
          </w:p>
        </w:tc>
      </w:tr>
      <w:tr w:rsidR="0045757A" w:rsidRPr="00D7343F" w:rsidTr="00D7343F">
        <w:trPr>
          <w:trHeight w:val="178"/>
        </w:trPr>
        <w:tc>
          <w:tcPr>
            <w:tcW w:w="113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2392" w:type="dxa"/>
            <w:tcBorders>
              <w:top w:val="nil"/>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I.V.A.</w:t>
            </w:r>
          </w:p>
        </w:tc>
        <w:tc>
          <w:tcPr>
            <w:tcW w:w="1118" w:type="dxa"/>
            <w:tcBorders>
              <w:top w:val="nil"/>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$289,313.68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$284,861.60 </w:t>
            </w:r>
          </w:p>
        </w:tc>
      </w:tr>
      <w:tr w:rsidR="0045757A" w:rsidRPr="00D7343F" w:rsidTr="00D7343F">
        <w:trPr>
          <w:trHeight w:val="178"/>
        </w:trPr>
        <w:tc>
          <w:tcPr>
            <w:tcW w:w="113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2392" w:type="dxa"/>
            <w:tcBorders>
              <w:top w:val="nil"/>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8"/>
                <w:szCs w:val="18"/>
                <w:lang w:eastAsia="es-MX"/>
              </w:rPr>
            </w:pPr>
            <w:r w:rsidRPr="00D7343F">
              <w:rPr>
                <w:rFonts w:ascii="Century Gothic" w:hAnsi="Century Gothic" w:cs="Calibri"/>
                <w:b/>
                <w:bCs/>
                <w:color w:val="000000"/>
                <w:sz w:val="18"/>
                <w:szCs w:val="18"/>
                <w:lang w:eastAsia="es-MX"/>
              </w:rPr>
              <w:t>TOTAL</w:t>
            </w:r>
          </w:p>
        </w:tc>
        <w:tc>
          <w:tcPr>
            <w:tcW w:w="1118" w:type="dxa"/>
            <w:tcBorders>
              <w:top w:val="nil"/>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$2,097,524.20 </w:t>
            </w:r>
          </w:p>
        </w:tc>
        <w:tc>
          <w:tcPr>
            <w:tcW w:w="149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w:t>
            </w:r>
          </w:p>
        </w:tc>
        <w:tc>
          <w:tcPr>
            <w:tcW w:w="154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8"/>
                <w:szCs w:val="18"/>
                <w:lang w:eastAsia="es-MX"/>
              </w:rPr>
            </w:pPr>
            <w:r w:rsidRPr="00D7343F">
              <w:rPr>
                <w:rFonts w:ascii="Century Gothic" w:hAnsi="Century Gothic" w:cs="Calibri"/>
                <w:color w:val="000000"/>
                <w:sz w:val="18"/>
                <w:szCs w:val="18"/>
                <w:lang w:eastAsia="es-MX"/>
              </w:rPr>
              <w:t xml:space="preserve">$2,065,246.57 </w:t>
            </w:r>
          </w:p>
        </w:tc>
      </w:tr>
    </w:tbl>
    <w:p w:rsidR="0045757A" w:rsidRPr="00CC6ED0" w:rsidRDefault="0045757A" w:rsidP="00C07C68">
      <w:pPr>
        <w:shd w:val="clear" w:color="auto" w:fill="FFFFFF"/>
        <w:spacing w:after="100" w:afterAutospacing="1"/>
        <w:contextualSpacing/>
        <w:jc w:val="right"/>
        <w:rPr>
          <w:rFonts w:ascii="Century Gothic" w:hAnsi="Century Gothic" w:cs="Tahoma"/>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Responsable de la evaluación de las proposiciones:</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675"/>
        <w:gridCol w:w="5401"/>
      </w:tblGrid>
      <w:tr w:rsidR="0045757A" w:rsidRPr="0045757A" w:rsidTr="0045757A">
        <w:trPr>
          <w:trHeight w:val="290"/>
        </w:trPr>
        <w:tc>
          <w:tcPr>
            <w:tcW w:w="4675" w:type="dxa"/>
          </w:tcPr>
          <w:p w:rsidR="0045757A" w:rsidRPr="0045757A" w:rsidRDefault="0045757A" w:rsidP="0045757A">
            <w:pPr>
              <w:spacing w:after="100" w:afterAutospacing="1" w:line="276" w:lineRule="auto"/>
              <w:contextualSpacing/>
              <w:jc w:val="center"/>
              <w:rPr>
                <w:rFonts w:ascii="Century Gothic" w:hAnsi="Century Gothic" w:cs="Tahoma"/>
                <w:b/>
                <w:sz w:val="22"/>
                <w:szCs w:val="22"/>
                <w:lang w:val="es-ES_tradnl"/>
              </w:rPr>
            </w:pPr>
            <w:r w:rsidRPr="0045757A">
              <w:rPr>
                <w:rFonts w:ascii="Century Gothic" w:hAnsi="Century Gothic" w:cs="Tahoma"/>
                <w:b/>
                <w:sz w:val="22"/>
                <w:szCs w:val="22"/>
                <w:lang w:val="es-ES_tradnl"/>
              </w:rPr>
              <w:t>Nombre</w:t>
            </w:r>
          </w:p>
        </w:tc>
        <w:tc>
          <w:tcPr>
            <w:tcW w:w="5401" w:type="dxa"/>
          </w:tcPr>
          <w:p w:rsidR="0045757A" w:rsidRPr="0045757A" w:rsidRDefault="0045757A" w:rsidP="0045757A">
            <w:pPr>
              <w:spacing w:after="100" w:afterAutospacing="1" w:line="276" w:lineRule="auto"/>
              <w:contextualSpacing/>
              <w:jc w:val="center"/>
              <w:rPr>
                <w:rFonts w:ascii="Century Gothic" w:hAnsi="Century Gothic" w:cs="Tahoma"/>
                <w:b/>
                <w:sz w:val="22"/>
                <w:szCs w:val="22"/>
                <w:lang w:val="es-ES_tradnl"/>
              </w:rPr>
            </w:pPr>
            <w:r w:rsidRPr="0045757A">
              <w:rPr>
                <w:rFonts w:ascii="Century Gothic" w:hAnsi="Century Gothic" w:cs="Tahoma"/>
                <w:b/>
                <w:sz w:val="22"/>
                <w:szCs w:val="22"/>
                <w:lang w:val="es-ES_tradnl"/>
              </w:rPr>
              <w:t>Cargo</w:t>
            </w:r>
          </w:p>
        </w:tc>
      </w:tr>
      <w:tr w:rsidR="0045757A" w:rsidRPr="0045757A" w:rsidTr="0045757A">
        <w:trPr>
          <w:trHeight w:val="290"/>
        </w:trPr>
        <w:tc>
          <w:tcPr>
            <w:tcW w:w="4675" w:type="dxa"/>
          </w:tcPr>
          <w:p w:rsidR="0045757A" w:rsidRPr="0045757A" w:rsidRDefault="0045757A" w:rsidP="0045757A">
            <w:pPr>
              <w:shd w:val="clear" w:color="auto" w:fill="FFFFFF"/>
              <w:spacing w:after="100" w:afterAutospacing="1" w:line="276" w:lineRule="auto"/>
              <w:contextualSpacing/>
              <w:rPr>
                <w:rFonts w:ascii="Century Gothic" w:hAnsi="Century Gothic" w:cs="Tahoma"/>
                <w:sz w:val="22"/>
                <w:szCs w:val="22"/>
              </w:rPr>
            </w:pPr>
            <w:r w:rsidRPr="0045757A">
              <w:rPr>
                <w:rFonts w:ascii="Century Gothic" w:hAnsi="Century Gothic" w:cs="Tahoma"/>
                <w:sz w:val="22"/>
                <w:szCs w:val="22"/>
              </w:rPr>
              <w:t xml:space="preserve">C. Viviana Kuri </w:t>
            </w:r>
            <w:proofErr w:type="spellStart"/>
            <w:r w:rsidRPr="0045757A">
              <w:rPr>
                <w:rFonts w:ascii="Century Gothic" w:hAnsi="Century Gothic" w:cs="Tahoma"/>
                <w:sz w:val="22"/>
                <w:szCs w:val="22"/>
              </w:rPr>
              <w:t>Haddad</w:t>
            </w:r>
            <w:proofErr w:type="spellEnd"/>
            <w:r w:rsidRPr="0045757A">
              <w:rPr>
                <w:rFonts w:ascii="Century Gothic" w:hAnsi="Century Gothic" w:cs="Tahoma"/>
                <w:sz w:val="22"/>
                <w:szCs w:val="22"/>
              </w:rPr>
              <w:t xml:space="preserve">  </w:t>
            </w:r>
          </w:p>
        </w:tc>
        <w:tc>
          <w:tcPr>
            <w:tcW w:w="5401" w:type="dxa"/>
          </w:tcPr>
          <w:p w:rsidR="0045757A" w:rsidRPr="0045757A" w:rsidRDefault="0045757A" w:rsidP="0045757A">
            <w:pPr>
              <w:spacing w:after="100" w:afterAutospacing="1" w:line="276" w:lineRule="auto"/>
              <w:contextualSpacing/>
              <w:jc w:val="both"/>
              <w:rPr>
                <w:rFonts w:ascii="Century Gothic" w:hAnsi="Century Gothic" w:cs="Tahoma"/>
                <w:sz w:val="22"/>
                <w:szCs w:val="22"/>
              </w:rPr>
            </w:pPr>
            <w:r w:rsidRPr="0045757A">
              <w:rPr>
                <w:rFonts w:ascii="Century Gothic" w:hAnsi="Century Gothic" w:cs="Tahoma"/>
                <w:sz w:val="22"/>
                <w:szCs w:val="22"/>
              </w:rPr>
              <w:t>Titular Museo de Arte Zapopan</w:t>
            </w:r>
          </w:p>
        </w:tc>
      </w:tr>
    </w:tbl>
    <w:p w:rsidR="0045757A" w:rsidRPr="00CC6ED0" w:rsidRDefault="0045757A" w:rsidP="0045757A">
      <w:pPr>
        <w:shd w:val="clear" w:color="auto" w:fill="FFFFFF"/>
        <w:spacing w:after="100" w:afterAutospacing="1"/>
        <w:contextualSpacing/>
        <w:jc w:val="both"/>
        <w:rPr>
          <w:rFonts w:ascii="Century Gothic" w:hAnsi="Century Gothic" w:cs="Tahoma"/>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b/>
          <w:sz w:val="22"/>
          <w:szCs w:val="22"/>
          <w:u w:val="single"/>
          <w:lang w:val="es-ES_tradnl"/>
        </w:rPr>
        <w:lastRenderedPageBreak/>
        <w:t>Mediante oficio de análisis técnico número MAZ/VKH/044/2019</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De conformidad con los criterios establecidos en las bases, al ofertar en mejores condiciones, ya que ambas empresas cumplen con cada uno de los puntos técnicos solicitados y cotizaron en igualdad, se pone a consideración del Comité de Adquisiciones,  la adjudicación a favor de:</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Montajes y Escenarios S.C.</w:t>
      </w:r>
    </w:p>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Partidas 1 y 2</w:t>
      </w:r>
    </w:p>
    <w:p w:rsidR="0045757A" w:rsidRPr="00CC6ED0" w:rsidRDefault="0045757A" w:rsidP="0045757A">
      <w:pPr>
        <w:shd w:val="clear" w:color="auto" w:fill="FFFFFF"/>
        <w:spacing w:after="100" w:afterAutospacing="1"/>
        <w:contextualSpacing/>
        <w:jc w:val="both"/>
        <w:rPr>
          <w:rFonts w:ascii="Century Gothic" w:hAnsi="Century Gothic" w:cs="Tahoma"/>
          <w:b/>
          <w:lang w:val="es-ES_tradnl"/>
        </w:rPr>
      </w:pPr>
    </w:p>
    <w:tbl>
      <w:tblPr>
        <w:tblW w:w="10022" w:type="dxa"/>
        <w:tblLayout w:type="fixed"/>
        <w:tblCellMar>
          <w:left w:w="70" w:type="dxa"/>
          <w:right w:w="70" w:type="dxa"/>
        </w:tblCellMar>
        <w:tblLook w:val="04A0" w:firstRow="1" w:lastRow="0" w:firstColumn="1" w:lastColumn="0" w:noHBand="0" w:noVBand="1"/>
      </w:tblPr>
      <w:tblGrid>
        <w:gridCol w:w="2004"/>
        <w:gridCol w:w="2004"/>
        <w:gridCol w:w="2004"/>
        <w:gridCol w:w="2004"/>
        <w:gridCol w:w="2006"/>
      </w:tblGrid>
      <w:tr w:rsidR="0045757A" w:rsidRPr="006833F8" w:rsidTr="0045757A">
        <w:trPr>
          <w:trHeight w:val="245"/>
        </w:trPr>
        <w:tc>
          <w:tcPr>
            <w:tcW w:w="200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PARTIDA</w:t>
            </w:r>
          </w:p>
        </w:tc>
        <w:tc>
          <w:tcPr>
            <w:tcW w:w="200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DESCRIPCION</w:t>
            </w:r>
          </w:p>
        </w:tc>
        <w:tc>
          <w:tcPr>
            <w:tcW w:w="200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 xml:space="preserve">CANTIDAD </w:t>
            </w:r>
          </w:p>
        </w:tc>
        <w:tc>
          <w:tcPr>
            <w:tcW w:w="401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MONTAJES Y ESCENARIOS, S.C.</w:t>
            </w:r>
          </w:p>
        </w:tc>
      </w:tr>
      <w:tr w:rsidR="0045757A" w:rsidRPr="006833F8" w:rsidTr="0045757A">
        <w:trPr>
          <w:trHeight w:val="517"/>
        </w:trPr>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4010"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3243EA" w:rsidRDefault="0045757A" w:rsidP="0045757A">
            <w:pPr>
              <w:rPr>
                <w:rFonts w:ascii="Century Gothic" w:hAnsi="Century Gothic" w:cs="Calibri"/>
                <w:b/>
                <w:bCs/>
                <w:color w:val="000000"/>
                <w:sz w:val="20"/>
                <w:szCs w:val="20"/>
                <w:lang w:eastAsia="es-MX"/>
              </w:rPr>
            </w:pPr>
          </w:p>
        </w:tc>
      </w:tr>
      <w:tr w:rsidR="0045757A" w:rsidRPr="006833F8" w:rsidTr="0045757A">
        <w:trPr>
          <w:trHeight w:val="277"/>
        </w:trPr>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45757A" w:rsidRPr="003243EA" w:rsidRDefault="0045757A" w:rsidP="0045757A">
            <w:pPr>
              <w:rPr>
                <w:rFonts w:ascii="Century Gothic" w:hAnsi="Century Gothic" w:cs="Calibri"/>
                <w:b/>
                <w:bCs/>
                <w:color w:val="000000"/>
                <w:sz w:val="20"/>
                <w:szCs w:val="20"/>
                <w:lang w:eastAsia="es-MX"/>
              </w:rPr>
            </w:pPr>
          </w:p>
        </w:tc>
        <w:tc>
          <w:tcPr>
            <w:tcW w:w="2004" w:type="dxa"/>
            <w:tcBorders>
              <w:top w:val="nil"/>
              <w:left w:val="nil"/>
              <w:bottom w:val="single" w:sz="8" w:space="0" w:color="auto"/>
              <w:right w:val="nil"/>
            </w:tcBorders>
            <w:shd w:val="clear" w:color="auto" w:fill="auto"/>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Precio Unitario</w:t>
            </w:r>
          </w:p>
        </w:tc>
        <w:tc>
          <w:tcPr>
            <w:tcW w:w="2006" w:type="dxa"/>
            <w:tcBorders>
              <w:top w:val="nil"/>
              <w:left w:val="single" w:sz="8" w:space="0" w:color="auto"/>
              <w:bottom w:val="single" w:sz="8" w:space="0" w:color="auto"/>
              <w:right w:val="single" w:sz="8" w:space="0" w:color="auto"/>
            </w:tcBorders>
            <w:shd w:val="clear" w:color="auto" w:fill="auto"/>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Total Partida</w:t>
            </w:r>
          </w:p>
        </w:tc>
      </w:tr>
      <w:tr w:rsidR="0045757A" w:rsidRPr="006833F8" w:rsidTr="0045757A">
        <w:trPr>
          <w:trHeight w:val="1397"/>
        </w:trPr>
        <w:tc>
          <w:tcPr>
            <w:tcW w:w="2004" w:type="dxa"/>
            <w:tcBorders>
              <w:top w:val="nil"/>
              <w:left w:val="single" w:sz="8" w:space="0" w:color="auto"/>
              <w:bottom w:val="single" w:sz="8" w:space="0" w:color="auto"/>
              <w:right w:val="single" w:sz="8" w:space="0" w:color="auto"/>
            </w:tcBorders>
            <w:shd w:val="clear" w:color="000000" w:fill="FFFFFF"/>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1</w:t>
            </w:r>
          </w:p>
        </w:tc>
        <w:tc>
          <w:tcPr>
            <w:tcW w:w="2004" w:type="dxa"/>
            <w:tcBorders>
              <w:top w:val="nil"/>
              <w:left w:val="nil"/>
              <w:bottom w:val="single" w:sz="8" w:space="0" w:color="auto"/>
              <w:right w:val="single" w:sz="8" w:space="0" w:color="auto"/>
            </w:tcBorders>
            <w:shd w:val="clear" w:color="000000" w:fill="FFFFFF"/>
            <w:vAlign w:val="center"/>
            <w:hideMark/>
          </w:tcPr>
          <w:p w:rsidR="0045757A" w:rsidRPr="003243EA" w:rsidRDefault="0045757A" w:rsidP="0045757A">
            <w:pP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Exposición servicios integrales de producción general de exposición de artes primer bimestre 2019.</w:t>
            </w:r>
          </w:p>
        </w:tc>
        <w:tc>
          <w:tcPr>
            <w:tcW w:w="2004" w:type="dxa"/>
            <w:tcBorders>
              <w:top w:val="nil"/>
              <w:left w:val="nil"/>
              <w:bottom w:val="single" w:sz="8" w:space="0" w:color="auto"/>
              <w:right w:val="single" w:sz="8" w:space="0" w:color="auto"/>
            </w:tcBorders>
            <w:shd w:val="clear" w:color="auto" w:fill="auto"/>
            <w:vAlign w:val="center"/>
            <w:hideMark/>
          </w:tcPr>
          <w:p w:rsidR="0045757A" w:rsidRPr="003243EA" w:rsidRDefault="0045757A" w:rsidP="0045757A">
            <w:pPr>
              <w:jc w:val="center"/>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1</w:t>
            </w:r>
          </w:p>
        </w:tc>
        <w:tc>
          <w:tcPr>
            <w:tcW w:w="2004" w:type="dxa"/>
            <w:tcBorders>
              <w:top w:val="nil"/>
              <w:left w:val="nil"/>
              <w:bottom w:val="single" w:sz="8" w:space="0" w:color="auto"/>
              <w:right w:val="single" w:sz="8" w:space="0" w:color="auto"/>
            </w:tcBorders>
            <w:shd w:val="clear" w:color="auto" w:fill="auto"/>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1,653,660.83</w:t>
            </w:r>
          </w:p>
        </w:tc>
        <w:tc>
          <w:tcPr>
            <w:tcW w:w="2006" w:type="dxa"/>
            <w:tcBorders>
              <w:top w:val="nil"/>
              <w:left w:val="nil"/>
              <w:bottom w:val="single" w:sz="8" w:space="0" w:color="auto"/>
              <w:right w:val="single" w:sz="8" w:space="0" w:color="auto"/>
            </w:tcBorders>
            <w:shd w:val="clear" w:color="auto" w:fill="auto"/>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 $1,653,660.83 </w:t>
            </w:r>
          </w:p>
        </w:tc>
      </w:tr>
      <w:tr w:rsidR="0045757A" w:rsidRPr="006833F8" w:rsidTr="0045757A">
        <w:trPr>
          <w:trHeight w:val="1536"/>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2</w:t>
            </w:r>
          </w:p>
        </w:tc>
        <w:tc>
          <w:tcPr>
            <w:tcW w:w="2004" w:type="dxa"/>
            <w:tcBorders>
              <w:top w:val="nil"/>
              <w:left w:val="nil"/>
              <w:bottom w:val="single" w:sz="8" w:space="0" w:color="auto"/>
              <w:right w:val="single" w:sz="8" w:space="0" w:color="auto"/>
            </w:tcBorders>
            <w:shd w:val="clear" w:color="auto" w:fill="auto"/>
            <w:vAlign w:val="center"/>
            <w:hideMark/>
          </w:tcPr>
          <w:p w:rsidR="0045757A" w:rsidRPr="003243EA" w:rsidRDefault="0045757A" w:rsidP="0045757A">
            <w:pP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Exposición  actividades paralelas a las exposiciones del primer bimestre 2019 según requerimientos en archivo anexo.</w:t>
            </w:r>
          </w:p>
        </w:tc>
        <w:tc>
          <w:tcPr>
            <w:tcW w:w="2004" w:type="dxa"/>
            <w:tcBorders>
              <w:top w:val="nil"/>
              <w:left w:val="nil"/>
              <w:bottom w:val="single" w:sz="8" w:space="0" w:color="auto"/>
              <w:right w:val="single" w:sz="8" w:space="0" w:color="auto"/>
            </w:tcBorders>
            <w:shd w:val="clear" w:color="auto" w:fill="auto"/>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1</w:t>
            </w:r>
          </w:p>
        </w:tc>
        <w:tc>
          <w:tcPr>
            <w:tcW w:w="2004"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$126,724.14 </w:t>
            </w:r>
          </w:p>
        </w:tc>
        <w:tc>
          <w:tcPr>
            <w:tcW w:w="2006"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$126,724.14 </w:t>
            </w:r>
          </w:p>
        </w:tc>
      </w:tr>
      <w:tr w:rsidR="0045757A" w:rsidRPr="006833F8" w:rsidTr="0045757A">
        <w:trPr>
          <w:trHeight w:val="182"/>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nil"/>
            </w:tcBorders>
            <w:shd w:val="clear" w:color="000000" w:fill="FFFFFF"/>
            <w:vAlign w:val="center"/>
            <w:hideMark/>
          </w:tcPr>
          <w:p w:rsidR="0045757A" w:rsidRPr="003243EA" w:rsidRDefault="0045757A" w:rsidP="0045757A">
            <w:pPr>
              <w:jc w:val="right"/>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SUBTOTAL</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$1,780,384.97 </w:t>
            </w:r>
          </w:p>
        </w:tc>
      </w:tr>
      <w:tr w:rsidR="0045757A" w:rsidRPr="006833F8" w:rsidTr="0045757A">
        <w:trPr>
          <w:trHeight w:val="182"/>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nil"/>
            </w:tcBorders>
            <w:shd w:val="clear" w:color="000000" w:fill="FFFFFF"/>
            <w:vAlign w:val="center"/>
            <w:hideMark/>
          </w:tcPr>
          <w:p w:rsidR="0045757A" w:rsidRPr="003243EA" w:rsidRDefault="0045757A" w:rsidP="0045757A">
            <w:pPr>
              <w:jc w:val="right"/>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I.V.A.</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$284,861.60 </w:t>
            </w:r>
          </w:p>
        </w:tc>
      </w:tr>
      <w:tr w:rsidR="0045757A" w:rsidRPr="006833F8" w:rsidTr="0045757A">
        <w:trPr>
          <w:trHeight w:val="182"/>
        </w:trPr>
        <w:tc>
          <w:tcPr>
            <w:tcW w:w="200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nil"/>
            </w:tcBorders>
            <w:shd w:val="clear" w:color="000000" w:fill="FFFFFF"/>
            <w:vAlign w:val="center"/>
            <w:hideMark/>
          </w:tcPr>
          <w:p w:rsidR="0045757A" w:rsidRPr="003243EA" w:rsidRDefault="0045757A" w:rsidP="0045757A">
            <w:pPr>
              <w:jc w:val="right"/>
              <w:rPr>
                <w:rFonts w:ascii="Century Gothic" w:hAnsi="Century Gothic" w:cs="Calibri"/>
                <w:b/>
                <w:bCs/>
                <w:color w:val="000000"/>
                <w:sz w:val="20"/>
                <w:szCs w:val="20"/>
                <w:lang w:eastAsia="es-MX"/>
              </w:rPr>
            </w:pPr>
            <w:r w:rsidRPr="003243EA">
              <w:rPr>
                <w:rFonts w:ascii="Century Gothic" w:hAnsi="Century Gothic" w:cs="Calibri"/>
                <w:b/>
                <w:bCs/>
                <w:color w:val="000000"/>
                <w:sz w:val="20"/>
                <w:szCs w:val="20"/>
                <w:lang w:eastAsia="es-MX"/>
              </w:rPr>
              <w:t>TOTAL</w:t>
            </w:r>
          </w:p>
        </w:tc>
        <w:tc>
          <w:tcPr>
            <w:tcW w:w="2004" w:type="dxa"/>
            <w:tcBorders>
              <w:top w:val="nil"/>
              <w:left w:val="single" w:sz="8" w:space="0" w:color="auto"/>
              <w:bottom w:val="single" w:sz="8" w:space="0" w:color="auto"/>
              <w:right w:val="single" w:sz="8" w:space="0" w:color="auto"/>
            </w:tcBorders>
            <w:shd w:val="clear" w:color="auto" w:fill="auto"/>
            <w:noWrap/>
            <w:vAlign w:val="center"/>
            <w:hideMark/>
          </w:tcPr>
          <w:p w:rsidR="0045757A" w:rsidRPr="003243EA" w:rsidRDefault="0045757A" w:rsidP="0045757A">
            <w:pPr>
              <w:jc w:val="center"/>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4"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w:t>
            </w:r>
          </w:p>
        </w:tc>
        <w:tc>
          <w:tcPr>
            <w:tcW w:w="2006" w:type="dxa"/>
            <w:tcBorders>
              <w:top w:val="nil"/>
              <w:left w:val="nil"/>
              <w:bottom w:val="single" w:sz="8" w:space="0" w:color="auto"/>
              <w:right w:val="single" w:sz="8" w:space="0" w:color="auto"/>
            </w:tcBorders>
            <w:shd w:val="clear" w:color="auto" w:fill="auto"/>
            <w:noWrap/>
            <w:vAlign w:val="center"/>
            <w:hideMark/>
          </w:tcPr>
          <w:p w:rsidR="0045757A" w:rsidRPr="003243EA" w:rsidRDefault="0045757A" w:rsidP="0045757A">
            <w:pPr>
              <w:jc w:val="right"/>
              <w:rPr>
                <w:rFonts w:ascii="Century Gothic" w:hAnsi="Century Gothic" w:cs="Calibri"/>
                <w:color w:val="000000"/>
                <w:sz w:val="20"/>
                <w:szCs w:val="20"/>
                <w:lang w:eastAsia="es-MX"/>
              </w:rPr>
            </w:pPr>
            <w:r w:rsidRPr="003243EA">
              <w:rPr>
                <w:rFonts w:ascii="Century Gothic" w:hAnsi="Century Gothic" w:cs="Calibri"/>
                <w:color w:val="000000"/>
                <w:sz w:val="20"/>
                <w:szCs w:val="20"/>
                <w:lang w:eastAsia="es-MX"/>
              </w:rPr>
              <w:t xml:space="preserve">$2,065,246.57 </w:t>
            </w:r>
          </w:p>
        </w:tc>
      </w:tr>
    </w:tbl>
    <w:p w:rsidR="0045757A" w:rsidRDefault="0045757A" w:rsidP="0045757A">
      <w:pPr>
        <w:shd w:val="clear" w:color="auto" w:fill="FFFFFF"/>
        <w:spacing w:after="100" w:afterAutospacing="1"/>
        <w:contextualSpacing/>
        <w:jc w:val="both"/>
        <w:rPr>
          <w:rFonts w:ascii="Century Gothic" w:hAnsi="Century Gothic" w:cs="Tahoma"/>
          <w:b/>
          <w:highlight w:val="yellow"/>
          <w:lang w:val="es-ES_tradnl"/>
        </w:rPr>
      </w:pPr>
    </w:p>
    <w:p w:rsidR="0045757A" w:rsidRPr="0045757A" w:rsidRDefault="0045757A" w:rsidP="0045757A">
      <w:pPr>
        <w:shd w:val="clear" w:color="auto" w:fill="FFFFFF"/>
        <w:spacing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La convocante tendrá 10 días hábiles para emitir la orden de compra / pedido posterior a la emisión del fallo.</w:t>
      </w:r>
    </w:p>
    <w:p w:rsidR="00C07C68" w:rsidRDefault="00C07C68" w:rsidP="0045757A">
      <w:pPr>
        <w:shd w:val="clear" w:color="auto" w:fill="FFFFFF"/>
        <w:spacing w:line="253" w:lineRule="atLeast"/>
        <w:jc w:val="both"/>
        <w:rPr>
          <w:rFonts w:ascii="Century Gothic" w:hAnsi="Century Gothic"/>
          <w:color w:val="000000"/>
          <w:sz w:val="22"/>
          <w:szCs w:val="22"/>
          <w:lang w:eastAsia="es-MX"/>
        </w:rPr>
      </w:pPr>
    </w:p>
    <w:p w:rsidR="0045757A" w:rsidRPr="0045757A" w:rsidRDefault="0045757A" w:rsidP="0045757A">
      <w:pPr>
        <w:shd w:val="clear" w:color="auto" w:fill="FFFFFF"/>
        <w:spacing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07C68" w:rsidRDefault="00C07C68" w:rsidP="0045757A">
      <w:pPr>
        <w:shd w:val="clear" w:color="auto" w:fill="FFFFFF"/>
        <w:spacing w:line="253" w:lineRule="atLeast"/>
        <w:jc w:val="both"/>
        <w:rPr>
          <w:rFonts w:ascii="Century Gothic" w:hAnsi="Century Gothic"/>
          <w:color w:val="000000"/>
          <w:sz w:val="22"/>
          <w:szCs w:val="22"/>
          <w:lang w:eastAsia="es-MX"/>
        </w:rPr>
      </w:pPr>
    </w:p>
    <w:p w:rsidR="0045757A" w:rsidRPr="0045757A" w:rsidRDefault="0045757A" w:rsidP="0045757A">
      <w:pPr>
        <w:shd w:val="clear" w:color="auto" w:fill="FFFFFF"/>
        <w:spacing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45757A">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07C68" w:rsidRDefault="00C07C68" w:rsidP="0045757A">
      <w:pPr>
        <w:shd w:val="clear" w:color="auto" w:fill="FFFFFF"/>
        <w:spacing w:line="276" w:lineRule="atLeast"/>
        <w:jc w:val="both"/>
        <w:rPr>
          <w:rFonts w:ascii="Calibri" w:hAnsi="Calibri"/>
          <w:color w:val="000000"/>
          <w:sz w:val="22"/>
          <w:szCs w:val="22"/>
          <w:lang w:eastAsia="es-MX"/>
        </w:rPr>
      </w:pP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p>
    <w:p w:rsidR="005B441F" w:rsidRPr="0045757A" w:rsidRDefault="0045757A" w:rsidP="0045757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45757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FB8" w:rsidRDefault="00E02FB8" w:rsidP="0047674B">
      <w:pPr>
        <w:shd w:val="clear" w:color="auto" w:fill="FFFFFF"/>
        <w:spacing w:after="100" w:afterAutospacing="1"/>
        <w:ind w:left="720"/>
        <w:contextualSpacing/>
        <w:jc w:val="both"/>
        <w:rPr>
          <w:rFonts w:ascii="Century Gothic" w:hAnsi="Century Gothic" w:cs="Tahoma"/>
          <w:sz w:val="22"/>
          <w:szCs w:val="22"/>
          <w:lang w:val="es-ES_tradnl"/>
        </w:rPr>
      </w:pPr>
    </w:p>
    <w:p w:rsidR="003224E4" w:rsidRPr="00E02FB8" w:rsidRDefault="003224E4"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214E23" w:rsidRPr="00214E23"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14E23">
        <w:rPr>
          <w:rFonts w:ascii="Century Gothic" w:eastAsia="Cambria" w:hAnsi="Century Gothic" w:cs="Tahoma"/>
          <w:b/>
          <w:sz w:val="22"/>
          <w:szCs w:val="22"/>
        </w:rPr>
        <w:t xml:space="preserve"> </w:t>
      </w:r>
      <w:r w:rsidR="0045757A" w:rsidRPr="00C20518">
        <w:rPr>
          <w:rFonts w:ascii="Century Gothic" w:hAnsi="Century Gothic" w:cs="Calibri"/>
          <w:b/>
          <w:bCs/>
          <w:color w:val="000000"/>
          <w:lang w:eastAsia="es-MX"/>
        </w:rPr>
        <w:t>Montajes y Escenarios, S.C.</w:t>
      </w:r>
      <w:r w:rsidRPr="00214E23">
        <w:rPr>
          <w:rFonts w:ascii="Century Gothic" w:hAnsi="Century Gothic" w:cs="Tahoma"/>
          <w:b/>
          <w:sz w:val="22"/>
          <w:szCs w:val="22"/>
          <w:lang w:val="es-ES_tradnl"/>
        </w:rPr>
        <w:t xml:space="preserve">, </w:t>
      </w:r>
      <w:r w:rsidRPr="00214E2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02FB8" w:rsidRPr="00214E23"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757A">
        <w:rPr>
          <w:rFonts w:ascii="Century Gothic" w:eastAsiaTheme="minorEastAsia" w:hAnsi="Century Gothic" w:cs="Tahoma"/>
          <w:b/>
          <w:sz w:val="22"/>
          <w:szCs w:val="22"/>
          <w:lang w:val="es-ES" w:eastAsia="es-MX"/>
        </w:rPr>
        <w:t>Número de Cuadro:</w:t>
      </w:r>
      <w:r w:rsidRPr="0045757A">
        <w:rPr>
          <w:rFonts w:ascii="Century Gothic" w:eastAsiaTheme="minorEastAsia" w:hAnsi="Century Gothic" w:cs="Tahoma"/>
          <w:sz w:val="22"/>
          <w:szCs w:val="22"/>
          <w:lang w:val="es-ES" w:eastAsia="es-MX"/>
        </w:rPr>
        <w:t xml:space="preserve"> 02.05.2019</w:t>
      </w: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5757A">
        <w:rPr>
          <w:rFonts w:ascii="Century Gothic" w:eastAsiaTheme="minorEastAsia" w:hAnsi="Century Gothic" w:cs="Tahoma"/>
          <w:b/>
          <w:sz w:val="22"/>
          <w:szCs w:val="22"/>
          <w:lang w:val="es-ES" w:eastAsia="es-MX"/>
        </w:rPr>
        <w:t xml:space="preserve">Licitación Pública Nacional con Participación del Comité: </w:t>
      </w:r>
      <w:r w:rsidRPr="0045757A">
        <w:rPr>
          <w:rFonts w:ascii="Century Gothic" w:eastAsiaTheme="minorEastAsia" w:hAnsi="Century Gothic" w:cs="Tahoma"/>
          <w:sz w:val="22"/>
          <w:szCs w:val="22"/>
          <w:lang w:val="es-ES" w:eastAsia="es-MX"/>
        </w:rPr>
        <w:t>201900677</w:t>
      </w: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5757A">
        <w:rPr>
          <w:rFonts w:ascii="Century Gothic" w:eastAsiaTheme="minorEastAsia" w:hAnsi="Century Gothic" w:cs="Tahoma"/>
          <w:b/>
          <w:sz w:val="22"/>
          <w:szCs w:val="22"/>
          <w:lang w:val="es-ES" w:eastAsia="es-MX"/>
        </w:rPr>
        <w:t>Área Requirente:</w:t>
      </w:r>
      <w:r w:rsidRPr="0045757A">
        <w:rPr>
          <w:rFonts w:ascii="Century Gothic" w:eastAsiaTheme="minorEastAsia" w:hAnsi="Century Gothic" w:cs="Tahoma"/>
          <w:sz w:val="22"/>
          <w:szCs w:val="22"/>
          <w:lang w:val="es-ES" w:eastAsia="es-MX"/>
        </w:rPr>
        <w:t xml:space="preserve"> </w:t>
      </w:r>
      <w:r w:rsidRPr="0045757A">
        <w:rPr>
          <w:rFonts w:ascii="Century Gothic" w:eastAsiaTheme="minorEastAsia" w:hAnsi="Century Gothic" w:cs="Tahoma"/>
          <w:sz w:val="22"/>
          <w:szCs w:val="22"/>
          <w:lang w:eastAsia="es-MX"/>
        </w:rPr>
        <w:t xml:space="preserve">Dirección de Movilidad y Transporte </w:t>
      </w:r>
      <w:r w:rsidRPr="0045757A">
        <w:rPr>
          <w:rFonts w:ascii="Century Gothic" w:eastAsiaTheme="minorEastAsia" w:hAnsi="Century Gothic" w:cs="Tahoma"/>
          <w:sz w:val="22"/>
          <w:szCs w:val="22"/>
          <w:lang w:val="es-ES" w:eastAsia="es-MX"/>
        </w:rPr>
        <w:t>adscrita a la</w:t>
      </w:r>
      <w:r w:rsidRPr="0045757A">
        <w:rPr>
          <w:rFonts w:ascii="Century Gothic" w:eastAsiaTheme="minorEastAsia" w:hAnsi="Century Gothic" w:cs="Tahoma"/>
          <w:sz w:val="22"/>
          <w:szCs w:val="22"/>
          <w:lang w:eastAsia="es-MX"/>
        </w:rPr>
        <w:t xml:space="preserve"> Coordinación General de Gestión Integral de la Ciudad</w:t>
      </w:r>
      <w:r w:rsidRPr="0045757A">
        <w:rPr>
          <w:rFonts w:ascii="Century Gothic" w:eastAsiaTheme="minorEastAsia" w:hAnsi="Century Gothic" w:cs="Tahoma"/>
          <w:sz w:val="22"/>
          <w:szCs w:val="22"/>
          <w:lang w:val="es-ES" w:eastAsia="es-MX"/>
        </w:rPr>
        <w:t>.</w:t>
      </w: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45757A">
        <w:rPr>
          <w:rFonts w:ascii="Century Gothic" w:eastAsiaTheme="minorEastAsia" w:hAnsi="Century Gothic" w:cs="Tahoma"/>
          <w:b/>
          <w:sz w:val="22"/>
          <w:szCs w:val="22"/>
          <w:lang w:val="es-ES" w:eastAsia="es-MX"/>
        </w:rPr>
        <w:t xml:space="preserve">Objeto de licitación: </w:t>
      </w:r>
      <w:r w:rsidRPr="0045757A">
        <w:rPr>
          <w:rFonts w:ascii="Century Gothic" w:eastAsiaTheme="minorEastAsia" w:hAnsi="Century Gothic" w:cs="Tahoma"/>
          <w:bCs/>
          <w:sz w:val="22"/>
          <w:szCs w:val="22"/>
          <w:lang w:eastAsia="es-MX"/>
        </w:rPr>
        <w:t xml:space="preserve">Señalamientos e instalación de los mismos para la vía </w:t>
      </w:r>
      <w:proofErr w:type="spellStart"/>
      <w:r w:rsidRPr="0045757A">
        <w:rPr>
          <w:rFonts w:ascii="Century Gothic" w:eastAsiaTheme="minorEastAsia" w:hAnsi="Century Gothic" w:cs="Tahoma"/>
          <w:bCs/>
          <w:sz w:val="22"/>
          <w:szCs w:val="22"/>
          <w:lang w:eastAsia="es-MX"/>
        </w:rPr>
        <w:t>Recreactiva</w:t>
      </w:r>
      <w:proofErr w:type="spellEnd"/>
      <w:r w:rsidRPr="0045757A">
        <w:rPr>
          <w:rFonts w:ascii="Century Gothic" w:eastAsiaTheme="minorEastAsia" w:hAnsi="Century Gothic" w:cs="Tahoma"/>
          <w:bCs/>
          <w:sz w:val="22"/>
          <w:szCs w:val="22"/>
          <w:lang w:eastAsia="es-MX"/>
        </w:rPr>
        <w:t>.</w:t>
      </w: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45757A" w:rsidRPr="0045757A" w:rsidRDefault="0045757A" w:rsidP="0045757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45757A">
        <w:rPr>
          <w:rFonts w:ascii="Century Gothic" w:eastAsiaTheme="minorEastAsia" w:hAnsi="Century Gothic" w:cs="Tahoma"/>
          <w:sz w:val="22"/>
          <w:szCs w:val="22"/>
          <w:lang w:eastAsia="es-MX"/>
        </w:rPr>
        <w:t>S</w:t>
      </w:r>
      <w:r w:rsidRPr="0045757A">
        <w:rPr>
          <w:rFonts w:ascii="Century Gothic" w:hAnsi="Century Gothic" w:cs="Tahoma"/>
          <w:sz w:val="22"/>
          <w:szCs w:val="22"/>
          <w:lang w:val="es-ES_tradnl"/>
        </w:rPr>
        <w:t>e pone a la vista el expediente de donde se desprende lo siguiente:</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Proveedores que cotizan:</w:t>
      </w:r>
    </w:p>
    <w:p w:rsidR="00C07C68" w:rsidRPr="0045757A" w:rsidRDefault="00C07C68" w:rsidP="0045757A">
      <w:pPr>
        <w:shd w:val="clear" w:color="auto" w:fill="FFFFFF"/>
        <w:spacing w:after="100" w:afterAutospacing="1"/>
        <w:contextualSpacing/>
        <w:jc w:val="both"/>
        <w:rPr>
          <w:rFonts w:ascii="Century Gothic" w:hAnsi="Century Gothic" w:cs="Tahoma"/>
          <w:b/>
          <w:sz w:val="22"/>
          <w:szCs w:val="22"/>
          <w:lang w:val="es-ES_tradnl"/>
        </w:rPr>
      </w:pPr>
    </w:p>
    <w:p w:rsidR="0045757A" w:rsidRPr="0045757A" w:rsidRDefault="0045757A" w:rsidP="00CC26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 xml:space="preserve">Cactus </w:t>
      </w:r>
      <w:proofErr w:type="spellStart"/>
      <w:r w:rsidRPr="0045757A">
        <w:rPr>
          <w:rFonts w:ascii="Century Gothic" w:hAnsi="Century Gothic" w:cs="Tahoma"/>
          <w:sz w:val="22"/>
          <w:szCs w:val="22"/>
          <w:lang w:val="es-ES_tradnl"/>
        </w:rPr>
        <w:t>Traffic</w:t>
      </w:r>
      <w:proofErr w:type="spellEnd"/>
      <w:r w:rsidRPr="0045757A">
        <w:rPr>
          <w:rFonts w:ascii="Century Gothic" w:hAnsi="Century Gothic" w:cs="Tahoma"/>
          <w:sz w:val="22"/>
          <w:szCs w:val="22"/>
          <w:lang w:val="es-ES_tradnl"/>
        </w:rPr>
        <w:t xml:space="preserve"> de Chihuahua S.A. de C.V.</w:t>
      </w:r>
    </w:p>
    <w:p w:rsidR="0045757A" w:rsidRPr="0045757A" w:rsidRDefault="0045757A" w:rsidP="00CC26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Imagen en 4D S.A. de C.V.</w:t>
      </w:r>
    </w:p>
    <w:p w:rsidR="0045757A" w:rsidRDefault="0045757A" w:rsidP="00CC264C">
      <w:pPr>
        <w:numPr>
          <w:ilvl w:val="0"/>
          <w:numId w:val="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45757A">
        <w:rPr>
          <w:rFonts w:ascii="Century Gothic" w:hAnsi="Century Gothic" w:cs="Tahoma"/>
          <w:sz w:val="22"/>
          <w:szCs w:val="22"/>
          <w:lang w:val="es-ES_tradnl"/>
        </w:rPr>
        <w:t>Semex</w:t>
      </w:r>
      <w:proofErr w:type="spellEnd"/>
      <w:r w:rsidRPr="0045757A">
        <w:rPr>
          <w:rFonts w:ascii="Century Gothic" w:hAnsi="Century Gothic" w:cs="Tahoma"/>
          <w:sz w:val="22"/>
          <w:szCs w:val="22"/>
          <w:lang w:val="es-ES_tradnl"/>
        </w:rPr>
        <w:t xml:space="preserve"> S.A. de C.V.</w:t>
      </w:r>
    </w:p>
    <w:p w:rsidR="00C07C68" w:rsidRPr="0045757A" w:rsidRDefault="00C07C68" w:rsidP="00C07C6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Los licitantes cuyas proposiciones fueron desechadas:</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D7343F" w:rsidRDefault="0045757A" w:rsidP="0045757A">
      <w:pPr>
        <w:shd w:val="clear" w:color="auto" w:fill="FFFFFF"/>
        <w:spacing w:after="100" w:afterAutospacing="1"/>
        <w:contextualSpacing/>
        <w:jc w:val="both"/>
        <w:rPr>
          <w:rFonts w:ascii="Century Gothic" w:hAnsi="Century Gothic" w:cs="Tahoma"/>
          <w:b/>
          <w:sz w:val="22"/>
          <w:szCs w:val="22"/>
        </w:rPr>
      </w:pPr>
      <w:r w:rsidRPr="00D7343F">
        <w:rPr>
          <w:rFonts w:ascii="Century Gothic" w:hAnsi="Century Gothic" w:cs="Tahoma"/>
          <w:b/>
          <w:sz w:val="22"/>
          <w:szCs w:val="22"/>
        </w:rPr>
        <w:t xml:space="preserve">Ninguna proposición fue desechada </w:t>
      </w:r>
    </w:p>
    <w:p w:rsidR="00D7343F" w:rsidRDefault="00D7343F"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 xml:space="preserve">Los licitantes cuyas proposiciones resultaron solventes son: </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tbl>
      <w:tblPr>
        <w:tblW w:w="10664" w:type="dxa"/>
        <w:tblLayout w:type="fixed"/>
        <w:tblCellMar>
          <w:left w:w="70" w:type="dxa"/>
          <w:right w:w="70" w:type="dxa"/>
        </w:tblCellMar>
        <w:tblLook w:val="04A0" w:firstRow="1" w:lastRow="0" w:firstColumn="1" w:lastColumn="0" w:noHBand="0" w:noVBand="1"/>
      </w:tblPr>
      <w:tblGrid>
        <w:gridCol w:w="714"/>
        <w:gridCol w:w="2085"/>
        <w:gridCol w:w="833"/>
        <w:gridCol w:w="1150"/>
        <w:gridCol w:w="1194"/>
        <w:gridCol w:w="1150"/>
        <w:gridCol w:w="1194"/>
        <w:gridCol w:w="1150"/>
        <w:gridCol w:w="1194"/>
      </w:tblGrid>
      <w:tr w:rsidR="0045757A" w:rsidRPr="00D7343F" w:rsidTr="00D7343F">
        <w:trPr>
          <w:trHeight w:val="253"/>
        </w:trPr>
        <w:tc>
          <w:tcPr>
            <w:tcW w:w="71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PARTIDA</w:t>
            </w:r>
          </w:p>
        </w:tc>
        <w:tc>
          <w:tcPr>
            <w:tcW w:w="208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DESCRIPCION</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 xml:space="preserve">CANTIDAD </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CACTUS TRAFFIC DE CHIHUAHUA S.A. DE C.V.</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IMAGEN EN 4D S.A. DE C.V.</w:t>
            </w:r>
          </w:p>
        </w:tc>
        <w:tc>
          <w:tcPr>
            <w:tcW w:w="234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SEMEX S.A. DE C.V.</w:t>
            </w:r>
          </w:p>
        </w:tc>
      </w:tr>
      <w:tr w:rsidR="0045757A" w:rsidRPr="00D7343F" w:rsidTr="00D7343F">
        <w:trPr>
          <w:trHeight w:val="517"/>
        </w:trPr>
        <w:tc>
          <w:tcPr>
            <w:tcW w:w="714"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2085"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2344"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D7343F" w:rsidRDefault="0045757A" w:rsidP="0045757A">
            <w:pPr>
              <w:rPr>
                <w:rFonts w:ascii="Century Gothic" w:hAnsi="Century Gothic" w:cs="Calibri"/>
                <w:b/>
                <w:bCs/>
                <w:color w:val="000000"/>
                <w:sz w:val="16"/>
                <w:szCs w:val="16"/>
                <w:lang w:eastAsia="es-MX"/>
              </w:rPr>
            </w:pPr>
          </w:p>
        </w:tc>
      </w:tr>
      <w:tr w:rsidR="0045757A" w:rsidRPr="00D7343F" w:rsidTr="00D7343F">
        <w:trPr>
          <w:trHeight w:val="266"/>
        </w:trPr>
        <w:tc>
          <w:tcPr>
            <w:tcW w:w="714"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2085"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rsidR="0045757A" w:rsidRPr="00D7343F" w:rsidRDefault="0045757A" w:rsidP="0045757A">
            <w:pPr>
              <w:rPr>
                <w:rFonts w:ascii="Century Gothic" w:hAnsi="Century Gothic" w:cs="Calibri"/>
                <w:b/>
                <w:bCs/>
                <w:color w:val="000000"/>
                <w:sz w:val="16"/>
                <w:szCs w:val="16"/>
                <w:lang w:eastAsia="es-MX"/>
              </w:rPr>
            </w:pPr>
          </w:p>
        </w:tc>
        <w:tc>
          <w:tcPr>
            <w:tcW w:w="1150" w:type="dxa"/>
            <w:tcBorders>
              <w:top w:val="nil"/>
              <w:left w:val="nil"/>
              <w:bottom w:val="single" w:sz="8" w:space="0" w:color="auto"/>
              <w:right w:val="single" w:sz="8" w:space="0" w:color="auto"/>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193" w:type="dxa"/>
            <w:tcBorders>
              <w:top w:val="nil"/>
              <w:left w:val="nil"/>
              <w:bottom w:val="single" w:sz="8" w:space="0" w:color="auto"/>
              <w:right w:val="single" w:sz="8" w:space="0" w:color="auto"/>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c>
          <w:tcPr>
            <w:tcW w:w="1150" w:type="dxa"/>
            <w:tcBorders>
              <w:top w:val="nil"/>
              <w:left w:val="nil"/>
              <w:bottom w:val="single" w:sz="8" w:space="0" w:color="auto"/>
              <w:right w:val="nil"/>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193" w:type="dxa"/>
            <w:tcBorders>
              <w:top w:val="nil"/>
              <w:left w:val="single" w:sz="8" w:space="0" w:color="auto"/>
              <w:bottom w:val="single" w:sz="8" w:space="0" w:color="auto"/>
              <w:right w:val="single" w:sz="8" w:space="0" w:color="auto"/>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c>
          <w:tcPr>
            <w:tcW w:w="1150" w:type="dxa"/>
            <w:tcBorders>
              <w:top w:val="nil"/>
              <w:left w:val="nil"/>
              <w:bottom w:val="single" w:sz="8" w:space="0" w:color="auto"/>
              <w:right w:val="nil"/>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193" w:type="dxa"/>
            <w:tcBorders>
              <w:top w:val="nil"/>
              <w:left w:val="single" w:sz="8" w:space="0" w:color="auto"/>
              <w:bottom w:val="single" w:sz="8" w:space="0" w:color="auto"/>
              <w:right w:val="single" w:sz="8" w:space="0" w:color="auto"/>
            </w:tcBorders>
            <w:shd w:val="clear" w:color="000000" w:fill="FCE4D6"/>
            <w:vAlign w:val="center"/>
            <w:hideMark/>
          </w:tcPr>
          <w:p w:rsidR="0045757A" w:rsidRPr="00D7343F" w:rsidRDefault="0045757A" w:rsidP="0045757A">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r>
      <w:tr w:rsidR="0045757A" w:rsidRPr="00D7343F" w:rsidTr="00D7343F">
        <w:trPr>
          <w:trHeight w:val="778"/>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SEÑALAMIENTO VERTICAL RESTRICTIVO (61X61), EN VINIL DE GRADO ALTA INTENSIDAD</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37</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1,380.00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51,060.00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2,300.00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85,100.00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1,375.00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50,875.00 </w:t>
            </w:r>
          </w:p>
        </w:tc>
      </w:tr>
      <w:tr w:rsidR="0045757A" w:rsidRPr="00D7343F" w:rsidTr="00D7343F">
        <w:trPr>
          <w:trHeight w:val="778"/>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SEÑALAMIENTO VERTICAL PREVENTIVO (61X61), EN VINIL DE GRADO ALTA DENSIDAD</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57</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1,150.00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D7343F" w:rsidP="0045757A">
            <w:pPr>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t xml:space="preserve"> $</w:t>
            </w:r>
            <w:r w:rsidR="0045757A" w:rsidRPr="00D7343F">
              <w:rPr>
                <w:rFonts w:ascii="Century Gothic" w:hAnsi="Century Gothic" w:cs="Calibri"/>
                <w:color w:val="000000"/>
                <w:sz w:val="16"/>
                <w:szCs w:val="16"/>
                <w:lang w:eastAsia="es-MX"/>
              </w:rPr>
              <w:t xml:space="preserve">    65,550.00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2,300.00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131,100.00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1,390.25</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79,244.25 </w:t>
            </w:r>
          </w:p>
        </w:tc>
      </w:tr>
      <w:tr w:rsidR="0045757A" w:rsidRPr="00D7343F" w:rsidTr="00D7343F">
        <w:trPr>
          <w:trHeight w:val="778"/>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SEÑALAMIENTO VERTICAL INFORMATIVO Y SERVICIOS (61X61), EN VINIL DE GRADO ALTA INSTENSIDAD</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97</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1,456.00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141,232.00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2,300.00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223,100.00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1,374.70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133,345.90 </w:t>
            </w:r>
          </w:p>
        </w:tc>
      </w:tr>
      <w:tr w:rsidR="0045757A" w:rsidRPr="00D7343F" w:rsidTr="00D7343F">
        <w:trPr>
          <w:trHeight w:val="778"/>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4</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SEÑALAMIENTO VERTICAL INFORMATIVO DE DESTINO (SID15),EN VINIL DE GRADO ALTA INTENSIDAD</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122,000.00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244,000.00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172,000.00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344,000.00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122,860.80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245,721.60 </w:t>
            </w:r>
          </w:p>
        </w:tc>
      </w:tr>
      <w:tr w:rsidR="0045757A" w:rsidRPr="00D7343F" w:rsidTr="00D7343F">
        <w:trPr>
          <w:trHeight w:val="586"/>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5</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INSTALACION DE SEÑALAMIENTO VERTICAL 61X61 CM</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191</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57,300.00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490.00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93,590.00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692.43</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132,253.18 </w:t>
            </w:r>
          </w:p>
        </w:tc>
      </w:tr>
      <w:tr w:rsidR="0045757A" w:rsidRPr="00D7343F" w:rsidTr="00D7343F">
        <w:trPr>
          <w:trHeight w:val="586"/>
        </w:trPr>
        <w:tc>
          <w:tcPr>
            <w:tcW w:w="714" w:type="dxa"/>
            <w:tcBorders>
              <w:top w:val="nil"/>
              <w:left w:val="single" w:sz="8" w:space="0" w:color="auto"/>
              <w:bottom w:val="single" w:sz="8"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6</w:t>
            </w:r>
          </w:p>
        </w:tc>
        <w:tc>
          <w:tcPr>
            <w:tcW w:w="2085"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INSTALACION VERTICAL RESTRICTIVO DOBLE POSTE (239X56)</w:t>
            </w:r>
          </w:p>
        </w:tc>
        <w:tc>
          <w:tcPr>
            <w:tcW w:w="83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600.00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5,400.00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680.00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6,120.00 </w:t>
            </w:r>
          </w:p>
        </w:tc>
        <w:tc>
          <w:tcPr>
            <w:tcW w:w="1150"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1,295.20</w:t>
            </w:r>
          </w:p>
        </w:tc>
        <w:tc>
          <w:tcPr>
            <w:tcW w:w="1193" w:type="dxa"/>
            <w:tcBorders>
              <w:top w:val="nil"/>
              <w:left w:val="nil"/>
              <w:bottom w:val="single" w:sz="8"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11,656.76 </w:t>
            </w:r>
          </w:p>
        </w:tc>
      </w:tr>
      <w:tr w:rsidR="0045757A" w:rsidRPr="00D7343F" w:rsidTr="00D7343F">
        <w:trPr>
          <w:trHeight w:val="970"/>
        </w:trPr>
        <w:tc>
          <w:tcPr>
            <w:tcW w:w="714" w:type="dxa"/>
            <w:tcBorders>
              <w:top w:val="nil"/>
              <w:left w:val="single" w:sz="8" w:space="0" w:color="auto"/>
              <w:bottom w:val="single" w:sz="4" w:space="0" w:color="auto"/>
              <w:right w:val="single" w:sz="8" w:space="0" w:color="auto"/>
            </w:tcBorders>
            <w:shd w:val="clear" w:color="000000" w:fill="FFFFFF"/>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7</w:t>
            </w:r>
          </w:p>
        </w:tc>
        <w:tc>
          <w:tcPr>
            <w:tcW w:w="2085"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INSTALACON DE SEÑALAMIENTO VERTICAL TIPO PUENTE CON 3 TABLEROS DE 3.50X 1.12X 12 METROS CLARO</w:t>
            </w:r>
          </w:p>
        </w:tc>
        <w:tc>
          <w:tcPr>
            <w:tcW w:w="833"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w:t>
            </w:r>
          </w:p>
        </w:tc>
        <w:tc>
          <w:tcPr>
            <w:tcW w:w="1150"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33,000.00</w:t>
            </w:r>
          </w:p>
        </w:tc>
        <w:tc>
          <w:tcPr>
            <w:tcW w:w="1193"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66,000.00 </w:t>
            </w:r>
          </w:p>
        </w:tc>
        <w:tc>
          <w:tcPr>
            <w:tcW w:w="1150"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59,600.00</w:t>
            </w:r>
          </w:p>
        </w:tc>
        <w:tc>
          <w:tcPr>
            <w:tcW w:w="1193"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119,200.00 </w:t>
            </w:r>
          </w:p>
        </w:tc>
        <w:tc>
          <w:tcPr>
            <w:tcW w:w="1150"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32,693.74</w:t>
            </w:r>
          </w:p>
        </w:tc>
        <w:tc>
          <w:tcPr>
            <w:tcW w:w="1193" w:type="dxa"/>
            <w:tcBorders>
              <w:top w:val="nil"/>
              <w:left w:val="nil"/>
              <w:bottom w:val="single" w:sz="4" w:space="0" w:color="auto"/>
              <w:right w:val="single" w:sz="8"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65,387.48 </w:t>
            </w:r>
          </w:p>
        </w:tc>
      </w:tr>
      <w:tr w:rsidR="0045757A" w:rsidRPr="00D7343F" w:rsidTr="00D7343F">
        <w:trPr>
          <w:trHeight w:val="778"/>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8</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D7343F" w:rsidRDefault="0045757A" w:rsidP="0045757A">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SEÑALAMIENTO VERTICAL RESTRICTIVO PRESENCIA DE CICLISTA (239X56), EN VINIL DE GRADO ALTA INTENSIDAD.</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$3,134.00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28,206.00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$6,800.00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61,200.00 </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$4,315.66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D7343F" w:rsidRDefault="0045757A" w:rsidP="00D7343F">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 $    38,840.94 </w:t>
            </w:r>
          </w:p>
        </w:tc>
      </w:tr>
      <w:tr w:rsidR="0045757A" w:rsidRPr="00D7343F" w:rsidTr="00D7343F">
        <w:trPr>
          <w:trHeight w:val="266"/>
        </w:trPr>
        <w:tc>
          <w:tcPr>
            <w:tcW w:w="71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5" w:type="dxa"/>
            <w:tcBorders>
              <w:top w:val="single" w:sz="4" w:space="0" w:color="auto"/>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SUBTOTAL</w:t>
            </w:r>
          </w:p>
        </w:tc>
        <w:tc>
          <w:tcPr>
            <w:tcW w:w="83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50"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$658,748.00 </w:t>
            </w:r>
          </w:p>
        </w:tc>
        <w:tc>
          <w:tcPr>
            <w:tcW w:w="1150"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$1,063,410.00 </w:t>
            </w:r>
          </w:p>
        </w:tc>
        <w:tc>
          <w:tcPr>
            <w:tcW w:w="1150"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single" w:sz="4" w:space="0" w:color="auto"/>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$757,325.11 </w:t>
            </w:r>
          </w:p>
        </w:tc>
      </w:tr>
      <w:tr w:rsidR="0045757A" w:rsidRPr="00D7343F" w:rsidTr="00D7343F">
        <w:trPr>
          <w:trHeight w:val="266"/>
        </w:trPr>
        <w:tc>
          <w:tcPr>
            <w:tcW w:w="71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5" w:type="dxa"/>
            <w:tcBorders>
              <w:top w:val="nil"/>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I.V.A.</w:t>
            </w:r>
          </w:p>
        </w:tc>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$105,399.68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$170,145.60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$121,172.02 </w:t>
            </w:r>
          </w:p>
        </w:tc>
      </w:tr>
      <w:tr w:rsidR="0045757A" w:rsidRPr="00D7343F" w:rsidTr="00D7343F">
        <w:trPr>
          <w:trHeight w:val="266"/>
        </w:trPr>
        <w:tc>
          <w:tcPr>
            <w:tcW w:w="714"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5" w:type="dxa"/>
            <w:tcBorders>
              <w:top w:val="nil"/>
              <w:left w:val="nil"/>
              <w:bottom w:val="single" w:sz="8" w:space="0" w:color="auto"/>
              <w:right w:val="nil"/>
            </w:tcBorders>
            <w:shd w:val="clear" w:color="000000" w:fill="FFFFFF"/>
            <w:vAlign w:val="center"/>
            <w:hideMark/>
          </w:tcPr>
          <w:p w:rsidR="0045757A" w:rsidRPr="00D7343F" w:rsidRDefault="0045757A" w:rsidP="0045757A">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w:t>
            </w:r>
          </w:p>
        </w:tc>
        <w:tc>
          <w:tcPr>
            <w:tcW w:w="833" w:type="dxa"/>
            <w:tcBorders>
              <w:top w:val="nil"/>
              <w:left w:val="single" w:sz="8" w:space="0" w:color="auto"/>
              <w:bottom w:val="single" w:sz="8" w:space="0" w:color="auto"/>
              <w:right w:val="single" w:sz="8" w:space="0" w:color="auto"/>
            </w:tcBorders>
            <w:shd w:val="clear" w:color="auto" w:fill="auto"/>
            <w:noWrap/>
            <w:vAlign w:val="center"/>
            <w:hideMark/>
          </w:tcPr>
          <w:p w:rsidR="0045757A" w:rsidRPr="00D7343F" w:rsidRDefault="0045757A" w:rsidP="0045757A">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$764,147.68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$1,233,555.60 </w:t>
            </w:r>
          </w:p>
        </w:tc>
        <w:tc>
          <w:tcPr>
            <w:tcW w:w="1150"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193" w:type="dxa"/>
            <w:tcBorders>
              <w:top w:val="nil"/>
              <w:left w:val="nil"/>
              <w:bottom w:val="single" w:sz="8" w:space="0" w:color="auto"/>
              <w:right w:val="single" w:sz="8" w:space="0" w:color="auto"/>
            </w:tcBorders>
            <w:shd w:val="clear" w:color="auto" w:fill="auto"/>
            <w:noWrap/>
            <w:vAlign w:val="center"/>
            <w:hideMark/>
          </w:tcPr>
          <w:p w:rsidR="0045757A" w:rsidRPr="00D7343F" w:rsidRDefault="0045757A" w:rsidP="0045757A">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$878,497.13 </w:t>
            </w:r>
          </w:p>
        </w:tc>
      </w:tr>
    </w:tbl>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Responsable de la evaluación de las proposiciones:</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9"/>
        <w:tblW w:w="0" w:type="auto"/>
        <w:tblLayout w:type="fixed"/>
        <w:tblLook w:val="04A0" w:firstRow="1" w:lastRow="0" w:firstColumn="1" w:lastColumn="0" w:noHBand="0" w:noVBand="1"/>
      </w:tblPr>
      <w:tblGrid>
        <w:gridCol w:w="4661"/>
        <w:gridCol w:w="5385"/>
      </w:tblGrid>
      <w:tr w:rsidR="0045757A" w:rsidRPr="0045757A" w:rsidTr="0045757A">
        <w:trPr>
          <w:trHeight w:val="290"/>
        </w:trPr>
        <w:tc>
          <w:tcPr>
            <w:tcW w:w="4661" w:type="dxa"/>
          </w:tcPr>
          <w:p w:rsidR="0045757A" w:rsidRPr="0045757A" w:rsidRDefault="0045757A" w:rsidP="0045757A">
            <w:pPr>
              <w:spacing w:after="100" w:afterAutospacing="1" w:line="276" w:lineRule="auto"/>
              <w:contextualSpacing/>
              <w:jc w:val="center"/>
              <w:rPr>
                <w:rFonts w:ascii="Century Gothic" w:hAnsi="Century Gothic" w:cs="Tahoma"/>
                <w:b/>
                <w:sz w:val="22"/>
                <w:szCs w:val="22"/>
                <w:lang w:val="es-ES_tradnl"/>
              </w:rPr>
            </w:pPr>
            <w:r w:rsidRPr="0045757A">
              <w:rPr>
                <w:rFonts w:ascii="Century Gothic" w:hAnsi="Century Gothic" w:cs="Tahoma"/>
                <w:b/>
                <w:sz w:val="22"/>
                <w:szCs w:val="22"/>
                <w:lang w:val="es-ES_tradnl"/>
              </w:rPr>
              <w:t>Nombre</w:t>
            </w:r>
          </w:p>
        </w:tc>
        <w:tc>
          <w:tcPr>
            <w:tcW w:w="5385" w:type="dxa"/>
          </w:tcPr>
          <w:p w:rsidR="0045757A" w:rsidRPr="0045757A" w:rsidRDefault="0045757A" w:rsidP="0045757A">
            <w:pPr>
              <w:spacing w:after="100" w:afterAutospacing="1" w:line="276" w:lineRule="auto"/>
              <w:contextualSpacing/>
              <w:jc w:val="center"/>
              <w:rPr>
                <w:rFonts w:ascii="Century Gothic" w:hAnsi="Century Gothic" w:cs="Tahoma"/>
                <w:b/>
                <w:sz w:val="22"/>
                <w:szCs w:val="22"/>
                <w:lang w:val="es-ES_tradnl"/>
              </w:rPr>
            </w:pPr>
            <w:r w:rsidRPr="0045757A">
              <w:rPr>
                <w:rFonts w:ascii="Century Gothic" w:hAnsi="Century Gothic" w:cs="Tahoma"/>
                <w:b/>
                <w:sz w:val="22"/>
                <w:szCs w:val="22"/>
                <w:lang w:val="es-ES_tradnl"/>
              </w:rPr>
              <w:t>Cargo</w:t>
            </w:r>
          </w:p>
        </w:tc>
      </w:tr>
      <w:tr w:rsidR="0045757A" w:rsidRPr="0045757A" w:rsidTr="0045757A">
        <w:trPr>
          <w:trHeight w:val="290"/>
        </w:trPr>
        <w:tc>
          <w:tcPr>
            <w:tcW w:w="4661" w:type="dxa"/>
          </w:tcPr>
          <w:p w:rsidR="0045757A" w:rsidRPr="0045757A" w:rsidRDefault="0045757A" w:rsidP="0045757A">
            <w:pPr>
              <w:shd w:val="clear" w:color="auto" w:fill="FFFFFF"/>
              <w:spacing w:after="100" w:afterAutospacing="1" w:line="276" w:lineRule="auto"/>
              <w:contextualSpacing/>
              <w:rPr>
                <w:rFonts w:ascii="Century Gothic" w:hAnsi="Century Gothic" w:cs="Tahoma"/>
                <w:sz w:val="22"/>
                <w:szCs w:val="22"/>
                <w:lang w:eastAsia="es-MX"/>
              </w:rPr>
            </w:pPr>
            <w:r w:rsidRPr="0045757A">
              <w:rPr>
                <w:rFonts w:ascii="Century Gothic" w:hAnsi="Century Gothic" w:cs="Tahoma"/>
                <w:sz w:val="22"/>
                <w:szCs w:val="22"/>
                <w:lang w:eastAsia="es-MX"/>
              </w:rPr>
              <w:t xml:space="preserve">C. Jesús Carlos Soto </w:t>
            </w:r>
            <w:proofErr w:type="spellStart"/>
            <w:r w:rsidRPr="0045757A">
              <w:rPr>
                <w:rFonts w:ascii="Century Gothic" w:hAnsi="Century Gothic" w:cs="Tahoma"/>
                <w:sz w:val="22"/>
                <w:szCs w:val="22"/>
                <w:lang w:eastAsia="es-MX"/>
              </w:rPr>
              <w:t>Morfín</w:t>
            </w:r>
            <w:proofErr w:type="spellEnd"/>
          </w:p>
        </w:tc>
        <w:tc>
          <w:tcPr>
            <w:tcW w:w="5385" w:type="dxa"/>
          </w:tcPr>
          <w:p w:rsidR="0045757A" w:rsidRPr="0045757A" w:rsidRDefault="0045757A" w:rsidP="0045757A">
            <w:pPr>
              <w:spacing w:after="100" w:afterAutospacing="1" w:line="276" w:lineRule="auto"/>
              <w:contextualSpacing/>
              <w:jc w:val="both"/>
              <w:rPr>
                <w:rFonts w:ascii="Century Gothic" w:hAnsi="Century Gothic" w:cs="Tahoma"/>
                <w:sz w:val="22"/>
                <w:szCs w:val="22"/>
              </w:rPr>
            </w:pPr>
            <w:r w:rsidRPr="0045757A">
              <w:rPr>
                <w:rFonts w:ascii="Century Gothic" w:hAnsi="Century Gothic" w:cs="Tahoma"/>
                <w:sz w:val="22"/>
                <w:szCs w:val="22"/>
              </w:rPr>
              <w:t>Director de Movilidad y Transporte</w:t>
            </w:r>
          </w:p>
        </w:tc>
      </w:tr>
    </w:tbl>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b/>
          <w:sz w:val="22"/>
          <w:szCs w:val="22"/>
          <w:u w:val="single"/>
          <w:lang w:val="es-ES_tradnl"/>
        </w:rPr>
        <w:t>Mediante oficio de análisis técnico número DMTZ/IV/2019/2048</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45757A" w:rsidRPr="0045757A" w:rsidRDefault="0045757A" w:rsidP="0045757A">
      <w:pPr>
        <w:shd w:val="clear" w:color="auto" w:fill="FFFFFF"/>
        <w:spacing w:after="100" w:afterAutospacing="1"/>
        <w:contextualSpacing/>
        <w:jc w:val="both"/>
        <w:rPr>
          <w:rFonts w:ascii="Century Gothic" w:hAnsi="Century Gothic" w:cs="Tahoma"/>
          <w:sz w:val="22"/>
          <w:szCs w:val="22"/>
          <w:lang w:val="es-ES_tradnl"/>
        </w:rPr>
      </w:pPr>
    </w:p>
    <w:p w:rsid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 xml:space="preserve">Cactus </w:t>
      </w:r>
      <w:proofErr w:type="spellStart"/>
      <w:r w:rsidRPr="0045757A">
        <w:rPr>
          <w:rFonts w:ascii="Century Gothic" w:hAnsi="Century Gothic" w:cs="Tahoma"/>
          <w:b/>
          <w:sz w:val="22"/>
          <w:szCs w:val="22"/>
          <w:lang w:val="es-ES_tradnl"/>
        </w:rPr>
        <w:t>Traffic</w:t>
      </w:r>
      <w:proofErr w:type="spellEnd"/>
      <w:r w:rsidRPr="0045757A">
        <w:rPr>
          <w:rFonts w:ascii="Century Gothic" w:hAnsi="Century Gothic" w:cs="Tahoma"/>
          <w:b/>
          <w:sz w:val="22"/>
          <w:szCs w:val="22"/>
          <w:lang w:val="es-ES_tradnl"/>
        </w:rPr>
        <w:t xml:space="preserve"> de Chihuahua S.A. de C.V.</w:t>
      </w:r>
    </w:p>
    <w:p w:rsidR="00D7343F" w:rsidRPr="0045757A" w:rsidRDefault="00D7343F" w:rsidP="0045757A">
      <w:pPr>
        <w:shd w:val="clear" w:color="auto" w:fill="FFFFFF"/>
        <w:spacing w:after="100" w:afterAutospacing="1"/>
        <w:contextualSpacing/>
        <w:jc w:val="both"/>
        <w:rPr>
          <w:rFonts w:ascii="Century Gothic" w:hAnsi="Century Gothic" w:cs="Tahoma"/>
          <w:b/>
          <w:sz w:val="22"/>
          <w:szCs w:val="22"/>
          <w:lang w:val="es-ES_tradnl"/>
        </w:rPr>
      </w:pPr>
    </w:p>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r w:rsidRPr="0045757A">
        <w:rPr>
          <w:rFonts w:ascii="Century Gothic" w:hAnsi="Century Gothic" w:cs="Tahoma"/>
          <w:b/>
          <w:sz w:val="22"/>
          <w:szCs w:val="22"/>
          <w:lang w:val="es-ES_tradnl"/>
        </w:rPr>
        <w:t>Precio Global más bajo.</w:t>
      </w:r>
    </w:p>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p>
    <w:tbl>
      <w:tblPr>
        <w:tblW w:w="10544" w:type="dxa"/>
        <w:tblLayout w:type="fixed"/>
        <w:tblCellMar>
          <w:left w:w="70" w:type="dxa"/>
          <w:right w:w="70" w:type="dxa"/>
        </w:tblCellMar>
        <w:tblLook w:val="04A0" w:firstRow="1" w:lastRow="0" w:firstColumn="1" w:lastColumn="0" w:noHBand="0" w:noVBand="1"/>
      </w:tblPr>
      <w:tblGrid>
        <w:gridCol w:w="2108"/>
        <w:gridCol w:w="2108"/>
        <w:gridCol w:w="2108"/>
        <w:gridCol w:w="2108"/>
        <w:gridCol w:w="2112"/>
      </w:tblGrid>
      <w:tr w:rsidR="0045757A" w:rsidRPr="0045757A" w:rsidTr="00D7343F">
        <w:trPr>
          <w:trHeight w:val="221"/>
        </w:trPr>
        <w:tc>
          <w:tcPr>
            <w:tcW w:w="21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PARTIDA</w:t>
            </w:r>
          </w:p>
        </w:tc>
        <w:tc>
          <w:tcPr>
            <w:tcW w:w="21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DESCRIPCION</w:t>
            </w:r>
          </w:p>
        </w:tc>
        <w:tc>
          <w:tcPr>
            <w:tcW w:w="21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 xml:space="preserve">CANTIDAD </w:t>
            </w:r>
          </w:p>
        </w:tc>
        <w:tc>
          <w:tcPr>
            <w:tcW w:w="422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CACTUS TRAFFIC DE CHIHUAHUA S.A. DE C.V.</w:t>
            </w:r>
          </w:p>
        </w:tc>
      </w:tr>
      <w:tr w:rsidR="0045757A" w:rsidRPr="0045757A" w:rsidTr="00D7343F">
        <w:trPr>
          <w:trHeight w:val="517"/>
        </w:trPr>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4220" w:type="dxa"/>
            <w:gridSpan w:val="2"/>
            <w:vMerge/>
            <w:tcBorders>
              <w:top w:val="single" w:sz="8" w:space="0" w:color="auto"/>
              <w:left w:val="single" w:sz="8" w:space="0" w:color="auto"/>
              <w:bottom w:val="single" w:sz="8" w:space="0" w:color="000000"/>
              <w:right w:val="single" w:sz="8" w:space="0" w:color="000000"/>
            </w:tcBorders>
            <w:vAlign w:val="center"/>
            <w:hideMark/>
          </w:tcPr>
          <w:p w:rsidR="0045757A" w:rsidRPr="0045757A" w:rsidRDefault="0045757A" w:rsidP="0045757A">
            <w:pPr>
              <w:rPr>
                <w:rFonts w:ascii="Century Gothic" w:hAnsi="Century Gothic" w:cs="Calibri"/>
                <w:b/>
                <w:bCs/>
                <w:color w:val="000000"/>
                <w:sz w:val="18"/>
                <w:szCs w:val="18"/>
                <w:lang w:eastAsia="es-MX"/>
              </w:rPr>
            </w:pPr>
          </w:p>
        </w:tc>
      </w:tr>
      <w:tr w:rsidR="0045757A" w:rsidRPr="0045757A" w:rsidTr="00D7343F">
        <w:trPr>
          <w:trHeight w:val="139"/>
        </w:trPr>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2108" w:type="dxa"/>
            <w:vMerge/>
            <w:tcBorders>
              <w:top w:val="single" w:sz="8" w:space="0" w:color="auto"/>
              <w:left w:val="single" w:sz="8" w:space="0" w:color="auto"/>
              <w:bottom w:val="single" w:sz="8" w:space="0" w:color="000000"/>
              <w:right w:val="single" w:sz="8" w:space="0" w:color="auto"/>
            </w:tcBorders>
            <w:vAlign w:val="center"/>
            <w:hideMark/>
          </w:tcPr>
          <w:p w:rsidR="0045757A" w:rsidRPr="0045757A" w:rsidRDefault="0045757A" w:rsidP="0045757A">
            <w:pPr>
              <w:rPr>
                <w:rFonts w:ascii="Century Gothic" w:hAnsi="Century Gothic" w:cs="Calibri"/>
                <w:b/>
                <w:bCs/>
                <w:color w:val="000000"/>
                <w:sz w:val="18"/>
                <w:szCs w:val="18"/>
                <w:lang w:eastAsia="es-MX"/>
              </w:rPr>
            </w:pPr>
          </w:p>
        </w:tc>
        <w:tc>
          <w:tcPr>
            <w:tcW w:w="2108" w:type="dxa"/>
            <w:tcBorders>
              <w:top w:val="nil"/>
              <w:left w:val="nil"/>
              <w:bottom w:val="single" w:sz="8" w:space="0" w:color="auto"/>
              <w:right w:val="single" w:sz="8" w:space="0" w:color="auto"/>
            </w:tcBorders>
            <w:shd w:val="clear" w:color="000000" w:fill="FCE4D6"/>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Precio Unitario</w:t>
            </w:r>
          </w:p>
        </w:tc>
        <w:tc>
          <w:tcPr>
            <w:tcW w:w="2111" w:type="dxa"/>
            <w:tcBorders>
              <w:top w:val="nil"/>
              <w:left w:val="nil"/>
              <w:bottom w:val="single" w:sz="8" w:space="0" w:color="auto"/>
              <w:right w:val="single" w:sz="8" w:space="0" w:color="auto"/>
            </w:tcBorders>
            <w:shd w:val="clear" w:color="000000" w:fill="FCE4D6"/>
            <w:vAlign w:val="center"/>
            <w:hideMark/>
          </w:tcPr>
          <w:p w:rsidR="0045757A" w:rsidRPr="0045757A" w:rsidRDefault="0045757A" w:rsidP="0045757A">
            <w:pPr>
              <w:jc w:val="center"/>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Total Partida</w:t>
            </w:r>
          </w:p>
        </w:tc>
      </w:tr>
      <w:tr w:rsidR="0045757A" w:rsidRPr="0045757A" w:rsidTr="00D7343F">
        <w:trPr>
          <w:trHeight w:val="712"/>
        </w:trPr>
        <w:tc>
          <w:tcPr>
            <w:tcW w:w="2108" w:type="dxa"/>
            <w:tcBorders>
              <w:top w:val="nil"/>
              <w:left w:val="single" w:sz="8" w:space="0" w:color="auto"/>
              <w:bottom w:val="single" w:sz="8"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SEÑALAMIENTO VERTICAL RESTRICTIVO (61X61), EN VINIL DE GRADO ALTA INTENSIDAD</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37</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1,380.00</w:t>
            </w:r>
          </w:p>
        </w:tc>
        <w:tc>
          <w:tcPr>
            <w:tcW w:w="2111"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51,060.00 </w:t>
            </w:r>
          </w:p>
        </w:tc>
      </w:tr>
      <w:tr w:rsidR="0045757A" w:rsidRPr="0045757A" w:rsidTr="00D7343F">
        <w:trPr>
          <w:trHeight w:val="612"/>
        </w:trPr>
        <w:tc>
          <w:tcPr>
            <w:tcW w:w="2108" w:type="dxa"/>
            <w:tcBorders>
              <w:top w:val="nil"/>
              <w:left w:val="single" w:sz="8" w:space="0" w:color="auto"/>
              <w:bottom w:val="single" w:sz="4"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2</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SEÑALAMIENTO VERTICAL PREVENTIVO (61X61), EN VINIL DE GRADO ALTA DENSIDAD</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57</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1,150.00</w:t>
            </w:r>
          </w:p>
        </w:tc>
        <w:tc>
          <w:tcPr>
            <w:tcW w:w="2111"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65,550.00 </w:t>
            </w:r>
          </w:p>
        </w:tc>
      </w:tr>
      <w:tr w:rsidR="0045757A" w:rsidRPr="0045757A" w:rsidTr="00D7343F">
        <w:trPr>
          <w:trHeight w:val="813"/>
        </w:trPr>
        <w:tc>
          <w:tcPr>
            <w:tcW w:w="2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3</w:t>
            </w: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SEÑALAMIENTO VERTICAL INFORMATIVO Y SERVICIOS (61X61), EN VINIL DE GRADO ALTA INSTENSIDAD</w:t>
            </w: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97</w:t>
            </w:r>
          </w:p>
        </w:tc>
        <w:tc>
          <w:tcPr>
            <w:tcW w:w="2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1,456.00</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141,232.00 </w:t>
            </w:r>
          </w:p>
        </w:tc>
      </w:tr>
      <w:tr w:rsidR="0045757A" w:rsidRPr="0045757A" w:rsidTr="00D7343F">
        <w:trPr>
          <w:trHeight w:val="813"/>
        </w:trPr>
        <w:tc>
          <w:tcPr>
            <w:tcW w:w="210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4</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SEÑALAMIENTO VERTICAL INFORMATIVO DE DESTINO (SID15),EN VINIL DE GRADO ALTA INTENSIDAD</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2</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122,000.00</w:t>
            </w:r>
          </w:p>
        </w:tc>
        <w:tc>
          <w:tcPr>
            <w:tcW w:w="2111"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244,000.00 </w:t>
            </w:r>
          </w:p>
        </w:tc>
      </w:tr>
      <w:tr w:rsidR="0045757A" w:rsidRPr="0045757A" w:rsidTr="00D7343F">
        <w:trPr>
          <w:trHeight w:val="510"/>
        </w:trPr>
        <w:tc>
          <w:tcPr>
            <w:tcW w:w="2108" w:type="dxa"/>
            <w:tcBorders>
              <w:top w:val="nil"/>
              <w:left w:val="single" w:sz="8" w:space="0" w:color="auto"/>
              <w:bottom w:val="single" w:sz="4"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5</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INSTALACION DE SEÑALAMIENTO VERTICAL 61X61 CM</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191</w:t>
            </w:r>
          </w:p>
        </w:tc>
        <w:tc>
          <w:tcPr>
            <w:tcW w:w="2108"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300.00</w:t>
            </w:r>
          </w:p>
        </w:tc>
        <w:tc>
          <w:tcPr>
            <w:tcW w:w="2111" w:type="dxa"/>
            <w:tcBorders>
              <w:top w:val="nil"/>
              <w:left w:val="nil"/>
              <w:bottom w:val="single" w:sz="4"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57,300.00 </w:t>
            </w:r>
          </w:p>
        </w:tc>
      </w:tr>
      <w:tr w:rsidR="0045757A" w:rsidRPr="0045757A" w:rsidTr="00D7343F">
        <w:trPr>
          <w:trHeight w:val="510"/>
        </w:trPr>
        <w:tc>
          <w:tcPr>
            <w:tcW w:w="210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lastRenderedPageBreak/>
              <w:t>6</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INSTALACION VERTICAL RESTRICTIVO DOBLE POSTE (239X56)</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9</w:t>
            </w:r>
          </w:p>
        </w:tc>
        <w:tc>
          <w:tcPr>
            <w:tcW w:w="2108"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600.00</w:t>
            </w:r>
          </w:p>
        </w:tc>
        <w:tc>
          <w:tcPr>
            <w:tcW w:w="2111" w:type="dxa"/>
            <w:tcBorders>
              <w:top w:val="single" w:sz="4" w:space="0" w:color="auto"/>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5,400.00 </w:t>
            </w:r>
          </w:p>
        </w:tc>
      </w:tr>
      <w:tr w:rsidR="0045757A" w:rsidRPr="0045757A" w:rsidTr="00D7343F">
        <w:trPr>
          <w:trHeight w:val="712"/>
        </w:trPr>
        <w:tc>
          <w:tcPr>
            <w:tcW w:w="2108" w:type="dxa"/>
            <w:tcBorders>
              <w:top w:val="nil"/>
              <w:left w:val="single" w:sz="8" w:space="0" w:color="auto"/>
              <w:bottom w:val="single" w:sz="8" w:space="0" w:color="auto"/>
              <w:right w:val="single" w:sz="8" w:space="0" w:color="auto"/>
            </w:tcBorders>
            <w:shd w:val="clear" w:color="000000" w:fill="FFFFFF"/>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7</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INSTALACON DE SEÑALAMIENTO VERTICAL TIPO PUENTE CON 3 TABLEROS DE 3.50X 1.12X 12 METROS CLARO</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2</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33,000.00</w:t>
            </w:r>
          </w:p>
        </w:tc>
        <w:tc>
          <w:tcPr>
            <w:tcW w:w="2111"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66,000.00 </w:t>
            </w:r>
          </w:p>
        </w:tc>
      </w:tr>
      <w:tr w:rsidR="0045757A" w:rsidRPr="0045757A" w:rsidTr="00D7343F">
        <w:trPr>
          <w:trHeight w:val="914"/>
        </w:trPr>
        <w:tc>
          <w:tcPr>
            <w:tcW w:w="210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8</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SEÑALAMIENTO VERTICAL RESTRICTIVO PRESENCIA DE CICLISTA (239X56), EN VINIL DE GRADO ALTA INTENSIDAD.</w:t>
            </w:r>
          </w:p>
        </w:tc>
        <w:tc>
          <w:tcPr>
            <w:tcW w:w="2108"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9</w:t>
            </w:r>
          </w:p>
        </w:tc>
        <w:tc>
          <w:tcPr>
            <w:tcW w:w="2108"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$3,134.00 </w:t>
            </w:r>
          </w:p>
        </w:tc>
        <w:tc>
          <w:tcPr>
            <w:tcW w:w="2111" w:type="dxa"/>
            <w:tcBorders>
              <w:top w:val="nil"/>
              <w:left w:val="nil"/>
              <w:bottom w:val="single" w:sz="8" w:space="0" w:color="auto"/>
              <w:right w:val="single" w:sz="8" w:space="0" w:color="auto"/>
            </w:tcBorders>
            <w:shd w:val="clear" w:color="auto" w:fill="auto"/>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 $        28,206.00 </w:t>
            </w:r>
          </w:p>
        </w:tc>
      </w:tr>
      <w:tr w:rsidR="0045757A" w:rsidRPr="0045757A" w:rsidTr="00D7343F">
        <w:trPr>
          <w:trHeight w:val="139"/>
        </w:trPr>
        <w:tc>
          <w:tcPr>
            <w:tcW w:w="210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nil"/>
            </w:tcBorders>
            <w:shd w:val="clear" w:color="000000" w:fill="FFFFFF"/>
            <w:vAlign w:val="center"/>
            <w:hideMark/>
          </w:tcPr>
          <w:p w:rsidR="0045757A" w:rsidRPr="0045757A" w:rsidRDefault="0045757A" w:rsidP="0045757A">
            <w:pPr>
              <w:jc w:val="right"/>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SUBTOTAL</w:t>
            </w:r>
          </w:p>
        </w:tc>
        <w:tc>
          <w:tcPr>
            <w:tcW w:w="2108" w:type="dxa"/>
            <w:tcBorders>
              <w:top w:val="nil"/>
              <w:left w:val="single" w:sz="8" w:space="0" w:color="auto"/>
              <w:bottom w:val="single" w:sz="8" w:space="0" w:color="auto"/>
              <w:right w:val="single" w:sz="8" w:space="0" w:color="auto"/>
            </w:tcBorders>
            <w:shd w:val="clear" w:color="auto" w:fill="auto"/>
            <w:noWrap/>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11"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$658,748.00 </w:t>
            </w:r>
          </w:p>
        </w:tc>
      </w:tr>
      <w:tr w:rsidR="0045757A" w:rsidRPr="0045757A" w:rsidTr="00D7343F">
        <w:trPr>
          <w:trHeight w:val="139"/>
        </w:trPr>
        <w:tc>
          <w:tcPr>
            <w:tcW w:w="210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nil"/>
            </w:tcBorders>
            <w:shd w:val="clear" w:color="000000" w:fill="FFFFFF"/>
            <w:vAlign w:val="center"/>
            <w:hideMark/>
          </w:tcPr>
          <w:p w:rsidR="0045757A" w:rsidRPr="0045757A" w:rsidRDefault="0045757A" w:rsidP="0045757A">
            <w:pPr>
              <w:jc w:val="right"/>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I.V.A.</w:t>
            </w:r>
          </w:p>
        </w:tc>
        <w:tc>
          <w:tcPr>
            <w:tcW w:w="2108" w:type="dxa"/>
            <w:tcBorders>
              <w:top w:val="nil"/>
              <w:left w:val="single" w:sz="8" w:space="0" w:color="auto"/>
              <w:bottom w:val="single" w:sz="8" w:space="0" w:color="auto"/>
              <w:right w:val="single" w:sz="8" w:space="0" w:color="auto"/>
            </w:tcBorders>
            <w:shd w:val="clear" w:color="auto" w:fill="auto"/>
            <w:noWrap/>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11"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$105,399.68 </w:t>
            </w:r>
          </w:p>
        </w:tc>
      </w:tr>
      <w:tr w:rsidR="0045757A" w:rsidRPr="0045757A" w:rsidTr="00D7343F">
        <w:trPr>
          <w:trHeight w:val="139"/>
        </w:trPr>
        <w:tc>
          <w:tcPr>
            <w:tcW w:w="2108" w:type="dxa"/>
            <w:tcBorders>
              <w:top w:val="nil"/>
              <w:left w:val="single" w:sz="8" w:space="0" w:color="auto"/>
              <w:bottom w:val="single" w:sz="8" w:space="0" w:color="auto"/>
              <w:right w:val="single" w:sz="8" w:space="0" w:color="auto"/>
            </w:tcBorders>
            <w:shd w:val="clear" w:color="000000" w:fill="FFFFFF"/>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nil"/>
            </w:tcBorders>
            <w:shd w:val="clear" w:color="000000" w:fill="FFFFFF"/>
            <w:vAlign w:val="center"/>
            <w:hideMark/>
          </w:tcPr>
          <w:p w:rsidR="0045757A" w:rsidRPr="0045757A" w:rsidRDefault="0045757A" w:rsidP="0045757A">
            <w:pPr>
              <w:jc w:val="right"/>
              <w:rPr>
                <w:rFonts w:ascii="Century Gothic" w:hAnsi="Century Gothic" w:cs="Calibri"/>
                <w:b/>
                <w:bCs/>
                <w:color w:val="000000"/>
                <w:sz w:val="18"/>
                <w:szCs w:val="18"/>
                <w:lang w:eastAsia="es-MX"/>
              </w:rPr>
            </w:pPr>
            <w:r w:rsidRPr="0045757A">
              <w:rPr>
                <w:rFonts w:ascii="Century Gothic" w:hAnsi="Century Gothic" w:cs="Calibri"/>
                <w:b/>
                <w:bCs/>
                <w:color w:val="000000"/>
                <w:sz w:val="18"/>
                <w:szCs w:val="18"/>
                <w:lang w:eastAsia="es-MX"/>
              </w:rPr>
              <w:t>TOTAL</w:t>
            </w:r>
          </w:p>
        </w:tc>
        <w:tc>
          <w:tcPr>
            <w:tcW w:w="2108" w:type="dxa"/>
            <w:tcBorders>
              <w:top w:val="nil"/>
              <w:left w:val="single" w:sz="8" w:space="0" w:color="auto"/>
              <w:bottom w:val="single" w:sz="8" w:space="0" w:color="auto"/>
              <w:right w:val="single" w:sz="8" w:space="0" w:color="auto"/>
            </w:tcBorders>
            <w:shd w:val="clear" w:color="auto" w:fill="auto"/>
            <w:noWrap/>
            <w:vAlign w:val="center"/>
            <w:hideMark/>
          </w:tcPr>
          <w:p w:rsidR="0045757A" w:rsidRPr="0045757A" w:rsidRDefault="0045757A" w:rsidP="0045757A">
            <w:pPr>
              <w:jc w:val="center"/>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08"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w:t>
            </w:r>
          </w:p>
        </w:tc>
        <w:tc>
          <w:tcPr>
            <w:tcW w:w="2111" w:type="dxa"/>
            <w:tcBorders>
              <w:top w:val="nil"/>
              <w:left w:val="nil"/>
              <w:bottom w:val="single" w:sz="8" w:space="0" w:color="auto"/>
              <w:right w:val="single" w:sz="8" w:space="0" w:color="auto"/>
            </w:tcBorders>
            <w:shd w:val="clear" w:color="auto" w:fill="auto"/>
            <w:noWrap/>
            <w:vAlign w:val="center"/>
            <w:hideMark/>
          </w:tcPr>
          <w:p w:rsidR="0045757A" w:rsidRPr="0045757A" w:rsidRDefault="0045757A" w:rsidP="0045757A">
            <w:pPr>
              <w:jc w:val="right"/>
              <w:rPr>
                <w:rFonts w:ascii="Century Gothic" w:hAnsi="Century Gothic" w:cs="Calibri"/>
                <w:color w:val="000000"/>
                <w:sz w:val="18"/>
                <w:szCs w:val="18"/>
                <w:lang w:eastAsia="es-MX"/>
              </w:rPr>
            </w:pPr>
            <w:r w:rsidRPr="0045757A">
              <w:rPr>
                <w:rFonts w:ascii="Century Gothic" w:hAnsi="Century Gothic" w:cs="Calibri"/>
                <w:color w:val="000000"/>
                <w:sz w:val="18"/>
                <w:szCs w:val="18"/>
                <w:lang w:eastAsia="es-MX"/>
              </w:rPr>
              <w:t xml:space="preserve">$764,147.68 </w:t>
            </w:r>
          </w:p>
        </w:tc>
      </w:tr>
    </w:tbl>
    <w:p w:rsidR="0045757A" w:rsidRPr="0045757A" w:rsidRDefault="0045757A" w:rsidP="0045757A">
      <w:pPr>
        <w:shd w:val="clear" w:color="auto" w:fill="FFFFFF"/>
        <w:spacing w:after="100" w:afterAutospacing="1"/>
        <w:contextualSpacing/>
        <w:jc w:val="both"/>
        <w:rPr>
          <w:rFonts w:ascii="Century Gothic" w:hAnsi="Century Gothic" w:cs="Tahoma"/>
          <w:b/>
          <w:sz w:val="22"/>
          <w:szCs w:val="22"/>
          <w:lang w:val="es-ES_tradnl"/>
        </w:rPr>
      </w:pPr>
    </w:p>
    <w:p w:rsidR="0045757A" w:rsidRPr="00C07C68" w:rsidRDefault="0045757A" w:rsidP="0045757A">
      <w:pPr>
        <w:shd w:val="clear" w:color="auto" w:fill="FFFFFF"/>
        <w:spacing w:after="200"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La convocante tendrá 10 días hábiles para emitir la orden de compra / pedido posterior a la emisión del fallo.</w:t>
      </w:r>
    </w:p>
    <w:p w:rsidR="0045757A" w:rsidRPr="0045757A" w:rsidRDefault="0045757A" w:rsidP="0045757A">
      <w:pPr>
        <w:shd w:val="clear" w:color="auto" w:fill="FFFFFF"/>
        <w:spacing w:after="200"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5757A" w:rsidRPr="0045757A" w:rsidRDefault="0045757A" w:rsidP="0045757A">
      <w:pPr>
        <w:shd w:val="clear" w:color="auto" w:fill="FFFFFF"/>
        <w:spacing w:after="200" w:line="253"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r w:rsidRPr="0045757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5757A" w:rsidRPr="0045757A" w:rsidRDefault="0045757A" w:rsidP="0045757A">
      <w:pPr>
        <w:shd w:val="clear" w:color="auto" w:fill="FFFFFF"/>
        <w:spacing w:line="276" w:lineRule="atLeast"/>
        <w:jc w:val="both"/>
        <w:rPr>
          <w:rFonts w:ascii="Calibri" w:hAnsi="Calibri"/>
          <w:color w:val="000000"/>
          <w:sz w:val="22"/>
          <w:szCs w:val="22"/>
          <w:lang w:eastAsia="es-MX"/>
        </w:rPr>
      </w:pPr>
    </w:p>
    <w:p w:rsidR="00214E23" w:rsidRDefault="0045757A" w:rsidP="0045757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45757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Default="0045757A" w:rsidP="0045757A">
      <w:pPr>
        <w:shd w:val="clear" w:color="auto" w:fill="FFFFFF"/>
        <w:spacing w:after="100" w:afterAutospacing="1"/>
        <w:ind w:left="720"/>
        <w:contextualSpacing/>
        <w:jc w:val="both"/>
        <w:rPr>
          <w:rFonts w:ascii="Century Gothic" w:hAnsi="Century Gothic" w:cs="Tahoma"/>
          <w:b/>
          <w:sz w:val="22"/>
          <w:szCs w:val="22"/>
        </w:rPr>
      </w:pPr>
    </w:p>
    <w:p w:rsidR="0045757A" w:rsidRDefault="0045757A" w:rsidP="0045757A">
      <w:pPr>
        <w:shd w:val="clear" w:color="auto" w:fill="FFFFFF"/>
        <w:spacing w:after="100" w:afterAutospacing="1"/>
        <w:ind w:left="720"/>
        <w:contextualSpacing/>
        <w:jc w:val="both"/>
        <w:rPr>
          <w:rFonts w:ascii="Century Gothic" w:hAnsi="Century Gothic" w:cs="Tahoma"/>
          <w:b/>
          <w:sz w:val="22"/>
          <w:szCs w:val="22"/>
        </w:rPr>
      </w:pPr>
    </w:p>
    <w:p w:rsidR="00214E23" w:rsidRPr="00CB6AF1"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lastRenderedPageBreak/>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sidR="005B441F">
        <w:rPr>
          <w:rFonts w:ascii="Century Gothic" w:eastAsia="Cambria" w:hAnsi="Century Gothic" w:cs="Tahoma"/>
          <w:sz w:val="22"/>
          <w:szCs w:val="22"/>
        </w:rPr>
        <w:t xml:space="preserve">l proveedor </w:t>
      </w:r>
      <w:r w:rsidR="00CB6AF1" w:rsidRPr="00CB6AF1">
        <w:rPr>
          <w:rFonts w:ascii="Century Gothic" w:hAnsi="Century Gothic" w:cs="Calibri"/>
          <w:b/>
          <w:bCs/>
          <w:color w:val="000000"/>
          <w:sz w:val="22"/>
          <w:szCs w:val="22"/>
          <w:lang w:eastAsia="es-MX"/>
        </w:rPr>
        <w:t xml:space="preserve"> </w:t>
      </w:r>
      <w:r w:rsidR="0045757A" w:rsidRPr="00007490">
        <w:rPr>
          <w:rFonts w:ascii="Century Gothic" w:hAnsi="Century Gothic" w:cs="Tahoma"/>
          <w:b/>
        </w:rPr>
        <w:t xml:space="preserve">Cactus </w:t>
      </w:r>
      <w:proofErr w:type="spellStart"/>
      <w:r w:rsidR="0045757A" w:rsidRPr="00007490">
        <w:rPr>
          <w:rFonts w:ascii="Century Gothic" w:hAnsi="Century Gothic" w:cs="Tahoma"/>
          <w:b/>
        </w:rPr>
        <w:t>Traffic</w:t>
      </w:r>
      <w:proofErr w:type="spellEnd"/>
      <w:r w:rsidR="0045757A" w:rsidRPr="00007490">
        <w:rPr>
          <w:rFonts w:ascii="Century Gothic" w:hAnsi="Century Gothic" w:cs="Tahoma"/>
          <w:b/>
        </w:rPr>
        <w:t xml:space="preserve"> de Chihuahua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D96B77" w:rsidRDefault="00D96B77" w:rsidP="005C5ACC">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Número de Cuadro:</w:t>
      </w:r>
      <w:r w:rsidRPr="003224E4">
        <w:rPr>
          <w:rFonts w:ascii="Century Gothic" w:eastAsiaTheme="minorEastAsia" w:hAnsi="Century Gothic" w:cs="Tahoma"/>
          <w:sz w:val="22"/>
          <w:szCs w:val="22"/>
          <w:lang w:val="es-ES" w:eastAsia="es-MX"/>
        </w:rPr>
        <w:t xml:space="preserve"> 03.05.2019</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224E4">
        <w:rPr>
          <w:rFonts w:ascii="Century Gothic" w:eastAsiaTheme="minorEastAsia" w:hAnsi="Century Gothic" w:cs="Tahoma"/>
          <w:b/>
          <w:sz w:val="22"/>
          <w:szCs w:val="22"/>
          <w:lang w:val="es-ES" w:eastAsia="es-MX"/>
        </w:rPr>
        <w:t xml:space="preserve">Licitación Pública Nacional con Participación del Comité: </w:t>
      </w:r>
      <w:r w:rsidRPr="003224E4">
        <w:rPr>
          <w:rFonts w:ascii="Century Gothic" w:eastAsiaTheme="minorEastAsia" w:hAnsi="Century Gothic" w:cs="Tahoma"/>
          <w:sz w:val="22"/>
          <w:szCs w:val="22"/>
          <w:lang w:val="es-ES" w:eastAsia="es-MX"/>
        </w:rPr>
        <w:t>201900466</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Área Requirente:</w:t>
      </w:r>
      <w:r w:rsidRPr="003224E4">
        <w:rPr>
          <w:rFonts w:ascii="Century Gothic" w:eastAsiaTheme="minorEastAsia" w:hAnsi="Century Gothic" w:cs="Tahoma"/>
          <w:sz w:val="22"/>
          <w:szCs w:val="22"/>
          <w:lang w:val="es-ES" w:eastAsia="es-MX"/>
        </w:rPr>
        <w:t xml:space="preserve"> </w:t>
      </w:r>
      <w:r w:rsidRPr="003224E4">
        <w:rPr>
          <w:rFonts w:ascii="Century Gothic" w:eastAsiaTheme="minorEastAsia" w:hAnsi="Century Gothic" w:cs="Tahoma"/>
          <w:sz w:val="22"/>
          <w:szCs w:val="22"/>
          <w:lang w:eastAsia="es-MX"/>
        </w:rPr>
        <w:t xml:space="preserve">Dirección de Aseo Publico </w:t>
      </w:r>
      <w:r w:rsidRPr="003224E4">
        <w:rPr>
          <w:rFonts w:ascii="Century Gothic" w:eastAsiaTheme="minorEastAsia" w:hAnsi="Century Gothic" w:cs="Tahoma"/>
          <w:sz w:val="22"/>
          <w:szCs w:val="22"/>
          <w:lang w:val="es-ES" w:eastAsia="es-MX"/>
        </w:rPr>
        <w:t>adscrita a la</w:t>
      </w:r>
      <w:r w:rsidRPr="003224E4">
        <w:rPr>
          <w:rFonts w:ascii="Century Gothic" w:eastAsiaTheme="minorEastAsia" w:hAnsi="Century Gothic" w:cs="Tahoma"/>
          <w:sz w:val="22"/>
          <w:szCs w:val="22"/>
          <w:lang w:eastAsia="es-MX"/>
        </w:rPr>
        <w:t xml:space="preserve"> Coordinación General de Servicios Municipales.</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3224E4">
        <w:rPr>
          <w:rFonts w:ascii="Century Gothic" w:eastAsiaTheme="minorEastAsia" w:hAnsi="Century Gothic" w:cs="Tahoma"/>
          <w:b/>
          <w:sz w:val="22"/>
          <w:szCs w:val="22"/>
          <w:lang w:val="es-ES" w:eastAsia="es-MX"/>
        </w:rPr>
        <w:t xml:space="preserve">Objeto de licitación: </w:t>
      </w:r>
      <w:r w:rsidRPr="003224E4">
        <w:rPr>
          <w:rFonts w:ascii="Century Gothic" w:eastAsiaTheme="minorEastAsia" w:hAnsi="Century Gothic" w:cs="Tahoma"/>
          <w:bCs/>
          <w:sz w:val="22"/>
          <w:szCs w:val="22"/>
          <w:lang w:eastAsia="es-MX"/>
        </w:rPr>
        <w:t xml:space="preserve">Arrendamiento de maquinaria pesada tipo excavadora 320 D de abril a diciembre de 2019. </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224E4">
        <w:rPr>
          <w:rFonts w:ascii="Century Gothic" w:eastAsiaTheme="minorEastAsia" w:hAnsi="Century Gothic" w:cs="Tahoma"/>
          <w:sz w:val="22"/>
          <w:szCs w:val="22"/>
          <w:lang w:eastAsia="es-MX"/>
        </w:rPr>
        <w:t>S</w:t>
      </w:r>
      <w:r w:rsidRPr="003224E4">
        <w:rPr>
          <w:rFonts w:ascii="Century Gothic" w:hAnsi="Century Gothic" w:cs="Tahoma"/>
          <w:sz w:val="22"/>
          <w:szCs w:val="22"/>
          <w:lang w:val="es-ES_tradnl"/>
        </w:rPr>
        <w:t>e pone a la vista el expediente de donde se desprende lo siguiente: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Proveedores que cotizan:</w:t>
      </w:r>
    </w:p>
    <w:p w:rsidR="00C07C68" w:rsidRPr="003224E4" w:rsidRDefault="00C07C68"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CC26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Grupo Constructor </w:t>
      </w:r>
      <w:proofErr w:type="spellStart"/>
      <w:r w:rsidRPr="003224E4">
        <w:rPr>
          <w:rFonts w:ascii="Century Gothic" w:hAnsi="Century Gothic" w:cs="Tahoma"/>
          <w:sz w:val="22"/>
          <w:szCs w:val="22"/>
          <w:lang w:val="es-ES_tradnl"/>
        </w:rPr>
        <w:t>Odeinn</w:t>
      </w:r>
      <w:proofErr w:type="spellEnd"/>
      <w:r w:rsidRPr="003224E4">
        <w:rPr>
          <w:rFonts w:ascii="Century Gothic" w:hAnsi="Century Gothic" w:cs="Tahoma"/>
          <w:sz w:val="22"/>
          <w:szCs w:val="22"/>
          <w:lang w:val="es-ES_tradnl"/>
        </w:rPr>
        <w:t xml:space="preserve">, S.A. de C.V. </w:t>
      </w:r>
    </w:p>
    <w:p w:rsidR="003224E4" w:rsidRPr="003224E4" w:rsidRDefault="003224E4" w:rsidP="00CC26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Grupo Constructor </w:t>
      </w:r>
      <w:proofErr w:type="spellStart"/>
      <w:r w:rsidRPr="003224E4">
        <w:rPr>
          <w:rFonts w:ascii="Century Gothic" w:hAnsi="Century Gothic" w:cs="Tahoma"/>
          <w:sz w:val="22"/>
          <w:szCs w:val="22"/>
          <w:lang w:val="es-ES_tradnl"/>
        </w:rPr>
        <w:t>Pavimaq</w:t>
      </w:r>
      <w:proofErr w:type="spellEnd"/>
      <w:r w:rsidRPr="003224E4">
        <w:rPr>
          <w:rFonts w:ascii="Century Gothic" w:hAnsi="Century Gothic" w:cs="Tahoma"/>
          <w:sz w:val="22"/>
          <w:szCs w:val="22"/>
          <w:lang w:val="es-ES_tradnl"/>
        </w:rPr>
        <w:t>, S.A. de C.V.</w:t>
      </w:r>
    </w:p>
    <w:p w:rsidR="003224E4" w:rsidRPr="003224E4" w:rsidRDefault="003224E4" w:rsidP="00CC264C">
      <w:pPr>
        <w:numPr>
          <w:ilvl w:val="0"/>
          <w:numId w:val="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224E4">
        <w:rPr>
          <w:rFonts w:ascii="Century Gothic" w:hAnsi="Century Gothic" w:cs="Tahoma"/>
          <w:sz w:val="22"/>
          <w:szCs w:val="22"/>
          <w:lang w:val="es-ES_tradnl"/>
        </w:rPr>
        <w:t>Maqcen</w:t>
      </w:r>
      <w:proofErr w:type="spellEnd"/>
      <w:r w:rsidRPr="003224E4">
        <w:rPr>
          <w:rFonts w:ascii="Century Gothic" w:hAnsi="Century Gothic" w:cs="Tahoma"/>
          <w:sz w:val="22"/>
          <w:szCs w:val="22"/>
          <w:lang w:val="es-ES_tradnl"/>
        </w:rPr>
        <w:t xml:space="preserve">, S.A. de C.V.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Los licitantes cuyas proposiciones fueron desechadas: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rPr>
      </w:pPr>
      <w:r w:rsidRPr="003224E4">
        <w:rPr>
          <w:rFonts w:ascii="Century Gothic" w:hAnsi="Century Gothic" w:cs="Tahoma"/>
          <w:b/>
          <w:sz w:val="22"/>
          <w:szCs w:val="22"/>
        </w:rPr>
        <w:t>Ninguna proposición fue desechada.</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Los licitantes cuyas proposiciones resultaron solventes son: </w:t>
      </w:r>
    </w:p>
    <w:p w:rsidR="00D7343F" w:rsidRDefault="00D7343F" w:rsidP="003224E4">
      <w:pPr>
        <w:shd w:val="clear" w:color="auto" w:fill="FFFFFF"/>
        <w:spacing w:after="100" w:afterAutospacing="1"/>
        <w:contextualSpacing/>
        <w:jc w:val="both"/>
        <w:rPr>
          <w:rFonts w:ascii="Century Gothic" w:hAnsi="Century Gothic" w:cs="Tahoma"/>
          <w:sz w:val="22"/>
          <w:szCs w:val="22"/>
          <w:lang w:val="es-ES_tradnl"/>
        </w:rPr>
      </w:pPr>
    </w:p>
    <w:p w:rsidR="00D7343F" w:rsidRPr="003224E4" w:rsidRDefault="00D7343F"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349" w:type="dxa"/>
        <w:tblLayout w:type="fixed"/>
        <w:tblCellMar>
          <w:left w:w="70" w:type="dxa"/>
          <w:right w:w="70" w:type="dxa"/>
        </w:tblCellMar>
        <w:tblLook w:val="04A0" w:firstRow="1" w:lastRow="0" w:firstColumn="1" w:lastColumn="0" w:noHBand="0" w:noVBand="1"/>
      </w:tblPr>
      <w:tblGrid>
        <w:gridCol w:w="947"/>
        <w:gridCol w:w="1457"/>
        <w:gridCol w:w="1092"/>
        <w:gridCol w:w="995"/>
        <w:gridCol w:w="1289"/>
        <w:gridCol w:w="1014"/>
        <w:gridCol w:w="1222"/>
        <w:gridCol w:w="947"/>
        <w:gridCol w:w="1386"/>
      </w:tblGrid>
      <w:tr w:rsidR="003224E4" w:rsidRPr="00D7343F" w:rsidTr="00D7343F">
        <w:trPr>
          <w:trHeight w:val="295"/>
        </w:trPr>
        <w:tc>
          <w:tcPr>
            <w:tcW w:w="94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PARTIDA</w:t>
            </w:r>
          </w:p>
        </w:tc>
        <w:tc>
          <w:tcPr>
            <w:tcW w:w="145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DESCRIPCION</w:t>
            </w:r>
          </w:p>
        </w:tc>
        <w:tc>
          <w:tcPr>
            <w:tcW w:w="109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 xml:space="preserve">CANTIDAD </w:t>
            </w:r>
          </w:p>
        </w:tc>
        <w:tc>
          <w:tcPr>
            <w:tcW w:w="228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GRUPO CONSTRUCTOR  ODEINN, S.A. DE C.V.</w:t>
            </w:r>
          </w:p>
        </w:tc>
        <w:tc>
          <w:tcPr>
            <w:tcW w:w="223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GRUPO CONSTRUCTOR PAVIMAQ, S.A. DE C.V.</w:t>
            </w:r>
          </w:p>
        </w:tc>
        <w:tc>
          <w:tcPr>
            <w:tcW w:w="233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MAQCEN, S.A. DE C.V.</w:t>
            </w:r>
          </w:p>
        </w:tc>
      </w:tr>
      <w:tr w:rsidR="003224E4" w:rsidRPr="00D7343F" w:rsidTr="00D7343F">
        <w:trPr>
          <w:trHeight w:val="517"/>
        </w:trPr>
        <w:tc>
          <w:tcPr>
            <w:tcW w:w="947"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457"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2284"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2236"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2333"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D7343F" w:rsidRDefault="003224E4" w:rsidP="003224E4">
            <w:pPr>
              <w:rPr>
                <w:rFonts w:ascii="Century Gothic" w:hAnsi="Century Gothic" w:cs="Calibri"/>
                <w:b/>
                <w:bCs/>
                <w:color w:val="000000"/>
                <w:sz w:val="16"/>
                <w:szCs w:val="16"/>
                <w:lang w:eastAsia="es-MX"/>
              </w:rPr>
            </w:pPr>
          </w:p>
        </w:tc>
      </w:tr>
      <w:tr w:rsidR="003224E4" w:rsidRPr="00D7343F" w:rsidTr="00D7343F">
        <w:trPr>
          <w:trHeight w:val="636"/>
        </w:trPr>
        <w:tc>
          <w:tcPr>
            <w:tcW w:w="947"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457"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092"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995" w:type="dxa"/>
            <w:tcBorders>
              <w:top w:val="nil"/>
              <w:left w:val="nil"/>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289" w:type="dxa"/>
            <w:tcBorders>
              <w:top w:val="nil"/>
              <w:left w:val="nil"/>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c>
          <w:tcPr>
            <w:tcW w:w="1014" w:type="dxa"/>
            <w:tcBorders>
              <w:top w:val="nil"/>
              <w:left w:val="nil"/>
              <w:bottom w:val="single" w:sz="4" w:space="0" w:color="auto"/>
              <w:right w:val="nil"/>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222" w:type="dxa"/>
            <w:tcBorders>
              <w:top w:val="nil"/>
              <w:left w:val="single" w:sz="8" w:space="0" w:color="auto"/>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c>
          <w:tcPr>
            <w:tcW w:w="947" w:type="dxa"/>
            <w:tcBorders>
              <w:top w:val="nil"/>
              <w:left w:val="nil"/>
              <w:bottom w:val="single" w:sz="4" w:space="0" w:color="auto"/>
              <w:right w:val="nil"/>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1386" w:type="dxa"/>
            <w:tcBorders>
              <w:top w:val="nil"/>
              <w:left w:val="single" w:sz="8" w:space="0" w:color="auto"/>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r>
      <w:tr w:rsidR="003224E4" w:rsidRPr="00D7343F" w:rsidTr="00D7343F">
        <w:trPr>
          <w:trHeight w:val="563"/>
        </w:trPr>
        <w:tc>
          <w:tcPr>
            <w:tcW w:w="947"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lastRenderedPageBreak/>
              <w:t>1</w:t>
            </w:r>
          </w:p>
        </w:tc>
        <w:tc>
          <w:tcPr>
            <w:tcW w:w="145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30 de abril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1425"/>
        </w:trPr>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mayo del 2019 de excavadora tipo 320 d y bote o similar con mantenimiento incluido cada 200 horas, revisión periódica especializada, sin combustible, con operador con jornadas de trabajo de lunes a viernes de 10 horas diarias de 8:00 am a 6:00 pm con una hora de comida </w:t>
            </w:r>
            <w:r w:rsidRPr="00D7343F">
              <w:rPr>
                <w:rFonts w:ascii="Century Gothic" w:hAnsi="Century Gothic" w:cs="Calibri"/>
                <w:color w:val="000000"/>
                <w:sz w:val="16"/>
                <w:szCs w:val="16"/>
                <w:lang w:eastAsia="es-MX"/>
              </w:rPr>
              <w:lastRenderedPageBreak/>
              <w:t xml:space="preserve">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lastRenderedPageBreak/>
              <w:t>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3484"/>
        </w:trPr>
        <w:tc>
          <w:tcPr>
            <w:tcW w:w="947"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w:t>
            </w:r>
          </w:p>
        </w:tc>
        <w:tc>
          <w:tcPr>
            <w:tcW w:w="1457"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29 de junio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622"/>
        </w:trPr>
        <w:tc>
          <w:tcPr>
            <w:tcW w:w="947" w:type="dxa"/>
            <w:tcBorders>
              <w:top w:val="nil"/>
              <w:left w:val="single" w:sz="8" w:space="0" w:color="auto"/>
              <w:bottom w:val="single" w:sz="8"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4</w:t>
            </w:r>
          </w:p>
        </w:tc>
        <w:tc>
          <w:tcPr>
            <w:tcW w:w="1457"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agosto del 2019 de excavadora tipo 320 d y bote o similar con mantenimiento incluido cada 200 horas, revisión periódica especializada, sin combustible, </w:t>
            </w:r>
            <w:r w:rsidRPr="00D7343F">
              <w:rPr>
                <w:rFonts w:ascii="Century Gothic" w:hAnsi="Century Gothic" w:cs="Calibri"/>
                <w:color w:val="000000"/>
                <w:sz w:val="16"/>
                <w:szCs w:val="16"/>
                <w:lang w:eastAsia="es-MX"/>
              </w:rPr>
              <w:lastRenderedPageBreak/>
              <w:t xml:space="preserve">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lastRenderedPageBreak/>
              <w:t>1</w:t>
            </w:r>
          </w:p>
        </w:tc>
        <w:tc>
          <w:tcPr>
            <w:tcW w:w="995"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nil"/>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2401"/>
        </w:trPr>
        <w:tc>
          <w:tcPr>
            <w:tcW w:w="947" w:type="dxa"/>
            <w:tcBorders>
              <w:top w:val="nil"/>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5</w:t>
            </w:r>
          </w:p>
        </w:tc>
        <w:tc>
          <w:tcPr>
            <w:tcW w:w="1457"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agosto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nil"/>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3766"/>
        </w:trPr>
        <w:tc>
          <w:tcPr>
            <w:tcW w:w="947"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lastRenderedPageBreak/>
              <w:t>6</w:t>
            </w:r>
          </w:p>
        </w:tc>
        <w:tc>
          <w:tcPr>
            <w:tcW w:w="145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2 al 30 de septiembre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1567"/>
        </w:trPr>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7</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octubre del 2019 de excavadora tipo 320 d y bote o similar con mantenimiento incluido cada 200 horas, revisión periódica especializada, sin combustible, con operador con jornadas de trabajo de lunes a viernes de 10 horas diarias de 8:00 am a 6:00 pm con una </w:t>
            </w:r>
            <w:r w:rsidRPr="00D7343F">
              <w:rPr>
                <w:rFonts w:ascii="Century Gothic" w:hAnsi="Century Gothic" w:cs="Calibri"/>
                <w:color w:val="000000"/>
                <w:sz w:val="16"/>
                <w:szCs w:val="16"/>
                <w:lang w:eastAsia="es-MX"/>
              </w:rPr>
              <w:lastRenderedPageBreak/>
              <w:t xml:space="preserve">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lastRenderedPageBreak/>
              <w:t>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906"/>
        </w:trPr>
        <w:tc>
          <w:tcPr>
            <w:tcW w:w="947"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8</w:t>
            </w:r>
          </w:p>
        </w:tc>
        <w:tc>
          <w:tcPr>
            <w:tcW w:w="145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30 de noviembre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3773"/>
        </w:trPr>
        <w:tc>
          <w:tcPr>
            <w:tcW w:w="947"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lastRenderedPageBreak/>
              <w:t>9</w:t>
            </w:r>
          </w:p>
        </w:tc>
        <w:tc>
          <w:tcPr>
            <w:tcW w:w="1457"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2 al 31 de diciembre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092"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995"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1289"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c>
          <w:tcPr>
            <w:tcW w:w="1014"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109,600.00</w:t>
            </w:r>
          </w:p>
        </w:tc>
        <w:tc>
          <w:tcPr>
            <w:tcW w:w="1222"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$ 109,600.00 </w:t>
            </w:r>
          </w:p>
        </w:tc>
        <w:tc>
          <w:tcPr>
            <w:tcW w:w="947"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110,000.00</w:t>
            </w:r>
          </w:p>
        </w:tc>
        <w:tc>
          <w:tcPr>
            <w:tcW w:w="1386" w:type="dxa"/>
            <w:tcBorders>
              <w:top w:val="single" w:sz="4" w:space="0" w:color="auto"/>
              <w:left w:val="nil"/>
              <w:bottom w:val="single" w:sz="8"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110,000.00 </w:t>
            </w:r>
          </w:p>
        </w:tc>
      </w:tr>
      <w:tr w:rsidR="003224E4" w:rsidRPr="00D7343F" w:rsidTr="00D7343F">
        <w:trPr>
          <w:trHeight w:val="310"/>
        </w:trPr>
        <w:tc>
          <w:tcPr>
            <w:tcW w:w="947"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457" w:type="dxa"/>
            <w:tcBorders>
              <w:top w:val="nil"/>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SUBTOTAL</w:t>
            </w:r>
          </w:p>
        </w:tc>
        <w:tc>
          <w:tcPr>
            <w:tcW w:w="109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995"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89"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$882,000.00 </w:t>
            </w:r>
          </w:p>
        </w:tc>
        <w:tc>
          <w:tcPr>
            <w:tcW w:w="1014"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2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$986,400.00 </w:t>
            </w:r>
          </w:p>
        </w:tc>
        <w:tc>
          <w:tcPr>
            <w:tcW w:w="947"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386"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$990,000.00 </w:t>
            </w:r>
          </w:p>
        </w:tc>
      </w:tr>
      <w:tr w:rsidR="003224E4" w:rsidRPr="00D7343F" w:rsidTr="00D7343F">
        <w:trPr>
          <w:trHeight w:val="310"/>
        </w:trPr>
        <w:tc>
          <w:tcPr>
            <w:tcW w:w="947"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457" w:type="dxa"/>
            <w:tcBorders>
              <w:top w:val="nil"/>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I.V.A.</w:t>
            </w:r>
          </w:p>
        </w:tc>
        <w:tc>
          <w:tcPr>
            <w:tcW w:w="109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995"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89"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$141,120.00 </w:t>
            </w:r>
          </w:p>
        </w:tc>
        <w:tc>
          <w:tcPr>
            <w:tcW w:w="1014"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2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$157,824.00 </w:t>
            </w:r>
          </w:p>
        </w:tc>
        <w:tc>
          <w:tcPr>
            <w:tcW w:w="947"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386"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$158,400.00 </w:t>
            </w:r>
          </w:p>
        </w:tc>
      </w:tr>
      <w:tr w:rsidR="003224E4" w:rsidRPr="00D7343F" w:rsidTr="00D7343F">
        <w:trPr>
          <w:trHeight w:val="310"/>
        </w:trPr>
        <w:tc>
          <w:tcPr>
            <w:tcW w:w="947"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457" w:type="dxa"/>
            <w:tcBorders>
              <w:top w:val="nil"/>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TOTAL</w:t>
            </w:r>
          </w:p>
        </w:tc>
        <w:tc>
          <w:tcPr>
            <w:tcW w:w="109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995"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89"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$1,023,120.00 </w:t>
            </w:r>
          </w:p>
        </w:tc>
        <w:tc>
          <w:tcPr>
            <w:tcW w:w="1014"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222"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$1,144,224.00 </w:t>
            </w:r>
          </w:p>
        </w:tc>
        <w:tc>
          <w:tcPr>
            <w:tcW w:w="947"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1386"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$1,148,400.00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Responsable de la evaluación de las proposiciones: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0"/>
        <w:tblW w:w="0" w:type="auto"/>
        <w:tblLayout w:type="fixed"/>
        <w:tblLook w:val="04A0" w:firstRow="1" w:lastRow="0" w:firstColumn="1" w:lastColumn="0" w:noHBand="0" w:noVBand="1"/>
      </w:tblPr>
      <w:tblGrid>
        <w:gridCol w:w="5664"/>
        <w:gridCol w:w="4352"/>
      </w:tblGrid>
      <w:tr w:rsidR="003224E4" w:rsidRPr="003224E4" w:rsidTr="003224E4">
        <w:trPr>
          <w:trHeight w:val="350"/>
        </w:trPr>
        <w:tc>
          <w:tcPr>
            <w:tcW w:w="5664"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Nombre</w:t>
            </w:r>
          </w:p>
        </w:tc>
        <w:tc>
          <w:tcPr>
            <w:tcW w:w="4352"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Cargo</w:t>
            </w:r>
          </w:p>
        </w:tc>
      </w:tr>
      <w:tr w:rsidR="003224E4" w:rsidRPr="003224E4" w:rsidTr="003224E4">
        <w:trPr>
          <w:trHeight w:val="350"/>
        </w:trPr>
        <w:tc>
          <w:tcPr>
            <w:tcW w:w="5664" w:type="dxa"/>
          </w:tcPr>
          <w:p w:rsidR="003224E4" w:rsidRPr="003224E4" w:rsidRDefault="003224E4" w:rsidP="003224E4">
            <w:pPr>
              <w:shd w:val="clear" w:color="auto" w:fill="FFFFFF"/>
              <w:spacing w:after="100" w:afterAutospacing="1" w:line="276" w:lineRule="auto"/>
              <w:contextualSpacing/>
              <w:rPr>
                <w:rFonts w:ascii="Century Gothic" w:hAnsi="Century Gothic" w:cs="Tahoma"/>
                <w:sz w:val="22"/>
                <w:szCs w:val="22"/>
                <w:lang w:eastAsia="es-MX"/>
              </w:rPr>
            </w:pPr>
            <w:r w:rsidRPr="003224E4">
              <w:rPr>
                <w:rFonts w:ascii="Century Gothic" w:hAnsi="Century Gothic" w:cs="Tahoma"/>
                <w:sz w:val="22"/>
                <w:szCs w:val="22"/>
                <w:lang w:eastAsia="es-MX"/>
              </w:rPr>
              <w:t xml:space="preserve">C. Enrique Manuel Orozco Maña </w:t>
            </w:r>
          </w:p>
        </w:tc>
        <w:tc>
          <w:tcPr>
            <w:tcW w:w="4352" w:type="dxa"/>
          </w:tcPr>
          <w:p w:rsidR="003224E4" w:rsidRPr="003224E4" w:rsidRDefault="003224E4" w:rsidP="003224E4">
            <w:pPr>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Director de Aseo Publico</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b/>
          <w:sz w:val="22"/>
          <w:szCs w:val="22"/>
          <w:u w:val="single"/>
          <w:lang w:val="es-ES_tradnl"/>
        </w:rPr>
        <w:t>Mediante oficio de análisis técnico número 1665/2019/201</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 xml:space="preserve">Grupo Constructor </w:t>
      </w:r>
      <w:proofErr w:type="spellStart"/>
      <w:r w:rsidRPr="003224E4">
        <w:rPr>
          <w:rFonts w:ascii="Century Gothic" w:hAnsi="Century Gothic" w:cs="Tahoma"/>
          <w:b/>
          <w:sz w:val="22"/>
          <w:szCs w:val="22"/>
          <w:lang w:val="es-ES_tradnl"/>
        </w:rPr>
        <w:t>Odeinn</w:t>
      </w:r>
      <w:proofErr w:type="spellEnd"/>
      <w:r w:rsidRPr="003224E4">
        <w:rPr>
          <w:rFonts w:ascii="Century Gothic" w:hAnsi="Century Gothic" w:cs="Tahoma"/>
          <w:b/>
          <w:sz w:val="22"/>
          <w:szCs w:val="22"/>
          <w:lang w:val="es-ES_tradnl"/>
        </w:rPr>
        <w:t xml:space="preserve"> S.A. de C.V.</w:t>
      </w:r>
    </w:p>
    <w:p w:rsidR="00D7343F" w:rsidRPr="003224E4" w:rsidRDefault="00D7343F"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lastRenderedPageBreak/>
        <w:t xml:space="preserve">Precio Global más bajo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411" w:type="dxa"/>
        <w:tblLayout w:type="fixed"/>
        <w:tblCellMar>
          <w:left w:w="70" w:type="dxa"/>
          <w:right w:w="70" w:type="dxa"/>
        </w:tblCellMar>
        <w:tblLook w:val="04A0" w:firstRow="1" w:lastRow="0" w:firstColumn="1" w:lastColumn="0" w:noHBand="0" w:noVBand="1"/>
      </w:tblPr>
      <w:tblGrid>
        <w:gridCol w:w="1169"/>
        <w:gridCol w:w="3687"/>
        <w:gridCol w:w="1389"/>
        <w:gridCol w:w="2081"/>
        <w:gridCol w:w="2085"/>
      </w:tblGrid>
      <w:tr w:rsidR="003224E4" w:rsidRPr="00D7343F" w:rsidTr="00CA109B">
        <w:trPr>
          <w:trHeight w:val="235"/>
        </w:trPr>
        <w:tc>
          <w:tcPr>
            <w:tcW w:w="116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PARTIDA</w:t>
            </w:r>
          </w:p>
        </w:tc>
        <w:tc>
          <w:tcPr>
            <w:tcW w:w="368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DESCRIPCION</w:t>
            </w:r>
          </w:p>
        </w:tc>
        <w:tc>
          <w:tcPr>
            <w:tcW w:w="138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 xml:space="preserve">CANTIDAD </w:t>
            </w:r>
          </w:p>
        </w:tc>
        <w:tc>
          <w:tcPr>
            <w:tcW w:w="416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GRUPO CONSTRUCTOR  ODEINN, S.A. DE C.V.</w:t>
            </w:r>
          </w:p>
        </w:tc>
      </w:tr>
      <w:tr w:rsidR="003224E4" w:rsidRPr="00D7343F" w:rsidTr="00CA109B">
        <w:trPr>
          <w:trHeight w:val="517"/>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3687"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389" w:type="dxa"/>
            <w:vMerge/>
            <w:tcBorders>
              <w:top w:val="single" w:sz="8" w:space="0" w:color="auto"/>
              <w:left w:val="single" w:sz="8" w:space="0" w:color="auto"/>
              <w:bottom w:val="single" w:sz="8" w:space="0" w:color="000000"/>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4166"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D7343F" w:rsidRDefault="003224E4" w:rsidP="003224E4">
            <w:pPr>
              <w:rPr>
                <w:rFonts w:ascii="Century Gothic" w:hAnsi="Century Gothic" w:cs="Calibri"/>
                <w:b/>
                <w:bCs/>
                <w:color w:val="000000"/>
                <w:sz w:val="16"/>
                <w:szCs w:val="16"/>
                <w:lang w:eastAsia="es-MX"/>
              </w:rPr>
            </w:pPr>
          </w:p>
        </w:tc>
      </w:tr>
      <w:tr w:rsidR="003224E4" w:rsidRPr="00D7343F" w:rsidTr="00CA109B">
        <w:trPr>
          <w:trHeight w:val="506"/>
        </w:trPr>
        <w:tc>
          <w:tcPr>
            <w:tcW w:w="1169"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3687"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1389" w:type="dxa"/>
            <w:vMerge/>
            <w:tcBorders>
              <w:top w:val="single" w:sz="8" w:space="0" w:color="auto"/>
              <w:left w:val="single" w:sz="8" w:space="0" w:color="auto"/>
              <w:bottom w:val="single" w:sz="4" w:space="0" w:color="auto"/>
              <w:right w:val="single" w:sz="8" w:space="0" w:color="auto"/>
            </w:tcBorders>
            <w:vAlign w:val="center"/>
            <w:hideMark/>
          </w:tcPr>
          <w:p w:rsidR="003224E4" w:rsidRPr="00D7343F" w:rsidRDefault="003224E4" w:rsidP="003224E4">
            <w:pPr>
              <w:rPr>
                <w:rFonts w:ascii="Century Gothic" w:hAnsi="Century Gothic" w:cs="Calibri"/>
                <w:b/>
                <w:bCs/>
                <w:color w:val="000000"/>
                <w:sz w:val="16"/>
                <w:szCs w:val="16"/>
                <w:lang w:eastAsia="es-MX"/>
              </w:rPr>
            </w:pPr>
          </w:p>
        </w:tc>
        <w:tc>
          <w:tcPr>
            <w:tcW w:w="2081" w:type="dxa"/>
            <w:tcBorders>
              <w:top w:val="nil"/>
              <w:left w:val="nil"/>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Precio Unitario</w:t>
            </w:r>
          </w:p>
        </w:tc>
        <w:tc>
          <w:tcPr>
            <w:tcW w:w="2084" w:type="dxa"/>
            <w:tcBorders>
              <w:top w:val="nil"/>
              <w:left w:val="nil"/>
              <w:bottom w:val="single" w:sz="4" w:space="0" w:color="auto"/>
              <w:right w:val="single" w:sz="8" w:space="0" w:color="auto"/>
            </w:tcBorders>
            <w:shd w:val="clear" w:color="000000" w:fill="FCE4D6"/>
            <w:vAlign w:val="center"/>
            <w:hideMark/>
          </w:tcPr>
          <w:p w:rsidR="003224E4" w:rsidRPr="00D7343F" w:rsidRDefault="003224E4" w:rsidP="003224E4">
            <w:pPr>
              <w:jc w:val="center"/>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 Partida</w:t>
            </w:r>
          </w:p>
        </w:tc>
      </w:tr>
      <w:tr w:rsidR="003224E4" w:rsidRPr="00D7343F" w:rsidTr="00CA109B">
        <w:trPr>
          <w:trHeight w:val="2009"/>
        </w:trPr>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1</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30 de abril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1924"/>
        </w:trPr>
        <w:tc>
          <w:tcPr>
            <w:tcW w:w="116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2</w:t>
            </w:r>
          </w:p>
        </w:tc>
        <w:tc>
          <w:tcPr>
            <w:tcW w:w="368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mayo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193"/>
        </w:trPr>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3</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29 de junio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1347"/>
        </w:trPr>
        <w:tc>
          <w:tcPr>
            <w:tcW w:w="116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4</w:t>
            </w:r>
          </w:p>
        </w:tc>
        <w:tc>
          <w:tcPr>
            <w:tcW w:w="368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agosto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283"/>
        </w:trPr>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lastRenderedPageBreak/>
              <w:t>5</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agosto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570"/>
        </w:trPr>
        <w:tc>
          <w:tcPr>
            <w:tcW w:w="116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6</w:t>
            </w:r>
          </w:p>
        </w:tc>
        <w:tc>
          <w:tcPr>
            <w:tcW w:w="368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2 al 30 de septiembre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048"/>
        </w:trPr>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7</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31 de octubre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144"/>
        </w:trPr>
        <w:tc>
          <w:tcPr>
            <w:tcW w:w="1169"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8</w:t>
            </w:r>
          </w:p>
        </w:tc>
        <w:tc>
          <w:tcPr>
            <w:tcW w:w="3687"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01 al 30 de noviembre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nil"/>
              <w:bottom w:val="single" w:sz="4" w:space="0" w:color="auto"/>
              <w:right w:val="single" w:sz="8"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030"/>
        </w:trPr>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Servicio de arrendamiento de maquinaria pesada por un mes a partir del 2 al 31 de diciembre del 2019 de excavadora tipo 320 d y bote o similar con mantenimiento incluido cada 200 horas, revisión periódica especializada, sin combustible, con operador con jornadas de trabajo de lunes a viernes de 10 horas diarias de 8:00 am a 6:00 pm con una hora de comida y sábados jornadas de 6 </w:t>
            </w:r>
            <w:proofErr w:type="spellStart"/>
            <w:r w:rsidRPr="00D7343F">
              <w:rPr>
                <w:rFonts w:ascii="Century Gothic" w:hAnsi="Century Gothic" w:cs="Calibri"/>
                <w:color w:val="000000"/>
                <w:sz w:val="16"/>
                <w:szCs w:val="16"/>
                <w:lang w:eastAsia="es-MX"/>
              </w:rPr>
              <w:t>hrs</w:t>
            </w:r>
            <w:proofErr w:type="spellEnd"/>
            <w:r w:rsidRPr="00D7343F">
              <w:rPr>
                <w:rFonts w:ascii="Century Gothic" w:hAnsi="Century Gothic" w:cs="Calibri"/>
                <w:color w:val="000000"/>
                <w:sz w:val="16"/>
                <w:szCs w:val="16"/>
                <w:lang w:eastAsia="es-MX"/>
              </w:rPr>
              <w:t>. De 8:00 am a 2:00, flete redondo incluido.</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98,000.00</w:t>
            </w:r>
          </w:p>
        </w:tc>
        <w:tc>
          <w:tcPr>
            <w:tcW w:w="2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D7343F" w:rsidRDefault="003224E4" w:rsidP="003224E4">
            <w:pPr>
              <w:jc w:val="center"/>
              <w:rPr>
                <w:rFonts w:ascii="Century Gothic" w:hAnsi="Century Gothic" w:cs="Calibri"/>
                <w:bCs/>
                <w:color w:val="000000"/>
                <w:sz w:val="16"/>
                <w:szCs w:val="16"/>
                <w:lang w:eastAsia="es-MX"/>
              </w:rPr>
            </w:pPr>
            <w:r w:rsidRPr="00D7343F">
              <w:rPr>
                <w:rFonts w:ascii="Century Gothic" w:hAnsi="Century Gothic" w:cs="Calibri"/>
                <w:bCs/>
                <w:color w:val="000000"/>
                <w:sz w:val="16"/>
                <w:szCs w:val="16"/>
                <w:lang w:eastAsia="es-MX"/>
              </w:rPr>
              <w:t xml:space="preserve"> $     98,000.00 </w:t>
            </w:r>
          </w:p>
        </w:tc>
      </w:tr>
      <w:tr w:rsidR="003224E4" w:rsidRPr="00D7343F" w:rsidTr="00CA109B">
        <w:trPr>
          <w:trHeight w:val="247"/>
        </w:trPr>
        <w:tc>
          <w:tcPr>
            <w:tcW w:w="11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lastRenderedPageBreak/>
              <w:t> </w:t>
            </w:r>
          </w:p>
        </w:tc>
        <w:tc>
          <w:tcPr>
            <w:tcW w:w="3687" w:type="dxa"/>
            <w:tcBorders>
              <w:top w:val="single" w:sz="4" w:space="0" w:color="auto"/>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SUBTOTAL</w:t>
            </w:r>
          </w:p>
        </w:tc>
        <w:tc>
          <w:tcPr>
            <w:tcW w:w="1389" w:type="dxa"/>
            <w:tcBorders>
              <w:top w:val="single" w:sz="4" w:space="0" w:color="auto"/>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1" w:type="dxa"/>
            <w:tcBorders>
              <w:top w:val="single" w:sz="4" w:space="0" w:color="auto"/>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4" w:type="dxa"/>
            <w:tcBorders>
              <w:top w:val="single" w:sz="4" w:space="0" w:color="auto"/>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$882,000.00 </w:t>
            </w:r>
          </w:p>
        </w:tc>
      </w:tr>
      <w:tr w:rsidR="003224E4" w:rsidRPr="00D7343F" w:rsidTr="00CA109B">
        <w:trPr>
          <w:trHeight w:val="247"/>
        </w:trPr>
        <w:tc>
          <w:tcPr>
            <w:tcW w:w="1169"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3687" w:type="dxa"/>
            <w:tcBorders>
              <w:top w:val="nil"/>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I.V.A.</w:t>
            </w:r>
          </w:p>
        </w:tc>
        <w:tc>
          <w:tcPr>
            <w:tcW w:w="1389"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1"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4"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$141,120.00 </w:t>
            </w:r>
          </w:p>
        </w:tc>
      </w:tr>
      <w:tr w:rsidR="003224E4" w:rsidRPr="00D7343F" w:rsidTr="00CA109B">
        <w:trPr>
          <w:trHeight w:val="247"/>
        </w:trPr>
        <w:tc>
          <w:tcPr>
            <w:tcW w:w="1169"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3687" w:type="dxa"/>
            <w:tcBorders>
              <w:top w:val="nil"/>
              <w:left w:val="nil"/>
              <w:bottom w:val="single" w:sz="8" w:space="0" w:color="auto"/>
              <w:right w:val="single" w:sz="8" w:space="0" w:color="auto"/>
            </w:tcBorders>
            <w:shd w:val="clear" w:color="000000" w:fill="FFFFFF"/>
            <w:vAlign w:val="center"/>
            <w:hideMark/>
          </w:tcPr>
          <w:p w:rsidR="003224E4" w:rsidRPr="00D7343F" w:rsidRDefault="003224E4" w:rsidP="003224E4">
            <w:pPr>
              <w:jc w:val="right"/>
              <w:rPr>
                <w:rFonts w:ascii="Century Gothic" w:hAnsi="Century Gothic" w:cs="Calibri"/>
                <w:b/>
                <w:bCs/>
                <w:color w:val="000000"/>
                <w:sz w:val="16"/>
                <w:szCs w:val="16"/>
                <w:lang w:eastAsia="es-MX"/>
              </w:rPr>
            </w:pPr>
            <w:r w:rsidRPr="00D7343F">
              <w:rPr>
                <w:rFonts w:ascii="Century Gothic" w:hAnsi="Century Gothic" w:cs="Calibri"/>
                <w:b/>
                <w:bCs/>
                <w:color w:val="000000"/>
                <w:sz w:val="16"/>
                <w:szCs w:val="16"/>
                <w:lang w:eastAsia="es-MX"/>
              </w:rPr>
              <w:t>TOTAL</w:t>
            </w:r>
          </w:p>
        </w:tc>
        <w:tc>
          <w:tcPr>
            <w:tcW w:w="1389"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center"/>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1"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w:t>
            </w:r>
          </w:p>
        </w:tc>
        <w:tc>
          <w:tcPr>
            <w:tcW w:w="2084" w:type="dxa"/>
            <w:tcBorders>
              <w:top w:val="nil"/>
              <w:left w:val="nil"/>
              <w:bottom w:val="single" w:sz="8" w:space="0" w:color="auto"/>
              <w:right w:val="single" w:sz="8" w:space="0" w:color="auto"/>
            </w:tcBorders>
            <w:shd w:val="clear" w:color="auto" w:fill="auto"/>
            <w:noWrap/>
            <w:vAlign w:val="center"/>
            <w:hideMark/>
          </w:tcPr>
          <w:p w:rsidR="003224E4" w:rsidRPr="00D7343F" w:rsidRDefault="003224E4" w:rsidP="003224E4">
            <w:pPr>
              <w:jc w:val="right"/>
              <w:rPr>
                <w:rFonts w:ascii="Century Gothic" w:hAnsi="Century Gothic" w:cs="Calibri"/>
                <w:color w:val="000000"/>
                <w:sz w:val="16"/>
                <w:szCs w:val="16"/>
                <w:lang w:eastAsia="es-MX"/>
              </w:rPr>
            </w:pPr>
            <w:r w:rsidRPr="00D7343F">
              <w:rPr>
                <w:rFonts w:ascii="Century Gothic" w:hAnsi="Century Gothic" w:cs="Calibri"/>
                <w:color w:val="000000"/>
                <w:sz w:val="16"/>
                <w:szCs w:val="16"/>
                <w:lang w:eastAsia="es-MX"/>
              </w:rPr>
              <w:t xml:space="preserve">$1,023,120.00 </w:t>
            </w:r>
          </w:p>
        </w:tc>
      </w:tr>
    </w:tbl>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La convocante tendrá 10 días hábiles para emitir la orden de compra / pedido posterior a la emisión del fallo.</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after="100" w:afterAutospacing="1"/>
        <w:contextualSpacing/>
        <w:jc w:val="both"/>
        <w:rPr>
          <w:rFonts w:ascii="Tahoma" w:eastAsia="Cambria" w:hAnsi="Tahoma" w:cs="Tahoma"/>
          <w:lang w:eastAsia="en-US"/>
        </w:rPr>
      </w:pPr>
      <w:r w:rsidRPr="003224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CB6AF1" w:rsidRDefault="003224E4" w:rsidP="003224E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Pr="00CB6AF1">
        <w:rPr>
          <w:rFonts w:ascii="Century Gothic" w:hAnsi="Century Gothic" w:cs="Calibri"/>
          <w:b/>
          <w:bCs/>
          <w:color w:val="000000"/>
          <w:sz w:val="22"/>
          <w:szCs w:val="22"/>
          <w:lang w:eastAsia="es-MX"/>
        </w:rPr>
        <w:t xml:space="preserve"> </w:t>
      </w:r>
      <w:r w:rsidRPr="0018273B">
        <w:rPr>
          <w:rFonts w:ascii="Century Gothic" w:hAnsi="Century Gothic" w:cs="Tahoma"/>
          <w:b/>
        </w:rPr>
        <w:t xml:space="preserve">Grupo Constructor </w:t>
      </w:r>
      <w:proofErr w:type="spellStart"/>
      <w:r w:rsidRPr="0018273B">
        <w:rPr>
          <w:rFonts w:ascii="Century Gothic" w:hAnsi="Century Gothic" w:cs="Tahoma"/>
          <w:b/>
        </w:rPr>
        <w:t>Odeinn</w:t>
      </w:r>
      <w:proofErr w:type="spellEnd"/>
      <w:r w:rsidRPr="0018273B">
        <w:rPr>
          <w:rFonts w:ascii="Century Gothic" w:hAnsi="Century Gothic" w:cs="Tahoma"/>
          <w:b/>
        </w:rPr>
        <w:t>,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3224E4" w:rsidRPr="00214E2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214E23" w:rsidRDefault="003224E4" w:rsidP="003224E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Número de Cuadro:</w:t>
      </w:r>
      <w:r w:rsidRPr="003224E4">
        <w:rPr>
          <w:rFonts w:ascii="Century Gothic" w:eastAsiaTheme="minorEastAsia" w:hAnsi="Century Gothic" w:cs="Tahoma"/>
          <w:sz w:val="22"/>
          <w:szCs w:val="22"/>
          <w:lang w:val="es-ES" w:eastAsia="es-MX"/>
        </w:rPr>
        <w:t xml:space="preserve"> 04.05.2019</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224E4">
        <w:rPr>
          <w:rFonts w:ascii="Century Gothic" w:eastAsiaTheme="minorEastAsia" w:hAnsi="Century Gothic" w:cs="Tahoma"/>
          <w:b/>
          <w:sz w:val="22"/>
          <w:szCs w:val="22"/>
          <w:lang w:val="es-ES" w:eastAsia="es-MX"/>
        </w:rPr>
        <w:t xml:space="preserve">Licitación Pública Nacional con Participación del Comité: </w:t>
      </w:r>
      <w:r w:rsidRPr="003224E4">
        <w:rPr>
          <w:rFonts w:ascii="Century Gothic" w:eastAsiaTheme="minorEastAsia" w:hAnsi="Century Gothic" w:cs="Tahoma"/>
          <w:sz w:val="22"/>
          <w:szCs w:val="22"/>
          <w:lang w:val="es-ES" w:eastAsia="es-MX"/>
        </w:rPr>
        <w:t>201900652</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lastRenderedPageBreak/>
        <w:t>Área Requirente:</w:t>
      </w:r>
      <w:r w:rsidRPr="003224E4">
        <w:rPr>
          <w:rFonts w:ascii="Century Gothic" w:eastAsiaTheme="minorEastAsia" w:hAnsi="Century Gothic" w:cs="Tahoma"/>
          <w:sz w:val="22"/>
          <w:szCs w:val="22"/>
          <w:lang w:val="es-ES" w:eastAsia="es-MX"/>
        </w:rPr>
        <w:t xml:space="preserve"> </w:t>
      </w:r>
      <w:r w:rsidRPr="003224E4">
        <w:rPr>
          <w:rFonts w:ascii="Century Gothic" w:eastAsiaTheme="minorEastAsia" w:hAnsi="Century Gothic" w:cs="Tahoma"/>
          <w:sz w:val="22"/>
          <w:szCs w:val="22"/>
          <w:lang w:eastAsia="es-MX"/>
        </w:rPr>
        <w:t xml:space="preserve">Dirección de Recursos Humanos </w:t>
      </w:r>
      <w:r w:rsidRPr="003224E4">
        <w:rPr>
          <w:rFonts w:ascii="Century Gothic" w:eastAsiaTheme="minorEastAsia" w:hAnsi="Century Gothic" w:cs="Tahoma"/>
          <w:sz w:val="22"/>
          <w:szCs w:val="22"/>
          <w:lang w:val="es-ES" w:eastAsia="es-MX"/>
        </w:rPr>
        <w:t>adscrita a la</w:t>
      </w:r>
      <w:r w:rsidRPr="003224E4">
        <w:rPr>
          <w:rFonts w:ascii="Century Gothic" w:eastAsiaTheme="minorEastAsia" w:hAnsi="Century Gothic" w:cs="Tahoma"/>
          <w:sz w:val="22"/>
          <w:szCs w:val="22"/>
          <w:lang w:eastAsia="es-MX"/>
        </w:rPr>
        <w:t xml:space="preserve"> Coordinación General de Administración e Innovación Gubernamental.</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3224E4">
        <w:rPr>
          <w:rFonts w:ascii="Century Gothic" w:eastAsiaTheme="minorEastAsia" w:hAnsi="Century Gothic" w:cs="Tahoma"/>
          <w:b/>
          <w:sz w:val="22"/>
          <w:szCs w:val="22"/>
          <w:lang w:val="es-ES" w:eastAsia="es-MX"/>
        </w:rPr>
        <w:t xml:space="preserve">Objeto de licitación: </w:t>
      </w:r>
      <w:r w:rsidRPr="003224E4">
        <w:rPr>
          <w:rFonts w:ascii="Century Gothic" w:eastAsiaTheme="minorEastAsia" w:hAnsi="Century Gothic" w:cs="Tahoma"/>
          <w:bCs/>
          <w:sz w:val="22"/>
          <w:szCs w:val="22"/>
          <w:lang w:eastAsia="es-MX"/>
        </w:rPr>
        <w:t>Solicitan 4,702 vales de Juguetes, que serán entregados a los servidores públicos de base y confianza con motivo del Día del Niño.</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224E4">
        <w:rPr>
          <w:rFonts w:ascii="Century Gothic" w:eastAsiaTheme="minorEastAsia" w:hAnsi="Century Gothic" w:cs="Tahoma"/>
          <w:sz w:val="22"/>
          <w:szCs w:val="22"/>
          <w:lang w:eastAsia="es-MX"/>
        </w:rPr>
        <w:t>S</w:t>
      </w:r>
      <w:r w:rsidRPr="003224E4">
        <w:rPr>
          <w:rFonts w:ascii="Century Gothic" w:hAnsi="Century Gothic" w:cs="Tahoma"/>
          <w:sz w:val="22"/>
          <w:szCs w:val="22"/>
          <w:lang w:val="es-ES_tradnl"/>
        </w:rPr>
        <w:t>e pone a la vista el expediente de donde se desprende lo siguiente: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Proveedores que cotizan:</w:t>
      </w:r>
    </w:p>
    <w:p w:rsidR="00C07C68" w:rsidRPr="003224E4" w:rsidRDefault="00C07C68"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CC26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Centro Nacional de Distribución </w:t>
      </w:r>
      <w:proofErr w:type="spellStart"/>
      <w:r w:rsidRPr="003224E4">
        <w:rPr>
          <w:rFonts w:ascii="Century Gothic" w:hAnsi="Century Gothic" w:cs="Tahoma"/>
          <w:sz w:val="22"/>
          <w:szCs w:val="22"/>
          <w:lang w:val="es-ES_tradnl"/>
        </w:rPr>
        <w:t>Juguetega</w:t>
      </w:r>
      <w:proofErr w:type="spellEnd"/>
      <w:r w:rsidRPr="003224E4">
        <w:rPr>
          <w:rFonts w:ascii="Century Gothic" w:hAnsi="Century Gothic" w:cs="Tahoma"/>
          <w:sz w:val="22"/>
          <w:szCs w:val="22"/>
          <w:lang w:val="es-ES_tradnl"/>
        </w:rPr>
        <w:t xml:space="preserve"> S.A. de C.V.</w:t>
      </w:r>
    </w:p>
    <w:p w:rsidR="003224E4" w:rsidRDefault="003224E4" w:rsidP="00CC264C">
      <w:pPr>
        <w:numPr>
          <w:ilvl w:val="0"/>
          <w:numId w:val="6"/>
        </w:numPr>
        <w:shd w:val="clear" w:color="auto" w:fill="FFFFFF"/>
        <w:spacing w:after="100" w:afterAutospacing="1" w:line="276" w:lineRule="auto"/>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Comercializadora </w:t>
      </w:r>
      <w:proofErr w:type="spellStart"/>
      <w:r w:rsidRPr="003224E4">
        <w:rPr>
          <w:rFonts w:ascii="Century Gothic" w:hAnsi="Century Gothic" w:cs="Tahoma"/>
          <w:sz w:val="22"/>
          <w:szCs w:val="22"/>
          <w:lang w:val="es-ES_tradnl"/>
        </w:rPr>
        <w:t>Admara</w:t>
      </w:r>
      <w:proofErr w:type="spellEnd"/>
      <w:r w:rsidRPr="003224E4">
        <w:rPr>
          <w:rFonts w:ascii="Century Gothic" w:hAnsi="Century Gothic" w:cs="Tahoma"/>
          <w:sz w:val="22"/>
          <w:szCs w:val="22"/>
          <w:lang w:val="es-ES_tradnl"/>
        </w:rPr>
        <w:t xml:space="preserve"> Internacional S.A. de C.V.</w:t>
      </w:r>
    </w:p>
    <w:p w:rsidR="000F4087" w:rsidRPr="003224E4" w:rsidRDefault="000F4087" w:rsidP="000F4087">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Los licitantes cuyas proposiciones fueron desechadas: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012" w:type="dxa"/>
        <w:tblLayout w:type="fixed"/>
        <w:tblCellMar>
          <w:left w:w="0" w:type="dxa"/>
          <w:right w:w="0" w:type="dxa"/>
        </w:tblCellMar>
        <w:tblLook w:val="04A0" w:firstRow="1" w:lastRow="0" w:firstColumn="1" w:lastColumn="0" w:noHBand="0" w:noVBand="1"/>
      </w:tblPr>
      <w:tblGrid>
        <w:gridCol w:w="5006"/>
        <w:gridCol w:w="5006"/>
      </w:tblGrid>
      <w:tr w:rsidR="003224E4" w:rsidRPr="003224E4" w:rsidTr="003224E4">
        <w:trPr>
          <w:trHeight w:val="212"/>
        </w:trPr>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Licitante </w:t>
            </w:r>
          </w:p>
        </w:tc>
        <w:tc>
          <w:tcPr>
            <w:tcW w:w="500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Motivo </w:t>
            </w:r>
          </w:p>
        </w:tc>
      </w:tr>
      <w:tr w:rsidR="003224E4" w:rsidRPr="003224E4" w:rsidTr="003224E4">
        <w:trPr>
          <w:trHeight w:val="212"/>
        </w:trPr>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jc w:val="both"/>
              <w:rPr>
                <w:rFonts w:ascii="Century Gothic" w:hAnsi="Century Gothic" w:cs="Tahoma"/>
                <w:sz w:val="22"/>
                <w:szCs w:val="22"/>
                <w:lang w:eastAsia="es-MX"/>
              </w:rPr>
            </w:pPr>
            <w:r w:rsidRPr="003224E4">
              <w:rPr>
                <w:rFonts w:ascii="Century Gothic" w:hAnsi="Century Gothic" w:cs="Tahoma"/>
                <w:sz w:val="22"/>
                <w:szCs w:val="22"/>
                <w:lang w:val="es-ES_tradnl"/>
              </w:rPr>
              <w:t xml:space="preserve">Comercializadora </w:t>
            </w:r>
            <w:proofErr w:type="spellStart"/>
            <w:r w:rsidRPr="003224E4">
              <w:rPr>
                <w:rFonts w:ascii="Century Gothic" w:hAnsi="Century Gothic" w:cs="Tahoma"/>
                <w:sz w:val="22"/>
                <w:szCs w:val="22"/>
                <w:lang w:val="es-ES_tradnl"/>
              </w:rPr>
              <w:t>Admara</w:t>
            </w:r>
            <w:proofErr w:type="spellEnd"/>
            <w:r w:rsidRPr="003224E4">
              <w:rPr>
                <w:rFonts w:ascii="Century Gothic" w:hAnsi="Century Gothic" w:cs="Tahoma"/>
                <w:sz w:val="22"/>
                <w:szCs w:val="22"/>
                <w:lang w:val="es-ES_tradnl"/>
              </w:rPr>
              <w:t xml:space="preserve"> Internacional S.A de C.V.</w:t>
            </w:r>
          </w:p>
        </w:tc>
        <w:tc>
          <w:tcPr>
            <w:tcW w:w="500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spacing w:after="200" w:line="276" w:lineRule="auto"/>
              <w:rPr>
                <w:rFonts w:ascii="Century Gothic" w:hAnsi="Century Gothic" w:cs="Tahoma"/>
                <w:b/>
                <w:sz w:val="22"/>
                <w:szCs w:val="22"/>
                <w:lang w:eastAsia="es-MX"/>
              </w:rPr>
            </w:pPr>
            <w:r w:rsidRPr="003224E4">
              <w:rPr>
                <w:rFonts w:ascii="Century Gothic" w:hAnsi="Century Gothic" w:cs="Tahoma"/>
                <w:b/>
                <w:sz w:val="22"/>
                <w:szCs w:val="22"/>
                <w:lang w:val="es-ES_tradnl"/>
              </w:rPr>
              <w:t>No cumple con especificaciones técnicas y además proporciona un tiempo de entrega que impide garantizar tiempo y forma la entrega del vale a los servidores públicos de acuerdo al oficio RH/028/2020</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Los licitantes cuyas proposiciones resultaron solventes son: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628" w:type="dxa"/>
        <w:tblLayout w:type="fixed"/>
        <w:tblCellMar>
          <w:left w:w="70" w:type="dxa"/>
          <w:right w:w="70" w:type="dxa"/>
        </w:tblCellMar>
        <w:tblLook w:val="04A0" w:firstRow="1" w:lastRow="0" w:firstColumn="1" w:lastColumn="0" w:noHBand="0" w:noVBand="1"/>
      </w:tblPr>
      <w:tblGrid>
        <w:gridCol w:w="983"/>
        <w:gridCol w:w="3544"/>
        <w:gridCol w:w="1275"/>
        <w:gridCol w:w="1813"/>
        <w:gridCol w:w="3013"/>
      </w:tblGrid>
      <w:tr w:rsidR="003224E4" w:rsidRPr="003224E4" w:rsidTr="00480171">
        <w:trPr>
          <w:trHeight w:val="245"/>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PARTIDA</w:t>
            </w:r>
          </w:p>
        </w:tc>
        <w:tc>
          <w:tcPr>
            <w:tcW w:w="354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DESCRIPCION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 xml:space="preserve">CANTIDAD </w:t>
            </w:r>
          </w:p>
        </w:tc>
        <w:tc>
          <w:tcPr>
            <w:tcW w:w="482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CENTRO NACIONAL DE DISTRIBUCIÓN JUGUETEGA S.A. DE C.V.</w:t>
            </w:r>
          </w:p>
        </w:tc>
      </w:tr>
      <w:tr w:rsidR="003224E4" w:rsidRPr="003224E4" w:rsidTr="00480171">
        <w:trPr>
          <w:trHeight w:val="517"/>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4826"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20"/>
                <w:szCs w:val="20"/>
                <w:lang w:eastAsia="es-MX"/>
              </w:rPr>
            </w:pPr>
          </w:p>
        </w:tc>
      </w:tr>
      <w:tr w:rsidR="003224E4" w:rsidRPr="003224E4" w:rsidTr="00480171">
        <w:trPr>
          <w:trHeight w:val="294"/>
        </w:trPr>
        <w:tc>
          <w:tcPr>
            <w:tcW w:w="983"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20"/>
                <w:szCs w:val="20"/>
                <w:lang w:eastAsia="es-MX"/>
              </w:rPr>
            </w:pPr>
          </w:p>
        </w:tc>
        <w:tc>
          <w:tcPr>
            <w:tcW w:w="1813" w:type="dxa"/>
            <w:tcBorders>
              <w:top w:val="nil"/>
              <w:left w:val="nil"/>
              <w:bottom w:val="single" w:sz="8"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Precio Unitario</w:t>
            </w:r>
          </w:p>
        </w:tc>
        <w:tc>
          <w:tcPr>
            <w:tcW w:w="3013" w:type="dxa"/>
            <w:tcBorders>
              <w:top w:val="nil"/>
              <w:left w:val="nil"/>
              <w:bottom w:val="single" w:sz="8"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Total Partida</w:t>
            </w:r>
          </w:p>
        </w:tc>
      </w:tr>
      <w:tr w:rsidR="003224E4" w:rsidRPr="003224E4" w:rsidTr="00480171">
        <w:trPr>
          <w:trHeight w:val="1546"/>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1</w:t>
            </w:r>
          </w:p>
        </w:tc>
        <w:tc>
          <w:tcPr>
            <w:tcW w:w="3544"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VALES DE JUGUETES QUE SERAN CANJEADOS POR MEDIO DE VALES (TODAS LA EDADES, TODO TIPO Y MODELOS). PARA SERVIDORES PUBLICOS DE BASE Y CONFIANZA.</w:t>
            </w:r>
          </w:p>
        </w:tc>
        <w:tc>
          <w:tcPr>
            <w:tcW w:w="1275"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bCs/>
                <w:color w:val="000000"/>
                <w:sz w:val="20"/>
                <w:szCs w:val="20"/>
                <w:lang w:eastAsia="es-MX"/>
              </w:rPr>
            </w:pPr>
            <w:r w:rsidRPr="003224E4">
              <w:rPr>
                <w:rFonts w:ascii="Century Gothic" w:hAnsi="Century Gothic" w:cs="Calibri"/>
                <w:bCs/>
                <w:color w:val="000000"/>
                <w:sz w:val="20"/>
                <w:szCs w:val="20"/>
                <w:lang w:eastAsia="es-MX"/>
              </w:rPr>
              <w:t>4,702</w:t>
            </w:r>
          </w:p>
        </w:tc>
        <w:tc>
          <w:tcPr>
            <w:tcW w:w="1813"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172.41</w:t>
            </w:r>
          </w:p>
        </w:tc>
        <w:tc>
          <w:tcPr>
            <w:tcW w:w="3013"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xml:space="preserve"> $                     810,671.82 </w:t>
            </w:r>
          </w:p>
        </w:tc>
      </w:tr>
      <w:tr w:rsidR="003224E4" w:rsidRPr="003224E4" w:rsidTr="00480171">
        <w:trPr>
          <w:trHeight w:val="156"/>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544"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SUBTOTAL</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18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0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xml:space="preserve">$810,671.82 </w:t>
            </w:r>
          </w:p>
        </w:tc>
      </w:tr>
      <w:tr w:rsidR="003224E4" w:rsidRPr="003224E4" w:rsidTr="00480171">
        <w:trPr>
          <w:trHeight w:val="156"/>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544"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I.V.A.</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18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0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xml:space="preserve">$129,707.49 </w:t>
            </w:r>
          </w:p>
        </w:tc>
      </w:tr>
      <w:tr w:rsidR="003224E4" w:rsidRPr="003224E4" w:rsidTr="00480171">
        <w:trPr>
          <w:trHeight w:val="156"/>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544"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20"/>
                <w:szCs w:val="20"/>
                <w:lang w:eastAsia="es-MX"/>
              </w:rPr>
            </w:pPr>
            <w:r w:rsidRPr="003224E4">
              <w:rPr>
                <w:rFonts w:ascii="Century Gothic" w:hAnsi="Century Gothic" w:cs="Calibri"/>
                <w:b/>
                <w:bCs/>
                <w:color w:val="000000"/>
                <w:sz w:val="20"/>
                <w:szCs w:val="20"/>
                <w:lang w:eastAsia="es-MX"/>
              </w:rPr>
              <w:t>TOTAL</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18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w:t>
            </w:r>
          </w:p>
        </w:tc>
        <w:tc>
          <w:tcPr>
            <w:tcW w:w="3013"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20"/>
                <w:szCs w:val="20"/>
                <w:lang w:eastAsia="es-MX"/>
              </w:rPr>
            </w:pPr>
            <w:r w:rsidRPr="003224E4">
              <w:rPr>
                <w:rFonts w:ascii="Century Gothic" w:hAnsi="Century Gothic" w:cs="Calibri"/>
                <w:color w:val="000000"/>
                <w:sz w:val="20"/>
                <w:szCs w:val="20"/>
                <w:lang w:eastAsia="es-MX"/>
              </w:rPr>
              <w:t xml:space="preserve">$940,379.31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lastRenderedPageBreak/>
        <w:t>Responsable de la evaluación de las proposiciones: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1"/>
        <w:tblW w:w="0" w:type="auto"/>
        <w:tblLayout w:type="fixed"/>
        <w:tblLook w:val="04A0" w:firstRow="1" w:lastRow="0" w:firstColumn="1" w:lastColumn="0" w:noHBand="0" w:noVBand="1"/>
      </w:tblPr>
      <w:tblGrid>
        <w:gridCol w:w="3680"/>
        <w:gridCol w:w="6396"/>
      </w:tblGrid>
      <w:tr w:rsidR="003224E4" w:rsidRPr="003224E4" w:rsidTr="003224E4">
        <w:trPr>
          <w:trHeight w:val="323"/>
        </w:trPr>
        <w:tc>
          <w:tcPr>
            <w:tcW w:w="3680"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Nombre</w:t>
            </w:r>
          </w:p>
        </w:tc>
        <w:tc>
          <w:tcPr>
            <w:tcW w:w="6396"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Cargo</w:t>
            </w:r>
          </w:p>
        </w:tc>
      </w:tr>
      <w:tr w:rsidR="003224E4" w:rsidRPr="003224E4" w:rsidTr="003224E4">
        <w:trPr>
          <w:trHeight w:val="468"/>
        </w:trPr>
        <w:tc>
          <w:tcPr>
            <w:tcW w:w="3680" w:type="dxa"/>
          </w:tcPr>
          <w:p w:rsidR="003224E4" w:rsidRPr="003224E4" w:rsidRDefault="003224E4" w:rsidP="003224E4">
            <w:pPr>
              <w:shd w:val="clear" w:color="auto" w:fill="FFFFFF"/>
              <w:spacing w:after="100" w:afterAutospacing="1" w:line="276" w:lineRule="auto"/>
              <w:contextualSpacing/>
              <w:rPr>
                <w:rFonts w:ascii="Century Gothic" w:hAnsi="Century Gothic" w:cs="Tahoma"/>
                <w:sz w:val="22"/>
                <w:szCs w:val="22"/>
                <w:lang w:eastAsia="es-MX"/>
              </w:rPr>
            </w:pPr>
            <w:r w:rsidRPr="003224E4">
              <w:rPr>
                <w:rFonts w:ascii="Century Gothic" w:hAnsi="Century Gothic" w:cs="Tahoma"/>
                <w:sz w:val="22"/>
                <w:szCs w:val="22"/>
                <w:lang w:eastAsia="es-MX"/>
              </w:rPr>
              <w:t xml:space="preserve">Lic. Irma Patricia Trujillo Martínez   </w:t>
            </w:r>
          </w:p>
        </w:tc>
        <w:tc>
          <w:tcPr>
            <w:tcW w:w="6396" w:type="dxa"/>
          </w:tcPr>
          <w:p w:rsidR="003224E4" w:rsidRPr="003224E4" w:rsidRDefault="003224E4" w:rsidP="003224E4">
            <w:pPr>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Jefe de la Unidad de Planeación y Desarrollo de Personal.</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b/>
          <w:sz w:val="22"/>
          <w:szCs w:val="22"/>
          <w:u w:val="single"/>
          <w:lang w:val="es-ES_tradnl"/>
        </w:rPr>
        <w:t>Mediante oficio de análisis técnico número RH/028/2019</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 xml:space="preserve">Centro Nacional de Distribución </w:t>
      </w:r>
      <w:proofErr w:type="spellStart"/>
      <w:r w:rsidRPr="003224E4">
        <w:rPr>
          <w:rFonts w:ascii="Century Gothic" w:hAnsi="Century Gothic" w:cs="Tahoma"/>
          <w:b/>
          <w:sz w:val="22"/>
          <w:szCs w:val="22"/>
          <w:lang w:val="es-ES_tradnl"/>
        </w:rPr>
        <w:t>Juguetega</w:t>
      </w:r>
      <w:proofErr w:type="spellEnd"/>
      <w:r w:rsidRPr="003224E4">
        <w:rPr>
          <w:rFonts w:ascii="Century Gothic" w:hAnsi="Century Gothic" w:cs="Tahoma"/>
          <w:b/>
          <w:sz w:val="22"/>
          <w:szCs w:val="22"/>
          <w:lang w:val="es-ES_tradnl"/>
        </w:rPr>
        <w:t xml:space="preserve"> S.A. de C.V.</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9989" w:type="dxa"/>
        <w:tblLayout w:type="fixed"/>
        <w:tblCellMar>
          <w:left w:w="70" w:type="dxa"/>
          <w:right w:w="70" w:type="dxa"/>
        </w:tblCellMar>
        <w:tblLook w:val="04A0" w:firstRow="1" w:lastRow="0" w:firstColumn="1" w:lastColumn="0" w:noHBand="0" w:noVBand="1"/>
      </w:tblPr>
      <w:tblGrid>
        <w:gridCol w:w="1248"/>
        <w:gridCol w:w="3007"/>
        <w:gridCol w:w="1376"/>
        <w:gridCol w:w="1528"/>
        <w:gridCol w:w="2830"/>
      </w:tblGrid>
      <w:tr w:rsidR="003224E4" w:rsidRPr="003224E4" w:rsidTr="003224E4">
        <w:trPr>
          <w:trHeight w:val="245"/>
        </w:trPr>
        <w:tc>
          <w:tcPr>
            <w:tcW w:w="124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PARTIDA</w:t>
            </w:r>
          </w:p>
        </w:tc>
        <w:tc>
          <w:tcPr>
            <w:tcW w:w="300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DESCRIPCION</w:t>
            </w:r>
          </w:p>
        </w:tc>
        <w:tc>
          <w:tcPr>
            <w:tcW w:w="137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 xml:space="preserve">CANTIDAD </w:t>
            </w:r>
          </w:p>
        </w:tc>
        <w:tc>
          <w:tcPr>
            <w:tcW w:w="435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CENTRO NACIONAL DE DISTRIBUCIÓN JUGUETEGA S.A. DE C.V.</w:t>
            </w:r>
          </w:p>
        </w:tc>
      </w:tr>
      <w:tr w:rsidR="003224E4" w:rsidRPr="003224E4" w:rsidTr="003224E4">
        <w:trPr>
          <w:trHeight w:val="517"/>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3007"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4358"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18"/>
                <w:szCs w:val="18"/>
                <w:lang w:eastAsia="es-MX"/>
              </w:rPr>
            </w:pPr>
          </w:p>
        </w:tc>
      </w:tr>
      <w:tr w:rsidR="003224E4" w:rsidRPr="003224E4" w:rsidTr="00C07C68">
        <w:trPr>
          <w:trHeight w:val="373"/>
        </w:trPr>
        <w:tc>
          <w:tcPr>
            <w:tcW w:w="1248" w:type="dxa"/>
            <w:vMerge/>
            <w:tcBorders>
              <w:top w:val="single" w:sz="8" w:space="0" w:color="auto"/>
              <w:left w:val="single" w:sz="8" w:space="0" w:color="auto"/>
              <w:bottom w:val="single" w:sz="4" w:space="0" w:color="auto"/>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3007" w:type="dxa"/>
            <w:vMerge/>
            <w:tcBorders>
              <w:top w:val="single" w:sz="8" w:space="0" w:color="auto"/>
              <w:left w:val="single" w:sz="8" w:space="0" w:color="auto"/>
              <w:bottom w:val="single" w:sz="4" w:space="0" w:color="auto"/>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376" w:type="dxa"/>
            <w:vMerge/>
            <w:tcBorders>
              <w:top w:val="single" w:sz="8" w:space="0" w:color="auto"/>
              <w:left w:val="single" w:sz="8" w:space="0" w:color="auto"/>
              <w:bottom w:val="single" w:sz="4" w:space="0" w:color="auto"/>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528" w:type="dxa"/>
            <w:tcBorders>
              <w:top w:val="nil"/>
              <w:left w:val="nil"/>
              <w:bottom w:val="single" w:sz="4"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Precio Unitario</w:t>
            </w:r>
          </w:p>
        </w:tc>
        <w:tc>
          <w:tcPr>
            <w:tcW w:w="2830" w:type="dxa"/>
            <w:tcBorders>
              <w:top w:val="nil"/>
              <w:left w:val="nil"/>
              <w:bottom w:val="single" w:sz="4"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 Partida</w:t>
            </w:r>
          </w:p>
        </w:tc>
      </w:tr>
      <w:tr w:rsidR="003224E4" w:rsidRPr="003224E4" w:rsidTr="00C07C68">
        <w:trPr>
          <w:trHeight w:val="1958"/>
        </w:trPr>
        <w:tc>
          <w:tcPr>
            <w:tcW w:w="12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1</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VALES DE JUGUETES QUE SERAN CANJEADOS POR MEDIO DE VALES (TODAS LA EDADES, TODO TIPO Y MODELOS). PARA SERVIDORES PUBLICOS DE BASE Y CONFIANZA.</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4,702</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172.41</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                      810,671.82 </w:t>
            </w:r>
          </w:p>
        </w:tc>
      </w:tr>
      <w:tr w:rsidR="003224E4" w:rsidRPr="003224E4" w:rsidTr="00C07C68">
        <w:trPr>
          <w:trHeight w:val="200"/>
        </w:trPr>
        <w:tc>
          <w:tcPr>
            <w:tcW w:w="124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3007" w:type="dxa"/>
            <w:tcBorders>
              <w:top w:val="single" w:sz="4" w:space="0" w:color="auto"/>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SUBTOTAL</w:t>
            </w:r>
          </w:p>
        </w:tc>
        <w:tc>
          <w:tcPr>
            <w:tcW w:w="13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28"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30"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$810,671.82 </w:t>
            </w:r>
          </w:p>
        </w:tc>
      </w:tr>
      <w:tr w:rsidR="003224E4" w:rsidRPr="003224E4" w:rsidTr="003224E4">
        <w:trPr>
          <w:trHeight w:val="200"/>
        </w:trPr>
        <w:tc>
          <w:tcPr>
            <w:tcW w:w="1248"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3007"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I.V.A.</w:t>
            </w:r>
          </w:p>
        </w:tc>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28"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30"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$129,707.49 </w:t>
            </w:r>
          </w:p>
        </w:tc>
      </w:tr>
      <w:tr w:rsidR="003224E4" w:rsidRPr="003224E4" w:rsidTr="003224E4">
        <w:trPr>
          <w:trHeight w:val="200"/>
        </w:trPr>
        <w:tc>
          <w:tcPr>
            <w:tcW w:w="1248"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3007"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w:t>
            </w:r>
          </w:p>
        </w:tc>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28"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30"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$940,379.31 </w:t>
            </w:r>
          </w:p>
        </w:tc>
      </w:tr>
    </w:tbl>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La convocante tendrá 10 días hábiles para emitir la orden de compra / pedido posterior a la emisión del fallo.</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after="100" w:afterAutospacing="1"/>
        <w:contextualSpacing/>
        <w:jc w:val="both"/>
        <w:rPr>
          <w:rFonts w:ascii="Tahoma" w:eastAsia="Cambria" w:hAnsi="Tahoma" w:cs="Tahoma"/>
          <w:lang w:eastAsia="en-US"/>
        </w:rPr>
      </w:pPr>
      <w:r w:rsidRPr="003224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3224E4" w:rsidRPr="00CB6AF1" w:rsidRDefault="003224E4" w:rsidP="00050125">
      <w:pPr>
        <w:shd w:val="clear" w:color="auto" w:fill="FFFFFF"/>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00050125" w:rsidRPr="003224E4">
        <w:rPr>
          <w:rFonts w:ascii="Century Gothic" w:hAnsi="Century Gothic" w:cs="Tahoma"/>
          <w:b/>
          <w:sz w:val="22"/>
          <w:szCs w:val="22"/>
          <w:lang w:val="es-ES_tradnl"/>
        </w:rPr>
        <w:t xml:space="preserve">Centro Nacional de Distribución </w:t>
      </w:r>
      <w:proofErr w:type="spellStart"/>
      <w:r w:rsidR="00050125" w:rsidRPr="003224E4">
        <w:rPr>
          <w:rFonts w:ascii="Century Gothic" w:hAnsi="Century Gothic" w:cs="Tahoma"/>
          <w:b/>
          <w:sz w:val="22"/>
          <w:szCs w:val="22"/>
          <w:lang w:val="es-ES_tradnl"/>
        </w:rPr>
        <w:t>Juguetega</w:t>
      </w:r>
      <w:proofErr w:type="spellEnd"/>
      <w:r w:rsidR="00050125" w:rsidRPr="003224E4">
        <w:rPr>
          <w:rFonts w:ascii="Century Gothic" w:hAnsi="Century Gothic" w:cs="Tahoma"/>
          <w:b/>
          <w:sz w:val="22"/>
          <w:szCs w:val="22"/>
          <w:lang w:val="es-ES_tradnl"/>
        </w:rPr>
        <w:t xml:space="preserve"> S.A. de C.V.</w:t>
      </w:r>
      <w:r w:rsidR="00050125">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3224E4" w:rsidRPr="00214E2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214E23" w:rsidRDefault="003224E4" w:rsidP="003224E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Número de Cuadro:</w:t>
      </w:r>
      <w:r w:rsidRPr="003224E4">
        <w:rPr>
          <w:rFonts w:ascii="Century Gothic" w:eastAsiaTheme="minorEastAsia" w:hAnsi="Century Gothic" w:cs="Tahoma"/>
          <w:sz w:val="22"/>
          <w:szCs w:val="22"/>
          <w:lang w:val="es-ES" w:eastAsia="es-MX"/>
        </w:rPr>
        <w:t xml:space="preserve"> 05.05.2019</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224E4">
        <w:rPr>
          <w:rFonts w:ascii="Century Gothic" w:eastAsiaTheme="minorEastAsia" w:hAnsi="Century Gothic" w:cs="Tahoma"/>
          <w:b/>
          <w:sz w:val="22"/>
          <w:szCs w:val="22"/>
          <w:lang w:val="es-ES" w:eastAsia="es-MX"/>
        </w:rPr>
        <w:t xml:space="preserve">Licitación Pública Nacional con Participación del Comité: </w:t>
      </w:r>
      <w:r w:rsidRPr="003224E4">
        <w:rPr>
          <w:rFonts w:ascii="Century Gothic" w:eastAsiaTheme="minorEastAsia" w:hAnsi="Century Gothic" w:cs="Tahoma"/>
          <w:sz w:val="22"/>
          <w:szCs w:val="22"/>
          <w:lang w:val="es-ES" w:eastAsia="es-MX"/>
        </w:rPr>
        <w:t>201900633</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Área Requirente:</w:t>
      </w:r>
      <w:r w:rsidRPr="003224E4">
        <w:rPr>
          <w:rFonts w:ascii="Century Gothic" w:eastAsiaTheme="minorEastAsia" w:hAnsi="Century Gothic" w:cs="Tahoma"/>
          <w:sz w:val="22"/>
          <w:szCs w:val="22"/>
          <w:lang w:val="es-ES" w:eastAsia="es-MX"/>
        </w:rPr>
        <w:t xml:space="preserve"> </w:t>
      </w:r>
      <w:r w:rsidRPr="003224E4">
        <w:rPr>
          <w:rFonts w:ascii="Century Gothic" w:eastAsiaTheme="minorEastAsia" w:hAnsi="Century Gothic" w:cs="Tahoma"/>
          <w:sz w:val="22"/>
          <w:szCs w:val="22"/>
          <w:lang w:eastAsia="es-MX"/>
        </w:rPr>
        <w:t xml:space="preserve">Dirección de Pavimentos </w:t>
      </w:r>
      <w:r w:rsidRPr="003224E4">
        <w:rPr>
          <w:rFonts w:ascii="Century Gothic" w:eastAsiaTheme="minorEastAsia" w:hAnsi="Century Gothic" w:cs="Tahoma"/>
          <w:sz w:val="22"/>
          <w:szCs w:val="22"/>
          <w:lang w:val="es-ES" w:eastAsia="es-MX"/>
        </w:rPr>
        <w:t>adscrita a la</w:t>
      </w:r>
      <w:r w:rsidRPr="003224E4">
        <w:rPr>
          <w:rFonts w:ascii="Century Gothic" w:eastAsiaTheme="minorEastAsia" w:hAnsi="Century Gothic" w:cs="Tahoma"/>
          <w:sz w:val="22"/>
          <w:szCs w:val="22"/>
          <w:lang w:eastAsia="es-MX"/>
        </w:rPr>
        <w:t xml:space="preserve"> Coordinación General de Servicios Municipales.</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3224E4">
        <w:rPr>
          <w:rFonts w:ascii="Century Gothic" w:eastAsiaTheme="minorEastAsia" w:hAnsi="Century Gothic" w:cs="Tahoma"/>
          <w:b/>
          <w:sz w:val="22"/>
          <w:szCs w:val="22"/>
          <w:lang w:val="es-ES" w:eastAsia="es-MX"/>
        </w:rPr>
        <w:t xml:space="preserve">Objeto de licitación: </w:t>
      </w:r>
      <w:r w:rsidRPr="003224E4">
        <w:rPr>
          <w:rFonts w:ascii="Century Gothic" w:eastAsiaTheme="minorEastAsia" w:hAnsi="Century Gothic" w:cs="Tahoma"/>
          <w:bCs/>
          <w:sz w:val="22"/>
          <w:szCs w:val="22"/>
          <w:lang w:eastAsia="es-MX"/>
        </w:rPr>
        <w:t xml:space="preserve">Solicitan 1,071 análisis de muestreo y pruebas de laboratorio para determinar la calidad de mezclas asfálticas de acuerdo a las normas. </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224E4">
        <w:rPr>
          <w:rFonts w:ascii="Century Gothic" w:eastAsiaTheme="minorEastAsia" w:hAnsi="Century Gothic" w:cs="Tahoma"/>
          <w:sz w:val="22"/>
          <w:szCs w:val="22"/>
          <w:lang w:eastAsia="es-MX"/>
        </w:rPr>
        <w:t>S</w:t>
      </w:r>
      <w:r w:rsidRPr="003224E4">
        <w:rPr>
          <w:rFonts w:ascii="Century Gothic" w:hAnsi="Century Gothic" w:cs="Tahoma"/>
          <w:sz w:val="22"/>
          <w:szCs w:val="22"/>
          <w:lang w:val="es-ES_tradnl"/>
        </w:rPr>
        <w:t>e pone a la vista el expediente de donde se desprende lo siguiente:</w:t>
      </w: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Proveedores que cotizan:</w:t>
      </w:r>
    </w:p>
    <w:p w:rsidR="00C07C68" w:rsidRPr="003224E4" w:rsidRDefault="00C07C68"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CC264C">
      <w:pPr>
        <w:numPr>
          <w:ilvl w:val="0"/>
          <w:numId w:val="7"/>
        </w:numPr>
        <w:shd w:val="clear" w:color="auto" w:fill="FFFFFF"/>
        <w:spacing w:after="100" w:afterAutospacing="1" w:line="276" w:lineRule="auto"/>
        <w:contextualSpacing/>
        <w:jc w:val="both"/>
        <w:rPr>
          <w:rFonts w:ascii="Century Gothic" w:hAnsi="Century Gothic" w:cs="Tahoma"/>
          <w:sz w:val="22"/>
          <w:szCs w:val="22"/>
          <w:lang w:val="en-US"/>
        </w:rPr>
      </w:pPr>
      <w:r w:rsidRPr="003224E4">
        <w:rPr>
          <w:rFonts w:ascii="Century Gothic" w:hAnsi="Century Gothic" w:cs="Tahoma"/>
          <w:sz w:val="22"/>
          <w:szCs w:val="22"/>
          <w:lang w:val="en-US"/>
        </w:rPr>
        <w:t>Asphalt Pavement and Construction Laboratories S.A de C.V.</w:t>
      </w:r>
    </w:p>
    <w:p w:rsidR="003224E4" w:rsidRPr="003224E4" w:rsidRDefault="003224E4" w:rsidP="00CC264C">
      <w:pPr>
        <w:numPr>
          <w:ilvl w:val="0"/>
          <w:numId w:val="7"/>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 xml:space="preserve">Servicio de Obras Civiles </w:t>
      </w:r>
      <w:proofErr w:type="spellStart"/>
      <w:r w:rsidRPr="003224E4">
        <w:rPr>
          <w:rFonts w:ascii="Century Gothic" w:hAnsi="Century Gothic" w:cs="Tahoma"/>
          <w:sz w:val="22"/>
          <w:szCs w:val="22"/>
        </w:rPr>
        <w:t>Serco</w:t>
      </w:r>
      <w:proofErr w:type="spellEnd"/>
      <w:r w:rsidRPr="003224E4">
        <w:rPr>
          <w:rFonts w:ascii="Century Gothic" w:hAnsi="Century Gothic" w:cs="Tahoma"/>
          <w:sz w:val="22"/>
          <w:szCs w:val="22"/>
        </w:rPr>
        <w:t xml:space="preserve"> S.A. de C.V.</w:t>
      </w:r>
    </w:p>
    <w:p w:rsidR="003224E4" w:rsidRDefault="003224E4" w:rsidP="00CC264C">
      <w:pPr>
        <w:numPr>
          <w:ilvl w:val="0"/>
          <w:numId w:val="7"/>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 xml:space="preserve">Colectivo 1.25 S.A. de C.V. </w:t>
      </w:r>
    </w:p>
    <w:p w:rsidR="00C07C68" w:rsidRPr="003224E4" w:rsidRDefault="00C07C68" w:rsidP="00C07C68">
      <w:pPr>
        <w:shd w:val="clear" w:color="auto" w:fill="FFFFFF"/>
        <w:spacing w:after="100" w:afterAutospacing="1" w:line="276" w:lineRule="auto"/>
        <w:ind w:left="720"/>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Los licitantes cuyas proposiciones fueron desechadas: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056" w:type="dxa"/>
        <w:tblLayout w:type="fixed"/>
        <w:tblCellMar>
          <w:left w:w="0" w:type="dxa"/>
          <w:right w:w="0" w:type="dxa"/>
        </w:tblCellMar>
        <w:tblLook w:val="04A0" w:firstRow="1" w:lastRow="0" w:firstColumn="1" w:lastColumn="0" w:noHBand="0" w:noVBand="1"/>
      </w:tblPr>
      <w:tblGrid>
        <w:gridCol w:w="3391"/>
        <w:gridCol w:w="6665"/>
      </w:tblGrid>
      <w:tr w:rsidR="003224E4" w:rsidRPr="003224E4" w:rsidTr="003224E4">
        <w:trPr>
          <w:trHeight w:val="197"/>
        </w:trPr>
        <w:tc>
          <w:tcPr>
            <w:tcW w:w="339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Licitante </w:t>
            </w:r>
          </w:p>
        </w:tc>
        <w:tc>
          <w:tcPr>
            <w:tcW w:w="666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Motivo </w:t>
            </w:r>
          </w:p>
        </w:tc>
      </w:tr>
      <w:tr w:rsidR="003224E4" w:rsidRPr="003224E4" w:rsidTr="003224E4">
        <w:trPr>
          <w:trHeight w:val="197"/>
        </w:trPr>
        <w:tc>
          <w:tcPr>
            <w:tcW w:w="33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jc w:val="both"/>
              <w:rPr>
                <w:rFonts w:ascii="Century Gothic" w:hAnsi="Century Gothic" w:cs="Tahoma"/>
                <w:sz w:val="22"/>
                <w:szCs w:val="22"/>
                <w:lang w:eastAsia="es-MX"/>
              </w:rPr>
            </w:pPr>
            <w:r w:rsidRPr="003224E4">
              <w:rPr>
                <w:rFonts w:ascii="Century Gothic" w:hAnsi="Century Gothic" w:cs="Tahoma"/>
                <w:sz w:val="22"/>
                <w:szCs w:val="22"/>
                <w:lang w:val="es-ES_tradnl"/>
              </w:rPr>
              <w:t>Colectivo 1.25 S.A. de C.V.</w:t>
            </w:r>
          </w:p>
        </w:tc>
        <w:tc>
          <w:tcPr>
            <w:tcW w:w="666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spacing w:after="200" w:line="276" w:lineRule="auto"/>
              <w:rPr>
                <w:rFonts w:ascii="Century Gothic" w:hAnsi="Century Gothic" w:cs="Tahoma"/>
                <w:b/>
                <w:sz w:val="22"/>
                <w:szCs w:val="22"/>
                <w:lang w:eastAsia="es-MX"/>
              </w:rPr>
            </w:pPr>
            <w:r w:rsidRPr="003224E4">
              <w:rPr>
                <w:rFonts w:ascii="Century Gothic" w:hAnsi="Century Gothic" w:cs="Tahoma"/>
                <w:b/>
                <w:sz w:val="22"/>
                <w:szCs w:val="22"/>
                <w:lang w:val="es-ES_tradnl"/>
              </w:rPr>
              <w:t xml:space="preserve">No presenta punto 8 presente en bases, </w:t>
            </w:r>
            <w:proofErr w:type="spellStart"/>
            <w:r w:rsidRPr="003224E4">
              <w:rPr>
                <w:rFonts w:ascii="Century Gothic" w:hAnsi="Century Gothic" w:cs="Tahoma"/>
                <w:b/>
                <w:sz w:val="22"/>
                <w:szCs w:val="22"/>
                <w:lang w:val="es-ES_tradnl"/>
              </w:rPr>
              <w:t>curriculum</w:t>
            </w:r>
            <w:proofErr w:type="spellEnd"/>
            <w:r w:rsidRPr="003224E4">
              <w:rPr>
                <w:rFonts w:ascii="Century Gothic" w:hAnsi="Century Gothic" w:cs="Tahoma"/>
                <w:b/>
                <w:sz w:val="22"/>
                <w:szCs w:val="22"/>
                <w:lang w:val="es-ES_tradnl"/>
              </w:rPr>
              <w:t xml:space="preserve"> y documentos que acrediten capacidad de servicio. De acuerdo a oficio 1690/2019/111</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Los licitantes cuyas proposiciones resultaron solventes son: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018" w:type="dxa"/>
        <w:tblLayout w:type="fixed"/>
        <w:tblCellMar>
          <w:left w:w="70" w:type="dxa"/>
          <w:right w:w="70" w:type="dxa"/>
        </w:tblCellMar>
        <w:tblLook w:val="04A0" w:firstRow="1" w:lastRow="0" w:firstColumn="1" w:lastColumn="0" w:noHBand="0" w:noVBand="1"/>
      </w:tblPr>
      <w:tblGrid>
        <w:gridCol w:w="2444"/>
        <w:gridCol w:w="1196"/>
        <w:gridCol w:w="1594"/>
        <w:gridCol w:w="1595"/>
        <w:gridCol w:w="1594"/>
        <w:gridCol w:w="1595"/>
      </w:tblGrid>
      <w:tr w:rsidR="003224E4" w:rsidRPr="003224E4" w:rsidTr="003224E4">
        <w:trPr>
          <w:trHeight w:val="227"/>
        </w:trPr>
        <w:tc>
          <w:tcPr>
            <w:tcW w:w="244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DESCRIPCION</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 xml:space="preserve">CANTIDAD </w:t>
            </w:r>
          </w:p>
        </w:tc>
        <w:tc>
          <w:tcPr>
            <w:tcW w:w="318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val="en-US" w:eastAsia="es-MX"/>
              </w:rPr>
            </w:pPr>
            <w:r w:rsidRPr="003224E4">
              <w:rPr>
                <w:rFonts w:ascii="Century Gothic" w:hAnsi="Century Gothic" w:cs="Calibri"/>
                <w:b/>
                <w:bCs/>
                <w:color w:val="000000"/>
                <w:sz w:val="18"/>
                <w:szCs w:val="18"/>
                <w:lang w:val="en-US" w:eastAsia="es-MX"/>
              </w:rPr>
              <w:t>ASPHALT PAVEMENT  AND CONSTRUCTION LABORATORIES S.A. DE C.V.</w:t>
            </w:r>
          </w:p>
        </w:tc>
        <w:tc>
          <w:tcPr>
            <w:tcW w:w="318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SERVICIO DE OBRAS CIVILES SERCO S.A. DE C.V.</w:t>
            </w:r>
          </w:p>
        </w:tc>
      </w:tr>
      <w:tr w:rsidR="003224E4" w:rsidRPr="003224E4" w:rsidTr="003224E4">
        <w:trPr>
          <w:trHeight w:val="517"/>
        </w:trPr>
        <w:tc>
          <w:tcPr>
            <w:tcW w:w="2444"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3189"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3189"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18"/>
                <w:szCs w:val="18"/>
                <w:lang w:eastAsia="es-MX"/>
              </w:rPr>
            </w:pPr>
          </w:p>
        </w:tc>
      </w:tr>
      <w:tr w:rsidR="003224E4" w:rsidRPr="003224E4" w:rsidTr="00C07C68">
        <w:trPr>
          <w:trHeight w:val="387"/>
        </w:trPr>
        <w:tc>
          <w:tcPr>
            <w:tcW w:w="2444" w:type="dxa"/>
            <w:vMerge/>
            <w:tcBorders>
              <w:top w:val="single" w:sz="8" w:space="0" w:color="auto"/>
              <w:left w:val="single" w:sz="8" w:space="0" w:color="auto"/>
              <w:bottom w:val="single" w:sz="4" w:space="0" w:color="auto"/>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196" w:type="dxa"/>
            <w:vMerge/>
            <w:tcBorders>
              <w:top w:val="single" w:sz="8" w:space="0" w:color="auto"/>
              <w:left w:val="single" w:sz="8" w:space="0" w:color="auto"/>
              <w:bottom w:val="single" w:sz="4" w:space="0" w:color="auto"/>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594" w:type="dxa"/>
            <w:tcBorders>
              <w:top w:val="nil"/>
              <w:left w:val="nil"/>
              <w:bottom w:val="single" w:sz="4" w:space="0" w:color="auto"/>
              <w:right w:val="nil"/>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Precio Unitario</w:t>
            </w:r>
          </w:p>
        </w:tc>
        <w:tc>
          <w:tcPr>
            <w:tcW w:w="1594" w:type="dxa"/>
            <w:tcBorders>
              <w:top w:val="nil"/>
              <w:left w:val="single" w:sz="8" w:space="0" w:color="auto"/>
              <w:bottom w:val="single" w:sz="4"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 Partida</w:t>
            </w:r>
          </w:p>
        </w:tc>
        <w:tc>
          <w:tcPr>
            <w:tcW w:w="1594" w:type="dxa"/>
            <w:tcBorders>
              <w:top w:val="nil"/>
              <w:left w:val="nil"/>
              <w:bottom w:val="single" w:sz="4" w:space="0" w:color="auto"/>
              <w:right w:val="nil"/>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Precio Unitario</w:t>
            </w:r>
          </w:p>
        </w:tc>
        <w:tc>
          <w:tcPr>
            <w:tcW w:w="1594" w:type="dxa"/>
            <w:tcBorders>
              <w:top w:val="nil"/>
              <w:left w:val="single" w:sz="8" w:space="0" w:color="auto"/>
              <w:bottom w:val="single" w:sz="4"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 Partida</w:t>
            </w:r>
          </w:p>
        </w:tc>
      </w:tr>
      <w:tr w:rsidR="003224E4" w:rsidRPr="003224E4" w:rsidTr="00C07C68">
        <w:trPr>
          <w:trHeight w:val="1913"/>
        </w:trPr>
        <w:tc>
          <w:tcPr>
            <w:tcW w:w="2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ANALISIS DE MUESTREO Y PRUEBAS DE LABORATORIO PARA DETERMINAR LA CALIDAD DE MEZCLAS ASFÁLTICAS ACUERDO A LAS NORMATIVAS ASTM, AASHTO, SCT, PROTOCOLO AMAAC (PM) Y EUROPEAS.</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957</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$2,700.00 </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$2,583,900.00 </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$3,017.25 </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$2,887,508.25 </w:t>
            </w:r>
          </w:p>
        </w:tc>
      </w:tr>
      <w:tr w:rsidR="003224E4" w:rsidRPr="003224E4" w:rsidTr="00C07C68">
        <w:trPr>
          <w:trHeight w:val="238"/>
        </w:trPr>
        <w:tc>
          <w:tcPr>
            <w:tcW w:w="2444" w:type="dxa"/>
            <w:tcBorders>
              <w:top w:val="single" w:sz="4" w:space="0" w:color="auto"/>
              <w:left w:val="single" w:sz="8" w:space="0" w:color="auto"/>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SUBTOTAL</w:t>
            </w:r>
          </w:p>
        </w:tc>
        <w:tc>
          <w:tcPr>
            <w:tcW w:w="11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$2,583,900.00 </w:t>
            </w:r>
          </w:p>
        </w:tc>
        <w:tc>
          <w:tcPr>
            <w:tcW w:w="1594"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$2,887,508.25 </w:t>
            </w:r>
          </w:p>
        </w:tc>
      </w:tr>
      <w:tr w:rsidR="003224E4" w:rsidRPr="003224E4" w:rsidTr="003224E4">
        <w:trPr>
          <w:trHeight w:val="238"/>
        </w:trPr>
        <w:tc>
          <w:tcPr>
            <w:tcW w:w="2444" w:type="dxa"/>
            <w:tcBorders>
              <w:top w:val="nil"/>
              <w:left w:val="single" w:sz="8" w:space="0" w:color="auto"/>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I.V.A.</w:t>
            </w:r>
          </w:p>
        </w:tc>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$413,424.00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$462,001.32 </w:t>
            </w:r>
          </w:p>
        </w:tc>
      </w:tr>
      <w:tr w:rsidR="003224E4" w:rsidRPr="003224E4" w:rsidTr="003224E4">
        <w:trPr>
          <w:trHeight w:val="238"/>
        </w:trPr>
        <w:tc>
          <w:tcPr>
            <w:tcW w:w="2444" w:type="dxa"/>
            <w:tcBorders>
              <w:top w:val="nil"/>
              <w:left w:val="single" w:sz="8" w:space="0" w:color="auto"/>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w:t>
            </w:r>
          </w:p>
        </w:tc>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$2,997,324.00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594"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$3,349,509.57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Responsable de la evaluación de las proposiciones: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2"/>
        <w:tblW w:w="0" w:type="auto"/>
        <w:tblLayout w:type="fixed"/>
        <w:tblLook w:val="04A0" w:firstRow="1" w:lastRow="0" w:firstColumn="1" w:lastColumn="0" w:noHBand="0" w:noVBand="1"/>
      </w:tblPr>
      <w:tblGrid>
        <w:gridCol w:w="5664"/>
        <w:gridCol w:w="4394"/>
      </w:tblGrid>
      <w:tr w:rsidR="003224E4" w:rsidRPr="003224E4" w:rsidTr="003224E4">
        <w:tc>
          <w:tcPr>
            <w:tcW w:w="5664"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Nombre</w:t>
            </w:r>
          </w:p>
        </w:tc>
        <w:tc>
          <w:tcPr>
            <w:tcW w:w="4394"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Cargo</w:t>
            </w:r>
          </w:p>
        </w:tc>
      </w:tr>
      <w:tr w:rsidR="003224E4" w:rsidRPr="003224E4" w:rsidTr="003224E4">
        <w:tc>
          <w:tcPr>
            <w:tcW w:w="5664" w:type="dxa"/>
          </w:tcPr>
          <w:p w:rsidR="003224E4" w:rsidRPr="003224E4" w:rsidRDefault="003224E4" w:rsidP="003224E4">
            <w:pPr>
              <w:shd w:val="clear" w:color="auto" w:fill="FFFFFF"/>
              <w:spacing w:after="100" w:afterAutospacing="1" w:line="276" w:lineRule="auto"/>
              <w:contextualSpacing/>
              <w:rPr>
                <w:rFonts w:ascii="Century Gothic" w:hAnsi="Century Gothic" w:cs="Tahoma"/>
                <w:sz w:val="22"/>
                <w:szCs w:val="22"/>
                <w:lang w:eastAsia="es-MX"/>
              </w:rPr>
            </w:pPr>
            <w:r w:rsidRPr="003224E4">
              <w:rPr>
                <w:rFonts w:ascii="Century Gothic" w:hAnsi="Century Gothic" w:cs="Tahoma"/>
                <w:sz w:val="22"/>
                <w:szCs w:val="22"/>
                <w:lang w:eastAsia="es-MX"/>
              </w:rPr>
              <w:t xml:space="preserve">Ing. Carlos Alejandro Vázquez Ortiz   </w:t>
            </w:r>
          </w:p>
        </w:tc>
        <w:tc>
          <w:tcPr>
            <w:tcW w:w="4394" w:type="dxa"/>
          </w:tcPr>
          <w:p w:rsidR="003224E4" w:rsidRPr="003224E4" w:rsidRDefault="003224E4" w:rsidP="003224E4">
            <w:pPr>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Director de Pavimentos</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b/>
          <w:sz w:val="22"/>
          <w:szCs w:val="22"/>
          <w:u w:val="single"/>
          <w:lang w:val="es-ES_tradnl"/>
        </w:rPr>
        <w:t>Mediante oficio de análisis técnico número 1690/2019/111</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050125" w:rsidRPr="003224E4" w:rsidRDefault="00050125"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eastAsiaTheme="minorHAnsi" w:hAnsi="Century Gothic" w:cs="Tahoma"/>
          <w:sz w:val="22"/>
          <w:szCs w:val="22"/>
          <w:lang w:val="en-US" w:eastAsia="en-US"/>
        </w:rPr>
      </w:pPr>
      <w:r w:rsidRPr="003224E4">
        <w:rPr>
          <w:rFonts w:ascii="Century Gothic" w:eastAsiaTheme="minorHAnsi" w:hAnsi="Century Gothic" w:cs="Tahoma"/>
          <w:b/>
          <w:sz w:val="22"/>
          <w:szCs w:val="22"/>
          <w:lang w:val="en-US" w:eastAsia="en-US"/>
        </w:rPr>
        <w:t>Asphalt Pavement and Construction Laboratories S.A de C.V.</w:t>
      </w:r>
      <w:r w:rsidRPr="003224E4">
        <w:rPr>
          <w:rFonts w:ascii="Century Gothic" w:eastAsiaTheme="minorHAnsi" w:hAnsi="Century Gothic" w:cs="Tahoma"/>
          <w:sz w:val="22"/>
          <w:szCs w:val="22"/>
          <w:lang w:val="en-US" w:eastAsia="en-US"/>
        </w:rPr>
        <w:t xml:space="preserve">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n-US"/>
        </w:rPr>
      </w:pPr>
    </w:p>
    <w:tbl>
      <w:tblPr>
        <w:tblW w:w="10007" w:type="dxa"/>
        <w:tblLayout w:type="fixed"/>
        <w:tblCellMar>
          <w:left w:w="70" w:type="dxa"/>
          <w:right w:w="70" w:type="dxa"/>
        </w:tblCellMar>
        <w:tblLook w:val="04A0" w:firstRow="1" w:lastRow="0" w:firstColumn="1" w:lastColumn="0" w:noHBand="0" w:noVBand="1"/>
      </w:tblPr>
      <w:tblGrid>
        <w:gridCol w:w="2001"/>
        <w:gridCol w:w="2001"/>
        <w:gridCol w:w="2001"/>
        <w:gridCol w:w="2001"/>
        <w:gridCol w:w="2003"/>
      </w:tblGrid>
      <w:tr w:rsidR="003224E4" w:rsidRPr="00D14D21" w:rsidTr="003224E4">
        <w:trPr>
          <w:trHeight w:val="221"/>
        </w:trPr>
        <w:tc>
          <w:tcPr>
            <w:tcW w:w="200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lastRenderedPageBreak/>
              <w:t>PARTIDA</w:t>
            </w:r>
          </w:p>
        </w:tc>
        <w:tc>
          <w:tcPr>
            <w:tcW w:w="200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DESCRIPCION</w:t>
            </w:r>
          </w:p>
        </w:tc>
        <w:tc>
          <w:tcPr>
            <w:tcW w:w="200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 xml:space="preserve">CANTIDAD </w:t>
            </w:r>
          </w:p>
        </w:tc>
        <w:tc>
          <w:tcPr>
            <w:tcW w:w="400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val="en-US" w:eastAsia="es-MX"/>
              </w:rPr>
            </w:pPr>
            <w:r w:rsidRPr="003224E4">
              <w:rPr>
                <w:rFonts w:ascii="Century Gothic" w:hAnsi="Century Gothic" w:cs="Calibri"/>
                <w:b/>
                <w:bCs/>
                <w:color w:val="000000"/>
                <w:sz w:val="18"/>
                <w:szCs w:val="18"/>
                <w:lang w:val="en-US" w:eastAsia="es-MX"/>
              </w:rPr>
              <w:t>ASPHALT PAVEMENT  AND CONSTRUCTION LABORATORIES S.A. DE C.V.</w:t>
            </w:r>
          </w:p>
        </w:tc>
      </w:tr>
      <w:tr w:rsidR="003224E4" w:rsidRPr="00D14D21" w:rsidTr="003224E4">
        <w:trPr>
          <w:trHeight w:val="517"/>
        </w:trPr>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4004"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r>
      <w:tr w:rsidR="003224E4" w:rsidRPr="003224E4" w:rsidTr="003224E4">
        <w:trPr>
          <w:trHeight w:val="267"/>
        </w:trPr>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2001"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val="en-US" w:eastAsia="es-MX"/>
              </w:rPr>
            </w:pPr>
          </w:p>
        </w:tc>
        <w:tc>
          <w:tcPr>
            <w:tcW w:w="2001" w:type="dxa"/>
            <w:tcBorders>
              <w:top w:val="nil"/>
              <w:left w:val="nil"/>
              <w:bottom w:val="single" w:sz="8" w:space="0" w:color="auto"/>
              <w:right w:val="nil"/>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Precio Unitario</w:t>
            </w:r>
          </w:p>
        </w:tc>
        <w:tc>
          <w:tcPr>
            <w:tcW w:w="2002" w:type="dxa"/>
            <w:tcBorders>
              <w:top w:val="nil"/>
              <w:left w:val="single" w:sz="8" w:space="0" w:color="auto"/>
              <w:bottom w:val="single" w:sz="8"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 Partida</w:t>
            </w:r>
          </w:p>
        </w:tc>
      </w:tr>
      <w:tr w:rsidR="003224E4" w:rsidRPr="003224E4" w:rsidTr="00C07C68">
        <w:trPr>
          <w:trHeight w:val="1320"/>
        </w:trPr>
        <w:tc>
          <w:tcPr>
            <w:tcW w:w="2001" w:type="dxa"/>
            <w:tcBorders>
              <w:top w:val="nil"/>
              <w:left w:val="single" w:sz="8" w:space="0" w:color="auto"/>
              <w:bottom w:val="single" w:sz="4" w:space="0" w:color="auto"/>
              <w:right w:val="single" w:sz="8" w:space="0" w:color="auto"/>
            </w:tcBorders>
            <w:shd w:val="clear" w:color="000000" w:fill="FFFFFF"/>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1</w:t>
            </w:r>
          </w:p>
        </w:tc>
        <w:tc>
          <w:tcPr>
            <w:tcW w:w="2001" w:type="dxa"/>
            <w:tcBorders>
              <w:top w:val="nil"/>
              <w:left w:val="nil"/>
              <w:bottom w:val="single" w:sz="4" w:space="0" w:color="auto"/>
              <w:right w:val="single" w:sz="8" w:space="0" w:color="auto"/>
            </w:tcBorders>
            <w:shd w:val="clear" w:color="auto" w:fill="auto"/>
            <w:vAlign w:val="center"/>
            <w:hideMark/>
          </w:tcPr>
          <w:p w:rsidR="003224E4" w:rsidRPr="003224E4" w:rsidRDefault="003224E4" w:rsidP="003224E4">
            <w:pP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ANALISIS DE MUESTREO Y PRUEBAS DE LABORATORIO PARA DETERMINAR LA CALIDAD DE MEZCLAS ASFÁLTICAS ACUERDO A LAS NORMATIVAS ASTM, AASHTO, SCT, PROTOCOLO AMAAC (PM) Y EUROPEAS.</w:t>
            </w:r>
          </w:p>
        </w:tc>
        <w:tc>
          <w:tcPr>
            <w:tcW w:w="2001" w:type="dxa"/>
            <w:tcBorders>
              <w:top w:val="nil"/>
              <w:left w:val="nil"/>
              <w:bottom w:val="single" w:sz="4"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957</w:t>
            </w:r>
          </w:p>
        </w:tc>
        <w:tc>
          <w:tcPr>
            <w:tcW w:w="2001" w:type="dxa"/>
            <w:tcBorders>
              <w:top w:val="nil"/>
              <w:left w:val="nil"/>
              <w:bottom w:val="single" w:sz="4"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$2,700.00 </w:t>
            </w:r>
          </w:p>
        </w:tc>
        <w:tc>
          <w:tcPr>
            <w:tcW w:w="2002" w:type="dxa"/>
            <w:tcBorders>
              <w:top w:val="nil"/>
              <w:left w:val="nil"/>
              <w:bottom w:val="single" w:sz="4"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$2,583,900.00 </w:t>
            </w:r>
          </w:p>
        </w:tc>
      </w:tr>
      <w:tr w:rsidR="003224E4" w:rsidRPr="003224E4" w:rsidTr="00C07C68">
        <w:trPr>
          <w:trHeight w:val="164"/>
        </w:trPr>
        <w:tc>
          <w:tcPr>
            <w:tcW w:w="20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SUBTOTAL</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$2,583,900.00 </w:t>
            </w:r>
          </w:p>
        </w:tc>
      </w:tr>
      <w:tr w:rsidR="003224E4" w:rsidRPr="003224E4" w:rsidTr="00C07C68">
        <w:trPr>
          <w:trHeight w:val="164"/>
        </w:trPr>
        <w:tc>
          <w:tcPr>
            <w:tcW w:w="2001"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single" w:sz="4" w:space="0" w:color="auto"/>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I.V.A.</w:t>
            </w:r>
          </w:p>
        </w:tc>
        <w:tc>
          <w:tcPr>
            <w:tcW w:w="20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2" w:type="dxa"/>
            <w:tcBorders>
              <w:top w:val="single" w:sz="4" w:space="0" w:color="auto"/>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$413,424.00 </w:t>
            </w:r>
          </w:p>
        </w:tc>
      </w:tr>
      <w:tr w:rsidR="003224E4" w:rsidRPr="003224E4" w:rsidTr="003224E4">
        <w:trPr>
          <w:trHeight w:val="164"/>
        </w:trPr>
        <w:tc>
          <w:tcPr>
            <w:tcW w:w="2001"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w:t>
            </w:r>
          </w:p>
        </w:tc>
        <w:tc>
          <w:tcPr>
            <w:tcW w:w="2001"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1"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002"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$2,997,324.00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Se disminuye la cantidad para ajustarse al techo presupuestal de la requisición.</w:t>
      </w:r>
    </w:p>
    <w:p w:rsid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656440" w:rsidRDefault="003224E4" w:rsidP="003224E4">
      <w:pPr>
        <w:jc w:val="both"/>
        <w:rPr>
          <w:rFonts w:ascii="Century Gothic" w:hAnsi="Century Gothic" w:cs="Tahoma"/>
          <w:sz w:val="22"/>
          <w:szCs w:val="22"/>
        </w:rPr>
      </w:pPr>
      <w:r w:rsidRPr="00656440">
        <w:rPr>
          <w:rFonts w:ascii="Century Gothic" w:hAnsi="Century Gothic" w:cs="Tahoma"/>
          <w:sz w:val="22"/>
          <w:szCs w:val="22"/>
          <w:lang w:val="es-ES_tradnl"/>
        </w:rPr>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al </w:t>
      </w:r>
      <w:r w:rsidR="000F4087" w:rsidRPr="00656440">
        <w:rPr>
          <w:rFonts w:ascii="Century Gothic" w:hAnsi="Century Gothic" w:cs="Tahoma"/>
          <w:sz w:val="22"/>
          <w:szCs w:val="22"/>
        </w:rPr>
        <w:t>C</w:t>
      </w:r>
      <w:r w:rsidRPr="00656440">
        <w:rPr>
          <w:rFonts w:ascii="Century Gothic" w:hAnsi="Century Gothic" w:cs="Tahoma"/>
          <w:sz w:val="22"/>
          <w:szCs w:val="22"/>
        </w:rPr>
        <w:t xml:space="preserve">. </w:t>
      </w:r>
      <w:r w:rsidR="000F4087" w:rsidRPr="00656440">
        <w:rPr>
          <w:rFonts w:ascii="Century Gothic" w:hAnsi="Century Gothic" w:cs="Tahoma"/>
          <w:sz w:val="22"/>
          <w:szCs w:val="22"/>
        </w:rPr>
        <w:t xml:space="preserve">Mario Humberto Valerio </w:t>
      </w:r>
      <w:proofErr w:type="spellStart"/>
      <w:r w:rsidR="000F4087" w:rsidRPr="00656440">
        <w:rPr>
          <w:rFonts w:ascii="Century Gothic" w:hAnsi="Century Gothic" w:cs="Tahoma"/>
          <w:sz w:val="22"/>
          <w:szCs w:val="22"/>
        </w:rPr>
        <w:t>Langarica</w:t>
      </w:r>
      <w:proofErr w:type="spellEnd"/>
      <w:r w:rsidRPr="00656440">
        <w:rPr>
          <w:rFonts w:ascii="Century Gothic" w:hAnsi="Century Gothic" w:cs="Tahoma"/>
          <w:sz w:val="22"/>
          <w:szCs w:val="22"/>
        </w:rPr>
        <w:t xml:space="preserve">, </w:t>
      </w:r>
      <w:r w:rsidR="00656440" w:rsidRPr="00656440">
        <w:rPr>
          <w:rFonts w:ascii="Century Gothic" w:hAnsi="Century Gothic" w:cs="Tahoma"/>
          <w:sz w:val="22"/>
          <w:szCs w:val="22"/>
        </w:rPr>
        <w:t>Adscrito a la Dirección</w:t>
      </w:r>
      <w:r w:rsidRPr="00656440">
        <w:rPr>
          <w:rFonts w:ascii="Century Gothic" w:hAnsi="Century Gothic" w:cs="Tahoma"/>
          <w:sz w:val="22"/>
          <w:szCs w:val="22"/>
        </w:rPr>
        <w:t xml:space="preserve"> de </w:t>
      </w:r>
      <w:r w:rsidR="00656440" w:rsidRPr="00656440">
        <w:rPr>
          <w:rFonts w:ascii="Century Gothic" w:hAnsi="Century Gothic" w:cs="Tahoma"/>
          <w:sz w:val="22"/>
          <w:szCs w:val="22"/>
        </w:rPr>
        <w:t>Pavimentos</w:t>
      </w:r>
      <w:r w:rsidRPr="00656440">
        <w:rPr>
          <w:rFonts w:ascii="Century Gothic" w:hAnsi="Century Gothic" w:cs="Tahoma"/>
          <w:sz w:val="22"/>
          <w:szCs w:val="22"/>
        </w:rPr>
        <w:t>.</w:t>
      </w:r>
    </w:p>
    <w:p w:rsidR="003224E4" w:rsidRPr="00656440" w:rsidRDefault="003224E4" w:rsidP="003224E4">
      <w:pPr>
        <w:spacing w:line="360" w:lineRule="auto"/>
        <w:jc w:val="both"/>
        <w:rPr>
          <w:rFonts w:ascii="Century Gothic" w:hAnsi="Century Gothic" w:cs="Tahoma"/>
          <w:sz w:val="22"/>
          <w:szCs w:val="22"/>
        </w:rPr>
      </w:pPr>
    </w:p>
    <w:p w:rsidR="003224E4" w:rsidRPr="00656440" w:rsidRDefault="003224E4" w:rsidP="003224E4">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3224E4" w:rsidRPr="00656440" w:rsidRDefault="003224E4" w:rsidP="003224E4">
      <w:pPr>
        <w:spacing w:line="360" w:lineRule="auto"/>
        <w:jc w:val="both"/>
        <w:rPr>
          <w:rFonts w:ascii="Century Gothic" w:hAnsi="Century Gothic" w:cs="Tahoma"/>
          <w:sz w:val="22"/>
          <w:szCs w:val="22"/>
        </w:rPr>
      </w:pPr>
    </w:p>
    <w:p w:rsidR="003224E4" w:rsidRPr="008C37CD" w:rsidRDefault="00AB2121" w:rsidP="003224E4">
      <w:pPr>
        <w:jc w:val="both"/>
        <w:rPr>
          <w:rFonts w:ascii="Century Gothic" w:hAnsi="Century Gothic" w:cs="Tahoma"/>
          <w:sz w:val="22"/>
          <w:szCs w:val="22"/>
        </w:rPr>
      </w:pPr>
      <w:r>
        <w:rPr>
          <w:rFonts w:ascii="Century Gothic" w:hAnsi="Century Gothic" w:cs="Tahoma"/>
          <w:sz w:val="22"/>
          <w:szCs w:val="22"/>
        </w:rPr>
        <w:t xml:space="preserve">El </w:t>
      </w:r>
      <w:r w:rsidR="00656440" w:rsidRPr="00656440">
        <w:rPr>
          <w:rFonts w:ascii="Century Gothic" w:hAnsi="Century Gothic" w:cs="Tahoma"/>
          <w:sz w:val="22"/>
          <w:szCs w:val="22"/>
        </w:rPr>
        <w:t xml:space="preserve">C. Mario Humberto Valerio </w:t>
      </w:r>
      <w:proofErr w:type="spellStart"/>
      <w:r w:rsidR="00656440" w:rsidRPr="00656440">
        <w:rPr>
          <w:rFonts w:ascii="Century Gothic" w:hAnsi="Century Gothic" w:cs="Tahoma"/>
          <w:sz w:val="22"/>
          <w:szCs w:val="22"/>
        </w:rPr>
        <w:t>Langarica</w:t>
      </w:r>
      <w:proofErr w:type="spellEnd"/>
      <w:r w:rsidR="00656440" w:rsidRPr="00656440">
        <w:rPr>
          <w:rFonts w:ascii="Century Gothic" w:hAnsi="Century Gothic" w:cs="Tahoma"/>
          <w:sz w:val="22"/>
          <w:szCs w:val="22"/>
        </w:rPr>
        <w:t>, Adscrito a la Dirección de Pavimentos</w:t>
      </w:r>
      <w:r w:rsidR="003224E4" w:rsidRPr="00656440">
        <w:rPr>
          <w:rFonts w:ascii="Century Gothic" w:hAnsi="Century Gothic" w:cs="Tahoma"/>
          <w:sz w:val="22"/>
          <w:szCs w:val="22"/>
        </w:rPr>
        <w:t>, dio contestación a las observaciones realizadas por los Integrantes del Comité de Adquisiciones.</w:t>
      </w:r>
    </w:p>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La convocante tendrá 10 días hábiles para emitir la orden de compra / pedido posterior a la emisión del fallo.</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after="100" w:afterAutospacing="1"/>
        <w:contextualSpacing/>
        <w:jc w:val="both"/>
        <w:rPr>
          <w:rFonts w:ascii="Tahoma" w:eastAsia="Cambria" w:hAnsi="Tahoma" w:cs="Tahoma"/>
          <w:lang w:eastAsia="en-US"/>
        </w:rPr>
      </w:pPr>
      <w:r w:rsidRPr="003224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CB6AF1" w:rsidRDefault="003224E4" w:rsidP="003224E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Pr="00CB6AF1">
        <w:rPr>
          <w:rFonts w:ascii="Century Gothic" w:hAnsi="Century Gothic" w:cs="Calibri"/>
          <w:b/>
          <w:bCs/>
          <w:color w:val="000000"/>
          <w:sz w:val="22"/>
          <w:szCs w:val="22"/>
          <w:lang w:eastAsia="es-MX"/>
        </w:rPr>
        <w:t xml:space="preserve"> </w:t>
      </w:r>
      <w:proofErr w:type="spellStart"/>
      <w:r w:rsidRPr="0013156F">
        <w:rPr>
          <w:rFonts w:ascii="Century Gothic" w:hAnsi="Century Gothic" w:cs="Tahoma"/>
          <w:b/>
        </w:rPr>
        <w:t>Asphalt</w:t>
      </w:r>
      <w:proofErr w:type="spellEnd"/>
      <w:r w:rsidRPr="0013156F">
        <w:rPr>
          <w:rFonts w:ascii="Century Gothic" w:hAnsi="Century Gothic" w:cs="Tahoma"/>
          <w:b/>
        </w:rPr>
        <w:t xml:space="preserve"> </w:t>
      </w:r>
      <w:proofErr w:type="spellStart"/>
      <w:r w:rsidRPr="0013156F">
        <w:rPr>
          <w:rFonts w:ascii="Century Gothic" w:hAnsi="Century Gothic" w:cs="Tahoma"/>
          <w:b/>
        </w:rPr>
        <w:t>Pavement</w:t>
      </w:r>
      <w:proofErr w:type="spellEnd"/>
      <w:r w:rsidRPr="0013156F">
        <w:rPr>
          <w:rFonts w:ascii="Century Gothic" w:hAnsi="Century Gothic" w:cs="Tahoma"/>
          <w:b/>
        </w:rPr>
        <w:t xml:space="preserve"> and </w:t>
      </w:r>
      <w:proofErr w:type="spellStart"/>
      <w:r w:rsidRPr="0013156F">
        <w:rPr>
          <w:rFonts w:ascii="Century Gothic" w:hAnsi="Century Gothic" w:cs="Tahoma"/>
          <w:b/>
        </w:rPr>
        <w:t>Construction</w:t>
      </w:r>
      <w:proofErr w:type="spellEnd"/>
      <w:r w:rsidRPr="0013156F">
        <w:rPr>
          <w:rFonts w:ascii="Century Gothic" w:hAnsi="Century Gothic" w:cs="Tahoma"/>
          <w:b/>
        </w:rPr>
        <w:t xml:space="preserve"> </w:t>
      </w:r>
      <w:proofErr w:type="spellStart"/>
      <w:r w:rsidRPr="0013156F">
        <w:rPr>
          <w:rFonts w:ascii="Century Gothic" w:hAnsi="Century Gothic" w:cs="Tahoma"/>
          <w:b/>
        </w:rPr>
        <w:t>Laboratories</w:t>
      </w:r>
      <w:proofErr w:type="spellEnd"/>
      <w:r w:rsidRPr="0013156F">
        <w:rPr>
          <w:rFonts w:ascii="Century Gothic" w:hAnsi="Century Gothic" w:cs="Tahoma"/>
          <w:b/>
        </w:rPr>
        <w:t xml:space="preserve"> S.A</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3224E4" w:rsidRPr="00214E2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214E23" w:rsidRDefault="003224E4" w:rsidP="003224E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45757A" w:rsidRDefault="0045757A" w:rsidP="005C5ACC">
      <w:pPr>
        <w:shd w:val="clear" w:color="auto" w:fill="FFFFFF"/>
        <w:spacing w:after="100" w:afterAutospacing="1"/>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Número de Cuadro:</w:t>
      </w:r>
      <w:r w:rsidRPr="003224E4">
        <w:rPr>
          <w:rFonts w:ascii="Century Gothic" w:eastAsiaTheme="minorEastAsia" w:hAnsi="Century Gothic" w:cs="Tahoma"/>
          <w:sz w:val="22"/>
          <w:szCs w:val="22"/>
          <w:lang w:val="es-ES" w:eastAsia="es-MX"/>
        </w:rPr>
        <w:t xml:space="preserve"> 06.05.2019</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224E4">
        <w:rPr>
          <w:rFonts w:ascii="Century Gothic" w:eastAsiaTheme="minorEastAsia" w:hAnsi="Century Gothic" w:cs="Tahoma"/>
          <w:b/>
          <w:sz w:val="22"/>
          <w:szCs w:val="22"/>
          <w:lang w:val="es-ES" w:eastAsia="es-MX"/>
        </w:rPr>
        <w:t xml:space="preserve">Licitación Pública Nacional con Participación del Comité: </w:t>
      </w:r>
      <w:r w:rsidRPr="003224E4">
        <w:rPr>
          <w:rFonts w:ascii="Century Gothic" w:eastAsiaTheme="minorEastAsia" w:hAnsi="Century Gothic" w:cs="Tahoma"/>
          <w:sz w:val="22"/>
          <w:szCs w:val="22"/>
          <w:lang w:val="es-ES" w:eastAsia="es-MX"/>
        </w:rPr>
        <w:t>201900640</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Área Requirente:</w:t>
      </w:r>
      <w:r w:rsidRPr="003224E4">
        <w:rPr>
          <w:rFonts w:ascii="Century Gothic" w:eastAsiaTheme="minorEastAsia" w:hAnsi="Century Gothic" w:cs="Tahoma"/>
          <w:sz w:val="22"/>
          <w:szCs w:val="22"/>
          <w:lang w:val="es-ES" w:eastAsia="es-MX"/>
        </w:rPr>
        <w:t xml:space="preserve"> </w:t>
      </w:r>
      <w:r w:rsidRPr="003224E4">
        <w:rPr>
          <w:rFonts w:ascii="Century Gothic" w:eastAsiaTheme="minorEastAsia" w:hAnsi="Century Gothic" w:cs="Tahoma"/>
          <w:sz w:val="22"/>
          <w:szCs w:val="22"/>
          <w:lang w:eastAsia="es-MX"/>
        </w:rPr>
        <w:t xml:space="preserve">Dirección de Pavimentos </w:t>
      </w:r>
      <w:r w:rsidRPr="003224E4">
        <w:rPr>
          <w:rFonts w:ascii="Century Gothic" w:eastAsiaTheme="minorEastAsia" w:hAnsi="Century Gothic" w:cs="Tahoma"/>
          <w:sz w:val="22"/>
          <w:szCs w:val="22"/>
          <w:lang w:val="es-ES" w:eastAsia="es-MX"/>
        </w:rPr>
        <w:t>adscrita a la</w:t>
      </w:r>
      <w:r w:rsidRPr="003224E4">
        <w:rPr>
          <w:rFonts w:ascii="Century Gothic" w:eastAsiaTheme="minorEastAsia" w:hAnsi="Century Gothic" w:cs="Tahoma"/>
          <w:sz w:val="22"/>
          <w:szCs w:val="22"/>
          <w:lang w:eastAsia="es-MX"/>
        </w:rPr>
        <w:t xml:space="preserve"> Coordinación General de Servicios Municipales.</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3224E4">
        <w:rPr>
          <w:rFonts w:ascii="Century Gothic" w:eastAsiaTheme="minorEastAsia" w:hAnsi="Century Gothic" w:cs="Tahoma"/>
          <w:b/>
          <w:sz w:val="22"/>
          <w:szCs w:val="22"/>
          <w:lang w:val="es-ES" w:eastAsia="es-MX"/>
        </w:rPr>
        <w:t xml:space="preserve">Objeto de licitación: </w:t>
      </w:r>
      <w:r w:rsidRPr="003224E4">
        <w:rPr>
          <w:rFonts w:ascii="Century Gothic" w:eastAsiaTheme="minorEastAsia" w:hAnsi="Century Gothic" w:cs="Tahoma"/>
          <w:bCs/>
          <w:sz w:val="22"/>
          <w:szCs w:val="22"/>
          <w:lang w:eastAsia="es-MX"/>
        </w:rPr>
        <w:t xml:space="preserve">Solicitan 6,070 toneladas de mezcla asfáltica caliente tipo SMA. </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224E4">
        <w:rPr>
          <w:rFonts w:ascii="Century Gothic" w:eastAsiaTheme="minorEastAsia" w:hAnsi="Century Gothic" w:cs="Tahoma"/>
          <w:sz w:val="22"/>
          <w:szCs w:val="22"/>
          <w:lang w:eastAsia="es-MX"/>
        </w:rPr>
        <w:t>S</w:t>
      </w:r>
      <w:r w:rsidRPr="003224E4">
        <w:rPr>
          <w:rFonts w:ascii="Century Gothic" w:hAnsi="Century Gothic" w:cs="Tahoma"/>
          <w:sz w:val="22"/>
          <w:szCs w:val="22"/>
          <w:lang w:val="es-ES_tradnl"/>
        </w:rPr>
        <w:t>e pone a la vista el expediente de donde se desprende lo siguiente: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Proveedores que cotizan:</w:t>
      </w: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CC264C">
      <w:pPr>
        <w:numPr>
          <w:ilvl w:val="0"/>
          <w:numId w:val="8"/>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Aro Asfaltos y Riegos de Occidente S.A de C.V.</w:t>
      </w:r>
    </w:p>
    <w:p w:rsidR="003224E4" w:rsidRPr="003224E4" w:rsidRDefault="003224E4" w:rsidP="00CC264C">
      <w:pPr>
        <w:numPr>
          <w:ilvl w:val="0"/>
          <w:numId w:val="8"/>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Vise S.A, de C.V.</w:t>
      </w:r>
    </w:p>
    <w:p w:rsidR="003224E4" w:rsidRDefault="003224E4" w:rsidP="00CC264C">
      <w:pPr>
        <w:numPr>
          <w:ilvl w:val="0"/>
          <w:numId w:val="8"/>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lastRenderedPageBreak/>
        <w:t>Asfaltos Guadalajara S.A.P.I. de C.V.</w:t>
      </w:r>
    </w:p>
    <w:p w:rsidR="003224E4" w:rsidRPr="003224E4" w:rsidRDefault="003224E4" w:rsidP="003224E4">
      <w:pPr>
        <w:shd w:val="clear" w:color="auto" w:fill="FFFFFF"/>
        <w:spacing w:after="100" w:afterAutospacing="1" w:line="276" w:lineRule="auto"/>
        <w:ind w:left="720"/>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rPr>
      </w:pPr>
      <w:r w:rsidRPr="003224E4">
        <w:rPr>
          <w:rFonts w:ascii="Century Gothic" w:hAnsi="Century Gothic" w:cs="Tahoma"/>
          <w:b/>
          <w:sz w:val="22"/>
          <w:szCs w:val="22"/>
        </w:rPr>
        <w:t>Ninguna proposición fue desechada.</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Los licitantes cuyas proposiciones resultaron solventes son: </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539" w:type="dxa"/>
        <w:tblLayout w:type="fixed"/>
        <w:tblCellMar>
          <w:left w:w="70" w:type="dxa"/>
          <w:right w:w="70" w:type="dxa"/>
        </w:tblCellMar>
        <w:tblLook w:val="04A0" w:firstRow="1" w:lastRow="0" w:firstColumn="1" w:lastColumn="0" w:noHBand="0" w:noVBand="1"/>
      </w:tblPr>
      <w:tblGrid>
        <w:gridCol w:w="789"/>
        <w:gridCol w:w="1493"/>
        <w:gridCol w:w="969"/>
        <w:gridCol w:w="919"/>
        <w:gridCol w:w="1449"/>
        <w:gridCol w:w="1031"/>
        <w:gridCol w:w="1451"/>
        <w:gridCol w:w="987"/>
        <w:gridCol w:w="1451"/>
      </w:tblGrid>
      <w:tr w:rsidR="003224E4" w:rsidRPr="003224E4" w:rsidTr="00050125">
        <w:trPr>
          <w:trHeight w:val="247"/>
        </w:trPr>
        <w:tc>
          <w:tcPr>
            <w:tcW w:w="78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PARTIDA</w:t>
            </w:r>
          </w:p>
        </w:tc>
        <w:tc>
          <w:tcPr>
            <w:tcW w:w="149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DESCRIPCION</w:t>
            </w:r>
          </w:p>
        </w:tc>
        <w:tc>
          <w:tcPr>
            <w:tcW w:w="96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 xml:space="preserve">CANTIDAD </w:t>
            </w:r>
          </w:p>
        </w:tc>
        <w:tc>
          <w:tcPr>
            <w:tcW w:w="236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ARO ASFALTOS Y RIEGOS DE OCCIDENTE S.A. DE C.V.</w:t>
            </w:r>
          </w:p>
        </w:tc>
        <w:tc>
          <w:tcPr>
            <w:tcW w:w="248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VISE S.A. DE C.V.</w:t>
            </w:r>
          </w:p>
        </w:tc>
        <w:tc>
          <w:tcPr>
            <w:tcW w:w="243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ASFALTOS GUADALAJARA S.A.P.I. DE C.V.</w:t>
            </w:r>
          </w:p>
        </w:tc>
      </w:tr>
      <w:tr w:rsidR="003224E4" w:rsidRPr="003224E4" w:rsidTr="00050125">
        <w:trPr>
          <w:trHeight w:val="578"/>
        </w:trPr>
        <w:tc>
          <w:tcPr>
            <w:tcW w:w="789"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1493"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969"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2368"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2482"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2438"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050125" w:rsidRDefault="003224E4" w:rsidP="003224E4">
            <w:pPr>
              <w:rPr>
                <w:rFonts w:ascii="Century Gothic" w:hAnsi="Century Gothic" w:cs="Calibri"/>
                <w:b/>
                <w:bCs/>
                <w:color w:val="000000"/>
                <w:sz w:val="16"/>
                <w:szCs w:val="16"/>
                <w:lang w:eastAsia="es-MX"/>
              </w:rPr>
            </w:pPr>
          </w:p>
        </w:tc>
      </w:tr>
      <w:tr w:rsidR="003224E4" w:rsidRPr="003224E4" w:rsidTr="00050125">
        <w:trPr>
          <w:trHeight w:val="541"/>
        </w:trPr>
        <w:tc>
          <w:tcPr>
            <w:tcW w:w="789"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1493"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969" w:type="dxa"/>
            <w:vMerge/>
            <w:tcBorders>
              <w:top w:val="single" w:sz="8" w:space="0" w:color="auto"/>
              <w:left w:val="single" w:sz="8" w:space="0" w:color="auto"/>
              <w:bottom w:val="single" w:sz="8" w:space="0" w:color="000000"/>
              <w:right w:val="single" w:sz="8" w:space="0" w:color="auto"/>
            </w:tcBorders>
            <w:vAlign w:val="center"/>
            <w:hideMark/>
          </w:tcPr>
          <w:p w:rsidR="003224E4" w:rsidRPr="00050125" w:rsidRDefault="003224E4" w:rsidP="003224E4">
            <w:pPr>
              <w:rPr>
                <w:rFonts w:ascii="Century Gothic" w:hAnsi="Century Gothic" w:cs="Calibri"/>
                <w:b/>
                <w:bCs/>
                <w:color w:val="000000"/>
                <w:sz w:val="16"/>
                <w:szCs w:val="16"/>
                <w:lang w:eastAsia="es-MX"/>
              </w:rPr>
            </w:pPr>
          </w:p>
        </w:tc>
        <w:tc>
          <w:tcPr>
            <w:tcW w:w="919" w:type="dxa"/>
            <w:tcBorders>
              <w:top w:val="nil"/>
              <w:left w:val="nil"/>
              <w:bottom w:val="single" w:sz="8" w:space="0" w:color="auto"/>
              <w:right w:val="single" w:sz="8" w:space="0" w:color="auto"/>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Precio Unitario</w:t>
            </w:r>
          </w:p>
        </w:tc>
        <w:tc>
          <w:tcPr>
            <w:tcW w:w="1449" w:type="dxa"/>
            <w:tcBorders>
              <w:top w:val="nil"/>
              <w:left w:val="nil"/>
              <w:bottom w:val="single" w:sz="8" w:space="0" w:color="auto"/>
              <w:right w:val="single" w:sz="8" w:space="0" w:color="auto"/>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Total Partida</w:t>
            </w:r>
          </w:p>
        </w:tc>
        <w:tc>
          <w:tcPr>
            <w:tcW w:w="1031" w:type="dxa"/>
            <w:tcBorders>
              <w:top w:val="nil"/>
              <w:left w:val="nil"/>
              <w:bottom w:val="single" w:sz="8" w:space="0" w:color="auto"/>
              <w:right w:val="nil"/>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Precio Unitario</w:t>
            </w:r>
          </w:p>
        </w:tc>
        <w:tc>
          <w:tcPr>
            <w:tcW w:w="1451" w:type="dxa"/>
            <w:tcBorders>
              <w:top w:val="nil"/>
              <w:left w:val="single" w:sz="8" w:space="0" w:color="auto"/>
              <w:bottom w:val="single" w:sz="8" w:space="0" w:color="auto"/>
              <w:right w:val="single" w:sz="8" w:space="0" w:color="auto"/>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Total Partida</w:t>
            </w:r>
          </w:p>
        </w:tc>
        <w:tc>
          <w:tcPr>
            <w:tcW w:w="987" w:type="dxa"/>
            <w:tcBorders>
              <w:top w:val="nil"/>
              <w:left w:val="nil"/>
              <w:bottom w:val="single" w:sz="8" w:space="0" w:color="auto"/>
              <w:right w:val="nil"/>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Precio Unitario</w:t>
            </w:r>
          </w:p>
        </w:tc>
        <w:tc>
          <w:tcPr>
            <w:tcW w:w="1451" w:type="dxa"/>
            <w:tcBorders>
              <w:top w:val="nil"/>
              <w:left w:val="single" w:sz="8" w:space="0" w:color="auto"/>
              <w:bottom w:val="single" w:sz="8" w:space="0" w:color="auto"/>
              <w:right w:val="single" w:sz="8" w:space="0" w:color="auto"/>
            </w:tcBorders>
            <w:shd w:val="clear" w:color="000000" w:fill="FCE4D6"/>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Total Partida</w:t>
            </w:r>
          </w:p>
        </w:tc>
      </w:tr>
      <w:tr w:rsidR="003224E4" w:rsidRPr="003224E4" w:rsidTr="00050125">
        <w:trPr>
          <w:trHeight w:val="750"/>
        </w:trPr>
        <w:tc>
          <w:tcPr>
            <w:tcW w:w="789" w:type="dxa"/>
            <w:tcBorders>
              <w:top w:val="nil"/>
              <w:left w:val="single" w:sz="8" w:space="0" w:color="auto"/>
              <w:bottom w:val="single" w:sz="8" w:space="0" w:color="auto"/>
              <w:right w:val="single" w:sz="8" w:space="0" w:color="auto"/>
            </w:tcBorders>
            <w:shd w:val="clear" w:color="000000" w:fill="FFFFFF"/>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1</w:t>
            </w:r>
          </w:p>
        </w:tc>
        <w:tc>
          <w:tcPr>
            <w:tcW w:w="1493"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Mezcla asfáltica caliente tipo SMA</w:t>
            </w:r>
          </w:p>
        </w:tc>
        <w:tc>
          <w:tcPr>
            <w:tcW w:w="969"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6070</w:t>
            </w:r>
          </w:p>
        </w:tc>
        <w:tc>
          <w:tcPr>
            <w:tcW w:w="919"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$2,095.00 </w:t>
            </w:r>
          </w:p>
        </w:tc>
        <w:tc>
          <w:tcPr>
            <w:tcW w:w="1449"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 xml:space="preserve"> $  12,716,650.00 </w:t>
            </w:r>
          </w:p>
        </w:tc>
        <w:tc>
          <w:tcPr>
            <w:tcW w:w="1031"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2,250.17 </w:t>
            </w:r>
          </w:p>
        </w:tc>
        <w:tc>
          <w:tcPr>
            <w:tcW w:w="1451"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 xml:space="preserve"> $  13,658,531.90 </w:t>
            </w:r>
          </w:p>
        </w:tc>
        <w:tc>
          <w:tcPr>
            <w:tcW w:w="987"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$ 2,464.15 </w:t>
            </w:r>
          </w:p>
        </w:tc>
        <w:tc>
          <w:tcPr>
            <w:tcW w:w="1451" w:type="dxa"/>
            <w:tcBorders>
              <w:top w:val="nil"/>
              <w:left w:val="nil"/>
              <w:bottom w:val="single" w:sz="8" w:space="0" w:color="auto"/>
              <w:right w:val="single" w:sz="8" w:space="0" w:color="auto"/>
            </w:tcBorders>
            <w:shd w:val="clear" w:color="auto" w:fill="auto"/>
            <w:vAlign w:val="center"/>
            <w:hideMark/>
          </w:tcPr>
          <w:p w:rsidR="003224E4" w:rsidRPr="00050125" w:rsidRDefault="003224E4" w:rsidP="003224E4">
            <w:pPr>
              <w:jc w:val="center"/>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 xml:space="preserve"> $  14,957,390.50 </w:t>
            </w:r>
          </w:p>
        </w:tc>
      </w:tr>
      <w:tr w:rsidR="003224E4" w:rsidRPr="003224E4" w:rsidTr="00050125">
        <w:trPr>
          <w:trHeight w:val="257"/>
        </w:trPr>
        <w:tc>
          <w:tcPr>
            <w:tcW w:w="789" w:type="dxa"/>
            <w:tcBorders>
              <w:top w:val="nil"/>
              <w:left w:val="single" w:sz="8" w:space="0" w:color="auto"/>
              <w:bottom w:val="single" w:sz="4" w:space="0" w:color="auto"/>
              <w:right w:val="single" w:sz="8" w:space="0" w:color="auto"/>
            </w:tcBorders>
            <w:shd w:val="clear" w:color="000000" w:fill="FFFFFF"/>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93" w:type="dxa"/>
            <w:tcBorders>
              <w:top w:val="nil"/>
              <w:left w:val="nil"/>
              <w:bottom w:val="single" w:sz="4" w:space="0" w:color="auto"/>
              <w:right w:val="nil"/>
            </w:tcBorders>
            <w:shd w:val="clear" w:color="000000" w:fill="FFFFFF"/>
            <w:vAlign w:val="center"/>
            <w:hideMark/>
          </w:tcPr>
          <w:p w:rsidR="003224E4" w:rsidRPr="00050125" w:rsidRDefault="003224E4" w:rsidP="003224E4">
            <w:pPr>
              <w:jc w:val="right"/>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SUBTOTAL</w:t>
            </w:r>
          </w:p>
        </w:tc>
        <w:tc>
          <w:tcPr>
            <w:tcW w:w="969" w:type="dxa"/>
            <w:tcBorders>
              <w:top w:val="nil"/>
              <w:left w:val="single" w:sz="8" w:space="0" w:color="auto"/>
              <w:bottom w:val="single" w:sz="4" w:space="0" w:color="auto"/>
              <w:right w:val="single" w:sz="8" w:space="0" w:color="auto"/>
            </w:tcBorders>
            <w:shd w:val="clear" w:color="auto" w:fill="auto"/>
            <w:noWrap/>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919"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49"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12,716,650.00 </w:t>
            </w:r>
          </w:p>
        </w:tc>
        <w:tc>
          <w:tcPr>
            <w:tcW w:w="1031"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13,658,531.90 </w:t>
            </w:r>
          </w:p>
        </w:tc>
        <w:tc>
          <w:tcPr>
            <w:tcW w:w="987"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nil"/>
              <w:left w:val="nil"/>
              <w:bottom w:val="single" w:sz="4"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14,957,390.50 </w:t>
            </w:r>
          </w:p>
        </w:tc>
      </w:tr>
      <w:tr w:rsidR="003224E4" w:rsidRPr="003224E4" w:rsidTr="00050125">
        <w:trPr>
          <w:trHeight w:val="257"/>
        </w:trPr>
        <w:tc>
          <w:tcPr>
            <w:tcW w:w="7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4E4" w:rsidRPr="00050125" w:rsidRDefault="003224E4" w:rsidP="003224E4">
            <w:pPr>
              <w:jc w:val="right"/>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I.V.A.</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2,034,664.00 </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2,185,365.10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2,393,182.48 </w:t>
            </w:r>
          </w:p>
        </w:tc>
      </w:tr>
      <w:tr w:rsidR="003224E4" w:rsidRPr="003224E4" w:rsidTr="00050125">
        <w:trPr>
          <w:trHeight w:val="257"/>
        </w:trPr>
        <w:tc>
          <w:tcPr>
            <w:tcW w:w="78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93" w:type="dxa"/>
            <w:tcBorders>
              <w:top w:val="single" w:sz="4" w:space="0" w:color="auto"/>
              <w:left w:val="nil"/>
              <w:bottom w:val="single" w:sz="8" w:space="0" w:color="auto"/>
              <w:right w:val="nil"/>
            </w:tcBorders>
            <w:shd w:val="clear" w:color="000000" w:fill="FFFFFF"/>
            <w:vAlign w:val="center"/>
            <w:hideMark/>
          </w:tcPr>
          <w:p w:rsidR="003224E4" w:rsidRPr="00050125" w:rsidRDefault="003224E4" w:rsidP="003224E4">
            <w:pPr>
              <w:jc w:val="right"/>
              <w:rPr>
                <w:rFonts w:ascii="Century Gothic" w:hAnsi="Century Gothic" w:cs="Calibri"/>
                <w:b/>
                <w:bCs/>
                <w:color w:val="000000"/>
                <w:sz w:val="16"/>
                <w:szCs w:val="16"/>
                <w:lang w:eastAsia="es-MX"/>
              </w:rPr>
            </w:pPr>
            <w:r w:rsidRPr="00050125">
              <w:rPr>
                <w:rFonts w:ascii="Century Gothic" w:hAnsi="Century Gothic" w:cs="Calibri"/>
                <w:b/>
                <w:bCs/>
                <w:color w:val="000000"/>
                <w:sz w:val="16"/>
                <w:szCs w:val="16"/>
                <w:lang w:eastAsia="es-MX"/>
              </w:rPr>
              <w:t>TOTAL</w:t>
            </w:r>
          </w:p>
        </w:tc>
        <w:tc>
          <w:tcPr>
            <w:tcW w:w="96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224E4" w:rsidRPr="00050125" w:rsidRDefault="003224E4" w:rsidP="003224E4">
            <w:pPr>
              <w:jc w:val="center"/>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919"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49"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14,751,314.00 </w:t>
            </w:r>
          </w:p>
        </w:tc>
        <w:tc>
          <w:tcPr>
            <w:tcW w:w="1031"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15,843,897.00 </w:t>
            </w:r>
          </w:p>
        </w:tc>
        <w:tc>
          <w:tcPr>
            <w:tcW w:w="987"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w:t>
            </w:r>
          </w:p>
        </w:tc>
        <w:tc>
          <w:tcPr>
            <w:tcW w:w="1451" w:type="dxa"/>
            <w:tcBorders>
              <w:top w:val="single" w:sz="4" w:space="0" w:color="auto"/>
              <w:left w:val="nil"/>
              <w:bottom w:val="single" w:sz="8" w:space="0" w:color="auto"/>
              <w:right w:val="single" w:sz="8" w:space="0" w:color="auto"/>
            </w:tcBorders>
            <w:shd w:val="clear" w:color="auto" w:fill="auto"/>
            <w:noWrap/>
            <w:vAlign w:val="center"/>
            <w:hideMark/>
          </w:tcPr>
          <w:p w:rsidR="003224E4" w:rsidRPr="00050125" w:rsidRDefault="003224E4" w:rsidP="003224E4">
            <w:pPr>
              <w:jc w:val="right"/>
              <w:rPr>
                <w:rFonts w:ascii="Century Gothic" w:hAnsi="Century Gothic" w:cs="Calibri"/>
                <w:color w:val="000000"/>
                <w:sz w:val="16"/>
                <w:szCs w:val="16"/>
                <w:lang w:eastAsia="es-MX"/>
              </w:rPr>
            </w:pPr>
            <w:r w:rsidRPr="00050125">
              <w:rPr>
                <w:rFonts w:ascii="Century Gothic" w:hAnsi="Century Gothic" w:cs="Calibri"/>
                <w:color w:val="000000"/>
                <w:sz w:val="16"/>
                <w:szCs w:val="16"/>
                <w:lang w:eastAsia="es-MX"/>
              </w:rPr>
              <w:t xml:space="preserve"> $  17,350,572.98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Responsable de la evaluación de las proposiciones: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3"/>
        <w:tblW w:w="0" w:type="auto"/>
        <w:tblLayout w:type="fixed"/>
        <w:tblLook w:val="04A0" w:firstRow="1" w:lastRow="0" w:firstColumn="1" w:lastColumn="0" w:noHBand="0" w:noVBand="1"/>
      </w:tblPr>
      <w:tblGrid>
        <w:gridCol w:w="4668"/>
        <w:gridCol w:w="5393"/>
      </w:tblGrid>
      <w:tr w:rsidR="003224E4" w:rsidRPr="003224E4" w:rsidTr="003224E4">
        <w:trPr>
          <w:trHeight w:val="252"/>
        </w:trPr>
        <w:tc>
          <w:tcPr>
            <w:tcW w:w="4668"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Nombre</w:t>
            </w:r>
          </w:p>
        </w:tc>
        <w:tc>
          <w:tcPr>
            <w:tcW w:w="5393"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Cargo</w:t>
            </w:r>
          </w:p>
        </w:tc>
      </w:tr>
      <w:tr w:rsidR="003224E4" w:rsidRPr="003224E4" w:rsidTr="003224E4">
        <w:trPr>
          <w:trHeight w:val="517"/>
        </w:trPr>
        <w:tc>
          <w:tcPr>
            <w:tcW w:w="4668" w:type="dxa"/>
          </w:tcPr>
          <w:p w:rsidR="003224E4" w:rsidRPr="003224E4" w:rsidRDefault="003224E4" w:rsidP="003224E4">
            <w:pPr>
              <w:shd w:val="clear" w:color="auto" w:fill="FFFFFF"/>
              <w:spacing w:after="100" w:afterAutospacing="1" w:line="276" w:lineRule="auto"/>
              <w:contextualSpacing/>
              <w:rPr>
                <w:rFonts w:ascii="Century Gothic" w:hAnsi="Century Gothic" w:cs="Tahoma"/>
                <w:sz w:val="22"/>
                <w:szCs w:val="22"/>
                <w:lang w:eastAsia="es-MX"/>
              </w:rPr>
            </w:pPr>
            <w:r w:rsidRPr="003224E4">
              <w:rPr>
                <w:rFonts w:ascii="Century Gothic" w:hAnsi="Century Gothic" w:cs="Tahoma"/>
                <w:sz w:val="22"/>
                <w:szCs w:val="22"/>
                <w:lang w:eastAsia="es-MX"/>
              </w:rPr>
              <w:t xml:space="preserve">Ing. Carlos Alejandro Vázquez Ortiz   </w:t>
            </w:r>
          </w:p>
        </w:tc>
        <w:tc>
          <w:tcPr>
            <w:tcW w:w="5393" w:type="dxa"/>
          </w:tcPr>
          <w:p w:rsidR="003224E4" w:rsidRPr="003224E4" w:rsidRDefault="003224E4" w:rsidP="003224E4">
            <w:pPr>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Director de Pavimentos</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b/>
          <w:sz w:val="22"/>
          <w:szCs w:val="22"/>
          <w:u w:val="single"/>
          <w:lang w:val="es-ES_tradnl"/>
        </w:rPr>
        <w:t>Mediante oficio de análisis técnico número 1690/2019/116</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Aro Asfaltos y Riegos de Occidente S.A. de C.V.</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542" w:type="dxa"/>
        <w:tblLayout w:type="fixed"/>
        <w:tblCellMar>
          <w:left w:w="70" w:type="dxa"/>
          <w:right w:w="70" w:type="dxa"/>
        </w:tblCellMar>
        <w:tblLook w:val="04A0" w:firstRow="1" w:lastRow="0" w:firstColumn="1" w:lastColumn="0" w:noHBand="0" w:noVBand="1"/>
      </w:tblPr>
      <w:tblGrid>
        <w:gridCol w:w="1482"/>
        <w:gridCol w:w="2800"/>
        <w:gridCol w:w="1729"/>
        <w:gridCol w:w="1811"/>
        <w:gridCol w:w="2720"/>
      </w:tblGrid>
      <w:tr w:rsidR="003224E4" w:rsidRPr="003224E4" w:rsidTr="00055E72">
        <w:trPr>
          <w:trHeight w:val="221"/>
        </w:trPr>
        <w:tc>
          <w:tcPr>
            <w:tcW w:w="148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PARTIDA</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DESCRIPCION</w:t>
            </w:r>
          </w:p>
        </w:tc>
        <w:tc>
          <w:tcPr>
            <w:tcW w:w="172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 xml:space="preserve">CANTIDAD </w:t>
            </w:r>
          </w:p>
        </w:tc>
        <w:tc>
          <w:tcPr>
            <w:tcW w:w="453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ARO ASFALTOS Y RIEGOS DE OCCIDENTE S.A. DE C.V.</w:t>
            </w:r>
          </w:p>
        </w:tc>
      </w:tr>
      <w:tr w:rsidR="003224E4" w:rsidRPr="003224E4" w:rsidTr="00055E72">
        <w:trPr>
          <w:trHeight w:val="517"/>
        </w:trPr>
        <w:tc>
          <w:tcPr>
            <w:tcW w:w="1482"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729"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4531"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3224E4" w:rsidRDefault="003224E4" w:rsidP="003224E4">
            <w:pPr>
              <w:rPr>
                <w:rFonts w:ascii="Century Gothic" w:hAnsi="Century Gothic" w:cs="Calibri"/>
                <w:b/>
                <w:bCs/>
                <w:color w:val="000000"/>
                <w:sz w:val="18"/>
                <w:szCs w:val="18"/>
                <w:lang w:eastAsia="es-MX"/>
              </w:rPr>
            </w:pPr>
          </w:p>
        </w:tc>
      </w:tr>
      <w:tr w:rsidR="003224E4" w:rsidRPr="003224E4" w:rsidTr="00055E72">
        <w:trPr>
          <w:trHeight w:val="373"/>
        </w:trPr>
        <w:tc>
          <w:tcPr>
            <w:tcW w:w="1482"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729" w:type="dxa"/>
            <w:vMerge/>
            <w:tcBorders>
              <w:top w:val="single" w:sz="8" w:space="0" w:color="auto"/>
              <w:left w:val="single" w:sz="8" w:space="0" w:color="auto"/>
              <w:bottom w:val="single" w:sz="8" w:space="0" w:color="000000"/>
              <w:right w:val="single" w:sz="8" w:space="0" w:color="auto"/>
            </w:tcBorders>
            <w:vAlign w:val="center"/>
            <w:hideMark/>
          </w:tcPr>
          <w:p w:rsidR="003224E4" w:rsidRPr="003224E4" w:rsidRDefault="003224E4" w:rsidP="003224E4">
            <w:pPr>
              <w:rPr>
                <w:rFonts w:ascii="Century Gothic" w:hAnsi="Century Gothic" w:cs="Calibri"/>
                <w:b/>
                <w:bCs/>
                <w:color w:val="000000"/>
                <w:sz w:val="18"/>
                <w:szCs w:val="18"/>
                <w:lang w:eastAsia="es-MX"/>
              </w:rPr>
            </w:pPr>
          </w:p>
        </w:tc>
        <w:tc>
          <w:tcPr>
            <w:tcW w:w="1811" w:type="dxa"/>
            <w:tcBorders>
              <w:top w:val="nil"/>
              <w:left w:val="nil"/>
              <w:bottom w:val="single" w:sz="8"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Precio Unitario</w:t>
            </w:r>
          </w:p>
        </w:tc>
        <w:tc>
          <w:tcPr>
            <w:tcW w:w="2720" w:type="dxa"/>
            <w:tcBorders>
              <w:top w:val="nil"/>
              <w:left w:val="nil"/>
              <w:bottom w:val="single" w:sz="8" w:space="0" w:color="auto"/>
              <w:right w:val="single" w:sz="8" w:space="0" w:color="auto"/>
            </w:tcBorders>
            <w:shd w:val="clear" w:color="000000" w:fill="FCE4D6"/>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 Partida</w:t>
            </w:r>
          </w:p>
        </w:tc>
      </w:tr>
      <w:tr w:rsidR="003224E4" w:rsidRPr="003224E4" w:rsidTr="00055E72">
        <w:trPr>
          <w:trHeight w:val="509"/>
        </w:trPr>
        <w:tc>
          <w:tcPr>
            <w:tcW w:w="1482" w:type="dxa"/>
            <w:tcBorders>
              <w:top w:val="nil"/>
              <w:left w:val="single" w:sz="8" w:space="0" w:color="auto"/>
              <w:bottom w:val="single" w:sz="8" w:space="0" w:color="auto"/>
              <w:right w:val="single" w:sz="8" w:space="0" w:color="auto"/>
            </w:tcBorders>
            <w:shd w:val="clear" w:color="000000" w:fill="FFFFFF"/>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1</w:t>
            </w:r>
          </w:p>
        </w:tc>
        <w:tc>
          <w:tcPr>
            <w:tcW w:w="2800"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Mezcla asfáltica caliente tipo SMA</w:t>
            </w:r>
          </w:p>
        </w:tc>
        <w:tc>
          <w:tcPr>
            <w:tcW w:w="1729"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6070</w:t>
            </w:r>
          </w:p>
        </w:tc>
        <w:tc>
          <w:tcPr>
            <w:tcW w:w="1811"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$2,095.00 </w:t>
            </w:r>
          </w:p>
        </w:tc>
        <w:tc>
          <w:tcPr>
            <w:tcW w:w="2720" w:type="dxa"/>
            <w:tcBorders>
              <w:top w:val="nil"/>
              <w:left w:val="nil"/>
              <w:bottom w:val="single" w:sz="8" w:space="0" w:color="auto"/>
              <w:right w:val="single" w:sz="8" w:space="0" w:color="auto"/>
            </w:tcBorders>
            <w:shd w:val="clear" w:color="auto" w:fill="auto"/>
            <w:vAlign w:val="center"/>
            <w:hideMark/>
          </w:tcPr>
          <w:p w:rsidR="003224E4" w:rsidRPr="003224E4" w:rsidRDefault="003224E4" w:rsidP="003224E4">
            <w:pPr>
              <w:jc w:val="center"/>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 xml:space="preserve"> $  12,716,650.00 </w:t>
            </w:r>
          </w:p>
        </w:tc>
      </w:tr>
      <w:tr w:rsidR="003224E4" w:rsidRPr="003224E4" w:rsidTr="00055E72">
        <w:trPr>
          <w:trHeight w:val="178"/>
        </w:trPr>
        <w:tc>
          <w:tcPr>
            <w:tcW w:w="1482"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00"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SUBTOTAL</w:t>
            </w:r>
          </w:p>
        </w:tc>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811"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720"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  12,716,650.00 </w:t>
            </w:r>
          </w:p>
        </w:tc>
      </w:tr>
      <w:tr w:rsidR="003224E4" w:rsidRPr="003224E4" w:rsidTr="00055E72">
        <w:trPr>
          <w:trHeight w:val="178"/>
        </w:trPr>
        <w:tc>
          <w:tcPr>
            <w:tcW w:w="1482"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00"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I.V.A.</w:t>
            </w:r>
          </w:p>
        </w:tc>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811"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720"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     2,034,664.00 </w:t>
            </w:r>
          </w:p>
        </w:tc>
      </w:tr>
      <w:tr w:rsidR="003224E4" w:rsidRPr="003224E4" w:rsidTr="00055E72">
        <w:trPr>
          <w:trHeight w:val="178"/>
        </w:trPr>
        <w:tc>
          <w:tcPr>
            <w:tcW w:w="1482"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800" w:type="dxa"/>
            <w:tcBorders>
              <w:top w:val="nil"/>
              <w:left w:val="nil"/>
              <w:bottom w:val="single" w:sz="8" w:space="0" w:color="auto"/>
              <w:right w:val="nil"/>
            </w:tcBorders>
            <w:shd w:val="clear" w:color="000000" w:fill="FFFFFF"/>
            <w:vAlign w:val="center"/>
            <w:hideMark/>
          </w:tcPr>
          <w:p w:rsidR="003224E4" w:rsidRPr="003224E4" w:rsidRDefault="003224E4" w:rsidP="003224E4">
            <w:pPr>
              <w:jc w:val="right"/>
              <w:rPr>
                <w:rFonts w:ascii="Century Gothic" w:hAnsi="Century Gothic" w:cs="Calibri"/>
                <w:b/>
                <w:bCs/>
                <w:color w:val="000000"/>
                <w:sz w:val="18"/>
                <w:szCs w:val="18"/>
                <w:lang w:eastAsia="es-MX"/>
              </w:rPr>
            </w:pPr>
            <w:r w:rsidRPr="003224E4">
              <w:rPr>
                <w:rFonts w:ascii="Century Gothic" w:hAnsi="Century Gothic" w:cs="Calibri"/>
                <w:b/>
                <w:bCs/>
                <w:color w:val="000000"/>
                <w:sz w:val="18"/>
                <w:szCs w:val="18"/>
                <w:lang w:eastAsia="es-MX"/>
              </w:rPr>
              <w:t>TOTAL</w:t>
            </w:r>
          </w:p>
        </w:tc>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3224E4" w:rsidRPr="003224E4" w:rsidRDefault="003224E4" w:rsidP="003224E4">
            <w:pPr>
              <w:jc w:val="center"/>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1811"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w:t>
            </w:r>
          </w:p>
        </w:tc>
        <w:tc>
          <w:tcPr>
            <w:tcW w:w="2720" w:type="dxa"/>
            <w:tcBorders>
              <w:top w:val="nil"/>
              <w:left w:val="nil"/>
              <w:bottom w:val="single" w:sz="8" w:space="0" w:color="auto"/>
              <w:right w:val="single" w:sz="8" w:space="0" w:color="auto"/>
            </w:tcBorders>
            <w:shd w:val="clear" w:color="auto" w:fill="auto"/>
            <w:noWrap/>
            <w:vAlign w:val="center"/>
            <w:hideMark/>
          </w:tcPr>
          <w:p w:rsidR="003224E4" w:rsidRPr="003224E4" w:rsidRDefault="003224E4" w:rsidP="003224E4">
            <w:pPr>
              <w:jc w:val="right"/>
              <w:rPr>
                <w:rFonts w:ascii="Century Gothic" w:hAnsi="Century Gothic" w:cs="Calibri"/>
                <w:color w:val="000000"/>
                <w:sz w:val="18"/>
                <w:szCs w:val="18"/>
                <w:lang w:eastAsia="es-MX"/>
              </w:rPr>
            </w:pPr>
            <w:r w:rsidRPr="003224E4">
              <w:rPr>
                <w:rFonts w:ascii="Century Gothic" w:hAnsi="Century Gothic" w:cs="Calibri"/>
                <w:color w:val="000000"/>
                <w:sz w:val="18"/>
                <w:szCs w:val="18"/>
                <w:lang w:eastAsia="es-MX"/>
              </w:rPr>
              <w:t xml:space="preserve"> $  14,751,314.00 </w:t>
            </w:r>
          </w:p>
        </w:tc>
      </w:tr>
    </w:tbl>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AE033B" w:rsidRPr="00656440" w:rsidRDefault="00AE033B" w:rsidP="00AE033B">
      <w:pPr>
        <w:jc w:val="both"/>
        <w:rPr>
          <w:rFonts w:ascii="Century Gothic" w:hAnsi="Century Gothic" w:cs="Tahoma"/>
          <w:sz w:val="22"/>
          <w:szCs w:val="22"/>
        </w:rPr>
      </w:pPr>
      <w:r w:rsidRPr="00656440">
        <w:rPr>
          <w:rFonts w:ascii="Century Gothic" w:hAnsi="Century Gothic" w:cs="Tahoma"/>
          <w:sz w:val="22"/>
          <w:szCs w:val="22"/>
          <w:lang w:val="es-ES_tradnl"/>
        </w:rPr>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al C. Mario Humberto Valerio </w:t>
      </w:r>
      <w:proofErr w:type="spellStart"/>
      <w:r w:rsidRPr="00656440">
        <w:rPr>
          <w:rFonts w:ascii="Century Gothic" w:hAnsi="Century Gothic" w:cs="Tahoma"/>
          <w:sz w:val="22"/>
          <w:szCs w:val="22"/>
        </w:rPr>
        <w:t>Langarica</w:t>
      </w:r>
      <w:proofErr w:type="spellEnd"/>
      <w:r w:rsidRPr="00656440">
        <w:rPr>
          <w:rFonts w:ascii="Century Gothic" w:hAnsi="Century Gothic" w:cs="Tahoma"/>
          <w:sz w:val="22"/>
          <w:szCs w:val="22"/>
        </w:rPr>
        <w:t>, Adscrito a la Dirección de Pavimentos.</w:t>
      </w:r>
    </w:p>
    <w:p w:rsidR="00AE033B" w:rsidRPr="00656440" w:rsidRDefault="00AE033B" w:rsidP="00AE033B">
      <w:pPr>
        <w:spacing w:line="360" w:lineRule="auto"/>
        <w:jc w:val="both"/>
        <w:rPr>
          <w:rFonts w:ascii="Century Gothic" w:hAnsi="Century Gothic" w:cs="Tahoma"/>
          <w:sz w:val="22"/>
          <w:szCs w:val="22"/>
        </w:rPr>
      </w:pPr>
    </w:p>
    <w:p w:rsidR="00AE033B" w:rsidRPr="00656440" w:rsidRDefault="00AE033B" w:rsidP="00AE033B">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AE033B" w:rsidRPr="00656440" w:rsidRDefault="00AE033B" w:rsidP="00AE033B">
      <w:pPr>
        <w:spacing w:line="360" w:lineRule="auto"/>
        <w:jc w:val="both"/>
        <w:rPr>
          <w:rFonts w:ascii="Century Gothic" w:hAnsi="Century Gothic" w:cs="Tahoma"/>
          <w:sz w:val="22"/>
          <w:szCs w:val="22"/>
        </w:rPr>
      </w:pPr>
    </w:p>
    <w:p w:rsidR="00AE033B" w:rsidRPr="008C37CD" w:rsidRDefault="00AB2121" w:rsidP="00AE033B">
      <w:pPr>
        <w:jc w:val="both"/>
        <w:rPr>
          <w:rFonts w:ascii="Century Gothic" w:hAnsi="Century Gothic" w:cs="Tahoma"/>
          <w:sz w:val="22"/>
          <w:szCs w:val="22"/>
        </w:rPr>
      </w:pPr>
      <w:r>
        <w:rPr>
          <w:rFonts w:ascii="Century Gothic" w:hAnsi="Century Gothic" w:cs="Tahoma"/>
          <w:sz w:val="22"/>
          <w:szCs w:val="22"/>
        </w:rPr>
        <w:t xml:space="preserve">El </w:t>
      </w:r>
      <w:r w:rsidR="00AE033B" w:rsidRPr="00656440">
        <w:rPr>
          <w:rFonts w:ascii="Century Gothic" w:hAnsi="Century Gothic" w:cs="Tahoma"/>
          <w:sz w:val="22"/>
          <w:szCs w:val="22"/>
        </w:rPr>
        <w:t xml:space="preserve">C. Mario Humberto Valerio </w:t>
      </w:r>
      <w:proofErr w:type="spellStart"/>
      <w:r w:rsidR="00AE033B" w:rsidRPr="00656440">
        <w:rPr>
          <w:rFonts w:ascii="Century Gothic" w:hAnsi="Century Gothic" w:cs="Tahoma"/>
          <w:sz w:val="22"/>
          <w:szCs w:val="22"/>
        </w:rPr>
        <w:t>Langarica</w:t>
      </w:r>
      <w:proofErr w:type="spellEnd"/>
      <w:r w:rsidR="00AE033B" w:rsidRPr="00656440">
        <w:rPr>
          <w:rFonts w:ascii="Century Gothic" w:hAnsi="Century Gothic" w:cs="Tahoma"/>
          <w:sz w:val="22"/>
          <w:szCs w:val="22"/>
        </w:rPr>
        <w:t>, Adscrito a la Dirección de Pavimentos, dio contestación a las observaciones realizadas por los Integrantes del Comité de Adquisiciones.</w:t>
      </w:r>
    </w:p>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La convocante tendrá 10 días hábiles para emitir la orden de compra / pedido posterior a la emisión del fallo.</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after="100" w:afterAutospacing="1"/>
        <w:contextualSpacing/>
        <w:jc w:val="both"/>
        <w:rPr>
          <w:rFonts w:ascii="Tahoma" w:eastAsia="Cambria" w:hAnsi="Tahoma" w:cs="Tahoma"/>
          <w:lang w:eastAsia="en-US"/>
        </w:rPr>
      </w:pPr>
      <w:r w:rsidRPr="003224E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Pr="00CB6AF1" w:rsidRDefault="003224E4" w:rsidP="003224E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w:t>
      </w:r>
      <w:r w:rsidR="008A44E5">
        <w:rPr>
          <w:rFonts w:ascii="Century Gothic" w:eastAsia="Cambria" w:hAnsi="Century Gothic" w:cs="Tahoma"/>
          <w:sz w:val="22"/>
          <w:szCs w:val="22"/>
        </w:rPr>
        <w:t xml:space="preserve">proveedor </w:t>
      </w:r>
      <w:r w:rsidRPr="004D332B">
        <w:rPr>
          <w:rFonts w:ascii="Century Gothic" w:hAnsi="Century Gothic" w:cs="Tahoma"/>
          <w:b/>
        </w:rPr>
        <w:t xml:space="preserve">Aro Asfaltos y Riegos </w:t>
      </w:r>
      <w:r w:rsidRPr="004D332B">
        <w:rPr>
          <w:rFonts w:ascii="Century Gothic" w:hAnsi="Century Gothic" w:cs="Tahoma"/>
          <w:b/>
        </w:rPr>
        <w:lastRenderedPageBreak/>
        <w:t>de Occidente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3224E4" w:rsidRPr="00214E2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214E23" w:rsidRDefault="003224E4" w:rsidP="003224E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3224E4" w:rsidRPr="003224E4" w:rsidRDefault="003224E4" w:rsidP="003224E4">
      <w:pPr>
        <w:shd w:val="clear" w:color="auto" w:fill="FFFFFF" w:themeFill="background1"/>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Número de Cuadro:</w:t>
      </w:r>
      <w:r w:rsidRPr="003224E4">
        <w:rPr>
          <w:rFonts w:ascii="Century Gothic" w:eastAsiaTheme="minorEastAsia" w:hAnsi="Century Gothic" w:cs="Tahoma"/>
          <w:sz w:val="22"/>
          <w:szCs w:val="22"/>
          <w:lang w:val="es-ES" w:eastAsia="es-MX"/>
        </w:rPr>
        <w:t xml:space="preserve"> 07.05.2019 </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224E4">
        <w:rPr>
          <w:rFonts w:ascii="Century Gothic" w:eastAsiaTheme="minorEastAsia" w:hAnsi="Century Gothic" w:cs="Tahoma"/>
          <w:b/>
          <w:sz w:val="22"/>
          <w:szCs w:val="22"/>
          <w:lang w:val="es-ES" w:eastAsia="es-MX"/>
        </w:rPr>
        <w:t xml:space="preserve">Licitación Pública Nacional con Participación del Comité: </w:t>
      </w:r>
      <w:r w:rsidRPr="003224E4">
        <w:rPr>
          <w:rFonts w:ascii="Century Gothic" w:eastAsiaTheme="minorEastAsia" w:hAnsi="Century Gothic" w:cs="Tahoma"/>
          <w:sz w:val="22"/>
          <w:szCs w:val="22"/>
          <w:lang w:val="es-ES" w:eastAsia="es-MX"/>
        </w:rPr>
        <w:t>201900647</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224E4">
        <w:rPr>
          <w:rFonts w:ascii="Century Gothic" w:eastAsiaTheme="minorEastAsia" w:hAnsi="Century Gothic" w:cs="Tahoma"/>
          <w:b/>
          <w:sz w:val="22"/>
          <w:szCs w:val="22"/>
          <w:lang w:val="es-ES" w:eastAsia="es-MX"/>
        </w:rPr>
        <w:t>Área Requirente:</w:t>
      </w:r>
      <w:r w:rsidRPr="003224E4">
        <w:rPr>
          <w:rFonts w:ascii="Century Gothic" w:eastAsiaTheme="minorEastAsia" w:hAnsi="Century Gothic" w:cs="Tahoma"/>
          <w:sz w:val="22"/>
          <w:szCs w:val="22"/>
          <w:lang w:val="es-ES" w:eastAsia="es-MX"/>
        </w:rPr>
        <w:t xml:space="preserve"> </w:t>
      </w:r>
      <w:r w:rsidRPr="003224E4">
        <w:rPr>
          <w:rFonts w:ascii="Century Gothic" w:eastAsiaTheme="minorEastAsia" w:hAnsi="Century Gothic" w:cs="Tahoma"/>
          <w:sz w:val="22"/>
          <w:szCs w:val="22"/>
          <w:lang w:eastAsia="es-MX"/>
        </w:rPr>
        <w:t xml:space="preserve">Dirección de Pavimentos </w:t>
      </w:r>
      <w:r w:rsidRPr="003224E4">
        <w:rPr>
          <w:rFonts w:ascii="Century Gothic" w:eastAsiaTheme="minorEastAsia" w:hAnsi="Century Gothic" w:cs="Tahoma"/>
          <w:sz w:val="22"/>
          <w:szCs w:val="22"/>
          <w:lang w:val="es-ES" w:eastAsia="es-MX"/>
        </w:rPr>
        <w:t>adscrita a la</w:t>
      </w:r>
      <w:r w:rsidRPr="003224E4">
        <w:rPr>
          <w:rFonts w:ascii="Century Gothic" w:eastAsiaTheme="minorEastAsia" w:hAnsi="Century Gothic" w:cs="Tahoma"/>
          <w:sz w:val="22"/>
          <w:szCs w:val="22"/>
          <w:lang w:eastAsia="es-MX"/>
        </w:rPr>
        <w:t xml:space="preserve"> Coordinación General de Servicios Municipales.</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3224E4">
        <w:rPr>
          <w:rFonts w:ascii="Century Gothic" w:eastAsiaTheme="minorEastAsia" w:hAnsi="Century Gothic" w:cs="Tahoma"/>
          <w:b/>
          <w:sz w:val="22"/>
          <w:szCs w:val="22"/>
          <w:lang w:val="es-ES" w:eastAsia="es-MX"/>
        </w:rPr>
        <w:t xml:space="preserve">Objeto de licitación: </w:t>
      </w:r>
      <w:r w:rsidRPr="003224E4">
        <w:rPr>
          <w:rFonts w:ascii="Century Gothic" w:eastAsiaTheme="minorEastAsia" w:hAnsi="Century Gothic" w:cs="Tahoma"/>
          <w:bCs/>
          <w:sz w:val="22"/>
          <w:szCs w:val="22"/>
          <w:lang w:eastAsia="es-MX"/>
        </w:rPr>
        <w:t>Solicitan 6,213 toneladas de bacheo superficial con mezcla asfáltica en caliente.</w:t>
      </w: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224E4" w:rsidRPr="003224E4" w:rsidRDefault="003224E4" w:rsidP="003224E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224E4">
        <w:rPr>
          <w:rFonts w:ascii="Century Gothic" w:eastAsiaTheme="minorEastAsia" w:hAnsi="Century Gothic" w:cs="Tahoma"/>
          <w:sz w:val="22"/>
          <w:szCs w:val="22"/>
          <w:lang w:eastAsia="es-MX"/>
        </w:rPr>
        <w:t>S</w:t>
      </w:r>
      <w:r w:rsidRPr="003224E4">
        <w:rPr>
          <w:rFonts w:ascii="Century Gothic" w:hAnsi="Century Gothic" w:cs="Tahoma"/>
          <w:sz w:val="22"/>
          <w:szCs w:val="22"/>
          <w:lang w:val="es-ES_tradnl"/>
        </w:rPr>
        <w:t>e pone a la vista el expediente de donde se desprende lo siguiente: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r w:rsidRPr="003224E4">
        <w:rPr>
          <w:rFonts w:ascii="Century Gothic" w:hAnsi="Century Gothic" w:cs="Tahoma"/>
          <w:b/>
          <w:sz w:val="22"/>
          <w:szCs w:val="22"/>
          <w:lang w:val="es-ES_tradnl"/>
        </w:rPr>
        <w:t>Proveedores que cotizan:</w:t>
      </w:r>
    </w:p>
    <w:p w:rsidR="00C07C68" w:rsidRPr="003224E4" w:rsidRDefault="00C07C68"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Metro Asfaltos S.A de C.V.</w:t>
      </w:r>
    </w:p>
    <w:p w:rsidR="003224E4" w:rsidRP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3224E4">
        <w:rPr>
          <w:rFonts w:ascii="Century Gothic" w:hAnsi="Century Gothic" w:cs="Tahoma"/>
          <w:sz w:val="22"/>
          <w:szCs w:val="22"/>
        </w:rPr>
        <w:t>Comaba</w:t>
      </w:r>
      <w:proofErr w:type="spellEnd"/>
      <w:r w:rsidRPr="003224E4">
        <w:rPr>
          <w:rFonts w:ascii="Century Gothic" w:hAnsi="Century Gothic" w:cs="Tahoma"/>
          <w:sz w:val="22"/>
          <w:szCs w:val="22"/>
        </w:rPr>
        <w:t xml:space="preserve"> Constructores S.A. de C.V.</w:t>
      </w:r>
    </w:p>
    <w:p w:rsidR="003224E4" w:rsidRP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3224E4">
        <w:rPr>
          <w:rFonts w:ascii="Century Gothic" w:hAnsi="Century Gothic" w:cs="Tahoma"/>
          <w:sz w:val="22"/>
          <w:szCs w:val="22"/>
        </w:rPr>
        <w:t>Yuhcoit</w:t>
      </w:r>
      <w:proofErr w:type="spellEnd"/>
      <w:r w:rsidRPr="003224E4">
        <w:rPr>
          <w:rFonts w:ascii="Century Gothic" w:hAnsi="Century Gothic" w:cs="Tahoma"/>
          <w:sz w:val="22"/>
          <w:szCs w:val="22"/>
        </w:rPr>
        <w:t xml:space="preserve"> S.A. de C.V.</w:t>
      </w:r>
    </w:p>
    <w:p w:rsidR="003224E4" w:rsidRP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 xml:space="preserve">Constructora </w:t>
      </w:r>
      <w:proofErr w:type="spellStart"/>
      <w:r w:rsidRPr="003224E4">
        <w:rPr>
          <w:rFonts w:ascii="Century Gothic" w:hAnsi="Century Gothic" w:cs="Tahoma"/>
          <w:sz w:val="22"/>
          <w:szCs w:val="22"/>
        </w:rPr>
        <w:t>Regchaj</w:t>
      </w:r>
      <w:proofErr w:type="spellEnd"/>
      <w:r w:rsidRPr="003224E4">
        <w:rPr>
          <w:rFonts w:ascii="Century Gothic" w:hAnsi="Century Gothic" w:cs="Tahoma"/>
          <w:sz w:val="22"/>
          <w:szCs w:val="22"/>
        </w:rPr>
        <w:t xml:space="preserve"> S.A. de C.V.</w:t>
      </w:r>
    </w:p>
    <w:p w:rsidR="003224E4" w:rsidRP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3224E4">
        <w:rPr>
          <w:rFonts w:ascii="Century Gothic" w:hAnsi="Century Gothic" w:cs="Tahoma"/>
          <w:sz w:val="22"/>
          <w:szCs w:val="22"/>
        </w:rPr>
        <w:t>Mosar</w:t>
      </w:r>
      <w:proofErr w:type="spellEnd"/>
      <w:r w:rsidRPr="003224E4">
        <w:rPr>
          <w:rFonts w:ascii="Century Gothic" w:hAnsi="Century Gothic" w:cs="Tahoma"/>
          <w:sz w:val="22"/>
          <w:szCs w:val="22"/>
        </w:rPr>
        <w:t xml:space="preserve"> </w:t>
      </w:r>
      <w:proofErr w:type="spellStart"/>
      <w:r w:rsidRPr="003224E4">
        <w:rPr>
          <w:rFonts w:ascii="Century Gothic" w:hAnsi="Century Gothic" w:cs="Tahoma"/>
          <w:sz w:val="22"/>
          <w:szCs w:val="22"/>
        </w:rPr>
        <w:t>Contructores</w:t>
      </w:r>
      <w:proofErr w:type="spellEnd"/>
      <w:r w:rsidRPr="003224E4">
        <w:rPr>
          <w:rFonts w:ascii="Century Gothic" w:hAnsi="Century Gothic" w:cs="Tahoma"/>
          <w:sz w:val="22"/>
          <w:szCs w:val="22"/>
        </w:rPr>
        <w:t xml:space="preserve"> S.A. de C.V.</w:t>
      </w:r>
    </w:p>
    <w:p w:rsidR="003224E4" w:rsidRDefault="003224E4" w:rsidP="00CC264C">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3224E4">
        <w:rPr>
          <w:rFonts w:ascii="Century Gothic" w:hAnsi="Century Gothic" w:cs="Tahoma"/>
          <w:sz w:val="22"/>
          <w:szCs w:val="22"/>
        </w:rPr>
        <w:t>Alpave</w:t>
      </w:r>
      <w:proofErr w:type="spellEnd"/>
      <w:r w:rsidRPr="003224E4">
        <w:rPr>
          <w:rFonts w:ascii="Century Gothic" w:hAnsi="Century Gothic" w:cs="Tahoma"/>
          <w:sz w:val="22"/>
          <w:szCs w:val="22"/>
        </w:rPr>
        <w:t xml:space="preserve"> Construcciones S.A. de C.V.</w:t>
      </w:r>
    </w:p>
    <w:p w:rsidR="00C07C68" w:rsidRPr="003224E4" w:rsidRDefault="00C07C68" w:rsidP="00C07C68">
      <w:pPr>
        <w:shd w:val="clear" w:color="auto" w:fill="FFFFFF"/>
        <w:spacing w:after="100" w:afterAutospacing="1" w:line="276" w:lineRule="auto"/>
        <w:ind w:left="720"/>
        <w:contextualSpacing/>
        <w:jc w:val="both"/>
        <w:rPr>
          <w:rFonts w:ascii="Century Gothic" w:hAnsi="Century Gothic" w:cs="Tahoma"/>
          <w:sz w:val="22"/>
          <w:szCs w:val="22"/>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Los licitantes cuyas proposiciones fueron desechadas:</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026" w:type="dxa"/>
        <w:tblLayout w:type="fixed"/>
        <w:tblCellMar>
          <w:left w:w="0" w:type="dxa"/>
          <w:right w:w="0" w:type="dxa"/>
        </w:tblCellMar>
        <w:tblLook w:val="04A0" w:firstRow="1" w:lastRow="0" w:firstColumn="1" w:lastColumn="0" w:noHBand="0" w:noVBand="1"/>
      </w:tblPr>
      <w:tblGrid>
        <w:gridCol w:w="3958"/>
        <w:gridCol w:w="6068"/>
      </w:tblGrid>
      <w:tr w:rsidR="003224E4" w:rsidRPr="003224E4" w:rsidTr="003224E4">
        <w:trPr>
          <w:trHeight w:val="211"/>
        </w:trPr>
        <w:tc>
          <w:tcPr>
            <w:tcW w:w="39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Licitante </w:t>
            </w:r>
          </w:p>
        </w:tc>
        <w:tc>
          <w:tcPr>
            <w:tcW w:w="60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224E4" w:rsidRPr="003224E4" w:rsidRDefault="003224E4" w:rsidP="003224E4">
            <w:pPr>
              <w:spacing w:line="276" w:lineRule="auto"/>
              <w:jc w:val="center"/>
              <w:rPr>
                <w:rFonts w:ascii="Century Gothic" w:hAnsi="Century Gothic" w:cs="Tahoma"/>
                <w:sz w:val="22"/>
                <w:szCs w:val="22"/>
                <w:lang w:eastAsia="es-MX"/>
              </w:rPr>
            </w:pPr>
            <w:r w:rsidRPr="003224E4">
              <w:rPr>
                <w:rFonts w:ascii="Century Gothic" w:hAnsi="Century Gothic" w:cs="Tahoma"/>
                <w:b/>
                <w:bCs/>
                <w:color w:val="FFFFFF"/>
                <w:kern w:val="24"/>
                <w:sz w:val="22"/>
                <w:szCs w:val="22"/>
                <w:lang w:val="es-ES_tradnl" w:eastAsia="es-MX"/>
              </w:rPr>
              <w:t xml:space="preserve">Motivo </w:t>
            </w:r>
          </w:p>
        </w:tc>
      </w:tr>
      <w:tr w:rsidR="003224E4" w:rsidRPr="003224E4" w:rsidTr="003224E4">
        <w:trPr>
          <w:trHeight w:val="211"/>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jc w:val="both"/>
              <w:rPr>
                <w:rFonts w:ascii="Century Gothic" w:hAnsi="Century Gothic" w:cs="Tahoma"/>
                <w:sz w:val="22"/>
                <w:szCs w:val="22"/>
                <w:lang w:eastAsia="es-MX"/>
              </w:rPr>
            </w:pPr>
            <w:r w:rsidRPr="003224E4">
              <w:rPr>
                <w:rFonts w:ascii="Century Gothic" w:hAnsi="Century Gothic" w:cs="Tahoma"/>
                <w:sz w:val="22"/>
                <w:szCs w:val="22"/>
                <w:lang w:val="es-ES_tradnl"/>
              </w:rPr>
              <w:t>Metro Asfaltos S.A de C.V.</w:t>
            </w:r>
          </w:p>
        </w:tc>
        <w:tc>
          <w:tcPr>
            <w:tcW w:w="60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spacing w:after="200" w:line="276" w:lineRule="auto"/>
              <w:rPr>
                <w:rFonts w:ascii="Century Gothic" w:hAnsi="Century Gothic" w:cs="Tahoma"/>
                <w:b/>
                <w:sz w:val="22"/>
                <w:szCs w:val="22"/>
                <w:lang w:eastAsia="es-MX"/>
              </w:rPr>
            </w:pPr>
            <w:r w:rsidRPr="003224E4">
              <w:rPr>
                <w:rFonts w:ascii="Century Gothic" w:hAnsi="Century Gothic" w:cs="Tahoma"/>
                <w:b/>
                <w:sz w:val="22"/>
                <w:szCs w:val="22"/>
                <w:lang w:val="es-ES_tradnl"/>
              </w:rPr>
              <w:t xml:space="preserve">No presenta </w:t>
            </w:r>
            <w:proofErr w:type="spellStart"/>
            <w:r w:rsidRPr="003224E4">
              <w:rPr>
                <w:rFonts w:ascii="Century Gothic" w:hAnsi="Century Gothic" w:cs="Tahoma"/>
                <w:b/>
                <w:sz w:val="22"/>
                <w:szCs w:val="22"/>
                <w:lang w:val="es-ES_tradnl"/>
              </w:rPr>
              <w:t>curriculum</w:t>
            </w:r>
            <w:proofErr w:type="spellEnd"/>
            <w:r w:rsidRPr="003224E4">
              <w:rPr>
                <w:rFonts w:ascii="Century Gothic" w:hAnsi="Century Gothic" w:cs="Tahoma"/>
                <w:b/>
                <w:sz w:val="22"/>
                <w:szCs w:val="22"/>
                <w:lang w:val="es-ES_tradnl"/>
              </w:rPr>
              <w:t xml:space="preserve"> dela empresa solicitado en bases, presenta curva granulada fuera de las especificaciones solicitadas. Según el análisis emitido mediante oficio 1690/2019/0119</w:t>
            </w:r>
          </w:p>
        </w:tc>
      </w:tr>
      <w:tr w:rsidR="003224E4" w:rsidRPr="003224E4" w:rsidTr="003224E4">
        <w:trPr>
          <w:trHeight w:val="211"/>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jc w:val="both"/>
              <w:rPr>
                <w:rFonts w:ascii="Century Gothic" w:hAnsi="Century Gothic" w:cs="Tahoma"/>
                <w:sz w:val="22"/>
                <w:szCs w:val="22"/>
                <w:lang w:val="es-ES_tradnl"/>
              </w:rPr>
            </w:pPr>
            <w:proofErr w:type="spellStart"/>
            <w:r w:rsidRPr="003224E4">
              <w:rPr>
                <w:rFonts w:ascii="Century Gothic" w:hAnsi="Century Gothic" w:cs="Tahoma"/>
                <w:sz w:val="22"/>
                <w:szCs w:val="22"/>
                <w:lang w:val="es-ES_tradnl"/>
              </w:rPr>
              <w:t>Comaba</w:t>
            </w:r>
            <w:proofErr w:type="spellEnd"/>
            <w:r w:rsidRPr="003224E4">
              <w:rPr>
                <w:rFonts w:ascii="Century Gothic" w:hAnsi="Century Gothic" w:cs="Tahoma"/>
                <w:sz w:val="22"/>
                <w:szCs w:val="22"/>
                <w:lang w:val="es-ES_tradnl"/>
              </w:rPr>
              <w:t xml:space="preserve"> Constructores S.A. de C.V.</w:t>
            </w:r>
          </w:p>
        </w:tc>
        <w:tc>
          <w:tcPr>
            <w:tcW w:w="60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spacing w:after="200" w:line="276" w:lineRule="auto"/>
              <w:rPr>
                <w:rFonts w:ascii="Century Gothic" w:hAnsi="Century Gothic" w:cs="Tahoma"/>
                <w:b/>
                <w:sz w:val="22"/>
                <w:szCs w:val="22"/>
                <w:lang w:val="es-ES_tradnl"/>
              </w:rPr>
            </w:pPr>
            <w:r w:rsidRPr="003224E4">
              <w:rPr>
                <w:rFonts w:ascii="Century Gothic" w:hAnsi="Century Gothic" w:cs="Tahoma"/>
                <w:b/>
                <w:sz w:val="22"/>
                <w:szCs w:val="22"/>
                <w:lang w:val="es-ES_tradnl"/>
              </w:rPr>
              <w:t>Presenta curva granulada fuera de las especificaciones solicitadas. Según el análisis emitido mediante oficio 1690/2019/0119</w:t>
            </w:r>
          </w:p>
        </w:tc>
      </w:tr>
      <w:tr w:rsidR="003224E4" w:rsidRPr="003224E4" w:rsidTr="003224E4">
        <w:trPr>
          <w:trHeight w:val="211"/>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jc w:val="both"/>
              <w:rPr>
                <w:rFonts w:ascii="Century Gothic" w:hAnsi="Century Gothic" w:cs="Tahoma"/>
                <w:sz w:val="22"/>
                <w:szCs w:val="22"/>
                <w:lang w:val="es-ES_tradnl"/>
              </w:rPr>
            </w:pPr>
            <w:proofErr w:type="spellStart"/>
            <w:r w:rsidRPr="003224E4">
              <w:rPr>
                <w:rFonts w:ascii="Century Gothic" w:hAnsi="Century Gothic" w:cs="Tahoma"/>
                <w:sz w:val="22"/>
                <w:szCs w:val="22"/>
                <w:lang w:val="es-ES_tradnl"/>
              </w:rPr>
              <w:lastRenderedPageBreak/>
              <w:t>Alpave</w:t>
            </w:r>
            <w:proofErr w:type="spellEnd"/>
            <w:r w:rsidRPr="003224E4">
              <w:rPr>
                <w:rFonts w:ascii="Century Gothic" w:hAnsi="Century Gothic" w:cs="Tahoma"/>
                <w:sz w:val="22"/>
                <w:szCs w:val="22"/>
                <w:lang w:val="es-ES_tradnl"/>
              </w:rPr>
              <w:t xml:space="preserve"> Construcciones S.A. de C.V.</w:t>
            </w:r>
          </w:p>
        </w:tc>
        <w:tc>
          <w:tcPr>
            <w:tcW w:w="60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224E4" w:rsidRPr="003224E4" w:rsidRDefault="003224E4" w:rsidP="003224E4">
            <w:pPr>
              <w:spacing w:after="200" w:line="276" w:lineRule="auto"/>
              <w:rPr>
                <w:rFonts w:ascii="Century Gothic" w:hAnsi="Century Gothic" w:cs="Tahoma"/>
                <w:b/>
                <w:sz w:val="22"/>
                <w:szCs w:val="22"/>
                <w:lang w:val="es-ES_tradnl"/>
              </w:rPr>
            </w:pPr>
            <w:r w:rsidRPr="003224E4">
              <w:rPr>
                <w:rFonts w:ascii="Century Gothic" w:hAnsi="Century Gothic" w:cs="Tahoma"/>
                <w:b/>
                <w:sz w:val="22"/>
                <w:szCs w:val="22"/>
                <w:lang w:val="es-ES_tradnl"/>
              </w:rPr>
              <w:t xml:space="preserve">Presenta constancia de situación fiscal vencida. </w:t>
            </w:r>
          </w:p>
        </w:tc>
      </w:tr>
    </w:tbl>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 xml:space="preserve">Los licitantes cuyas proposiciones resultaron solventes son: </w:t>
      </w:r>
    </w:p>
    <w:p w:rsidR="00907EE4" w:rsidRPr="003224E4" w:rsidRDefault="00907E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676" w:type="dxa"/>
        <w:tblLayout w:type="fixed"/>
        <w:tblCellMar>
          <w:left w:w="70" w:type="dxa"/>
          <w:right w:w="70" w:type="dxa"/>
        </w:tblCellMar>
        <w:tblLook w:val="04A0" w:firstRow="1" w:lastRow="0" w:firstColumn="1" w:lastColumn="0" w:noHBand="0" w:noVBand="1"/>
      </w:tblPr>
      <w:tblGrid>
        <w:gridCol w:w="945"/>
        <w:gridCol w:w="1272"/>
        <w:gridCol w:w="958"/>
        <w:gridCol w:w="936"/>
        <w:gridCol w:w="1503"/>
        <w:gridCol w:w="1039"/>
        <w:gridCol w:w="1503"/>
        <w:gridCol w:w="1016"/>
        <w:gridCol w:w="1504"/>
      </w:tblGrid>
      <w:tr w:rsidR="003224E4" w:rsidRPr="00907EE4" w:rsidTr="00907EE4">
        <w:trPr>
          <w:trHeight w:val="242"/>
        </w:trPr>
        <w:tc>
          <w:tcPr>
            <w:tcW w:w="9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PARTIDA</w:t>
            </w:r>
          </w:p>
        </w:tc>
        <w:tc>
          <w:tcPr>
            <w:tcW w:w="127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DESCRIPCION</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 xml:space="preserve">CANTIDAD </w:t>
            </w:r>
          </w:p>
        </w:tc>
        <w:tc>
          <w:tcPr>
            <w:tcW w:w="243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YUHCOIT S.A. DE C.V.</w:t>
            </w:r>
          </w:p>
        </w:tc>
        <w:tc>
          <w:tcPr>
            <w:tcW w:w="254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CONSTRUCTORA REGCHAJ S.A. DE C.V.</w:t>
            </w:r>
          </w:p>
        </w:tc>
        <w:tc>
          <w:tcPr>
            <w:tcW w:w="252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MOSAR CONTRUCTORES S.A. DE C.V.</w:t>
            </w:r>
          </w:p>
        </w:tc>
      </w:tr>
      <w:tr w:rsidR="003224E4" w:rsidRPr="00907EE4" w:rsidTr="00907EE4">
        <w:trPr>
          <w:trHeight w:val="517"/>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439" w:type="dxa"/>
            <w:gridSpan w:val="2"/>
            <w:vMerge/>
            <w:tcBorders>
              <w:top w:val="single" w:sz="8" w:space="0" w:color="auto"/>
              <w:left w:val="single" w:sz="8" w:space="0" w:color="auto"/>
              <w:bottom w:val="single" w:sz="4" w:space="0" w:color="auto"/>
              <w:right w:val="single" w:sz="8" w:space="0" w:color="000000"/>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542" w:type="dxa"/>
            <w:gridSpan w:val="2"/>
            <w:vMerge/>
            <w:tcBorders>
              <w:top w:val="single" w:sz="8" w:space="0" w:color="auto"/>
              <w:left w:val="single" w:sz="8" w:space="0" w:color="auto"/>
              <w:bottom w:val="single" w:sz="4" w:space="0" w:color="auto"/>
              <w:right w:val="single" w:sz="8" w:space="0" w:color="000000"/>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520" w:type="dxa"/>
            <w:gridSpan w:val="2"/>
            <w:vMerge/>
            <w:tcBorders>
              <w:top w:val="single" w:sz="8" w:space="0" w:color="auto"/>
              <w:left w:val="single" w:sz="8" w:space="0" w:color="auto"/>
              <w:bottom w:val="single" w:sz="4" w:space="0" w:color="auto"/>
              <w:right w:val="single" w:sz="8" w:space="0" w:color="000000"/>
            </w:tcBorders>
            <w:vAlign w:val="center"/>
            <w:hideMark/>
          </w:tcPr>
          <w:p w:rsidR="003224E4" w:rsidRPr="00907EE4" w:rsidRDefault="003224E4" w:rsidP="003224E4">
            <w:pPr>
              <w:rPr>
                <w:rFonts w:ascii="Century Gothic" w:hAnsi="Century Gothic" w:cs="Calibri"/>
                <w:b/>
                <w:bCs/>
                <w:color w:val="000000"/>
                <w:sz w:val="16"/>
                <w:szCs w:val="16"/>
                <w:lang w:eastAsia="es-MX"/>
              </w:rPr>
            </w:pPr>
          </w:p>
        </w:tc>
      </w:tr>
      <w:tr w:rsidR="003224E4" w:rsidRPr="00907EE4" w:rsidTr="00907EE4">
        <w:trPr>
          <w:trHeight w:val="570"/>
        </w:trPr>
        <w:tc>
          <w:tcPr>
            <w:tcW w:w="945"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958" w:type="dxa"/>
            <w:vMerge/>
            <w:tcBorders>
              <w:top w:val="single" w:sz="8" w:space="0" w:color="auto"/>
              <w:left w:val="single" w:sz="8" w:space="0" w:color="auto"/>
              <w:bottom w:val="single" w:sz="8" w:space="0" w:color="000000"/>
              <w:right w:val="single" w:sz="4"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93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Precio Unitario</w:t>
            </w:r>
          </w:p>
        </w:tc>
        <w:tc>
          <w:tcPr>
            <w:tcW w:w="1502"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 Partida</w:t>
            </w:r>
          </w:p>
        </w:tc>
        <w:tc>
          <w:tcPr>
            <w:tcW w:w="1039"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Precio Unitario</w:t>
            </w:r>
          </w:p>
        </w:tc>
        <w:tc>
          <w:tcPr>
            <w:tcW w:w="1502"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 Partida</w:t>
            </w:r>
          </w:p>
        </w:tc>
        <w:tc>
          <w:tcPr>
            <w:tcW w:w="101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Precio Unitario</w:t>
            </w:r>
          </w:p>
        </w:tc>
        <w:tc>
          <w:tcPr>
            <w:tcW w:w="1504"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 Partida</w:t>
            </w:r>
          </w:p>
        </w:tc>
      </w:tr>
      <w:tr w:rsidR="003224E4" w:rsidRPr="00907EE4" w:rsidTr="00907EE4">
        <w:trPr>
          <w:trHeight w:val="1141"/>
        </w:trPr>
        <w:tc>
          <w:tcPr>
            <w:tcW w:w="945" w:type="dxa"/>
            <w:tcBorders>
              <w:top w:val="nil"/>
              <w:left w:val="single" w:sz="8" w:space="0" w:color="auto"/>
              <w:bottom w:val="single" w:sz="8" w:space="0" w:color="auto"/>
              <w:right w:val="single" w:sz="8" w:space="0" w:color="auto"/>
            </w:tcBorders>
            <w:shd w:val="clear" w:color="000000" w:fill="FFFFFF"/>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1</w:t>
            </w:r>
          </w:p>
        </w:tc>
        <w:tc>
          <w:tcPr>
            <w:tcW w:w="1272" w:type="dxa"/>
            <w:tcBorders>
              <w:top w:val="nil"/>
              <w:left w:val="nil"/>
              <w:bottom w:val="single" w:sz="8" w:space="0" w:color="auto"/>
              <w:right w:val="single" w:sz="8" w:space="0" w:color="auto"/>
            </w:tcBorders>
            <w:shd w:val="clear" w:color="auto" w:fill="auto"/>
            <w:vAlign w:val="center"/>
            <w:hideMark/>
          </w:tcPr>
          <w:p w:rsidR="003224E4" w:rsidRPr="00907EE4" w:rsidRDefault="003224E4" w:rsidP="003224E4">
            <w:pP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Bacheo superficial con mezcla asfáltica en caliente</w:t>
            </w:r>
          </w:p>
        </w:tc>
        <w:tc>
          <w:tcPr>
            <w:tcW w:w="958" w:type="dxa"/>
            <w:tcBorders>
              <w:top w:val="nil"/>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6213</w:t>
            </w:r>
          </w:p>
        </w:tc>
        <w:tc>
          <w:tcPr>
            <w:tcW w:w="936"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2,956.90</w:t>
            </w:r>
          </w:p>
        </w:tc>
        <w:tc>
          <w:tcPr>
            <w:tcW w:w="1502"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 xml:space="preserve"> $ 18,371,219.70 </w:t>
            </w:r>
          </w:p>
        </w:tc>
        <w:tc>
          <w:tcPr>
            <w:tcW w:w="1039"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3,008.62</w:t>
            </w:r>
          </w:p>
        </w:tc>
        <w:tc>
          <w:tcPr>
            <w:tcW w:w="1502"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 xml:space="preserve"> $ 18,692,556.06 </w:t>
            </w:r>
          </w:p>
        </w:tc>
        <w:tc>
          <w:tcPr>
            <w:tcW w:w="1016"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3,146.55</w:t>
            </w:r>
          </w:p>
        </w:tc>
        <w:tc>
          <w:tcPr>
            <w:tcW w:w="1504"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 xml:space="preserve"> $ 19,549,525.86 </w:t>
            </w:r>
          </w:p>
        </w:tc>
      </w:tr>
      <w:tr w:rsidR="003224E4" w:rsidRPr="00907EE4" w:rsidTr="00907EE4">
        <w:trPr>
          <w:trHeight w:val="254"/>
        </w:trPr>
        <w:tc>
          <w:tcPr>
            <w:tcW w:w="945"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272"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SUBTOTAL</w:t>
            </w: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93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$18,371,219.70 </w:t>
            </w:r>
          </w:p>
        </w:tc>
        <w:tc>
          <w:tcPr>
            <w:tcW w:w="1039"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$18,692,556.06 </w:t>
            </w:r>
          </w:p>
        </w:tc>
        <w:tc>
          <w:tcPr>
            <w:tcW w:w="101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4"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$19,549,525.86 </w:t>
            </w:r>
          </w:p>
        </w:tc>
      </w:tr>
      <w:tr w:rsidR="003224E4" w:rsidRPr="00907EE4" w:rsidTr="00907EE4">
        <w:trPr>
          <w:trHeight w:val="254"/>
        </w:trPr>
        <w:tc>
          <w:tcPr>
            <w:tcW w:w="945"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272"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I.V.A.</w:t>
            </w: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93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$2,939,395.15 </w:t>
            </w:r>
          </w:p>
        </w:tc>
        <w:tc>
          <w:tcPr>
            <w:tcW w:w="1039"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$2,990,808.97 </w:t>
            </w:r>
          </w:p>
        </w:tc>
        <w:tc>
          <w:tcPr>
            <w:tcW w:w="101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4"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$3,127,924.14 </w:t>
            </w:r>
          </w:p>
        </w:tc>
      </w:tr>
      <w:tr w:rsidR="003224E4" w:rsidRPr="00907EE4" w:rsidTr="00907EE4">
        <w:trPr>
          <w:trHeight w:val="254"/>
        </w:trPr>
        <w:tc>
          <w:tcPr>
            <w:tcW w:w="945"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272"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w:t>
            </w: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93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$21,310,614.85 </w:t>
            </w:r>
          </w:p>
        </w:tc>
        <w:tc>
          <w:tcPr>
            <w:tcW w:w="1039"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$21,683,365.03 </w:t>
            </w:r>
          </w:p>
        </w:tc>
        <w:tc>
          <w:tcPr>
            <w:tcW w:w="1016"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1504"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xml:space="preserve">$22,677,450.00 </w:t>
            </w:r>
          </w:p>
        </w:tc>
      </w:tr>
    </w:tbl>
    <w:p w:rsidR="003224E4" w:rsidRPr="003224E4" w:rsidRDefault="003224E4" w:rsidP="003224E4">
      <w:pPr>
        <w:shd w:val="clear" w:color="auto" w:fill="FFFFFF"/>
        <w:spacing w:after="100" w:afterAutospacing="1"/>
        <w:contextualSpacing/>
        <w:jc w:val="both"/>
        <w:rPr>
          <w:rFonts w:ascii="Century Gothic" w:hAnsi="Century Gothic" w:cs="Tahoma"/>
          <w:b/>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Responsable de la evaluación de las proposiciones:</w:t>
      </w:r>
    </w:p>
    <w:p w:rsid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907EE4" w:rsidRPr="003224E4" w:rsidRDefault="00907EE4" w:rsidP="003224E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4"/>
        <w:tblW w:w="0" w:type="auto"/>
        <w:tblLayout w:type="fixed"/>
        <w:tblLook w:val="04A0" w:firstRow="1" w:lastRow="0" w:firstColumn="1" w:lastColumn="0" w:noHBand="0" w:noVBand="1"/>
      </w:tblPr>
      <w:tblGrid>
        <w:gridCol w:w="4668"/>
        <w:gridCol w:w="5393"/>
      </w:tblGrid>
      <w:tr w:rsidR="003224E4" w:rsidRPr="003224E4" w:rsidTr="003224E4">
        <w:trPr>
          <w:trHeight w:val="233"/>
        </w:trPr>
        <w:tc>
          <w:tcPr>
            <w:tcW w:w="4668"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Nombre</w:t>
            </w:r>
          </w:p>
        </w:tc>
        <w:tc>
          <w:tcPr>
            <w:tcW w:w="5393" w:type="dxa"/>
          </w:tcPr>
          <w:p w:rsidR="003224E4" w:rsidRPr="003224E4" w:rsidRDefault="003224E4" w:rsidP="003224E4">
            <w:pPr>
              <w:spacing w:after="100" w:afterAutospacing="1" w:line="276" w:lineRule="auto"/>
              <w:contextualSpacing/>
              <w:jc w:val="center"/>
              <w:rPr>
                <w:rFonts w:ascii="Century Gothic" w:hAnsi="Century Gothic" w:cs="Tahoma"/>
                <w:b/>
                <w:sz w:val="22"/>
                <w:szCs w:val="22"/>
                <w:lang w:val="es-ES_tradnl"/>
              </w:rPr>
            </w:pPr>
            <w:r w:rsidRPr="003224E4">
              <w:rPr>
                <w:rFonts w:ascii="Century Gothic" w:hAnsi="Century Gothic" w:cs="Tahoma"/>
                <w:b/>
                <w:sz w:val="22"/>
                <w:szCs w:val="22"/>
                <w:lang w:val="es-ES_tradnl"/>
              </w:rPr>
              <w:t>Cargo</w:t>
            </w:r>
          </w:p>
        </w:tc>
      </w:tr>
      <w:tr w:rsidR="003224E4" w:rsidRPr="003224E4" w:rsidTr="003224E4">
        <w:trPr>
          <w:trHeight w:val="478"/>
        </w:trPr>
        <w:tc>
          <w:tcPr>
            <w:tcW w:w="4668" w:type="dxa"/>
          </w:tcPr>
          <w:p w:rsidR="003224E4" w:rsidRPr="003224E4" w:rsidRDefault="003224E4" w:rsidP="003224E4">
            <w:pPr>
              <w:shd w:val="clear" w:color="auto" w:fill="FFFFFF"/>
              <w:spacing w:after="100" w:afterAutospacing="1" w:line="276" w:lineRule="auto"/>
              <w:contextualSpacing/>
              <w:rPr>
                <w:rFonts w:ascii="Century Gothic" w:hAnsi="Century Gothic" w:cs="Tahoma"/>
                <w:sz w:val="22"/>
                <w:szCs w:val="22"/>
                <w:lang w:eastAsia="es-MX"/>
              </w:rPr>
            </w:pPr>
            <w:r w:rsidRPr="003224E4">
              <w:rPr>
                <w:rFonts w:ascii="Century Gothic" w:hAnsi="Century Gothic" w:cs="Tahoma"/>
                <w:sz w:val="22"/>
                <w:szCs w:val="22"/>
                <w:lang w:eastAsia="es-MX"/>
              </w:rPr>
              <w:t xml:space="preserve">Ing. Carlos Alejandro Vázquez Ortiz   </w:t>
            </w:r>
          </w:p>
        </w:tc>
        <w:tc>
          <w:tcPr>
            <w:tcW w:w="5393" w:type="dxa"/>
          </w:tcPr>
          <w:p w:rsidR="003224E4" w:rsidRPr="003224E4" w:rsidRDefault="003224E4" w:rsidP="003224E4">
            <w:pPr>
              <w:spacing w:after="100" w:afterAutospacing="1" w:line="276" w:lineRule="auto"/>
              <w:contextualSpacing/>
              <w:jc w:val="both"/>
              <w:rPr>
                <w:rFonts w:ascii="Century Gothic" w:hAnsi="Century Gothic" w:cs="Tahoma"/>
                <w:sz w:val="22"/>
                <w:szCs w:val="22"/>
              </w:rPr>
            </w:pPr>
            <w:r w:rsidRPr="003224E4">
              <w:rPr>
                <w:rFonts w:ascii="Century Gothic" w:hAnsi="Century Gothic" w:cs="Tahoma"/>
                <w:sz w:val="22"/>
                <w:szCs w:val="22"/>
              </w:rPr>
              <w:t>Director de Pavimentos</w:t>
            </w:r>
          </w:p>
        </w:tc>
      </w:tr>
    </w:tbl>
    <w:p w:rsidR="003224E4" w:rsidRPr="003224E4" w:rsidRDefault="003224E4" w:rsidP="003224E4">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3224E4" w:rsidRDefault="003224E4" w:rsidP="003224E4">
      <w:pPr>
        <w:shd w:val="clear" w:color="auto" w:fill="FFFFFF"/>
        <w:spacing w:after="100" w:afterAutospacing="1"/>
        <w:contextualSpacing/>
        <w:jc w:val="both"/>
        <w:rPr>
          <w:rFonts w:ascii="Century Gothic" w:hAnsi="Century Gothic" w:cs="Tahoma"/>
          <w:b/>
          <w:sz w:val="22"/>
          <w:szCs w:val="22"/>
          <w:u w:val="single"/>
          <w:lang w:val="es-ES_tradnl"/>
        </w:rPr>
      </w:pPr>
      <w:r w:rsidRPr="003224E4">
        <w:rPr>
          <w:rFonts w:ascii="Century Gothic" w:hAnsi="Century Gothic" w:cs="Tahoma"/>
          <w:b/>
          <w:sz w:val="22"/>
          <w:szCs w:val="22"/>
          <w:u w:val="single"/>
          <w:lang w:val="es-ES_tradnl"/>
        </w:rPr>
        <w:t>Mediante oficio de análisis técnico número 1690/2019/0119</w:t>
      </w:r>
    </w:p>
    <w:p w:rsidR="00907EE4" w:rsidRPr="003224E4" w:rsidRDefault="00907E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r w:rsidRPr="003224E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Default="003224E4" w:rsidP="003224E4">
      <w:pPr>
        <w:shd w:val="clear" w:color="auto" w:fill="FFFFFF"/>
        <w:spacing w:after="100" w:afterAutospacing="1"/>
        <w:contextualSpacing/>
        <w:jc w:val="both"/>
        <w:rPr>
          <w:rFonts w:ascii="Century Gothic" w:eastAsiaTheme="minorHAnsi" w:hAnsi="Century Gothic" w:cs="Tahoma"/>
          <w:b/>
          <w:sz w:val="22"/>
          <w:szCs w:val="22"/>
          <w:lang w:eastAsia="en-US"/>
        </w:rPr>
      </w:pPr>
      <w:proofErr w:type="spellStart"/>
      <w:r w:rsidRPr="003224E4">
        <w:rPr>
          <w:rFonts w:ascii="Century Gothic" w:eastAsiaTheme="minorHAnsi" w:hAnsi="Century Gothic" w:cs="Tahoma"/>
          <w:b/>
          <w:sz w:val="22"/>
          <w:szCs w:val="22"/>
          <w:lang w:eastAsia="en-US"/>
        </w:rPr>
        <w:t>Yuhcoit</w:t>
      </w:r>
      <w:proofErr w:type="spellEnd"/>
      <w:r w:rsidRPr="003224E4">
        <w:rPr>
          <w:rFonts w:ascii="Century Gothic" w:eastAsiaTheme="minorHAnsi" w:hAnsi="Century Gothic" w:cs="Tahoma"/>
          <w:b/>
          <w:sz w:val="22"/>
          <w:szCs w:val="22"/>
          <w:lang w:eastAsia="en-US"/>
        </w:rPr>
        <w:t xml:space="preserve"> S.A. de C.V.</w:t>
      </w:r>
    </w:p>
    <w:p w:rsidR="00907EE4" w:rsidRPr="003224E4" w:rsidRDefault="00907E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3224E4" w:rsidRDefault="003224E4" w:rsidP="003224E4">
      <w:pPr>
        <w:shd w:val="clear" w:color="auto" w:fill="FFFFFF"/>
        <w:spacing w:after="100" w:afterAutospacing="1"/>
        <w:contextualSpacing/>
        <w:jc w:val="both"/>
        <w:rPr>
          <w:rFonts w:ascii="Century Gothic" w:hAnsi="Century Gothic" w:cs="Tahoma"/>
          <w:sz w:val="22"/>
          <w:szCs w:val="22"/>
          <w:lang w:val="es-ES_tradnl"/>
        </w:rPr>
      </w:pPr>
    </w:p>
    <w:tbl>
      <w:tblPr>
        <w:tblW w:w="10326" w:type="dxa"/>
        <w:tblLayout w:type="fixed"/>
        <w:tblCellMar>
          <w:left w:w="70" w:type="dxa"/>
          <w:right w:w="70" w:type="dxa"/>
        </w:tblCellMar>
        <w:tblLook w:val="04A0" w:firstRow="1" w:lastRow="0" w:firstColumn="1" w:lastColumn="0" w:noHBand="0" w:noVBand="1"/>
      </w:tblPr>
      <w:tblGrid>
        <w:gridCol w:w="1243"/>
        <w:gridCol w:w="2664"/>
        <w:gridCol w:w="1234"/>
        <w:gridCol w:w="2673"/>
        <w:gridCol w:w="2512"/>
      </w:tblGrid>
      <w:tr w:rsidR="003224E4" w:rsidRPr="00907EE4" w:rsidTr="00907EE4">
        <w:trPr>
          <w:trHeight w:val="196"/>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PARTIDA</w:t>
            </w:r>
          </w:p>
        </w:tc>
        <w:tc>
          <w:tcPr>
            <w:tcW w:w="266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DESCRIPCION</w:t>
            </w:r>
          </w:p>
        </w:tc>
        <w:tc>
          <w:tcPr>
            <w:tcW w:w="123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 xml:space="preserve">CANTIDAD </w:t>
            </w:r>
          </w:p>
        </w:tc>
        <w:tc>
          <w:tcPr>
            <w:tcW w:w="518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YUHCOIT S.A. DE C.V.</w:t>
            </w:r>
          </w:p>
        </w:tc>
      </w:tr>
      <w:tr w:rsidR="003224E4" w:rsidRPr="00907EE4" w:rsidTr="00907EE4">
        <w:trPr>
          <w:trHeight w:val="517"/>
        </w:trPr>
        <w:tc>
          <w:tcPr>
            <w:tcW w:w="1243"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664"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1234" w:type="dxa"/>
            <w:vMerge/>
            <w:tcBorders>
              <w:top w:val="single" w:sz="8" w:space="0" w:color="auto"/>
              <w:left w:val="single" w:sz="8" w:space="0" w:color="auto"/>
              <w:bottom w:val="single" w:sz="8" w:space="0" w:color="000000"/>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5185" w:type="dxa"/>
            <w:gridSpan w:val="2"/>
            <w:vMerge/>
            <w:tcBorders>
              <w:top w:val="single" w:sz="8" w:space="0" w:color="auto"/>
              <w:left w:val="single" w:sz="8" w:space="0" w:color="auto"/>
              <w:bottom w:val="single" w:sz="8" w:space="0" w:color="000000"/>
              <w:right w:val="single" w:sz="8" w:space="0" w:color="000000"/>
            </w:tcBorders>
            <w:vAlign w:val="center"/>
            <w:hideMark/>
          </w:tcPr>
          <w:p w:rsidR="003224E4" w:rsidRPr="00907EE4" w:rsidRDefault="003224E4" w:rsidP="003224E4">
            <w:pPr>
              <w:rPr>
                <w:rFonts w:ascii="Century Gothic" w:hAnsi="Century Gothic" w:cs="Calibri"/>
                <w:b/>
                <w:bCs/>
                <w:color w:val="000000"/>
                <w:sz w:val="16"/>
                <w:szCs w:val="16"/>
                <w:lang w:eastAsia="es-MX"/>
              </w:rPr>
            </w:pPr>
          </w:p>
        </w:tc>
      </w:tr>
      <w:tr w:rsidR="003224E4" w:rsidRPr="00907EE4" w:rsidTr="00907EE4">
        <w:trPr>
          <w:trHeight w:val="57"/>
        </w:trPr>
        <w:tc>
          <w:tcPr>
            <w:tcW w:w="1243" w:type="dxa"/>
            <w:vMerge/>
            <w:tcBorders>
              <w:top w:val="single" w:sz="8" w:space="0" w:color="auto"/>
              <w:left w:val="single" w:sz="8" w:space="0" w:color="auto"/>
              <w:bottom w:val="single" w:sz="4" w:space="0" w:color="auto"/>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664" w:type="dxa"/>
            <w:vMerge/>
            <w:tcBorders>
              <w:top w:val="single" w:sz="8" w:space="0" w:color="auto"/>
              <w:left w:val="single" w:sz="8" w:space="0" w:color="auto"/>
              <w:bottom w:val="single" w:sz="4" w:space="0" w:color="auto"/>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1234" w:type="dxa"/>
            <w:vMerge/>
            <w:tcBorders>
              <w:top w:val="single" w:sz="8" w:space="0" w:color="auto"/>
              <w:left w:val="single" w:sz="8" w:space="0" w:color="auto"/>
              <w:bottom w:val="single" w:sz="4" w:space="0" w:color="auto"/>
              <w:right w:val="single" w:sz="8" w:space="0" w:color="auto"/>
            </w:tcBorders>
            <w:vAlign w:val="center"/>
            <w:hideMark/>
          </w:tcPr>
          <w:p w:rsidR="003224E4" w:rsidRPr="00907EE4" w:rsidRDefault="003224E4" w:rsidP="003224E4">
            <w:pPr>
              <w:rPr>
                <w:rFonts w:ascii="Century Gothic" w:hAnsi="Century Gothic" w:cs="Calibri"/>
                <w:b/>
                <w:bCs/>
                <w:color w:val="000000"/>
                <w:sz w:val="16"/>
                <w:szCs w:val="16"/>
                <w:lang w:eastAsia="es-MX"/>
              </w:rPr>
            </w:pPr>
          </w:p>
        </w:tc>
        <w:tc>
          <w:tcPr>
            <w:tcW w:w="2673" w:type="dxa"/>
            <w:tcBorders>
              <w:top w:val="nil"/>
              <w:left w:val="nil"/>
              <w:bottom w:val="single" w:sz="4" w:space="0" w:color="auto"/>
              <w:right w:val="nil"/>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Precio Unitario</w:t>
            </w:r>
          </w:p>
        </w:tc>
        <w:tc>
          <w:tcPr>
            <w:tcW w:w="2512" w:type="dxa"/>
            <w:tcBorders>
              <w:top w:val="nil"/>
              <w:left w:val="single" w:sz="8" w:space="0" w:color="auto"/>
              <w:bottom w:val="single" w:sz="4" w:space="0" w:color="auto"/>
              <w:right w:val="single" w:sz="8" w:space="0" w:color="auto"/>
            </w:tcBorders>
            <w:shd w:val="clear" w:color="000000" w:fill="FCE4D6"/>
            <w:vAlign w:val="center"/>
            <w:hideMark/>
          </w:tcPr>
          <w:p w:rsidR="003224E4" w:rsidRPr="00907EE4" w:rsidRDefault="003224E4" w:rsidP="003224E4">
            <w:pPr>
              <w:jc w:val="center"/>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 Partida</w:t>
            </w:r>
          </w:p>
        </w:tc>
      </w:tr>
      <w:tr w:rsidR="003224E4" w:rsidRPr="00907EE4" w:rsidTr="00907EE4">
        <w:trPr>
          <w:trHeight w:val="257"/>
        </w:trPr>
        <w:tc>
          <w:tcPr>
            <w:tcW w:w="1243"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lastRenderedPageBreak/>
              <w:t>1</w:t>
            </w:r>
          </w:p>
        </w:tc>
        <w:tc>
          <w:tcPr>
            <w:tcW w:w="2664"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Bacheo superficial con mezcla asfáltica en caliente</w:t>
            </w:r>
          </w:p>
        </w:tc>
        <w:tc>
          <w:tcPr>
            <w:tcW w:w="1234"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6213</w:t>
            </w:r>
          </w:p>
        </w:tc>
        <w:tc>
          <w:tcPr>
            <w:tcW w:w="2673" w:type="dxa"/>
            <w:tcBorders>
              <w:top w:val="single" w:sz="4" w:space="0" w:color="auto"/>
              <w:left w:val="nil"/>
              <w:bottom w:val="single" w:sz="8" w:space="0" w:color="auto"/>
              <w:right w:val="single" w:sz="8" w:space="0" w:color="auto"/>
            </w:tcBorders>
            <w:shd w:val="clear" w:color="auto" w:fill="auto"/>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2,956.90</w:t>
            </w:r>
          </w:p>
        </w:tc>
        <w:tc>
          <w:tcPr>
            <w:tcW w:w="2512" w:type="dxa"/>
            <w:tcBorders>
              <w:top w:val="single" w:sz="4" w:space="0" w:color="auto"/>
              <w:left w:val="nil"/>
              <w:bottom w:val="single" w:sz="8" w:space="0" w:color="auto"/>
              <w:right w:val="single" w:sz="8" w:space="0" w:color="auto"/>
            </w:tcBorders>
            <w:shd w:val="clear" w:color="auto" w:fill="auto"/>
            <w:hideMark/>
          </w:tcPr>
          <w:p w:rsidR="003224E4" w:rsidRPr="00907EE4" w:rsidRDefault="003224E4" w:rsidP="003224E4">
            <w:pPr>
              <w:spacing w:after="200" w:line="276" w:lineRule="auto"/>
              <w:rPr>
                <w:rFonts w:asciiTheme="minorHAnsi" w:eastAsiaTheme="minorHAnsi" w:hAnsiTheme="minorHAnsi" w:cstheme="minorBidi"/>
                <w:sz w:val="16"/>
                <w:szCs w:val="16"/>
                <w:lang w:eastAsia="en-US"/>
              </w:rPr>
            </w:pPr>
          </w:p>
          <w:p w:rsidR="003224E4" w:rsidRPr="00907EE4" w:rsidRDefault="003224E4" w:rsidP="003224E4">
            <w:pPr>
              <w:spacing w:after="200" w:line="276" w:lineRule="auto"/>
              <w:rPr>
                <w:rFonts w:asciiTheme="minorHAnsi" w:eastAsiaTheme="minorHAnsi" w:hAnsiTheme="minorHAnsi" w:cstheme="minorBidi"/>
                <w:sz w:val="16"/>
                <w:szCs w:val="16"/>
                <w:lang w:eastAsia="en-US"/>
              </w:rPr>
            </w:pPr>
            <w:r w:rsidRPr="00907EE4">
              <w:rPr>
                <w:rFonts w:asciiTheme="minorHAnsi" w:eastAsiaTheme="minorHAnsi" w:hAnsiTheme="minorHAnsi" w:cstheme="minorBidi"/>
                <w:sz w:val="16"/>
                <w:szCs w:val="16"/>
                <w:lang w:eastAsia="en-US"/>
              </w:rPr>
              <w:t xml:space="preserve"> $ 18,371,219.70 </w:t>
            </w:r>
          </w:p>
        </w:tc>
      </w:tr>
      <w:tr w:rsidR="003224E4" w:rsidRPr="00907EE4" w:rsidTr="00907EE4">
        <w:trPr>
          <w:trHeight w:val="1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64"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SUBTOTAL</w:t>
            </w:r>
          </w:p>
        </w:tc>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73"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512" w:type="dxa"/>
            <w:tcBorders>
              <w:top w:val="nil"/>
              <w:left w:val="nil"/>
              <w:bottom w:val="single" w:sz="8" w:space="0" w:color="auto"/>
              <w:right w:val="single" w:sz="8" w:space="0" w:color="auto"/>
            </w:tcBorders>
            <w:shd w:val="clear" w:color="auto" w:fill="auto"/>
            <w:noWrap/>
            <w:hideMark/>
          </w:tcPr>
          <w:p w:rsidR="003224E4" w:rsidRPr="00907EE4" w:rsidRDefault="003224E4" w:rsidP="003224E4">
            <w:pPr>
              <w:spacing w:after="200" w:line="276" w:lineRule="auto"/>
              <w:rPr>
                <w:rFonts w:asciiTheme="minorHAnsi" w:eastAsiaTheme="minorHAnsi" w:hAnsiTheme="minorHAnsi" w:cstheme="minorBidi"/>
                <w:sz w:val="16"/>
                <w:szCs w:val="16"/>
                <w:lang w:eastAsia="en-US"/>
              </w:rPr>
            </w:pPr>
            <w:r w:rsidRPr="00907EE4">
              <w:rPr>
                <w:rFonts w:asciiTheme="minorHAnsi" w:eastAsiaTheme="minorHAnsi" w:hAnsiTheme="minorHAnsi" w:cstheme="minorBidi"/>
                <w:sz w:val="16"/>
                <w:szCs w:val="16"/>
                <w:lang w:eastAsia="en-US"/>
              </w:rPr>
              <w:t xml:space="preserve">$18,371,219.70 </w:t>
            </w:r>
          </w:p>
        </w:tc>
      </w:tr>
      <w:tr w:rsidR="003224E4" w:rsidRPr="00907EE4" w:rsidTr="00907EE4">
        <w:trPr>
          <w:trHeight w:val="1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64"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I.V.A.</w:t>
            </w:r>
          </w:p>
        </w:tc>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73"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512" w:type="dxa"/>
            <w:tcBorders>
              <w:top w:val="nil"/>
              <w:left w:val="nil"/>
              <w:bottom w:val="single" w:sz="8" w:space="0" w:color="auto"/>
              <w:right w:val="single" w:sz="8" w:space="0" w:color="auto"/>
            </w:tcBorders>
            <w:shd w:val="clear" w:color="auto" w:fill="auto"/>
            <w:noWrap/>
            <w:hideMark/>
          </w:tcPr>
          <w:p w:rsidR="003224E4" w:rsidRPr="00907EE4" w:rsidRDefault="003224E4" w:rsidP="003224E4">
            <w:pPr>
              <w:spacing w:after="200" w:line="276" w:lineRule="auto"/>
              <w:rPr>
                <w:rFonts w:asciiTheme="minorHAnsi" w:eastAsiaTheme="minorHAnsi" w:hAnsiTheme="minorHAnsi" w:cstheme="minorBidi"/>
                <w:sz w:val="16"/>
                <w:szCs w:val="16"/>
                <w:lang w:eastAsia="en-US"/>
              </w:rPr>
            </w:pPr>
            <w:r w:rsidRPr="00907EE4">
              <w:rPr>
                <w:rFonts w:asciiTheme="minorHAnsi" w:eastAsiaTheme="minorHAnsi" w:hAnsiTheme="minorHAnsi" w:cstheme="minorBidi"/>
                <w:sz w:val="16"/>
                <w:szCs w:val="16"/>
                <w:lang w:eastAsia="en-US"/>
              </w:rPr>
              <w:t xml:space="preserve">$2,939,395.15 </w:t>
            </w:r>
          </w:p>
        </w:tc>
      </w:tr>
      <w:tr w:rsidR="003224E4" w:rsidRPr="00907EE4" w:rsidTr="00907EE4">
        <w:trPr>
          <w:trHeight w:val="1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64" w:type="dxa"/>
            <w:tcBorders>
              <w:top w:val="nil"/>
              <w:left w:val="nil"/>
              <w:bottom w:val="single" w:sz="8" w:space="0" w:color="auto"/>
              <w:right w:val="nil"/>
            </w:tcBorders>
            <w:shd w:val="clear" w:color="000000" w:fill="FFFFFF"/>
            <w:vAlign w:val="center"/>
            <w:hideMark/>
          </w:tcPr>
          <w:p w:rsidR="003224E4" w:rsidRPr="00907EE4" w:rsidRDefault="003224E4" w:rsidP="003224E4">
            <w:pPr>
              <w:jc w:val="right"/>
              <w:rPr>
                <w:rFonts w:ascii="Century Gothic" w:hAnsi="Century Gothic" w:cs="Calibri"/>
                <w:b/>
                <w:bCs/>
                <w:color w:val="000000"/>
                <w:sz w:val="16"/>
                <w:szCs w:val="16"/>
                <w:lang w:eastAsia="es-MX"/>
              </w:rPr>
            </w:pPr>
            <w:r w:rsidRPr="00907EE4">
              <w:rPr>
                <w:rFonts w:ascii="Century Gothic" w:hAnsi="Century Gothic" w:cs="Calibri"/>
                <w:b/>
                <w:bCs/>
                <w:color w:val="000000"/>
                <w:sz w:val="16"/>
                <w:szCs w:val="16"/>
                <w:lang w:eastAsia="es-MX"/>
              </w:rPr>
              <w:t>TOTAL</w:t>
            </w:r>
          </w:p>
        </w:tc>
        <w:tc>
          <w:tcPr>
            <w:tcW w:w="1234" w:type="dxa"/>
            <w:tcBorders>
              <w:top w:val="nil"/>
              <w:left w:val="single" w:sz="8" w:space="0" w:color="auto"/>
              <w:bottom w:val="single" w:sz="8" w:space="0" w:color="auto"/>
              <w:right w:val="single" w:sz="8" w:space="0" w:color="auto"/>
            </w:tcBorders>
            <w:shd w:val="clear" w:color="auto" w:fill="auto"/>
            <w:noWrap/>
            <w:vAlign w:val="center"/>
            <w:hideMark/>
          </w:tcPr>
          <w:p w:rsidR="003224E4" w:rsidRPr="00907EE4" w:rsidRDefault="003224E4" w:rsidP="003224E4">
            <w:pPr>
              <w:jc w:val="center"/>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673" w:type="dxa"/>
            <w:tcBorders>
              <w:top w:val="nil"/>
              <w:left w:val="nil"/>
              <w:bottom w:val="single" w:sz="8" w:space="0" w:color="auto"/>
              <w:right w:val="single" w:sz="8" w:space="0" w:color="auto"/>
            </w:tcBorders>
            <w:shd w:val="clear" w:color="auto" w:fill="auto"/>
            <w:noWrap/>
            <w:vAlign w:val="center"/>
            <w:hideMark/>
          </w:tcPr>
          <w:p w:rsidR="003224E4" w:rsidRPr="00907EE4" w:rsidRDefault="003224E4" w:rsidP="003224E4">
            <w:pPr>
              <w:jc w:val="right"/>
              <w:rPr>
                <w:rFonts w:ascii="Century Gothic" w:hAnsi="Century Gothic" w:cs="Calibri"/>
                <w:color w:val="000000"/>
                <w:sz w:val="16"/>
                <w:szCs w:val="16"/>
                <w:lang w:eastAsia="es-MX"/>
              </w:rPr>
            </w:pPr>
            <w:r w:rsidRPr="00907EE4">
              <w:rPr>
                <w:rFonts w:ascii="Century Gothic" w:hAnsi="Century Gothic" w:cs="Calibri"/>
                <w:color w:val="000000"/>
                <w:sz w:val="16"/>
                <w:szCs w:val="16"/>
                <w:lang w:eastAsia="es-MX"/>
              </w:rPr>
              <w:t> </w:t>
            </w:r>
          </w:p>
        </w:tc>
        <w:tc>
          <w:tcPr>
            <w:tcW w:w="2512" w:type="dxa"/>
            <w:tcBorders>
              <w:top w:val="nil"/>
              <w:left w:val="nil"/>
              <w:bottom w:val="single" w:sz="8" w:space="0" w:color="auto"/>
              <w:right w:val="single" w:sz="8" w:space="0" w:color="auto"/>
            </w:tcBorders>
            <w:shd w:val="clear" w:color="auto" w:fill="auto"/>
            <w:noWrap/>
            <w:hideMark/>
          </w:tcPr>
          <w:p w:rsidR="003224E4" w:rsidRPr="00907EE4" w:rsidRDefault="003224E4" w:rsidP="003224E4">
            <w:pPr>
              <w:spacing w:after="200" w:line="276" w:lineRule="auto"/>
              <w:rPr>
                <w:rFonts w:asciiTheme="minorHAnsi" w:eastAsiaTheme="minorHAnsi" w:hAnsiTheme="minorHAnsi" w:cstheme="minorBidi"/>
                <w:sz w:val="16"/>
                <w:szCs w:val="16"/>
                <w:lang w:eastAsia="en-US"/>
              </w:rPr>
            </w:pPr>
            <w:r w:rsidRPr="00907EE4">
              <w:rPr>
                <w:rFonts w:asciiTheme="minorHAnsi" w:eastAsiaTheme="minorHAnsi" w:hAnsiTheme="minorHAnsi" w:cstheme="minorBidi"/>
                <w:sz w:val="16"/>
                <w:szCs w:val="16"/>
                <w:lang w:eastAsia="en-US"/>
              </w:rPr>
              <w:t xml:space="preserve">$21,310,614.85 </w:t>
            </w:r>
          </w:p>
        </w:tc>
      </w:tr>
    </w:tbl>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AE033B" w:rsidRPr="00656440" w:rsidRDefault="00AE033B" w:rsidP="00AE033B">
      <w:pPr>
        <w:jc w:val="both"/>
        <w:rPr>
          <w:rFonts w:ascii="Century Gothic" w:hAnsi="Century Gothic" w:cs="Tahoma"/>
          <w:sz w:val="22"/>
          <w:szCs w:val="22"/>
        </w:rPr>
      </w:pPr>
      <w:r w:rsidRPr="00656440">
        <w:rPr>
          <w:rFonts w:ascii="Century Gothic" w:hAnsi="Century Gothic" w:cs="Tahoma"/>
          <w:sz w:val="22"/>
          <w:szCs w:val="22"/>
          <w:lang w:val="es-ES_tradnl"/>
        </w:rPr>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al C. Mario Humberto Valerio </w:t>
      </w:r>
      <w:proofErr w:type="spellStart"/>
      <w:r w:rsidRPr="00656440">
        <w:rPr>
          <w:rFonts w:ascii="Century Gothic" w:hAnsi="Century Gothic" w:cs="Tahoma"/>
          <w:sz w:val="22"/>
          <w:szCs w:val="22"/>
        </w:rPr>
        <w:t>Langarica</w:t>
      </w:r>
      <w:proofErr w:type="spellEnd"/>
      <w:r w:rsidRPr="00656440">
        <w:rPr>
          <w:rFonts w:ascii="Century Gothic" w:hAnsi="Century Gothic" w:cs="Tahoma"/>
          <w:sz w:val="22"/>
          <w:szCs w:val="22"/>
        </w:rPr>
        <w:t>, Adscrito a la Dirección de Pavimentos.</w:t>
      </w:r>
    </w:p>
    <w:p w:rsidR="00AE033B" w:rsidRPr="00656440" w:rsidRDefault="00AE033B" w:rsidP="00AE033B">
      <w:pPr>
        <w:spacing w:line="360" w:lineRule="auto"/>
        <w:jc w:val="both"/>
        <w:rPr>
          <w:rFonts w:ascii="Century Gothic" w:hAnsi="Century Gothic" w:cs="Tahoma"/>
          <w:sz w:val="22"/>
          <w:szCs w:val="22"/>
        </w:rPr>
      </w:pPr>
    </w:p>
    <w:p w:rsidR="00AE033B" w:rsidRPr="00656440" w:rsidRDefault="00AE033B" w:rsidP="00AE033B">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AE033B" w:rsidRPr="00656440" w:rsidRDefault="00AE033B" w:rsidP="00AE033B">
      <w:pPr>
        <w:spacing w:line="360" w:lineRule="auto"/>
        <w:jc w:val="both"/>
        <w:rPr>
          <w:rFonts w:ascii="Century Gothic" w:hAnsi="Century Gothic" w:cs="Tahoma"/>
          <w:sz w:val="22"/>
          <w:szCs w:val="22"/>
        </w:rPr>
      </w:pPr>
    </w:p>
    <w:p w:rsidR="00AE033B" w:rsidRPr="008C37CD" w:rsidRDefault="00AB2121" w:rsidP="00AE033B">
      <w:pPr>
        <w:jc w:val="both"/>
        <w:rPr>
          <w:rFonts w:ascii="Century Gothic" w:hAnsi="Century Gothic" w:cs="Tahoma"/>
          <w:sz w:val="22"/>
          <w:szCs w:val="22"/>
        </w:rPr>
      </w:pPr>
      <w:r>
        <w:rPr>
          <w:rFonts w:ascii="Century Gothic" w:hAnsi="Century Gothic" w:cs="Tahoma"/>
          <w:sz w:val="22"/>
          <w:szCs w:val="22"/>
        </w:rPr>
        <w:t xml:space="preserve">El </w:t>
      </w:r>
      <w:r w:rsidR="00AE033B" w:rsidRPr="00656440">
        <w:rPr>
          <w:rFonts w:ascii="Century Gothic" w:hAnsi="Century Gothic" w:cs="Tahoma"/>
          <w:sz w:val="22"/>
          <w:szCs w:val="22"/>
        </w:rPr>
        <w:t xml:space="preserve">C. Mario Humberto Valerio </w:t>
      </w:r>
      <w:proofErr w:type="spellStart"/>
      <w:r w:rsidR="00AE033B" w:rsidRPr="00656440">
        <w:rPr>
          <w:rFonts w:ascii="Century Gothic" w:hAnsi="Century Gothic" w:cs="Tahoma"/>
          <w:sz w:val="22"/>
          <w:szCs w:val="22"/>
        </w:rPr>
        <w:t>Langarica</w:t>
      </w:r>
      <w:proofErr w:type="spellEnd"/>
      <w:r w:rsidR="00AE033B" w:rsidRPr="00656440">
        <w:rPr>
          <w:rFonts w:ascii="Century Gothic" w:hAnsi="Century Gothic" w:cs="Tahoma"/>
          <w:sz w:val="22"/>
          <w:szCs w:val="22"/>
        </w:rPr>
        <w:t>, Adscrito a la Dirección de Pavimentos, dio contestación a las observaciones realizadas por los Integrantes del Comité de Adquisiciones.</w:t>
      </w:r>
    </w:p>
    <w:p w:rsidR="003224E4" w:rsidRPr="003224E4" w:rsidRDefault="003224E4" w:rsidP="003224E4">
      <w:pPr>
        <w:shd w:val="clear" w:color="auto" w:fill="FFFFFF"/>
        <w:spacing w:after="200" w:line="253" w:lineRule="atLeast"/>
        <w:jc w:val="both"/>
        <w:rPr>
          <w:rFonts w:ascii="Century Gothic" w:hAnsi="Century Gothic"/>
          <w:color w:val="000000"/>
          <w:sz w:val="22"/>
          <w:szCs w:val="22"/>
          <w:lang w:eastAsia="es-MX"/>
        </w:rPr>
      </w:pP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La convocante tendrá 10 días hábiles para emitir la orden de compra / pedido posterior a la emisión del fallo.</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224E4" w:rsidRPr="003224E4" w:rsidRDefault="003224E4" w:rsidP="003224E4">
      <w:pPr>
        <w:shd w:val="clear" w:color="auto" w:fill="FFFFFF"/>
        <w:spacing w:after="200" w:line="253"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r w:rsidRPr="003224E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224E4" w:rsidRPr="003224E4" w:rsidRDefault="003224E4" w:rsidP="003224E4">
      <w:pPr>
        <w:shd w:val="clear" w:color="auto" w:fill="FFFFFF"/>
        <w:spacing w:line="276" w:lineRule="atLeast"/>
        <w:jc w:val="both"/>
        <w:rPr>
          <w:rFonts w:ascii="Calibri" w:hAnsi="Calibri"/>
          <w:color w:val="000000"/>
          <w:sz w:val="22"/>
          <w:szCs w:val="22"/>
          <w:lang w:eastAsia="es-MX"/>
        </w:rPr>
      </w:pPr>
    </w:p>
    <w:p w:rsidR="003224E4" w:rsidRPr="003224E4" w:rsidRDefault="003224E4" w:rsidP="003224E4">
      <w:pPr>
        <w:shd w:val="clear" w:color="auto" w:fill="FFFFFF"/>
        <w:spacing w:after="100" w:afterAutospacing="1"/>
        <w:contextualSpacing/>
        <w:jc w:val="both"/>
        <w:rPr>
          <w:rFonts w:ascii="Tahoma" w:eastAsia="Cambria" w:hAnsi="Tahoma" w:cs="Tahoma"/>
          <w:lang w:eastAsia="en-US"/>
        </w:rPr>
      </w:pPr>
      <w:r w:rsidRPr="003224E4">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Pr="00CB6AF1" w:rsidRDefault="003224E4" w:rsidP="003224E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w:t>
      </w:r>
      <w:r w:rsidRPr="003224E4">
        <w:rPr>
          <w:rFonts w:ascii="Century Gothic" w:eastAsia="Cambria" w:hAnsi="Century Gothic" w:cs="Tahoma"/>
          <w:sz w:val="22"/>
          <w:szCs w:val="22"/>
          <w:u w:val="single"/>
        </w:rPr>
        <w:t>y por decisión de los integrantes del Comité presentes</w:t>
      </w:r>
      <w:r w:rsidRPr="003224E4">
        <w:rPr>
          <w:rFonts w:ascii="Century Gothic" w:eastAsia="Cambria" w:hAnsi="Century Gothic" w:cs="Tahoma"/>
          <w:sz w:val="22"/>
          <w:szCs w:val="22"/>
        </w:rPr>
        <w:t>,</w:t>
      </w:r>
      <w:r>
        <w:rPr>
          <w:rFonts w:ascii="Century Gothic" w:eastAsia="Cambria" w:hAnsi="Century Gothic" w:cs="Tahoma"/>
          <w:sz w:val="22"/>
          <w:szCs w:val="22"/>
        </w:rPr>
        <w:t xml:space="preserve"> </w:t>
      </w:r>
      <w:r w:rsidRPr="00214E23">
        <w:rPr>
          <w:rFonts w:ascii="Century Gothic" w:hAnsi="Century Gothic" w:cs="Tahoma"/>
          <w:sz w:val="22"/>
          <w:szCs w:val="22"/>
        </w:rPr>
        <w:t xml:space="preserve">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w:t>
      </w:r>
      <w:r w:rsidR="008A44E5">
        <w:rPr>
          <w:rFonts w:ascii="Century Gothic" w:eastAsia="Cambria" w:hAnsi="Century Gothic" w:cs="Tahoma"/>
          <w:sz w:val="22"/>
          <w:szCs w:val="22"/>
        </w:rPr>
        <w:t xml:space="preserve">proveedor </w:t>
      </w:r>
      <w:proofErr w:type="spellStart"/>
      <w:r w:rsidRPr="001C3071">
        <w:rPr>
          <w:rFonts w:ascii="Century Gothic" w:hAnsi="Century Gothic" w:cs="Tahoma"/>
          <w:b/>
        </w:rPr>
        <w:t>Yuhcoit</w:t>
      </w:r>
      <w:proofErr w:type="spellEnd"/>
      <w:r w:rsidRPr="001C3071">
        <w:rPr>
          <w:rFonts w:ascii="Century Gothic" w:hAnsi="Century Gothic" w:cs="Tahoma"/>
          <w:b/>
        </w:rPr>
        <w:t xml:space="preserve"> S.A. de C.V.</w:t>
      </w:r>
      <w:r w:rsidRPr="009336A8">
        <w:rPr>
          <w:rFonts w:ascii="Century Gothic" w:hAnsi="Century Gothic" w:cs="Tahoma"/>
          <w:b/>
        </w:rPr>
        <w:t>,</w:t>
      </w:r>
      <w:r w:rsidRPr="00A9306A">
        <w:rPr>
          <w:rFonts w:ascii="Century Gothic" w:eastAsia="Cambria"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3224E4" w:rsidRPr="00214E23" w:rsidRDefault="003224E4" w:rsidP="003224E4">
      <w:pPr>
        <w:shd w:val="clear" w:color="auto" w:fill="FFFFFF"/>
        <w:spacing w:after="100" w:afterAutospacing="1"/>
        <w:contextualSpacing/>
        <w:jc w:val="both"/>
        <w:rPr>
          <w:rFonts w:ascii="Century Gothic" w:hAnsi="Century Gothic" w:cs="Tahoma"/>
          <w:sz w:val="22"/>
          <w:szCs w:val="22"/>
          <w:lang w:val="es-ES_tradnl"/>
        </w:rPr>
      </w:pPr>
    </w:p>
    <w:p w:rsidR="003224E4" w:rsidRPr="00214E23" w:rsidRDefault="003224E4" w:rsidP="003224E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3224E4" w:rsidRDefault="003224E4" w:rsidP="003224E4">
      <w:pPr>
        <w:shd w:val="clear" w:color="auto" w:fill="FFFFFF"/>
        <w:spacing w:after="100" w:afterAutospacing="1"/>
        <w:contextualSpacing/>
        <w:jc w:val="both"/>
        <w:rPr>
          <w:rFonts w:ascii="Century Gothic" w:hAnsi="Century Gothic" w:cs="Tahoma"/>
          <w:sz w:val="22"/>
          <w:szCs w:val="22"/>
        </w:rPr>
      </w:pP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Número de Cuadro:</w:t>
      </w:r>
      <w:r w:rsidRPr="008A44E5">
        <w:rPr>
          <w:rFonts w:ascii="Century Gothic" w:eastAsiaTheme="minorEastAsia" w:hAnsi="Century Gothic" w:cs="Tahoma"/>
          <w:sz w:val="22"/>
          <w:szCs w:val="22"/>
          <w:lang w:val="es-ES" w:eastAsia="es-MX"/>
        </w:rPr>
        <w:t xml:space="preserve"> 08.05.2019</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A44E5">
        <w:rPr>
          <w:rFonts w:ascii="Century Gothic" w:eastAsiaTheme="minorEastAsia" w:hAnsi="Century Gothic" w:cs="Tahoma"/>
          <w:b/>
          <w:sz w:val="22"/>
          <w:szCs w:val="22"/>
          <w:lang w:val="es-ES" w:eastAsia="es-MX"/>
        </w:rPr>
        <w:t xml:space="preserve">Licitación Pública Nacional con Participación del Comité: </w:t>
      </w:r>
      <w:r w:rsidRPr="008A44E5">
        <w:rPr>
          <w:rFonts w:ascii="Century Gothic" w:eastAsiaTheme="minorEastAsia" w:hAnsi="Century Gothic" w:cs="Tahoma"/>
          <w:sz w:val="22"/>
          <w:szCs w:val="22"/>
          <w:lang w:val="es-ES" w:eastAsia="es-MX"/>
        </w:rPr>
        <w:t>201900636</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Área Requirente:</w:t>
      </w:r>
      <w:r w:rsidRPr="008A44E5">
        <w:rPr>
          <w:rFonts w:ascii="Century Gothic" w:eastAsiaTheme="minorEastAsia" w:hAnsi="Century Gothic" w:cs="Tahoma"/>
          <w:sz w:val="22"/>
          <w:szCs w:val="22"/>
          <w:lang w:val="es-ES" w:eastAsia="es-MX"/>
        </w:rPr>
        <w:t xml:space="preserve"> </w:t>
      </w:r>
      <w:r w:rsidRPr="008A44E5">
        <w:rPr>
          <w:rFonts w:ascii="Century Gothic" w:eastAsiaTheme="minorEastAsia" w:hAnsi="Century Gothic" w:cs="Tahoma"/>
          <w:sz w:val="22"/>
          <w:szCs w:val="22"/>
          <w:lang w:eastAsia="es-MX"/>
        </w:rPr>
        <w:t xml:space="preserve">Dirección de Pavimentos </w:t>
      </w:r>
      <w:r w:rsidRPr="008A44E5">
        <w:rPr>
          <w:rFonts w:ascii="Century Gothic" w:eastAsiaTheme="minorEastAsia" w:hAnsi="Century Gothic" w:cs="Tahoma"/>
          <w:sz w:val="22"/>
          <w:szCs w:val="22"/>
          <w:lang w:val="es-ES" w:eastAsia="es-MX"/>
        </w:rPr>
        <w:t>adscrita a la</w:t>
      </w:r>
      <w:r w:rsidRPr="008A44E5">
        <w:rPr>
          <w:rFonts w:ascii="Century Gothic" w:eastAsiaTheme="minorEastAsia" w:hAnsi="Century Gothic" w:cs="Tahoma"/>
          <w:sz w:val="22"/>
          <w:szCs w:val="22"/>
          <w:lang w:eastAsia="es-MX"/>
        </w:rPr>
        <w:t xml:space="preserve"> Coordinación General de Servicios Municipales.</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8A44E5">
        <w:rPr>
          <w:rFonts w:ascii="Century Gothic" w:eastAsiaTheme="minorEastAsia" w:hAnsi="Century Gothic" w:cs="Tahoma"/>
          <w:b/>
          <w:sz w:val="22"/>
          <w:szCs w:val="22"/>
          <w:lang w:val="es-ES" w:eastAsia="es-MX"/>
        </w:rPr>
        <w:t xml:space="preserve">Objeto de licitación: </w:t>
      </w:r>
      <w:r w:rsidRPr="008A44E5">
        <w:rPr>
          <w:rFonts w:ascii="Century Gothic" w:eastAsiaTheme="minorEastAsia" w:hAnsi="Century Gothic" w:cs="Tahoma"/>
          <w:bCs/>
          <w:sz w:val="22"/>
          <w:szCs w:val="22"/>
          <w:lang w:eastAsia="es-MX"/>
        </w:rPr>
        <w:t>Solicitan 23,981 costalitos de 25 kilos de mezcla asfáltica en frio.</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A44E5">
        <w:rPr>
          <w:rFonts w:ascii="Century Gothic" w:eastAsiaTheme="minorEastAsia" w:hAnsi="Century Gothic" w:cs="Tahoma"/>
          <w:sz w:val="22"/>
          <w:szCs w:val="22"/>
          <w:lang w:eastAsia="es-MX"/>
        </w:rPr>
        <w:t>S</w:t>
      </w:r>
      <w:r w:rsidRPr="008A44E5">
        <w:rPr>
          <w:rFonts w:ascii="Century Gothic" w:hAnsi="Century Gothic" w:cs="Tahoma"/>
          <w:sz w:val="22"/>
          <w:szCs w:val="22"/>
          <w:lang w:val="es-ES_tradnl"/>
        </w:rPr>
        <w:t>e pone a la vista el expediente de donde se desprende lo siguiente:</w:t>
      </w: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Proveedores que cotizan:</w:t>
      </w: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CC264C">
      <w:pPr>
        <w:numPr>
          <w:ilvl w:val="0"/>
          <w:numId w:val="10"/>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Vise S.A. de C.V.</w:t>
      </w:r>
    </w:p>
    <w:p w:rsidR="008A44E5" w:rsidRPr="008A44E5" w:rsidRDefault="008A44E5" w:rsidP="00CC264C">
      <w:pPr>
        <w:numPr>
          <w:ilvl w:val="0"/>
          <w:numId w:val="10"/>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Aro Asfaltos y Riegos de Occidente S.A. de C.V.</w:t>
      </w:r>
    </w:p>
    <w:p w:rsidR="008A44E5" w:rsidRPr="008A44E5" w:rsidRDefault="008A44E5" w:rsidP="00CC264C">
      <w:pPr>
        <w:numPr>
          <w:ilvl w:val="0"/>
          <w:numId w:val="10"/>
        </w:numPr>
        <w:shd w:val="clear" w:color="auto" w:fill="FFFFFF"/>
        <w:spacing w:after="100" w:afterAutospacing="1" w:line="276" w:lineRule="auto"/>
        <w:contextualSpacing/>
        <w:jc w:val="both"/>
        <w:rPr>
          <w:rFonts w:ascii="Century Gothic" w:hAnsi="Century Gothic" w:cs="Tahoma"/>
          <w:sz w:val="22"/>
          <w:szCs w:val="22"/>
        </w:rPr>
      </w:pPr>
      <w:proofErr w:type="spellStart"/>
      <w:r w:rsidRPr="008A44E5">
        <w:rPr>
          <w:rFonts w:ascii="Century Gothic" w:hAnsi="Century Gothic" w:cs="Tahoma"/>
          <w:sz w:val="22"/>
          <w:szCs w:val="22"/>
        </w:rPr>
        <w:t>Lizette</w:t>
      </w:r>
      <w:proofErr w:type="spellEnd"/>
      <w:r w:rsidRPr="008A44E5">
        <w:rPr>
          <w:rFonts w:ascii="Century Gothic" w:hAnsi="Century Gothic" w:cs="Tahoma"/>
          <w:sz w:val="22"/>
          <w:szCs w:val="22"/>
        </w:rPr>
        <w:t xml:space="preserve"> Construcciones S.A. de C.V.</w:t>
      </w:r>
    </w:p>
    <w:p w:rsidR="008A44E5" w:rsidRDefault="008A44E5" w:rsidP="00CC264C">
      <w:pPr>
        <w:numPr>
          <w:ilvl w:val="0"/>
          <w:numId w:val="10"/>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Asfaltos Jalisco S.A. de C.V.</w:t>
      </w:r>
    </w:p>
    <w:p w:rsidR="00BB2C3B" w:rsidRPr="008A44E5"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Los licitantes cuyas proposiciones fueron desechadas: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9996" w:type="dxa"/>
        <w:tblLayout w:type="fixed"/>
        <w:tblCellMar>
          <w:left w:w="0" w:type="dxa"/>
          <w:right w:w="0" w:type="dxa"/>
        </w:tblCellMar>
        <w:tblLook w:val="04A0" w:firstRow="1" w:lastRow="0" w:firstColumn="1" w:lastColumn="0" w:noHBand="0" w:noVBand="1"/>
      </w:tblPr>
      <w:tblGrid>
        <w:gridCol w:w="4998"/>
        <w:gridCol w:w="4998"/>
      </w:tblGrid>
      <w:tr w:rsidR="008A44E5" w:rsidRPr="008A44E5" w:rsidTr="008A44E5">
        <w:trPr>
          <w:trHeight w:val="222"/>
        </w:trPr>
        <w:tc>
          <w:tcPr>
            <w:tcW w:w="49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Licitante </w:t>
            </w:r>
          </w:p>
        </w:tc>
        <w:tc>
          <w:tcPr>
            <w:tcW w:w="49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Motivo </w:t>
            </w:r>
          </w:p>
        </w:tc>
      </w:tr>
      <w:tr w:rsidR="008A44E5" w:rsidRPr="008A44E5" w:rsidTr="008A44E5">
        <w:trPr>
          <w:trHeight w:val="222"/>
        </w:trPr>
        <w:tc>
          <w:tcPr>
            <w:tcW w:w="49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proofErr w:type="spellStart"/>
            <w:r w:rsidRPr="008A44E5">
              <w:rPr>
                <w:rFonts w:ascii="Century Gothic" w:hAnsi="Century Gothic" w:cs="Tahoma"/>
                <w:sz w:val="22"/>
                <w:szCs w:val="22"/>
                <w:lang w:eastAsia="es-MX"/>
              </w:rPr>
              <w:t>Lizette</w:t>
            </w:r>
            <w:proofErr w:type="spellEnd"/>
            <w:r w:rsidRPr="008A44E5">
              <w:rPr>
                <w:rFonts w:ascii="Century Gothic" w:hAnsi="Century Gothic" w:cs="Tahoma"/>
                <w:sz w:val="22"/>
                <w:szCs w:val="22"/>
                <w:lang w:eastAsia="es-MX"/>
              </w:rPr>
              <w:t xml:space="preserve"> Construcciones S.A. de C.V.</w:t>
            </w:r>
          </w:p>
        </w:tc>
        <w:tc>
          <w:tcPr>
            <w:tcW w:w="49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Según alisáis de laboratorio realizado no presenta curva granulométrica necesaria de acuerdo a oficio 1690/2019/0115</w:t>
            </w:r>
          </w:p>
        </w:tc>
      </w:tr>
      <w:tr w:rsidR="008A44E5" w:rsidRPr="008A44E5" w:rsidTr="008A44E5">
        <w:trPr>
          <w:trHeight w:val="222"/>
        </w:trPr>
        <w:tc>
          <w:tcPr>
            <w:tcW w:w="49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lastRenderedPageBreak/>
              <w:t xml:space="preserve">Asfaltos Jalisco S.A de C.V. </w:t>
            </w:r>
          </w:p>
        </w:tc>
        <w:tc>
          <w:tcPr>
            <w:tcW w:w="49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Según alisáis de laboratorio realizado no presenta curva granulométrica necesaria de acuerdo a oficio 1690/2019/0116</w:t>
            </w:r>
          </w:p>
        </w:tc>
      </w:tr>
    </w:tbl>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AE033B" w:rsidRPr="008A44E5" w:rsidRDefault="00AE033B" w:rsidP="008A44E5">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Los licitantes cuyas proposiciones resultaron solventes son: </w:t>
      </w:r>
    </w:p>
    <w:p w:rsid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AE033B" w:rsidRPr="008A44E5" w:rsidRDefault="00AE033B" w:rsidP="008A44E5">
      <w:pPr>
        <w:shd w:val="clear" w:color="auto" w:fill="FFFFFF"/>
        <w:spacing w:after="100" w:afterAutospacing="1"/>
        <w:contextualSpacing/>
        <w:jc w:val="both"/>
        <w:rPr>
          <w:rFonts w:ascii="Century Gothic" w:hAnsi="Century Gothic" w:cs="Tahoma"/>
          <w:sz w:val="22"/>
          <w:szCs w:val="22"/>
          <w:lang w:val="es-ES_tradnl"/>
        </w:rPr>
      </w:pPr>
    </w:p>
    <w:tbl>
      <w:tblPr>
        <w:tblW w:w="10452" w:type="dxa"/>
        <w:tblLayout w:type="fixed"/>
        <w:tblCellMar>
          <w:left w:w="70" w:type="dxa"/>
          <w:right w:w="70" w:type="dxa"/>
        </w:tblCellMar>
        <w:tblLook w:val="04A0" w:firstRow="1" w:lastRow="0" w:firstColumn="1" w:lastColumn="0" w:noHBand="0" w:noVBand="1"/>
      </w:tblPr>
      <w:tblGrid>
        <w:gridCol w:w="1018"/>
        <w:gridCol w:w="2135"/>
        <w:gridCol w:w="1489"/>
        <w:gridCol w:w="1439"/>
        <w:gridCol w:w="1466"/>
        <w:gridCol w:w="1439"/>
        <w:gridCol w:w="1466"/>
      </w:tblGrid>
      <w:tr w:rsidR="008A44E5" w:rsidRPr="008A44E5" w:rsidTr="00630EDC">
        <w:trPr>
          <w:trHeight w:val="241"/>
        </w:trPr>
        <w:tc>
          <w:tcPr>
            <w:tcW w:w="101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PARTIDA</w:t>
            </w:r>
          </w:p>
        </w:tc>
        <w:tc>
          <w:tcPr>
            <w:tcW w:w="213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DESCRIPCION</w:t>
            </w:r>
          </w:p>
        </w:tc>
        <w:tc>
          <w:tcPr>
            <w:tcW w:w="148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CANTIDAD </w:t>
            </w:r>
          </w:p>
        </w:tc>
        <w:tc>
          <w:tcPr>
            <w:tcW w:w="290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VISE S.A. DE C.V.</w:t>
            </w:r>
          </w:p>
        </w:tc>
        <w:tc>
          <w:tcPr>
            <w:tcW w:w="290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ARO ASFALTOS Y RIEGOS DE OCCIDENTE S.A. DE C.V.</w:t>
            </w:r>
          </w:p>
        </w:tc>
      </w:tr>
      <w:tr w:rsidR="008A44E5" w:rsidRPr="008A44E5" w:rsidTr="00630EDC">
        <w:trPr>
          <w:trHeight w:val="517"/>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13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489"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90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90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18"/>
                <w:szCs w:val="18"/>
                <w:lang w:eastAsia="es-MX"/>
              </w:rPr>
            </w:pPr>
          </w:p>
        </w:tc>
      </w:tr>
      <w:tr w:rsidR="008A44E5" w:rsidRPr="008A44E5" w:rsidTr="00630EDC">
        <w:trPr>
          <w:trHeight w:val="252"/>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13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489"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439" w:type="dxa"/>
            <w:tcBorders>
              <w:top w:val="nil"/>
              <w:left w:val="nil"/>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Precio Unitario</w:t>
            </w:r>
          </w:p>
        </w:tc>
        <w:tc>
          <w:tcPr>
            <w:tcW w:w="1465" w:type="dxa"/>
            <w:tcBorders>
              <w:top w:val="nil"/>
              <w:left w:val="nil"/>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 Partida</w:t>
            </w:r>
          </w:p>
        </w:tc>
        <w:tc>
          <w:tcPr>
            <w:tcW w:w="1439"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Precio Unitario</w:t>
            </w:r>
          </w:p>
        </w:tc>
        <w:tc>
          <w:tcPr>
            <w:tcW w:w="1465"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 Partida</w:t>
            </w:r>
          </w:p>
        </w:tc>
      </w:tr>
      <w:tr w:rsidR="008A44E5" w:rsidRPr="008A44E5" w:rsidTr="00630EDC">
        <w:trPr>
          <w:trHeight w:val="3038"/>
        </w:trPr>
        <w:tc>
          <w:tcPr>
            <w:tcW w:w="101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w:t>
            </w:r>
          </w:p>
        </w:tc>
        <w:tc>
          <w:tcPr>
            <w:tcW w:w="213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MEZCLA ASFALTICA EN FRIO, PRESENTACION (COSTALITOS DE 25 KG). MEZCLA ASFALTICA EN FRIO, CARACRTERISTICAS QUE DEBE CUMPLIR CON LA MEZCLA ASFALTICA (DENSA) CON ADITIVO MEJORADOR DE ADHERENCIA ASFALTO-PETREO PARA SER EMPLEADA EN BACHEO FRIO (COSTALITOS DE 25 KG).</w:t>
            </w:r>
          </w:p>
        </w:tc>
        <w:tc>
          <w:tcPr>
            <w:tcW w:w="1489"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23,981</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$93.92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$2,252,295.52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$125.00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$2,997,625.00 </w:t>
            </w:r>
          </w:p>
        </w:tc>
      </w:tr>
      <w:tr w:rsidR="008A44E5" w:rsidRPr="008A44E5" w:rsidTr="00630EDC">
        <w:trPr>
          <w:trHeight w:val="252"/>
        </w:trPr>
        <w:tc>
          <w:tcPr>
            <w:tcW w:w="101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13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SUBTOTAL</w:t>
            </w:r>
          </w:p>
        </w:tc>
        <w:tc>
          <w:tcPr>
            <w:tcW w:w="1489"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$2,252,295.52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$2,997,625.00 </w:t>
            </w:r>
          </w:p>
        </w:tc>
      </w:tr>
      <w:tr w:rsidR="008A44E5" w:rsidRPr="008A44E5" w:rsidTr="00630EDC">
        <w:trPr>
          <w:trHeight w:val="252"/>
        </w:trPr>
        <w:tc>
          <w:tcPr>
            <w:tcW w:w="101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13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I.V.A.</w:t>
            </w:r>
          </w:p>
        </w:tc>
        <w:tc>
          <w:tcPr>
            <w:tcW w:w="1489"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$360,367.28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$479,620.00 </w:t>
            </w:r>
          </w:p>
        </w:tc>
      </w:tr>
      <w:tr w:rsidR="008A44E5" w:rsidRPr="008A44E5" w:rsidTr="00630EDC">
        <w:trPr>
          <w:trHeight w:val="252"/>
        </w:trPr>
        <w:tc>
          <w:tcPr>
            <w:tcW w:w="101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13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w:t>
            </w:r>
          </w:p>
        </w:tc>
        <w:tc>
          <w:tcPr>
            <w:tcW w:w="1489"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$2,612,662.80 </w:t>
            </w:r>
          </w:p>
        </w:tc>
        <w:tc>
          <w:tcPr>
            <w:tcW w:w="143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46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$3,477,245.00 </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Responsable de la evaluación de las proposiciones: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5"/>
        <w:tblW w:w="0" w:type="auto"/>
        <w:tblLayout w:type="fixed"/>
        <w:tblLook w:val="04A0" w:firstRow="1" w:lastRow="0" w:firstColumn="1" w:lastColumn="0" w:noHBand="0" w:noVBand="1"/>
      </w:tblPr>
      <w:tblGrid>
        <w:gridCol w:w="4661"/>
        <w:gridCol w:w="5385"/>
      </w:tblGrid>
      <w:tr w:rsidR="008A44E5" w:rsidRPr="008A44E5" w:rsidTr="008A44E5">
        <w:trPr>
          <w:trHeight w:val="252"/>
        </w:trPr>
        <w:tc>
          <w:tcPr>
            <w:tcW w:w="4661"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Nombre</w:t>
            </w:r>
          </w:p>
        </w:tc>
        <w:tc>
          <w:tcPr>
            <w:tcW w:w="5385"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Cargo</w:t>
            </w:r>
          </w:p>
        </w:tc>
      </w:tr>
      <w:tr w:rsidR="008A44E5" w:rsidRPr="008A44E5" w:rsidTr="008A44E5">
        <w:trPr>
          <w:trHeight w:val="517"/>
        </w:trPr>
        <w:tc>
          <w:tcPr>
            <w:tcW w:w="4661" w:type="dxa"/>
          </w:tcPr>
          <w:p w:rsidR="008A44E5" w:rsidRPr="008A44E5" w:rsidRDefault="008A44E5" w:rsidP="008A44E5">
            <w:pPr>
              <w:shd w:val="clear" w:color="auto" w:fill="FFFFFF"/>
              <w:spacing w:after="100" w:afterAutospacing="1" w:line="276" w:lineRule="auto"/>
              <w:contextualSpacing/>
              <w:rPr>
                <w:rFonts w:ascii="Century Gothic" w:hAnsi="Century Gothic" w:cs="Tahoma"/>
                <w:sz w:val="22"/>
                <w:szCs w:val="22"/>
                <w:lang w:eastAsia="es-MX"/>
              </w:rPr>
            </w:pPr>
            <w:r w:rsidRPr="008A44E5">
              <w:rPr>
                <w:rFonts w:ascii="Century Gothic" w:hAnsi="Century Gothic" w:cs="Tahoma"/>
                <w:sz w:val="22"/>
                <w:szCs w:val="22"/>
                <w:lang w:eastAsia="es-MX"/>
              </w:rPr>
              <w:t xml:space="preserve">Ing. Carlos Alejandro Vázquez Ortiz   </w:t>
            </w:r>
          </w:p>
        </w:tc>
        <w:tc>
          <w:tcPr>
            <w:tcW w:w="5385" w:type="dxa"/>
          </w:tcPr>
          <w:p w:rsidR="008A44E5" w:rsidRPr="008A44E5" w:rsidRDefault="008A44E5" w:rsidP="008A44E5">
            <w:pPr>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Director de Pavimentos</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b/>
          <w:sz w:val="22"/>
          <w:szCs w:val="22"/>
          <w:u w:val="single"/>
          <w:lang w:val="es-ES_tradnl"/>
        </w:rPr>
        <w:t>Mediante oficio de análisis técnico número 1690/2019/113</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lastRenderedPageBreak/>
        <w:t>De conformidad con los criterios establecidos en bases, al ofertar en mejores condiciones se pone a consideración por parte del área requirente la adjudicación a favor de:</w:t>
      </w:r>
    </w:p>
    <w:p w:rsidR="00AE033B" w:rsidRPr="008A44E5" w:rsidRDefault="00AE033B"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Vise S.A. de C.V.</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518" w:type="dxa"/>
        <w:tblLayout w:type="fixed"/>
        <w:tblCellMar>
          <w:left w:w="70" w:type="dxa"/>
          <w:right w:w="70" w:type="dxa"/>
        </w:tblCellMar>
        <w:tblLook w:val="04A0" w:firstRow="1" w:lastRow="0" w:firstColumn="1" w:lastColumn="0" w:noHBand="0" w:noVBand="1"/>
      </w:tblPr>
      <w:tblGrid>
        <w:gridCol w:w="2058"/>
        <w:gridCol w:w="2256"/>
        <w:gridCol w:w="2066"/>
        <w:gridCol w:w="2053"/>
        <w:gridCol w:w="2085"/>
      </w:tblGrid>
      <w:tr w:rsidR="008A44E5" w:rsidRPr="00630EDC" w:rsidTr="00630EDC">
        <w:trPr>
          <w:trHeight w:val="224"/>
        </w:trPr>
        <w:tc>
          <w:tcPr>
            <w:tcW w:w="205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PARTIDA</w:t>
            </w:r>
          </w:p>
        </w:tc>
        <w:tc>
          <w:tcPr>
            <w:tcW w:w="22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DESCRIPCION</w:t>
            </w:r>
          </w:p>
        </w:tc>
        <w:tc>
          <w:tcPr>
            <w:tcW w:w="206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 xml:space="preserve">CANTIDAD </w:t>
            </w:r>
          </w:p>
        </w:tc>
        <w:tc>
          <w:tcPr>
            <w:tcW w:w="413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VISE S.A. DE C.V.</w:t>
            </w:r>
          </w:p>
        </w:tc>
      </w:tr>
      <w:tr w:rsidR="008A44E5" w:rsidRPr="00630EDC" w:rsidTr="00630EDC">
        <w:trPr>
          <w:trHeight w:val="517"/>
        </w:trPr>
        <w:tc>
          <w:tcPr>
            <w:tcW w:w="2058" w:type="dxa"/>
            <w:vMerge/>
            <w:tcBorders>
              <w:top w:val="single" w:sz="8" w:space="0" w:color="auto"/>
              <w:left w:val="single" w:sz="8" w:space="0" w:color="auto"/>
              <w:bottom w:val="single" w:sz="8" w:space="0" w:color="000000"/>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2256" w:type="dxa"/>
            <w:vMerge/>
            <w:tcBorders>
              <w:top w:val="single" w:sz="8" w:space="0" w:color="auto"/>
              <w:left w:val="single" w:sz="8" w:space="0" w:color="auto"/>
              <w:bottom w:val="single" w:sz="8" w:space="0" w:color="000000"/>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2066" w:type="dxa"/>
            <w:vMerge/>
            <w:tcBorders>
              <w:top w:val="single" w:sz="8" w:space="0" w:color="auto"/>
              <w:left w:val="single" w:sz="8" w:space="0" w:color="auto"/>
              <w:bottom w:val="single" w:sz="8" w:space="0" w:color="000000"/>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4138"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630EDC" w:rsidRDefault="008A44E5" w:rsidP="008A44E5">
            <w:pPr>
              <w:rPr>
                <w:rFonts w:ascii="Century Gothic" w:hAnsi="Century Gothic" w:cs="Calibri"/>
                <w:b/>
                <w:bCs/>
                <w:color w:val="000000"/>
                <w:sz w:val="18"/>
                <w:szCs w:val="18"/>
                <w:lang w:eastAsia="es-MX"/>
              </w:rPr>
            </w:pPr>
          </w:p>
        </w:tc>
      </w:tr>
      <w:tr w:rsidR="008A44E5" w:rsidRPr="00630EDC" w:rsidTr="00630EDC">
        <w:trPr>
          <w:trHeight w:val="219"/>
        </w:trPr>
        <w:tc>
          <w:tcPr>
            <w:tcW w:w="2058" w:type="dxa"/>
            <w:vMerge/>
            <w:tcBorders>
              <w:top w:val="single" w:sz="8" w:space="0" w:color="auto"/>
              <w:left w:val="single" w:sz="8" w:space="0" w:color="auto"/>
              <w:bottom w:val="single" w:sz="4" w:space="0" w:color="auto"/>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2256" w:type="dxa"/>
            <w:vMerge/>
            <w:tcBorders>
              <w:top w:val="single" w:sz="8" w:space="0" w:color="auto"/>
              <w:left w:val="single" w:sz="8" w:space="0" w:color="auto"/>
              <w:bottom w:val="single" w:sz="4" w:space="0" w:color="auto"/>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2066" w:type="dxa"/>
            <w:vMerge/>
            <w:tcBorders>
              <w:top w:val="single" w:sz="8" w:space="0" w:color="auto"/>
              <w:left w:val="single" w:sz="8" w:space="0" w:color="auto"/>
              <w:bottom w:val="single" w:sz="4" w:space="0" w:color="auto"/>
              <w:right w:val="single" w:sz="8" w:space="0" w:color="auto"/>
            </w:tcBorders>
            <w:vAlign w:val="center"/>
            <w:hideMark/>
          </w:tcPr>
          <w:p w:rsidR="008A44E5" w:rsidRPr="00630EDC" w:rsidRDefault="008A44E5" w:rsidP="008A44E5">
            <w:pPr>
              <w:rPr>
                <w:rFonts w:ascii="Century Gothic" w:hAnsi="Century Gothic" w:cs="Calibri"/>
                <w:b/>
                <w:bCs/>
                <w:color w:val="000000"/>
                <w:sz w:val="18"/>
                <w:szCs w:val="18"/>
                <w:lang w:eastAsia="es-MX"/>
              </w:rPr>
            </w:pPr>
          </w:p>
        </w:tc>
        <w:tc>
          <w:tcPr>
            <w:tcW w:w="2053" w:type="dxa"/>
            <w:tcBorders>
              <w:top w:val="nil"/>
              <w:left w:val="nil"/>
              <w:bottom w:val="single" w:sz="4" w:space="0" w:color="auto"/>
              <w:right w:val="single" w:sz="8" w:space="0" w:color="auto"/>
            </w:tcBorders>
            <w:shd w:val="clear" w:color="000000" w:fill="FCE4D6"/>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Precio Unitario</w:t>
            </w:r>
          </w:p>
        </w:tc>
        <w:tc>
          <w:tcPr>
            <w:tcW w:w="2085" w:type="dxa"/>
            <w:tcBorders>
              <w:top w:val="nil"/>
              <w:left w:val="nil"/>
              <w:bottom w:val="single" w:sz="4" w:space="0" w:color="auto"/>
              <w:right w:val="single" w:sz="8" w:space="0" w:color="auto"/>
            </w:tcBorders>
            <w:shd w:val="clear" w:color="000000" w:fill="FCE4D6"/>
            <w:vAlign w:val="center"/>
            <w:hideMark/>
          </w:tcPr>
          <w:p w:rsidR="008A44E5" w:rsidRPr="00630EDC" w:rsidRDefault="008A44E5" w:rsidP="008A44E5">
            <w:pPr>
              <w:jc w:val="center"/>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Total Partida</w:t>
            </w:r>
          </w:p>
        </w:tc>
      </w:tr>
      <w:tr w:rsidR="008A44E5" w:rsidRPr="00630EDC" w:rsidTr="00630EDC">
        <w:trPr>
          <w:trHeight w:val="2622"/>
        </w:trPr>
        <w:tc>
          <w:tcPr>
            <w:tcW w:w="20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1</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E5" w:rsidRPr="00630EDC" w:rsidRDefault="008A44E5" w:rsidP="008A44E5">
            <w:pP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MEZCLA ASFALTICA EN FRIO, PRESENTACION (COSTALITOS DE 25 KG). MEZCLA ASFALTICA EN FRIO, CARACRTERISTICAS QUE DEBE CUMPLIR CON LA MEZCLA ASFALTICA (DENSA) CON ADITIVO MEJORADOR DE ADHERENCIA ASFALTO-PETREO PARA SER EMPLEADA EN BACHEO FRIO (COSTALITOS DE 25 KG).</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23,981</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xml:space="preserve">$93.92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xml:space="preserve">$2,252,295.52 </w:t>
            </w:r>
          </w:p>
        </w:tc>
      </w:tr>
      <w:tr w:rsidR="008A44E5" w:rsidRPr="00630EDC" w:rsidTr="00630EDC">
        <w:trPr>
          <w:trHeight w:val="219"/>
        </w:trPr>
        <w:tc>
          <w:tcPr>
            <w:tcW w:w="205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256" w:type="dxa"/>
            <w:tcBorders>
              <w:top w:val="single" w:sz="4" w:space="0" w:color="auto"/>
              <w:left w:val="nil"/>
              <w:bottom w:val="single" w:sz="8" w:space="0" w:color="auto"/>
              <w:right w:val="nil"/>
            </w:tcBorders>
            <w:shd w:val="clear" w:color="000000" w:fill="FFFFFF"/>
            <w:vAlign w:val="center"/>
            <w:hideMark/>
          </w:tcPr>
          <w:p w:rsidR="008A44E5" w:rsidRPr="00630EDC" w:rsidRDefault="008A44E5" w:rsidP="008A44E5">
            <w:pPr>
              <w:jc w:val="right"/>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SUBTOTAL</w:t>
            </w:r>
          </w:p>
        </w:tc>
        <w:tc>
          <w:tcPr>
            <w:tcW w:w="206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53" w:type="dxa"/>
            <w:tcBorders>
              <w:top w:val="single" w:sz="4" w:space="0" w:color="auto"/>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85" w:type="dxa"/>
            <w:tcBorders>
              <w:top w:val="single" w:sz="4" w:space="0" w:color="auto"/>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xml:space="preserve">$2,252,295.52 </w:t>
            </w:r>
          </w:p>
        </w:tc>
      </w:tr>
      <w:tr w:rsidR="008A44E5" w:rsidRPr="00630EDC" w:rsidTr="00630EDC">
        <w:trPr>
          <w:trHeight w:val="219"/>
        </w:trPr>
        <w:tc>
          <w:tcPr>
            <w:tcW w:w="205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256" w:type="dxa"/>
            <w:tcBorders>
              <w:top w:val="nil"/>
              <w:left w:val="nil"/>
              <w:bottom w:val="single" w:sz="8" w:space="0" w:color="auto"/>
              <w:right w:val="nil"/>
            </w:tcBorders>
            <w:shd w:val="clear" w:color="000000" w:fill="FFFFFF"/>
            <w:vAlign w:val="center"/>
            <w:hideMark/>
          </w:tcPr>
          <w:p w:rsidR="008A44E5" w:rsidRPr="00630EDC" w:rsidRDefault="008A44E5" w:rsidP="008A44E5">
            <w:pPr>
              <w:jc w:val="right"/>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I.V.A.</w:t>
            </w:r>
          </w:p>
        </w:tc>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53" w:type="dxa"/>
            <w:tcBorders>
              <w:top w:val="nil"/>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85" w:type="dxa"/>
            <w:tcBorders>
              <w:top w:val="nil"/>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xml:space="preserve">$360,367.28 </w:t>
            </w:r>
          </w:p>
        </w:tc>
      </w:tr>
      <w:tr w:rsidR="008A44E5" w:rsidRPr="00630EDC" w:rsidTr="00630EDC">
        <w:trPr>
          <w:trHeight w:val="219"/>
        </w:trPr>
        <w:tc>
          <w:tcPr>
            <w:tcW w:w="2058"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256" w:type="dxa"/>
            <w:tcBorders>
              <w:top w:val="nil"/>
              <w:left w:val="nil"/>
              <w:bottom w:val="single" w:sz="8" w:space="0" w:color="auto"/>
              <w:right w:val="nil"/>
            </w:tcBorders>
            <w:shd w:val="clear" w:color="000000" w:fill="FFFFFF"/>
            <w:vAlign w:val="center"/>
            <w:hideMark/>
          </w:tcPr>
          <w:p w:rsidR="008A44E5" w:rsidRPr="00630EDC" w:rsidRDefault="008A44E5" w:rsidP="008A44E5">
            <w:pPr>
              <w:jc w:val="right"/>
              <w:rPr>
                <w:rFonts w:ascii="Century Gothic" w:hAnsi="Century Gothic" w:cs="Calibri"/>
                <w:b/>
                <w:bCs/>
                <w:color w:val="000000"/>
                <w:sz w:val="18"/>
                <w:szCs w:val="18"/>
                <w:lang w:eastAsia="es-MX"/>
              </w:rPr>
            </w:pPr>
            <w:r w:rsidRPr="00630EDC">
              <w:rPr>
                <w:rFonts w:ascii="Century Gothic" w:hAnsi="Century Gothic" w:cs="Calibri"/>
                <w:b/>
                <w:bCs/>
                <w:color w:val="000000"/>
                <w:sz w:val="18"/>
                <w:szCs w:val="18"/>
                <w:lang w:eastAsia="es-MX"/>
              </w:rPr>
              <w:t>TOTAL</w:t>
            </w:r>
          </w:p>
        </w:tc>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8A44E5" w:rsidRPr="00630EDC" w:rsidRDefault="008A44E5" w:rsidP="008A44E5">
            <w:pPr>
              <w:jc w:val="center"/>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53" w:type="dxa"/>
            <w:tcBorders>
              <w:top w:val="nil"/>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w:t>
            </w:r>
          </w:p>
        </w:tc>
        <w:tc>
          <w:tcPr>
            <w:tcW w:w="2085" w:type="dxa"/>
            <w:tcBorders>
              <w:top w:val="nil"/>
              <w:left w:val="nil"/>
              <w:bottom w:val="single" w:sz="8" w:space="0" w:color="auto"/>
              <w:right w:val="single" w:sz="8" w:space="0" w:color="auto"/>
            </w:tcBorders>
            <w:shd w:val="clear" w:color="auto" w:fill="auto"/>
            <w:noWrap/>
            <w:vAlign w:val="center"/>
            <w:hideMark/>
          </w:tcPr>
          <w:p w:rsidR="008A44E5" w:rsidRPr="00630EDC" w:rsidRDefault="008A44E5" w:rsidP="008A44E5">
            <w:pPr>
              <w:jc w:val="right"/>
              <w:rPr>
                <w:rFonts w:ascii="Century Gothic" w:hAnsi="Century Gothic" w:cs="Calibri"/>
                <w:color w:val="000000"/>
                <w:sz w:val="18"/>
                <w:szCs w:val="18"/>
                <w:lang w:eastAsia="es-MX"/>
              </w:rPr>
            </w:pPr>
            <w:r w:rsidRPr="00630EDC">
              <w:rPr>
                <w:rFonts w:ascii="Century Gothic" w:hAnsi="Century Gothic" w:cs="Calibri"/>
                <w:color w:val="000000"/>
                <w:sz w:val="18"/>
                <w:szCs w:val="18"/>
                <w:lang w:eastAsia="es-MX"/>
              </w:rPr>
              <w:t xml:space="preserve">$2,612,662.80 </w:t>
            </w:r>
          </w:p>
        </w:tc>
      </w:tr>
    </w:tbl>
    <w:p w:rsidR="008A44E5" w:rsidRPr="008A44E5" w:rsidRDefault="008A44E5" w:rsidP="008A44E5">
      <w:pPr>
        <w:shd w:val="clear" w:color="auto" w:fill="FFFFFF"/>
        <w:spacing w:after="200" w:line="253" w:lineRule="atLeast"/>
        <w:jc w:val="both"/>
        <w:rPr>
          <w:rFonts w:ascii="Century Gothic" w:hAnsi="Century Gothic"/>
          <w:color w:val="000000"/>
          <w:sz w:val="22"/>
          <w:szCs w:val="22"/>
          <w:lang w:eastAsia="es-MX"/>
        </w:rPr>
      </w:pP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La convocante tendrá 10 días hábiles para emitir la orden de compra / pedido posterior a la emisión del fallo.</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8A44E5" w:rsidRPr="008A44E5" w:rsidRDefault="008A44E5" w:rsidP="008A44E5">
      <w:pPr>
        <w:shd w:val="clear" w:color="auto" w:fill="FFFFFF"/>
        <w:spacing w:after="100" w:afterAutospacing="1"/>
        <w:contextualSpacing/>
        <w:jc w:val="both"/>
        <w:rPr>
          <w:rFonts w:ascii="Tahoma" w:eastAsia="Cambria" w:hAnsi="Tahoma" w:cs="Tahoma"/>
          <w:lang w:eastAsia="en-US"/>
        </w:rPr>
      </w:pPr>
      <w:r w:rsidRPr="008A44E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8A44E5" w:rsidRPr="00CB6AF1" w:rsidRDefault="008A44E5" w:rsidP="008A44E5">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Pr="00B00F7D">
        <w:rPr>
          <w:rFonts w:ascii="Century Gothic" w:hAnsi="Century Gothic" w:cs="Tahoma"/>
          <w:b/>
        </w:rPr>
        <w:t>Vise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8A44E5" w:rsidRPr="00214E23"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214E23" w:rsidRDefault="008A44E5" w:rsidP="008A44E5">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Número de Cuadro:</w:t>
      </w:r>
      <w:r w:rsidRPr="008A44E5">
        <w:rPr>
          <w:rFonts w:ascii="Century Gothic" w:eastAsiaTheme="minorEastAsia" w:hAnsi="Century Gothic" w:cs="Tahoma"/>
          <w:sz w:val="22"/>
          <w:szCs w:val="22"/>
          <w:lang w:val="es-ES" w:eastAsia="es-MX"/>
        </w:rPr>
        <w:t xml:space="preserve"> 09.05.2019</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A44E5">
        <w:rPr>
          <w:rFonts w:ascii="Century Gothic" w:eastAsiaTheme="minorEastAsia" w:hAnsi="Century Gothic" w:cs="Tahoma"/>
          <w:b/>
          <w:sz w:val="22"/>
          <w:szCs w:val="22"/>
          <w:lang w:val="es-ES" w:eastAsia="es-MX"/>
        </w:rPr>
        <w:t xml:space="preserve">Licitación Pública Nacional con Participación del Comité: </w:t>
      </w:r>
      <w:r w:rsidRPr="008A44E5">
        <w:rPr>
          <w:rFonts w:ascii="Century Gothic" w:eastAsiaTheme="minorEastAsia" w:hAnsi="Century Gothic" w:cs="Tahoma"/>
          <w:sz w:val="22"/>
          <w:szCs w:val="22"/>
          <w:lang w:val="es-ES" w:eastAsia="es-MX"/>
        </w:rPr>
        <w:t>201900635</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Área Requirente:</w:t>
      </w:r>
      <w:r w:rsidRPr="008A44E5">
        <w:rPr>
          <w:rFonts w:ascii="Century Gothic" w:eastAsiaTheme="minorEastAsia" w:hAnsi="Century Gothic" w:cs="Tahoma"/>
          <w:sz w:val="22"/>
          <w:szCs w:val="22"/>
          <w:lang w:val="es-ES" w:eastAsia="es-MX"/>
        </w:rPr>
        <w:t xml:space="preserve"> </w:t>
      </w:r>
      <w:r w:rsidRPr="008A44E5">
        <w:rPr>
          <w:rFonts w:ascii="Century Gothic" w:eastAsiaTheme="minorEastAsia" w:hAnsi="Century Gothic" w:cs="Tahoma"/>
          <w:sz w:val="22"/>
          <w:szCs w:val="22"/>
          <w:lang w:eastAsia="es-MX"/>
        </w:rPr>
        <w:t xml:space="preserve">Dirección de Pavimentos </w:t>
      </w:r>
      <w:r w:rsidRPr="008A44E5">
        <w:rPr>
          <w:rFonts w:ascii="Century Gothic" w:eastAsiaTheme="minorEastAsia" w:hAnsi="Century Gothic" w:cs="Tahoma"/>
          <w:sz w:val="22"/>
          <w:szCs w:val="22"/>
          <w:lang w:val="es-ES" w:eastAsia="es-MX"/>
        </w:rPr>
        <w:t>adscrita a la</w:t>
      </w:r>
      <w:r w:rsidRPr="008A44E5">
        <w:rPr>
          <w:rFonts w:ascii="Century Gothic" w:eastAsiaTheme="minorEastAsia" w:hAnsi="Century Gothic" w:cs="Tahoma"/>
          <w:sz w:val="22"/>
          <w:szCs w:val="22"/>
          <w:lang w:eastAsia="es-MX"/>
        </w:rPr>
        <w:t xml:space="preserve"> Coordinación General de Servicios Municipales.</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8A44E5">
        <w:rPr>
          <w:rFonts w:ascii="Century Gothic" w:eastAsiaTheme="minorEastAsia" w:hAnsi="Century Gothic" w:cs="Tahoma"/>
          <w:b/>
          <w:sz w:val="22"/>
          <w:szCs w:val="22"/>
          <w:lang w:val="es-ES" w:eastAsia="es-MX"/>
        </w:rPr>
        <w:t xml:space="preserve">Objeto de licitación: </w:t>
      </w:r>
      <w:r w:rsidRPr="008A44E5">
        <w:rPr>
          <w:rFonts w:ascii="Century Gothic" w:eastAsiaTheme="minorEastAsia" w:hAnsi="Century Gothic" w:cs="Tahoma"/>
          <w:bCs/>
          <w:sz w:val="22"/>
          <w:szCs w:val="22"/>
          <w:lang w:eastAsia="es-MX"/>
        </w:rPr>
        <w:t>Solicitan 182,512 litros de emulsión asfáltica para liga RR-2K de rompimiento rápido.</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A44E5">
        <w:rPr>
          <w:rFonts w:ascii="Century Gothic" w:eastAsiaTheme="minorEastAsia" w:hAnsi="Century Gothic" w:cs="Tahoma"/>
          <w:sz w:val="22"/>
          <w:szCs w:val="22"/>
          <w:lang w:eastAsia="es-MX"/>
        </w:rPr>
        <w:t>S</w:t>
      </w:r>
      <w:r w:rsidRPr="008A44E5">
        <w:rPr>
          <w:rFonts w:ascii="Century Gothic" w:hAnsi="Century Gothic" w:cs="Tahoma"/>
          <w:sz w:val="22"/>
          <w:szCs w:val="22"/>
          <w:lang w:val="es-ES_tradnl"/>
        </w:rPr>
        <w:t>e pone a la vista el expediente de donde se desprende lo siguiente:</w:t>
      </w: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Proveedores que cotizan:</w:t>
      </w:r>
    </w:p>
    <w:p w:rsidR="00BB2C3B" w:rsidRPr="008A44E5" w:rsidRDefault="00BB2C3B"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CC264C">
      <w:pPr>
        <w:numPr>
          <w:ilvl w:val="0"/>
          <w:numId w:val="11"/>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Metro Asfaltos S.A de C.V.</w:t>
      </w:r>
    </w:p>
    <w:p w:rsidR="008A44E5" w:rsidRPr="008A44E5" w:rsidRDefault="008A44E5" w:rsidP="00CC264C">
      <w:pPr>
        <w:numPr>
          <w:ilvl w:val="0"/>
          <w:numId w:val="11"/>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Vise S.A. de C.V.</w:t>
      </w:r>
    </w:p>
    <w:p w:rsidR="008A44E5" w:rsidRDefault="008A44E5" w:rsidP="00CC264C">
      <w:pPr>
        <w:numPr>
          <w:ilvl w:val="0"/>
          <w:numId w:val="11"/>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Aro Asfaltos y Riegos de Occidente S.A. de C.V.</w:t>
      </w:r>
    </w:p>
    <w:p w:rsidR="00BB2C3B" w:rsidRPr="008A44E5"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Los licitantes cuyas proposiciones fueron desechadas: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9996" w:type="dxa"/>
        <w:tblLayout w:type="fixed"/>
        <w:tblCellMar>
          <w:left w:w="0" w:type="dxa"/>
          <w:right w:w="0" w:type="dxa"/>
        </w:tblCellMar>
        <w:tblLook w:val="04A0" w:firstRow="1" w:lastRow="0" w:firstColumn="1" w:lastColumn="0" w:noHBand="0" w:noVBand="1"/>
      </w:tblPr>
      <w:tblGrid>
        <w:gridCol w:w="3108"/>
        <w:gridCol w:w="6888"/>
      </w:tblGrid>
      <w:tr w:rsidR="008A44E5" w:rsidRPr="008A44E5" w:rsidTr="008A44E5">
        <w:trPr>
          <w:trHeight w:val="214"/>
        </w:trPr>
        <w:tc>
          <w:tcPr>
            <w:tcW w:w="310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Licitante </w:t>
            </w:r>
          </w:p>
        </w:tc>
        <w:tc>
          <w:tcPr>
            <w:tcW w:w="68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Motivo </w:t>
            </w:r>
          </w:p>
        </w:tc>
      </w:tr>
      <w:tr w:rsidR="008A44E5" w:rsidRPr="008A44E5" w:rsidTr="008A44E5">
        <w:trPr>
          <w:trHeight w:val="214"/>
        </w:trPr>
        <w:tc>
          <w:tcPr>
            <w:tcW w:w="31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t>Metro Asfaltos S.A. de C.V.</w:t>
            </w:r>
          </w:p>
        </w:tc>
        <w:tc>
          <w:tcPr>
            <w:tcW w:w="68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 xml:space="preserve">Análisis de laboratorio realizados indican que este no cumple con el contenido de asfalto solicitado además de presentar </w:t>
            </w:r>
            <w:r w:rsidRPr="008A44E5">
              <w:rPr>
                <w:rFonts w:ascii="Century Gothic" w:hAnsi="Century Gothic" w:cs="Tahoma"/>
                <w:b/>
                <w:sz w:val="22"/>
                <w:szCs w:val="22"/>
                <w:lang w:eastAsia="es-MX"/>
              </w:rPr>
              <w:lastRenderedPageBreak/>
              <w:t>una viscosidad superior a las solicitadas. De acuerdo a oficio 1690/2019/112</w:t>
            </w:r>
          </w:p>
        </w:tc>
      </w:tr>
      <w:tr w:rsidR="008A44E5" w:rsidRPr="008A44E5" w:rsidTr="008A44E5">
        <w:trPr>
          <w:trHeight w:val="214"/>
        </w:trPr>
        <w:tc>
          <w:tcPr>
            <w:tcW w:w="310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lastRenderedPageBreak/>
              <w:t xml:space="preserve">Aro Asfaltos y Riegos de Occidente S.A de C.V. </w:t>
            </w:r>
          </w:p>
        </w:tc>
        <w:tc>
          <w:tcPr>
            <w:tcW w:w="68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Presento muestra en envase diferente al solicitado en bases. De acuerdo a oficio 1690/2019/112</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Los licitantes cuyas proposiciones resultaron solventes son: </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08" w:type="dxa"/>
        <w:tblLayout w:type="fixed"/>
        <w:tblCellMar>
          <w:left w:w="70" w:type="dxa"/>
          <w:right w:w="70" w:type="dxa"/>
        </w:tblCellMar>
        <w:tblLook w:val="04A0" w:firstRow="1" w:lastRow="0" w:firstColumn="1" w:lastColumn="0" w:noHBand="0" w:noVBand="1"/>
      </w:tblPr>
      <w:tblGrid>
        <w:gridCol w:w="1320"/>
        <w:gridCol w:w="2295"/>
        <w:gridCol w:w="1895"/>
        <w:gridCol w:w="1859"/>
        <w:gridCol w:w="2639"/>
      </w:tblGrid>
      <w:tr w:rsidR="008A44E5" w:rsidRPr="008A44E5" w:rsidTr="008A44E5">
        <w:trPr>
          <w:trHeight w:val="245"/>
        </w:trPr>
        <w:tc>
          <w:tcPr>
            <w:tcW w:w="132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PARTIDA</w:t>
            </w:r>
          </w:p>
        </w:tc>
        <w:tc>
          <w:tcPr>
            <w:tcW w:w="229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DESCRIPCION</w:t>
            </w:r>
          </w:p>
        </w:tc>
        <w:tc>
          <w:tcPr>
            <w:tcW w:w="189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CANTIDAD </w:t>
            </w:r>
          </w:p>
        </w:tc>
        <w:tc>
          <w:tcPr>
            <w:tcW w:w="449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VISE S.A. DE C.V.</w:t>
            </w:r>
          </w:p>
        </w:tc>
      </w:tr>
      <w:tr w:rsidR="008A44E5" w:rsidRPr="008A44E5" w:rsidTr="008A44E5">
        <w:trPr>
          <w:trHeight w:val="517"/>
        </w:trPr>
        <w:tc>
          <w:tcPr>
            <w:tcW w:w="1320"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9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4498"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18"/>
                <w:szCs w:val="18"/>
                <w:lang w:eastAsia="es-MX"/>
              </w:rPr>
            </w:pPr>
          </w:p>
        </w:tc>
      </w:tr>
      <w:tr w:rsidR="008A44E5" w:rsidRPr="008A44E5" w:rsidTr="008A44E5">
        <w:trPr>
          <w:trHeight w:val="148"/>
        </w:trPr>
        <w:tc>
          <w:tcPr>
            <w:tcW w:w="1320"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29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9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59"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Precio Unitario</w:t>
            </w:r>
          </w:p>
        </w:tc>
        <w:tc>
          <w:tcPr>
            <w:tcW w:w="2638"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 Partida</w:t>
            </w:r>
          </w:p>
        </w:tc>
      </w:tr>
      <w:tr w:rsidR="008A44E5" w:rsidRPr="008A44E5" w:rsidTr="008A44E5">
        <w:trPr>
          <w:trHeight w:val="1945"/>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w:t>
            </w:r>
          </w:p>
        </w:tc>
        <w:tc>
          <w:tcPr>
            <w:tcW w:w="229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EMULSION ASFALTICA PARA LIGA RR-2K DE ROMPIMIENTO RÁPIDO AL 60% DE CONTENIDO ASFALTICO, SE DEBERA DE CUMPLIR CON LAS ESPECIFICACIONES DE LA NORMA ASTMD2397-91.</w:t>
            </w:r>
          </w:p>
        </w:tc>
        <w:tc>
          <w:tcPr>
            <w:tcW w:w="189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182,512</w:t>
            </w:r>
          </w:p>
        </w:tc>
        <w:tc>
          <w:tcPr>
            <w:tcW w:w="185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$14.16 </w:t>
            </w:r>
          </w:p>
        </w:tc>
        <w:tc>
          <w:tcPr>
            <w:tcW w:w="2638"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$2,584,369.92 </w:t>
            </w:r>
          </w:p>
        </w:tc>
      </w:tr>
      <w:tr w:rsidR="008A44E5" w:rsidRPr="008A44E5" w:rsidTr="008A44E5">
        <w:trPr>
          <w:trHeight w:val="148"/>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SUBTOTAL</w:t>
            </w:r>
          </w:p>
        </w:tc>
        <w:tc>
          <w:tcPr>
            <w:tcW w:w="1895"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5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38"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$2,584,369.92 </w:t>
            </w:r>
          </w:p>
        </w:tc>
      </w:tr>
      <w:tr w:rsidR="008A44E5" w:rsidRPr="008A44E5" w:rsidTr="008A44E5">
        <w:trPr>
          <w:trHeight w:val="148"/>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I.V.A.</w:t>
            </w:r>
          </w:p>
        </w:tc>
        <w:tc>
          <w:tcPr>
            <w:tcW w:w="1895"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5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38"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$413,499.19 </w:t>
            </w:r>
          </w:p>
        </w:tc>
      </w:tr>
      <w:tr w:rsidR="008A44E5" w:rsidRPr="008A44E5" w:rsidTr="008A44E5">
        <w:trPr>
          <w:trHeight w:val="148"/>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w:t>
            </w:r>
          </w:p>
        </w:tc>
        <w:tc>
          <w:tcPr>
            <w:tcW w:w="1895"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5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38"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$2,997,869.11 </w:t>
            </w:r>
          </w:p>
        </w:tc>
      </w:tr>
    </w:tbl>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Responsable de la evaluación de las proposiciones: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6"/>
        <w:tblW w:w="0" w:type="auto"/>
        <w:tblLayout w:type="fixed"/>
        <w:tblLook w:val="04A0" w:firstRow="1" w:lastRow="0" w:firstColumn="1" w:lastColumn="0" w:noHBand="0" w:noVBand="1"/>
      </w:tblPr>
      <w:tblGrid>
        <w:gridCol w:w="4654"/>
        <w:gridCol w:w="5377"/>
      </w:tblGrid>
      <w:tr w:rsidR="008A44E5" w:rsidRPr="008A44E5" w:rsidTr="008A44E5">
        <w:trPr>
          <w:trHeight w:val="266"/>
        </w:trPr>
        <w:tc>
          <w:tcPr>
            <w:tcW w:w="4654"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Nombre</w:t>
            </w:r>
          </w:p>
        </w:tc>
        <w:tc>
          <w:tcPr>
            <w:tcW w:w="5377"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Cargo</w:t>
            </w:r>
          </w:p>
        </w:tc>
      </w:tr>
      <w:tr w:rsidR="008A44E5" w:rsidRPr="008A44E5" w:rsidTr="008A44E5">
        <w:trPr>
          <w:trHeight w:val="546"/>
        </w:trPr>
        <w:tc>
          <w:tcPr>
            <w:tcW w:w="4654" w:type="dxa"/>
          </w:tcPr>
          <w:p w:rsidR="008A44E5" w:rsidRPr="008A44E5" w:rsidRDefault="008A44E5" w:rsidP="008A44E5">
            <w:pPr>
              <w:shd w:val="clear" w:color="auto" w:fill="FFFFFF"/>
              <w:spacing w:after="100" w:afterAutospacing="1" w:line="276" w:lineRule="auto"/>
              <w:contextualSpacing/>
              <w:rPr>
                <w:rFonts w:ascii="Century Gothic" w:hAnsi="Century Gothic" w:cs="Tahoma"/>
                <w:sz w:val="22"/>
                <w:szCs w:val="22"/>
                <w:lang w:eastAsia="es-MX"/>
              </w:rPr>
            </w:pPr>
            <w:r w:rsidRPr="008A44E5">
              <w:rPr>
                <w:rFonts w:ascii="Century Gothic" w:hAnsi="Century Gothic" w:cs="Tahoma"/>
                <w:sz w:val="22"/>
                <w:szCs w:val="22"/>
                <w:lang w:eastAsia="es-MX"/>
              </w:rPr>
              <w:t xml:space="preserve">Ing. Carlos Alejandro Vázquez Ortiz   </w:t>
            </w:r>
          </w:p>
        </w:tc>
        <w:tc>
          <w:tcPr>
            <w:tcW w:w="5377" w:type="dxa"/>
          </w:tcPr>
          <w:p w:rsidR="008A44E5" w:rsidRPr="008A44E5" w:rsidRDefault="008A44E5" w:rsidP="008A44E5">
            <w:pPr>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Director de Pavimentos</w:t>
            </w:r>
          </w:p>
        </w:tc>
      </w:tr>
    </w:tbl>
    <w:p w:rsidR="008A44E5" w:rsidRPr="008A44E5" w:rsidRDefault="008A44E5" w:rsidP="008A44E5">
      <w:pPr>
        <w:shd w:val="clear" w:color="auto" w:fill="FFFFFF"/>
        <w:spacing w:after="100" w:afterAutospacing="1"/>
        <w:contextualSpacing/>
        <w:jc w:val="both"/>
        <w:rPr>
          <w:rFonts w:ascii="Century Gothic" w:hAnsi="Century Gothic" w:cs="Tahoma"/>
          <w:b/>
          <w:sz w:val="22"/>
          <w:szCs w:val="22"/>
          <w:u w:val="single"/>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b/>
          <w:sz w:val="22"/>
          <w:szCs w:val="22"/>
          <w:u w:val="single"/>
          <w:lang w:val="es-ES_tradnl"/>
        </w:rPr>
        <w:t>Mediante oficio de análisis técnico número 1690/2019/112</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Vise S.A. de C.V.</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22" w:type="dxa"/>
        <w:tblLayout w:type="fixed"/>
        <w:tblCellMar>
          <w:left w:w="70" w:type="dxa"/>
          <w:right w:w="70" w:type="dxa"/>
        </w:tblCellMar>
        <w:tblLook w:val="04A0" w:firstRow="1" w:lastRow="0" w:firstColumn="1" w:lastColumn="0" w:noHBand="0" w:noVBand="1"/>
      </w:tblPr>
      <w:tblGrid>
        <w:gridCol w:w="1322"/>
        <w:gridCol w:w="2298"/>
        <w:gridCol w:w="1898"/>
        <w:gridCol w:w="1862"/>
        <w:gridCol w:w="2642"/>
      </w:tblGrid>
      <w:tr w:rsidR="008A44E5" w:rsidRPr="008A44E5" w:rsidTr="008A44E5">
        <w:trPr>
          <w:trHeight w:val="221"/>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PARTIDA</w:t>
            </w:r>
          </w:p>
        </w:tc>
        <w:tc>
          <w:tcPr>
            <w:tcW w:w="229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DESCRIPCION</w:t>
            </w:r>
          </w:p>
        </w:tc>
        <w:tc>
          <w:tcPr>
            <w:tcW w:w="189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CANTIDAD </w:t>
            </w:r>
          </w:p>
        </w:tc>
        <w:tc>
          <w:tcPr>
            <w:tcW w:w="450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VISE S.A. DE C.V.</w:t>
            </w:r>
          </w:p>
        </w:tc>
      </w:tr>
      <w:tr w:rsidR="008A44E5" w:rsidRPr="008A44E5" w:rsidTr="008A44E5">
        <w:trPr>
          <w:trHeight w:val="517"/>
        </w:trPr>
        <w:tc>
          <w:tcPr>
            <w:tcW w:w="1322"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298"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98"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4504"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18"/>
                <w:szCs w:val="18"/>
                <w:lang w:eastAsia="es-MX"/>
              </w:rPr>
            </w:pPr>
          </w:p>
        </w:tc>
      </w:tr>
      <w:tr w:rsidR="008A44E5" w:rsidRPr="008A44E5" w:rsidTr="00BB2C3B">
        <w:trPr>
          <w:trHeight w:val="150"/>
        </w:trPr>
        <w:tc>
          <w:tcPr>
            <w:tcW w:w="1322" w:type="dxa"/>
            <w:vMerge/>
            <w:tcBorders>
              <w:top w:val="single" w:sz="8" w:space="0" w:color="auto"/>
              <w:left w:val="single" w:sz="8" w:space="0" w:color="auto"/>
              <w:bottom w:val="single" w:sz="4" w:space="0" w:color="auto"/>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298" w:type="dxa"/>
            <w:vMerge/>
            <w:tcBorders>
              <w:top w:val="single" w:sz="8" w:space="0" w:color="auto"/>
              <w:left w:val="single" w:sz="8" w:space="0" w:color="auto"/>
              <w:bottom w:val="single" w:sz="4" w:space="0" w:color="auto"/>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98" w:type="dxa"/>
            <w:vMerge/>
            <w:tcBorders>
              <w:top w:val="single" w:sz="8" w:space="0" w:color="auto"/>
              <w:left w:val="single" w:sz="8" w:space="0" w:color="auto"/>
              <w:bottom w:val="single" w:sz="4" w:space="0" w:color="auto"/>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62" w:type="dxa"/>
            <w:tcBorders>
              <w:top w:val="nil"/>
              <w:left w:val="nil"/>
              <w:bottom w:val="single" w:sz="4"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Precio Unitario</w:t>
            </w:r>
          </w:p>
        </w:tc>
        <w:tc>
          <w:tcPr>
            <w:tcW w:w="2642" w:type="dxa"/>
            <w:tcBorders>
              <w:top w:val="nil"/>
              <w:left w:val="single" w:sz="8" w:space="0" w:color="auto"/>
              <w:bottom w:val="single" w:sz="4"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 Partida</w:t>
            </w:r>
          </w:p>
        </w:tc>
      </w:tr>
      <w:tr w:rsidR="008A44E5" w:rsidRPr="008A44E5" w:rsidTr="00BB2C3B">
        <w:trPr>
          <w:trHeight w:val="1960"/>
        </w:trPr>
        <w:tc>
          <w:tcPr>
            <w:tcW w:w="13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E5" w:rsidRPr="008A44E5" w:rsidRDefault="008A44E5" w:rsidP="008A44E5">
            <w:pP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EMULSION ASFALTICA PARA LIGA RR-2K DE ROMPIMIENTO RÁPIDO AL 60% DE CONTENIDO ASFALTICO, SE DEBERA DE CUMPLIR CON LAS ESPECIFICACIONES DE LA NORMA ASTMD2397-91.</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182,512</w:t>
            </w:r>
          </w:p>
        </w:tc>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$14.16 </w:t>
            </w:r>
          </w:p>
        </w:tc>
        <w:tc>
          <w:tcPr>
            <w:tcW w:w="2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$2,584,369.92 </w:t>
            </w:r>
          </w:p>
        </w:tc>
      </w:tr>
      <w:tr w:rsidR="008A44E5" w:rsidRPr="008A44E5" w:rsidTr="00BB2C3B">
        <w:trPr>
          <w:trHeight w:val="150"/>
        </w:trPr>
        <w:tc>
          <w:tcPr>
            <w:tcW w:w="132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8" w:type="dxa"/>
            <w:tcBorders>
              <w:top w:val="single" w:sz="4" w:space="0" w:color="auto"/>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SUBTOTAL</w:t>
            </w:r>
          </w:p>
        </w:tc>
        <w:tc>
          <w:tcPr>
            <w:tcW w:w="189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62" w:type="dxa"/>
            <w:tcBorders>
              <w:top w:val="single" w:sz="4" w:space="0" w:color="auto"/>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42" w:type="dxa"/>
            <w:tcBorders>
              <w:top w:val="single" w:sz="4" w:space="0" w:color="auto"/>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$2,584,369.92 </w:t>
            </w:r>
          </w:p>
        </w:tc>
      </w:tr>
      <w:tr w:rsidR="008A44E5" w:rsidRPr="008A44E5" w:rsidTr="008A44E5">
        <w:trPr>
          <w:trHeight w:val="150"/>
        </w:trPr>
        <w:tc>
          <w:tcPr>
            <w:tcW w:w="132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8"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I.V.A.</w:t>
            </w:r>
          </w:p>
        </w:tc>
        <w:tc>
          <w:tcPr>
            <w:tcW w:w="1898"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6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4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$413,499.19 </w:t>
            </w:r>
          </w:p>
        </w:tc>
      </w:tr>
      <w:tr w:rsidR="008A44E5" w:rsidRPr="008A44E5" w:rsidTr="008A44E5">
        <w:trPr>
          <w:trHeight w:val="150"/>
        </w:trPr>
        <w:tc>
          <w:tcPr>
            <w:tcW w:w="132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298"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w:t>
            </w:r>
          </w:p>
        </w:tc>
        <w:tc>
          <w:tcPr>
            <w:tcW w:w="1898"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6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64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xml:space="preserve">$2,997,869.11 </w:t>
            </w:r>
          </w:p>
        </w:tc>
      </w:tr>
    </w:tbl>
    <w:p w:rsidR="008A44E5" w:rsidRPr="008A44E5" w:rsidRDefault="008A44E5" w:rsidP="008A44E5">
      <w:pPr>
        <w:shd w:val="clear" w:color="auto" w:fill="FFFFFF"/>
        <w:spacing w:after="200" w:line="253" w:lineRule="atLeast"/>
        <w:jc w:val="both"/>
        <w:rPr>
          <w:rFonts w:ascii="Century Gothic" w:hAnsi="Century Gothic"/>
          <w:color w:val="000000"/>
          <w:sz w:val="22"/>
          <w:szCs w:val="22"/>
          <w:lang w:eastAsia="es-MX"/>
        </w:rPr>
      </w:pP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La convocante tendrá 10 días hábiles para emitir la orden de compra / pedido posterior a la emisión del fallo.</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after="100" w:afterAutospacing="1"/>
        <w:contextualSpacing/>
        <w:jc w:val="both"/>
        <w:rPr>
          <w:rFonts w:ascii="Tahoma" w:eastAsia="Cambria" w:hAnsi="Tahoma" w:cs="Tahoma"/>
          <w:lang w:eastAsia="en-US"/>
        </w:rPr>
      </w:pPr>
      <w:r w:rsidRPr="008A44E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CB6AF1" w:rsidRDefault="008A44E5" w:rsidP="008A44E5">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w:t>
      </w:r>
      <w:r w:rsidRPr="00214E23">
        <w:rPr>
          <w:rFonts w:ascii="Century Gothic" w:hAnsi="Century Gothic" w:cs="Tahoma"/>
          <w:sz w:val="22"/>
          <w:szCs w:val="22"/>
        </w:rPr>
        <w:lastRenderedPageBreak/>
        <w:t xml:space="preserve">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Pr="00B00F7D">
        <w:rPr>
          <w:rFonts w:ascii="Century Gothic" w:hAnsi="Century Gothic" w:cs="Tahoma"/>
          <w:b/>
        </w:rPr>
        <w:t>Vise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8A44E5" w:rsidRPr="00214E23"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214E23" w:rsidRDefault="008A44E5" w:rsidP="008A44E5">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Número de Cuadro:</w:t>
      </w:r>
      <w:r w:rsidRPr="008A44E5">
        <w:rPr>
          <w:rFonts w:ascii="Century Gothic" w:eastAsiaTheme="minorEastAsia" w:hAnsi="Century Gothic" w:cs="Tahoma"/>
          <w:sz w:val="22"/>
          <w:szCs w:val="22"/>
          <w:lang w:val="es-ES" w:eastAsia="es-MX"/>
        </w:rPr>
        <w:t xml:space="preserve"> 10.05.2019</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A44E5">
        <w:rPr>
          <w:rFonts w:ascii="Century Gothic" w:eastAsiaTheme="minorEastAsia" w:hAnsi="Century Gothic" w:cs="Tahoma"/>
          <w:b/>
          <w:sz w:val="22"/>
          <w:szCs w:val="22"/>
          <w:lang w:val="es-ES" w:eastAsia="es-MX"/>
        </w:rPr>
        <w:t xml:space="preserve">Licitación Pública Nacional con Participación del Comité: </w:t>
      </w:r>
      <w:r w:rsidRPr="008A44E5">
        <w:rPr>
          <w:rFonts w:ascii="Century Gothic" w:eastAsiaTheme="minorEastAsia" w:hAnsi="Century Gothic" w:cs="Tahoma"/>
          <w:sz w:val="22"/>
          <w:szCs w:val="22"/>
          <w:lang w:val="es-ES" w:eastAsia="es-MX"/>
        </w:rPr>
        <w:t>201900644</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Área Requirente:</w:t>
      </w:r>
      <w:r w:rsidRPr="008A44E5">
        <w:rPr>
          <w:rFonts w:ascii="Century Gothic" w:eastAsiaTheme="minorEastAsia" w:hAnsi="Century Gothic" w:cs="Tahoma"/>
          <w:sz w:val="22"/>
          <w:szCs w:val="22"/>
          <w:lang w:val="es-ES" w:eastAsia="es-MX"/>
        </w:rPr>
        <w:t xml:space="preserve"> </w:t>
      </w:r>
      <w:r w:rsidRPr="008A44E5">
        <w:rPr>
          <w:rFonts w:ascii="Century Gothic" w:eastAsiaTheme="minorEastAsia" w:hAnsi="Century Gothic" w:cs="Tahoma"/>
          <w:sz w:val="22"/>
          <w:szCs w:val="22"/>
          <w:lang w:eastAsia="es-MX"/>
        </w:rPr>
        <w:t xml:space="preserve">Dirección de Pavimentos </w:t>
      </w:r>
      <w:r w:rsidRPr="008A44E5">
        <w:rPr>
          <w:rFonts w:ascii="Century Gothic" w:eastAsiaTheme="minorEastAsia" w:hAnsi="Century Gothic" w:cs="Tahoma"/>
          <w:sz w:val="22"/>
          <w:szCs w:val="22"/>
          <w:lang w:val="es-ES" w:eastAsia="es-MX"/>
        </w:rPr>
        <w:t>adscrita a la</w:t>
      </w:r>
      <w:r w:rsidRPr="008A44E5">
        <w:rPr>
          <w:rFonts w:ascii="Century Gothic" w:eastAsiaTheme="minorEastAsia" w:hAnsi="Century Gothic" w:cs="Tahoma"/>
          <w:sz w:val="22"/>
          <w:szCs w:val="22"/>
          <w:lang w:eastAsia="es-MX"/>
        </w:rPr>
        <w:t xml:space="preserve"> Coordinación General de Servicios Municipales.</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8A44E5">
        <w:rPr>
          <w:rFonts w:ascii="Century Gothic" w:eastAsiaTheme="minorEastAsia" w:hAnsi="Century Gothic" w:cs="Tahoma"/>
          <w:b/>
          <w:sz w:val="22"/>
          <w:szCs w:val="22"/>
          <w:lang w:val="es-ES" w:eastAsia="es-MX"/>
        </w:rPr>
        <w:t xml:space="preserve">Objeto de licitación: </w:t>
      </w:r>
      <w:r w:rsidRPr="008A44E5">
        <w:rPr>
          <w:rFonts w:ascii="Century Gothic" w:eastAsiaTheme="minorEastAsia" w:hAnsi="Century Gothic" w:cs="Tahoma"/>
          <w:bCs/>
          <w:sz w:val="22"/>
          <w:szCs w:val="22"/>
          <w:lang w:eastAsia="es-MX"/>
        </w:rPr>
        <w:t>Solicitan 4, 255 metros cuadrados de bacheo superficial aislado y nivelación con adoquín.</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A44E5">
        <w:rPr>
          <w:rFonts w:ascii="Century Gothic" w:eastAsiaTheme="minorEastAsia" w:hAnsi="Century Gothic" w:cs="Tahoma"/>
          <w:sz w:val="22"/>
          <w:szCs w:val="22"/>
          <w:lang w:eastAsia="es-MX"/>
        </w:rPr>
        <w:t>S</w:t>
      </w:r>
      <w:r w:rsidRPr="008A44E5">
        <w:rPr>
          <w:rFonts w:ascii="Century Gothic" w:hAnsi="Century Gothic" w:cs="Tahoma"/>
          <w:sz w:val="22"/>
          <w:szCs w:val="22"/>
          <w:lang w:val="es-ES_tradnl"/>
        </w:rPr>
        <w:t>e pone a la vista el expediente de donde se desprende lo siguiente: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Proveedores que cotizan:</w:t>
      </w:r>
    </w:p>
    <w:p w:rsidR="00BB2C3B" w:rsidRPr="008A44E5" w:rsidRDefault="00BB2C3B"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CC264C">
      <w:pPr>
        <w:numPr>
          <w:ilvl w:val="0"/>
          <w:numId w:val="12"/>
        </w:numPr>
        <w:shd w:val="clear" w:color="auto" w:fill="FFFFFF"/>
        <w:spacing w:after="100" w:afterAutospacing="1" w:line="276" w:lineRule="auto"/>
        <w:contextualSpacing/>
        <w:jc w:val="both"/>
        <w:rPr>
          <w:rFonts w:ascii="Century Gothic" w:hAnsi="Century Gothic" w:cs="Tahoma"/>
          <w:sz w:val="22"/>
          <w:szCs w:val="22"/>
        </w:rPr>
      </w:pPr>
      <w:proofErr w:type="spellStart"/>
      <w:r w:rsidRPr="008A44E5">
        <w:rPr>
          <w:rFonts w:ascii="Century Gothic" w:hAnsi="Century Gothic" w:cs="Tahoma"/>
          <w:sz w:val="22"/>
          <w:szCs w:val="22"/>
        </w:rPr>
        <w:t>Mosar</w:t>
      </w:r>
      <w:proofErr w:type="spellEnd"/>
      <w:r w:rsidRPr="008A44E5">
        <w:rPr>
          <w:rFonts w:ascii="Century Gothic" w:hAnsi="Century Gothic" w:cs="Tahoma"/>
          <w:sz w:val="22"/>
          <w:szCs w:val="22"/>
        </w:rPr>
        <w:t xml:space="preserve"> </w:t>
      </w:r>
      <w:proofErr w:type="spellStart"/>
      <w:r w:rsidRPr="008A44E5">
        <w:rPr>
          <w:rFonts w:ascii="Century Gothic" w:hAnsi="Century Gothic" w:cs="Tahoma"/>
          <w:sz w:val="22"/>
          <w:szCs w:val="22"/>
        </w:rPr>
        <w:t>Contructores</w:t>
      </w:r>
      <w:proofErr w:type="spellEnd"/>
      <w:r w:rsidRPr="008A44E5">
        <w:rPr>
          <w:rFonts w:ascii="Century Gothic" w:hAnsi="Century Gothic" w:cs="Tahoma"/>
          <w:sz w:val="22"/>
          <w:szCs w:val="22"/>
        </w:rPr>
        <w:t xml:space="preserve"> S.A. de C.V.</w:t>
      </w:r>
    </w:p>
    <w:p w:rsidR="008A44E5" w:rsidRPr="008A44E5" w:rsidRDefault="008A44E5" w:rsidP="00CC264C">
      <w:pPr>
        <w:numPr>
          <w:ilvl w:val="0"/>
          <w:numId w:val="12"/>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 xml:space="preserve">Constructora </w:t>
      </w:r>
      <w:proofErr w:type="spellStart"/>
      <w:r w:rsidRPr="008A44E5">
        <w:rPr>
          <w:rFonts w:ascii="Century Gothic" w:hAnsi="Century Gothic" w:cs="Tahoma"/>
          <w:sz w:val="22"/>
          <w:szCs w:val="22"/>
        </w:rPr>
        <w:t>Regchaj</w:t>
      </w:r>
      <w:proofErr w:type="spellEnd"/>
      <w:r w:rsidRPr="008A44E5">
        <w:rPr>
          <w:rFonts w:ascii="Century Gothic" w:hAnsi="Century Gothic" w:cs="Tahoma"/>
          <w:sz w:val="22"/>
          <w:szCs w:val="22"/>
        </w:rPr>
        <w:t xml:space="preserve"> S.A. de C.V.</w:t>
      </w:r>
    </w:p>
    <w:p w:rsidR="008A44E5" w:rsidRPr="008A44E5" w:rsidRDefault="008A44E5" w:rsidP="00CC264C">
      <w:pPr>
        <w:numPr>
          <w:ilvl w:val="0"/>
          <w:numId w:val="12"/>
        </w:numPr>
        <w:shd w:val="clear" w:color="auto" w:fill="FFFFFF"/>
        <w:spacing w:after="100" w:afterAutospacing="1" w:line="276" w:lineRule="auto"/>
        <w:contextualSpacing/>
        <w:jc w:val="both"/>
        <w:rPr>
          <w:rFonts w:ascii="Century Gothic" w:hAnsi="Century Gothic" w:cs="Tahoma"/>
          <w:sz w:val="22"/>
          <w:szCs w:val="22"/>
        </w:rPr>
      </w:pPr>
      <w:proofErr w:type="spellStart"/>
      <w:r w:rsidRPr="008A44E5">
        <w:rPr>
          <w:rFonts w:ascii="Century Gothic" w:hAnsi="Century Gothic" w:cs="Tahoma"/>
          <w:sz w:val="22"/>
          <w:szCs w:val="22"/>
        </w:rPr>
        <w:t>Comaba</w:t>
      </w:r>
      <w:proofErr w:type="spellEnd"/>
      <w:r w:rsidRPr="008A44E5">
        <w:rPr>
          <w:rFonts w:ascii="Century Gothic" w:hAnsi="Century Gothic" w:cs="Tahoma"/>
          <w:sz w:val="22"/>
          <w:szCs w:val="22"/>
        </w:rPr>
        <w:t xml:space="preserve"> Constructores S.A. de C.V.</w:t>
      </w:r>
    </w:p>
    <w:p w:rsidR="008A44E5" w:rsidRDefault="008A44E5" w:rsidP="00CC264C">
      <w:pPr>
        <w:numPr>
          <w:ilvl w:val="0"/>
          <w:numId w:val="12"/>
        </w:numPr>
        <w:shd w:val="clear" w:color="auto" w:fill="FFFFFF"/>
        <w:spacing w:after="100" w:afterAutospacing="1" w:line="276" w:lineRule="auto"/>
        <w:contextualSpacing/>
        <w:jc w:val="both"/>
        <w:rPr>
          <w:rFonts w:ascii="Century Gothic" w:hAnsi="Century Gothic" w:cs="Tahoma"/>
          <w:sz w:val="22"/>
          <w:szCs w:val="22"/>
        </w:rPr>
      </w:pPr>
      <w:proofErr w:type="spellStart"/>
      <w:r w:rsidRPr="008A44E5">
        <w:rPr>
          <w:rFonts w:ascii="Century Gothic" w:hAnsi="Century Gothic" w:cs="Tahoma"/>
          <w:sz w:val="22"/>
          <w:szCs w:val="22"/>
        </w:rPr>
        <w:t>Yuhcoit</w:t>
      </w:r>
      <w:proofErr w:type="spellEnd"/>
      <w:r w:rsidRPr="008A44E5">
        <w:rPr>
          <w:rFonts w:ascii="Century Gothic" w:hAnsi="Century Gothic" w:cs="Tahoma"/>
          <w:sz w:val="22"/>
          <w:szCs w:val="22"/>
        </w:rPr>
        <w:t xml:space="preserve"> S.A. de C.V.</w:t>
      </w:r>
    </w:p>
    <w:p w:rsidR="00BB2C3B" w:rsidRPr="008A44E5"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Los licitantes cuyas proposiciones fueron desechadas: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42" w:type="dxa"/>
        <w:tblLayout w:type="fixed"/>
        <w:tblCellMar>
          <w:left w:w="0" w:type="dxa"/>
          <w:right w:w="0" w:type="dxa"/>
        </w:tblCellMar>
        <w:tblLook w:val="04A0" w:firstRow="1" w:lastRow="0" w:firstColumn="1" w:lastColumn="0" w:noHBand="0" w:noVBand="1"/>
      </w:tblPr>
      <w:tblGrid>
        <w:gridCol w:w="3249"/>
        <w:gridCol w:w="6793"/>
      </w:tblGrid>
      <w:tr w:rsidR="008A44E5" w:rsidRPr="008A44E5" w:rsidTr="008A44E5">
        <w:trPr>
          <w:trHeight w:val="198"/>
        </w:trPr>
        <w:tc>
          <w:tcPr>
            <w:tcW w:w="32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Licitante </w:t>
            </w:r>
          </w:p>
        </w:tc>
        <w:tc>
          <w:tcPr>
            <w:tcW w:w="67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Motivo </w:t>
            </w:r>
          </w:p>
        </w:tc>
      </w:tr>
      <w:tr w:rsidR="008A44E5" w:rsidRPr="008A44E5" w:rsidTr="008A44E5">
        <w:trPr>
          <w:trHeight w:val="198"/>
        </w:trPr>
        <w:tc>
          <w:tcPr>
            <w:tcW w:w="32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proofErr w:type="spellStart"/>
            <w:r w:rsidRPr="008A44E5">
              <w:rPr>
                <w:rFonts w:ascii="Century Gothic" w:hAnsi="Century Gothic" w:cs="Tahoma"/>
                <w:sz w:val="22"/>
                <w:szCs w:val="22"/>
                <w:lang w:eastAsia="es-MX"/>
              </w:rPr>
              <w:t>Yuhcoit</w:t>
            </w:r>
            <w:proofErr w:type="spellEnd"/>
            <w:r w:rsidRPr="008A44E5">
              <w:rPr>
                <w:rFonts w:ascii="Century Gothic" w:hAnsi="Century Gothic" w:cs="Tahoma"/>
                <w:sz w:val="22"/>
                <w:szCs w:val="22"/>
                <w:lang w:eastAsia="es-MX"/>
              </w:rPr>
              <w:t xml:space="preserve"> S.A. de C.V.</w:t>
            </w:r>
          </w:p>
        </w:tc>
        <w:tc>
          <w:tcPr>
            <w:tcW w:w="67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No cumple con las especificaciones técnicas solicitadas en bases. De acuerdo a oficio 1690/2019/0117</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Los licitantes cuyas proposiciones resultaron solventes son: </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643" w:type="dxa"/>
        <w:tblLayout w:type="fixed"/>
        <w:tblCellMar>
          <w:left w:w="70" w:type="dxa"/>
          <w:right w:w="70" w:type="dxa"/>
        </w:tblCellMar>
        <w:tblLook w:val="04A0" w:firstRow="1" w:lastRow="0" w:firstColumn="1" w:lastColumn="0" w:noHBand="0" w:noVBand="1"/>
      </w:tblPr>
      <w:tblGrid>
        <w:gridCol w:w="841"/>
        <w:gridCol w:w="1428"/>
        <w:gridCol w:w="992"/>
        <w:gridCol w:w="1087"/>
        <w:gridCol w:w="1397"/>
        <w:gridCol w:w="969"/>
        <w:gridCol w:w="1397"/>
        <w:gridCol w:w="1135"/>
        <w:gridCol w:w="1397"/>
      </w:tblGrid>
      <w:tr w:rsidR="008A44E5" w:rsidRPr="001954C4" w:rsidTr="001954C4">
        <w:trPr>
          <w:trHeight w:val="237"/>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PARTIDA</w:t>
            </w:r>
          </w:p>
        </w:tc>
        <w:tc>
          <w:tcPr>
            <w:tcW w:w="142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DESCRIPCION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CANTIDAD </w:t>
            </w:r>
          </w:p>
        </w:tc>
        <w:tc>
          <w:tcPr>
            <w:tcW w:w="248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MOSAR CONTRUCTORES S.A. DE C.V.</w:t>
            </w:r>
          </w:p>
        </w:tc>
        <w:tc>
          <w:tcPr>
            <w:tcW w:w="236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CONSTUCTORA REGCHAJ S.A. DE C.V.</w:t>
            </w:r>
          </w:p>
        </w:tc>
        <w:tc>
          <w:tcPr>
            <w:tcW w:w="253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COMABA CONSTRUCTORES S.A. DE C.V.</w:t>
            </w:r>
          </w:p>
        </w:tc>
      </w:tr>
      <w:tr w:rsidR="008A44E5" w:rsidRPr="001954C4" w:rsidTr="001954C4">
        <w:trPr>
          <w:trHeight w:val="517"/>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2484"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2366"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2532"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1954C4" w:rsidRDefault="008A44E5" w:rsidP="008A44E5">
            <w:pPr>
              <w:rPr>
                <w:rFonts w:ascii="Century Gothic" w:hAnsi="Century Gothic" w:cs="Calibri"/>
                <w:b/>
                <w:bCs/>
                <w:color w:val="000000"/>
                <w:sz w:val="16"/>
                <w:szCs w:val="16"/>
                <w:lang w:eastAsia="es-MX"/>
              </w:rPr>
            </w:pPr>
          </w:p>
        </w:tc>
      </w:tr>
      <w:tr w:rsidR="008A44E5" w:rsidRPr="001954C4" w:rsidTr="001954C4">
        <w:trPr>
          <w:trHeight w:val="583"/>
        </w:trPr>
        <w:tc>
          <w:tcPr>
            <w:tcW w:w="841" w:type="dxa"/>
            <w:vMerge/>
            <w:tcBorders>
              <w:top w:val="single" w:sz="8" w:space="0" w:color="auto"/>
              <w:left w:val="single" w:sz="8" w:space="0" w:color="auto"/>
              <w:bottom w:val="single" w:sz="4" w:space="0" w:color="auto"/>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1428" w:type="dxa"/>
            <w:vMerge/>
            <w:tcBorders>
              <w:top w:val="single" w:sz="8" w:space="0" w:color="auto"/>
              <w:left w:val="single" w:sz="8" w:space="0" w:color="auto"/>
              <w:bottom w:val="single" w:sz="4" w:space="0" w:color="auto"/>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8A44E5" w:rsidRPr="001954C4" w:rsidRDefault="008A44E5" w:rsidP="008A44E5">
            <w:pPr>
              <w:rPr>
                <w:rFonts w:ascii="Century Gothic" w:hAnsi="Century Gothic" w:cs="Calibri"/>
                <w:b/>
                <w:bCs/>
                <w:color w:val="000000"/>
                <w:sz w:val="16"/>
                <w:szCs w:val="16"/>
                <w:lang w:eastAsia="es-MX"/>
              </w:rPr>
            </w:pPr>
          </w:p>
        </w:tc>
        <w:tc>
          <w:tcPr>
            <w:tcW w:w="1087" w:type="dxa"/>
            <w:tcBorders>
              <w:top w:val="nil"/>
              <w:left w:val="nil"/>
              <w:bottom w:val="single" w:sz="4" w:space="0" w:color="auto"/>
              <w:right w:val="single" w:sz="8" w:space="0" w:color="auto"/>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Precio Unitario</w:t>
            </w:r>
          </w:p>
        </w:tc>
        <w:tc>
          <w:tcPr>
            <w:tcW w:w="1397" w:type="dxa"/>
            <w:tcBorders>
              <w:top w:val="nil"/>
              <w:left w:val="nil"/>
              <w:bottom w:val="single" w:sz="4" w:space="0" w:color="auto"/>
              <w:right w:val="single" w:sz="8" w:space="0" w:color="auto"/>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Total Partida</w:t>
            </w:r>
          </w:p>
        </w:tc>
        <w:tc>
          <w:tcPr>
            <w:tcW w:w="969" w:type="dxa"/>
            <w:tcBorders>
              <w:top w:val="nil"/>
              <w:left w:val="nil"/>
              <w:bottom w:val="single" w:sz="4" w:space="0" w:color="auto"/>
              <w:right w:val="nil"/>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Precio Unitario</w:t>
            </w:r>
          </w:p>
        </w:tc>
        <w:tc>
          <w:tcPr>
            <w:tcW w:w="1397" w:type="dxa"/>
            <w:tcBorders>
              <w:top w:val="nil"/>
              <w:left w:val="single" w:sz="8" w:space="0" w:color="auto"/>
              <w:bottom w:val="single" w:sz="4" w:space="0" w:color="auto"/>
              <w:right w:val="single" w:sz="8" w:space="0" w:color="auto"/>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Total Partida</w:t>
            </w:r>
          </w:p>
        </w:tc>
        <w:tc>
          <w:tcPr>
            <w:tcW w:w="1135" w:type="dxa"/>
            <w:tcBorders>
              <w:top w:val="nil"/>
              <w:left w:val="nil"/>
              <w:bottom w:val="single" w:sz="4" w:space="0" w:color="auto"/>
              <w:right w:val="nil"/>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Precio Unitario</w:t>
            </w:r>
          </w:p>
        </w:tc>
        <w:tc>
          <w:tcPr>
            <w:tcW w:w="1397" w:type="dxa"/>
            <w:tcBorders>
              <w:top w:val="nil"/>
              <w:left w:val="single" w:sz="8" w:space="0" w:color="auto"/>
              <w:bottom w:val="single" w:sz="4" w:space="0" w:color="auto"/>
              <w:right w:val="single" w:sz="8" w:space="0" w:color="auto"/>
            </w:tcBorders>
            <w:shd w:val="clear" w:color="000000" w:fill="FCE4D6"/>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Total Partida</w:t>
            </w:r>
          </w:p>
        </w:tc>
      </w:tr>
      <w:tr w:rsidR="008A44E5" w:rsidRPr="001954C4" w:rsidTr="001954C4">
        <w:trPr>
          <w:trHeight w:val="906"/>
        </w:trPr>
        <w:tc>
          <w:tcPr>
            <w:tcW w:w="841"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A44E5" w:rsidRPr="001954C4" w:rsidRDefault="008A44E5" w:rsidP="008A44E5">
            <w:pPr>
              <w:jc w:val="cente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lastRenderedPageBreak/>
              <w:t>1</w:t>
            </w:r>
          </w:p>
        </w:tc>
        <w:tc>
          <w:tcPr>
            <w:tcW w:w="1428" w:type="dxa"/>
            <w:tcBorders>
              <w:top w:val="single" w:sz="4" w:space="0" w:color="auto"/>
              <w:left w:val="nil"/>
              <w:bottom w:val="single" w:sz="8" w:space="0" w:color="auto"/>
              <w:right w:val="single" w:sz="8" w:space="0" w:color="auto"/>
            </w:tcBorders>
            <w:shd w:val="clear" w:color="auto" w:fill="auto"/>
            <w:vAlign w:val="center"/>
            <w:hideMark/>
          </w:tcPr>
          <w:p w:rsidR="008A44E5" w:rsidRPr="001954C4" w:rsidRDefault="008A44E5" w:rsidP="008A44E5">
            <w:pP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BACHEO SUPERFICIAL AISLADO Y  NIVELACION CON ADOQUIN.</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8A44E5" w:rsidRPr="001954C4" w:rsidRDefault="008A44E5" w:rsidP="008A44E5">
            <w:pPr>
              <w:jc w:val="cente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4,255</w:t>
            </w:r>
          </w:p>
        </w:tc>
        <w:tc>
          <w:tcPr>
            <w:tcW w:w="1087"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center"/>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$560.34 </w:t>
            </w:r>
          </w:p>
        </w:tc>
        <w:tc>
          <w:tcPr>
            <w:tcW w:w="1397"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$2,384,267.24 </w:t>
            </w:r>
          </w:p>
        </w:tc>
        <w:tc>
          <w:tcPr>
            <w:tcW w:w="969"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$612.07 </w:t>
            </w:r>
          </w:p>
        </w:tc>
        <w:tc>
          <w:tcPr>
            <w:tcW w:w="1397"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$2,604,357.85 </w:t>
            </w:r>
          </w:p>
        </w:tc>
        <w:tc>
          <w:tcPr>
            <w:tcW w:w="1135"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$620.69 </w:t>
            </w:r>
          </w:p>
        </w:tc>
        <w:tc>
          <w:tcPr>
            <w:tcW w:w="1397" w:type="dxa"/>
            <w:tcBorders>
              <w:top w:val="single" w:sz="4" w:space="0" w:color="auto"/>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$2,641,035.95 </w:t>
            </w:r>
          </w:p>
        </w:tc>
      </w:tr>
      <w:tr w:rsidR="008A44E5" w:rsidRPr="001954C4" w:rsidTr="001954C4">
        <w:trPr>
          <w:trHeight w:val="24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428" w:type="dxa"/>
            <w:tcBorders>
              <w:top w:val="nil"/>
              <w:left w:val="nil"/>
              <w:bottom w:val="single" w:sz="8" w:space="0" w:color="auto"/>
              <w:right w:val="nil"/>
            </w:tcBorders>
            <w:shd w:val="clear" w:color="000000" w:fill="FFFFFF"/>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SUBTOTAL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1954C4" w:rsidRDefault="008A44E5" w:rsidP="008A44E5">
            <w:pPr>
              <w:jc w:val="cente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08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$2,384,267.24 </w:t>
            </w:r>
          </w:p>
        </w:tc>
        <w:tc>
          <w:tcPr>
            <w:tcW w:w="969"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$2,604,357.85 </w:t>
            </w:r>
          </w:p>
        </w:tc>
        <w:tc>
          <w:tcPr>
            <w:tcW w:w="1135"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$2,641,035.95 </w:t>
            </w:r>
          </w:p>
        </w:tc>
      </w:tr>
      <w:tr w:rsidR="008A44E5" w:rsidRPr="001954C4" w:rsidTr="001954C4">
        <w:trPr>
          <w:trHeight w:val="24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428" w:type="dxa"/>
            <w:tcBorders>
              <w:top w:val="nil"/>
              <w:left w:val="nil"/>
              <w:bottom w:val="single" w:sz="8" w:space="0" w:color="auto"/>
              <w:right w:val="nil"/>
            </w:tcBorders>
            <w:shd w:val="clear" w:color="000000" w:fill="FFFFFF"/>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I.V.A.</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1954C4" w:rsidRDefault="008A44E5" w:rsidP="008A44E5">
            <w:pPr>
              <w:jc w:val="cente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08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$381,482.76 </w:t>
            </w:r>
          </w:p>
        </w:tc>
        <w:tc>
          <w:tcPr>
            <w:tcW w:w="969"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$416,697.26 </w:t>
            </w:r>
          </w:p>
        </w:tc>
        <w:tc>
          <w:tcPr>
            <w:tcW w:w="1135"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$422,565.75 </w:t>
            </w:r>
          </w:p>
        </w:tc>
      </w:tr>
      <w:tr w:rsidR="008A44E5" w:rsidRPr="001954C4" w:rsidTr="001954C4">
        <w:trPr>
          <w:trHeight w:val="249"/>
        </w:trPr>
        <w:tc>
          <w:tcPr>
            <w:tcW w:w="8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428" w:type="dxa"/>
            <w:tcBorders>
              <w:top w:val="nil"/>
              <w:left w:val="nil"/>
              <w:bottom w:val="single" w:sz="8" w:space="0" w:color="auto"/>
              <w:right w:val="nil"/>
            </w:tcBorders>
            <w:shd w:val="clear" w:color="000000" w:fill="FFFFFF"/>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1954C4" w:rsidRDefault="008A44E5" w:rsidP="008A44E5">
            <w:pPr>
              <w:jc w:val="center"/>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08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b/>
                <w:bCs/>
                <w:color w:val="000000"/>
                <w:sz w:val="16"/>
                <w:szCs w:val="16"/>
                <w:lang w:eastAsia="es-MX"/>
              </w:rPr>
            </w:pPr>
            <w:r w:rsidRPr="001954C4">
              <w:rPr>
                <w:rFonts w:ascii="Century Gothic" w:hAnsi="Century Gothic" w:cs="Calibri"/>
                <w:b/>
                <w:bCs/>
                <w:color w:val="000000"/>
                <w:sz w:val="16"/>
                <w:szCs w:val="16"/>
                <w:lang w:eastAsia="es-MX"/>
              </w:rPr>
              <w:t xml:space="preserve">$2,765,750.00 </w:t>
            </w:r>
          </w:p>
        </w:tc>
        <w:tc>
          <w:tcPr>
            <w:tcW w:w="969"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$3,021,055.11 </w:t>
            </w:r>
          </w:p>
        </w:tc>
        <w:tc>
          <w:tcPr>
            <w:tcW w:w="1135"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w:t>
            </w:r>
          </w:p>
        </w:tc>
        <w:tc>
          <w:tcPr>
            <w:tcW w:w="1397" w:type="dxa"/>
            <w:tcBorders>
              <w:top w:val="nil"/>
              <w:left w:val="nil"/>
              <w:bottom w:val="single" w:sz="8" w:space="0" w:color="auto"/>
              <w:right w:val="single" w:sz="8" w:space="0" w:color="auto"/>
            </w:tcBorders>
            <w:shd w:val="clear" w:color="auto" w:fill="auto"/>
            <w:noWrap/>
            <w:vAlign w:val="center"/>
            <w:hideMark/>
          </w:tcPr>
          <w:p w:rsidR="008A44E5" w:rsidRPr="001954C4" w:rsidRDefault="008A44E5" w:rsidP="008A44E5">
            <w:pPr>
              <w:jc w:val="right"/>
              <w:rPr>
                <w:rFonts w:ascii="Century Gothic" w:hAnsi="Century Gothic" w:cs="Calibri"/>
                <w:color w:val="000000"/>
                <w:sz w:val="16"/>
                <w:szCs w:val="16"/>
                <w:lang w:eastAsia="es-MX"/>
              </w:rPr>
            </w:pPr>
            <w:r w:rsidRPr="001954C4">
              <w:rPr>
                <w:rFonts w:ascii="Century Gothic" w:hAnsi="Century Gothic" w:cs="Calibri"/>
                <w:color w:val="000000"/>
                <w:sz w:val="16"/>
                <w:szCs w:val="16"/>
                <w:lang w:eastAsia="es-MX"/>
              </w:rPr>
              <w:t xml:space="preserve">$3,063,601.70 </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Responsable de la evaluación de las proposiciones: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7"/>
        <w:tblW w:w="0" w:type="auto"/>
        <w:tblLayout w:type="fixed"/>
        <w:tblLook w:val="04A0" w:firstRow="1" w:lastRow="0" w:firstColumn="1" w:lastColumn="0" w:noHBand="0" w:noVBand="1"/>
      </w:tblPr>
      <w:tblGrid>
        <w:gridCol w:w="4654"/>
        <w:gridCol w:w="5377"/>
      </w:tblGrid>
      <w:tr w:rsidR="008A44E5" w:rsidRPr="008A44E5" w:rsidTr="008A44E5">
        <w:trPr>
          <w:trHeight w:val="242"/>
        </w:trPr>
        <w:tc>
          <w:tcPr>
            <w:tcW w:w="4654"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Nombre</w:t>
            </w:r>
          </w:p>
        </w:tc>
        <w:tc>
          <w:tcPr>
            <w:tcW w:w="5377"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Cargo</w:t>
            </w:r>
          </w:p>
        </w:tc>
      </w:tr>
      <w:tr w:rsidR="008A44E5" w:rsidRPr="008A44E5" w:rsidTr="008A44E5">
        <w:trPr>
          <w:trHeight w:val="497"/>
        </w:trPr>
        <w:tc>
          <w:tcPr>
            <w:tcW w:w="4654" w:type="dxa"/>
          </w:tcPr>
          <w:p w:rsidR="008A44E5" w:rsidRPr="008A44E5" w:rsidRDefault="008A44E5" w:rsidP="008A44E5">
            <w:pPr>
              <w:shd w:val="clear" w:color="auto" w:fill="FFFFFF"/>
              <w:spacing w:after="100" w:afterAutospacing="1" w:line="276" w:lineRule="auto"/>
              <w:contextualSpacing/>
              <w:rPr>
                <w:rFonts w:ascii="Century Gothic" w:hAnsi="Century Gothic" w:cs="Tahoma"/>
                <w:sz w:val="22"/>
                <w:szCs w:val="22"/>
                <w:lang w:eastAsia="es-MX"/>
              </w:rPr>
            </w:pPr>
            <w:r w:rsidRPr="008A44E5">
              <w:rPr>
                <w:rFonts w:ascii="Century Gothic" w:hAnsi="Century Gothic" w:cs="Tahoma"/>
                <w:sz w:val="22"/>
                <w:szCs w:val="22"/>
                <w:lang w:eastAsia="es-MX"/>
              </w:rPr>
              <w:t xml:space="preserve">Ing. Carlos Alejandro Vázquez Ortiz   </w:t>
            </w:r>
          </w:p>
        </w:tc>
        <w:tc>
          <w:tcPr>
            <w:tcW w:w="5377" w:type="dxa"/>
          </w:tcPr>
          <w:p w:rsidR="008A44E5" w:rsidRPr="008A44E5" w:rsidRDefault="008A44E5" w:rsidP="008A44E5">
            <w:pPr>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Director de Pavimentos</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b/>
          <w:sz w:val="22"/>
          <w:szCs w:val="22"/>
          <w:u w:val="single"/>
          <w:lang w:val="es-ES_tradnl"/>
        </w:rPr>
        <w:t>Mediante oficio de análisis técnico número 1690/2019/117</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roofErr w:type="spellStart"/>
      <w:r w:rsidRPr="008A44E5">
        <w:rPr>
          <w:rFonts w:ascii="Century Gothic" w:hAnsi="Century Gothic" w:cs="Tahoma"/>
          <w:b/>
          <w:sz w:val="22"/>
          <w:szCs w:val="22"/>
          <w:lang w:val="es-ES_tradnl"/>
        </w:rPr>
        <w:t>Mosar</w:t>
      </w:r>
      <w:proofErr w:type="spellEnd"/>
      <w:r w:rsidRPr="008A44E5">
        <w:rPr>
          <w:rFonts w:ascii="Century Gothic" w:hAnsi="Century Gothic" w:cs="Tahoma"/>
          <w:b/>
          <w:sz w:val="22"/>
          <w:szCs w:val="22"/>
          <w:lang w:val="es-ES_tradnl"/>
        </w:rPr>
        <w:t xml:space="preserve"> </w:t>
      </w:r>
      <w:proofErr w:type="spellStart"/>
      <w:r w:rsidRPr="008A44E5">
        <w:rPr>
          <w:rFonts w:ascii="Century Gothic" w:hAnsi="Century Gothic" w:cs="Tahoma"/>
          <w:b/>
          <w:sz w:val="22"/>
          <w:szCs w:val="22"/>
          <w:lang w:val="es-ES_tradnl"/>
        </w:rPr>
        <w:t>Contrucciones</w:t>
      </w:r>
      <w:proofErr w:type="spellEnd"/>
      <w:r w:rsidRPr="008A44E5">
        <w:rPr>
          <w:rFonts w:ascii="Century Gothic" w:hAnsi="Century Gothic" w:cs="Tahoma"/>
          <w:b/>
          <w:sz w:val="22"/>
          <w:szCs w:val="22"/>
          <w:lang w:val="es-ES_tradnl"/>
        </w:rPr>
        <w:t xml:space="preserve"> S.A. de C.V.</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14" w:type="dxa"/>
        <w:tblLayout w:type="fixed"/>
        <w:tblCellMar>
          <w:left w:w="70" w:type="dxa"/>
          <w:right w:w="70" w:type="dxa"/>
        </w:tblCellMar>
        <w:tblLook w:val="04A0" w:firstRow="1" w:lastRow="0" w:firstColumn="1" w:lastColumn="0" w:noHBand="0" w:noVBand="1"/>
      </w:tblPr>
      <w:tblGrid>
        <w:gridCol w:w="1483"/>
        <w:gridCol w:w="2473"/>
        <w:gridCol w:w="1730"/>
        <w:gridCol w:w="1896"/>
        <w:gridCol w:w="2432"/>
      </w:tblGrid>
      <w:tr w:rsidR="008A44E5" w:rsidRPr="008A44E5" w:rsidTr="008A44E5">
        <w:trPr>
          <w:trHeight w:val="226"/>
        </w:trPr>
        <w:tc>
          <w:tcPr>
            <w:tcW w:w="148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PARTIDA</w:t>
            </w:r>
          </w:p>
        </w:tc>
        <w:tc>
          <w:tcPr>
            <w:tcW w:w="247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DESCRIPCION</w:t>
            </w:r>
          </w:p>
        </w:tc>
        <w:tc>
          <w:tcPr>
            <w:tcW w:w="173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CANTIDAD </w:t>
            </w:r>
          </w:p>
        </w:tc>
        <w:tc>
          <w:tcPr>
            <w:tcW w:w="432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MOSAR CONTRUCTORES S.A. DE C.V.</w:t>
            </w:r>
          </w:p>
        </w:tc>
      </w:tr>
      <w:tr w:rsidR="008A44E5" w:rsidRPr="008A44E5" w:rsidTr="008A44E5">
        <w:trPr>
          <w:trHeight w:val="517"/>
        </w:trPr>
        <w:tc>
          <w:tcPr>
            <w:tcW w:w="148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47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730"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4328"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18"/>
                <w:szCs w:val="18"/>
                <w:lang w:eastAsia="es-MX"/>
              </w:rPr>
            </w:pPr>
          </w:p>
        </w:tc>
      </w:tr>
      <w:tr w:rsidR="008A44E5" w:rsidRPr="008A44E5" w:rsidTr="008A44E5">
        <w:trPr>
          <w:trHeight w:val="554"/>
        </w:trPr>
        <w:tc>
          <w:tcPr>
            <w:tcW w:w="148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247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730"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18"/>
                <w:szCs w:val="18"/>
                <w:lang w:eastAsia="es-MX"/>
              </w:rPr>
            </w:pPr>
          </w:p>
        </w:tc>
        <w:tc>
          <w:tcPr>
            <w:tcW w:w="1896" w:type="dxa"/>
            <w:tcBorders>
              <w:top w:val="nil"/>
              <w:left w:val="nil"/>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Precio Unitario</w:t>
            </w:r>
          </w:p>
        </w:tc>
        <w:tc>
          <w:tcPr>
            <w:tcW w:w="2432" w:type="dxa"/>
            <w:tcBorders>
              <w:top w:val="nil"/>
              <w:left w:val="nil"/>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 Partida</w:t>
            </w:r>
          </w:p>
        </w:tc>
      </w:tr>
      <w:tr w:rsidR="008A44E5" w:rsidRPr="008A44E5" w:rsidTr="008A44E5">
        <w:trPr>
          <w:trHeight w:val="859"/>
        </w:trPr>
        <w:tc>
          <w:tcPr>
            <w:tcW w:w="1483"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1</w:t>
            </w:r>
          </w:p>
        </w:tc>
        <w:tc>
          <w:tcPr>
            <w:tcW w:w="2473"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BACHEO SUPERFICIAL AISLADO Y  NIVELACION CON ADOQUIN.</w:t>
            </w:r>
          </w:p>
        </w:tc>
        <w:tc>
          <w:tcPr>
            <w:tcW w:w="1730"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4,255</w:t>
            </w:r>
          </w:p>
        </w:tc>
        <w:tc>
          <w:tcPr>
            <w:tcW w:w="1896"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$560.34 </w:t>
            </w:r>
          </w:p>
        </w:tc>
        <w:tc>
          <w:tcPr>
            <w:tcW w:w="243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$2,384,267.24 </w:t>
            </w:r>
          </w:p>
        </w:tc>
      </w:tr>
      <w:tr w:rsidR="008A44E5" w:rsidRPr="008A44E5" w:rsidTr="008A44E5">
        <w:trPr>
          <w:trHeight w:val="237"/>
        </w:trPr>
        <w:tc>
          <w:tcPr>
            <w:tcW w:w="1483"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473"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SUBTOTAL</w:t>
            </w:r>
          </w:p>
        </w:tc>
        <w:tc>
          <w:tcPr>
            <w:tcW w:w="1730"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96"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w:t>
            </w:r>
          </w:p>
        </w:tc>
        <w:tc>
          <w:tcPr>
            <w:tcW w:w="243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$2,384,267.24 </w:t>
            </w:r>
          </w:p>
        </w:tc>
      </w:tr>
      <w:tr w:rsidR="008A44E5" w:rsidRPr="008A44E5" w:rsidTr="008A44E5">
        <w:trPr>
          <w:trHeight w:val="237"/>
        </w:trPr>
        <w:tc>
          <w:tcPr>
            <w:tcW w:w="1483"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473"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I.V.A.</w:t>
            </w:r>
          </w:p>
        </w:tc>
        <w:tc>
          <w:tcPr>
            <w:tcW w:w="1730"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96"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w:t>
            </w:r>
          </w:p>
        </w:tc>
        <w:tc>
          <w:tcPr>
            <w:tcW w:w="243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$381,482.76 </w:t>
            </w:r>
          </w:p>
        </w:tc>
      </w:tr>
      <w:tr w:rsidR="008A44E5" w:rsidRPr="008A44E5" w:rsidTr="008A44E5">
        <w:trPr>
          <w:trHeight w:val="237"/>
        </w:trPr>
        <w:tc>
          <w:tcPr>
            <w:tcW w:w="1483"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2473"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TOTAL</w:t>
            </w:r>
          </w:p>
        </w:tc>
        <w:tc>
          <w:tcPr>
            <w:tcW w:w="1730"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18"/>
                <w:szCs w:val="18"/>
                <w:lang w:eastAsia="es-MX"/>
              </w:rPr>
            </w:pPr>
            <w:r w:rsidRPr="008A44E5">
              <w:rPr>
                <w:rFonts w:ascii="Century Gothic" w:hAnsi="Century Gothic" w:cs="Calibri"/>
                <w:color w:val="000000"/>
                <w:sz w:val="18"/>
                <w:szCs w:val="18"/>
                <w:lang w:eastAsia="es-MX"/>
              </w:rPr>
              <w:t> </w:t>
            </w:r>
          </w:p>
        </w:tc>
        <w:tc>
          <w:tcPr>
            <w:tcW w:w="1896"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w:t>
            </w:r>
          </w:p>
        </w:tc>
        <w:tc>
          <w:tcPr>
            <w:tcW w:w="2432"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b/>
                <w:bCs/>
                <w:color w:val="000000"/>
                <w:sz w:val="18"/>
                <w:szCs w:val="18"/>
                <w:lang w:eastAsia="es-MX"/>
              </w:rPr>
            </w:pPr>
            <w:r w:rsidRPr="008A44E5">
              <w:rPr>
                <w:rFonts w:ascii="Century Gothic" w:hAnsi="Century Gothic" w:cs="Calibri"/>
                <w:b/>
                <w:bCs/>
                <w:color w:val="000000"/>
                <w:sz w:val="18"/>
                <w:szCs w:val="18"/>
                <w:lang w:eastAsia="es-MX"/>
              </w:rPr>
              <w:t xml:space="preserve">$2,765,750.00 </w:t>
            </w:r>
          </w:p>
        </w:tc>
      </w:tr>
    </w:tbl>
    <w:p w:rsidR="008A44E5" w:rsidRPr="008A44E5" w:rsidRDefault="008A44E5" w:rsidP="008A44E5">
      <w:pPr>
        <w:shd w:val="clear" w:color="auto" w:fill="FFFFFF"/>
        <w:spacing w:after="200" w:line="253" w:lineRule="atLeast"/>
        <w:jc w:val="both"/>
        <w:rPr>
          <w:rFonts w:ascii="Century Gothic" w:hAnsi="Century Gothic"/>
          <w:color w:val="000000"/>
          <w:sz w:val="22"/>
          <w:szCs w:val="22"/>
          <w:lang w:eastAsia="es-MX"/>
        </w:rPr>
      </w:pPr>
    </w:p>
    <w:p w:rsidR="008A44E5" w:rsidRPr="008A44E5" w:rsidRDefault="008A44E5" w:rsidP="008A44E5">
      <w:pPr>
        <w:shd w:val="clear" w:color="auto" w:fill="FFFFFF"/>
        <w:spacing w:after="200" w:line="253" w:lineRule="atLeast"/>
        <w:jc w:val="both"/>
        <w:rPr>
          <w:rFonts w:ascii="Calibri" w:hAnsi="Calibri"/>
          <w:color w:val="000000"/>
          <w:sz w:val="21"/>
          <w:szCs w:val="21"/>
          <w:lang w:eastAsia="es-MX"/>
        </w:rPr>
      </w:pPr>
      <w:r w:rsidRPr="008A44E5">
        <w:rPr>
          <w:rFonts w:ascii="Century Gothic" w:hAnsi="Century Gothic"/>
          <w:color w:val="000000"/>
          <w:sz w:val="21"/>
          <w:szCs w:val="21"/>
          <w:lang w:eastAsia="es-MX"/>
        </w:rPr>
        <w:t>La convocante tendrá 10 días hábiles para emitir la orden de compra / pedido posterior a la emisión del fallo.</w:t>
      </w:r>
    </w:p>
    <w:p w:rsidR="008A44E5" w:rsidRPr="008A44E5" w:rsidRDefault="008A44E5" w:rsidP="008A44E5">
      <w:pPr>
        <w:shd w:val="clear" w:color="auto" w:fill="FFFFFF"/>
        <w:spacing w:after="200" w:line="253" w:lineRule="atLeast"/>
        <w:jc w:val="both"/>
        <w:rPr>
          <w:rFonts w:ascii="Calibri" w:hAnsi="Calibri"/>
          <w:color w:val="000000"/>
          <w:sz w:val="21"/>
          <w:szCs w:val="21"/>
          <w:lang w:eastAsia="es-MX"/>
        </w:rPr>
      </w:pPr>
      <w:r w:rsidRPr="008A44E5">
        <w:rPr>
          <w:rFonts w:ascii="Century Gothic" w:hAnsi="Century Gothic"/>
          <w:color w:val="000000"/>
          <w:sz w:val="21"/>
          <w:szCs w:val="21"/>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A44E5" w:rsidRPr="008A44E5" w:rsidRDefault="008A44E5" w:rsidP="008A44E5">
      <w:pPr>
        <w:shd w:val="clear" w:color="auto" w:fill="FFFFFF"/>
        <w:spacing w:after="200" w:line="253" w:lineRule="atLeast"/>
        <w:jc w:val="both"/>
        <w:rPr>
          <w:rFonts w:ascii="Calibri" w:hAnsi="Calibri"/>
          <w:color w:val="000000"/>
          <w:sz w:val="21"/>
          <w:szCs w:val="21"/>
          <w:lang w:eastAsia="es-MX"/>
        </w:rPr>
      </w:pPr>
      <w:r w:rsidRPr="008A44E5">
        <w:rPr>
          <w:rFonts w:ascii="Century Gothic" w:hAnsi="Century Gothic"/>
          <w:color w:val="000000"/>
          <w:sz w:val="21"/>
          <w:szCs w:val="21"/>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A44E5" w:rsidRPr="008A44E5" w:rsidRDefault="008A44E5" w:rsidP="008A44E5">
      <w:pPr>
        <w:shd w:val="clear" w:color="auto" w:fill="FFFFFF"/>
        <w:spacing w:line="276" w:lineRule="atLeast"/>
        <w:jc w:val="both"/>
        <w:rPr>
          <w:rFonts w:ascii="Calibri" w:hAnsi="Calibri"/>
          <w:color w:val="000000"/>
          <w:sz w:val="21"/>
          <w:szCs w:val="21"/>
          <w:lang w:eastAsia="es-MX"/>
        </w:rPr>
      </w:pPr>
      <w:r w:rsidRPr="008A44E5">
        <w:rPr>
          <w:rFonts w:ascii="Century Gothic" w:hAnsi="Century Gothic"/>
          <w:color w:val="000000"/>
          <w:sz w:val="21"/>
          <w:szCs w:val="21"/>
          <w:lang w:eastAsia="es-MX"/>
        </w:rPr>
        <w:t>El contrato deberá ser firmado por el representante legal que figure en el acta constitutiva de la empresa o en su defecto cualquier persona que cuente con poder notarial correspondiente.</w:t>
      </w:r>
    </w:p>
    <w:p w:rsidR="008A44E5" w:rsidRPr="008A44E5" w:rsidRDefault="008A44E5" w:rsidP="008A44E5">
      <w:pPr>
        <w:shd w:val="clear" w:color="auto" w:fill="FFFFFF"/>
        <w:spacing w:line="276" w:lineRule="atLeast"/>
        <w:jc w:val="both"/>
        <w:rPr>
          <w:rFonts w:ascii="Calibri" w:hAnsi="Calibri"/>
          <w:color w:val="000000"/>
          <w:sz w:val="21"/>
          <w:szCs w:val="21"/>
          <w:lang w:eastAsia="es-MX"/>
        </w:rPr>
      </w:pPr>
    </w:p>
    <w:p w:rsidR="008A44E5" w:rsidRPr="008A44E5" w:rsidRDefault="008A44E5" w:rsidP="008A44E5">
      <w:pPr>
        <w:shd w:val="clear" w:color="auto" w:fill="FFFFFF"/>
        <w:spacing w:line="276" w:lineRule="atLeast"/>
        <w:jc w:val="both"/>
        <w:rPr>
          <w:rFonts w:ascii="Calibri" w:hAnsi="Calibri"/>
          <w:color w:val="000000"/>
          <w:sz w:val="21"/>
          <w:szCs w:val="21"/>
          <w:lang w:eastAsia="es-MX"/>
        </w:rPr>
      </w:pPr>
      <w:r w:rsidRPr="008A44E5">
        <w:rPr>
          <w:rFonts w:ascii="Century Gothic" w:hAnsi="Century Gothic"/>
          <w:color w:val="000000"/>
          <w:sz w:val="21"/>
          <w:szCs w:val="21"/>
          <w:lang w:eastAsia="es-MX"/>
        </w:rPr>
        <w:t>El área requirente será la responsable de elaborar los trámites administrativos correspondientes para solicitar la elaboración del contrato así como el seguimiento del trámite de pago correspondiente.</w:t>
      </w:r>
    </w:p>
    <w:p w:rsidR="008A44E5" w:rsidRPr="008A44E5" w:rsidRDefault="008A44E5" w:rsidP="008A44E5">
      <w:pPr>
        <w:shd w:val="clear" w:color="auto" w:fill="FFFFFF"/>
        <w:spacing w:line="276" w:lineRule="atLeast"/>
        <w:jc w:val="both"/>
        <w:rPr>
          <w:rFonts w:ascii="Calibri" w:hAnsi="Calibri"/>
          <w:color w:val="000000"/>
          <w:sz w:val="21"/>
          <w:szCs w:val="21"/>
          <w:lang w:eastAsia="es-MX"/>
        </w:rPr>
      </w:pPr>
    </w:p>
    <w:p w:rsidR="008A44E5" w:rsidRPr="008A44E5" w:rsidRDefault="008A44E5" w:rsidP="008A44E5">
      <w:pPr>
        <w:shd w:val="clear" w:color="auto" w:fill="FFFFFF"/>
        <w:spacing w:after="100" w:afterAutospacing="1"/>
        <w:contextualSpacing/>
        <w:jc w:val="both"/>
        <w:rPr>
          <w:rFonts w:ascii="Tahoma" w:eastAsia="Cambria" w:hAnsi="Tahoma" w:cs="Tahoma"/>
          <w:sz w:val="21"/>
          <w:szCs w:val="21"/>
          <w:lang w:eastAsia="en-US"/>
        </w:rPr>
      </w:pPr>
      <w:r w:rsidRPr="008A44E5">
        <w:rPr>
          <w:rFonts w:ascii="Century Gothic" w:hAnsi="Century Gothic"/>
          <w:color w:val="000000"/>
          <w:sz w:val="21"/>
          <w:szCs w:val="21"/>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CB6AF1" w:rsidRDefault="008A44E5" w:rsidP="008A44E5">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Pr>
          <w:rFonts w:ascii="Century Gothic" w:hAnsi="Century Gothic" w:cs="Tahoma"/>
          <w:b/>
        </w:rPr>
        <w:t>Mosar</w:t>
      </w:r>
      <w:proofErr w:type="spellEnd"/>
      <w:r>
        <w:rPr>
          <w:rFonts w:ascii="Century Gothic" w:hAnsi="Century Gothic" w:cs="Tahoma"/>
          <w:b/>
        </w:rPr>
        <w:t xml:space="preserve"> </w:t>
      </w:r>
      <w:proofErr w:type="spellStart"/>
      <w:r>
        <w:rPr>
          <w:rFonts w:ascii="Century Gothic" w:hAnsi="Century Gothic" w:cs="Tahoma"/>
          <w:b/>
        </w:rPr>
        <w:t>Contructores</w:t>
      </w:r>
      <w:proofErr w:type="spellEnd"/>
      <w:r>
        <w:rPr>
          <w:rFonts w:ascii="Century Gothic" w:hAnsi="Century Gothic" w:cs="Tahoma"/>
          <w:b/>
        </w:rPr>
        <w:t xml:space="preserv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8A44E5" w:rsidRPr="00214E23"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214E23" w:rsidRDefault="008A44E5" w:rsidP="008A44E5">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Número de Cuadro:</w:t>
      </w:r>
      <w:r w:rsidRPr="008A44E5">
        <w:rPr>
          <w:rFonts w:ascii="Century Gothic" w:eastAsiaTheme="minorEastAsia" w:hAnsi="Century Gothic" w:cs="Tahoma"/>
          <w:sz w:val="22"/>
          <w:szCs w:val="22"/>
          <w:lang w:val="es-ES" w:eastAsia="es-MX"/>
        </w:rPr>
        <w:t xml:space="preserve"> 11.05.2019</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A44E5">
        <w:rPr>
          <w:rFonts w:ascii="Century Gothic" w:eastAsiaTheme="minorEastAsia" w:hAnsi="Century Gothic" w:cs="Tahoma"/>
          <w:b/>
          <w:sz w:val="22"/>
          <w:szCs w:val="22"/>
          <w:lang w:val="es-ES" w:eastAsia="es-MX"/>
        </w:rPr>
        <w:t xml:space="preserve">Licitación Pública Nacional con Participación del Comité: </w:t>
      </w:r>
      <w:r w:rsidRPr="008A44E5">
        <w:rPr>
          <w:rFonts w:ascii="Century Gothic" w:eastAsiaTheme="minorEastAsia" w:hAnsi="Century Gothic" w:cs="Tahoma"/>
          <w:sz w:val="22"/>
          <w:szCs w:val="22"/>
          <w:lang w:val="es-ES" w:eastAsia="es-MX"/>
        </w:rPr>
        <w:t>201900645</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Área Requirente:</w:t>
      </w:r>
      <w:r w:rsidRPr="008A44E5">
        <w:rPr>
          <w:rFonts w:ascii="Century Gothic" w:eastAsiaTheme="minorEastAsia" w:hAnsi="Century Gothic" w:cs="Tahoma"/>
          <w:sz w:val="22"/>
          <w:szCs w:val="22"/>
          <w:lang w:val="es-ES" w:eastAsia="es-MX"/>
        </w:rPr>
        <w:t xml:space="preserve"> </w:t>
      </w:r>
      <w:r w:rsidRPr="008A44E5">
        <w:rPr>
          <w:rFonts w:ascii="Century Gothic" w:eastAsiaTheme="minorEastAsia" w:hAnsi="Century Gothic" w:cs="Tahoma"/>
          <w:sz w:val="22"/>
          <w:szCs w:val="22"/>
          <w:lang w:eastAsia="es-MX"/>
        </w:rPr>
        <w:t xml:space="preserve">Dirección de Pavimentos </w:t>
      </w:r>
      <w:r w:rsidRPr="008A44E5">
        <w:rPr>
          <w:rFonts w:ascii="Century Gothic" w:eastAsiaTheme="minorEastAsia" w:hAnsi="Century Gothic" w:cs="Tahoma"/>
          <w:sz w:val="22"/>
          <w:szCs w:val="22"/>
          <w:lang w:val="es-ES" w:eastAsia="es-MX"/>
        </w:rPr>
        <w:t>adscrita a la</w:t>
      </w:r>
      <w:r w:rsidRPr="008A44E5">
        <w:rPr>
          <w:rFonts w:ascii="Century Gothic" w:eastAsiaTheme="minorEastAsia" w:hAnsi="Century Gothic" w:cs="Tahoma"/>
          <w:sz w:val="22"/>
          <w:szCs w:val="22"/>
          <w:lang w:eastAsia="es-MX"/>
        </w:rPr>
        <w:t xml:space="preserve"> Coordinación General de Servicios Municipales.</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8A44E5">
        <w:rPr>
          <w:rFonts w:ascii="Century Gothic" w:eastAsiaTheme="minorEastAsia" w:hAnsi="Century Gothic" w:cs="Tahoma"/>
          <w:b/>
          <w:sz w:val="22"/>
          <w:szCs w:val="22"/>
          <w:lang w:val="es-ES" w:eastAsia="es-MX"/>
        </w:rPr>
        <w:t xml:space="preserve">Objeto de licitación: </w:t>
      </w:r>
      <w:r w:rsidRPr="008A44E5">
        <w:rPr>
          <w:rFonts w:ascii="Century Gothic" w:eastAsiaTheme="minorEastAsia" w:hAnsi="Century Gothic" w:cs="Tahoma"/>
          <w:bCs/>
          <w:sz w:val="22"/>
          <w:szCs w:val="22"/>
          <w:lang w:eastAsia="es-MX"/>
        </w:rPr>
        <w:t>Solicitan Bacheo superficial  aislado y nivelación con piedra braza.</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A44E5">
        <w:rPr>
          <w:rFonts w:ascii="Century Gothic" w:eastAsiaTheme="minorEastAsia" w:hAnsi="Century Gothic" w:cs="Tahoma"/>
          <w:sz w:val="22"/>
          <w:szCs w:val="22"/>
          <w:lang w:eastAsia="es-MX"/>
        </w:rPr>
        <w:t>S</w:t>
      </w:r>
      <w:r w:rsidRPr="008A44E5">
        <w:rPr>
          <w:rFonts w:ascii="Century Gothic" w:hAnsi="Century Gothic" w:cs="Tahoma"/>
          <w:sz w:val="22"/>
          <w:szCs w:val="22"/>
          <w:lang w:val="es-ES_tradnl"/>
        </w:rPr>
        <w:t>e pone a la vista el expediente de donde se desprende lo siguiente: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Proveedores que cotizan:</w:t>
      </w:r>
    </w:p>
    <w:p w:rsidR="00BB2C3B" w:rsidRPr="008A44E5" w:rsidRDefault="00BB2C3B"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CC264C">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8A44E5">
        <w:rPr>
          <w:rFonts w:ascii="Century Gothic" w:hAnsi="Century Gothic" w:cs="Tahoma"/>
          <w:sz w:val="22"/>
          <w:szCs w:val="22"/>
          <w:lang w:val="es-ES_tradnl"/>
        </w:rPr>
        <w:t>Yuhcoit</w:t>
      </w:r>
      <w:proofErr w:type="spellEnd"/>
      <w:r w:rsidRPr="008A44E5">
        <w:rPr>
          <w:rFonts w:ascii="Century Gothic" w:hAnsi="Century Gothic" w:cs="Tahoma"/>
          <w:sz w:val="22"/>
          <w:szCs w:val="22"/>
          <w:lang w:val="es-ES_tradnl"/>
        </w:rPr>
        <w:t xml:space="preserve"> S.A. de C.V.</w:t>
      </w:r>
    </w:p>
    <w:p w:rsidR="008A44E5" w:rsidRPr="008A44E5" w:rsidRDefault="008A44E5" w:rsidP="00CC264C">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Constructora </w:t>
      </w:r>
      <w:proofErr w:type="spellStart"/>
      <w:r w:rsidRPr="008A44E5">
        <w:rPr>
          <w:rFonts w:ascii="Century Gothic" w:hAnsi="Century Gothic" w:cs="Tahoma"/>
          <w:sz w:val="22"/>
          <w:szCs w:val="22"/>
          <w:lang w:val="es-ES_tradnl"/>
        </w:rPr>
        <w:t>Regchaj</w:t>
      </w:r>
      <w:proofErr w:type="spellEnd"/>
      <w:r w:rsidRPr="008A44E5">
        <w:rPr>
          <w:rFonts w:ascii="Century Gothic" w:hAnsi="Century Gothic" w:cs="Tahoma"/>
          <w:sz w:val="22"/>
          <w:szCs w:val="22"/>
          <w:lang w:val="es-ES_tradnl"/>
        </w:rPr>
        <w:t xml:space="preserve"> S.A. de C.V.</w:t>
      </w:r>
    </w:p>
    <w:p w:rsidR="008A44E5" w:rsidRPr="008A44E5" w:rsidRDefault="008A44E5" w:rsidP="00CC264C">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8A44E5">
        <w:rPr>
          <w:rFonts w:ascii="Century Gothic" w:hAnsi="Century Gothic" w:cs="Tahoma"/>
          <w:sz w:val="22"/>
          <w:szCs w:val="22"/>
          <w:lang w:val="es-ES_tradnl"/>
        </w:rPr>
        <w:t>Mosar</w:t>
      </w:r>
      <w:proofErr w:type="spellEnd"/>
      <w:r w:rsidRPr="008A44E5">
        <w:rPr>
          <w:rFonts w:ascii="Century Gothic" w:hAnsi="Century Gothic" w:cs="Tahoma"/>
          <w:sz w:val="22"/>
          <w:szCs w:val="22"/>
          <w:lang w:val="es-ES_tradnl"/>
        </w:rPr>
        <w:t xml:space="preserve"> </w:t>
      </w:r>
      <w:proofErr w:type="spellStart"/>
      <w:r w:rsidRPr="008A44E5">
        <w:rPr>
          <w:rFonts w:ascii="Century Gothic" w:hAnsi="Century Gothic" w:cs="Tahoma"/>
          <w:sz w:val="22"/>
          <w:szCs w:val="22"/>
          <w:lang w:val="es-ES_tradnl"/>
        </w:rPr>
        <w:t>Contructores</w:t>
      </w:r>
      <w:proofErr w:type="spellEnd"/>
      <w:r w:rsidRPr="008A44E5">
        <w:rPr>
          <w:rFonts w:ascii="Century Gothic" w:hAnsi="Century Gothic" w:cs="Tahoma"/>
          <w:sz w:val="22"/>
          <w:szCs w:val="22"/>
          <w:lang w:val="es-ES_tradnl"/>
        </w:rPr>
        <w:t xml:space="preserve"> S.A. de C.V.</w:t>
      </w:r>
    </w:p>
    <w:p w:rsidR="008A44E5" w:rsidRPr="008A44E5" w:rsidRDefault="008A44E5" w:rsidP="00CC264C">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8A44E5">
        <w:rPr>
          <w:rFonts w:ascii="Century Gothic" w:hAnsi="Century Gothic" w:cs="Tahoma"/>
          <w:sz w:val="22"/>
          <w:szCs w:val="22"/>
          <w:lang w:val="es-ES_tradnl"/>
        </w:rPr>
        <w:t>Comaba</w:t>
      </w:r>
      <w:proofErr w:type="spellEnd"/>
      <w:r w:rsidRPr="008A44E5">
        <w:rPr>
          <w:rFonts w:ascii="Century Gothic" w:hAnsi="Century Gothic" w:cs="Tahoma"/>
          <w:sz w:val="22"/>
          <w:szCs w:val="22"/>
          <w:lang w:val="es-ES_tradnl"/>
        </w:rPr>
        <w:t xml:space="preserve"> Constructores S.A. de C.V.</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lastRenderedPageBreak/>
        <w:t>Los licitantes cuyas proposiciones fueron desechadas: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16" w:type="dxa"/>
        <w:tblLayout w:type="fixed"/>
        <w:tblCellMar>
          <w:left w:w="0" w:type="dxa"/>
          <w:right w:w="0" w:type="dxa"/>
        </w:tblCellMar>
        <w:tblLook w:val="04A0" w:firstRow="1" w:lastRow="0" w:firstColumn="1" w:lastColumn="0" w:noHBand="0" w:noVBand="1"/>
      </w:tblPr>
      <w:tblGrid>
        <w:gridCol w:w="4100"/>
        <w:gridCol w:w="5916"/>
      </w:tblGrid>
      <w:tr w:rsidR="008A44E5" w:rsidRPr="008A44E5" w:rsidTr="008A44E5">
        <w:trPr>
          <w:trHeight w:val="200"/>
        </w:trPr>
        <w:tc>
          <w:tcPr>
            <w:tcW w:w="410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Licitante </w:t>
            </w:r>
          </w:p>
        </w:tc>
        <w:tc>
          <w:tcPr>
            <w:tcW w:w="59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Motivo </w:t>
            </w:r>
          </w:p>
        </w:tc>
      </w:tr>
      <w:tr w:rsidR="008A44E5" w:rsidRPr="008A44E5" w:rsidTr="008A44E5">
        <w:trPr>
          <w:trHeight w:val="200"/>
        </w:trPr>
        <w:tc>
          <w:tcPr>
            <w:tcW w:w="41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proofErr w:type="spellStart"/>
            <w:r w:rsidRPr="008A44E5">
              <w:rPr>
                <w:rFonts w:ascii="Century Gothic" w:hAnsi="Century Gothic" w:cs="Tahoma"/>
                <w:sz w:val="22"/>
                <w:szCs w:val="22"/>
                <w:lang w:eastAsia="es-MX"/>
              </w:rPr>
              <w:t>Comaba</w:t>
            </w:r>
            <w:proofErr w:type="spellEnd"/>
            <w:r w:rsidRPr="008A44E5">
              <w:rPr>
                <w:rFonts w:ascii="Century Gothic" w:hAnsi="Century Gothic" w:cs="Tahoma"/>
                <w:sz w:val="22"/>
                <w:szCs w:val="22"/>
                <w:lang w:eastAsia="es-MX"/>
              </w:rPr>
              <w:t xml:space="preserve"> Constructores S.A. de C.V</w:t>
            </w:r>
          </w:p>
        </w:tc>
        <w:tc>
          <w:tcPr>
            <w:tcW w:w="59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No cumple con las especificaciones técnicas solicitadas en bases de acuerdo a oficio 1690/2019/0118</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Los licitantes cuyas proposiciones resultaron solventes son: </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646" w:type="dxa"/>
        <w:tblLayout w:type="fixed"/>
        <w:tblCellMar>
          <w:left w:w="70" w:type="dxa"/>
          <w:right w:w="70" w:type="dxa"/>
        </w:tblCellMar>
        <w:tblLook w:val="04A0" w:firstRow="1" w:lastRow="0" w:firstColumn="1" w:lastColumn="0" w:noHBand="0" w:noVBand="1"/>
      </w:tblPr>
      <w:tblGrid>
        <w:gridCol w:w="1041"/>
        <w:gridCol w:w="1537"/>
        <w:gridCol w:w="1183"/>
        <w:gridCol w:w="875"/>
        <w:gridCol w:w="1420"/>
        <w:gridCol w:w="875"/>
        <w:gridCol w:w="1420"/>
        <w:gridCol w:w="875"/>
        <w:gridCol w:w="1420"/>
      </w:tblGrid>
      <w:tr w:rsidR="008A44E5" w:rsidRPr="008A44E5" w:rsidTr="001954C4">
        <w:trPr>
          <w:trHeight w:val="245"/>
        </w:trPr>
        <w:tc>
          <w:tcPr>
            <w:tcW w:w="10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PARTIDA</w:t>
            </w:r>
          </w:p>
        </w:tc>
        <w:tc>
          <w:tcPr>
            <w:tcW w:w="153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1954C4">
              <w:rPr>
                <w:rFonts w:ascii="Century Gothic" w:hAnsi="Century Gothic" w:cs="Calibri"/>
                <w:b/>
                <w:bCs/>
                <w:color w:val="000000"/>
                <w:sz w:val="16"/>
                <w:szCs w:val="16"/>
                <w:lang w:eastAsia="es-MX"/>
              </w:rPr>
              <w:t>DESCRIPCION</w:t>
            </w:r>
          </w:p>
        </w:tc>
        <w:tc>
          <w:tcPr>
            <w:tcW w:w="118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 xml:space="preserve">CANTIDAD </w:t>
            </w:r>
          </w:p>
        </w:tc>
        <w:tc>
          <w:tcPr>
            <w:tcW w:w="229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YUHCOIT S.A. DE C.V.</w:t>
            </w:r>
          </w:p>
        </w:tc>
        <w:tc>
          <w:tcPr>
            <w:tcW w:w="229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CONSTRUCTORA REGCHAJ S.A. DE C.V.</w:t>
            </w:r>
          </w:p>
        </w:tc>
        <w:tc>
          <w:tcPr>
            <w:tcW w:w="229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MOSAR CONTRUCTORES S.A. DE C.V.</w:t>
            </w:r>
          </w:p>
        </w:tc>
      </w:tr>
      <w:tr w:rsidR="008A44E5" w:rsidRPr="008A44E5" w:rsidTr="001954C4">
        <w:trPr>
          <w:trHeight w:val="517"/>
        </w:trPr>
        <w:tc>
          <w:tcPr>
            <w:tcW w:w="1041"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537"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229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229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229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20"/>
                <w:szCs w:val="20"/>
                <w:lang w:eastAsia="es-MX"/>
              </w:rPr>
            </w:pPr>
          </w:p>
        </w:tc>
      </w:tr>
      <w:tr w:rsidR="008A44E5" w:rsidRPr="008A44E5" w:rsidTr="001954C4">
        <w:trPr>
          <w:trHeight w:val="292"/>
        </w:trPr>
        <w:tc>
          <w:tcPr>
            <w:tcW w:w="1041"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537"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875"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Precio Unitario</w:t>
            </w:r>
          </w:p>
        </w:tc>
        <w:tc>
          <w:tcPr>
            <w:tcW w:w="1419"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 Partida</w:t>
            </w:r>
          </w:p>
        </w:tc>
        <w:tc>
          <w:tcPr>
            <w:tcW w:w="875"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Precio Unitario</w:t>
            </w:r>
          </w:p>
        </w:tc>
        <w:tc>
          <w:tcPr>
            <w:tcW w:w="1419"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 Partida</w:t>
            </w:r>
          </w:p>
        </w:tc>
        <w:tc>
          <w:tcPr>
            <w:tcW w:w="875"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Precio Unitario</w:t>
            </w:r>
          </w:p>
        </w:tc>
        <w:tc>
          <w:tcPr>
            <w:tcW w:w="1419"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 Partida</w:t>
            </w:r>
          </w:p>
        </w:tc>
      </w:tr>
      <w:tr w:rsidR="008A44E5" w:rsidRPr="008A44E5" w:rsidTr="001954C4">
        <w:trPr>
          <w:trHeight w:val="714"/>
        </w:trPr>
        <w:tc>
          <w:tcPr>
            <w:tcW w:w="1041" w:type="dxa"/>
            <w:tcBorders>
              <w:top w:val="nil"/>
              <w:left w:val="single" w:sz="8" w:space="0" w:color="auto"/>
              <w:bottom w:val="single" w:sz="8" w:space="0" w:color="auto"/>
              <w:right w:val="single" w:sz="8" w:space="0" w:color="auto"/>
            </w:tcBorders>
            <w:shd w:val="clear" w:color="000000" w:fill="FFFFFF"/>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1</w:t>
            </w:r>
          </w:p>
        </w:tc>
        <w:tc>
          <w:tcPr>
            <w:tcW w:w="1537"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Bacheo superficial aislado y nivelación con piedra braza</w:t>
            </w:r>
          </w:p>
        </w:tc>
        <w:tc>
          <w:tcPr>
            <w:tcW w:w="1183"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5,203.00</w:t>
            </w:r>
          </w:p>
        </w:tc>
        <w:tc>
          <w:tcPr>
            <w:tcW w:w="87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543.11</w:t>
            </w:r>
          </w:p>
        </w:tc>
        <w:tc>
          <w:tcPr>
            <w:tcW w:w="1419"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1954C4">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 $2,825,801.33 </w:t>
            </w:r>
          </w:p>
        </w:tc>
        <w:tc>
          <w:tcPr>
            <w:tcW w:w="87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560.35</w:t>
            </w:r>
          </w:p>
        </w:tc>
        <w:tc>
          <w:tcPr>
            <w:tcW w:w="1419" w:type="dxa"/>
            <w:tcBorders>
              <w:top w:val="nil"/>
              <w:left w:val="nil"/>
              <w:bottom w:val="single" w:sz="8" w:space="0" w:color="auto"/>
              <w:right w:val="single" w:sz="8" w:space="0" w:color="auto"/>
            </w:tcBorders>
            <w:shd w:val="clear" w:color="auto" w:fill="auto"/>
            <w:vAlign w:val="center"/>
            <w:hideMark/>
          </w:tcPr>
          <w:p w:rsidR="008A44E5" w:rsidRPr="008A44E5" w:rsidRDefault="001954C4" w:rsidP="001954C4">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008A44E5" w:rsidRPr="008A44E5">
              <w:rPr>
                <w:rFonts w:ascii="Century Gothic" w:hAnsi="Century Gothic" w:cs="Calibri"/>
                <w:color w:val="000000"/>
                <w:sz w:val="20"/>
                <w:szCs w:val="20"/>
                <w:lang w:eastAsia="es-MX"/>
              </w:rPr>
              <w:t xml:space="preserve">2,915,501.05 </w:t>
            </w:r>
          </w:p>
        </w:tc>
        <w:tc>
          <w:tcPr>
            <w:tcW w:w="87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491.38</w:t>
            </w:r>
          </w:p>
        </w:tc>
        <w:tc>
          <w:tcPr>
            <w:tcW w:w="1419"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1954C4">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 $2,556,650.14 </w:t>
            </w:r>
          </w:p>
        </w:tc>
      </w:tr>
      <w:tr w:rsidR="008A44E5" w:rsidRPr="008A44E5" w:rsidTr="001954C4">
        <w:trPr>
          <w:trHeight w:val="244"/>
        </w:trPr>
        <w:tc>
          <w:tcPr>
            <w:tcW w:w="10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537"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SUBTOTAL</w:t>
            </w:r>
          </w:p>
        </w:tc>
        <w:tc>
          <w:tcPr>
            <w:tcW w:w="1183"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$2,825,801.33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$2,915,501.05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$2,556,650.14 </w:t>
            </w:r>
          </w:p>
        </w:tc>
      </w:tr>
      <w:tr w:rsidR="008A44E5" w:rsidRPr="008A44E5" w:rsidTr="001954C4">
        <w:trPr>
          <w:trHeight w:val="244"/>
        </w:trPr>
        <w:tc>
          <w:tcPr>
            <w:tcW w:w="10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537"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I.V.A.</w:t>
            </w:r>
          </w:p>
        </w:tc>
        <w:tc>
          <w:tcPr>
            <w:tcW w:w="1183"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$452,128.21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$466,480.17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$409,064.02 </w:t>
            </w:r>
          </w:p>
        </w:tc>
      </w:tr>
      <w:tr w:rsidR="008A44E5" w:rsidRPr="008A44E5" w:rsidTr="001954C4">
        <w:trPr>
          <w:trHeight w:val="244"/>
        </w:trPr>
        <w:tc>
          <w:tcPr>
            <w:tcW w:w="1041"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537"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w:t>
            </w:r>
          </w:p>
        </w:tc>
        <w:tc>
          <w:tcPr>
            <w:tcW w:w="1183"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$3,277,929.54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$3,381,981.22 </w:t>
            </w:r>
          </w:p>
        </w:tc>
        <w:tc>
          <w:tcPr>
            <w:tcW w:w="875"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19"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$2,965,714.16 </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Responsable de la evaluación de las proposiciones: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8"/>
        <w:tblW w:w="0" w:type="auto"/>
        <w:tblLayout w:type="fixed"/>
        <w:tblLook w:val="04A0" w:firstRow="1" w:lastRow="0" w:firstColumn="1" w:lastColumn="0" w:noHBand="0" w:noVBand="1"/>
      </w:tblPr>
      <w:tblGrid>
        <w:gridCol w:w="4654"/>
        <w:gridCol w:w="5377"/>
      </w:tblGrid>
      <w:tr w:rsidR="008A44E5" w:rsidRPr="008A44E5" w:rsidTr="008A44E5">
        <w:trPr>
          <w:trHeight w:val="223"/>
        </w:trPr>
        <w:tc>
          <w:tcPr>
            <w:tcW w:w="4654"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Nombre</w:t>
            </w:r>
          </w:p>
        </w:tc>
        <w:tc>
          <w:tcPr>
            <w:tcW w:w="5377"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Cargo</w:t>
            </w:r>
          </w:p>
        </w:tc>
      </w:tr>
      <w:tr w:rsidR="008A44E5" w:rsidRPr="008A44E5" w:rsidTr="008A44E5">
        <w:trPr>
          <w:trHeight w:val="458"/>
        </w:trPr>
        <w:tc>
          <w:tcPr>
            <w:tcW w:w="4654" w:type="dxa"/>
          </w:tcPr>
          <w:p w:rsidR="008A44E5" w:rsidRPr="008A44E5" w:rsidRDefault="008A44E5" w:rsidP="008A44E5">
            <w:pPr>
              <w:shd w:val="clear" w:color="auto" w:fill="FFFFFF"/>
              <w:spacing w:after="100" w:afterAutospacing="1" w:line="276" w:lineRule="auto"/>
              <w:contextualSpacing/>
              <w:rPr>
                <w:rFonts w:ascii="Century Gothic" w:hAnsi="Century Gothic" w:cs="Tahoma"/>
                <w:sz w:val="22"/>
                <w:szCs w:val="22"/>
                <w:lang w:eastAsia="es-MX"/>
              </w:rPr>
            </w:pPr>
            <w:r w:rsidRPr="008A44E5">
              <w:rPr>
                <w:rFonts w:ascii="Century Gothic" w:hAnsi="Century Gothic" w:cs="Tahoma"/>
                <w:sz w:val="22"/>
                <w:szCs w:val="22"/>
                <w:lang w:eastAsia="es-MX"/>
              </w:rPr>
              <w:t xml:space="preserve">Ing. Carlos Alejandro Vázquez Ortiz   </w:t>
            </w:r>
          </w:p>
        </w:tc>
        <w:tc>
          <w:tcPr>
            <w:tcW w:w="5377" w:type="dxa"/>
          </w:tcPr>
          <w:p w:rsidR="008A44E5" w:rsidRPr="008A44E5" w:rsidRDefault="008A44E5" w:rsidP="008A44E5">
            <w:pPr>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Director de Pavimentos</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b/>
          <w:sz w:val="22"/>
          <w:szCs w:val="22"/>
          <w:u w:val="single"/>
          <w:lang w:val="es-ES_tradnl"/>
        </w:rPr>
        <w:t>Mediante oficio de análisis técnico número 1690/2019/118</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1954C4" w:rsidRPr="008A44E5" w:rsidRDefault="001954C4" w:rsidP="008A44E5">
      <w:pPr>
        <w:shd w:val="clear" w:color="auto" w:fill="FFFFFF"/>
        <w:spacing w:after="100" w:afterAutospacing="1"/>
        <w:contextualSpacing/>
        <w:jc w:val="both"/>
        <w:rPr>
          <w:rFonts w:ascii="Century Gothic" w:hAnsi="Century Gothic" w:cs="Tahoma"/>
          <w:sz w:val="22"/>
          <w:szCs w:val="22"/>
          <w:lang w:val="es-ES_tradnl"/>
        </w:rPr>
      </w:pPr>
    </w:p>
    <w:p w:rsidR="008A44E5" w:rsidRDefault="008A44E5" w:rsidP="008A44E5">
      <w:pPr>
        <w:shd w:val="clear" w:color="auto" w:fill="FFFFFF"/>
        <w:spacing w:after="100" w:afterAutospacing="1"/>
        <w:contextualSpacing/>
        <w:jc w:val="both"/>
        <w:rPr>
          <w:rFonts w:ascii="Century Gothic" w:eastAsiaTheme="minorHAnsi" w:hAnsi="Century Gothic" w:cs="Tahoma"/>
          <w:b/>
          <w:sz w:val="22"/>
          <w:szCs w:val="22"/>
          <w:lang w:eastAsia="en-US"/>
        </w:rPr>
      </w:pPr>
      <w:proofErr w:type="spellStart"/>
      <w:r w:rsidRPr="008A44E5">
        <w:rPr>
          <w:rFonts w:ascii="Century Gothic" w:eastAsiaTheme="minorHAnsi" w:hAnsi="Century Gothic" w:cs="Tahoma"/>
          <w:b/>
          <w:sz w:val="22"/>
          <w:szCs w:val="22"/>
          <w:lang w:eastAsia="en-US"/>
        </w:rPr>
        <w:t>Mosar</w:t>
      </w:r>
      <w:proofErr w:type="spellEnd"/>
      <w:r w:rsidRPr="008A44E5">
        <w:rPr>
          <w:rFonts w:ascii="Century Gothic" w:eastAsiaTheme="minorHAnsi" w:hAnsi="Century Gothic" w:cs="Tahoma"/>
          <w:b/>
          <w:sz w:val="22"/>
          <w:szCs w:val="22"/>
          <w:lang w:eastAsia="en-US"/>
        </w:rPr>
        <w:t xml:space="preserve"> </w:t>
      </w:r>
      <w:proofErr w:type="spellStart"/>
      <w:r w:rsidRPr="008A44E5">
        <w:rPr>
          <w:rFonts w:ascii="Century Gothic" w:eastAsiaTheme="minorHAnsi" w:hAnsi="Century Gothic" w:cs="Tahoma"/>
          <w:b/>
          <w:sz w:val="22"/>
          <w:szCs w:val="22"/>
          <w:lang w:eastAsia="en-US"/>
        </w:rPr>
        <w:t>Contructores</w:t>
      </w:r>
      <w:proofErr w:type="spellEnd"/>
      <w:r w:rsidRPr="008A44E5">
        <w:rPr>
          <w:rFonts w:ascii="Century Gothic" w:eastAsiaTheme="minorHAnsi" w:hAnsi="Century Gothic" w:cs="Tahoma"/>
          <w:b/>
          <w:sz w:val="22"/>
          <w:szCs w:val="22"/>
          <w:lang w:eastAsia="en-US"/>
        </w:rPr>
        <w:t xml:space="preserve"> S.A. de C.V.</w:t>
      </w:r>
    </w:p>
    <w:p w:rsidR="001954C4" w:rsidRPr="008A44E5" w:rsidRDefault="001954C4" w:rsidP="008A44E5">
      <w:pPr>
        <w:shd w:val="clear" w:color="auto" w:fill="FFFFFF"/>
        <w:spacing w:after="100" w:afterAutospacing="1"/>
        <w:contextualSpacing/>
        <w:jc w:val="both"/>
        <w:rPr>
          <w:rFonts w:ascii="Century Gothic" w:eastAsiaTheme="minorHAnsi" w:hAnsi="Century Gothic" w:cs="Tahoma"/>
          <w:b/>
          <w:sz w:val="22"/>
          <w:szCs w:val="22"/>
          <w:lang w:eastAsia="en-US"/>
        </w:rPr>
      </w:pPr>
    </w:p>
    <w:p w:rsidR="008A44E5" w:rsidRPr="008A44E5" w:rsidRDefault="008A44E5" w:rsidP="008A44E5">
      <w:pPr>
        <w:shd w:val="clear" w:color="auto" w:fill="FFFFFF"/>
        <w:spacing w:after="100" w:afterAutospacing="1"/>
        <w:contextualSpacing/>
        <w:jc w:val="both"/>
        <w:rPr>
          <w:rFonts w:ascii="Century Gothic" w:eastAsiaTheme="minorHAnsi" w:hAnsi="Century Gothic" w:cs="Tahoma"/>
          <w:b/>
          <w:sz w:val="22"/>
          <w:szCs w:val="22"/>
          <w:lang w:eastAsia="en-US"/>
        </w:rPr>
      </w:pPr>
    </w:p>
    <w:tbl>
      <w:tblPr>
        <w:tblW w:w="10021" w:type="dxa"/>
        <w:tblLayout w:type="fixed"/>
        <w:tblCellMar>
          <w:left w:w="70" w:type="dxa"/>
          <w:right w:w="70" w:type="dxa"/>
        </w:tblCellMar>
        <w:tblLook w:val="04A0" w:firstRow="1" w:lastRow="0" w:firstColumn="1" w:lastColumn="0" w:noHBand="0" w:noVBand="1"/>
      </w:tblPr>
      <w:tblGrid>
        <w:gridCol w:w="1722"/>
        <w:gridCol w:w="2545"/>
        <w:gridCol w:w="1956"/>
        <w:gridCol w:w="1447"/>
        <w:gridCol w:w="2351"/>
      </w:tblGrid>
      <w:tr w:rsidR="008A44E5" w:rsidRPr="008A44E5" w:rsidTr="008A44E5">
        <w:trPr>
          <w:trHeight w:val="245"/>
        </w:trPr>
        <w:tc>
          <w:tcPr>
            <w:tcW w:w="172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lastRenderedPageBreak/>
              <w:t>PARTIDA</w:t>
            </w:r>
          </w:p>
        </w:tc>
        <w:tc>
          <w:tcPr>
            <w:tcW w:w="25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DESCRIPCION</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 xml:space="preserve">CANTIDAD </w:t>
            </w:r>
          </w:p>
        </w:tc>
        <w:tc>
          <w:tcPr>
            <w:tcW w:w="379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MOSAR CONTRUCTORES S.A. DE C.V.</w:t>
            </w:r>
          </w:p>
        </w:tc>
      </w:tr>
      <w:tr w:rsidR="008A44E5" w:rsidRPr="008A44E5" w:rsidTr="008A44E5">
        <w:trPr>
          <w:trHeight w:val="517"/>
        </w:trPr>
        <w:tc>
          <w:tcPr>
            <w:tcW w:w="1722"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254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3798"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8A44E5" w:rsidRDefault="008A44E5" w:rsidP="008A44E5">
            <w:pPr>
              <w:rPr>
                <w:rFonts w:ascii="Century Gothic" w:hAnsi="Century Gothic" w:cs="Calibri"/>
                <w:b/>
                <w:bCs/>
                <w:color w:val="000000"/>
                <w:sz w:val="20"/>
                <w:szCs w:val="20"/>
                <w:lang w:eastAsia="es-MX"/>
              </w:rPr>
            </w:pPr>
          </w:p>
        </w:tc>
      </w:tr>
      <w:tr w:rsidR="008A44E5" w:rsidRPr="008A44E5" w:rsidTr="008A44E5">
        <w:trPr>
          <w:trHeight w:val="297"/>
        </w:trPr>
        <w:tc>
          <w:tcPr>
            <w:tcW w:w="1722"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2545"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8A44E5" w:rsidRPr="008A44E5" w:rsidRDefault="008A44E5" w:rsidP="008A44E5">
            <w:pPr>
              <w:rPr>
                <w:rFonts w:ascii="Century Gothic" w:hAnsi="Century Gothic" w:cs="Calibri"/>
                <w:b/>
                <w:bCs/>
                <w:color w:val="000000"/>
                <w:sz w:val="20"/>
                <w:szCs w:val="20"/>
                <w:lang w:eastAsia="es-MX"/>
              </w:rPr>
            </w:pPr>
          </w:p>
        </w:tc>
        <w:tc>
          <w:tcPr>
            <w:tcW w:w="1447" w:type="dxa"/>
            <w:tcBorders>
              <w:top w:val="nil"/>
              <w:left w:val="nil"/>
              <w:bottom w:val="single" w:sz="8" w:space="0" w:color="auto"/>
              <w:right w:val="nil"/>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Precio Unitario</w:t>
            </w:r>
          </w:p>
        </w:tc>
        <w:tc>
          <w:tcPr>
            <w:tcW w:w="2350" w:type="dxa"/>
            <w:tcBorders>
              <w:top w:val="nil"/>
              <w:left w:val="single" w:sz="8" w:space="0" w:color="auto"/>
              <w:bottom w:val="single" w:sz="8" w:space="0" w:color="auto"/>
              <w:right w:val="single" w:sz="8" w:space="0" w:color="auto"/>
            </w:tcBorders>
            <w:shd w:val="clear" w:color="000000" w:fill="FCE4D6"/>
            <w:vAlign w:val="center"/>
            <w:hideMark/>
          </w:tcPr>
          <w:p w:rsidR="008A44E5" w:rsidRPr="008A44E5" w:rsidRDefault="008A44E5" w:rsidP="008A44E5">
            <w:pPr>
              <w:jc w:val="center"/>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 Partida</w:t>
            </w:r>
          </w:p>
        </w:tc>
      </w:tr>
      <w:tr w:rsidR="008A44E5" w:rsidRPr="008A44E5" w:rsidTr="008A44E5">
        <w:trPr>
          <w:trHeight w:val="440"/>
        </w:trPr>
        <w:tc>
          <w:tcPr>
            <w:tcW w:w="1722" w:type="dxa"/>
            <w:tcBorders>
              <w:top w:val="nil"/>
              <w:left w:val="single" w:sz="8" w:space="0" w:color="auto"/>
              <w:bottom w:val="single" w:sz="8" w:space="0" w:color="auto"/>
              <w:right w:val="single" w:sz="8" w:space="0" w:color="auto"/>
            </w:tcBorders>
            <w:shd w:val="clear" w:color="000000" w:fill="FFFFFF"/>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1</w:t>
            </w:r>
          </w:p>
        </w:tc>
        <w:tc>
          <w:tcPr>
            <w:tcW w:w="2545"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Bacheo superficial aislado y nivelación con piedra braza</w:t>
            </w:r>
          </w:p>
        </w:tc>
        <w:tc>
          <w:tcPr>
            <w:tcW w:w="1956"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5,203.00</w:t>
            </w:r>
          </w:p>
        </w:tc>
        <w:tc>
          <w:tcPr>
            <w:tcW w:w="1447"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491.38</w:t>
            </w:r>
          </w:p>
        </w:tc>
        <w:tc>
          <w:tcPr>
            <w:tcW w:w="2350" w:type="dxa"/>
            <w:tcBorders>
              <w:top w:val="nil"/>
              <w:left w:val="nil"/>
              <w:bottom w:val="single" w:sz="8" w:space="0" w:color="auto"/>
              <w:right w:val="single" w:sz="8" w:space="0" w:color="auto"/>
            </w:tcBorders>
            <w:shd w:val="clear" w:color="auto" w:fill="auto"/>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 $        2,556,650.14 </w:t>
            </w:r>
          </w:p>
        </w:tc>
      </w:tr>
      <w:tr w:rsidR="008A44E5" w:rsidRPr="008A44E5" w:rsidTr="008A44E5">
        <w:trPr>
          <w:trHeight w:val="249"/>
        </w:trPr>
        <w:tc>
          <w:tcPr>
            <w:tcW w:w="172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54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SUBTOTAL</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47"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350"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$2,556,650.14 </w:t>
            </w:r>
          </w:p>
        </w:tc>
      </w:tr>
      <w:tr w:rsidR="008A44E5" w:rsidRPr="008A44E5" w:rsidTr="008A44E5">
        <w:trPr>
          <w:trHeight w:val="249"/>
        </w:trPr>
        <w:tc>
          <w:tcPr>
            <w:tcW w:w="172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54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I.V.A.</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47"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350"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$409,064.02 </w:t>
            </w:r>
          </w:p>
        </w:tc>
      </w:tr>
      <w:tr w:rsidR="008A44E5" w:rsidRPr="008A44E5" w:rsidTr="008A44E5">
        <w:trPr>
          <w:trHeight w:val="249"/>
        </w:trPr>
        <w:tc>
          <w:tcPr>
            <w:tcW w:w="172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545" w:type="dxa"/>
            <w:tcBorders>
              <w:top w:val="nil"/>
              <w:left w:val="nil"/>
              <w:bottom w:val="single" w:sz="8" w:space="0" w:color="auto"/>
              <w:right w:val="nil"/>
            </w:tcBorders>
            <w:shd w:val="clear" w:color="000000" w:fill="FFFFFF"/>
            <w:vAlign w:val="center"/>
            <w:hideMark/>
          </w:tcPr>
          <w:p w:rsidR="008A44E5" w:rsidRPr="008A44E5" w:rsidRDefault="008A44E5" w:rsidP="008A44E5">
            <w:pPr>
              <w:jc w:val="right"/>
              <w:rPr>
                <w:rFonts w:ascii="Century Gothic" w:hAnsi="Century Gothic" w:cs="Calibri"/>
                <w:b/>
                <w:bCs/>
                <w:color w:val="000000"/>
                <w:sz w:val="20"/>
                <w:szCs w:val="20"/>
                <w:lang w:eastAsia="es-MX"/>
              </w:rPr>
            </w:pPr>
            <w:r w:rsidRPr="008A44E5">
              <w:rPr>
                <w:rFonts w:ascii="Century Gothic" w:hAnsi="Century Gothic" w:cs="Calibri"/>
                <w:b/>
                <w:bCs/>
                <w:color w:val="000000"/>
                <w:sz w:val="20"/>
                <w:szCs w:val="20"/>
                <w:lang w:eastAsia="es-MX"/>
              </w:rPr>
              <w:t>TOTAL</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8A44E5" w:rsidRPr="008A44E5" w:rsidRDefault="008A44E5" w:rsidP="008A44E5">
            <w:pPr>
              <w:jc w:val="center"/>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1447"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w:t>
            </w:r>
          </w:p>
        </w:tc>
        <w:tc>
          <w:tcPr>
            <w:tcW w:w="2350" w:type="dxa"/>
            <w:tcBorders>
              <w:top w:val="nil"/>
              <w:left w:val="nil"/>
              <w:bottom w:val="single" w:sz="8" w:space="0" w:color="auto"/>
              <w:right w:val="single" w:sz="8" w:space="0" w:color="auto"/>
            </w:tcBorders>
            <w:shd w:val="clear" w:color="auto" w:fill="auto"/>
            <w:noWrap/>
            <w:vAlign w:val="center"/>
            <w:hideMark/>
          </w:tcPr>
          <w:p w:rsidR="008A44E5" w:rsidRPr="008A44E5" w:rsidRDefault="008A44E5" w:rsidP="008A44E5">
            <w:pPr>
              <w:jc w:val="right"/>
              <w:rPr>
                <w:rFonts w:ascii="Century Gothic" w:hAnsi="Century Gothic" w:cs="Calibri"/>
                <w:color w:val="000000"/>
                <w:sz w:val="20"/>
                <w:szCs w:val="20"/>
                <w:lang w:eastAsia="es-MX"/>
              </w:rPr>
            </w:pPr>
            <w:r w:rsidRPr="008A44E5">
              <w:rPr>
                <w:rFonts w:ascii="Century Gothic" w:hAnsi="Century Gothic" w:cs="Calibri"/>
                <w:color w:val="000000"/>
                <w:sz w:val="20"/>
                <w:szCs w:val="20"/>
                <w:lang w:eastAsia="es-MX"/>
              </w:rPr>
              <w:t xml:space="preserve">$2,965,714.16 </w:t>
            </w:r>
          </w:p>
        </w:tc>
      </w:tr>
    </w:tbl>
    <w:p w:rsidR="008A44E5" w:rsidRPr="008A44E5" w:rsidRDefault="008A44E5" w:rsidP="008A44E5">
      <w:pPr>
        <w:shd w:val="clear" w:color="auto" w:fill="FFFFFF"/>
        <w:spacing w:after="200" w:line="253" w:lineRule="atLeast"/>
        <w:jc w:val="both"/>
        <w:rPr>
          <w:rFonts w:ascii="Century Gothic" w:hAnsi="Century Gothic"/>
          <w:color w:val="000000"/>
          <w:sz w:val="22"/>
          <w:szCs w:val="22"/>
          <w:lang w:eastAsia="es-MX"/>
        </w:rPr>
      </w:pP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La convocante tendrá 10 días hábiles para emitir la orden de compra / pedido posterior a la emisión del fallo.</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Default="008A44E5" w:rsidP="008A44E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8A44E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E5" w:rsidRDefault="008A44E5" w:rsidP="008A44E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Pr="00CB6AF1" w:rsidRDefault="008A44E5" w:rsidP="008A44E5">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214E23">
        <w:rPr>
          <w:rFonts w:ascii="Century Gothic" w:hAnsi="Century Gothic" w:cs="Tahoma"/>
          <w:sz w:val="22"/>
          <w:szCs w:val="22"/>
        </w:rPr>
        <w:lastRenderedPageBreak/>
        <w:t xml:space="preserve">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Pr>
          <w:rFonts w:ascii="Century Gothic" w:hAnsi="Century Gothic" w:cs="Tahoma"/>
          <w:b/>
        </w:rPr>
        <w:t>Mosar</w:t>
      </w:r>
      <w:proofErr w:type="spellEnd"/>
      <w:r>
        <w:rPr>
          <w:rFonts w:ascii="Century Gothic" w:hAnsi="Century Gothic" w:cs="Tahoma"/>
          <w:b/>
        </w:rPr>
        <w:t xml:space="preserve"> </w:t>
      </w:r>
      <w:proofErr w:type="spellStart"/>
      <w:r>
        <w:rPr>
          <w:rFonts w:ascii="Century Gothic" w:hAnsi="Century Gothic" w:cs="Tahoma"/>
          <w:b/>
        </w:rPr>
        <w:t>Contructores</w:t>
      </w:r>
      <w:proofErr w:type="spellEnd"/>
      <w:r>
        <w:rPr>
          <w:rFonts w:ascii="Century Gothic" w:hAnsi="Century Gothic" w:cs="Tahoma"/>
          <w:b/>
        </w:rPr>
        <w:t xml:space="preserve"> S.A. de C.V.</w:t>
      </w:r>
      <w:r w:rsidRPr="00CB6AF1">
        <w:rPr>
          <w:rFonts w:ascii="Century Gothic" w:hAnsi="Century Gothic" w:cs="Tahoma"/>
          <w:b/>
          <w:sz w:val="22"/>
          <w:szCs w:val="22"/>
          <w:lang w:val="es-ES_tradnl"/>
        </w:rPr>
        <w:t xml:space="preserve">, </w:t>
      </w:r>
      <w:r w:rsidRPr="00CB6AF1">
        <w:rPr>
          <w:rFonts w:ascii="Century Gothic" w:hAnsi="Century Gothic" w:cs="Tahoma"/>
          <w:sz w:val="22"/>
          <w:szCs w:val="22"/>
          <w:lang w:val="es-ES_tradnl"/>
        </w:rPr>
        <w:t>los que estén por la afirmativa, sírvanse manifestarlo levantando su mano.</w:t>
      </w:r>
    </w:p>
    <w:p w:rsidR="008A44E5" w:rsidRPr="00214E23"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214E23" w:rsidRDefault="008A44E5" w:rsidP="008A44E5">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Número de Cuadro:</w:t>
      </w:r>
      <w:r w:rsidRPr="008A44E5">
        <w:rPr>
          <w:rFonts w:ascii="Century Gothic" w:eastAsiaTheme="minorEastAsia" w:hAnsi="Century Gothic" w:cs="Tahoma"/>
          <w:sz w:val="22"/>
          <w:szCs w:val="22"/>
          <w:lang w:val="es-ES" w:eastAsia="es-MX"/>
        </w:rPr>
        <w:t xml:space="preserve"> 12.05.2019</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8A44E5">
        <w:rPr>
          <w:rFonts w:ascii="Century Gothic" w:eastAsiaTheme="minorEastAsia" w:hAnsi="Century Gothic" w:cs="Tahoma"/>
          <w:b/>
          <w:sz w:val="22"/>
          <w:szCs w:val="22"/>
          <w:lang w:val="es-ES" w:eastAsia="es-MX"/>
        </w:rPr>
        <w:t xml:space="preserve">Licitación Pública Nacional con Participación del Comité: </w:t>
      </w:r>
      <w:r w:rsidRPr="008A44E5">
        <w:rPr>
          <w:rFonts w:ascii="Century Gothic" w:eastAsiaTheme="minorEastAsia" w:hAnsi="Century Gothic" w:cs="Tahoma"/>
          <w:sz w:val="22"/>
          <w:szCs w:val="22"/>
          <w:lang w:val="es-ES" w:eastAsia="es-MX"/>
        </w:rPr>
        <w:t>201900638</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8A44E5">
        <w:rPr>
          <w:rFonts w:ascii="Century Gothic" w:eastAsiaTheme="minorEastAsia" w:hAnsi="Century Gothic" w:cs="Tahoma"/>
          <w:b/>
          <w:sz w:val="22"/>
          <w:szCs w:val="22"/>
          <w:lang w:val="es-ES" w:eastAsia="es-MX"/>
        </w:rPr>
        <w:t>Área Requirente:</w:t>
      </w:r>
      <w:r w:rsidRPr="008A44E5">
        <w:rPr>
          <w:rFonts w:ascii="Century Gothic" w:eastAsiaTheme="minorEastAsia" w:hAnsi="Century Gothic" w:cs="Tahoma"/>
          <w:sz w:val="22"/>
          <w:szCs w:val="22"/>
          <w:lang w:val="es-ES" w:eastAsia="es-MX"/>
        </w:rPr>
        <w:t xml:space="preserve"> </w:t>
      </w:r>
      <w:r w:rsidRPr="008A44E5">
        <w:rPr>
          <w:rFonts w:ascii="Century Gothic" w:eastAsiaTheme="minorEastAsia" w:hAnsi="Century Gothic" w:cs="Tahoma"/>
          <w:sz w:val="22"/>
          <w:szCs w:val="22"/>
          <w:lang w:eastAsia="es-MX"/>
        </w:rPr>
        <w:t xml:space="preserve">Dirección de Pavimentos </w:t>
      </w:r>
      <w:r w:rsidRPr="008A44E5">
        <w:rPr>
          <w:rFonts w:ascii="Century Gothic" w:eastAsiaTheme="minorEastAsia" w:hAnsi="Century Gothic" w:cs="Tahoma"/>
          <w:sz w:val="22"/>
          <w:szCs w:val="22"/>
          <w:lang w:val="es-ES" w:eastAsia="es-MX"/>
        </w:rPr>
        <w:t>adscrita a la</w:t>
      </w:r>
      <w:r w:rsidRPr="008A44E5">
        <w:rPr>
          <w:rFonts w:ascii="Century Gothic" w:eastAsiaTheme="minorEastAsia" w:hAnsi="Century Gothic" w:cs="Tahoma"/>
          <w:sz w:val="22"/>
          <w:szCs w:val="22"/>
          <w:lang w:eastAsia="es-MX"/>
        </w:rPr>
        <w:t xml:space="preserve"> Coordinación General de Servicios Municipales.</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8A44E5">
        <w:rPr>
          <w:rFonts w:ascii="Century Gothic" w:eastAsiaTheme="minorEastAsia" w:hAnsi="Century Gothic" w:cs="Tahoma"/>
          <w:b/>
          <w:sz w:val="22"/>
          <w:szCs w:val="22"/>
          <w:lang w:val="es-ES" w:eastAsia="es-MX"/>
        </w:rPr>
        <w:t xml:space="preserve">Objeto de licitación: </w:t>
      </w:r>
      <w:r w:rsidRPr="008A44E5">
        <w:rPr>
          <w:rFonts w:ascii="Century Gothic" w:eastAsiaTheme="minorEastAsia" w:hAnsi="Century Gothic" w:cs="Tahoma"/>
          <w:bCs/>
          <w:sz w:val="22"/>
          <w:szCs w:val="22"/>
          <w:lang w:eastAsia="es-MX"/>
        </w:rPr>
        <w:t>Solicitan Mezcla asfáltica caliente densa.</w:t>
      </w: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8A44E5" w:rsidRPr="008A44E5" w:rsidRDefault="008A44E5" w:rsidP="008A44E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8A44E5">
        <w:rPr>
          <w:rFonts w:ascii="Century Gothic" w:eastAsiaTheme="minorEastAsia" w:hAnsi="Century Gothic" w:cs="Tahoma"/>
          <w:sz w:val="22"/>
          <w:szCs w:val="22"/>
          <w:lang w:eastAsia="es-MX"/>
        </w:rPr>
        <w:t>S</w:t>
      </w:r>
      <w:r w:rsidRPr="008A44E5">
        <w:rPr>
          <w:rFonts w:ascii="Century Gothic" w:hAnsi="Century Gothic" w:cs="Tahoma"/>
          <w:sz w:val="22"/>
          <w:szCs w:val="22"/>
          <w:lang w:val="es-ES_tradnl"/>
        </w:rPr>
        <w:t>e pone a la vista el expediente de donde se desprende lo siguiente: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r w:rsidRPr="008A44E5">
        <w:rPr>
          <w:rFonts w:ascii="Century Gothic" w:hAnsi="Century Gothic" w:cs="Tahoma"/>
          <w:b/>
          <w:sz w:val="22"/>
          <w:szCs w:val="22"/>
          <w:lang w:val="es-ES_tradnl"/>
        </w:rPr>
        <w:t>Proveedores que cotizan:</w:t>
      </w:r>
    </w:p>
    <w:p w:rsidR="00BB2C3B" w:rsidRPr="008A44E5" w:rsidRDefault="00BB2C3B"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Vise S.A. de C.V.</w:t>
      </w: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Aro Asfaltos y Riegos de Occidente S.A. de C.V.</w:t>
      </w: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proofErr w:type="spellStart"/>
      <w:r w:rsidRPr="008A44E5">
        <w:rPr>
          <w:rFonts w:ascii="Century Gothic" w:hAnsi="Century Gothic" w:cs="Tahoma"/>
          <w:sz w:val="22"/>
          <w:szCs w:val="22"/>
        </w:rPr>
        <w:t>Lizette</w:t>
      </w:r>
      <w:proofErr w:type="spellEnd"/>
      <w:r w:rsidRPr="008A44E5">
        <w:rPr>
          <w:rFonts w:ascii="Century Gothic" w:hAnsi="Century Gothic" w:cs="Tahoma"/>
          <w:sz w:val="22"/>
          <w:szCs w:val="22"/>
        </w:rPr>
        <w:t xml:space="preserve"> Construcciones S.A. de C.V.</w:t>
      </w: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Asfaltos Guadalajara S.A.P.I. de C.V.</w:t>
      </w: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Metro Asfaltos S.A. de C.V.</w:t>
      </w:r>
    </w:p>
    <w:p w:rsidR="008A44E5" w:rsidRP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Urbanizadora Vázquez Guerra S.A. de C.V.</w:t>
      </w:r>
    </w:p>
    <w:p w:rsidR="008A44E5" w:rsidRDefault="008A44E5" w:rsidP="00CC264C">
      <w:pPr>
        <w:numPr>
          <w:ilvl w:val="0"/>
          <w:numId w:val="14"/>
        </w:numPr>
        <w:shd w:val="clear" w:color="auto" w:fill="FFFFFF"/>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Asfaltos Jalisco S.A. de C.V.</w:t>
      </w:r>
    </w:p>
    <w:p w:rsidR="00BB2C3B" w:rsidRPr="008A44E5"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Los licitantes cuyas proposiciones fueron desechadas: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012" w:type="dxa"/>
        <w:tblLayout w:type="fixed"/>
        <w:tblCellMar>
          <w:left w:w="0" w:type="dxa"/>
          <w:right w:w="0" w:type="dxa"/>
        </w:tblCellMar>
        <w:tblLook w:val="04A0" w:firstRow="1" w:lastRow="0" w:firstColumn="1" w:lastColumn="0" w:noHBand="0" w:noVBand="1"/>
      </w:tblPr>
      <w:tblGrid>
        <w:gridCol w:w="4950"/>
        <w:gridCol w:w="5062"/>
      </w:tblGrid>
      <w:tr w:rsidR="008A44E5" w:rsidRPr="008A44E5" w:rsidTr="008A44E5">
        <w:trPr>
          <w:trHeight w:val="228"/>
        </w:trPr>
        <w:tc>
          <w:tcPr>
            <w:tcW w:w="49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Licitante </w:t>
            </w:r>
          </w:p>
        </w:tc>
        <w:tc>
          <w:tcPr>
            <w:tcW w:w="506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A44E5" w:rsidRPr="008A44E5" w:rsidRDefault="008A44E5" w:rsidP="008A44E5">
            <w:pPr>
              <w:spacing w:line="276" w:lineRule="auto"/>
              <w:jc w:val="center"/>
              <w:rPr>
                <w:rFonts w:ascii="Century Gothic" w:hAnsi="Century Gothic" w:cs="Tahoma"/>
                <w:sz w:val="22"/>
                <w:szCs w:val="22"/>
                <w:lang w:eastAsia="es-MX"/>
              </w:rPr>
            </w:pPr>
            <w:r w:rsidRPr="008A44E5">
              <w:rPr>
                <w:rFonts w:ascii="Century Gothic" w:hAnsi="Century Gothic" w:cs="Tahoma"/>
                <w:b/>
                <w:bCs/>
                <w:color w:val="FFFFFF"/>
                <w:kern w:val="24"/>
                <w:sz w:val="22"/>
                <w:szCs w:val="22"/>
                <w:lang w:val="es-ES_tradnl" w:eastAsia="es-MX"/>
              </w:rPr>
              <w:t xml:space="preserve">Motivo </w:t>
            </w:r>
          </w:p>
        </w:tc>
      </w:tr>
      <w:tr w:rsidR="008A44E5" w:rsidRPr="008A44E5" w:rsidTr="008A44E5">
        <w:trPr>
          <w:trHeight w:val="228"/>
        </w:trPr>
        <w:tc>
          <w:tcPr>
            <w:tcW w:w="49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t>Metro Asfaltos S.A. de C.V.</w:t>
            </w:r>
          </w:p>
        </w:tc>
        <w:tc>
          <w:tcPr>
            <w:tcW w:w="50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 xml:space="preserve">Presenta curva granulométrica fuera de especificación y no presenta </w:t>
            </w:r>
            <w:proofErr w:type="spellStart"/>
            <w:r w:rsidRPr="008A44E5">
              <w:rPr>
                <w:rFonts w:ascii="Century Gothic" w:hAnsi="Century Gothic" w:cs="Tahoma"/>
                <w:b/>
                <w:sz w:val="22"/>
                <w:szCs w:val="22"/>
                <w:lang w:eastAsia="es-MX"/>
              </w:rPr>
              <w:t>curriculum</w:t>
            </w:r>
            <w:proofErr w:type="spellEnd"/>
            <w:r w:rsidRPr="008A44E5">
              <w:rPr>
                <w:rFonts w:ascii="Century Gothic" w:hAnsi="Century Gothic" w:cs="Tahoma"/>
                <w:b/>
                <w:sz w:val="22"/>
                <w:szCs w:val="22"/>
                <w:lang w:eastAsia="es-MX"/>
              </w:rPr>
              <w:t>. De acuerdo a oficio 1690/2019/0115.</w:t>
            </w:r>
          </w:p>
        </w:tc>
      </w:tr>
      <w:tr w:rsidR="008A44E5" w:rsidRPr="008A44E5" w:rsidTr="008A44E5">
        <w:trPr>
          <w:trHeight w:val="228"/>
        </w:trPr>
        <w:tc>
          <w:tcPr>
            <w:tcW w:w="49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t>Urbanizadora Vázquez Guerra S.A. de C.V.</w:t>
            </w:r>
          </w:p>
        </w:tc>
        <w:tc>
          <w:tcPr>
            <w:tcW w:w="50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Presenta curva granulométrica fuera de especificación. De acuerdo a oficio 1690/2019/0115.</w:t>
            </w:r>
          </w:p>
        </w:tc>
      </w:tr>
      <w:tr w:rsidR="008A44E5" w:rsidRPr="008A44E5" w:rsidTr="008A44E5">
        <w:trPr>
          <w:trHeight w:val="228"/>
        </w:trPr>
        <w:tc>
          <w:tcPr>
            <w:tcW w:w="49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rPr>
                <w:rFonts w:ascii="Century Gothic" w:hAnsi="Century Gothic" w:cs="Tahoma"/>
                <w:sz w:val="22"/>
                <w:szCs w:val="22"/>
                <w:lang w:eastAsia="es-MX"/>
              </w:rPr>
            </w:pPr>
            <w:r w:rsidRPr="008A44E5">
              <w:rPr>
                <w:rFonts w:ascii="Century Gothic" w:hAnsi="Century Gothic" w:cs="Tahoma"/>
                <w:sz w:val="22"/>
                <w:szCs w:val="22"/>
                <w:lang w:eastAsia="es-MX"/>
              </w:rPr>
              <w:lastRenderedPageBreak/>
              <w:t>Asfaltos Jalisco S.A. de C.V.</w:t>
            </w:r>
          </w:p>
        </w:tc>
        <w:tc>
          <w:tcPr>
            <w:tcW w:w="506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A44E5" w:rsidRPr="008A44E5" w:rsidRDefault="008A44E5" w:rsidP="008A44E5">
            <w:pPr>
              <w:spacing w:after="200" w:line="276" w:lineRule="auto"/>
              <w:rPr>
                <w:rFonts w:ascii="Century Gothic" w:hAnsi="Century Gothic" w:cs="Tahoma"/>
                <w:b/>
                <w:sz w:val="22"/>
                <w:szCs w:val="22"/>
                <w:lang w:eastAsia="es-MX"/>
              </w:rPr>
            </w:pPr>
            <w:r w:rsidRPr="008A44E5">
              <w:rPr>
                <w:rFonts w:ascii="Century Gothic" w:hAnsi="Century Gothic" w:cs="Tahoma"/>
                <w:b/>
                <w:sz w:val="22"/>
                <w:szCs w:val="22"/>
                <w:lang w:eastAsia="es-MX"/>
              </w:rPr>
              <w:t>Presenta curva granulométrica fuera de especificación. De acuerdo a oficio 1690/2019/0115.</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 xml:space="preserve">Los licitantes cuyas proposiciones resultaron solventes son: </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W w:w="10811" w:type="dxa"/>
        <w:tblLayout w:type="fixed"/>
        <w:tblCellMar>
          <w:left w:w="70" w:type="dxa"/>
          <w:right w:w="70" w:type="dxa"/>
        </w:tblCellMar>
        <w:tblLook w:val="04A0" w:firstRow="1" w:lastRow="0" w:firstColumn="1" w:lastColumn="0" w:noHBand="0" w:noVBand="1"/>
      </w:tblPr>
      <w:tblGrid>
        <w:gridCol w:w="802"/>
        <w:gridCol w:w="1173"/>
        <w:gridCol w:w="992"/>
        <w:gridCol w:w="851"/>
        <w:gridCol w:w="1134"/>
        <w:gridCol w:w="850"/>
        <w:gridCol w:w="1134"/>
        <w:gridCol w:w="874"/>
        <w:gridCol w:w="1111"/>
        <w:gridCol w:w="767"/>
        <w:gridCol w:w="1123"/>
      </w:tblGrid>
      <w:tr w:rsidR="008A44E5" w:rsidRPr="00482C20" w:rsidTr="00482C20">
        <w:trPr>
          <w:trHeight w:val="245"/>
        </w:trPr>
        <w:tc>
          <w:tcPr>
            <w:tcW w:w="80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PARTIDA</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DESCRIPCION</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 xml:space="preserve">CANTIDAD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VISE S.A. DE C.V.</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ARO ASFALTOS Y RIEGOS DE OCCIDENTE S.A. DE C.V.</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LIZETTE CONSTRUCCIONES S.A. DE C.V.</w:t>
            </w:r>
          </w:p>
        </w:tc>
        <w:tc>
          <w:tcPr>
            <w:tcW w:w="189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ASFALTOS GUADALAJARA  S.A.P.I. DE C.V.</w:t>
            </w:r>
          </w:p>
        </w:tc>
      </w:tr>
      <w:tr w:rsidR="008A44E5" w:rsidRPr="00482C20" w:rsidTr="00482C20">
        <w:trPr>
          <w:trHeight w:val="517"/>
        </w:trPr>
        <w:tc>
          <w:tcPr>
            <w:tcW w:w="80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984"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890"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482C20" w:rsidRDefault="008A44E5" w:rsidP="008A44E5">
            <w:pPr>
              <w:rPr>
                <w:rFonts w:ascii="Century Gothic" w:hAnsi="Century Gothic" w:cs="Calibri"/>
                <w:b/>
                <w:bCs/>
                <w:color w:val="000000"/>
                <w:sz w:val="14"/>
                <w:szCs w:val="14"/>
                <w:lang w:eastAsia="es-MX"/>
              </w:rPr>
            </w:pPr>
          </w:p>
        </w:tc>
      </w:tr>
      <w:tr w:rsidR="008A44E5" w:rsidRPr="00482C20" w:rsidTr="00482C20">
        <w:trPr>
          <w:trHeight w:val="512"/>
        </w:trPr>
        <w:tc>
          <w:tcPr>
            <w:tcW w:w="80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4"/>
                <w:szCs w:val="14"/>
                <w:lang w:eastAsia="es-MX"/>
              </w:rPr>
            </w:pPr>
          </w:p>
        </w:tc>
        <w:tc>
          <w:tcPr>
            <w:tcW w:w="851" w:type="dxa"/>
            <w:tcBorders>
              <w:top w:val="nil"/>
              <w:left w:val="nil"/>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Precio Unitario</w:t>
            </w:r>
          </w:p>
        </w:tc>
        <w:tc>
          <w:tcPr>
            <w:tcW w:w="1134" w:type="dxa"/>
            <w:tcBorders>
              <w:top w:val="nil"/>
              <w:left w:val="nil"/>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Total Partida</w:t>
            </w:r>
          </w:p>
        </w:tc>
        <w:tc>
          <w:tcPr>
            <w:tcW w:w="850" w:type="dxa"/>
            <w:tcBorders>
              <w:top w:val="nil"/>
              <w:left w:val="nil"/>
              <w:bottom w:val="single" w:sz="8" w:space="0" w:color="auto"/>
              <w:right w:val="nil"/>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Precio Unitario</w:t>
            </w:r>
          </w:p>
        </w:tc>
        <w:tc>
          <w:tcPr>
            <w:tcW w:w="1134" w:type="dxa"/>
            <w:tcBorders>
              <w:top w:val="nil"/>
              <w:left w:val="single" w:sz="8" w:space="0" w:color="auto"/>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Total Partida</w:t>
            </w:r>
          </w:p>
        </w:tc>
        <w:tc>
          <w:tcPr>
            <w:tcW w:w="874" w:type="dxa"/>
            <w:tcBorders>
              <w:top w:val="nil"/>
              <w:left w:val="nil"/>
              <w:bottom w:val="single" w:sz="8" w:space="0" w:color="auto"/>
              <w:right w:val="nil"/>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Precio Unitario</w:t>
            </w:r>
          </w:p>
        </w:tc>
        <w:tc>
          <w:tcPr>
            <w:tcW w:w="1111" w:type="dxa"/>
            <w:tcBorders>
              <w:top w:val="nil"/>
              <w:left w:val="single" w:sz="8" w:space="0" w:color="auto"/>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Total Partida</w:t>
            </w:r>
          </w:p>
        </w:tc>
        <w:tc>
          <w:tcPr>
            <w:tcW w:w="767" w:type="dxa"/>
            <w:tcBorders>
              <w:top w:val="nil"/>
              <w:left w:val="nil"/>
              <w:bottom w:val="single" w:sz="8" w:space="0" w:color="auto"/>
              <w:right w:val="nil"/>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Precio Unitario</w:t>
            </w:r>
          </w:p>
        </w:tc>
        <w:tc>
          <w:tcPr>
            <w:tcW w:w="1123" w:type="dxa"/>
            <w:tcBorders>
              <w:top w:val="nil"/>
              <w:left w:val="single" w:sz="8" w:space="0" w:color="auto"/>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Total Partida</w:t>
            </w:r>
          </w:p>
        </w:tc>
      </w:tr>
      <w:tr w:rsidR="008A44E5" w:rsidRPr="00482C20" w:rsidTr="00482C20">
        <w:trPr>
          <w:trHeight w:val="455"/>
        </w:trPr>
        <w:tc>
          <w:tcPr>
            <w:tcW w:w="80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1</w:t>
            </w:r>
          </w:p>
        </w:tc>
        <w:tc>
          <w:tcPr>
            <w:tcW w:w="1173" w:type="dxa"/>
            <w:tcBorders>
              <w:top w:val="nil"/>
              <w:left w:val="nil"/>
              <w:bottom w:val="single" w:sz="8" w:space="0" w:color="auto"/>
              <w:right w:val="single" w:sz="8" w:space="0" w:color="auto"/>
            </w:tcBorders>
            <w:shd w:val="clear" w:color="auto" w:fill="auto"/>
            <w:vAlign w:val="center"/>
            <w:hideMark/>
          </w:tcPr>
          <w:p w:rsidR="008A44E5" w:rsidRPr="00482C20" w:rsidRDefault="008A44E5" w:rsidP="008A44E5">
            <w:pP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MEZCLA ASFALTICA CALIENTE DENSA </w:t>
            </w:r>
          </w:p>
        </w:tc>
        <w:tc>
          <w:tcPr>
            <w:tcW w:w="992" w:type="dxa"/>
            <w:tcBorders>
              <w:top w:val="nil"/>
              <w:left w:val="nil"/>
              <w:bottom w:val="single" w:sz="8" w:space="0" w:color="auto"/>
              <w:right w:val="single" w:sz="8" w:space="0" w:color="auto"/>
            </w:tcBorders>
            <w:shd w:val="clear" w:color="auto" w:fill="auto"/>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11,001</w:t>
            </w:r>
          </w:p>
        </w:tc>
        <w:tc>
          <w:tcPr>
            <w:tcW w:w="85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$1,552.80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$17,082,352.80 </w:t>
            </w:r>
          </w:p>
        </w:tc>
        <w:tc>
          <w:tcPr>
            <w:tcW w:w="850"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$1,462.00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$16,083,462.00 </w:t>
            </w:r>
          </w:p>
        </w:tc>
        <w:tc>
          <w:tcPr>
            <w:tcW w:w="87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$1,400.00 </w:t>
            </w:r>
          </w:p>
        </w:tc>
        <w:tc>
          <w:tcPr>
            <w:tcW w:w="111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$15,401,400.00 </w:t>
            </w:r>
          </w:p>
        </w:tc>
        <w:tc>
          <w:tcPr>
            <w:tcW w:w="767"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$1,485.00 </w:t>
            </w:r>
          </w:p>
        </w:tc>
        <w:tc>
          <w:tcPr>
            <w:tcW w:w="1123"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$16,336,485.00 </w:t>
            </w:r>
          </w:p>
        </w:tc>
      </w:tr>
      <w:tr w:rsidR="008A44E5" w:rsidRPr="00482C20" w:rsidTr="00482C20">
        <w:trPr>
          <w:trHeight w:val="244"/>
        </w:trPr>
        <w:tc>
          <w:tcPr>
            <w:tcW w:w="80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73"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SUBTOTAL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$17,082,352.80 </w:t>
            </w:r>
          </w:p>
        </w:tc>
        <w:tc>
          <w:tcPr>
            <w:tcW w:w="850"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$16,083,462.00 </w:t>
            </w:r>
          </w:p>
        </w:tc>
        <w:tc>
          <w:tcPr>
            <w:tcW w:w="87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1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$15,401,400.00 </w:t>
            </w:r>
          </w:p>
        </w:tc>
        <w:tc>
          <w:tcPr>
            <w:tcW w:w="767"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23"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$16,336,485.00 </w:t>
            </w:r>
          </w:p>
        </w:tc>
      </w:tr>
      <w:tr w:rsidR="008A44E5" w:rsidRPr="00482C20" w:rsidTr="00482C20">
        <w:trPr>
          <w:trHeight w:val="244"/>
        </w:trPr>
        <w:tc>
          <w:tcPr>
            <w:tcW w:w="80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73"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I.V.A.</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$2,733,176.45 </w:t>
            </w:r>
          </w:p>
        </w:tc>
        <w:tc>
          <w:tcPr>
            <w:tcW w:w="850"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$2,573,353.92 </w:t>
            </w:r>
          </w:p>
        </w:tc>
        <w:tc>
          <w:tcPr>
            <w:tcW w:w="87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1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$2,464,224.00 </w:t>
            </w:r>
          </w:p>
        </w:tc>
        <w:tc>
          <w:tcPr>
            <w:tcW w:w="767"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23"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$2,613,837.60 </w:t>
            </w:r>
          </w:p>
        </w:tc>
      </w:tr>
      <w:tr w:rsidR="008A44E5" w:rsidRPr="00482C20" w:rsidTr="00482C20">
        <w:trPr>
          <w:trHeight w:val="244"/>
        </w:trPr>
        <w:tc>
          <w:tcPr>
            <w:tcW w:w="80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73"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4"/>
                <w:szCs w:val="14"/>
                <w:lang w:eastAsia="es-MX"/>
              </w:rPr>
            </w:pPr>
            <w:r w:rsidRPr="00482C20">
              <w:rPr>
                <w:rFonts w:ascii="Century Gothic" w:hAnsi="Century Gothic" w:cs="Calibri"/>
                <w:b/>
                <w:bCs/>
                <w:color w:val="000000"/>
                <w:sz w:val="14"/>
                <w:szCs w:val="14"/>
                <w:lang w:eastAsia="es-MX"/>
              </w:rPr>
              <w:t>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$19,815,529.25 </w:t>
            </w:r>
          </w:p>
        </w:tc>
        <w:tc>
          <w:tcPr>
            <w:tcW w:w="850"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$18,656,815.92 </w:t>
            </w:r>
          </w:p>
        </w:tc>
        <w:tc>
          <w:tcPr>
            <w:tcW w:w="87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11"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$17,865,624.00 </w:t>
            </w:r>
          </w:p>
        </w:tc>
        <w:tc>
          <w:tcPr>
            <w:tcW w:w="767"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w:t>
            </w:r>
          </w:p>
        </w:tc>
        <w:tc>
          <w:tcPr>
            <w:tcW w:w="1123"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4"/>
                <w:szCs w:val="14"/>
                <w:lang w:eastAsia="es-MX"/>
              </w:rPr>
            </w:pPr>
            <w:r w:rsidRPr="00482C20">
              <w:rPr>
                <w:rFonts w:ascii="Century Gothic" w:hAnsi="Century Gothic" w:cs="Calibri"/>
                <w:color w:val="000000"/>
                <w:sz w:val="14"/>
                <w:szCs w:val="14"/>
                <w:lang w:eastAsia="es-MX"/>
              </w:rPr>
              <w:t xml:space="preserve">$18,950,322.60 </w:t>
            </w:r>
          </w:p>
        </w:tc>
      </w:tr>
    </w:tbl>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Responsable de la evaluación de las proposiciones:</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39"/>
        <w:tblW w:w="0" w:type="auto"/>
        <w:tblLayout w:type="fixed"/>
        <w:tblLook w:val="04A0" w:firstRow="1" w:lastRow="0" w:firstColumn="1" w:lastColumn="0" w:noHBand="0" w:noVBand="1"/>
      </w:tblPr>
      <w:tblGrid>
        <w:gridCol w:w="4668"/>
        <w:gridCol w:w="5393"/>
      </w:tblGrid>
      <w:tr w:rsidR="008A44E5" w:rsidRPr="008A44E5" w:rsidTr="008A44E5">
        <w:trPr>
          <w:trHeight w:val="280"/>
        </w:trPr>
        <w:tc>
          <w:tcPr>
            <w:tcW w:w="4668"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Nombre</w:t>
            </w:r>
          </w:p>
        </w:tc>
        <w:tc>
          <w:tcPr>
            <w:tcW w:w="5393" w:type="dxa"/>
          </w:tcPr>
          <w:p w:rsidR="008A44E5" w:rsidRPr="008A44E5" w:rsidRDefault="008A44E5" w:rsidP="008A44E5">
            <w:pPr>
              <w:spacing w:after="100" w:afterAutospacing="1" w:line="276" w:lineRule="auto"/>
              <w:contextualSpacing/>
              <w:jc w:val="center"/>
              <w:rPr>
                <w:rFonts w:ascii="Century Gothic" w:hAnsi="Century Gothic" w:cs="Tahoma"/>
                <w:b/>
                <w:sz w:val="22"/>
                <w:szCs w:val="22"/>
                <w:lang w:val="es-ES_tradnl"/>
              </w:rPr>
            </w:pPr>
            <w:r w:rsidRPr="008A44E5">
              <w:rPr>
                <w:rFonts w:ascii="Century Gothic" w:hAnsi="Century Gothic" w:cs="Tahoma"/>
                <w:b/>
                <w:sz w:val="22"/>
                <w:szCs w:val="22"/>
                <w:lang w:val="es-ES_tradnl"/>
              </w:rPr>
              <w:t>Cargo</w:t>
            </w:r>
          </w:p>
        </w:tc>
      </w:tr>
      <w:tr w:rsidR="008A44E5" w:rsidRPr="008A44E5" w:rsidTr="008A44E5">
        <w:trPr>
          <w:trHeight w:val="575"/>
        </w:trPr>
        <w:tc>
          <w:tcPr>
            <w:tcW w:w="4668" w:type="dxa"/>
          </w:tcPr>
          <w:p w:rsidR="008A44E5" w:rsidRPr="008A44E5" w:rsidRDefault="008A44E5" w:rsidP="008A44E5">
            <w:pPr>
              <w:shd w:val="clear" w:color="auto" w:fill="FFFFFF"/>
              <w:spacing w:after="100" w:afterAutospacing="1" w:line="276" w:lineRule="auto"/>
              <w:contextualSpacing/>
              <w:rPr>
                <w:rFonts w:ascii="Century Gothic" w:hAnsi="Century Gothic" w:cs="Tahoma"/>
                <w:sz w:val="22"/>
                <w:szCs w:val="22"/>
                <w:lang w:eastAsia="es-MX"/>
              </w:rPr>
            </w:pPr>
            <w:r w:rsidRPr="008A44E5">
              <w:rPr>
                <w:rFonts w:ascii="Century Gothic" w:hAnsi="Century Gothic" w:cs="Tahoma"/>
                <w:sz w:val="22"/>
                <w:szCs w:val="22"/>
                <w:lang w:eastAsia="es-MX"/>
              </w:rPr>
              <w:t>Ing. Carlos Alejandro Vázquez Ortiz</w:t>
            </w:r>
          </w:p>
        </w:tc>
        <w:tc>
          <w:tcPr>
            <w:tcW w:w="5393" w:type="dxa"/>
          </w:tcPr>
          <w:p w:rsidR="008A44E5" w:rsidRPr="008A44E5" w:rsidRDefault="008A44E5" w:rsidP="008A44E5">
            <w:pPr>
              <w:spacing w:after="100" w:afterAutospacing="1" w:line="276" w:lineRule="auto"/>
              <w:contextualSpacing/>
              <w:jc w:val="both"/>
              <w:rPr>
                <w:rFonts w:ascii="Century Gothic" w:hAnsi="Century Gothic" w:cs="Tahoma"/>
                <w:sz w:val="22"/>
                <w:szCs w:val="22"/>
              </w:rPr>
            </w:pPr>
            <w:r w:rsidRPr="008A44E5">
              <w:rPr>
                <w:rFonts w:ascii="Century Gothic" w:hAnsi="Century Gothic" w:cs="Tahoma"/>
                <w:sz w:val="22"/>
                <w:szCs w:val="22"/>
              </w:rPr>
              <w:t>Director de Pavimentos</w:t>
            </w:r>
          </w:p>
        </w:tc>
      </w:tr>
    </w:tbl>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b/>
          <w:sz w:val="22"/>
          <w:szCs w:val="22"/>
          <w:u w:val="single"/>
          <w:lang w:val="es-ES_tradnl"/>
        </w:rPr>
        <w:t>Mediante oficio de análisis técnico número 1690/2019/115</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r w:rsidRPr="008A44E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A44E5" w:rsidRPr="008A44E5"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roofErr w:type="spellStart"/>
      <w:r w:rsidRPr="008A44E5">
        <w:rPr>
          <w:rFonts w:ascii="Century Gothic" w:hAnsi="Century Gothic" w:cs="Tahoma"/>
          <w:b/>
          <w:sz w:val="22"/>
          <w:szCs w:val="22"/>
          <w:lang w:val="es-ES_tradnl"/>
        </w:rPr>
        <w:t>Lizette</w:t>
      </w:r>
      <w:proofErr w:type="spellEnd"/>
      <w:r w:rsidRPr="008A44E5">
        <w:rPr>
          <w:rFonts w:ascii="Century Gothic" w:hAnsi="Century Gothic" w:cs="Tahoma"/>
          <w:b/>
          <w:sz w:val="22"/>
          <w:szCs w:val="22"/>
          <w:lang w:val="es-ES_tradnl"/>
        </w:rPr>
        <w:t xml:space="preserve"> Construcciones S.A. de C.V.</w:t>
      </w:r>
    </w:p>
    <w:p w:rsidR="008A44E5" w:rsidRPr="008A44E5" w:rsidRDefault="008A44E5" w:rsidP="008A44E5">
      <w:pPr>
        <w:shd w:val="clear" w:color="auto" w:fill="FFFFFF"/>
        <w:spacing w:after="100" w:afterAutospacing="1"/>
        <w:contextualSpacing/>
        <w:jc w:val="both"/>
        <w:rPr>
          <w:rFonts w:ascii="Century Gothic" w:hAnsi="Century Gothic" w:cs="Tahoma"/>
          <w:b/>
          <w:sz w:val="22"/>
          <w:szCs w:val="22"/>
          <w:lang w:val="es-ES_tradnl"/>
        </w:rPr>
      </w:pPr>
    </w:p>
    <w:tbl>
      <w:tblPr>
        <w:tblW w:w="10046" w:type="dxa"/>
        <w:tblLayout w:type="fixed"/>
        <w:tblCellMar>
          <w:left w:w="70" w:type="dxa"/>
          <w:right w:w="70" w:type="dxa"/>
        </w:tblCellMar>
        <w:tblLook w:val="04A0" w:firstRow="1" w:lastRow="0" w:firstColumn="1" w:lastColumn="0" w:noHBand="0" w:noVBand="1"/>
      </w:tblPr>
      <w:tblGrid>
        <w:gridCol w:w="1572"/>
        <w:gridCol w:w="3158"/>
        <w:gridCol w:w="1436"/>
        <w:gridCol w:w="2156"/>
        <w:gridCol w:w="1724"/>
      </w:tblGrid>
      <w:tr w:rsidR="008A44E5" w:rsidRPr="00482C20" w:rsidTr="00482C20">
        <w:trPr>
          <w:trHeight w:val="221"/>
        </w:trPr>
        <w:tc>
          <w:tcPr>
            <w:tcW w:w="157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PARTIDA</w:t>
            </w:r>
          </w:p>
        </w:tc>
        <w:tc>
          <w:tcPr>
            <w:tcW w:w="315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DESCRIPCION</w:t>
            </w:r>
          </w:p>
        </w:tc>
        <w:tc>
          <w:tcPr>
            <w:tcW w:w="143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 xml:space="preserve">CANTIDAD </w:t>
            </w:r>
          </w:p>
        </w:tc>
        <w:tc>
          <w:tcPr>
            <w:tcW w:w="388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LIZETTE CONSTRUCCIONES S.A. DE C.V.</w:t>
            </w:r>
          </w:p>
        </w:tc>
      </w:tr>
      <w:tr w:rsidR="008A44E5" w:rsidRPr="00482C20" w:rsidTr="00482C20">
        <w:trPr>
          <w:trHeight w:val="517"/>
        </w:trPr>
        <w:tc>
          <w:tcPr>
            <w:tcW w:w="157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3158"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1436"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3880" w:type="dxa"/>
            <w:gridSpan w:val="2"/>
            <w:vMerge/>
            <w:tcBorders>
              <w:top w:val="single" w:sz="8" w:space="0" w:color="auto"/>
              <w:left w:val="single" w:sz="8" w:space="0" w:color="auto"/>
              <w:bottom w:val="single" w:sz="8" w:space="0" w:color="000000"/>
              <w:right w:val="single" w:sz="8" w:space="0" w:color="000000"/>
            </w:tcBorders>
            <w:vAlign w:val="center"/>
            <w:hideMark/>
          </w:tcPr>
          <w:p w:rsidR="008A44E5" w:rsidRPr="00482C20" w:rsidRDefault="008A44E5" w:rsidP="008A44E5">
            <w:pPr>
              <w:rPr>
                <w:rFonts w:ascii="Century Gothic" w:hAnsi="Century Gothic" w:cs="Calibri"/>
                <w:b/>
                <w:bCs/>
                <w:color w:val="000000"/>
                <w:sz w:val="18"/>
                <w:szCs w:val="18"/>
                <w:lang w:eastAsia="es-MX"/>
              </w:rPr>
            </w:pPr>
          </w:p>
        </w:tc>
      </w:tr>
      <w:tr w:rsidR="008A44E5" w:rsidRPr="00482C20" w:rsidTr="00482C20">
        <w:trPr>
          <w:trHeight w:val="263"/>
        </w:trPr>
        <w:tc>
          <w:tcPr>
            <w:tcW w:w="1572"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3158"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1436" w:type="dxa"/>
            <w:vMerge/>
            <w:tcBorders>
              <w:top w:val="single" w:sz="8" w:space="0" w:color="auto"/>
              <w:left w:val="single" w:sz="8" w:space="0" w:color="auto"/>
              <w:bottom w:val="single" w:sz="8" w:space="0" w:color="000000"/>
              <w:right w:val="single" w:sz="8" w:space="0" w:color="auto"/>
            </w:tcBorders>
            <w:vAlign w:val="center"/>
            <w:hideMark/>
          </w:tcPr>
          <w:p w:rsidR="008A44E5" w:rsidRPr="00482C20" w:rsidRDefault="008A44E5" w:rsidP="008A44E5">
            <w:pPr>
              <w:rPr>
                <w:rFonts w:ascii="Century Gothic" w:hAnsi="Century Gothic" w:cs="Calibri"/>
                <w:b/>
                <w:bCs/>
                <w:color w:val="000000"/>
                <w:sz w:val="18"/>
                <w:szCs w:val="18"/>
                <w:lang w:eastAsia="es-MX"/>
              </w:rPr>
            </w:pPr>
          </w:p>
        </w:tc>
        <w:tc>
          <w:tcPr>
            <w:tcW w:w="2156" w:type="dxa"/>
            <w:tcBorders>
              <w:top w:val="nil"/>
              <w:left w:val="nil"/>
              <w:bottom w:val="single" w:sz="8" w:space="0" w:color="auto"/>
              <w:right w:val="nil"/>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Precio Unitario</w:t>
            </w:r>
          </w:p>
        </w:tc>
        <w:tc>
          <w:tcPr>
            <w:tcW w:w="1724" w:type="dxa"/>
            <w:tcBorders>
              <w:top w:val="nil"/>
              <w:left w:val="single" w:sz="8" w:space="0" w:color="auto"/>
              <w:bottom w:val="single" w:sz="8" w:space="0" w:color="auto"/>
              <w:right w:val="single" w:sz="8" w:space="0" w:color="auto"/>
            </w:tcBorders>
            <w:shd w:val="clear" w:color="000000" w:fill="FCE4D6"/>
            <w:vAlign w:val="center"/>
            <w:hideMark/>
          </w:tcPr>
          <w:p w:rsidR="008A44E5" w:rsidRPr="00482C20" w:rsidRDefault="008A44E5" w:rsidP="008A44E5">
            <w:pPr>
              <w:jc w:val="center"/>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Total Partida</w:t>
            </w:r>
          </w:p>
        </w:tc>
      </w:tr>
      <w:tr w:rsidR="008A44E5" w:rsidRPr="00482C20" w:rsidTr="00482C20">
        <w:trPr>
          <w:trHeight w:val="377"/>
        </w:trPr>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cente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1</w:t>
            </w:r>
          </w:p>
        </w:tc>
        <w:tc>
          <w:tcPr>
            <w:tcW w:w="3158" w:type="dxa"/>
            <w:tcBorders>
              <w:top w:val="nil"/>
              <w:left w:val="nil"/>
              <w:bottom w:val="single" w:sz="8" w:space="0" w:color="auto"/>
              <w:right w:val="single" w:sz="8" w:space="0" w:color="auto"/>
            </w:tcBorders>
            <w:shd w:val="clear" w:color="auto" w:fill="auto"/>
            <w:vAlign w:val="center"/>
            <w:hideMark/>
          </w:tcPr>
          <w:p w:rsidR="008A44E5" w:rsidRPr="00482C20" w:rsidRDefault="008A44E5" w:rsidP="008A44E5">
            <w:pP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MEZCLA ASFALTICA CALIENTE DENSA </w:t>
            </w:r>
          </w:p>
        </w:tc>
        <w:tc>
          <w:tcPr>
            <w:tcW w:w="1436" w:type="dxa"/>
            <w:tcBorders>
              <w:top w:val="nil"/>
              <w:left w:val="nil"/>
              <w:bottom w:val="single" w:sz="8" w:space="0" w:color="auto"/>
              <w:right w:val="single" w:sz="8" w:space="0" w:color="auto"/>
            </w:tcBorders>
            <w:shd w:val="clear" w:color="auto" w:fill="auto"/>
            <w:vAlign w:val="center"/>
            <w:hideMark/>
          </w:tcPr>
          <w:p w:rsidR="008A44E5" w:rsidRPr="00482C20" w:rsidRDefault="008A44E5" w:rsidP="008A44E5">
            <w:pPr>
              <w:jc w:val="cente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11,001</w:t>
            </w:r>
          </w:p>
        </w:tc>
        <w:tc>
          <w:tcPr>
            <w:tcW w:w="2156"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$1,400.00 </w:t>
            </w:r>
          </w:p>
        </w:tc>
        <w:tc>
          <w:tcPr>
            <w:tcW w:w="172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$15,401,400.00 </w:t>
            </w:r>
          </w:p>
        </w:tc>
      </w:tr>
      <w:tr w:rsidR="008A44E5" w:rsidRPr="00482C20" w:rsidTr="00482C20">
        <w:trPr>
          <w:trHeight w:val="125"/>
        </w:trPr>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3158"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SUBTOTAL</w:t>
            </w:r>
          </w:p>
        </w:tc>
        <w:tc>
          <w:tcPr>
            <w:tcW w:w="1436"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2156"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$15,401,400.00 </w:t>
            </w:r>
          </w:p>
        </w:tc>
      </w:tr>
      <w:tr w:rsidR="008A44E5" w:rsidRPr="00482C20" w:rsidTr="00482C20">
        <w:trPr>
          <w:trHeight w:val="125"/>
        </w:trPr>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3158"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I.V.A.</w:t>
            </w:r>
          </w:p>
        </w:tc>
        <w:tc>
          <w:tcPr>
            <w:tcW w:w="1436"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2156"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$2,464,224.00 </w:t>
            </w:r>
          </w:p>
        </w:tc>
      </w:tr>
      <w:tr w:rsidR="008A44E5" w:rsidRPr="00482C20" w:rsidTr="00482C20">
        <w:trPr>
          <w:trHeight w:val="125"/>
        </w:trPr>
        <w:tc>
          <w:tcPr>
            <w:tcW w:w="1572" w:type="dxa"/>
            <w:tcBorders>
              <w:top w:val="nil"/>
              <w:left w:val="single" w:sz="8" w:space="0" w:color="auto"/>
              <w:bottom w:val="single" w:sz="8" w:space="0" w:color="auto"/>
              <w:right w:val="single" w:sz="8" w:space="0" w:color="auto"/>
            </w:tcBorders>
            <w:shd w:val="clear" w:color="000000" w:fill="FFFFFF"/>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lastRenderedPageBreak/>
              <w:t> </w:t>
            </w:r>
          </w:p>
        </w:tc>
        <w:tc>
          <w:tcPr>
            <w:tcW w:w="3158" w:type="dxa"/>
            <w:tcBorders>
              <w:top w:val="nil"/>
              <w:left w:val="nil"/>
              <w:bottom w:val="single" w:sz="8" w:space="0" w:color="auto"/>
              <w:right w:val="nil"/>
            </w:tcBorders>
            <w:shd w:val="clear" w:color="000000" w:fill="FFFFFF"/>
            <w:vAlign w:val="center"/>
            <w:hideMark/>
          </w:tcPr>
          <w:p w:rsidR="008A44E5" w:rsidRPr="00482C20" w:rsidRDefault="008A44E5" w:rsidP="008A44E5">
            <w:pPr>
              <w:jc w:val="right"/>
              <w:rPr>
                <w:rFonts w:ascii="Century Gothic" w:hAnsi="Century Gothic" w:cs="Calibri"/>
                <w:b/>
                <w:bCs/>
                <w:color w:val="000000"/>
                <w:sz w:val="18"/>
                <w:szCs w:val="18"/>
                <w:lang w:eastAsia="es-MX"/>
              </w:rPr>
            </w:pPr>
            <w:r w:rsidRPr="00482C20">
              <w:rPr>
                <w:rFonts w:ascii="Century Gothic" w:hAnsi="Century Gothic" w:cs="Calibri"/>
                <w:b/>
                <w:bCs/>
                <w:color w:val="000000"/>
                <w:sz w:val="18"/>
                <w:szCs w:val="18"/>
                <w:lang w:eastAsia="es-MX"/>
              </w:rPr>
              <w:t>TOTAL</w:t>
            </w:r>
          </w:p>
        </w:tc>
        <w:tc>
          <w:tcPr>
            <w:tcW w:w="1436" w:type="dxa"/>
            <w:tcBorders>
              <w:top w:val="nil"/>
              <w:left w:val="single" w:sz="8" w:space="0" w:color="auto"/>
              <w:bottom w:val="single" w:sz="8" w:space="0" w:color="auto"/>
              <w:right w:val="single" w:sz="8" w:space="0" w:color="auto"/>
            </w:tcBorders>
            <w:shd w:val="clear" w:color="auto" w:fill="auto"/>
            <w:noWrap/>
            <w:vAlign w:val="center"/>
            <w:hideMark/>
          </w:tcPr>
          <w:p w:rsidR="008A44E5" w:rsidRPr="00482C20" w:rsidRDefault="008A44E5" w:rsidP="008A44E5">
            <w:pPr>
              <w:jc w:val="center"/>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2156"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8A44E5" w:rsidRPr="00482C20" w:rsidRDefault="008A44E5" w:rsidP="008A44E5">
            <w:pPr>
              <w:jc w:val="right"/>
              <w:rPr>
                <w:rFonts w:ascii="Century Gothic" w:hAnsi="Century Gothic" w:cs="Calibri"/>
                <w:color w:val="000000"/>
                <w:sz w:val="18"/>
                <w:szCs w:val="18"/>
                <w:lang w:eastAsia="es-MX"/>
              </w:rPr>
            </w:pPr>
            <w:r w:rsidRPr="00482C20">
              <w:rPr>
                <w:rFonts w:ascii="Century Gothic" w:hAnsi="Century Gothic" w:cs="Calibri"/>
                <w:color w:val="000000"/>
                <w:sz w:val="18"/>
                <w:szCs w:val="18"/>
                <w:lang w:eastAsia="es-MX"/>
              </w:rPr>
              <w:t xml:space="preserve">$17,865,624.00 </w:t>
            </w:r>
          </w:p>
        </w:tc>
      </w:tr>
    </w:tbl>
    <w:p w:rsidR="008A44E5" w:rsidRPr="008A44E5" w:rsidRDefault="008A44E5" w:rsidP="008A44E5">
      <w:pPr>
        <w:shd w:val="clear" w:color="auto" w:fill="FFFFFF"/>
        <w:spacing w:after="200" w:line="253" w:lineRule="atLeast"/>
        <w:jc w:val="both"/>
        <w:rPr>
          <w:rFonts w:ascii="Century Gothic" w:hAnsi="Century Gothic"/>
          <w:color w:val="000000"/>
          <w:sz w:val="22"/>
          <w:szCs w:val="22"/>
          <w:lang w:eastAsia="es-MX"/>
        </w:rPr>
      </w:pP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La convocante tendrá 10 días hábiles para emitir la orden de compra / pedido posterior a la emisión del fallo.</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A44E5" w:rsidRPr="008A44E5" w:rsidRDefault="008A44E5" w:rsidP="008A44E5">
      <w:pPr>
        <w:shd w:val="clear" w:color="auto" w:fill="FFFFFF"/>
        <w:spacing w:after="200" w:line="253"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r w:rsidRPr="008A44E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8A44E5" w:rsidRPr="008A44E5" w:rsidRDefault="008A44E5" w:rsidP="008A44E5">
      <w:pPr>
        <w:shd w:val="clear" w:color="auto" w:fill="FFFFFF"/>
        <w:spacing w:line="276" w:lineRule="atLeast"/>
        <w:jc w:val="both"/>
        <w:rPr>
          <w:rFonts w:ascii="Calibri" w:hAnsi="Calibri"/>
          <w:color w:val="000000"/>
          <w:sz w:val="22"/>
          <w:szCs w:val="22"/>
          <w:lang w:eastAsia="es-MX"/>
        </w:rPr>
      </w:pPr>
    </w:p>
    <w:p w:rsidR="008A44E5" w:rsidRPr="008A44E5" w:rsidRDefault="008A44E5" w:rsidP="008A44E5">
      <w:pPr>
        <w:shd w:val="clear" w:color="auto" w:fill="FFFFFF"/>
        <w:spacing w:after="100" w:afterAutospacing="1"/>
        <w:contextualSpacing/>
        <w:jc w:val="both"/>
        <w:rPr>
          <w:rFonts w:ascii="Tahoma" w:eastAsia="Cambria" w:hAnsi="Tahoma" w:cs="Tahoma"/>
          <w:lang w:eastAsia="en-US"/>
        </w:rPr>
      </w:pPr>
      <w:r w:rsidRPr="008A44E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8A44E5" w:rsidRPr="00CB6AF1" w:rsidRDefault="008A44E5" w:rsidP="008A44E5">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sidR="00E63964" w:rsidRPr="0066336F">
        <w:rPr>
          <w:rFonts w:ascii="Century Gothic" w:hAnsi="Century Gothic" w:cs="Tahoma"/>
          <w:b/>
        </w:rPr>
        <w:t>Lizette</w:t>
      </w:r>
      <w:proofErr w:type="spellEnd"/>
      <w:r w:rsidR="00E63964" w:rsidRPr="0066336F">
        <w:rPr>
          <w:rFonts w:ascii="Century Gothic" w:hAnsi="Century Gothic" w:cs="Tahoma"/>
          <w:b/>
        </w:rPr>
        <w:t xml:space="preserve"> Construcciones S.A. de C.V.</w:t>
      </w:r>
      <w:r w:rsidR="00E63964">
        <w:rPr>
          <w:rFonts w:ascii="Century Gothic"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8A44E5" w:rsidRPr="00214E23" w:rsidRDefault="008A44E5" w:rsidP="008A44E5">
      <w:pPr>
        <w:shd w:val="clear" w:color="auto" w:fill="FFFFFF"/>
        <w:spacing w:after="100" w:afterAutospacing="1"/>
        <w:contextualSpacing/>
        <w:jc w:val="both"/>
        <w:rPr>
          <w:rFonts w:ascii="Century Gothic" w:hAnsi="Century Gothic" w:cs="Tahoma"/>
          <w:sz w:val="22"/>
          <w:szCs w:val="22"/>
          <w:lang w:val="es-ES_tradnl"/>
        </w:rPr>
      </w:pPr>
    </w:p>
    <w:p w:rsidR="00AD2C46" w:rsidRDefault="00AD2C46" w:rsidP="008A44E5">
      <w:pPr>
        <w:ind w:left="708"/>
        <w:jc w:val="center"/>
        <w:rPr>
          <w:rFonts w:ascii="Century Gothic" w:hAnsi="Century Gothic" w:cs="Tahoma"/>
          <w:b/>
          <w:i/>
          <w:sz w:val="22"/>
          <w:szCs w:val="22"/>
          <w:lang w:eastAsia="en-US"/>
        </w:rPr>
      </w:pPr>
    </w:p>
    <w:p w:rsidR="008A44E5" w:rsidRPr="00214E23" w:rsidRDefault="008A44E5" w:rsidP="008A44E5">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8A44E5" w:rsidRDefault="008A44E5" w:rsidP="008A44E5">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Número de Cuadro:</w:t>
      </w:r>
      <w:r w:rsidRPr="00E63964">
        <w:rPr>
          <w:rFonts w:ascii="Century Gothic" w:eastAsiaTheme="minorEastAsia" w:hAnsi="Century Gothic" w:cs="Tahoma"/>
          <w:sz w:val="22"/>
          <w:szCs w:val="22"/>
          <w:lang w:val="es-ES" w:eastAsia="es-MX"/>
        </w:rPr>
        <w:t xml:space="preserve"> 13.05.2019</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63964">
        <w:rPr>
          <w:rFonts w:ascii="Century Gothic" w:eastAsiaTheme="minorEastAsia" w:hAnsi="Century Gothic" w:cs="Tahoma"/>
          <w:b/>
          <w:sz w:val="22"/>
          <w:szCs w:val="22"/>
          <w:lang w:val="es-ES" w:eastAsia="es-MX"/>
        </w:rPr>
        <w:t xml:space="preserve">Licitación Pública Nacional con Participación del Comité: </w:t>
      </w:r>
      <w:r w:rsidRPr="00E63964">
        <w:rPr>
          <w:rFonts w:ascii="Century Gothic" w:eastAsiaTheme="minorEastAsia" w:hAnsi="Century Gothic" w:cs="Tahoma"/>
          <w:sz w:val="22"/>
          <w:szCs w:val="22"/>
          <w:lang w:val="es-ES" w:eastAsia="es-MX"/>
        </w:rPr>
        <w:t>201900637</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Área Requirente:</w:t>
      </w:r>
      <w:r w:rsidRPr="00E63964">
        <w:rPr>
          <w:rFonts w:ascii="Century Gothic" w:eastAsiaTheme="minorEastAsia" w:hAnsi="Century Gothic" w:cs="Tahoma"/>
          <w:sz w:val="22"/>
          <w:szCs w:val="22"/>
          <w:lang w:val="es-ES" w:eastAsia="es-MX"/>
        </w:rPr>
        <w:t xml:space="preserve"> </w:t>
      </w:r>
      <w:r w:rsidRPr="00E63964">
        <w:rPr>
          <w:rFonts w:ascii="Century Gothic" w:eastAsiaTheme="minorEastAsia" w:hAnsi="Century Gothic" w:cs="Tahoma"/>
          <w:sz w:val="22"/>
          <w:szCs w:val="22"/>
          <w:lang w:eastAsia="es-MX"/>
        </w:rPr>
        <w:t xml:space="preserve">Dirección de Pavimentos </w:t>
      </w:r>
      <w:r w:rsidRPr="00E63964">
        <w:rPr>
          <w:rFonts w:ascii="Century Gothic" w:eastAsiaTheme="minorEastAsia" w:hAnsi="Century Gothic" w:cs="Tahoma"/>
          <w:sz w:val="22"/>
          <w:szCs w:val="22"/>
          <w:lang w:val="es-ES" w:eastAsia="es-MX"/>
        </w:rPr>
        <w:t>adscrita a la</w:t>
      </w:r>
      <w:r w:rsidRPr="00E63964">
        <w:rPr>
          <w:rFonts w:ascii="Century Gothic" w:eastAsiaTheme="minorEastAsia" w:hAnsi="Century Gothic" w:cs="Tahoma"/>
          <w:sz w:val="22"/>
          <w:szCs w:val="22"/>
          <w:lang w:eastAsia="es-MX"/>
        </w:rPr>
        <w:t xml:space="preserve"> Coordinación General de Servicios Municipales.</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E63964">
        <w:rPr>
          <w:rFonts w:ascii="Century Gothic" w:eastAsiaTheme="minorEastAsia" w:hAnsi="Century Gothic" w:cs="Tahoma"/>
          <w:b/>
          <w:sz w:val="22"/>
          <w:szCs w:val="22"/>
          <w:lang w:val="es-ES" w:eastAsia="es-MX"/>
        </w:rPr>
        <w:t xml:space="preserve">Objeto de licitación: </w:t>
      </w:r>
      <w:r w:rsidRPr="00E63964">
        <w:rPr>
          <w:rFonts w:ascii="Century Gothic" w:eastAsiaTheme="minorEastAsia" w:hAnsi="Century Gothic" w:cs="Tahoma"/>
          <w:bCs/>
          <w:sz w:val="22"/>
          <w:szCs w:val="22"/>
          <w:lang w:eastAsia="es-MX"/>
        </w:rPr>
        <w:t>Solicitan Mezcla asfáltica en frio presentación a granel.</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63964">
        <w:rPr>
          <w:rFonts w:ascii="Century Gothic" w:eastAsiaTheme="minorEastAsia" w:hAnsi="Century Gothic" w:cs="Tahoma"/>
          <w:sz w:val="22"/>
          <w:szCs w:val="22"/>
          <w:lang w:eastAsia="es-MX"/>
        </w:rPr>
        <w:lastRenderedPageBreak/>
        <w:t>S</w:t>
      </w:r>
      <w:r w:rsidRPr="00E63964">
        <w:rPr>
          <w:rFonts w:ascii="Century Gothic" w:hAnsi="Century Gothic" w:cs="Tahoma"/>
          <w:sz w:val="22"/>
          <w:szCs w:val="22"/>
          <w:lang w:val="es-ES_tradnl"/>
        </w:rPr>
        <w:t>e pone a la vista el expediente de donde se desprende lo siguiente: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r w:rsidRPr="00E63964">
        <w:rPr>
          <w:rFonts w:ascii="Century Gothic" w:hAnsi="Century Gothic" w:cs="Tahoma"/>
          <w:b/>
          <w:sz w:val="22"/>
          <w:szCs w:val="22"/>
          <w:lang w:val="es-ES_tradnl"/>
        </w:rPr>
        <w:t>Proveedores que cotizan:</w:t>
      </w:r>
    </w:p>
    <w:p w:rsidR="00BB2C3B" w:rsidRPr="00E63964" w:rsidRDefault="00BB2C3B" w:rsidP="00E63964">
      <w:pPr>
        <w:shd w:val="clear" w:color="auto" w:fill="FFFFFF"/>
        <w:spacing w:after="100" w:afterAutospacing="1"/>
        <w:contextualSpacing/>
        <w:jc w:val="both"/>
        <w:rPr>
          <w:rFonts w:ascii="Century Gothic" w:hAnsi="Century Gothic" w:cs="Tahoma"/>
          <w:b/>
          <w:sz w:val="22"/>
          <w:szCs w:val="22"/>
          <w:lang w:val="es-ES_tradnl"/>
        </w:rPr>
      </w:pPr>
    </w:p>
    <w:p w:rsidR="00E63964" w:rsidRPr="00E63964" w:rsidRDefault="00E63964" w:rsidP="00CC264C">
      <w:pPr>
        <w:numPr>
          <w:ilvl w:val="0"/>
          <w:numId w:val="15"/>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Vise S.A. de C.V.</w:t>
      </w:r>
    </w:p>
    <w:p w:rsidR="00E63964" w:rsidRPr="00E63964" w:rsidRDefault="00E63964" w:rsidP="00CC264C">
      <w:pPr>
        <w:numPr>
          <w:ilvl w:val="0"/>
          <w:numId w:val="15"/>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Aro Asfaltos y Riegos de Occidente S.A. de C.V.</w:t>
      </w:r>
    </w:p>
    <w:p w:rsidR="00E63964" w:rsidRPr="00E63964" w:rsidRDefault="00E63964" w:rsidP="00CC264C">
      <w:pPr>
        <w:numPr>
          <w:ilvl w:val="0"/>
          <w:numId w:val="15"/>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Asfaltos Jalisco S.A. de C.V.</w:t>
      </w:r>
    </w:p>
    <w:p w:rsidR="00E63964" w:rsidRDefault="00E63964" w:rsidP="00CC264C">
      <w:pPr>
        <w:numPr>
          <w:ilvl w:val="0"/>
          <w:numId w:val="15"/>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Lizette</w:t>
      </w:r>
      <w:proofErr w:type="spellEnd"/>
      <w:r w:rsidRPr="00E63964">
        <w:rPr>
          <w:rFonts w:ascii="Century Gothic" w:hAnsi="Century Gothic" w:cs="Tahoma"/>
          <w:sz w:val="22"/>
          <w:szCs w:val="22"/>
        </w:rPr>
        <w:t xml:space="preserve"> Construcciones S.A. de C.V. </w:t>
      </w:r>
    </w:p>
    <w:p w:rsidR="00BB2C3B" w:rsidRPr="00E63964"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Los licitantes cuyas proposiciones fueron desechadas: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012" w:type="dxa"/>
        <w:tblLayout w:type="fixed"/>
        <w:tblCellMar>
          <w:left w:w="0" w:type="dxa"/>
          <w:right w:w="0" w:type="dxa"/>
        </w:tblCellMar>
        <w:tblLook w:val="04A0" w:firstRow="1" w:lastRow="0" w:firstColumn="1" w:lastColumn="0" w:noHBand="0" w:noVBand="1"/>
      </w:tblPr>
      <w:tblGrid>
        <w:gridCol w:w="4242"/>
        <w:gridCol w:w="5770"/>
      </w:tblGrid>
      <w:tr w:rsidR="00E63964" w:rsidRPr="00E63964" w:rsidTr="00E63964">
        <w:trPr>
          <w:trHeight w:val="228"/>
        </w:trPr>
        <w:tc>
          <w:tcPr>
            <w:tcW w:w="424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Licitante </w:t>
            </w:r>
          </w:p>
        </w:tc>
        <w:tc>
          <w:tcPr>
            <w:tcW w:w="57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Motivo </w:t>
            </w:r>
          </w:p>
        </w:tc>
      </w:tr>
      <w:tr w:rsidR="00E63964" w:rsidRPr="00E63964" w:rsidTr="00E63964">
        <w:trPr>
          <w:trHeight w:val="228"/>
        </w:trPr>
        <w:tc>
          <w:tcPr>
            <w:tcW w:w="424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t>Asfaltos Jalisco S.A. de C.V.</w:t>
            </w:r>
          </w:p>
        </w:tc>
        <w:tc>
          <w:tcPr>
            <w:tcW w:w="57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Presenta curva granulométrica fuera de especificación. De acuerdo a oficio 1690/2017/0114</w:t>
            </w:r>
          </w:p>
        </w:tc>
      </w:tr>
      <w:tr w:rsidR="00E63964" w:rsidRPr="00E63964" w:rsidTr="00E63964">
        <w:trPr>
          <w:trHeight w:val="228"/>
        </w:trPr>
        <w:tc>
          <w:tcPr>
            <w:tcW w:w="424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proofErr w:type="spellStart"/>
            <w:r w:rsidRPr="00E63964">
              <w:rPr>
                <w:rFonts w:ascii="Century Gothic" w:hAnsi="Century Gothic" w:cs="Tahoma"/>
                <w:sz w:val="22"/>
                <w:szCs w:val="22"/>
                <w:lang w:eastAsia="es-MX"/>
              </w:rPr>
              <w:t>Lizette</w:t>
            </w:r>
            <w:proofErr w:type="spellEnd"/>
            <w:r w:rsidRPr="00E63964">
              <w:rPr>
                <w:rFonts w:ascii="Century Gothic" w:hAnsi="Century Gothic" w:cs="Tahoma"/>
                <w:sz w:val="22"/>
                <w:szCs w:val="22"/>
                <w:lang w:eastAsia="es-MX"/>
              </w:rPr>
              <w:t xml:space="preserve"> Construcciones S.A de C.V. </w:t>
            </w:r>
          </w:p>
        </w:tc>
        <w:tc>
          <w:tcPr>
            <w:tcW w:w="57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Presenta curva granulométrica fuera de especificación. De acuerdo a oficio 1690/2017/0114</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 xml:space="preserve">Los licitantes cuyas proposiciones resultaron solventes son: </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626" w:type="dxa"/>
        <w:tblLayout w:type="fixed"/>
        <w:tblCellMar>
          <w:left w:w="70" w:type="dxa"/>
          <w:right w:w="70" w:type="dxa"/>
        </w:tblCellMar>
        <w:tblLook w:val="04A0" w:firstRow="1" w:lastRow="0" w:firstColumn="1" w:lastColumn="0" w:noHBand="0" w:noVBand="1"/>
      </w:tblPr>
      <w:tblGrid>
        <w:gridCol w:w="981"/>
        <w:gridCol w:w="2302"/>
        <w:gridCol w:w="1237"/>
        <w:gridCol w:w="1125"/>
        <w:gridCol w:w="1502"/>
        <w:gridCol w:w="1053"/>
        <w:gridCol w:w="2426"/>
      </w:tblGrid>
      <w:tr w:rsidR="00E63964" w:rsidRPr="00163695" w:rsidTr="00163695">
        <w:trPr>
          <w:trHeight w:val="196"/>
        </w:trPr>
        <w:tc>
          <w:tcPr>
            <w:tcW w:w="98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PARTIDA</w:t>
            </w:r>
          </w:p>
        </w:tc>
        <w:tc>
          <w:tcPr>
            <w:tcW w:w="230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DESCRIPCION</w:t>
            </w:r>
          </w:p>
        </w:tc>
        <w:tc>
          <w:tcPr>
            <w:tcW w:w="123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 xml:space="preserve">CANTIDAD </w:t>
            </w:r>
          </w:p>
        </w:tc>
        <w:tc>
          <w:tcPr>
            <w:tcW w:w="2627"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VISE S.A. DE C.V.</w:t>
            </w:r>
          </w:p>
        </w:tc>
        <w:tc>
          <w:tcPr>
            <w:tcW w:w="347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ARO ASFALTOS Y RIEGOS DE OCCIDENTE S.A. DE C.V.</w:t>
            </w:r>
          </w:p>
        </w:tc>
      </w:tr>
      <w:tr w:rsidR="00E63964" w:rsidRPr="00163695" w:rsidTr="00163695">
        <w:trPr>
          <w:trHeight w:val="517"/>
        </w:trPr>
        <w:tc>
          <w:tcPr>
            <w:tcW w:w="981"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2302"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1237"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2627"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3479"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163695" w:rsidRDefault="00E63964" w:rsidP="00E63964">
            <w:pPr>
              <w:rPr>
                <w:rFonts w:ascii="Century Gothic" w:hAnsi="Century Gothic" w:cs="Calibri"/>
                <w:b/>
                <w:bCs/>
                <w:color w:val="000000"/>
                <w:sz w:val="16"/>
                <w:szCs w:val="16"/>
                <w:lang w:eastAsia="es-MX"/>
              </w:rPr>
            </w:pPr>
          </w:p>
        </w:tc>
      </w:tr>
      <w:tr w:rsidR="00E63964" w:rsidRPr="00163695" w:rsidTr="00163695">
        <w:trPr>
          <w:trHeight w:val="107"/>
        </w:trPr>
        <w:tc>
          <w:tcPr>
            <w:tcW w:w="981"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2302"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1237"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6"/>
                <w:szCs w:val="16"/>
                <w:lang w:eastAsia="es-MX"/>
              </w:rPr>
            </w:pPr>
          </w:p>
        </w:tc>
        <w:tc>
          <w:tcPr>
            <w:tcW w:w="1125" w:type="dxa"/>
            <w:tcBorders>
              <w:top w:val="nil"/>
              <w:left w:val="nil"/>
              <w:bottom w:val="single" w:sz="4" w:space="0" w:color="auto"/>
              <w:right w:val="single" w:sz="8" w:space="0" w:color="auto"/>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Precio Unitario</w:t>
            </w:r>
          </w:p>
        </w:tc>
        <w:tc>
          <w:tcPr>
            <w:tcW w:w="1501" w:type="dxa"/>
            <w:tcBorders>
              <w:top w:val="nil"/>
              <w:left w:val="nil"/>
              <w:bottom w:val="single" w:sz="4" w:space="0" w:color="auto"/>
              <w:right w:val="single" w:sz="8" w:space="0" w:color="auto"/>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Total Partida</w:t>
            </w:r>
          </w:p>
        </w:tc>
        <w:tc>
          <w:tcPr>
            <w:tcW w:w="1053" w:type="dxa"/>
            <w:tcBorders>
              <w:top w:val="nil"/>
              <w:left w:val="nil"/>
              <w:bottom w:val="single" w:sz="4" w:space="0" w:color="auto"/>
              <w:right w:val="nil"/>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Precio Unitario</w:t>
            </w:r>
          </w:p>
        </w:tc>
        <w:tc>
          <w:tcPr>
            <w:tcW w:w="2426" w:type="dxa"/>
            <w:tcBorders>
              <w:top w:val="nil"/>
              <w:left w:val="single" w:sz="8" w:space="0" w:color="auto"/>
              <w:bottom w:val="single" w:sz="4" w:space="0" w:color="auto"/>
              <w:right w:val="single" w:sz="8" w:space="0" w:color="auto"/>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Total Partida</w:t>
            </w:r>
          </w:p>
        </w:tc>
      </w:tr>
      <w:tr w:rsidR="00E63964" w:rsidRPr="00163695" w:rsidTr="00163695">
        <w:trPr>
          <w:trHeight w:val="488"/>
        </w:trPr>
        <w:tc>
          <w:tcPr>
            <w:tcW w:w="9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1</w:t>
            </w:r>
          </w:p>
        </w:tc>
        <w:tc>
          <w:tcPr>
            <w:tcW w:w="2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964" w:rsidRPr="00163695" w:rsidRDefault="00E63964" w:rsidP="00E63964">
            <w:pP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MEZCLA ASFALTICA EN FRIO, PRESENTACION A GRANEL CARACTERISTICAS QUE DEBE DE CUMPLIR LA MEZCLA ASFALTICA  (DENSA) CON ADITIVO MEJORADO DE ADHERENCIA ASFALTO-PETREO PARA SER EMPLEADA EN MANTENIMIENTO EN FRIO (A GRANEL).</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1,580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$2,051.72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$3,241,717.60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$2,112.10 </w:t>
            </w: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$3,337,118.00 </w:t>
            </w:r>
          </w:p>
        </w:tc>
      </w:tr>
      <w:tr w:rsidR="00E63964" w:rsidRPr="00163695" w:rsidTr="00163695">
        <w:trPr>
          <w:trHeight w:val="44"/>
        </w:trPr>
        <w:tc>
          <w:tcPr>
            <w:tcW w:w="981"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302" w:type="dxa"/>
            <w:tcBorders>
              <w:top w:val="single" w:sz="4" w:space="0" w:color="auto"/>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SUBTOTAL</w:t>
            </w:r>
          </w:p>
        </w:tc>
        <w:tc>
          <w:tcPr>
            <w:tcW w:w="123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125"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501"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$3,241,717.60 </w:t>
            </w:r>
          </w:p>
        </w:tc>
        <w:tc>
          <w:tcPr>
            <w:tcW w:w="1053"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426"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$3,337,118.00 </w:t>
            </w:r>
          </w:p>
        </w:tc>
      </w:tr>
      <w:tr w:rsidR="00E63964" w:rsidRPr="00163695" w:rsidTr="00163695">
        <w:trPr>
          <w:trHeight w:val="44"/>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302" w:type="dxa"/>
            <w:tcBorders>
              <w:top w:val="nil"/>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I.V.A.</w:t>
            </w:r>
          </w:p>
        </w:tc>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125"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501"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$518,674.82 </w:t>
            </w:r>
          </w:p>
        </w:tc>
        <w:tc>
          <w:tcPr>
            <w:tcW w:w="1053"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426"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$533,938.88 </w:t>
            </w:r>
          </w:p>
        </w:tc>
      </w:tr>
      <w:tr w:rsidR="00E63964" w:rsidRPr="00163695" w:rsidTr="00163695">
        <w:trPr>
          <w:trHeight w:val="44"/>
        </w:trPr>
        <w:tc>
          <w:tcPr>
            <w:tcW w:w="98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302" w:type="dxa"/>
            <w:tcBorders>
              <w:top w:val="nil"/>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6"/>
                <w:szCs w:val="16"/>
                <w:lang w:eastAsia="es-MX"/>
              </w:rPr>
            </w:pPr>
            <w:r w:rsidRPr="00163695">
              <w:rPr>
                <w:rFonts w:ascii="Century Gothic" w:hAnsi="Century Gothic" w:cs="Calibri"/>
                <w:b/>
                <w:bCs/>
                <w:color w:val="000000"/>
                <w:sz w:val="16"/>
                <w:szCs w:val="16"/>
                <w:lang w:eastAsia="es-MX"/>
              </w:rPr>
              <w:t>TOTAL</w:t>
            </w:r>
          </w:p>
        </w:tc>
        <w:tc>
          <w:tcPr>
            <w:tcW w:w="1237" w:type="dxa"/>
            <w:tcBorders>
              <w:top w:val="nil"/>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125"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1501"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$3,760,392.42 </w:t>
            </w:r>
          </w:p>
        </w:tc>
        <w:tc>
          <w:tcPr>
            <w:tcW w:w="1053"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w:t>
            </w:r>
          </w:p>
        </w:tc>
        <w:tc>
          <w:tcPr>
            <w:tcW w:w="2426"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6"/>
                <w:szCs w:val="16"/>
                <w:lang w:eastAsia="es-MX"/>
              </w:rPr>
            </w:pPr>
            <w:r w:rsidRPr="00163695">
              <w:rPr>
                <w:rFonts w:ascii="Century Gothic" w:hAnsi="Century Gothic" w:cs="Calibri"/>
                <w:color w:val="000000"/>
                <w:sz w:val="16"/>
                <w:szCs w:val="16"/>
                <w:lang w:eastAsia="es-MX"/>
              </w:rPr>
              <w:t xml:space="preserve">$3,871,056.88 </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Responsable de la evaluación de las proposiciones: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0"/>
        <w:tblW w:w="0" w:type="auto"/>
        <w:tblLayout w:type="fixed"/>
        <w:tblLook w:val="04A0" w:firstRow="1" w:lastRow="0" w:firstColumn="1" w:lastColumn="0" w:noHBand="0" w:noVBand="1"/>
      </w:tblPr>
      <w:tblGrid>
        <w:gridCol w:w="4647"/>
        <w:gridCol w:w="5369"/>
      </w:tblGrid>
      <w:tr w:rsidR="00E63964" w:rsidRPr="00E63964" w:rsidTr="00E63964">
        <w:trPr>
          <w:trHeight w:val="280"/>
        </w:trPr>
        <w:tc>
          <w:tcPr>
            <w:tcW w:w="4647"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Nombre</w:t>
            </w:r>
          </w:p>
        </w:tc>
        <w:tc>
          <w:tcPr>
            <w:tcW w:w="5369"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Cargo</w:t>
            </w:r>
          </w:p>
        </w:tc>
      </w:tr>
      <w:tr w:rsidR="00E63964" w:rsidRPr="00E63964" w:rsidTr="00E63964">
        <w:trPr>
          <w:trHeight w:val="575"/>
        </w:trPr>
        <w:tc>
          <w:tcPr>
            <w:tcW w:w="4647" w:type="dxa"/>
          </w:tcPr>
          <w:p w:rsidR="00E63964" w:rsidRPr="00E63964" w:rsidRDefault="00E63964" w:rsidP="00E63964">
            <w:pPr>
              <w:shd w:val="clear" w:color="auto" w:fill="FFFFFF"/>
              <w:spacing w:after="100" w:afterAutospacing="1" w:line="276" w:lineRule="auto"/>
              <w:contextualSpacing/>
              <w:rPr>
                <w:rFonts w:ascii="Century Gothic" w:hAnsi="Century Gothic" w:cs="Tahoma"/>
                <w:sz w:val="22"/>
                <w:szCs w:val="22"/>
                <w:lang w:eastAsia="es-MX"/>
              </w:rPr>
            </w:pPr>
            <w:r w:rsidRPr="00E63964">
              <w:rPr>
                <w:rFonts w:ascii="Century Gothic" w:hAnsi="Century Gothic" w:cs="Tahoma"/>
                <w:sz w:val="22"/>
                <w:szCs w:val="22"/>
                <w:lang w:eastAsia="es-MX"/>
              </w:rPr>
              <w:t xml:space="preserve">Ing. Carlos Alejandro Vázquez Ortiz   </w:t>
            </w:r>
          </w:p>
        </w:tc>
        <w:tc>
          <w:tcPr>
            <w:tcW w:w="5369" w:type="dxa"/>
          </w:tcPr>
          <w:p w:rsidR="00E63964" w:rsidRPr="00E63964" w:rsidRDefault="00E63964" w:rsidP="00E63964">
            <w:pPr>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Director de Pavimentos</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b/>
          <w:sz w:val="22"/>
          <w:szCs w:val="22"/>
          <w:u w:val="single"/>
          <w:lang w:val="es-ES_tradnl"/>
        </w:rPr>
        <w:t>Mediante oficio de análisis técnico número 1690/2017/114</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r w:rsidRPr="00E63964">
        <w:rPr>
          <w:rFonts w:ascii="Century Gothic" w:hAnsi="Century Gothic" w:cs="Tahoma"/>
          <w:b/>
          <w:sz w:val="22"/>
          <w:szCs w:val="22"/>
          <w:lang w:val="es-ES_tradnl"/>
        </w:rPr>
        <w:t>Vise S.A. de C.V.</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606" w:type="dxa"/>
        <w:tblLayout w:type="fixed"/>
        <w:tblCellMar>
          <w:left w:w="70" w:type="dxa"/>
          <w:right w:w="70" w:type="dxa"/>
        </w:tblCellMar>
        <w:tblLook w:val="04A0" w:firstRow="1" w:lastRow="0" w:firstColumn="1" w:lastColumn="0" w:noHBand="0" w:noVBand="1"/>
      </w:tblPr>
      <w:tblGrid>
        <w:gridCol w:w="1106"/>
        <w:gridCol w:w="4265"/>
        <w:gridCol w:w="1385"/>
        <w:gridCol w:w="1659"/>
        <w:gridCol w:w="2191"/>
      </w:tblGrid>
      <w:tr w:rsidR="00E63964" w:rsidRPr="00163695" w:rsidTr="00163695">
        <w:trPr>
          <w:trHeight w:val="221"/>
        </w:trPr>
        <w:tc>
          <w:tcPr>
            <w:tcW w:w="110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PARTIDA</w:t>
            </w:r>
          </w:p>
        </w:tc>
        <w:tc>
          <w:tcPr>
            <w:tcW w:w="426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DESCRIPCION</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 xml:space="preserve">CANTIDAD </w:t>
            </w:r>
          </w:p>
        </w:tc>
        <w:tc>
          <w:tcPr>
            <w:tcW w:w="385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VISE S.A. DE C.V.</w:t>
            </w:r>
          </w:p>
        </w:tc>
      </w:tr>
      <w:tr w:rsidR="00E63964" w:rsidRPr="00163695" w:rsidTr="00163695">
        <w:trPr>
          <w:trHeight w:val="517"/>
        </w:trPr>
        <w:tc>
          <w:tcPr>
            <w:tcW w:w="1106"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4265"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3850"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163695" w:rsidRDefault="00E63964" w:rsidP="00E63964">
            <w:pPr>
              <w:rPr>
                <w:rFonts w:ascii="Century Gothic" w:hAnsi="Century Gothic" w:cs="Calibri"/>
                <w:b/>
                <w:bCs/>
                <w:color w:val="000000"/>
                <w:sz w:val="18"/>
                <w:szCs w:val="18"/>
                <w:lang w:eastAsia="es-MX"/>
              </w:rPr>
            </w:pPr>
          </w:p>
        </w:tc>
      </w:tr>
      <w:tr w:rsidR="00E63964" w:rsidRPr="00163695" w:rsidTr="00163695">
        <w:trPr>
          <w:trHeight w:val="349"/>
        </w:trPr>
        <w:tc>
          <w:tcPr>
            <w:tcW w:w="1106"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4265"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1385" w:type="dxa"/>
            <w:vMerge/>
            <w:tcBorders>
              <w:top w:val="single" w:sz="8" w:space="0" w:color="auto"/>
              <w:left w:val="single" w:sz="8" w:space="0" w:color="auto"/>
              <w:bottom w:val="single" w:sz="4" w:space="0" w:color="auto"/>
              <w:right w:val="single" w:sz="8" w:space="0" w:color="auto"/>
            </w:tcBorders>
            <w:vAlign w:val="center"/>
            <w:hideMark/>
          </w:tcPr>
          <w:p w:rsidR="00E63964" w:rsidRPr="00163695" w:rsidRDefault="00E63964" w:rsidP="00E63964">
            <w:pPr>
              <w:rPr>
                <w:rFonts w:ascii="Century Gothic" w:hAnsi="Century Gothic" w:cs="Calibri"/>
                <w:b/>
                <w:bCs/>
                <w:color w:val="000000"/>
                <w:sz w:val="18"/>
                <w:szCs w:val="18"/>
                <w:lang w:eastAsia="es-MX"/>
              </w:rPr>
            </w:pPr>
          </w:p>
        </w:tc>
        <w:tc>
          <w:tcPr>
            <w:tcW w:w="1659" w:type="dxa"/>
            <w:tcBorders>
              <w:top w:val="nil"/>
              <w:left w:val="nil"/>
              <w:bottom w:val="single" w:sz="4" w:space="0" w:color="auto"/>
              <w:right w:val="single" w:sz="8" w:space="0" w:color="auto"/>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Precio Unitario</w:t>
            </w:r>
          </w:p>
        </w:tc>
        <w:tc>
          <w:tcPr>
            <w:tcW w:w="2190" w:type="dxa"/>
            <w:tcBorders>
              <w:top w:val="nil"/>
              <w:left w:val="nil"/>
              <w:bottom w:val="single" w:sz="4" w:space="0" w:color="auto"/>
              <w:right w:val="single" w:sz="8" w:space="0" w:color="auto"/>
            </w:tcBorders>
            <w:shd w:val="clear" w:color="000000" w:fill="FCE4D6"/>
            <w:vAlign w:val="center"/>
            <w:hideMark/>
          </w:tcPr>
          <w:p w:rsidR="00E63964" w:rsidRPr="00163695" w:rsidRDefault="00E63964" w:rsidP="00E63964">
            <w:pPr>
              <w:jc w:val="center"/>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Total Partida</w:t>
            </w:r>
          </w:p>
        </w:tc>
      </w:tr>
      <w:tr w:rsidR="00E63964" w:rsidRPr="00163695" w:rsidTr="00163695">
        <w:trPr>
          <w:trHeight w:val="1169"/>
        </w:trPr>
        <w:tc>
          <w:tcPr>
            <w:tcW w:w="11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964" w:rsidRPr="00163695" w:rsidRDefault="00E63964" w:rsidP="00E63964">
            <w:pP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MEZCLA ASFALTICA EN FRIO, PRESENTACION A GRANEL CARACTERISTICAS QUE DEBE DE CUMPLIR LA MEZCLA ASFALTICA  (DENSA) CON ADITIVO MEJORADO DE ADHERENCIA ASFALTO-PETREO PARA SER EMPLEADA EN MANTENIMIENTO EN FRIO (A GRANEL).</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1,580</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xml:space="preserve">$2,051.72 </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xml:space="preserve">$3,241,717.60 </w:t>
            </w:r>
          </w:p>
        </w:tc>
      </w:tr>
      <w:tr w:rsidR="00E63964" w:rsidRPr="00163695" w:rsidTr="00163695">
        <w:trPr>
          <w:trHeight w:val="209"/>
        </w:trPr>
        <w:tc>
          <w:tcPr>
            <w:tcW w:w="1106"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4265" w:type="dxa"/>
            <w:tcBorders>
              <w:top w:val="single" w:sz="4" w:space="0" w:color="auto"/>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SUBTOTAL</w:t>
            </w:r>
          </w:p>
        </w:tc>
        <w:tc>
          <w:tcPr>
            <w:tcW w:w="13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1659"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2190" w:type="dxa"/>
            <w:tcBorders>
              <w:top w:val="single" w:sz="4" w:space="0" w:color="auto"/>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xml:space="preserve">$3,241,717.60 </w:t>
            </w:r>
          </w:p>
        </w:tc>
      </w:tr>
      <w:tr w:rsidR="00E63964" w:rsidRPr="00163695" w:rsidTr="00163695">
        <w:trPr>
          <w:trHeight w:val="146"/>
        </w:trPr>
        <w:tc>
          <w:tcPr>
            <w:tcW w:w="1106"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4265" w:type="dxa"/>
            <w:tcBorders>
              <w:top w:val="nil"/>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I.V.A.</w:t>
            </w:r>
          </w:p>
        </w:tc>
        <w:tc>
          <w:tcPr>
            <w:tcW w:w="1385" w:type="dxa"/>
            <w:tcBorders>
              <w:top w:val="nil"/>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1659"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2190"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xml:space="preserve">$518,674.82 </w:t>
            </w:r>
          </w:p>
        </w:tc>
      </w:tr>
      <w:tr w:rsidR="00E63964" w:rsidRPr="00163695" w:rsidTr="00163695">
        <w:trPr>
          <w:trHeight w:val="146"/>
        </w:trPr>
        <w:tc>
          <w:tcPr>
            <w:tcW w:w="1106"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4265" w:type="dxa"/>
            <w:tcBorders>
              <w:top w:val="nil"/>
              <w:left w:val="nil"/>
              <w:bottom w:val="single" w:sz="8" w:space="0" w:color="auto"/>
              <w:right w:val="nil"/>
            </w:tcBorders>
            <w:shd w:val="clear" w:color="000000" w:fill="FFFFFF"/>
            <w:vAlign w:val="center"/>
            <w:hideMark/>
          </w:tcPr>
          <w:p w:rsidR="00E63964" w:rsidRPr="00163695" w:rsidRDefault="00E63964" w:rsidP="00E63964">
            <w:pPr>
              <w:jc w:val="right"/>
              <w:rPr>
                <w:rFonts w:ascii="Century Gothic" w:hAnsi="Century Gothic" w:cs="Calibri"/>
                <w:b/>
                <w:bCs/>
                <w:color w:val="000000"/>
                <w:sz w:val="18"/>
                <w:szCs w:val="18"/>
                <w:lang w:eastAsia="es-MX"/>
              </w:rPr>
            </w:pPr>
            <w:r w:rsidRPr="00163695">
              <w:rPr>
                <w:rFonts w:ascii="Century Gothic" w:hAnsi="Century Gothic" w:cs="Calibri"/>
                <w:b/>
                <w:bCs/>
                <w:color w:val="000000"/>
                <w:sz w:val="18"/>
                <w:szCs w:val="18"/>
                <w:lang w:eastAsia="es-MX"/>
              </w:rPr>
              <w:t>TOTAL</w:t>
            </w:r>
          </w:p>
        </w:tc>
        <w:tc>
          <w:tcPr>
            <w:tcW w:w="1385" w:type="dxa"/>
            <w:tcBorders>
              <w:top w:val="nil"/>
              <w:left w:val="single" w:sz="8" w:space="0" w:color="auto"/>
              <w:bottom w:val="single" w:sz="8" w:space="0" w:color="auto"/>
              <w:right w:val="single" w:sz="8" w:space="0" w:color="auto"/>
            </w:tcBorders>
            <w:shd w:val="clear" w:color="auto" w:fill="auto"/>
            <w:noWrap/>
            <w:vAlign w:val="center"/>
            <w:hideMark/>
          </w:tcPr>
          <w:p w:rsidR="00E63964" w:rsidRPr="00163695" w:rsidRDefault="00E63964" w:rsidP="00E63964">
            <w:pPr>
              <w:jc w:val="center"/>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1659"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w:t>
            </w:r>
          </w:p>
        </w:tc>
        <w:tc>
          <w:tcPr>
            <w:tcW w:w="2190" w:type="dxa"/>
            <w:tcBorders>
              <w:top w:val="nil"/>
              <w:left w:val="nil"/>
              <w:bottom w:val="single" w:sz="8" w:space="0" w:color="auto"/>
              <w:right w:val="single" w:sz="8" w:space="0" w:color="auto"/>
            </w:tcBorders>
            <w:shd w:val="clear" w:color="auto" w:fill="auto"/>
            <w:noWrap/>
            <w:vAlign w:val="center"/>
            <w:hideMark/>
          </w:tcPr>
          <w:p w:rsidR="00E63964" w:rsidRPr="00163695" w:rsidRDefault="00E63964" w:rsidP="00E63964">
            <w:pPr>
              <w:jc w:val="right"/>
              <w:rPr>
                <w:rFonts w:ascii="Century Gothic" w:hAnsi="Century Gothic" w:cs="Calibri"/>
                <w:color w:val="000000"/>
                <w:sz w:val="18"/>
                <w:szCs w:val="18"/>
                <w:lang w:eastAsia="es-MX"/>
              </w:rPr>
            </w:pPr>
            <w:r w:rsidRPr="00163695">
              <w:rPr>
                <w:rFonts w:ascii="Century Gothic" w:hAnsi="Century Gothic" w:cs="Calibri"/>
                <w:color w:val="000000"/>
                <w:sz w:val="18"/>
                <w:szCs w:val="18"/>
                <w:lang w:eastAsia="es-MX"/>
              </w:rPr>
              <w:t xml:space="preserve">$3,760,392.42 </w:t>
            </w:r>
          </w:p>
        </w:tc>
      </w:tr>
    </w:tbl>
    <w:p w:rsidR="00E63964" w:rsidRPr="00E63964" w:rsidRDefault="00E63964" w:rsidP="00E63964">
      <w:pPr>
        <w:shd w:val="clear" w:color="auto" w:fill="FFFFFF"/>
        <w:spacing w:after="200" w:line="253" w:lineRule="atLeast"/>
        <w:jc w:val="both"/>
        <w:rPr>
          <w:rFonts w:ascii="Century Gothic" w:hAnsi="Century Gothic"/>
          <w:color w:val="000000"/>
          <w:sz w:val="22"/>
          <w:szCs w:val="22"/>
          <w:lang w:eastAsia="es-MX"/>
        </w:rPr>
      </w:pP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La convocante tendrá 10 días hábiles para emitir la orden de compra / pedido posterior a la emisión del fallo.</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after="100" w:afterAutospacing="1"/>
        <w:contextualSpacing/>
        <w:jc w:val="both"/>
        <w:rPr>
          <w:rFonts w:ascii="Tahoma" w:eastAsia="Cambria" w:hAnsi="Tahoma" w:cs="Tahoma"/>
          <w:lang w:eastAsia="en-US"/>
        </w:rPr>
      </w:pPr>
      <w:r w:rsidRPr="00E6396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8A44E5" w:rsidRDefault="008A44E5" w:rsidP="005C5ACC">
      <w:pPr>
        <w:shd w:val="clear" w:color="auto" w:fill="FFFFFF"/>
        <w:spacing w:after="100" w:afterAutospacing="1"/>
        <w:contextualSpacing/>
        <w:jc w:val="both"/>
        <w:rPr>
          <w:rFonts w:ascii="Century Gothic" w:hAnsi="Century Gothic" w:cs="Tahoma"/>
          <w:sz w:val="22"/>
          <w:szCs w:val="22"/>
        </w:rPr>
      </w:pPr>
    </w:p>
    <w:p w:rsidR="00E63964" w:rsidRPr="00CB6AF1" w:rsidRDefault="00E63964" w:rsidP="00E6396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r w:rsidRPr="00122FBB">
        <w:rPr>
          <w:rFonts w:ascii="Century Gothic" w:hAnsi="Century Gothic" w:cs="Tahoma"/>
          <w:b/>
        </w:rPr>
        <w:t>Vise S.A. de C.V.</w:t>
      </w:r>
      <w:r w:rsidRPr="009336A8">
        <w:rPr>
          <w:rFonts w:ascii="Century Gothic" w:hAnsi="Century Gothic" w:cs="Tahoma"/>
          <w:b/>
        </w:rPr>
        <w:t>,</w:t>
      </w:r>
      <w:r w:rsidRPr="00A9306A">
        <w:rPr>
          <w:rFonts w:ascii="Century Gothic" w:eastAsia="Cambria" w:hAnsi="Century Gothic" w:cs="Tahoma"/>
        </w:rPr>
        <w:t xml:space="preserve"> </w:t>
      </w:r>
      <w:r>
        <w:rPr>
          <w:rFonts w:ascii="Century Gothic"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E63964" w:rsidRPr="00214E23"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214E23" w:rsidRDefault="00E63964" w:rsidP="00E6396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Número de Cuadro:</w:t>
      </w:r>
      <w:r w:rsidRPr="00E63964">
        <w:rPr>
          <w:rFonts w:ascii="Century Gothic" w:eastAsiaTheme="minorEastAsia" w:hAnsi="Century Gothic" w:cs="Tahoma"/>
          <w:sz w:val="22"/>
          <w:szCs w:val="22"/>
          <w:lang w:val="es-ES" w:eastAsia="es-MX"/>
        </w:rPr>
        <w:t xml:space="preserve"> 14.05.2019</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63964">
        <w:rPr>
          <w:rFonts w:ascii="Century Gothic" w:eastAsiaTheme="minorEastAsia" w:hAnsi="Century Gothic" w:cs="Tahoma"/>
          <w:b/>
          <w:sz w:val="22"/>
          <w:szCs w:val="22"/>
          <w:lang w:val="es-ES" w:eastAsia="es-MX"/>
        </w:rPr>
        <w:t xml:space="preserve">Licitación Pública Nacional con Participación del Comité: </w:t>
      </w:r>
      <w:r w:rsidRPr="00E63964">
        <w:rPr>
          <w:rFonts w:ascii="Century Gothic" w:eastAsiaTheme="minorEastAsia" w:hAnsi="Century Gothic" w:cs="Tahoma"/>
          <w:sz w:val="22"/>
          <w:szCs w:val="22"/>
          <w:lang w:val="es-ES" w:eastAsia="es-MX"/>
        </w:rPr>
        <w:t>201900505</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Área Requirente:</w:t>
      </w:r>
      <w:r w:rsidRPr="00E63964">
        <w:rPr>
          <w:rFonts w:ascii="Century Gothic" w:eastAsiaTheme="minorEastAsia" w:hAnsi="Century Gothic" w:cs="Tahoma"/>
          <w:sz w:val="22"/>
          <w:szCs w:val="22"/>
          <w:lang w:val="es-ES" w:eastAsia="es-MX"/>
        </w:rPr>
        <w:t xml:space="preserve"> </w:t>
      </w:r>
      <w:r w:rsidRPr="00E63964">
        <w:rPr>
          <w:rFonts w:ascii="Century Gothic" w:eastAsiaTheme="minorEastAsia" w:hAnsi="Century Gothic" w:cs="Tahoma"/>
          <w:sz w:val="22"/>
          <w:szCs w:val="22"/>
          <w:lang w:eastAsia="es-MX"/>
        </w:rPr>
        <w:t>Dirección de Mejoramiento Urbano</w:t>
      </w:r>
      <w:r w:rsidRPr="00E63964">
        <w:rPr>
          <w:rFonts w:ascii="Century Gothic" w:eastAsiaTheme="minorEastAsia" w:hAnsi="Century Gothic" w:cs="Tahoma"/>
          <w:sz w:val="22"/>
          <w:szCs w:val="22"/>
          <w:lang w:val="es-ES" w:eastAsia="es-MX"/>
        </w:rPr>
        <w:t xml:space="preserve"> adscrita a la</w:t>
      </w:r>
      <w:r w:rsidRPr="00E63964">
        <w:rPr>
          <w:rFonts w:ascii="Century Gothic" w:eastAsiaTheme="minorEastAsia" w:hAnsi="Century Gothic" w:cs="Tahoma"/>
          <w:sz w:val="22"/>
          <w:szCs w:val="22"/>
          <w:lang w:eastAsia="es-MX"/>
        </w:rPr>
        <w:t xml:space="preserve"> Coordinación General de Servicios Municipales.</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63964">
        <w:rPr>
          <w:rFonts w:ascii="Century Gothic" w:eastAsiaTheme="minorEastAsia" w:hAnsi="Century Gothic" w:cs="Tahoma"/>
          <w:b/>
          <w:sz w:val="22"/>
          <w:szCs w:val="22"/>
          <w:lang w:val="es-ES" w:eastAsia="es-MX"/>
        </w:rPr>
        <w:t xml:space="preserve">Objeto de licitación: </w:t>
      </w:r>
      <w:r w:rsidRPr="00E63964">
        <w:rPr>
          <w:rFonts w:ascii="Century Gothic" w:eastAsiaTheme="minorEastAsia" w:hAnsi="Century Gothic" w:cs="Tahoma"/>
          <w:bCs/>
          <w:sz w:val="22"/>
          <w:szCs w:val="22"/>
          <w:lang w:eastAsia="es-MX"/>
        </w:rPr>
        <w:t>Solicitan servicio de recolección, transporte, incineración y disposición final de residuos biológico infecciosos (animales muertos).</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63964">
        <w:rPr>
          <w:rFonts w:ascii="Century Gothic" w:eastAsiaTheme="minorEastAsia" w:hAnsi="Century Gothic" w:cs="Tahoma"/>
          <w:sz w:val="22"/>
          <w:szCs w:val="22"/>
          <w:lang w:eastAsia="es-MX"/>
        </w:rPr>
        <w:t>S</w:t>
      </w:r>
      <w:r w:rsidRPr="00E63964">
        <w:rPr>
          <w:rFonts w:ascii="Century Gothic" w:hAnsi="Century Gothic" w:cs="Tahoma"/>
          <w:sz w:val="22"/>
          <w:szCs w:val="22"/>
          <w:lang w:val="es-ES_tradnl"/>
        </w:rPr>
        <w:t>e pone a la vista el expediente de donde se desprende lo siguiente: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r w:rsidRPr="00E63964">
        <w:rPr>
          <w:rFonts w:ascii="Century Gothic" w:hAnsi="Century Gothic" w:cs="Tahoma"/>
          <w:b/>
          <w:sz w:val="22"/>
          <w:szCs w:val="22"/>
          <w:lang w:val="es-ES_tradnl"/>
        </w:rPr>
        <w:t>Proveedores que cotizan:</w:t>
      </w:r>
    </w:p>
    <w:p w:rsidR="00BB2C3B" w:rsidRPr="00E63964" w:rsidRDefault="00BB2C3B" w:rsidP="00E63964">
      <w:pPr>
        <w:shd w:val="clear" w:color="auto" w:fill="FFFFFF"/>
        <w:spacing w:after="100" w:afterAutospacing="1"/>
        <w:contextualSpacing/>
        <w:jc w:val="both"/>
        <w:rPr>
          <w:rFonts w:ascii="Century Gothic" w:hAnsi="Century Gothic" w:cs="Tahoma"/>
          <w:b/>
          <w:sz w:val="22"/>
          <w:szCs w:val="22"/>
          <w:lang w:val="es-ES_tradnl"/>
        </w:rPr>
      </w:pPr>
    </w:p>
    <w:p w:rsidR="00E63964" w:rsidRPr="00E63964" w:rsidRDefault="00E63964" w:rsidP="00CC264C">
      <w:pPr>
        <w:numPr>
          <w:ilvl w:val="0"/>
          <w:numId w:val="16"/>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Sterimed</w:t>
      </w:r>
      <w:proofErr w:type="spellEnd"/>
      <w:r w:rsidRPr="00E63964">
        <w:rPr>
          <w:rFonts w:ascii="Century Gothic" w:hAnsi="Century Gothic" w:cs="Tahoma"/>
          <w:sz w:val="22"/>
          <w:szCs w:val="22"/>
        </w:rPr>
        <w:t xml:space="preserve"> S. de R.L. de C.V.</w:t>
      </w:r>
    </w:p>
    <w:p w:rsidR="00E63964" w:rsidRDefault="00E63964" w:rsidP="00CC264C">
      <w:pPr>
        <w:numPr>
          <w:ilvl w:val="0"/>
          <w:numId w:val="16"/>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Ecotratamientos</w:t>
      </w:r>
      <w:proofErr w:type="spellEnd"/>
      <w:r w:rsidRPr="00E63964">
        <w:rPr>
          <w:rFonts w:ascii="Century Gothic" w:hAnsi="Century Gothic" w:cs="Tahoma"/>
          <w:sz w:val="22"/>
          <w:szCs w:val="22"/>
        </w:rPr>
        <w:t xml:space="preserve"> &amp; Reciclajes S.A. de C.V.</w:t>
      </w:r>
    </w:p>
    <w:p w:rsidR="00BB2C3B" w:rsidRPr="00E63964" w:rsidRDefault="00BB2C3B" w:rsidP="00BB2C3B">
      <w:pPr>
        <w:shd w:val="clear" w:color="auto" w:fill="FFFFFF"/>
        <w:spacing w:after="100" w:afterAutospacing="1" w:line="276" w:lineRule="auto"/>
        <w:ind w:left="720"/>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Los licitantes cuyas proposiciones fueron desechadas: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rPr>
      </w:pPr>
      <w:r w:rsidRPr="00E63964">
        <w:rPr>
          <w:rFonts w:ascii="Century Gothic" w:hAnsi="Century Gothic" w:cs="Tahoma"/>
          <w:b/>
          <w:sz w:val="22"/>
          <w:szCs w:val="22"/>
        </w:rPr>
        <w:t xml:space="preserve">Ninguna proposición fue desechada </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 xml:space="preserve">Los licitantes cuyas proposiciones resultaron solventes son: </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707" w:type="dxa"/>
        <w:tblLayout w:type="fixed"/>
        <w:tblCellMar>
          <w:left w:w="70" w:type="dxa"/>
          <w:right w:w="70" w:type="dxa"/>
        </w:tblCellMar>
        <w:tblLook w:val="04A0" w:firstRow="1" w:lastRow="0" w:firstColumn="1" w:lastColumn="0" w:noHBand="0" w:noVBand="1"/>
      </w:tblPr>
      <w:tblGrid>
        <w:gridCol w:w="1136"/>
        <w:gridCol w:w="2775"/>
        <w:gridCol w:w="1466"/>
        <w:gridCol w:w="1271"/>
        <w:gridCol w:w="1467"/>
        <w:gridCol w:w="1123"/>
        <w:gridCol w:w="1469"/>
      </w:tblGrid>
      <w:tr w:rsidR="00E63964" w:rsidRPr="00E63964" w:rsidTr="008C78CF">
        <w:trPr>
          <w:trHeight w:val="245"/>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PARTIDA</w:t>
            </w:r>
          </w:p>
        </w:tc>
        <w:tc>
          <w:tcPr>
            <w:tcW w:w="27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DESCRIPCION</w:t>
            </w:r>
          </w:p>
        </w:tc>
        <w:tc>
          <w:tcPr>
            <w:tcW w:w="146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CANTIDAD </w:t>
            </w:r>
          </w:p>
        </w:tc>
        <w:tc>
          <w:tcPr>
            <w:tcW w:w="273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STERIMED S. DE R.L. DE C.V.</w:t>
            </w:r>
          </w:p>
        </w:tc>
        <w:tc>
          <w:tcPr>
            <w:tcW w:w="259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ECOTRATAMIENTOS &amp; RECICLAJES S.A. DE C.V.</w:t>
            </w:r>
          </w:p>
        </w:tc>
      </w:tr>
      <w:tr w:rsidR="00E63964" w:rsidRPr="00E63964" w:rsidTr="008C78CF">
        <w:trPr>
          <w:trHeight w:val="517"/>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775"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738"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592"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entury Gothic" w:hAnsi="Century Gothic" w:cs="Calibri"/>
                <w:b/>
                <w:bCs/>
                <w:color w:val="000000"/>
                <w:sz w:val="20"/>
                <w:szCs w:val="20"/>
                <w:lang w:eastAsia="es-MX"/>
              </w:rPr>
            </w:pPr>
          </w:p>
        </w:tc>
      </w:tr>
      <w:tr w:rsidR="00E63964" w:rsidRPr="00E63964" w:rsidTr="008C78CF">
        <w:trPr>
          <w:trHeight w:val="385"/>
        </w:trPr>
        <w:tc>
          <w:tcPr>
            <w:tcW w:w="113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775"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46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271"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Precio Unitario</w:t>
            </w:r>
          </w:p>
        </w:tc>
        <w:tc>
          <w:tcPr>
            <w:tcW w:w="1466"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 Partida</w:t>
            </w:r>
          </w:p>
        </w:tc>
        <w:tc>
          <w:tcPr>
            <w:tcW w:w="1123" w:type="dxa"/>
            <w:tcBorders>
              <w:top w:val="nil"/>
              <w:left w:val="nil"/>
              <w:bottom w:val="single" w:sz="8" w:space="0" w:color="auto"/>
              <w:right w:val="nil"/>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Precio Unitario</w:t>
            </w:r>
          </w:p>
        </w:tc>
        <w:tc>
          <w:tcPr>
            <w:tcW w:w="1468" w:type="dxa"/>
            <w:tcBorders>
              <w:top w:val="nil"/>
              <w:left w:val="single" w:sz="8" w:space="0" w:color="auto"/>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 Partida</w:t>
            </w:r>
          </w:p>
        </w:tc>
      </w:tr>
      <w:tr w:rsidR="00E63964" w:rsidRPr="00E63964" w:rsidTr="008C78CF">
        <w:trPr>
          <w:trHeight w:val="1707"/>
        </w:trPr>
        <w:tc>
          <w:tcPr>
            <w:tcW w:w="1136" w:type="dxa"/>
            <w:tcBorders>
              <w:top w:val="nil"/>
              <w:left w:val="single" w:sz="8" w:space="0" w:color="auto"/>
              <w:bottom w:val="single" w:sz="8" w:space="0" w:color="auto"/>
              <w:right w:val="single" w:sz="8" w:space="0" w:color="auto"/>
            </w:tcBorders>
            <w:shd w:val="clear" w:color="000000" w:fill="FFFFFF"/>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1</w:t>
            </w:r>
          </w:p>
        </w:tc>
        <w:tc>
          <w:tcPr>
            <w:tcW w:w="2775"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Recolección de residuos biológicos infecciosos, servicio de recolección, transporte, incineración y disposición final de residuos biológicos infecciosos (Animales Muertos) En la Dirección de Mejoramiento Urbano).</w:t>
            </w:r>
          </w:p>
        </w:tc>
        <w:tc>
          <w:tcPr>
            <w:tcW w:w="1466"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52,150</w:t>
            </w:r>
          </w:p>
        </w:tc>
        <w:tc>
          <w:tcPr>
            <w:tcW w:w="1271"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8.71</w:t>
            </w:r>
          </w:p>
        </w:tc>
        <w:tc>
          <w:tcPr>
            <w:tcW w:w="1466"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 $   454,226.50 </w:t>
            </w:r>
          </w:p>
        </w:tc>
        <w:tc>
          <w:tcPr>
            <w:tcW w:w="1123"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9.20</w:t>
            </w:r>
          </w:p>
        </w:tc>
        <w:tc>
          <w:tcPr>
            <w:tcW w:w="1468"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 $   479,780.00 </w:t>
            </w:r>
          </w:p>
        </w:tc>
      </w:tr>
      <w:tr w:rsidR="00E63964" w:rsidRPr="00E63964" w:rsidTr="008C78CF">
        <w:trPr>
          <w:trHeight w:val="212"/>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775"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SUBTOTAL</w:t>
            </w:r>
          </w:p>
        </w:tc>
        <w:tc>
          <w:tcPr>
            <w:tcW w:w="146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27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6"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$454,226.50 </w:t>
            </w:r>
          </w:p>
        </w:tc>
        <w:tc>
          <w:tcPr>
            <w:tcW w:w="1123"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8"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$479,780.00 </w:t>
            </w:r>
          </w:p>
        </w:tc>
      </w:tr>
      <w:tr w:rsidR="00E63964" w:rsidRPr="00E63964" w:rsidTr="008C78CF">
        <w:trPr>
          <w:trHeight w:val="212"/>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775"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I.V.A.</w:t>
            </w:r>
          </w:p>
        </w:tc>
        <w:tc>
          <w:tcPr>
            <w:tcW w:w="146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27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6"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$72,676.24 </w:t>
            </w:r>
          </w:p>
        </w:tc>
        <w:tc>
          <w:tcPr>
            <w:tcW w:w="1123"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8"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$76,764.80 </w:t>
            </w:r>
          </w:p>
        </w:tc>
      </w:tr>
      <w:tr w:rsidR="00E63964" w:rsidRPr="00E63964" w:rsidTr="008C78CF">
        <w:trPr>
          <w:trHeight w:val="212"/>
        </w:trPr>
        <w:tc>
          <w:tcPr>
            <w:tcW w:w="1136"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775"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w:t>
            </w:r>
          </w:p>
        </w:tc>
        <w:tc>
          <w:tcPr>
            <w:tcW w:w="146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27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6"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$526,902.74 </w:t>
            </w:r>
          </w:p>
        </w:tc>
        <w:tc>
          <w:tcPr>
            <w:tcW w:w="1123"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468"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$556,544.80 </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Responsable de la evaluación de las proposiciones: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1"/>
        <w:tblW w:w="0" w:type="auto"/>
        <w:tblLayout w:type="fixed"/>
        <w:tblLook w:val="04A0" w:firstRow="1" w:lastRow="0" w:firstColumn="1" w:lastColumn="0" w:noHBand="0" w:noVBand="1"/>
      </w:tblPr>
      <w:tblGrid>
        <w:gridCol w:w="4668"/>
        <w:gridCol w:w="5393"/>
      </w:tblGrid>
      <w:tr w:rsidR="00E63964" w:rsidRPr="00E63964" w:rsidTr="00E63964">
        <w:trPr>
          <w:trHeight w:val="266"/>
        </w:trPr>
        <w:tc>
          <w:tcPr>
            <w:tcW w:w="4668"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Nombre</w:t>
            </w:r>
          </w:p>
        </w:tc>
        <w:tc>
          <w:tcPr>
            <w:tcW w:w="5393"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Cargo</w:t>
            </w:r>
          </w:p>
        </w:tc>
      </w:tr>
      <w:tr w:rsidR="00E63964" w:rsidRPr="00E63964" w:rsidTr="00E63964">
        <w:trPr>
          <w:trHeight w:val="546"/>
        </w:trPr>
        <w:tc>
          <w:tcPr>
            <w:tcW w:w="4668" w:type="dxa"/>
          </w:tcPr>
          <w:p w:rsidR="00E63964" w:rsidRPr="00E63964" w:rsidRDefault="00E63964" w:rsidP="00E63964">
            <w:pPr>
              <w:shd w:val="clear" w:color="auto" w:fill="FFFFFF"/>
              <w:spacing w:after="100" w:afterAutospacing="1" w:line="276" w:lineRule="auto"/>
              <w:contextualSpacing/>
              <w:rPr>
                <w:rFonts w:ascii="Century Gothic" w:hAnsi="Century Gothic" w:cs="Tahoma"/>
                <w:sz w:val="22"/>
                <w:szCs w:val="22"/>
                <w:lang w:eastAsia="es-MX"/>
              </w:rPr>
            </w:pPr>
            <w:r w:rsidRPr="00E63964">
              <w:rPr>
                <w:rFonts w:ascii="Century Gothic" w:hAnsi="Century Gothic" w:cs="Tahoma"/>
                <w:sz w:val="22"/>
                <w:szCs w:val="22"/>
                <w:lang w:eastAsia="es-MX"/>
              </w:rPr>
              <w:t xml:space="preserve">Ing. Jesús </w:t>
            </w:r>
            <w:proofErr w:type="spellStart"/>
            <w:r w:rsidRPr="00E63964">
              <w:rPr>
                <w:rFonts w:ascii="Century Gothic" w:hAnsi="Century Gothic" w:cs="Tahoma"/>
                <w:sz w:val="22"/>
                <w:szCs w:val="22"/>
                <w:lang w:eastAsia="es-MX"/>
              </w:rPr>
              <w:t>Alexandro</w:t>
            </w:r>
            <w:proofErr w:type="spellEnd"/>
            <w:r w:rsidRPr="00E63964">
              <w:rPr>
                <w:rFonts w:ascii="Century Gothic" w:hAnsi="Century Gothic" w:cs="Tahoma"/>
                <w:sz w:val="22"/>
                <w:szCs w:val="22"/>
                <w:lang w:eastAsia="es-MX"/>
              </w:rPr>
              <w:t xml:space="preserve"> Félix </w:t>
            </w:r>
            <w:proofErr w:type="spellStart"/>
            <w:r w:rsidRPr="00E63964">
              <w:rPr>
                <w:rFonts w:ascii="Century Gothic" w:hAnsi="Century Gothic" w:cs="Tahoma"/>
                <w:sz w:val="22"/>
                <w:szCs w:val="22"/>
                <w:lang w:eastAsia="es-MX"/>
              </w:rPr>
              <w:t>Gastelum</w:t>
            </w:r>
            <w:proofErr w:type="spellEnd"/>
            <w:r w:rsidRPr="00E63964">
              <w:rPr>
                <w:rFonts w:ascii="Century Gothic" w:hAnsi="Century Gothic" w:cs="Tahoma"/>
                <w:sz w:val="22"/>
                <w:szCs w:val="22"/>
                <w:lang w:eastAsia="es-MX"/>
              </w:rPr>
              <w:t xml:space="preserve">   </w:t>
            </w:r>
          </w:p>
        </w:tc>
        <w:tc>
          <w:tcPr>
            <w:tcW w:w="5393" w:type="dxa"/>
          </w:tcPr>
          <w:p w:rsidR="00E63964" w:rsidRPr="00E63964" w:rsidRDefault="00E63964" w:rsidP="00E63964">
            <w:pPr>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Director de Mejoramiento Urbano</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b/>
          <w:sz w:val="22"/>
          <w:szCs w:val="22"/>
          <w:u w:val="single"/>
          <w:lang w:val="es-ES_tradnl"/>
        </w:rPr>
        <w:t>Mediante oficio de análisis técnico número 1670/2019/00314</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8C78CF" w:rsidRPr="00E63964" w:rsidRDefault="008C78CF"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proofErr w:type="spellStart"/>
      <w:r w:rsidRPr="00E63964">
        <w:rPr>
          <w:rFonts w:ascii="Century Gothic" w:hAnsi="Century Gothic" w:cs="Tahoma"/>
          <w:b/>
          <w:sz w:val="22"/>
          <w:szCs w:val="22"/>
          <w:lang w:val="es-ES_tradnl"/>
        </w:rPr>
        <w:t>Sterimed</w:t>
      </w:r>
      <w:proofErr w:type="spellEnd"/>
      <w:r w:rsidRPr="00E63964">
        <w:rPr>
          <w:rFonts w:ascii="Century Gothic" w:hAnsi="Century Gothic" w:cs="Tahoma"/>
          <w:b/>
          <w:sz w:val="22"/>
          <w:szCs w:val="22"/>
          <w:lang w:val="es-ES_tradnl"/>
        </w:rPr>
        <w:t xml:space="preserve"> S. de R.L. de C.V.</w:t>
      </w:r>
    </w:p>
    <w:p w:rsidR="008C78CF" w:rsidRDefault="008C78CF" w:rsidP="00E63964">
      <w:pPr>
        <w:shd w:val="clear" w:color="auto" w:fill="FFFFFF"/>
        <w:spacing w:after="100" w:afterAutospacing="1"/>
        <w:contextualSpacing/>
        <w:jc w:val="both"/>
        <w:rPr>
          <w:rFonts w:ascii="Century Gothic" w:hAnsi="Century Gothic" w:cs="Tahoma"/>
          <w:b/>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649" w:type="dxa"/>
        <w:tblLayout w:type="fixed"/>
        <w:tblCellMar>
          <w:left w:w="70" w:type="dxa"/>
          <w:right w:w="70" w:type="dxa"/>
        </w:tblCellMar>
        <w:tblLook w:val="04A0" w:firstRow="1" w:lastRow="0" w:firstColumn="1" w:lastColumn="0" w:noHBand="0" w:noVBand="1"/>
      </w:tblPr>
      <w:tblGrid>
        <w:gridCol w:w="2129"/>
        <w:gridCol w:w="2129"/>
        <w:gridCol w:w="2129"/>
        <w:gridCol w:w="2129"/>
        <w:gridCol w:w="2133"/>
      </w:tblGrid>
      <w:tr w:rsidR="00E63964" w:rsidRPr="00E63964" w:rsidTr="008C78CF">
        <w:trPr>
          <w:trHeight w:val="244"/>
        </w:trPr>
        <w:tc>
          <w:tcPr>
            <w:tcW w:w="212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PARTIDA</w:t>
            </w:r>
          </w:p>
        </w:tc>
        <w:tc>
          <w:tcPr>
            <w:tcW w:w="212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DESCRIPCION</w:t>
            </w:r>
          </w:p>
        </w:tc>
        <w:tc>
          <w:tcPr>
            <w:tcW w:w="212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 xml:space="preserve">CANTIDAD </w:t>
            </w:r>
          </w:p>
        </w:tc>
        <w:tc>
          <w:tcPr>
            <w:tcW w:w="426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STERIMED S. DE R.L. DE C.V.</w:t>
            </w:r>
          </w:p>
        </w:tc>
      </w:tr>
      <w:tr w:rsidR="00E63964" w:rsidRPr="00E63964" w:rsidTr="008C78CF">
        <w:trPr>
          <w:trHeight w:val="517"/>
        </w:trPr>
        <w:tc>
          <w:tcPr>
            <w:tcW w:w="2129"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2129"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2129"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4262"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alibri" w:hAnsi="Calibri" w:cs="Calibri"/>
                <w:b/>
                <w:bCs/>
                <w:color w:val="000000"/>
                <w:sz w:val="20"/>
                <w:szCs w:val="20"/>
                <w:lang w:eastAsia="es-MX"/>
              </w:rPr>
            </w:pPr>
          </w:p>
        </w:tc>
      </w:tr>
      <w:tr w:rsidR="00E63964" w:rsidRPr="00E63964" w:rsidTr="008C78CF">
        <w:trPr>
          <w:trHeight w:val="232"/>
        </w:trPr>
        <w:tc>
          <w:tcPr>
            <w:tcW w:w="2129" w:type="dxa"/>
            <w:vMerge/>
            <w:tcBorders>
              <w:top w:val="single" w:sz="8" w:space="0" w:color="auto"/>
              <w:left w:val="single" w:sz="8" w:space="0" w:color="auto"/>
              <w:bottom w:val="single" w:sz="4" w:space="0" w:color="auto"/>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2129" w:type="dxa"/>
            <w:vMerge/>
            <w:tcBorders>
              <w:top w:val="single" w:sz="8" w:space="0" w:color="auto"/>
              <w:left w:val="single" w:sz="8" w:space="0" w:color="auto"/>
              <w:bottom w:val="single" w:sz="4" w:space="0" w:color="auto"/>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2129" w:type="dxa"/>
            <w:vMerge/>
            <w:tcBorders>
              <w:top w:val="single" w:sz="8" w:space="0" w:color="auto"/>
              <w:left w:val="single" w:sz="8" w:space="0" w:color="auto"/>
              <w:bottom w:val="single" w:sz="4" w:space="0" w:color="auto"/>
              <w:right w:val="single" w:sz="8" w:space="0" w:color="auto"/>
            </w:tcBorders>
            <w:vAlign w:val="center"/>
            <w:hideMark/>
          </w:tcPr>
          <w:p w:rsidR="00E63964" w:rsidRPr="00E63964" w:rsidRDefault="00E63964" w:rsidP="00E63964">
            <w:pPr>
              <w:rPr>
                <w:rFonts w:ascii="Calibri" w:hAnsi="Calibri" w:cs="Calibri"/>
                <w:b/>
                <w:bCs/>
                <w:color w:val="000000"/>
                <w:sz w:val="20"/>
                <w:szCs w:val="20"/>
                <w:lang w:eastAsia="es-MX"/>
              </w:rPr>
            </w:pPr>
          </w:p>
        </w:tc>
        <w:tc>
          <w:tcPr>
            <w:tcW w:w="2129" w:type="dxa"/>
            <w:tcBorders>
              <w:top w:val="nil"/>
              <w:left w:val="nil"/>
              <w:bottom w:val="single" w:sz="4" w:space="0" w:color="auto"/>
              <w:right w:val="single" w:sz="8" w:space="0" w:color="auto"/>
            </w:tcBorders>
            <w:shd w:val="clear" w:color="000000" w:fill="FCE4D6"/>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Precio Unitario</w:t>
            </w:r>
          </w:p>
        </w:tc>
        <w:tc>
          <w:tcPr>
            <w:tcW w:w="2132" w:type="dxa"/>
            <w:tcBorders>
              <w:top w:val="nil"/>
              <w:left w:val="nil"/>
              <w:bottom w:val="single" w:sz="4" w:space="0" w:color="auto"/>
              <w:right w:val="single" w:sz="8" w:space="0" w:color="auto"/>
            </w:tcBorders>
            <w:shd w:val="clear" w:color="000000" w:fill="FCE4D6"/>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Total Partida</w:t>
            </w:r>
          </w:p>
        </w:tc>
      </w:tr>
      <w:tr w:rsidR="00E63964" w:rsidRPr="00E63964" w:rsidTr="008C78CF">
        <w:trPr>
          <w:trHeight w:val="1031"/>
        </w:trPr>
        <w:tc>
          <w:tcPr>
            <w:tcW w:w="212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E63964" w:rsidRPr="00E63964" w:rsidRDefault="00E63964" w:rsidP="00E63964">
            <w:pPr>
              <w:jc w:val="center"/>
              <w:rPr>
                <w:rFonts w:ascii="Calibri" w:hAnsi="Calibri" w:cs="Calibri"/>
                <w:color w:val="000000"/>
                <w:sz w:val="20"/>
                <w:szCs w:val="20"/>
                <w:lang w:eastAsia="es-MX"/>
              </w:rPr>
            </w:pPr>
            <w:r w:rsidRPr="00E63964">
              <w:rPr>
                <w:rFonts w:ascii="Calibri" w:hAnsi="Calibri" w:cs="Calibri"/>
                <w:color w:val="000000"/>
                <w:sz w:val="20"/>
                <w:szCs w:val="20"/>
                <w:lang w:eastAsia="es-MX"/>
              </w:rPr>
              <w:lastRenderedPageBreak/>
              <w:t>1</w:t>
            </w:r>
          </w:p>
        </w:tc>
        <w:tc>
          <w:tcPr>
            <w:tcW w:w="2129" w:type="dxa"/>
            <w:tcBorders>
              <w:top w:val="single" w:sz="4" w:space="0" w:color="auto"/>
              <w:left w:val="nil"/>
              <w:bottom w:val="single" w:sz="8" w:space="0" w:color="auto"/>
              <w:right w:val="single" w:sz="8" w:space="0" w:color="auto"/>
            </w:tcBorders>
            <w:shd w:val="clear" w:color="auto" w:fill="auto"/>
            <w:vAlign w:val="center"/>
            <w:hideMark/>
          </w:tcPr>
          <w:p w:rsidR="00E63964" w:rsidRPr="00E63964" w:rsidRDefault="00E63964" w:rsidP="00E63964">
            <w:pPr>
              <w:rPr>
                <w:rFonts w:ascii="Calibri" w:hAnsi="Calibri" w:cs="Calibri"/>
                <w:color w:val="000000"/>
                <w:sz w:val="20"/>
                <w:szCs w:val="20"/>
                <w:lang w:eastAsia="es-MX"/>
              </w:rPr>
            </w:pPr>
            <w:r w:rsidRPr="00E63964">
              <w:rPr>
                <w:rFonts w:ascii="Calibri" w:hAnsi="Calibri" w:cs="Calibri"/>
                <w:color w:val="000000"/>
                <w:sz w:val="20"/>
                <w:szCs w:val="20"/>
                <w:lang w:eastAsia="es-MX"/>
              </w:rPr>
              <w:t>Recolección de residuos biológicos infecciosos, servicio de recolección, transporte, incineración y disposición final de residuos biológicos infecciosos (Animales Muertos) En la Dirección de Mejoramiento Urbano).</w:t>
            </w:r>
          </w:p>
        </w:tc>
        <w:tc>
          <w:tcPr>
            <w:tcW w:w="2129" w:type="dxa"/>
            <w:tcBorders>
              <w:top w:val="single" w:sz="4" w:space="0" w:color="auto"/>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52,150</w:t>
            </w:r>
          </w:p>
        </w:tc>
        <w:tc>
          <w:tcPr>
            <w:tcW w:w="2129" w:type="dxa"/>
            <w:tcBorders>
              <w:top w:val="single" w:sz="4" w:space="0" w:color="auto"/>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alibri" w:hAnsi="Calibri" w:cs="Calibri"/>
                <w:color w:val="000000"/>
                <w:sz w:val="20"/>
                <w:szCs w:val="20"/>
                <w:lang w:eastAsia="es-MX"/>
              </w:rPr>
            </w:pPr>
            <w:r w:rsidRPr="00E63964">
              <w:rPr>
                <w:rFonts w:ascii="Calibri" w:hAnsi="Calibri" w:cs="Calibri"/>
                <w:color w:val="000000"/>
                <w:sz w:val="20"/>
                <w:szCs w:val="20"/>
                <w:lang w:eastAsia="es-MX"/>
              </w:rPr>
              <w:t>8.71</w:t>
            </w:r>
          </w:p>
        </w:tc>
        <w:tc>
          <w:tcPr>
            <w:tcW w:w="2132" w:type="dxa"/>
            <w:tcBorders>
              <w:top w:val="single" w:sz="4" w:space="0" w:color="auto"/>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 xml:space="preserve"> $   454,226.50 </w:t>
            </w:r>
          </w:p>
        </w:tc>
      </w:tr>
      <w:tr w:rsidR="00E63964" w:rsidRPr="00E63964" w:rsidTr="008C78CF">
        <w:trPr>
          <w:trHeight w:val="128"/>
        </w:trPr>
        <w:tc>
          <w:tcPr>
            <w:tcW w:w="2129"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SUBTOTAL</w:t>
            </w:r>
          </w:p>
        </w:tc>
        <w:tc>
          <w:tcPr>
            <w:tcW w:w="2129"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32"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xml:space="preserve">$454,226.50 </w:t>
            </w:r>
          </w:p>
        </w:tc>
      </w:tr>
      <w:tr w:rsidR="00E63964" w:rsidRPr="00E63964" w:rsidTr="008C78CF">
        <w:trPr>
          <w:trHeight w:val="128"/>
        </w:trPr>
        <w:tc>
          <w:tcPr>
            <w:tcW w:w="2129"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I.V.A.</w:t>
            </w:r>
          </w:p>
        </w:tc>
        <w:tc>
          <w:tcPr>
            <w:tcW w:w="2129"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32"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xml:space="preserve">$72,676.24 </w:t>
            </w:r>
          </w:p>
        </w:tc>
      </w:tr>
      <w:tr w:rsidR="00E63964" w:rsidRPr="00E63964" w:rsidTr="008C78CF">
        <w:trPr>
          <w:trHeight w:val="128"/>
        </w:trPr>
        <w:tc>
          <w:tcPr>
            <w:tcW w:w="2129"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alibri" w:hAnsi="Calibri" w:cs="Calibri"/>
                <w:b/>
                <w:bCs/>
                <w:color w:val="000000"/>
                <w:sz w:val="20"/>
                <w:szCs w:val="20"/>
                <w:lang w:eastAsia="es-MX"/>
              </w:rPr>
            </w:pPr>
            <w:r w:rsidRPr="00E63964">
              <w:rPr>
                <w:rFonts w:ascii="Calibri" w:hAnsi="Calibri" w:cs="Calibri"/>
                <w:b/>
                <w:bCs/>
                <w:color w:val="000000"/>
                <w:sz w:val="20"/>
                <w:szCs w:val="20"/>
                <w:lang w:eastAsia="es-MX"/>
              </w:rPr>
              <w:t>TOTAL</w:t>
            </w:r>
          </w:p>
        </w:tc>
        <w:tc>
          <w:tcPr>
            <w:tcW w:w="2129"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2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w:t>
            </w:r>
          </w:p>
        </w:tc>
        <w:tc>
          <w:tcPr>
            <w:tcW w:w="2132"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alibri" w:hAnsi="Calibri" w:cs="Calibri"/>
                <w:color w:val="000000"/>
                <w:sz w:val="20"/>
                <w:szCs w:val="20"/>
                <w:lang w:eastAsia="es-MX"/>
              </w:rPr>
            </w:pPr>
            <w:r w:rsidRPr="00E63964">
              <w:rPr>
                <w:rFonts w:ascii="Calibri" w:hAnsi="Calibri" w:cs="Calibri"/>
                <w:color w:val="000000"/>
                <w:sz w:val="20"/>
                <w:szCs w:val="20"/>
                <w:lang w:eastAsia="es-MX"/>
              </w:rPr>
              <w:t xml:space="preserve">$526,902.74 </w:t>
            </w:r>
          </w:p>
        </w:tc>
      </w:tr>
    </w:tbl>
    <w:p w:rsidR="00E63964" w:rsidRPr="00E63964" w:rsidRDefault="00E63964" w:rsidP="00E63964">
      <w:pPr>
        <w:shd w:val="clear" w:color="auto" w:fill="FFFFFF"/>
        <w:spacing w:after="200" w:line="253" w:lineRule="atLeast"/>
        <w:jc w:val="both"/>
        <w:rPr>
          <w:rFonts w:ascii="Century Gothic" w:hAnsi="Century Gothic"/>
          <w:color w:val="000000"/>
          <w:sz w:val="22"/>
          <w:szCs w:val="22"/>
          <w:lang w:eastAsia="es-MX"/>
        </w:rPr>
      </w:pP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La convocante tendrá 10 días hábiles para emitir la orden de compra / pedido posterior a la emisión del fallo.</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after="100" w:afterAutospacing="1"/>
        <w:contextualSpacing/>
        <w:jc w:val="both"/>
        <w:rPr>
          <w:rFonts w:ascii="Tahoma" w:eastAsia="Cambria" w:hAnsi="Tahoma" w:cs="Tahoma"/>
          <w:lang w:eastAsia="en-US"/>
        </w:rPr>
      </w:pPr>
      <w:r w:rsidRPr="00E6396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CB6AF1" w:rsidRDefault="00E63964" w:rsidP="00E6396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214E23">
        <w:rPr>
          <w:rFonts w:ascii="Century Gothic" w:hAnsi="Century Gothic" w:cs="Tahoma"/>
          <w:sz w:val="22"/>
          <w:szCs w:val="22"/>
        </w:rPr>
        <w:lastRenderedPageBreak/>
        <w:t xml:space="preserve">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sidRPr="0043299D">
        <w:rPr>
          <w:rFonts w:ascii="Century Gothic" w:hAnsi="Century Gothic" w:cs="Tahoma"/>
          <w:b/>
        </w:rPr>
        <w:t>Sterimed</w:t>
      </w:r>
      <w:proofErr w:type="spellEnd"/>
      <w:r w:rsidRPr="0043299D">
        <w:rPr>
          <w:rFonts w:ascii="Century Gothic" w:hAnsi="Century Gothic" w:cs="Tahoma"/>
          <w:b/>
        </w:rPr>
        <w:t xml:space="preserve"> S. de R.L. de C.V.</w:t>
      </w:r>
      <w:r>
        <w:rPr>
          <w:rFonts w:ascii="Century Gothic"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165D0A" w:rsidRPr="00214E23" w:rsidRDefault="00165D0A"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214E23" w:rsidRDefault="00E63964" w:rsidP="00E6396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165D0A" w:rsidRDefault="00165D0A" w:rsidP="005C5ACC">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Número de Cuadro:</w:t>
      </w:r>
      <w:r w:rsidRPr="00E63964">
        <w:rPr>
          <w:rFonts w:ascii="Century Gothic" w:eastAsiaTheme="minorEastAsia" w:hAnsi="Century Gothic" w:cs="Tahoma"/>
          <w:sz w:val="22"/>
          <w:szCs w:val="22"/>
          <w:lang w:val="es-ES" w:eastAsia="es-MX"/>
        </w:rPr>
        <w:t xml:space="preserve"> 15.05.2019</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63964">
        <w:rPr>
          <w:rFonts w:ascii="Century Gothic" w:eastAsiaTheme="minorEastAsia" w:hAnsi="Century Gothic" w:cs="Tahoma"/>
          <w:b/>
          <w:sz w:val="22"/>
          <w:szCs w:val="22"/>
          <w:lang w:val="es-ES" w:eastAsia="es-MX"/>
        </w:rPr>
        <w:t xml:space="preserve">Licitación Pública Nacional con Participación del Comité: </w:t>
      </w:r>
      <w:r w:rsidRPr="00E63964">
        <w:rPr>
          <w:rFonts w:ascii="Century Gothic" w:eastAsiaTheme="minorEastAsia" w:hAnsi="Century Gothic" w:cs="Tahoma"/>
          <w:sz w:val="22"/>
          <w:szCs w:val="22"/>
          <w:lang w:val="es-ES" w:eastAsia="es-MX"/>
        </w:rPr>
        <w:t>201900548</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Área Requirente:</w:t>
      </w:r>
      <w:r w:rsidRPr="00E63964">
        <w:rPr>
          <w:rFonts w:ascii="Century Gothic" w:eastAsiaTheme="minorEastAsia" w:hAnsi="Century Gothic" w:cs="Tahoma"/>
          <w:sz w:val="22"/>
          <w:szCs w:val="22"/>
          <w:lang w:val="es-ES" w:eastAsia="es-MX"/>
        </w:rPr>
        <w:t xml:space="preserve"> </w:t>
      </w:r>
      <w:r w:rsidRPr="00E63964">
        <w:rPr>
          <w:rFonts w:ascii="Century Gothic" w:eastAsiaTheme="minorEastAsia" w:hAnsi="Century Gothic" w:cs="Tahoma"/>
          <w:sz w:val="22"/>
          <w:szCs w:val="22"/>
          <w:lang w:eastAsia="es-MX"/>
        </w:rPr>
        <w:t xml:space="preserve">Dirección de Rastro Municipal </w:t>
      </w:r>
      <w:r w:rsidRPr="00E63964">
        <w:rPr>
          <w:rFonts w:ascii="Century Gothic" w:eastAsiaTheme="minorEastAsia" w:hAnsi="Century Gothic" w:cs="Tahoma"/>
          <w:sz w:val="22"/>
          <w:szCs w:val="22"/>
          <w:lang w:val="es-ES" w:eastAsia="es-MX"/>
        </w:rPr>
        <w:t xml:space="preserve"> adscrita a la</w:t>
      </w:r>
      <w:r w:rsidRPr="00E63964">
        <w:rPr>
          <w:rFonts w:ascii="Century Gothic" w:eastAsiaTheme="minorEastAsia" w:hAnsi="Century Gothic" w:cs="Tahoma"/>
          <w:sz w:val="22"/>
          <w:szCs w:val="22"/>
          <w:lang w:eastAsia="es-MX"/>
        </w:rPr>
        <w:t xml:space="preserve"> Coordinación General de Servicios Municipales.</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E63964">
        <w:rPr>
          <w:rFonts w:ascii="Century Gothic" w:eastAsiaTheme="minorEastAsia" w:hAnsi="Century Gothic" w:cs="Tahoma"/>
          <w:b/>
          <w:sz w:val="22"/>
          <w:szCs w:val="22"/>
          <w:lang w:val="es-ES" w:eastAsia="es-MX"/>
        </w:rPr>
        <w:t xml:space="preserve">Objeto de licitación: </w:t>
      </w:r>
      <w:r w:rsidRPr="00E63964">
        <w:rPr>
          <w:rFonts w:ascii="Century Gothic" w:eastAsiaTheme="minorEastAsia" w:hAnsi="Century Gothic" w:cs="Tahoma"/>
          <w:bCs/>
          <w:sz w:val="22"/>
          <w:szCs w:val="22"/>
          <w:lang w:eastAsia="es-MX"/>
        </w:rPr>
        <w:t>Solicitan recolección mensual de residuos no peligrosos de sangre de bovino y porcino, disposición de desechos de manejo especial; viseras, pelo, pezuñas y lavado de viseras abdominales y torácicas de porcino.</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63964">
        <w:rPr>
          <w:rFonts w:ascii="Century Gothic" w:eastAsiaTheme="minorEastAsia" w:hAnsi="Century Gothic" w:cs="Tahoma"/>
          <w:sz w:val="22"/>
          <w:szCs w:val="22"/>
          <w:lang w:eastAsia="es-MX"/>
        </w:rPr>
        <w:t>S</w:t>
      </w:r>
      <w:r w:rsidRPr="00E63964">
        <w:rPr>
          <w:rFonts w:ascii="Century Gothic" w:hAnsi="Century Gothic" w:cs="Tahoma"/>
          <w:sz w:val="22"/>
          <w:szCs w:val="22"/>
          <w:lang w:val="es-ES_tradnl"/>
        </w:rPr>
        <w:t>e pone a la vista el expediente de donde se desprende lo siguiente: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r w:rsidRPr="00E63964">
        <w:rPr>
          <w:rFonts w:ascii="Century Gothic" w:hAnsi="Century Gothic" w:cs="Tahoma"/>
          <w:b/>
          <w:sz w:val="22"/>
          <w:szCs w:val="22"/>
          <w:lang w:val="es-ES_tradnl"/>
        </w:rPr>
        <w:t>Proveedores que cotizan:</w:t>
      </w: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p>
    <w:p w:rsidR="00E63964" w:rsidRPr="00E63964" w:rsidRDefault="00E63964" w:rsidP="00CC264C">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Alimentos Ara S.A. de C.V.</w:t>
      </w:r>
    </w:p>
    <w:p w:rsidR="00E63964" w:rsidRPr="00E63964" w:rsidRDefault="00E63964" w:rsidP="00CC264C">
      <w:pPr>
        <w:numPr>
          <w:ilvl w:val="0"/>
          <w:numId w:val="17"/>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Apelsa</w:t>
      </w:r>
      <w:proofErr w:type="spellEnd"/>
      <w:r w:rsidRPr="00E63964">
        <w:rPr>
          <w:rFonts w:ascii="Century Gothic" w:hAnsi="Century Gothic" w:cs="Tahoma"/>
          <w:sz w:val="22"/>
          <w:szCs w:val="22"/>
        </w:rPr>
        <w:t xml:space="preserve"> Guadalajara S.A. de C.V.</w:t>
      </w:r>
    </w:p>
    <w:p w:rsidR="00E63964" w:rsidRPr="00E63964" w:rsidRDefault="00E63964" w:rsidP="00CC264C">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 xml:space="preserve">Giovanna Sánchez Padilla </w:t>
      </w:r>
    </w:p>
    <w:p w:rsidR="00E63964" w:rsidRPr="00E63964" w:rsidRDefault="00E63964" w:rsidP="00CC264C">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 xml:space="preserve">Soluciones </w:t>
      </w:r>
      <w:proofErr w:type="spellStart"/>
      <w:r w:rsidRPr="00E63964">
        <w:rPr>
          <w:rFonts w:ascii="Century Gothic" w:hAnsi="Century Gothic" w:cs="Tahoma"/>
          <w:sz w:val="22"/>
          <w:szCs w:val="22"/>
        </w:rPr>
        <w:t>Abufo</w:t>
      </w:r>
      <w:proofErr w:type="spellEnd"/>
      <w:r w:rsidRPr="00E63964">
        <w:rPr>
          <w:rFonts w:ascii="Century Gothic" w:hAnsi="Century Gothic" w:cs="Tahoma"/>
          <w:sz w:val="22"/>
          <w:szCs w:val="22"/>
        </w:rPr>
        <w:t xml:space="preserve"> S.A. de C.V.</w:t>
      </w:r>
    </w:p>
    <w:p w:rsidR="00E63964" w:rsidRPr="00E63964" w:rsidRDefault="00E63964" w:rsidP="00CC264C">
      <w:pPr>
        <w:numPr>
          <w:ilvl w:val="0"/>
          <w:numId w:val="17"/>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 xml:space="preserve">Fernando González Martin  </w:t>
      </w:r>
    </w:p>
    <w:p w:rsidR="00E63964" w:rsidRPr="00E63964" w:rsidRDefault="00E63964" w:rsidP="00E63964">
      <w:pPr>
        <w:shd w:val="clear" w:color="auto" w:fill="FFFFFF"/>
        <w:spacing w:after="100" w:afterAutospacing="1"/>
        <w:ind w:left="720"/>
        <w:contextualSpacing/>
        <w:jc w:val="both"/>
        <w:rPr>
          <w:rFonts w:ascii="Century Gothic" w:hAnsi="Century Gothic" w:cs="Tahoma"/>
          <w:szCs w:val="20"/>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Los licitantes cuyas proposiciones fueron desechadas: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9912" w:type="dxa"/>
        <w:tblLayout w:type="fixed"/>
        <w:tblCellMar>
          <w:left w:w="0" w:type="dxa"/>
          <w:right w:w="0" w:type="dxa"/>
        </w:tblCellMar>
        <w:tblLook w:val="04A0" w:firstRow="1" w:lastRow="0" w:firstColumn="1" w:lastColumn="0" w:noHBand="0" w:noVBand="1"/>
      </w:tblPr>
      <w:tblGrid>
        <w:gridCol w:w="3924"/>
        <w:gridCol w:w="5988"/>
      </w:tblGrid>
      <w:tr w:rsidR="00E63964" w:rsidRPr="00E63964" w:rsidTr="00E63964">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Licitante </w:t>
            </w:r>
          </w:p>
        </w:tc>
        <w:tc>
          <w:tcPr>
            <w:tcW w:w="5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Motivo </w:t>
            </w:r>
          </w:p>
        </w:tc>
      </w:tr>
      <w:tr w:rsidR="00E63964" w:rsidRPr="00E63964" w:rsidTr="00E6396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t xml:space="preserve">Giovanna Sánchez Padilla </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BF274F" w:rsidRDefault="00E63964" w:rsidP="00BF274F">
            <w:pPr>
              <w:spacing w:after="200" w:line="276" w:lineRule="auto"/>
              <w:rPr>
                <w:rFonts w:ascii="Century Gothic" w:hAnsi="Century Gothic" w:cs="Tahoma"/>
                <w:b/>
                <w:sz w:val="18"/>
                <w:szCs w:val="18"/>
                <w:lang w:eastAsia="es-MX"/>
              </w:rPr>
            </w:pPr>
            <w:r w:rsidRPr="00E63964">
              <w:rPr>
                <w:rFonts w:ascii="Century Gothic" w:hAnsi="Century Gothic" w:cs="Tahoma"/>
                <w:b/>
                <w:sz w:val="22"/>
                <w:szCs w:val="22"/>
                <w:lang w:eastAsia="es-MX"/>
              </w:rPr>
              <w:t xml:space="preserve">De acuerdo al artículo 72 de la Ley General de Responsabilidades administrativas </w:t>
            </w:r>
            <w:r w:rsidR="00D17D7B">
              <w:rPr>
                <w:rFonts w:ascii="Century Gothic" w:hAnsi="Century Gothic" w:cs="Tahoma"/>
                <w:b/>
                <w:sz w:val="22"/>
                <w:szCs w:val="22"/>
                <w:lang w:eastAsia="es-MX"/>
              </w:rPr>
              <w:t xml:space="preserve">que menciona: </w:t>
            </w:r>
            <w:r w:rsidR="00D17D7B" w:rsidRPr="00BF274F">
              <w:rPr>
                <w:rFonts w:ascii="Century Gothic" w:hAnsi="Century Gothic" w:cs="Tahoma"/>
                <w:b/>
                <w:sz w:val="22"/>
                <w:szCs w:val="22"/>
                <w:u w:val="single"/>
                <w:lang w:eastAsia="es-MX"/>
              </w:rPr>
              <w:t>“</w:t>
            </w:r>
            <w:r w:rsidR="00BF274F">
              <w:rPr>
                <w:rFonts w:ascii="Century Gothic" w:hAnsi="Century Gothic" w:cs="Tahoma"/>
                <w:b/>
                <w:sz w:val="18"/>
                <w:szCs w:val="18"/>
                <w:u w:val="single"/>
                <w:lang w:eastAsia="es-MX"/>
              </w:rPr>
              <w:t xml:space="preserve">Será responsable de contratación indebida de ex Servidores Públicos el particular que contrate a quien haya sido servidor público durante el año previo, que,  </w:t>
            </w:r>
            <w:r w:rsidR="00D17D7B" w:rsidRPr="00BF274F">
              <w:rPr>
                <w:rFonts w:ascii="Century Gothic" w:hAnsi="Century Gothic" w:cs="Tahoma"/>
                <w:b/>
                <w:sz w:val="18"/>
                <w:szCs w:val="18"/>
                <w:u w:val="single"/>
                <w:lang w:eastAsia="es-MX"/>
              </w:rPr>
              <w:t>posea información privilegiada que directamente haya adquirido con motivo de su empleo, cargo o comisión en el servidor público y directamente permita que el contratante se beneficie en el mercado o se coloque en situación ventajosa frente a sus competidores</w:t>
            </w:r>
            <w:r w:rsidR="001438B2">
              <w:rPr>
                <w:rFonts w:ascii="Century Gothic" w:hAnsi="Century Gothic" w:cs="Tahoma"/>
                <w:b/>
                <w:sz w:val="18"/>
                <w:szCs w:val="18"/>
                <w:u w:val="single"/>
                <w:lang w:eastAsia="es-MX"/>
              </w:rPr>
              <w:t xml:space="preserve">. En este </w:t>
            </w:r>
            <w:r w:rsidR="001438B2">
              <w:rPr>
                <w:rFonts w:ascii="Century Gothic" w:hAnsi="Century Gothic" w:cs="Tahoma"/>
                <w:b/>
                <w:sz w:val="18"/>
                <w:szCs w:val="18"/>
                <w:u w:val="single"/>
                <w:lang w:eastAsia="es-MX"/>
              </w:rPr>
              <w:lastRenderedPageBreak/>
              <w:t>supuesto también será sancionado el ex servidor público contratado</w:t>
            </w:r>
            <w:r w:rsidR="00BF274F" w:rsidRPr="00BF274F">
              <w:rPr>
                <w:rFonts w:ascii="Century Gothic" w:hAnsi="Century Gothic" w:cs="Tahoma"/>
                <w:b/>
                <w:sz w:val="18"/>
                <w:szCs w:val="18"/>
                <w:u w:val="single"/>
                <w:lang w:eastAsia="es-MX"/>
              </w:rPr>
              <w:t>”.</w:t>
            </w:r>
            <w:r w:rsidR="00BF274F">
              <w:rPr>
                <w:rFonts w:ascii="Century Gothic" w:hAnsi="Century Gothic" w:cs="Tahoma"/>
                <w:b/>
                <w:sz w:val="18"/>
                <w:szCs w:val="18"/>
                <w:lang w:eastAsia="es-MX"/>
              </w:rPr>
              <w:t xml:space="preserve"> </w:t>
            </w:r>
          </w:p>
        </w:tc>
      </w:tr>
      <w:tr w:rsidR="00E63964" w:rsidRPr="00E63964" w:rsidTr="00E6396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lastRenderedPageBreak/>
              <w:t xml:space="preserve">Soluciones </w:t>
            </w:r>
            <w:proofErr w:type="spellStart"/>
            <w:r w:rsidRPr="00E63964">
              <w:rPr>
                <w:rFonts w:ascii="Century Gothic" w:hAnsi="Century Gothic" w:cs="Tahoma"/>
                <w:sz w:val="22"/>
                <w:szCs w:val="22"/>
                <w:lang w:eastAsia="es-MX"/>
              </w:rPr>
              <w:t>Abufo</w:t>
            </w:r>
            <w:proofErr w:type="spellEnd"/>
            <w:r w:rsidRPr="00E63964">
              <w:rPr>
                <w:rFonts w:ascii="Century Gothic" w:hAnsi="Century Gothic" w:cs="Tahoma"/>
                <w:sz w:val="22"/>
                <w:szCs w:val="22"/>
                <w:lang w:eastAsia="es-MX"/>
              </w:rPr>
              <w:t xml:space="preserve"> S.A. de C.V.</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Constancia Fiscal no coincide con el ramo de lo solicitado.</w:t>
            </w:r>
          </w:p>
        </w:tc>
      </w:tr>
      <w:tr w:rsidR="00E63964" w:rsidRPr="00E63964" w:rsidTr="00E6396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t xml:space="preserve">Fernando González Martin </w:t>
            </w:r>
          </w:p>
        </w:tc>
        <w:tc>
          <w:tcPr>
            <w:tcW w:w="59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No presenta formato 32-D ni constancia de situación fiscal de acuerdo a especificaciones técnicas en bases.</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 xml:space="preserve">Los licitantes cuyas proposiciones resultaron solventes son: </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630" w:type="dxa"/>
        <w:tblLayout w:type="fixed"/>
        <w:tblCellMar>
          <w:left w:w="70" w:type="dxa"/>
          <w:right w:w="70" w:type="dxa"/>
        </w:tblCellMar>
        <w:tblLook w:val="04A0" w:firstRow="1" w:lastRow="0" w:firstColumn="1" w:lastColumn="0" w:noHBand="0" w:noVBand="1"/>
      </w:tblPr>
      <w:tblGrid>
        <w:gridCol w:w="1021"/>
        <w:gridCol w:w="2046"/>
        <w:gridCol w:w="1197"/>
        <w:gridCol w:w="1546"/>
        <w:gridCol w:w="1725"/>
        <w:gridCol w:w="1546"/>
        <w:gridCol w:w="1549"/>
      </w:tblGrid>
      <w:tr w:rsidR="00E63964" w:rsidRPr="00DE7470" w:rsidTr="00A5084D">
        <w:trPr>
          <w:trHeight w:val="245"/>
        </w:trPr>
        <w:tc>
          <w:tcPr>
            <w:tcW w:w="102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PARTIDA</w:t>
            </w:r>
          </w:p>
        </w:tc>
        <w:tc>
          <w:tcPr>
            <w:tcW w:w="204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DESCRIPCION</w:t>
            </w:r>
          </w:p>
        </w:tc>
        <w:tc>
          <w:tcPr>
            <w:tcW w:w="119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 xml:space="preserve">CANTIDAD </w:t>
            </w:r>
          </w:p>
        </w:tc>
        <w:tc>
          <w:tcPr>
            <w:tcW w:w="327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ALIMENTOS ARA S.A. DE C.V.</w:t>
            </w:r>
          </w:p>
        </w:tc>
        <w:tc>
          <w:tcPr>
            <w:tcW w:w="309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APELSA GUADALAJARA S.A. DE C.V.</w:t>
            </w:r>
          </w:p>
        </w:tc>
      </w:tr>
      <w:tr w:rsidR="00E63964" w:rsidRPr="00DE7470" w:rsidTr="00A5084D">
        <w:trPr>
          <w:trHeight w:val="517"/>
        </w:trPr>
        <w:tc>
          <w:tcPr>
            <w:tcW w:w="1021"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2046"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3271"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3095"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DE7470" w:rsidRDefault="00E63964" w:rsidP="00E63964">
            <w:pPr>
              <w:rPr>
                <w:rFonts w:ascii="Century Gothic" w:hAnsi="Century Gothic" w:cs="Calibri"/>
                <w:b/>
                <w:bCs/>
                <w:color w:val="000000"/>
                <w:sz w:val="18"/>
                <w:szCs w:val="18"/>
                <w:lang w:eastAsia="es-MX"/>
              </w:rPr>
            </w:pPr>
          </w:p>
        </w:tc>
      </w:tr>
      <w:tr w:rsidR="00E63964" w:rsidRPr="00DE7470" w:rsidTr="00A5084D">
        <w:trPr>
          <w:trHeight w:val="242"/>
        </w:trPr>
        <w:tc>
          <w:tcPr>
            <w:tcW w:w="1021"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2046"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1197" w:type="dxa"/>
            <w:vMerge/>
            <w:tcBorders>
              <w:top w:val="single" w:sz="8" w:space="0" w:color="auto"/>
              <w:left w:val="single" w:sz="8" w:space="0" w:color="auto"/>
              <w:bottom w:val="single" w:sz="8" w:space="0" w:color="000000"/>
              <w:right w:val="single" w:sz="8" w:space="0" w:color="auto"/>
            </w:tcBorders>
            <w:vAlign w:val="center"/>
            <w:hideMark/>
          </w:tcPr>
          <w:p w:rsidR="00E63964" w:rsidRPr="00DE7470" w:rsidRDefault="00E63964" w:rsidP="00E63964">
            <w:pPr>
              <w:rPr>
                <w:rFonts w:ascii="Century Gothic" w:hAnsi="Century Gothic" w:cs="Calibri"/>
                <w:b/>
                <w:bCs/>
                <w:color w:val="000000"/>
                <w:sz w:val="18"/>
                <w:szCs w:val="18"/>
                <w:lang w:eastAsia="es-MX"/>
              </w:rPr>
            </w:pPr>
          </w:p>
        </w:tc>
        <w:tc>
          <w:tcPr>
            <w:tcW w:w="1546" w:type="dxa"/>
            <w:tcBorders>
              <w:top w:val="nil"/>
              <w:left w:val="nil"/>
              <w:bottom w:val="single" w:sz="8" w:space="0" w:color="auto"/>
              <w:right w:val="single" w:sz="8" w:space="0" w:color="auto"/>
            </w:tcBorders>
            <w:shd w:val="clear" w:color="000000" w:fill="FCE4D6"/>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Precio Unitario</w:t>
            </w:r>
          </w:p>
        </w:tc>
        <w:tc>
          <w:tcPr>
            <w:tcW w:w="1724" w:type="dxa"/>
            <w:tcBorders>
              <w:top w:val="nil"/>
              <w:left w:val="nil"/>
              <w:bottom w:val="single" w:sz="8" w:space="0" w:color="auto"/>
              <w:right w:val="single" w:sz="8" w:space="0" w:color="auto"/>
            </w:tcBorders>
            <w:shd w:val="clear" w:color="000000" w:fill="FCE4D6"/>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Total Partida</w:t>
            </w:r>
          </w:p>
        </w:tc>
        <w:tc>
          <w:tcPr>
            <w:tcW w:w="1546" w:type="dxa"/>
            <w:tcBorders>
              <w:top w:val="nil"/>
              <w:left w:val="nil"/>
              <w:bottom w:val="single" w:sz="8" w:space="0" w:color="auto"/>
              <w:right w:val="nil"/>
            </w:tcBorders>
            <w:shd w:val="clear" w:color="000000" w:fill="FCE4D6"/>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Precio Unitario</w:t>
            </w:r>
          </w:p>
        </w:tc>
        <w:tc>
          <w:tcPr>
            <w:tcW w:w="1548" w:type="dxa"/>
            <w:tcBorders>
              <w:top w:val="nil"/>
              <w:left w:val="single" w:sz="8" w:space="0" w:color="auto"/>
              <w:bottom w:val="single" w:sz="8" w:space="0" w:color="auto"/>
              <w:right w:val="single" w:sz="8" w:space="0" w:color="auto"/>
            </w:tcBorders>
            <w:shd w:val="clear" w:color="000000" w:fill="FCE4D6"/>
            <w:vAlign w:val="center"/>
            <w:hideMark/>
          </w:tcPr>
          <w:p w:rsidR="00E63964" w:rsidRPr="00DE7470" w:rsidRDefault="00E63964" w:rsidP="00E63964">
            <w:pPr>
              <w:jc w:val="center"/>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Total Partida</w:t>
            </w:r>
          </w:p>
        </w:tc>
      </w:tr>
      <w:tr w:rsidR="00E63964" w:rsidRPr="00DE7470" w:rsidTr="00A5084D">
        <w:trPr>
          <w:trHeight w:val="1212"/>
        </w:trPr>
        <w:tc>
          <w:tcPr>
            <w:tcW w:w="1021" w:type="dxa"/>
            <w:tcBorders>
              <w:top w:val="nil"/>
              <w:left w:val="single" w:sz="8" w:space="0" w:color="auto"/>
              <w:bottom w:val="single" w:sz="8" w:space="0" w:color="auto"/>
              <w:right w:val="single" w:sz="8" w:space="0" w:color="auto"/>
            </w:tcBorders>
            <w:shd w:val="clear" w:color="000000" w:fill="FFFFFF"/>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1</w:t>
            </w:r>
          </w:p>
        </w:tc>
        <w:tc>
          <w:tcPr>
            <w:tcW w:w="20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Recolección de residuos no peligrosos servicio mensual de recolección de sangre de bovino y porcino de las instalaciones del rastro municipal.</w:t>
            </w:r>
          </w:p>
        </w:tc>
        <w:tc>
          <w:tcPr>
            <w:tcW w:w="1197"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9</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90,000.00</w:t>
            </w:r>
          </w:p>
        </w:tc>
        <w:tc>
          <w:tcPr>
            <w:tcW w:w="1724"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 $    810,000.00 </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52,500.00</w:t>
            </w:r>
          </w:p>
        </w:tc>
        <w:tc>
          <w:tcPr>
            <w:tcW w:w="1548"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 $472,500.00 </w:t>
            </w:r>
          </w:p>
        </w:tc>
      </w:tr>
      <w:tr w:rsidR="00E63964" w:rsidRPr="00DE7470" w:rsidTr="00A5084D">
        <w:trPr>
          <w:trHeight w:val="1428"/>
        </w:trPr>
        <w:tc>
          <w:tcPr>
            <w:tcW w:w="1021" w:type="dxa"/>
            <w:tcBorders>
              <w:top w:val="nil"/>
              <w:left w:val="single" w:sz="8" w:space="0" w:color="auto"/>
              <w:bottom w:val="single" w:sz="8" w:space="0" w:color="auto"/>
              <w:right w:val="single" w:sz="8" w:space="0" w:color="auto"/>
            </w:tcBorders>
            <w:shd w:val="clear" w:color="000000" w:fill="FFFFFF"/>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2</w:t>
            </w:r>
          </w:p>
        </w:tc>
        <w:tc>
          <w:tcPr>
            <w:tcW w:w="20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Recolección de residuos no peligrosos disposición de desechos de manejo especial como vísceras, pelo pezuñas, etc. </w:t>
            </w:r>
          </w:p>
        </w:tc>
        <w:tc>
          <w:tcPr>
            <w:tcW w:w="1197"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9</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170,000.00</w:t>
            </w:r>
          </w:p>
        </w:tc>
        <w:tc>
          <w:tcPr>
            <w:tcW w:w="1724"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 $1,530,000.00 </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NO COTIZA</w:t>
            </w:r>
          </w:p>
        </w:tc>
        <w:tc>
          <w:tcPr>
            <w:tcW w:w="1548"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r>
      <w:tr w:rsidR="00E63964" w:rsidRPr="00DE7470" w:rsidTr="00A5084D">
        <w:trPr>
          <w:trHeight w:val="674"/>
        </w:trPr>
        <w:tc>
          <w:tcPr>
            <w:tcW w:w="1021" w:type="dxa"/>
            <w:tcBorders>
              <w:top w:val="nil"/>
              <w:left w:val="single" w:sz="8" w:space="0" w:color="auto"/>
              <w:bottom w:val="single" w:sz="8" w:space="0" w:color="auto"/>
              <w:right w:val="single" w:sz="8" w:space="0" w:color="auto"/>
            </w:tcBorders>
            <w:shd w:val="clear" w:color="000000" w:fill="FFFFFF"/>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3</w:t>
            </w:r>
          </w:p>
        </w:tc>
        <w:tc>
          <w:tcPr>
            <w:tcW w:w="20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Lavado de vísceras abdominales y torácicas de porcino en las instalaciones. </w:t>
            </w:r>
          </w:p>
        </w:tc>
        <w:tc>
          <w:tcPr>
            <w:tcW w:w="1197"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55,000</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NO COTIZA</w:t>
            </w:r>
          </w:p>
        </w:tc>
        <w:tc>
          <w:tcPr>
            <w:tcW w:w="1724"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6"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NO COTIZA</w:t>
            </w:r>
          </w:p>
        </w:tc>
        <w:tc>
          <w:tcPr>
            <w:tcW w:w="1548" w:type="dxa"/>
            <w:tcBorders>
              <w:top w:val="nil"/>
              <w:left w:val="nil"/>
              <w:bottom w:val="single" w:sz="8" w:space="0" w:color="auto"/>
              <w:right w:val="single" w:sz="8" w:space="0" w:color="auto"/>
            </w:tcBorders>
            <w:shd w:val="clear" w:color="auto" w:fill="auto"/>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r>
      <w:tr w:rsidR="00E63964" w:rsidRPr="00DE7470" w:rsidTr="00A5084D">
        <w:trPr>
          <w:trHeight w:val="145"/>
        </w:trPr>
        <w:tc>
          <w:tcPr>
            <w:tcW w:w="10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2046" w:type="dxa"/>
            <w:tcBorders>
              <w:top w:val="nil"/>
              <w:left w:val="nil"/>
              <w:bottom w:val="single" w:sz="8" w:space="0" w:color="auto"/>
              <w:right w:val="nil"/>
            </w:tcBorders>
            <w:shd w:val="clear" w:color="000000" w:fill="FFFFFF"/>
            <w:vAlign w:val="center"/>
            <w:hideMark/>
          </w:tcPr>
          <w:p w:rsidR="00E63964" w:rsidRPr="00DE7470" w:rsidRDefault="00E63964" w:rsidP="00E63964">
            <w:pPr>
              <w:jc w:val="right"/>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SUBTOTAL</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$2,340,000.00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8"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$472,500.00 </w:t>
            </w:r>
          </w:p>
        </w:tc>
      </w:tr>
      <w:tr w:rsidR="00E63964" w:rsidRPr="00DE7470" w:rsidTr="00A5084D">
        <w:trPr>
          <w:trHeight w:val="145"/>
        </w:trPr>
        <w:tc>
          <w:tcPr>
            <w:tcW w:w="10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2046" w:type="dxa"/>
            <w:tcBorders>
              <w:top w:val="nil"/>
              <w:left w:val="nil"/>
              <w:bottom w:val="single" w:sz="8" w:space="0" w:color="auto"/>
              <w:right w:val="nil"/>
            </w:tcBorders>
            <w:shd w:val="clear" w:color="000000" w:fill="FFFFFF"/>
            <w:vAlign w:val="center"/>
            <w:hideMark/>
          </w:tcPr>
          <w:p w:rsidR="00E63964" w:rsidRPr="00DE7470" w:rsidRDefault="00E63964" w:rsidP="00E63964">
            <w:pPr>
              <w:jc w:val="right"/>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I.V.A.</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$374,400.00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8"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$75,600.00 </w:t>
            </w:r>
          </w:p>
        </w:tc>
      </w:tr>
      <w:tr w:rsidR="00E63964" w:rsidRPr="00DE7470" w:rsidTr="00A5084D">
        <w:trPr>
          <w:trHeight w:val="145"/>
        </w:trPr>
        <w:tc>
          <w:tcPr>
            <w:tcW w:w="10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2046" w:type="dxa"/>
            <w:tcBorders>
              <w:top w:val="nil"/>
              <w:left w:val="nil"/>
              <w:bottom w:val="single" w:sz="8" w:space="0" w:color="auto"/>
              <w:right w:val="nil"/>
            </w:tcBorders>
            <w:shd w:val="clear" w:color="000000" w:fill="FFFFFF"/>
            <w:vAlign w:val="center"/>
            <w:hideMark/>
          </w:tcPr>
          <w:p w:rsidR="00E63964" w:rsidRPr="00DE7470" w:rsidRDefault="00E63964" w:rsidP="00E63964">
            <w:pPr>
              <w:jc w:val="right"/>
              <w:rPr>
                <w:rFonts w:ascii="Century Gothic" w:hAnsi="Century Gothic" w:cs="Calibri"/>
                <w:b/>
                <w:bCs/>
                <w:color w:val="000000"/>
                <w:sz w:val="18"/>
                <w:szCs w:val="18"/>
                <w:lang w:eastAsia="es-MX"/>
              </w:rPr>
            </w:pPr>
            <w:r w:rsidRPr="00DE7470">
              <w:rPr>
                <w:rFonts w:ascii="Century Gothic" w:hAnsi="Century Gothic" w:cs="Calibri"/>
                <w:b/>
                <w:bCs/>
                <w:color w:val="000000"/>
                <w:sz w:val="18"/>
                <w:szCs w:val="18"/>
                <w:lang w:eastAsia="es-MX"/>
              </w:rPr>
              <w:t>TOTAL</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E63964" w:rsidRPr="00DE7470" w:rsidRDefault="00E63964" w:rsidP="00E63964">
            <w:pPr>
              <w:jc w:val="center"/>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724"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$2,714,400.00 </w:t>
            </w:r>
          </w:p>
        </w:tc>
        <w:tc>
          <w:tcPr>
            <w:tcW w:w="1546"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w:t>
            </w:r>
          </w:p>
        </w:tc>
        <w:tc>
          <w:tcPr>
            <w:tcW w:w="1548" w:type="dxa"/>
            <w:tcBorders>
              <w:top w:val="nil"/>
              <w:left w:val="nil"/>
              <w:bottom w:val="single" w:sz="8" w:space="0" w:color="auto"/>
              <w:right w:val="single" w:sz="8" w:space="0" w:color="auto"/>
            </w:tcBorders>
            <w:shd w:val="clear" w:color="auto" w:fill="auto"/>
            <w:noWrap/>
            <w:vAlign w:val="center"/>
            <w:hideMark/>
          </w:tcPr>
          <w:p w:rsidR="00E63964" w:rsidRPr="00DE7470" w:rsidRDefault="00E63964" w:rsidP="00E63964">
            <w:pPr>
              <w:jc w:val="right"/>
              <w:rPr>
                <w:rFonts w:ascii="Century Gothic" w:hAnsi="Century Gothic" w:cs="Calibri"/>
                <w:color w:val="000000"/>
                <w:sz w:val="18"/>
                <w:szCs w:val="18"/>
                <w:lang w:eastAsia="es-MX"/>
              </w:rPr>
            </w:pPr>
            <w:r w:rsidRPr="00DE7470">
              <w:rPr>
                <w:rFonts w:ascii="Century Gothic" w:hAnsi="Century Gothic" w:cs="Calibri"/>
                <w:color w:val="000000"/>
                <w:sz w:val="18"/>
                <w:szCs w:val="18"/>
                <w:lang w:eastAsia="es-MX"/>
              </w:rPr>
              <w:t xml:space="preserve">$548,100.00 </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DE7470" w:rsidRDefault="00DE7470"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Responsable de la evaluación de las proposiciones: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2"/>
        <w:tblW w:w="0" w:type="auto"/>
        <w:tblLayout w:type="fixed"/>
        <w:tblLook w:val="04A0" w:firstRow="1" w:lastRow="0" w:firstColumn="1" w:lastColumn="0" w:noHBand="0" w:noVBand="1"/>
      </w:tblPr>
      <w:tblGrid>
        <w:gridCol w:w="4654"/>
        <w:gridCol w:w="5377"/>
      </w:tblGrid>
      <w:tr w:rsidR="00E63964" w:rsidRPr="00E63964" w:rsidTr="00E63964">
        <w:trPr>
          <w:trHeight w:val="290"/>
        </w:trPr>
        <w:tc>
          <w:tcPr>
            <w:tcW w:w="4654"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Nombre</w:t>
            </w:r>
          </w:p>
        </w:tc>
        <w:tc>
          <w:tcPr>
            <w:tcW w:w="5377"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Cargo</w:t>
            </w:r>
          </w:p>
        </w:tc>
      </w:tr>
      <w:tr w:rsidR="00E63964" w:rsidRPr="00E63964" w:rsidTr="00E63964">
        <w:trPr>
          <w:trHeight w:val="290"/>
        </w:trPr>
        <w:tc>
          <w:tcPr>
            <w:tcW w:w="4654" w:type="dxa"/>
          </w:tcPr>
          <w:p w:rsidR="00E63964" w:rsidRPr="00E63964" w:rsidRDefault="00E63964" w:rsidP="00E63964">
            <w:pPr>
              <w:shd w:val="clear" w:color="auto" w:fill="FFFFFF"/>
              <w:spacing w:after="100" w:afterAutospacing="1" w:line="276" w:lineRule="auto"/>
              <w:contextualSpacing/>
              <w:rPr>
                <w:rFonts w:ascii="Century Gothic" w:hAnsi="Century Gothic" w:cs="Tahoma"/>
                <w:sz w:val="22"/>
                <w:szCs w:val="22"/>
                <w:lang w:eastAsia="es-MX"/>
              </w:rPr>
            </w:pPr>
            <w:r w:rsidRPr="00E63964">
              <w:rPr>
                <w:rFonts w:ascii="Century Gothic" w:hAnsi="Century Gothic" w:cs="Tahoma"/>
                <w:sz w:val="22"/>
                <w:szCs w:val="22"/>
                <w:lang w:eastAsia="es-MX"/>
              </w:rPr>
              <w:t xml:space="preserve">Ing. Guillermo Jiménez López    </w:t>
            </w:r>
          </w:p>
        </w:tc>
        <w:tc>
          <w:tcPr>
            <w:tcW w:w="5377" w:type="dxa"/>
          </w:tcPr>
          <w:p w:rsidR="00E63964" w:rsidRPr="00E63964" w:rsidRDefault="00E63964" w:rsidP="00E63964">
            <w:pPr>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Director de Rastros Municipales</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b/>
          <w:sz w:val="22"/>
          <w:szCs w:val="22"/>
          <w:u w:val="single"/>
          <w:lang w:val="es-ES_tradnl"/>
        </w:rPr>
        <w:t>Mediante oficio de análisis técnico número 1630/131/19</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63964" w:rsidRPr="00E63964" w:rsidRDefault="00E63964" w:rsidP="00E63964">
      <w:pPr>
        <w:shd w:val="clear" w:color="auto" w:fill="FFFFFF"/>
        <w:spacing w:after="100" w:afterAutospacing="1" w:line="276" w:lineRule="auto"/>
        <w:contextualSpacing/>
        <w:rPr>
          <w:rFonts w:ascii="Century Gothic" w:eastAsiaTheme="minorHAnsi" w:hAnsi="Century Gothic" w:cs="Tahoma"/>
          <w:sz w:val="22"/>
          <w:szCs w:val="22"/>
          <w:lang w:val="es-ES_tradnl" w:eastAsia="en-US"/>
        </w:rPr>
      </w:pPr>
    </w:p>
    <w:p w:rsidR="00E63964" w:rsidRPr="00E63964" w:rsidRDefault="00E63964" w:rsidP="00E63964">
      <w:pPr>
        <w:shd w:val="clear" w:color="auto" w:fill="FFFFFF"/>
        <w:spacing w:after="100" w:afterAutospacing="1" w:line="276" w:lineRule="auto"/>
        <w:contextualSpacing/>
        <w:rPr>
          <w:rFonts w:ascii="Century Gothic" w:eastAsiaTheme="minorHAnsi" w:hAnsi="Century Gothic" w:cs="Tahoma"/>
          <w:b/>
          <w:sz w:val="22"/>
          <w:szCs w:val="22"/>
          <w:lang w:val="es-ES_tradnl" w:eastAsia="en-US"/>
        </w:rPr>
      </w:pPr>
      <w:proofErr w:type="spellStart"/>
      <w:r w:rsidRPr="00E63964">
        <w:rPr>
          <w:rFonts w:ascii="Century Gothic" w:eastAsiaTheme="minorHAnsi" w:hAnsi="Century Gothic" w:cs="Tahoma"/>
          <w:b/>
          <w:sz w:val="22"/>
          <w:szCs w:val="22"/>
          <w:lang w:val="es-ES_tradnl" w:eastAsia="en-US"/>
        </w:rPr>
        <w:t>Apelsa</w:t>
      </w:r>
      <w:proofErr w:type="spellEnd"/>
      <w:r w:rsidRPr="00E63964">
        <w:rPr>
          <w:rFonts w:ascii="Century Gothic" w:eastAsiaTheme="minorHAnsi" w:hAnsi="Century Gothic" w:cs="Tahoma"/>
          <w:b/>
          <w:sz w:val="22"/>
          <w:szCs w:val="22"/>
          <w:lang w:val="es-ES_tradnl" w:eastAsia="en-US"/>
        </w:rPr>
        <w:t xml:space="preserve"> Guadalajara S.A. de C.V.</w:t>
      </w:r>
    </w:p>
    <w:p w:rsidR="00E63964" w:rsidRPr="00E63964" w:rsidRDefault="00E63964" w:rsidP="00E63964">
      <w:pPr>
        <w:shd w:val="clear" w:color="auto" w:fill="FFFFFF"/>
        <w:spacing w:after="100" w:afterAutospacing="1" w:line="276" w:lineRule="auto"/>
        <w:contextualSpacing/>
        <w:rPr>
          <w:rFonts w:ascii="Century Gothic" w:eastAsiaTheme="minorHAnsi" w:hAnsi="Century Gothic" w:cs="Tahoma"/>
          <w:b/>
          <w:sz w:val="22"/>
          <w:szCs w:val="22"/>
          <w:lang w:val="es-ES_tradnl" w:eastAsia="en-US"/>
        </w:rPr>
      </w:pPr>
    </w:p>
    <w:tbl>
      <w:tblPr>
        <w:tblW w:w="10427" w:type="dxa"/>
        <w:tblLayout w:type="fixed"/>
        <w:tblCellMar>
          <w:left w:w="70" w:type="dxa"/>
          <w:right w:w="70" w:type="dxa"/>
        </w:tblCellMar>
        <w:tblLook w:val="04A0" w:firstRow="1" w:lastRow="0" w:firstColumn="1" w:lastColumn="0" w:noHBand="0" w:noVBand="1"/>
      </w:tblPr>
      <w:tblGrid>
        <w:gridCol w:w="1415"/>
        <w:gridCol w:w="2832"/>
        <w:gridCol w:w="1656"/>
        <w:gridCol w:w="2140"/>
        <w:gridCol w:w="2384"/>
      </w:tblGrid>
      <w:tr w:rsidR="00E63964" w:rsidRPr="00E63964" w:rsidTr="00DE7470">
        <w:trPr>
          <w:trHeight w:val="245"/>
        </w:trPr>
        <w:tc>
          <w:tcPr>
            <w:tcW w:w="141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PARTIDA</w:t>
            </w:r>
          </w:p>
        </w:tc>
        <w:tc>
          <w:tcPr>
            <w:tcW w:w="283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DESCRIPCION</w:t>
            </w:r>
          </w:p>
        </w:tc>
        <w:tc>
          <w:tcPr>
            <w:tcW w:w="16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CANTIDAD </w:t>
            </w:r>
          </w:p>
        </w:tc>
        <w:tc>
          <w:tcPr>
            <w:tcW w:w="452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APELSA GUADALAJARA S.A. DE C.V.</w:t>
            </w:r>
          </w:p>
        </w:tc>
      </w:tr>
      <w:tr w:rsidR="00E63964" w:rsidRPr="00E63964" w:rsidTr="00DE7470">
        <w:trPr>
          <w:trHeight w:val="517"/>
        </w:trPr>
        <w:tc>
          <w:tcPr>
            <w:tcW w:w="1415"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832"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4524"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entury Gothic" w:hAnsi="Century Gothic" w:cs="Calibri"/>
                <w:b/>
                <w:bCs/>
                <w:color w:val="000000"/>
                <w:sz w:val="20"/>
                <w:szCs w:val="20"/>
                <w:lang w:eastAsia="es-MX"/>
              </w:rPr>
            </w:pPr>
          </w:p>
        </w:tc>
      </w:tr>
      <w:tr w:rsidR="00E63964" w:rsidRPr="00E63964" w:rsidTr="00DE7470">
        <w:trPr>
          <w:trHeight w:val="244"/>
        </w:trPr>
        <w:tc>
          <w:tcPr>
            <w:tcW w:w="1415"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832"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140" w:type="dxa"/>
            <w:tcBorders>
              <w:top w:val="nil"/>
              <w:left w:val="nil"/>
              <w:bottom w:val="single" w:sz="8" w:space="0" w:color="auto"/>
              <w:right w:val="nil"/>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Precio Unitario</w:t>
            </w:r>
          </w:p>
        </w:tc>
        <w:tc>
          <w:tcPr>
            <w:tcW w:w="2384" w:type="dxa"/>
            <w:tcBorders>
              <w:top w:val="nil"/>
              <w:left w:val="single" w:sz="8" w:space="0" w:color="auto"/>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 Partida</w:t>
            </w:r>
          </w:p>
        </w:tc>
      </w:tr>
      <w:tr w:rsidR="00E63964" w:rsidRPr="00E63964" w:rsidTr="00DE7470">
        <w:trPr>
          <w:trHeight w:val="1076"/>
        </w:trPr>
        <w:tc>
          <w:tcPr>
            <w:tcW w:w="1415" w:type="dxa"/>
            <w:tcBorders>
              <w:top w:val="nil"/>
              <w:left w:val="single" w:sz="8" w:space="0" w:color="auto"/>
              <w:bottom w:val="single" w:sz="8" w:space="0" w:color="auto"/>
              <w:right w:val="single" w:sz="8" w:space="0" w:color="auto"/>
            </w:tcBorders>
            <w:shd w:val="clear" w:color="000000" w:fill="FFFFFF"/>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1</w:t>
            </w:r>
          </w:p>
        </w:tc>
        <w:tc>
          <w:tcPr>
            <w:tcW w:w="2832"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Recolección de residuos no peligrosos servicio mensual de recolección de sangre de bovino y porcino de las instalaciones del rastro municipal.</w:t>
            </w:r>
          </w:p>
        </w:tc>
        <w:tc>
          <w:tcPr>
            <w:tcW w:w="1656"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9</w:t>
            </w:r>
          </w:p>
        </w:tc>
        <w:tc>
          <w:tcPr>
            <w:tcW w:w="2140"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52,500.00</w:t>
            </w:r>
          </w:p>
        </w:tc>
        <w:tc>
          <w:tcPr>
            <w:tcW w:w="2384"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 $    472,500.00 </w:t>
            </w:r>
          </w:p>
        </w:tc>
      </w:tr>
      <w:tr w:rsidR="00E63964" w:rsidRPr="00E63964" w:rsidTr="00DE7470">
        <w:trPr>
          <w:trHeight w:val="146"/>
        </w:trPr>
        <w:tc>
          <w:tcPr>
            <w:tcW w:w="1415"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32"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SUBTOTAL</w:t>
            </w:r>
          </w:p>
        </w:tc>
        <w:tc>
          <w:tcPr>
            <w:tcW w:w="165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0"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8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$472,500.00 </w:t>
            </w:r>
          </w:p>
        </w:tc>
      </w:tr>
      <w:tr w:rsidR="00E63964" w:rsidRPr="00E63964" w:rsidTr="00DE7470">
        <w:trPr>
          <w:trHeight w:val="146"/>
        </w:trPr>
        <w:tc>
          <w:tcPr>
            <w:tcW w:w="1415"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32"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I.V.A.</w:t>
            </w:r>
          </w:p>
        </w:tc>
        <w:tc>
          <w:tcPr>
            <w:tcW w:w="165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0"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8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$75,600.00 </w:t>
            </w:r>
          </w:p>
        </w:tc>
      </w:tr>
      <w:tr w:rsidR="00E63964" w:rsidRPr="00E63964" w:rsidTr="00DE7470">
        <w:trPr>
          <w:trHeight w:val="146"/>
        </w:trPr>
        <w:tc>
          <w:tcPr>
            <w:tcW w:w="1415"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32"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w:t>
            </w:r>
          </w:p>
        </w:tc>
        <w:tc>
          <w:tcPr>
            <w:tcW w:w="1656"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0"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8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$548,100.00 </w:t>
            </w:r>
          </w:p>
        </w:tc>
      </w:tr>
    </w:tbl>
    <w:p w:rsidR="00E63964" w:rsidRP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sz w:val="22"/>
          <w:szCs w:val="22"/>
          <w:lang w:val="es-ES_tradnl" w:eastAsia="en-US"/>
        </w:rPr>
      </w:pPr>
    </w:p>
    <w:p w:rsidR="00E63964" w:rsidRP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b/>
          <w:sz w:val="22"/>
          <w:szCs w:val="22"/>
          <w:lang w:val="es-ES_tradnl" w:eastAsia="en-US"/>
        </w:rPr>
      </w:pPr>
      <w:r w:rsidRPr="00E63964">
        <w:rPr>
          <w:rFonts w:ascii="Century Gothic" w:eastAsiaTheme="minorHAnsi" w:hAnsi="Century Gothic" w:cs="Tahoma"/>
          <w:b/>
          <w:sz w:val="22"/>
          <w:szCs w:val="22"/>
          <w:lang w:val="es-ES_tradnl" w:eastAsia="en-US"/>
        </w:rPr>
        <w:t>Alimentos Ara S.A. de C.V.</w:t>
      </w:r>
    </w:p>
    <w:p w:rsidR="00E63964" w:rsidRP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b/>
          <w:sz w:val="22"/>
          <w:szCs w:val="22"/>
          <w:lang w:val="es-ES_tradnl" w:eastAsia="en-US"/>
        </w:rPr>
      </w:pPr>
    </w:p>
    <w:tbl>
      <w:tblPr>
        <w:tblW w:w="10471" w:type="dxa"/>
        <w:tblLayout w:type="fixed"/>
        <w:tblCellMar>
          <w:left w:w="70" w:type="dxa"/>
          <w:right w:w="70" w:type="dxa"/>
        </w:tblCellMar>
        <w:tblLook w:val="04A0" w:firstRow="1" w:lastRow="0" w:firstColumn="1" w:lastColumn="0" w:noHBand="0" w:noVBand="1"/>
      </w:tblPr>
      <w:tblGrid>
        <w:gridCol w:w="1421"/>
        <w:gridCol w:w="2843"/>
        <w:gridCol w:w="1664"/>
        <w:gridCol w:w="2149"/>
        <w:gridCol w:w="2394"/>
      </w:tblGrid>
      <w:tr w:rsidR="00E63964" w:rsidRPr="00E63964" w:rsidTr="00DE7470">
        <w:trPr>
          <w:trHeight w:val="245"/>
        </w:trPr>
        <w:tc>
          <w:tcPr>
            <w:tcW w:w="142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PARTIDA</w:t>
            </w:r>
          </w:p>
        </w:tc>
        <w:tc>
          <w:tcPr>
            <w:tcW w:w="284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DESCRIPCION</w:t>
            </w:r>
          </w:p>
        </w:tc>
        <w:tc>
          <w:tcPr>
            <w:tcW w:w="166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CANTIDAD </w:t>
            </w:r>
          </w:p>
        </w:tc>
        <w:tc>
          <w:tcPr>
            <w:tcW w:w="454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ALIMENTOS ARA S.A. DE C.V.</w:t>
            </w:r>
          </w:p>
        </w:tc>
      </w:tr>
      <w:tr w:rsidR="00E63964" w:rsidRPr="00E63964" w:rsidTr="00DE7470">
        <w:trPr>
          <w:trHeight w:val="517"/>
        </w:trPr>
        <w:tc>
          <w:tcPr>
            <w:tcW w:w="1421"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843"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66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4543"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entury Gothic" w:hAnsi="Century Gothic" w:cs="Calibri"/>
                <w:b/>
                <w:bCs/>
                <w:color w:val="000000"/>
                <w:sz w:val="20"/>
                <w:szCs w:val="20"/>
                <w:lang w:eastAsia="es-MX"/>
              </w:rPr>
            </w:pPr>
          </w:p>
        </w:tc>
      </w:tr>
      <w:tr w:rsidR="00E63964" w:rsidRPr="00E63964" w:rsidTr="00DE7470">
        <w:trPr>
          <w:trHeight w:val="264"/>
        </w:trPr>
        <w:tc>
          <w:tcPr>
            <w:tcW w:w="1421"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843"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66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2149"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Precio Unitario</w:t>
            </w:r>
          </w:p>
        </w:tc>
        <w:tc>
          <w:tcPr>
            <w:tcW w:w="2394"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 Partida</w:t>
            </w:r>
          </w:p>
        </w:tc>
      </w:tr>
      <w:tr w:rsidR="00E63964" w:rsidRPr="00E63964" w:rsidTr="00DE7470">
        <w:trPr>
          <w:trHeight w:val="1037"/>
        </w:trPr>
        <w:tc>
          <w:tcPr>
            <w:tcW w:w="1421" w:type="dxa"/>
            <w:tcBorders>
              <w:top w:val="nil"/>
              <w:left w:val="single" w:sz="8" w:space="0" w:color="auto"/>
              <w:bottom w:val="single" w:sz="8" w:space="0" w:color="auto"/>
              <w:right w:val="single" w:sz="8" w:space="0" w:color="auto"/>
            </w:tcBorders>
            <w:shd w:val="clear" w:color="000000" w:fill="FFFFFF"/>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2</w:t>
            </w:r>
          </w:p>
        </w:tc>
        <w:tc>
          <w:tcPr>
            <w:tcW w:w="2843"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Recolección de residuos no peligrosos disposición de desechos de manejo especial como vísceras, pelo pezuñas, etc. </w:t>
            </w:r>
          </w:p>
        </w:tc>
        <w:tc>
          <w:tcPr>
            <w:tcW w:w="1664"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9</w:t>
            </w:r>
          </w:p>
        </w:tc>
        <w:tc>
          <w:tcPr>
            <w:tcW w:w="2149"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170,000.00</w:t>
            </w:r>
          </w:p>
        </w:tc>
        <w:tc>
          <w:tcPr>
            <w:tcW w:w="2394"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 $1,530,000.00 </w:t>
            </w:r>
          </w:p>
        </w:tc>
      </w:tr>
      <w:tr w:rsidR="00E63964" w:rsidRPr="00E63964" w:rsidTr="00DE7470">
        <w:trPr>
          <w:trHeight w:val="158"/>
        </w:trPr>
        <w:tc>
          <w:tcPr>
            <w:tcW w:w="14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43"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SUBTOTAL</w:t>
            </w:r>
          </w:p>
        </w:tc>
        <w:tc>
          <w:tcPr>
            <w:tcW w:w="166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9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$1,530,000.00 </w:t>
            </w:r>
          </w:p>
        </w:tc>
      </w:tr>
      <w:tr w:rsidR="00E63964" w:rsidRPr="00E63964" w:rsidTr="00DE7470">
        <w:trPr>
          <w:trHeight w:val="158"/>
        </w:trPr>
        <w:tc>
          <w:tcPr>
            <w:tcW w:w="14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43"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I.V.A.</w:t>
            </w:r>
          </w:p>
        </w:tc>
        <w:tc>
          <w:tcPr>
            <w:tcW w:w="166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9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$244,800.00 </w:t>
            </w:r>
          </w:p>
        </w:tc>
      </w:tr>
      <w:tr w:rsidR="00E63964" w:rsidRPr="00E63964" w:rsidTr="00DE7470">
        <w:trPr>
          <w:trHeight w:val="158"/>
        </w:trPr>
        <w:tc>
          <w:tcPr>
            <w:tcW w:w="1421"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843"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w:t>
            </w:r>
          </w:p>
        </w:tc>
        <w:tc>
          <w:tcPr>
            <w:tcW w:w="166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149"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39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$1,774,800.00 </w:t>
            </w:r>
          </w:p>
        </w:tc>
      </w:tr>
    </w:tbl>
    <w:p w:rsidR="00E63964" w:rsidRP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b/>
          <w:sz w:val="22"/>
          <w:szCs w:val="22"/>
          <w:lang w:val="es-ES_tradnl" w:eastAsia="en-US"/>
        </w:rPr>
      </w:pPr>
    </w:p>
    <w:p w:rsidR="00E63964" w:rsidRP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sz w:val="22"/>
          <w:szCs w:val="22"/>
          <w:lang w:val="es-ES_tradnl" w:eastAsia="en-US"/>
        </w:rPr>
      </w:pPr>
      <w:r w:rsidRPr="00E63964">
        <w:rPr>
          <w:rFonts w:ascii="Century Gothic" w:eastAsiaTheme="minorHAnsi" w:hAnsi="Century Gothic" w:cs="Tahoma"/>
          <w:b/>
          <w:sz w:val="22"/>
          <w:szCs w:val="22"/>
          <w:lang w:val="es-ES_tradnl" w:eastAsia="en-US"/>
        </w:rPr>
        <w:lastRenderedPageBreak/>
        <w:t xml:space="preserve">Nota: </w:t>
      </w:r>
      <w:r w:rsidRPr="00E63964">
        <w:rPr>
          <w:rFonts w:ascii="Century Gothic" w:eastAsiaTheme="minorHAnsi" w:hAnsi="Century Gothic" w:cs="Tahoma"/>
          <w:sz w:val="22"/>
          <w:szCs w:val="22"/>
          <w:lang w:val="es-ES_tradnl" w:eastAsia="en-US"/>
        </w:rPr>
        <w:t>La partida 3 se declara desierta por no tener comparativo.</w:t>
      </w:r>
    </w:p>
    <w:p w:rsidR="00E63964" w:rsidRDefault="00E63964" w:rsidP="00E63964">
      <w:pPr>
        <w:shd w:val="clear" w:color="auto" w:fill="FFFFFF"/>
        <w:tabs>
          <w:tab w:val="left" w:pos="6165"/>
        </w:tabs>
        <w:spacing w:after="100" w:afterAutospacing="1" w:line="276" w:lineRule="auto"/>
        <w:contextualSpacing/>
        <w:rPr>
          <w:rFonts w:ascii="Century Gothic" w:eastAsiaTheme="minorHAnsi" w:hAnsi="Century Gothic" w:cs="Tahoma"/>
          <w:sz w:val="22"/>
          <w:szCs w:val="22"/>
          <w:lang w:val="es-ES_tradnl" w:eastAsia="en-US"/>
        </w:rPr>
      </w:pPr>
    </w:p>
    <w:p w:rsidR="00AE033B" w:rsidRPr="00656440" w:rsidRDefault="00AE033B" w:rsidP="00AE033B">
      <w:pPr>
        <w:jc w:val="both"/>
        <w:rPr>
          <w:rFonts w:ascii="Century Gothic" w:hAnsi="Century Gothic" w:cs="Tahoma"/>
          <w:sz w:val="22"/>
          <w:szCs w:val="22"/>
        </w:rPr>
      </w:pPr>
      <w:r w:rsidRPr="00656440">
        <w:rPr>
          <w:rFonts w:ascii="Century Gothic" w:hAnsi="Century Gothic" w:cs="Tahoma"/>
          <w:sz w:val="22"/>
          <w:szCs w:val="22"/>
          <w:lang w:val="es-ES_tradnl"/>
        </w:rPr>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w:t>
      </w:r>
      <w:r w:rsidR="00AB2121">
        <w:rPr>
          <w:rFonts w:ascii="Century Gothic" w:hAnsi="Century Gothic" w:cs="Tahoma"/>
          <w:sz w:val="22"/>
          <w:szCs w:val="22"/>
        </w:rPr>
        <w:t xml:space="preserve"> </w:t>
      </w:r>
      <w:r w:rsidRPr="00656440">
        <w:rPr>
          <w:rFonts w:ascii="Century Gothic" w:hAnsi="Century Gothic" w:cs="Tahoma"/>
          <w:sz w:val="22"/>
          <w:szCs w:val="22"/>
        </w:rPr>
        <w:t>l</w:t>
      </w:r>
      <w:r w:rsidR="00AB2121">
        <w:rPr>
          <w:rFonts w:ascii="Century Gothic" w:hAnsi="Century Gothic" w:cs="Tahoma"/>
          <w:sz w:val="22"/>
          <w:szCs w:val="22"/>
        </w:rPr>
        <w:t>a</w:t>
      </w:r>
      <w:r w:rsidRPr="00656440">
        <w:rPr>
          <w:rFonts w:ascii="Century Gothic" w:hAnsi="Century Gothic" w:cs="Tahoma"/>
          <w:sz w:val="22"/>
          <w:szCs w:val="22"/>
        </w:rPr>
        <w:t xml:space="preserve"> </w:t>
      </w:r>
      <w:r w:rsidR="00AB2121">
        <w:rPr>
          <w:rFonts w:ascii="Century Gothic" w:hAnsi="Century Gothic" w:cs="Tahoma"/>
          <w:sz w:val="22"/>
          <w:szCs w:val="22"/>
        </w:rPr>
        <w:t>M.V.Z</w:t>
      </w:r>
      <w:r w:rsidRPr="00656440">
        <w:rPr>
          <w:rFonts w:ascii="Century Gothic" w:hAnsi="Century Gothic" w:cs="Tahoma"/>
          <w:sz w:val="22"/>
          <w:szCs w:val="22"/>
        </w:rPr>
        <w:t xml:space="preserve">. </w:t>
      </w:r>
      <w:proofErr w:type="spellStart"/>
      <w:r w:rsidR="00AB2121">
        <w:rPr>
          <w:rFonts w:ascii="Century Gothic" w:hAnsi="Century Gothic" w:cs="Tahoma"/>
          <w:sz w:val="22"/>
          <w:szCs w:val="22"/>
        </w:rPr>
        <w:t>Brijida</w:t>
      </w:r>
      <w:proofErr w:type="spellEnd"/>
      <w:r w:rsidR="00AB2121">
        <w:rPr>
          <w:rFonts w:ascii="Century Gothic" w:hAnsi="Century Gothic" w:cs="Tahoma"/>
          <w:sz w:val="22"/>
          <w:szCs w:val="22"/>
        </w:rPr>
        <w:t xml:space="preserve"> Espinoza Olvera</w:t>
      </w:r>
      <w:r w:rsidRPr="00656440">
        <w:rPr>
          <w:rFonts w:ascii="Century Gothic" w:hAnsi="Century Gothic" w:cs="Tahoma"/>
          <w:sz w:val="22"/>
          <w:szCs w:val="22"/>
        </w:rPr>
        <w:t xml:space="preserve">, </w:t>
      </w:r>
      <w:r w:rsidR="00AB2121">
        <w:rPr>
          <w:rFonts w:ascii="Century Gothic" w:hAnsi="Century Gothic" w:cs="Tahoma"/>
          <w:sz w:val="22"/>
          <w:szCs w:val="22"/>
        </w:rPr>
        <w:t>Adscrita</w:t>
      </w:r>
      <w:r w:rsidRPr="00656440">
        <w:rPr>
          <w:rFonts w:ascii="Century Gothic" w:hAnsi="Century Gothic" w:cs="Tahoma"/>
          <w:sz w:val="22"/>
          <w:szCs w:val="22"/>
        </w:rPr>
        <w:t xml:space="preserve"> a la Dirección</w:t>
      </w:r>
      <w:r w:rsidR="00AB2121">
        <w:rPr>
          <w:rFonts w:ascii="Century Gothic" w:hAnsi="Century Gothic" w:cs="Tahoma"/>
          <w:sz w:val="22"/>
          <w:szCs w:val="22"/>
        </w:rPr>
        <w:t xml:space="preserve"> del Rastro Municipal</w:t>
      </w:r>
      <w:r w:rsidRPr="00656440">
        <w:rPr>
          <w:rFonts w:ascii="Century Gothic" w:hAnsi="Century Gothic" w:cs="Tahoma"/>
          <w:sz w:val="22"/>
          <w:szCs w:val="22"/>
        </w:rPr>
        <w:t>.</w:t>
      </w:r>
    </w:p>
    <w:p w:rsidR="00AE033B" w:rsidRPr="00656440" w:rsidRDefault="00AE033B" w:rsidP="00AE033B">
      <w:pPr>
        <w:spacing w:line="360" w:lineRule="auto"/>
        <w:jc w:val="both"/>
        <w:rPr>
          <w:rFonts w:ascii="Century Gothic" w:hAnsi="Century Gothic" w:cs="Tahoma"/>
          <w:sz w:val="22"/>
          <w:szCs w:val="22"/>
        </w:rPr>
      </w:pPr>
    </w:p>
    <w:p w:rsidR="00AE033B" w:rsidRPr="00656440" w:rsidRDefault="00AE033B" w:rsidP="00AE033B">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AE033B" w:rsidRPr="00656440" w:rsidRDefault="00AE033B" w:rsidP="00AE033B">
      <w:pPr>
        <w:spacing w:line="360" w:lineRule="auto"/>
        <w:jc w:val="both"/>
        <w:rPr>
          <w:rFonts w:ascii="Century Gothic" w:hAnsi="Century Gothic" w:cs="Tahoma"/>
          <w:sz w:val="22"/>
          <w:szCs w:val="22"/>
        </w:rPr>
      </w:pPr>
    </w:p>
    <w:p w:rsidR="00AE033B" w:rsidRPr="008C37CD" w:rsidRDefault="00AB2121" w:rsidP="00AE033B">
      <w:pPr>
        <w:jc w:val="both"/>
        <w:rPr>
          <w:rFonts w:ascii="Century Gothic" w:hAnsi="Century Gothic" w:cs="Tahoma"/>
          <w:sz w:val="22"/>
          <w:szCs w:val="22"/>
        </w:rPr>
      </w:pPr>
      <w:r>
        <w:rPr>
          <w:rFonts w:ascii="Century Gothic" w:hAnsi="Century Gothic" w:cs="Tahoma"/>
          <w:sz w:val="22"/>
          <w:szCs w:val="22"/>
        </w:rPr>
        <w:t>La M.V.Z</w:t>
      </w:r>
      <w:r w:rsidRPr="00656440">
        <w:rPr>
          <w:rFonts w:ascii="Century Gothic" w:hAnsi="Century Gothic" w:cs="Tahoma"/>
          <w:sz w:val="22"/>
          <w:szCs w:val="22"/>
        </w:rPr>
        <w:t xml:space="preserve">. </w:t>
      </w:r>
      <w:proofErr w:type="spellStart"/>
      <w:r>
        <w:rPr>
          <w:rFonts w:ascii="Century Gothic" w:hAnsi="Century Gothic" w:cs="Tahoma"/>
          <w:sz w:val="22"/>
          <w:szCs w:val="22"/>
        </w:rPr>
        <w:t>Brijida</w:t>
      </w:r>
      <w:proofErr w:type="spellEnd"/>
      <w:r>
        <w:rPr>
          <w:rFonts w:ascii="Century Gothic" w:hAnsi="Century Gothic" w:cs="Tahoma"/>
          <w:sz w:val="22"/>
          <w:szCs w:val="22"/>
        </w:rPr>
        <w:t xml:space="preserve"> Espinoza Olvera</w:t>
      </w:r>
      <w:r w:rsidRPr="00656440">
        <w:rPr>
          <w:rFonts w:ascii="Century Gothic" w:hAnsi="Century Gothic" w:cs="Tahoma"/>
          <w:sz w:val="22"/>
          <w:szCs w:val="22"/>
        </w:rPr>
        <w:t xml:space="preserve">, </w:t>
      </w:r>
      <w:r>
        <w:rPr>
          <w:rFonts w:ascii="Century Gothic" w:hAnsi="Century Gothic" w:cs="Tahoma"/>
          <w:sz w:val="22"/>
          <w:szCs w:val="22"/>
        </w:rPr>
        <w:t>Adscrita</w:t>
      </w:r>
      <w:r w:rsidRPr="00656440">
        <w:rPr>
          <w:rFonts w:ascii="Century Gothic" w:hAnsi="Century Gothic" w:cs="Tahoma"/>
          <w:sz w:val="22"/>
          <w:szCs w:val="22"/>
        </w:rPr>
        <w:t xml:space="preserve"> a la Dirección</w:t>
      </w:r>
      <w:r>
        <w:rPr>
          <w:rFonts w:ascii="Century Gothic" w:hAnsi="Century Gothic" w:cs="Tahoma"/>
          <w:sz w:val="22"/>
          <w:szCs w:val="22"/>
        </w:rPr>
        <w:t xml:space="preserve"> del Rastro Municipal</w:t>
      </w:r>
      <w:r w:rsidR="00AE033B" w:rsidRPr="00656440">
        <w:rPr>
          <w:rFonts w:ascii="Century Gothic" w:hAnsi="Century Gothic" w:cs="Tahoma"/>
          <w:sz w:val="22"/>
          <w:szCs w:val="22"/>
        </w:rPr>
        <w:t>, dio contestación a las observaciones realizadas por los Integrantes del Comité de Adquisiciones.</w:t>
      </w:r>
    </w:p>
    <w:p w:rsidR="00AE033B" w:rsidRDefault="00AE033B" w:rsidP="00E63964">
      <w:pPr>
        <w:shd w:val="clear" w:color="auto" w:fill="FFFFFF"/>
        <w:tabs>
          <w:tab w:val="left" w:pos="6165"/>
        </w:tabs>
        <w:spacing w:after="100" w:afterAutospacing="1" w:line="276" w:lineRule="auto"/>
        <w:contextualSpacing/>
        <w:rPr>
          <w:rFonts w:ascii="Century Gothic" w:eastAsiaTheme="minorHAnsi" w:hAnsi="Century Gothic" w:cs="Tahoma"/>
          <w:sz w:val="22"/>
          <w:szCs w:val="22"/>
          <w:lang w:eastAsia="en-US"/>
        </w:rPr>
      </w:pPr>
    </w:p>
    <w:p w:rsidR="00AE033B" w:rsidRPr="00E63964" w:rsidRDefault="00AE033B" w:rsidP="00E63964">
      <w:pPr>
        <w:shd w:val="clear" w:color="auto" w:fill="FFFFFF"/>
        <w:tabs>
          <w:tab w:val="left" w:pos="6165"/>
        </w:tabs>
        <w:spacing w:after="100" w:afterAutospacing="1" w:line="276" w:lineRule="auto"/>
        <w:contextualSpacing/>
        <w:rPr>
          <w:rFonts w:ascii="Century Gothic" w:eastAsiaTheme="minorHAnsi" w:hAnsi="Century Gothic" w:cs="Tahoma"/>
          <w:sz w:val="22"/>
          <w:szCs w:val="22"/>
          <w:lang w:val="es-ES_tradnl" w:eastAsia="en-US"/>
        </w:rPr>
      </w:pP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La convocante tendrá 10 días hábiles para emitir la orden de compra / pedido posterior a la emisión del fallo.</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after="100" w:afterAutospacing="1"/>
        <w:contextualSpacing/>
        <w:jc w:val="both"/>
        <w:rPr>
          <w:rFonts w:ascii="Tahoma" w:eastAsia="Cambria" w:hAnsi="Tahoma" w:cs="Tahoma"/>
          <w:lang w:eastAsia="en-US"/>
        </w:rPr>
      </w:pPr>
      <w:r w:rsidRPr="00E6396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CB6AF1" w:rsidRDefault="00E63964" w:rsidP="00E6396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214E23">
        <w:rPr>
          <w:rFonts w:ascii="Century Gothic" w:hAnsi="Century Gothic" w:cs="Tahoma"/>
          <w:sz w:val="22"/>
          <w:szCs w:val="22"/>
        </w:rPr>
        <w:lastRenderedPageBreak/>
        <w:t xml:space="preserve">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sidRPr="00CE4EFB">
        <w:rPr>
          <w:rFonts w:ascii="Century Gothic" w:hAnsi="Century Gothic" w:cs="Tahoma"/>
          <w:b/>
        </w:rPr>
        <w:t>Apelsa</w:t>
      </w:r>
      <w:proofErr w:type="spellEnd"/>
      <w:r w:rsidRPr="00CE4EFB">
        <w:rPr>
          <w:rFonts w:ascii="Century Gothic" w:hAnsi="Century Gothic" w:cs="Tahoma"/>
          <w:b/>
        </w:rPr>
        <w:t xml:space="preserve"> Guadalajara S.A. de C.V. y Alimentos Ara S.A. de C.V.</w:t>
      </w:r>
      <w:r>
        <w:rPr>
          <w:rFonts w:ascii="Century Gothic"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E63964" w:rsidRPr="00214E23"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214E23" w:rsidRDefault="00E63964" w:rsidP="00E6396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Número de Cuadro:</w:t>
      </w:r>
      <w:r w:rsidRPr="00E63964">
        <w:rPr>
          <w:rFonts w:ascii="Century Gothic" w:eastAsiaTheme="minorEastAsia" w:hAnsi="Century Gothic" w:cs="Tahoma"/>
          <w:sz w:val="22"/>
          <w:szCs w:val="22"/>
          <w:lang w:val="es-ES" w:eastAsia="es-MX"/>
        </w:rPr>
        <w:t xml:space="preserve"> 16.05.2019</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E63964">
        <w:rPr>
          <w:rFonts w:ascii="Century Gothic" w:eastAsiaTheme="minorEastAsia" w:hAnsi="Century Gothic" w:cs="Tahoma"/>
          <w:b/>
          <w:sz w:val="22"/>
          <w:szCs w:val="22"/>
          <w:lang w:val="es-ES" w:eastAsia="es-MX"/>
        </w:rPr>
        <w:t xml:space="preserve">Licitación Pública Nacional con Participación del Comité: </w:t>
      </w:r>
      <w:r w:rsidRPr="00E63964">
        <w:rPr>
          <w:rFonts w:ascii="Century Gothic" w:eastAsiaTheme="minorEastAsia" w:hAnsi="Century Gothic" w:cs="Tahoma"/>
          <w:sz w:val="22"/>
          <w:szCs w:val="22"/>
          <w:lang w:val="es-ES" w:eastAsia="es-MX"/>
        </w:rPr>
        <w:t>201900666</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63964">
        <w:rPr>
          <w:rFonts w:ascii="Century Gothic" w:eastAsiaTheme="minorEastAsia" w:hAnsi="Century Gothic" w:cs="Tahoma"/>
          <w:b/>
          <w:sz w:val="22"/>
          <w:szCs w:val="22"/>
          <w:lang w:val="es-ES" w:eastAsia="es-MX"/>
        </w:rPr>
        <w:t>Área Requirente:</w:t>
      </w:r>
      <w:r w:rsidRPr="00E63964">
        <w:rPr>
          <w:rFonts w:ascii="Century Gothic" w:eastAsiaTheme="minorEastAsia" w:hAnsi="Century Gothic" w:cs="Tahoma"/>
          <w:sz w:val="22"/>
          <w:szCs w:val="22"/>
          <w:lang w:val="es-ES" w:eastAsia="es-MX"/>
        </w:rPr>
        <w:t xml:space="preserve"> Relaciones Publicas, Protocolo y Eventos adscrita a la </w:t>
      </w:r>
      <w:r w:rsidRPr="00E63964">
        <w:rPr>
          <w:rFonts w:ascii="Century Gothic" w:eastAsiaTheme="minorEastAsia" w:hAnsi="Century Gothic" w:cs="Tahoma"/>
          <w:sz w:val="22"/>
          <w:szCs w:val="22"/>
          <w:lang w:eastAsia="es-MX"/>
        </w:rPr>
        <w:t xml:space="preserve">Jefatura de Gabinete </w:t>
      </w:r>
      <w:r w:rsidRPr="00E63964">
        <w:rPr>
          <w:rFonts w:ascii="Century Gothic" w:eastAsiaTheme="minorEastAsia" w:hAnsi="Century Gothic" w:cs="Tahoma"/>
          <w:sz w:val="22"/>
          <w:szCs w:val="22"/>
          <w:lang w:val="es-ES" w:eastAsia="es-MX"/>
        </w:rPr>
        <w:t xml:space="preserve"> </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bCs/>
          <w:sz w:val="22"/>
          <w:szCs w:val="22"/>
          <w:lang w:eastAsia="es-MX"/>
        </w:rPr>
      </w:pPr>
      <w:r w:rsidRPr="00E63964">
        <w:rPr>
          <w:rFonts w:ascii="Century Gothic" w:eastAsiaTheme="minorEastAsia" w:hAnsi="Century Gothic" w:cs="Tahoma"/>
          <w:b/>
          <w:sz w:val="22"/>
          <w:szCs w:val="22"/>
          <w:lang w:val="es-ES" w:eastAsia="es-MX"/>
        </w:rPr>
        <w:t xml:space="preserve">Objeto de licitación: </w:t>
      </w:r>
      <w:r w:rsidRPr="00E63964">
        <w:rPr>
          <w:rFonts w:ascii="Century Gothic" w:eastAsiaTheme="minorEastAsia" w:hAnsi="Century Gothic" w:cs="Tahoma"/>
          <w:bCs/>
          <w:sz w:val="22"/>
          <w:szCs w:val="22"/>
          <w:lang w:eastAsia="es-MX"/>
        </w:rPr>
        <w:t>Servicio integral para evento del día del niño 2019</w:t>
      </w: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63964" w:rsidRPr="00E63964" w:rsidRDefault="00E63964" w:rsidP="00E6396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63964">
        <w:rPr>
          <w:rFonts w:ascii="Century Gothic" w:eastAsiaTheme="minorEastAsia" w:hAnsi="Century Gothic" w:cs="Tahoma"/>
          <w:sz w:val="22"/>
          <w:szCs w:val="22"/>
          <w:lang w:eastAsia="es-MX"/>
        </w:rPr>
        <w:t>S</w:t>
      </w:r>
      <w:r w:rsidRPr="00E63964">
        <w:rPr>
          <w:rFonts w:ascii="Century Gothic" w:hAnsi="Century Gothic" w:cs="Tahoma"/>
          <w:sz w:val="22"/>
          <w:szCs w:val="22"/>
          <w:lang w:val="es-ES_tradnl"/>
        </w:rPr>
        <w:t>e pone a la vista el expediente de donde se desprende lo siguiente: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r w:rsidRPr="00E63964">
        <w:rPr>
          <w:rFonts w:ascii="Century Gothic" w:hAnsi="Century Gothic" w:cs="Tahoma"/>
          <w:b/>
          <w:sz w:val="22"/>
          <w:szCs w:val="22"/>
          <w:lang w:val="es-ES_tradnl"/>
        </w:rPr>
        <w:t>Proveedores que cotizan:</w:t>
      </w: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lang w:val="es-ES_tradnl"/>
        </w:rPr>
      </w:pP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Oniric</w:t>
      </w:r>
      <w:proofErr w:type="spellEnd"/>
      <w:r w:rsidRPr="00E63964">
        <w:rPr>
          <w:rFonts w:ascii="Century Gothic" w:hAnsi="Century Gothic" w:cs="Tahoma"/>
          <w:sz w:val="22"/>
          <w:szCs w:val="22"/>
        </w:rPr>
        <w:t xml:space="preserve"> Promoción y Gestión Artística S.C. </w:t>
      </w: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 xml:space="preserve">Espectáculos CGL S.A. DE C.V. </w:t>
      </w: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Drea</w:t>
      </w:r>
      <w:proofErr w:type="spellEnd"/>
      <w:r w:rsidRPr="00E63964">
        <w:rPr>
          <w:rFonts w:ascii="Century Gothic" w:hAnsi="Century Gothic" w:cs="Tahoma"/>
          <w:sz w:val="22"/>
          <w:szCs w:val="22"/>
        </w:rPr>
        <w:t xml:space="preserve"> Producciones s. de R.L. de C.V.</w:t>
      </w: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 xml:space="preserve">Entelequia S.A. de C.V. </w:t>
      </w: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Mauricio Olivares Altamirano</w:t>
      </w:r>
    </w:p>
    <w:p w:rsidR="00E63964" w:rsidRPr="00E63964" w:rsidRDefault="00E63964" w:rsidP="00CC264C">
      <w:pPr>
        <w:numPr>
          <w:ilvl w:val="0"/>
          <w:numId w:val="18"/>
        </w:numPr>
        <w:shd w:val="clear" w:color="auto" w:fill="FFFFFF"/>
        <w:spacing w:after="100" w:afterAutospacing="1" w:line="276" w:lineRule="auto"/>
        <w:contextualSpacing/>
        <w:jc w:val="both"/>
        <w:rPr>
          <w:rFonts w:ascii="Century Gothic" w:hAnsi="Century Gothic" w:cs="Tahoma"/>
          <w:sz w:val="22"/>
          <w:szCs w:val="22"/>
        </w:rPr>
      </w:pPr>
      <w:proofErr w:type="spellStart"/>
      <w:r w:rsidRPr="00E63964">
        <w:rPr>
          <w:rFonts w:ascii="Century Gothic" w:hAnsi="Century Gothic" w:cs="Tahoma"/>
          <w:sz w:val="22"/>
          <w:szCs w:val="22"/>
        </w:rPr>
        <w:t>Icaro</w:t>
      </w:r>
      <w:proofErr w:type="spellEnd"/>
      <w:r w:rsidRPr="00E63964">
        <w:rPr>
          <w:rFonts w:ascii="Century Gothic" w:hAnsi="Century Gothic" w:cs="Tahoma"/>
          <w:sz w:val="22"/>
          <w:szCs w:val="22"/>
        </w:rPr>
        <w:t xml:space="preserve"> Cinemas S. de R.L. de C.V.</w:t>
      </w:r>
    </w:p>
    <w:p w:rsidR="00E63964" w:rsidRPr="00E63964" w:rsidRDefault="00E63964" w:rsidP="00E63964">
      <w:pPr>
        <w:shd w:val="clear" w:color="auto" w:fill="FFFFFF"/>
        <w:spacing w:after="100" w:afterAutospacing="1"/>
        <w:ind w:left="720"/>
        <w:contextualSpacing/>
        <w:jc w:val="both"/>
        <w:rPr>
          <w:rFonts w:ascii="Century Gothic" w:hAnsi="Century Gothic" w:cs="Tahoma"/>
          <w:szCs w:val="20"/>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Los licitantes cuyas proposiciones fueron desechadas: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086" w:type="dxa"/>
        <w:tblLayout w:type="fixed"/>
        <w:tblCellMar>
          <w:left w:w="0" w:type="dxa"/>
          <w:right w:w="0" w:type="dxa"/>
        </w:tblCellMar>
        <w:tblLook w:val="04A0" w:firstRow="1" w:lastRow="0" w:firstColumn="1" w:lastColumn="0" w:noHBand="0" w:noVBand="1"/>
      </w:tblPr>
      <w:tblGrid>
        <w:gridCol w:w="3958"/>
        <w:gridCol w:w="6128"/>
      </w:tblGrid>
      <w:tr w:rsidR="00E63964" w:rsidRPr="00E63964" w:rsidTr="00E63964">
        <w:trPr>
          <w:trHeight w:val="220"/>
        </w:trPr>
        <w:tc>
          <w:tcPr>
            <w:tcW w:w="39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Licitante </w:t>
            </w:r>
          </w:p>
        </w:tc>
        <w:tc>
          <w:tcPr>
            <w:tcW w:w="61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63964" w:rsidRPr="00E63964" w:rsidRDefault="00E63964" w:rsidP="00E63964">
            <w:pPr>
              <w:spacing w:line="276" w:lineRule="auto"/>
              <w:jc w:val="center"/>
              <w:rPr>
                <w:rFonts w:ascii="Century Gothic" w:hAnsi="Century Gothic" w:cs="Tahoma"/>
                <w:sz w:val="22"/>
                <w:szCs w:val="22"/>
                <w:lang w:eastAsia="es-MX"/>
              </w:rPr>
            </w:pPr>
            <w:r w:rsidRPr="00E63964">
              <w:rPr>
                <w:rFonts w:ascii="Century Gothic" w:hAnsi="Century Gothic" w:cs="Tahoma"/>
                <w:b/>
                <w:bCs/>
                <w:color w:val="FFFFFF"/>
                <w:kern w:val="24"/>
                <w:sz w:val="22"/>
                <w:szCs w:val="22"/>
                <w:lang w:val="es-ES_tradnl" w:eastAsia="es-MX"/>
              </w:rPr>
              <w:t xml:space="preserve">Motivo </w:t>
            </w:r>
          </w:p>
        </w:tc>
      </w:tr>
      <w:tr w:rsidR="00E63964" w:rsidRPr="00E63964" w:rsidTr="00E63964">
        <w:trPr>
          <w:trHeight w:val="220"/>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t xml:space="preserve">Entelequia S.A. de C.V. </w:t>
            </w:r>
          </w:p>
        </w:tc>
        <w:tc>
          <w:tcPr>
            <w:tcW w:w="61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 xml:space="preserve">Fuera del estudio de mercado, no presenta desglose de su proyecto de acuerdo al oficio DA/065/2019.  </w:t>
            </w:r>
          </w:p>
        </w:tc>
      </w:tr>
      <w:tr w:rsidR="00E63964" w:rsidRPr="00E63964" w:rsidTr="00E63964">
        <w:trPr>
          <w:trHeight w:val="220"/>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r w:rsidRPr="00E63964">
              <w:rPr>
                <w:rFonts w:ascii="Century Gothic" w:hAnsi="Century Gothic" w:cs="Tahoma"/>
                <w:sz w:val="22"/>
                <w:szCs w:val="22"/>
                <w:lang w:eastAsia="es-MX"/>
              </w:rPr>
              <w:t>Mauricio Olivares Altamirano</w:t>
            </w:r>
          </w:p>
        </w:tc>
        <w:tc>
          <w:tcPr>
            <w:tcW w:w="61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No presenta desglose de su proyecto en cuanto a rendes e imágenes para el evento, de acuerdo al oficio DA/065/2019</w:t>
            </w:r>
          </w:p>
        </w:tc>
      </w:tr>
      <w:tr w:rsidR="00E63964" w:rsidRPr="00E63964" w:rsidTr="00E63964">
        <w:trPr>
          <w:trHeight w:val="220"/>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rPr>
                <w:rFonts w:ascii="Century Gothic" w:hAnsi="Century Gothic" w:cs="Tahoma"/>
                <w:sz w:val="22"/>
                <w:szCs w:val="22"/>
                <w:lang w:eastAsia="es-MX"/>
              </w:rPr>
            </w:pPr>
            <w:proofErr w:type="spellStart"/>
            <w:r w:rsidRPr="00E63964">
              <w:rPr>
                <w:rFonts w:ascii="Century Gothic" w:hAnsi="Century Gothic" w:cs="Tahoma"/>
                <w:sz w:val="22"/>
                <w:szCs w:val="22"/>
                <w:lang w:eastAsia="es-MX"/>
              </w:rPr>
              <w:t>Icaro</w:t>
            </w:r>
            <w:proofErr w:type="spellEnd"/>
            <w:r w:rsidRPr="00E63964">
              <w:rPr>
                <w:rFonts w:ascii="Century Gothic" w:hAnsi="Century Gothic" w:cs="Tahoma"/>
                <w:sz w:val="22"/>
                <w:szCs w:val="22"/>
                <w:lang w:eastAsia="es-MX"/>
              </w:rPr>
              <w:t xml:space="preserve"> Cinemas S. de R.L. de C.V. </w:t>
            </w:r>
          </w:p>
        </w:tc>
        <w:tc>
          <w:tcPr>
            <w:tcW w:w="61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63964" w:rsidRPr="00E63964" w:rsidRDefault="00E63964" w:rsidP="00E63964">
            <w:pPr>
              <w:spacing w:after="200" w:line="276" w:lineRule="auto"/>
              <w:rPr>
                <w:rFonts w:ascii="Century Gothic" w:hAnsi="Century Gothic" w:cs="Tahoma"/>
                <w:b/>
                <w:sz w:val="22"/>
                <w:szCs w:val="22"/>
                <w:lang w:eastAsia="es-MX"/>
              </w:rPr>
            </w:pPr>
            <w:r w:rsidRPr="00E63964">
              <w:rPr>
                <w:rFonts w:ascii="Century Gothic" w:hAnsi="Century Gothic" w:cs="Tahoma"/>
                <w:b/>
                <w:sz w:val="22"/>
                <w:szCs w:val="22"/>
                <w:lang w:eastAsia="es-MX"/>
              </w:rPr>
              <w:t>Queda fuera del presupuesto autorizado para este proyecto de acuerdo al oficio DA/065/2019</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lastRenderedPageBreak/>
        <w:t xml:space="preserve">Los licitantes cuyas proposiciones resultaron solventes son: </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10469" w:type="dxa"/>
        <w:tblLayout w:type="fixed"/>
        <w:tblCellMar>
          <w:left w:w="70" w:type="dxa"/>
          <w:right w:w="70" w:type="dxa"/>
        </w:tblCellMar>
        <w:tblLook w:val="04A0" w:firstRow="1" w:lastRow="0" w:firstColumn="1" w:lastColumn="0" w:noHBand="0" w:noVBand="1"/>
      </w:tblPr>
      <w:tblGrid>
        <w:gridCol w:w="772"/>
        <w:gridCol w:w="1219"/>
        <w:gridCol w:w="914"/>
        <w:gridCol w:w="1300"/>
        <w:gridCol w:w="1262"/>
        <w:gridCol w:w="1239"/>
        <w:gridCol w:w="1262"/>
        <w:gridCol w:w="1239"/>
        <w:gridCol w:w="1262"/>
      </w:tblGrid>
      <w:tr w:rsidR="00E63964" w:rsidRPr="005E19E1" w:rsidTr="005E19E1">
        <w:trPr>
          <w:trHeight w:val="203"/>
        </w:trPr>
        <w:tc>
          <w:tcPr>
            <w:tcW w:w="77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PARTIDA</w:t>
            </w:r>
          </w:p>
        </w:tc>
        <w:tc>
          <w:tcPr>
            <w:tcW w:w="121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DESCRIPCION</w:t>
            </w:r>
          </w:p>
        </w:tc>
        <w:tc>
          <w:tcPr>
            <w:tcW w:w="91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 xml:space="preserve">CANTIDAD </w:t>
            </w:r>
          </w:p>
        </w:tc>
        <w:tc>
          <w:tcPr>
            <w:tcW w:w="256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ONIRIC PROMOCION Y GESTION ARTISTICA S.C.</w:t>
            </w:r>
          </w:p>
        </w:tc>
        <w:tc>
          <w:tcPr>
            <w:tcW w:w="250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ESPECTACULOS CGL S.A. DE C.V.</w:t>
            </w:r>
          </w:p>
        </w:tc>
        <w:tc>
          <w:tcPr>
            <w:tcW w:w="250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DREA PRODUCCIONES S. DE R.L. DE C.V.</w:t>
            </w:r>
          </w:p>
        </w:tc>
      </w:tr>
      <w:tr w:rsidR="00E63964" w:rsidRPr="005E19E1" w:rsidTr="005E19E1">
        <w:trPr>
          <w:trHeight w:val="517"/>
        </w:trPr>
        <w:tc>
          <w:tcPr>
            <w:tcW w:w="772"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1219"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914"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2562"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2501"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2501"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5E19E1" w:rsidRDefault="00E63964" w:rsidP="00E63964">
            <w:pPr>
              <w:rPr>
                <w:rFonts w:ascii="Century Gothic" w:hAnsi="Century Gothic" w:cs="Calibri"/>
                <w:b/>
                <w:bCs/>
                <w:color w:val="000000"/>
                <w:sz w:val="16"/>
                <w:szCs w:val="16"/>
                <w:lang w:eastAsia="es-MX"/>
              </w:rPr>
            </w:pPr>
          </w:p>
        </w:tc>
      </w:tr>
      <w:tr w:rsidR="00E63964" w:rsidRPr="005E19E1" w:rsidTr="005E19E1">
        <w:trPr>
          <w:trHeight w:val="281"/>
        </w:trPr>
        <w:tc>
          <w:tcPr>
            <w:tcW w:w="772"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1219"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914" w:type="dxa"/>
            <w:vMerge/>
            <w:tcBorders>
              <w:top w:val="single" w:sz="8" w:space="0" w:color="auto"/>
              <w:left w:val="single" w:sz="8" w:space="0" w:color="auto"/>
              <w:bottom w:val="single" w:sz="8" w:space="0" w:color="000000"/>
              <w:right w:val="single" w:sz="8" w:space="0" w:color="auto"/>
            </w:tcBorders>
            <w:vAlign w:val="center"/>
            <w:hideMark/>
          </w:tcPr>
          <w:p w:rsidR="00E63964" w:rsidRPr="005E19E1" w:rsidRDefault="00E63964" w:rsidP="00E63964">
            <w:pPr>
              <w:rPr>
                <w:rFonts w:ascii="Century Gothic" w:hAnsi="Century Gothic" w:cs="Calibri"/>
                <w:b/>
                <w:bCs/>
                <w:color w:val="000000"/>
                <w:sz w:val="16"/>
                <w:szCs w:val="16"/>
                <w:lang w:eastAsia="es-MX"/>
              </w:rPr>
            </w:pPr>
          </w:p>
        </w:tc>
        <w:tc>
          <w:tcPr>
            <w:tcW w:w="1300" w:type="dxa"/>
            <w:tcBorders>
              <w:top w:val="nil"/>
              <w:left w:val="nil"/>
              <w:bottom w:val="single" w:sz="8" w:space="0" w:color="auto"/>
              <w:right w:val="single" w:sz="8" w:space="0" w:color="auto"/>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Precio Unitario</w:t>
            </w:r>
          </w:p>
        </w:tc>
        <w:tc>
          <w:tcPr>
            <w:tcW w:w="1261" w:type="dxa"/>
            <w:tcBorders>
              <w:top w:val="nil"/>
              <w:left w:val="nil"/>
              <w:bottom w:val="single" w:sz="8" w:space="0" w:color="auto"/>
              <w:right w:val="single" w:sz="8" w:space="0" w:color="auto"/>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Total Partida</w:t>
            </w:r>
          </w:p>
        </w:tc>
        <w:tc>
          <w:tcPr>
            <w:tcW w:w="1239" w:type="dxa"/>
            <w:tcBorders>
              <w:top w:val="nil"/>
              <w:left w:val="nil"/>
              <w:bottom w:val="single" w:sz="8" w:space="0" w:color="auto"/>
              <w:right w:val="nil"/>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Precio Unitario</w:t>
            </w:r>
          </w:p>
        </w:tc>
        <w:tc>
          <w:tcPr>
            <w:tcW w:w="1261" w:type="dxa"/>
            <w:tcBorders>
              <w:top w:val="nil"/>
              <w:left w:val="single" w:sz="8" w:space="0" w:color="auto"/>
              <w:bottom w:val="single" w:sz="8" w:space="0" w:color="auto"/>
              <w:right w:val="single" w:sz="8" w:space="0" w:color="auto"/>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Total Partida</w:t>
            </w:r>
          </w:p>
        </w:tc>
        <w:tc>
          <w:tcPr>
            <w:tcW w:w="1239" w:type="dxa"/>
            <w:tcBorders>
              <w:top w:val="nil"/>
              <w:left w:val="nil"/>
              <w:bottom w:val="single" w:sz="8" w:space="0" w:color="auto"/>
              <w:right w:val="nil"/>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Precio Unitario</w:t>
            </w:r>
          </w:p>
        </w:tc>
        <w:tc>
          <w:tcPr>
            <w:tcW w:w="1261" w:type="dxa"/>
            <w:tcBorders>
              <w:top w:val="nil"/>
              <w:left w:val="single" w:sz="8" w:space="0" w:color="auto"/>
              <w:bottom w:val="single" w:sz="8" w:space="0" w:color="auto"/>
              <w:right w:val="single" w:sz="8" w:space="0" w:color="auto"/>
            </w:tcBorders>
            <w:shd w:val="clear" w:color="000000" w:fill="FCE4D6"/>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Total Partida</w:t>
            </w:r>
          </w:p>
        </w:tc>
      </w:tr>
      <w:tr w:rsidR="00E63964" w:rsidRPr="005E19E1" w:rsidTr="005E19E1">
        <w:trPr>
          <w:trHeight w:val="524"/>
        </w:trPr>
        <w:tc>
          <w:tcPr>
            <w:tcW w:w="772" w:type="dxa"/>
            <w:tcBorders>
              <w:top w:val="nil"/>
              <w:left w:val="single" w:sz="8" w:space="0" w:color="auto"/>
              <w:bottom w:val="single" w:sz="8" w:space="0" w:color="auto"/>
              <w:right w:val="single" w:sz="8" w:space="0" w:color="auto"/>
            </w:tcBorders>
            <w:shd w:val="clear" w:color="000000" w:fill="FFFFFF"/>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1</w:t>
            </w:r>
          </w:p>
        </w:tc>
        <w:tc>
          <w:tcPr>
            <w:tcW w:w="1219"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E63964">
            <w:pP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Servicio Integral día del Niño 2019</w:t>
            </w:r>
          </w:p>
        </w:tc>
        <w:tc>
          <w:tcPr>
            <w:tcW w:w="914"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E63964">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1</w:t>
            </w:r>
          </w:p>
        </w:tc>
        <w:tc>
          <w:tcPr>
            <w:tcW w:w="1300"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1,739,465.00</w:t>
            </w:r>
          </w:p>
        </w:tc>
        <w:tc>
          <w:tcPr>
            <w:tcW w:w="1261"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5E19E1">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 xml:space="preserve"> $ 1,739,465.00 </w:t>
            </w:r>
          </w:p>
        </w:tc>
        <w:tc>
          <w:tcPr>
            <w:tcW w:w="1239"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1,799,000.00</w:t>
            </w:r>
          </w:p>
        </w:tc>
        <w:tc>
          <w:tcPr>
            <w:tcW w:w="1261"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5E19E1">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 xml:space="preserve"> $ 1,799,000.00 </w:t>
            </w:r>
          </w:p>
        </w:tc>
        <w:tc>
          <w:tcPr>
            <w:tcW w:w="1239"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2,000,000.00</w:t>
            </w:r>
          </w:p>
        </w:tc>
        <w:tc>
          <w:tcPr>
            <w:tcW w:w="1261" w:type="dxa"/>
            <w:tcBorders>
              <w:top w:val="nil"/>
              <w:left w:val="nil"/>
              <w:bottom w:val="single" w:sz="8" w:space="0" w:color="auto"/>
              <w:right w:val="single" w:sz="8" w:space="0" w:color="auto"/>
            </w:tcBorders>
            <w:shd w:val="clear" w:color="auto" w:fill="auto"/>
            <w:vAlign w:val="center"/>
            <w:hideMark/>
          </w:tcPr>
          <w:p w:rsidR="00E63964" w:rsidRPr="005E19E1" w:rsidRDefault="00E63964" w:rsidP="005E19E1">
            <w:pPr>
              <w:jc w:val="center"/>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 xml:space="preserve"> $ 2,000,000.00 </w:t>
            </w:r>
          </w:p>
        </w:tc>
      </w:tr>
      <w:tr w:rsidR="00E63964" w:rsidRPr="005E19E1" w:rsidTr="005E19E1">
        <w:trPr>
          <w:trHeight w:val="137"/>
        </w:trPr>
        <w:tc>
          <w:tcPr>
            <w:tcW w:w="772" w:type="dxa"/>
            <w:tcBorders>
              <w:top w:val="nil"/>
              <w:left w:val="single" w:sz="8" w:space="0" w:color="auto"/>
              <w:bottom w:val="single" w:sz="4" w:space="0" w:color="auto"/>
              <w:right w:val="single" w:sz="8" w:space="0" w:color="auto"/>
            </w:tcBorders>
            <w:shd w:val="clear" w:color="000000" w:fill="FFFFFF"/>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19" w:type="dxa"/>
            <w:tcBorders>
              <w:top w:val="nil"/>
              <w:left w:val="nil"/>
              <w:bottom w:val="single" w:sz="4" w:space="0" w:color="auto"/>
              <w:right w:val="nil"/>
            </w:tcBorders>
            <w:shd w:val="clear" w:color="000000" w:fill="FFFFFF"/>
            <w:vAlign w:val="center"/>
            <w:hideMark/>
          </w:tcPr>
          <w:p w:rsidR="00E63964" w:rsidRPr="005E19E1" w:rsidRDefault="00E63964" w:rsidP="00E63964">
            <w:pPr>
              <w:jc w:val="right"/>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SUBTOTAL</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300"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$1,739,465.00 </w:t>
            </w:r>
          </w:p>
        </w:tc>
        <w:tc>
          <w:tcPr>
            <w:tcW w:w="1239"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$1,799,000.00 </w:t>
            </w:r>
          </w:p>
        </w:tc>
        <w:tc>
          <w:tcPr>
            <w:tcW w:w="1239"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nil"/>
              <w:left w:val="nil"/>
              <w:bottom w:val="single" w:sz="4"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$2,000,000.00 </w:t>
            </w:r>
          </w:p>
        </w:tc>
      </w:tr>
      <w:tr w:rsidR="00E63964" w:rsidRPr="005E19E1" w:rsidTr="005E19E1">
        <w:trPr>
          <w:trHeight w:val="137"/>
        </w:trPr>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964" w:rsidRPr="005E19E1" w:rsidRDefault="00E63964" w:rsidP="00E63964">
            <w:pPr>
              <w:jc w:val="right"/>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I.V.A.</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$278,314.40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$287,840.00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$320,000.00 </w:t>
            </w:r>
          </w:p>
        </w:tc>
      </w:tr>
      <w:tr w:rsidR="00E63964" w:rsidRPr="005E19E1" w:rsidTr="005E19E1">
        <w:trPr>
          <w:trHeight w:val="137"/>
        </w:trPr>
        <w:tc>
          <w:tcPr>
            <w:tcW w:w="77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19" w:type="dxa"/>
            <w:tcBorders>
              <w:top w:val="single" w:sz="4" w:space="0" w:color="auto"/>
              <w:left w:val="nil"/>
              <w:bottom w:val="single" w:sz="8" w:space="0" w:color="auto"/>
              <w:right w:val="nil"/>
            </w:tcBorders>
            <w:shd w:val="clear" w:color="000000" w:fill="FFFFFF"/>
            <w:vAlign w:val="center"/>
            <w:hideMark/>
          </w:tcPr>
          <w:p w:rsidR="00E63964" w:rsidRPr="005E19E1" w:rsidRDefault="00E63964" w:rsidP="00E63964">
            <w:pPr>
              <w:jc w:val="right"/>
              <w:rPr>
                <w:rFonts w:ascii="Century Gothic" w:hAnsi="Century Gothic" w:cs="Calibri"/>
                <w:b/>
                <w:bCs/>
                <w:color w:val="000000"/>
                <w:sz w:val="16"/>
                <w:szCs w:val="16"/>
                <w:lang w:eastAsia="es-MX"/>
              </w:rPr>
            </w:pPr>
            <w:r w:rsidRPr="005E19E1">
              <w:rPr>
                <w:rFonts w:ascii="Century Gothic" w:hAnsi="Century Gothic" w:cs="Calibri"/>
                <w:b/>
                <w:bCs/>
                <w:color w:val="000000"/>
                <w:sz w:val="16"/>
                <w:szCs w:val="16"/>
                <w:lang w:eastAsia="es-MX"/>
              </w:rPr>
              <w:t>TOTAL</w:t>
            </w:r>
          </w:p>
        </w:tc>
        <w:tc>
          <w:tcPr>
            <w:tcW w:w="91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964" w:rsidRPr="005E19E1" w:rsidRDefault="00E63964" w:rsidP="00E63964">
            <w:pPr>
              <w:jc w:val="center"/>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$2,017,779.40 </w:t>
            </w:r>
          </w:p>
        </w:tc>
        <w:tc>
          <w:tcPr>
            <w:tcW w:w="1239"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$2,086,840.00 </w:t>
            </w:r>
          </w:p>
        </w:tc>
        <w:tc>
          <w:tcPr>
            <w:tcW w:w="1239"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w:t>
            </w:r>
          </w:p>
        </w:tc>
        <w:tc>
          <w:tcPr>
            <w:tcW w:w="1261" w:type="dxa"/>
            <w:tcBorders>
              <w:top w:val="single" w:sz="4" w:space="0" w:color="auto"/>
              <w:left w:val="nil"/>
              <w:bottom w:val="single" w:sz="8" w:space="0" w:color="auto"/>
              <w:right w:val="single" w:sz="8" w:space="0" w:color="auto"/>
            </w:tcBorders>
            <w:shd w:val="clear" w:color="auto" w:fill="auto"/>
            <w:noWrap/>
            <w:vAlign w:val="center"/>
            <w:hideMark/>
          </w:tcPr>
          <w:p w:rsidR="00E63964" w:rsidRPr="005E19E1" w:rsidRDefault="00E63964" w:rsidP="00E63964">
            <w:pPr>
              <w:jc w:val="right"/>
              <w:rPr>
                <w:rFonts w:ascii="Century Gothic" w:hAnsi="Century Gothic" w:cs="Calibri"/>
                <w:color w:val="000000"/>
                <w:sz w:val="16"/>
                <w:szCs w:val="16"/>
                <w:lang w:eastAsia="es-MX"/>
              </w:rPr>
            </w:pPr>
            <w:r w:rsidRPr="005E19E1">
              <w:rPr>
                <w:rFonts w:ascii="Century Gothic" w:hAnsi="Century Gothic" w:cs="Calibri"/>
                <w:color w:val="000000"/>
                <w:sz w:val="16"/>
                <w:szCs w:val="16"/>
                <w:lang w:eastAsia="es-MX"/>
              </w:rPr>
              <w:t xml:space="preserve">$2,320,000.00 </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Responsable de la evaluación de las proposiciones:</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3"/>
        <w:tblW w:w="0" w:type="auto"/>
        <w:tblLayout w:type="fixed"/>
        <w:tblLook w:val="04A0" w:firstRow="1" w:lastRow="0" w:firstColumn="1" w:lastColumn="0" w:noHBand="0" w:noVBand="1"/>
      </w:tblPr>
      <w:tblGrid>
        <w:gridCol w:w="4247"/>
        <w:gridCol w:w="5784"/>
      </w:tblGrid>
      <w:tr w:rsidR="00E63964" w:rsidRPr="00E63964" w:rsidTr="00E63964">
        <w:trPr>
          <w:trHeight w:val="233"/>
        </w:trPr>
        <w:tc>
          <w:tcPr>
            <w:tcW w:w="4247"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Nombre</w:t>
            </w:r>
          </w:p>
        </w:tc>
        <w:tc>
          <w:tcPr>
            <w:tcW w:w="5784" w:type="dxa"/>
          </w:tcPr>
          <w:p w:rsidR="00E63964" w:rsidRPr="00E63964" w:rsidRDefault="00E63964" w:rsidP="00E63964">
            <w:pPr>
              <w:spacing w:after="100" w:afterAutospacing="1" w:line="276" w:lineRule="auto"/>
              <w:contextualSpacing/>
              <w:jc w:val="center"/>
              <w:rPr>
                <w:rFonts w:ascii="Century Gothic" w:hAnsi="Century Gothic" w:cs="Tahoma"/>
                <w:b/>
                <w:sz w:val="22"/>
                <w:szCs w:val="22"/>
                <w:lang w:val="es-ES_tradnl"/>
              </w:rPr>
            </w:pPr>
            <w:r w:rsidRPr="00E63964">
              <w:rPr>
                <w:rFonts w:ascii="Century Gothic" w:hAnsi="Century Gothic" w:cs="Tahoma"/>
                <w:b/>
                <w:sz w:val="22"/>
                <w:szCs w:val="22"/>
                <w:lang w:val="es-ES_tradnl"/>
              </w:rPr>
              <w:t>Cargo</w:t>
            </w:r>
          </w:p>
        </w:tc>
      </w:tr>
      <w:tr w:rsidR="00E63964" w:rsidRPr="00E63964" w:rsidTr="00E63964">
        <w:trPr>
          <w:trHeight w:val="478"/>
        </w:trPr>
        <w:tc>
          <w:tcPr>
            <w:tcW w:w="4247" w:type="dxa"/>
          </w:tcPr>
          <w:p w:rsidR="00E63964" w:rsidRPr="00E63964" w:rsidRDefault="00E63964" w:rsidP="00E63964">
            <w:pPr>
              <w:shd w:val="clear" w:color="auto" w:fill="FFFFFF"/>
              <w:spacing w:after="100" w:afterAutospacing="1" w:line="276" w:lineRule="auto"/>
              <w:contextualSpacing/>
              <w:rPr>
                <w:rFonts w:ascii="Century Gothic" w:hAnsi="Century Gothic" w:cs="Tahoma"/>
                <w:sz w:val="22"/>
                <w:szCs w:val="22"/>
                <w:lang w:eastAsia="es-MX"/>
              </w:rPr>
            </w:pPr>
            <w:r w:rsidRPr="00E63964">
              <w:rPr>
                <w:rFonts w:ascii="Century Gothic" w:hAnsi="Century Gothic" w:cs="Tahoma"/>
                <w:sz w:val="22"/>
                <w:szCs w:val="22"/>
                <w:lang w:eastAsia="es-MX"/>
              </w:rPr>
              <w:t xml:space="preserve">C. María Lorena Gómez Haro </w:t>
            </w:r>
            <w:proofErr w:type="spellStart"/>
            <w:r w:rsidRPr="00E63964">
              <w:rPr>
                <w:rFonts w:ascii="Century Gothic" w:hAnsi="Century Gothic" w:cs="Tahoma"/>
                <w:sz w:val="22"/>
                <w:szCs w:val="22"/>
                <w:lang w:eastAsia="es-MX"/>
              </w:rPr>
              <w:t>Planell</w:t>
            </w:r>
            <w:proofErr w:type="spellEnd"/>
            <w:r w:rsidRPr="00E63964">
              <w:rPr>
                <w:rFonts w:ascii="Century Gothic" w:hAnsi="Century Gothic" w:cs="Tahoma"/>
                <w:sz w:val="22"/>
                <w:szCs w:val="22"/>
                <w:lang w:eastAsia="es-MX"/>
              </w:rPr>
              <w:t xml:space="preserve">     </w:t>
            </w:r>
          </w:p>
        </w:tc>
        <w:tc>
          <w:tcPr>
            <w:tcW w:w="5784" w:type="dxa"/>
          </w:tcPr>
          <w:p w:rsidR="00E63964" w:rsidRPr="00E63964" w:rsidRDefault="00E63964" w:rsidP="00E63964">
            <w:pPr>
              <w:spacing w:after="100" w:afterAutospacing="1" w:line="276" w:lineRule="auto"/>
              <w:contextualSpacing/>
              <w:jc w:val="both"/>
              <w:rPr>
                <w:rFonts w:ascii="Century Gothic" w:hAnsi="Century Gothic" w:cs="Tahoma"/>
                <w:sz w:val="22"/>
                <w:szCs w:val="22"/>
              </w:rPr>
            </w:pPr>
            <w:r w:rsidRPr="00E63964">
              <w:rPr>
                <w:rFonts w:ascii="Century Gothic" w:hAnsi="Century Gothic" w:cs="Tahoma"/>
                <w:sz w:val="22"/>
                <w:szCs w:val="22"/>
              </w:rPr>
              <w:t>Coordinadora de Relaciones Públicas, Eventos y Protocolo.</w:t>
            </w:r>
          </w:p>
        </w:tc>
      </w:tr>
    </w:tbl>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b/>
          <w:sz w:val="22"/>
          <w:szCs w:val="22"/>
          <w:u w:val="single"/>
          <w:lang w:val="es-ES_tradnl"/>
        </w:rPr>
      </w:pPr>
      <w:r w:rsidRPr="00E63964">
        <w:rPr>
          <w:rFonts w:ascii="Century Gothic" w:hAnsi="Century Gothic" w:cs="Tahoma"/>
          <w:b/>
          <w:sz w:val="22"/>
          <w:szCs w:val="22"/>
          <w:u w:val="single"/>
          <w:lang w:val="es-ES_tradnl"/>
        </w:rPr>
        <w:t xml:space="preserve"> Mediante oficio de análisis técnico número 1630/131/19</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r w:rsidRPr="00E6396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Default="00E63964" w:rsidP="00E63964">
      <w:pPr>
        <w:shd w:val="clear" w:color="auto" w:fill="FFFFFF"/>
        <w:spacing w:after="100" w:afterAutospacing="1"/>
        <w:contextualSpacing/>
        <w:jc w:val="both"/>
        <w:rPr>
          <w:rFonts w:ascii="Century Gothic" w:eastAsiaTheme="minorHAnsi" w:hAnsi="Century Gothic" w:cs="Tahoma"/>
          <w:b/>
          <w:sz w:val="22"/>
          <w:szCs w:val="22"/>
          <w:lang w:eastAsia="en-US"/>
        </w:rPr>
      </w:pPr>
      <w:proofErr w:type="spellStart"/>
      <w:r w:rsidRPr="00E63964">
        <w:rPr>
          <w:rFonts w:ascii="Century Gothic" w:eastAsiaTheme="minorHAnsi" w:hAnsi="Century Gothic" w:cs="Tahoma"/>
          <w:b/>
          <w:sz w:val="22"/>
          <w:szCs w:val="22"/>
          <w:lang w:eastAsia="en-US"/>
        </w:rPr>
        <w:t>Oniric</w:t>
      </w:r>
      <w:proofErr w:type="spellEnd"/>
      <w:r w:rsidRPr="00E63964">
        <w:rPr>
          <w:rFonts w:ascii="Century Gothic" w:eastAsiaTheme="minorHAnsi" w:hAnsi="Century Gothic" w:cs="Tahoma"/>
          <w:b/>
          <w:sz w:val="22"/>
          <w:szCs w:val="22"/>
          <w:lang w:eastAsia="en-US"/>
        </w:rPr>
        <w:t xml:space="preserve"> Promoción y Gestión Artística S.C.</w:t>
      </w:r>
    </w:p>
    <w:p w:rsidR="00DF4BBF" w:rsidRPr="00E63964" w:rsidRDefault="00DF4BBF"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E63964" w:rsidRDefault="00E63964" w:rsidP="00E63964">
      <w:pPr>
        <w:shd w:val="clear" w:color="auto" w:fill="FFFFFF"/>
        <w:spacing w:after="100" w:afterAutospacing="1"/>
        <w:contextualSpacing/>
        <w:jc w:val="both"/>
        <w:rPr>
          <w:rFonts w:ascii="Century Gothic" w:hAnsi="Century Gothic" w:cs="Tahoma"/>
          <w:sz w:val="22"/>
          <w:szCs w:val="22"/>
          <w:lang w:val="es-ES_tradnl"/>
        </w:rPr>
      </w:pPr>
    </w:p>
    <w:tbl>
      <w:tblPr>
        <w:tblW w:w="9994" w:type="dxa"/>
        <w:tblLayout w:type="fixed"/>
        <w:tblCellMar>
          <w:left w:w="70" w:type="dxa"/>
          <w:right w:w="70" w:type="dxa"/>
        </w:tblCellMar>
        <w:tblLook w:val="04A0" w:firstRow="1" w:lastRow="0" w:firstColumn="1" w:lastColumn="0" w:noHBand="0" w:noVBand="1"/>
      </w:tblPr>
      <w:tblGrid>
        <w:gridCol w:w="1954"/>
        <w:gridCol w:w="1921"/>
        <w:gridCol w:w="1954"/>
        <w:gridCol w:w="1954"/>
        <w:gridCol w:w="2211"/>
      </w:tblGrid>
      <w:tr w:rsidR="00E63964" w:rsidRPr="00E63964" w:rsidTr="00E63964">
        <w:trPr>
          <w:trHeight w:val="268"/>
        </w:trPr>
        <w:tc>
          <w:tcPr>
            <w:tcW w:w="195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PARTIDA</w:t>
            </w:r>
          </w:p>
        </w:tc>
        <w:tc>
          <w:tcPr>
            <w:tcW w:w="192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DESCRIPCION</w:t>
            </w:r>
          </w:p>
        </w:tc>
        <w:tc>
          <w:tcPr>
            <w:tcW w:w="195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CANTIDAD </w:t>
            </w:r>
          </w:p>
        </w:tc>
        <w:tc>
          <w:tcPr>
            <w:tcW w:w="416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ONIRIC PROMOCION Y GESTION ARTISTICA S.C.</w:t>
            </w:r>
          </w:p>
        </w:tc>
      </w:tr>
      <w:tr w:rsidR="00E63964" w:rsidRPr="00E63964" w:rsidTr="00E63964">
        <w:trPr>
          <w:trHeight w:val="517"/>
        </w:trPr>
        <w:tc>
          <w:tcPr>
            <w:tcW w:w="195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921"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95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4165" w:type="dxa"/>
            <w:gridSpan w:val="2"/>
            <w:vMerge/>
            <w:tcBorders>
              <w:top w:val="single" w:sz="8" w:space="0" w:color="auto"/>
              <w:left w:val="single" w:sz="8" w:space="0" w:color="auto"/>
              <w:bottom w:val="single" w:sz="8" w:space="0" w:color="000000"/>
              <w:right w:val="single" w:sz="8" w:space="0" w:color="000000"/>
            </w:tcBorders>
            <w:vAlign w:val="center"/>
            <w:hideMark/>
          </w:tcPr>
          <w:p w:rsidR="00E63964" w:rsidRPr="00E63964" w:rsidRDefault="00E63964" w:rsidP="00E63964">
            <w:pPr>
              <w:rPr>
                <w:rFonts w:ascii="Century Gothic" w:hAnsi="Century Gothic" w:cs="Calibri"/>
                <w:b/>
                <w:bCs/>
                <w:color w:val="000000"/>
                <w:sz w:val="20"/>
                <w:szCs w:val="20"/>
                <w:lang w:eastAsia="es-MX"/>
              </w:rPr>
            </w:pPr>
          </w:p>
        </w:tc>
      </w:tr>
      <w:tr w:rsidR="00E63964" w:rsidRPr="00E63964" w:rsidTr="00E63964">
        <w:trPr>
          <w:trHeight w:val="579"/>
        </w:trPr>
        <w:tc>
          <w:tcPr>
            <w:tcW w:w="195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921"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954" w:type="dxa"/>
            <w:vMerge/>
            <w:tcBorders>
              <w:top w:val="single" w:sz="8" w:space="0" w:color="auto"/>
              <w:left w:val="single" w:sz="8" w:space="0" w:color="auto"/>
              <w:bottom w:val="single" w:sz="8" w:space="0" w:color="000000"/>
              <w:right w:val="single" w:sz="8" w:space="0" w:color="auto"/>
            </w:tcBorders>
            <w:vAlign w:val="center"/>
            <w:hideMark/>
          </w:tcPr>
          <w:p w:rsidR="00E63964" w:rsidRPr="00E63964" w:rsidRDefault="00E63964" w:rsidP="00E63964">
            <w:pPr>
              <w:rPr>
                <w:rFonts w:ascii="Century Gothic" w:hAnsi="Century Gothic" w:cs="Calibri"/>
                <w:b/>
                <w:bCs/>
                <w:color w:val="000000"/>
                <w:sz w:val="20"/>
                <w:szCs w:val="20"/>
                <w:lang w:eastAsia="es-MX"/>
              </w:rPr>
            </w:pPr>
          </w:p>
        </w:tc>
        <w:tc>
          <w:tcPr>
            <w:tcW w:w="1954"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Precio Unitario</w:t>
            </w:r>
          </w:p>
        </w:tc>
        <w:tc>
          <w:tcPr>
            <w:tcW w:w="2211" w:type="dxa"/>
            <w:tcBorders>
              <w:top w:val="nil"/>
              <w:left w:val="nil"/>
              <w:bottom w:val="single" w:sz="8" w:space="0" w:color="auto"/>
              <w:right w:val="single" w:sz="8" w:space="0" w:color="auto"/>
            </w:tcBorders>
            <w:shd w:val="clear" w:color="000000" w:fill="FCE4D6"/>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 Partida</w:t>
            </w:r>
          </w:p>
        </w:tc>
      </w:tr>
      <w:tr w:rsidR="00E63964" w:rsidRPr="00E63964" w:rsidTr="00E63964">
        <w:trPr>
          <w:trHeight w:val="1078"/>
        </w:trPr>
        <w:tc>
          <w:tcPr>
            <w:tcW w:w="1954" w:type="dxa"/>
            <w:tcBorders>
              <w:top w:val="nil"/>
              <w:left w:val="single" w:sz="8" w:space="0" w:color="auto"/>
              <w:bottom w:val="single" w:sz="8" w:space="0" w:color="auto"/>
              <w:right w:val="single" w:sz="8" w:space="0" w:color="auto"/>
            </w:tcBorders>
            <w:shd w:val="clear" w:color="000000" w:fill="FFFFFF"/>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1</w:t>
            </w:r>
          </w:p>
        </w:tc>
        <w:tc>
          <w:tcPr>
            <w:tcW w:w="1921"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Servicio Integral día del Niño 2019</w:t>
            </w:r>
          </w:p>
        </w:tc>
        <w:tc>
          <w:tcPr>
            <w:tcW w:w="1954"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bCs/>
                <w:color w:val="000000"/>
                <w:sz w:val="20"/>
                <w:szCs w:val="20"/>
                <w:lang w:eastAsia="es-MX"/>
              </w:rPr>
            </w:pPr>
            <w:r w:rsidRPr="00E63964">
              <w:rPr>
                <w:rFonts w:ascii="Century Gothic" w:hAnsi="Century Gothic" w:cs="Calibri"/>
                <w:bCs/>
                <w:color w:val="000000"/>
                <w:sz w:val="20"/>
                <w:szCs w:val="20"/>
                <w:lang w:eastAsia="es-MX"/>
              </w:rPr>
              <w:t>1</w:t>
            </w:r>
          </w:p>
        </w:tc>
        <w:tc>
          <w:tcPr>
            <w:tcW w:w="1954"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1,739,465.00</w:t>
            </w:r>
          </w:p>
        </w:tc>
        <w:tc>
          <w:tcPr>
            <w:tcW w:w="2211" w:type="dxa"/>
            <w:tcBorders>
              <w:top w:val="nil"/>
              <w:left w:val="nil"/>
              <w:bottom w:val="single" w:sz="8" w:space="0" w:color="auto"/>
              <w:right w:val="single" w:sz="8" w:space="0" w:color="auto"/>
            </w:tcBorders>
            <w:shd w:val="clear" w:color="auto" w:fill="auto"/>
            <w:vAlign w:val="center"/>
            <w:hideMark/>
          </w:tcPr>
          <w:p w:rsidR="00E63964" w:rsidRPr="00E63964" w:rsidRDefault="00E63964" w:rsidP="00E63964">
            <w:pPr>
              <w:jc w:val="center"/>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 xml:space="preserve"> $1,739,465.00 </w:t>
            </w:r>
          </w:p>
        </w:tc>
      </w:tr>
      <w:tr w:rsidR="00E63964" w:rsidRPr="00E63964" w:rsidTr="00E63964">
        <w:trPr>
          <w:trHeight w:val="282"/>
        </w:trPr>
        <w:tc>
          <w:tcPr>
            <w:tcW w:w="1954"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21"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SUBTOTAL</w:t>
            </w:r>
          </w:p>
        </w:tc>
        <w:tc>
          <w:tcPr>
            <w:tcW w:w="195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5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21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$1,739,465.00 </w:t>
            </w:r>
          </w:p>
        </w:tc>
      </w:tr>
      <w:tr w:rsidR="00E63964" w:rsidRPr="00E63964" w:rsidTr="00E63964">
        <w:trPr>
          <w:trHeight w:val="282"/>
        </w:trPr>
        <w:tc>
          <w:tcPr>
            <w:tcW w:w="1954"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21"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I.V.A.</w:t>
            </w:r>
          </w:p>
        </w:tc>
        <w:tc>
          <w:tcPr>
            <w:tcW w:w="195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5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21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$278,314.40 </w:t>
            </w:r>
          </w:p>
        </w:tc>
      </w:tr>
      <w:tr w:rsidR="00E63964" w:rsidRPr="00E63964" w:rsidTr="00E63964">
        <w:trPr>
          <w:trHeight w:val="282"/>
        </w:trPr>
        <w:tc>
          <w:tcPr>
            <w:tcW w:w="1954" w:type="dxa"/>
            <w:tcBorders>
              <w:top w:val="nil"/>
              <w:left w:val="single" w:sz="8" w:space="0" w:color="auto"/>
              <w:bottom w:val="single" w:sz="8" w:space="0" w:color="auto"/>
              <w:right w:val="single" w:sz="8" w:space="0" w:color="auto"/>
            </w:tcBorders>
            <w:shd w:val="clear" w:color="000000" w:fill="FFFFFF"/>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21" w:type="dxa"/>
            <w:tcBorders>
              <w:top w:val="nil"/>
              <w:left w:val="nil"/>
              <w:bottom w:val="single" w:sz="8" w:space="0" w:color="auto"/>
              <w:right w:val="nil"/>
            </w:tcBorders>
            <w:shd w:val="clear" w:color="000000" w:fill="FFFFFF"/>
            <w:vAlign w:val="center"/>
            <w:hideMark/>
          </w:tcPr>
          <w:p w:rsidR="00E63964" w:rsidRPr="00E63964" w:rsidRDefault="00E63964" w:rsidP="00E63964">
            <w:pPr>
              <w:jc w:val="right"/>
              <w:rPr>
                <w:rFonts w:ascii="Century Gothic" w:hAnsi="Century Gothic" w:cs="Calibri"/>
                <w:b/>
                <w:bCs/>
                <w:color w:val="000000"/>
                <w:sz w:val="20"/>
                <w:szCs w:val="20"/>
                <w:lang w:eastAsia="es-MX"/>
              </w:rPr>
            </w:pPr>
            <w:r w:rsidRPr="00E63964">
              <w:rPr>
                <w:rFonts w:ascii="Century Gothic" w:hAnsi="Century Gothic" w:cs="Calibri"/>
                <w:b/>
                <w:bCs/>
                <w:color w:val="000000"/>
                <w:sz w:val="20"/>
                <w:szCs w:val="20"/>
                <w:lang w:eastAsia="es-MX"/>
              </w:rPr>
              <w:t>TOTAL</w:t>
            </w:r>
          </w:p>
        </w:tc>
        <w:tc>
          <w:tcPr>
            <w:tcW w:w="1954" w:type="dxa"/>
            <w:tcBorders>
              <w:top w:val="nil"/>
              <w:left w:val="single" w:sz="8" w:space="0" w:color="auto"/>
              <w:bottom w:val="single" w:sz="8" w:space="0" w:color="auto"/>
              <w:right w:val="single" w:sz="8" w:space="0" w:color="auto"/>
            </w:tcBorders>
            <w:shd w:val="clear" w:color="auto" w:fill="auto"/>
            <w:noWrap/>
            <w:vAlign w:val="center"/>
            <w:hideMark/>
          </w:tcPr>
          <w:p w:rsidR="00E63964" w:rsidRPr="00E63964" w:rsidRDefault="00E63964" w:rsidP="00E63964">
            <w:pPr>
              <w:jc w:val="center"/>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1954"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w:t>
            </w:r>
          </w:p>
        </w:tc>
        <w:tc>
          <w:tcPr>
            <w:tcW w:w="2211" w:type="dxa"/>
            <w:tcBorders>
              <w:top w:val="nil"/>
              <w:left w:val="nil"/>
              <w:bottom w:val="single" w:sz="8" w:space="0" w:color="auto"/>
              <w:right w:val="single" w:sz="8" w:space="0" w:color="auto"/>
            </w:tcBorders>
            <w:shd w:val="clear" w:color="auto" w:fill="auto"/>
            <w:noWrap/>
            <w:vAlign w:val="center"/>
            <w:hideMark/>
          </w:tcPr>
          <w:p w:rsidR="00E63964" w:rsidRPr="00E63964" w:rsidRDefault="00E63964" w:rsidP="00E63964">
            <w:pPr>
              <w:jc w:val="right"/>
              <w:rPr>
                <w:rFonts w:ascii="Century Gothic" w:hAnsi="Century Gothic" w:cs="Calibri"/>
                <w:color w:val="000000"/>
                <w:sz w:val="20"/>
                <w:szCs w:val="20"/>
                <w:lang w:eastAsia="es-MX"/>
              </w:rPr>
            </w:pPr>
            <w:r w:rsidRPr="00E63964">
              <w:rPr>
                <w:rFonts w:ascii="Century Gothic" w:hAnsi="Century Gothic" w:cs="Calibri"/>
                <w:color w:val="000000"/>
                <w:sz w:val="20"/>
                <w:szCs w:val="20"/>
                <w:lang w:eastAsia="es-MX"/>
              </w:rPr>
              <w:t xml:space="preserve">$2,017,779.40 </w:t>
            </w:r>
          </w:p>
        </w:tc>
      </w:tr>
    </w:tbl>
    <w:p w:rsidR="00DF4BBF" w:rsidRDefault="00DF4BBF" w:rsidP="00AB2121">
      <w:pPr>
        <w:jc w:val="both"/>
        <w:rPr>
          <w:rFonts w:ascii="Century Gothic" w:hAnsi="Century Gothic" w:cs="Tahoma"/>
          <w:sz w:val="22"/>
          <w:szCs w:val="22"/>
          <w:lang w:val="es-ES_tradnl"/>
        </w:rPr>
      </w:pPr>
    </w:p>
    <w:p w:rsidR="00AB2121" w:rsidRPr="00656440" w:rsidRDefault="00AB2121" w:rsidP="00AB2121">
      <w:pPr>
        <w:jc w:val="both"/>
        <w:rPr>
          <w:rFonts w:ascii="Century Gothic" w:hAnsi="Century Gothic" w:cs="Tahoma"/>
          <w:sz w:val="22"/>
          <w:szCs w:val="22"/>
        </w:rPr>
      </w:pPr>
      <w:r w:rsidRPr="00656440">
        <w:rPr>
          <w:rFonts w:ascii="Century Gothic" w:hAnsi="Century Gothic" w:cs="Tahoma"/>
          <w:sz w:val="22"/>
          <w:szCs w:val="22"/>
          <w:lang w:val="es-ES_tradnl"/>
        </w:rPr>
        <w:lastRenderedPageBreak/>
        <w:t xml:space="preserve">El Lic. </w:t>
      </w:r>
      <w:r w:rsidRPr="00656440">
        <w:rPr>
          <w:rFonts w:ascii="Century Gothic" w:hAnsi="Century Gothic" w:cs="Tahoma"/>
          <w:sz w:val="22"/>
          <w:szCs w:val="22"/>
        </w:rPr>
        <w:t xml:space="preserve">Edmundo Antonio </w:t>
      </w:r>
      <w:proofErr w:type="spellStart"/>
      <w:r w:rsidRPr="00656440">
        <w:rPr>
          <w:rFonts w:ascii="Century Gothic" w:hAnsi="Century Gothic" w:cs="Tahoma"/>
          <w:sz w:val="22"/>
          <w:szCs w:val="22"/>
        </w:rPr>
        <w:t>Amutio</w:t>
      </w:r>
      <w:proofErr w:type="spellEnd"/>
      <w:r w:rsidRPr="00656440">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656440">
        <w:rPr>
          <w:rFonts w:ascii="Century Gothic" w:hAnsi="Century Gothic" w:cs="Tahoma"/>
          <w:sz w:val="22"/>
          <w:szCs w:val="22"/>
        </w:rPr>
        <w:t>l</w:t>
      </w:r>
      <w:r>
        <w:rPr>
          <w:rFonts w:ascii="Century Gothic" w:hAnsi="Century Gothic" w:cs="Tahoma"/>
          <w:sz w:val="22"/>
          <w:szCs w:val="22"/>
        </w:rPr>
        <w:t>a</w:t>
      </w:r>
      <w:r w:rsidRPr="00656440">
        <w:rPr>
          <w:rFonts w:ascii="Century Gothic" w:hAnsi="Century Gothic" w:cs="Tahoma"/>
          <w:sz w:val="22"/>
          <w:szCs w:val="22"/>
        </w:rPr>
        <w:t xml:space="preserve"> </w:t>
      </w:r>
      <w:r>
        <w:rPr>
          <w:rFonts w:ascii="Century Gothic" w:hAnsi="Century Gothic" w:cs="Tahoma"/>
          <w:sz w:val="22"/>
          <w:szCs w:val="22"/>
        </w:rPr>
        <w:t>C</w:t>
      </w:r>
      <w:r w:rsidRPr="00656440">
        <w:rPr>
          <w:rFonts w:ascii="Century Gothic" w:hAnsi="Century Gothic" w:cs="Tahoma"/>
          <w:sz w:val="22"/>
          <w:szCs w:val="22"/>
        </w:rPr>
        <w:t xml:space="preserve"> </w:t>
      </w:r>
      <w:r>
        <w:rPr>
          <w:rFonts w:ascii="Century Gothic" w:hAnsi="Century Gothic" w:cs="Tahoma"/>
          <w:sz w:val="22"/>
          <w:szCs w:val="22"/>
        </w:rPr>
        <w:t xml:space="preserve">María Lorena Gómez Haro </w:t>
      </w:r>
      <w:proofErr w:type="spellStart"/>
      <w:r>
        <w:rPr>
          <w:rFonts w:ascii="Century Gothic" w:hAnsi="Century Gothic" w:cs="Tahoma"/>
          <w:sz w:val="22"/>
          <w:szCs w:val="22"/>
        </w:rPr>
        <w:t>Planell</w:t>
      </w:r>
      <w:proofErr w:type="spellEnd"/>
      <w:r>
        <w:rPr>
          <w:rFonts w:ascii="Century Gothic" w:hAnsi="Century Gothic" w:cs="Tahoma"/>
          <w:sz w:val="22"/>
          <w:szCs w:val="22"/>
        </w:rPr>
        <w:t xml:space="preserve"> y la C. María Concepción </w:t>
      </w:r>
      <w:proofErr w:type="spellStart"/>
      <w:r>
        <w:rPr>
          <w:rFonts w:ascii="Century Gothic" w:hAnsi="Century Gothic" w:cs="Tahoma"/>
          <w:sz w:val="22"/>
          <w:szCs w:val="22"/>
        </w:rPr>
        <w:t>Neria</w:t>
      </w:r>
      <w:proofErr w:type="spellEnd"/>
      <w:r>
        <w:rPr>
          <w:rFonts w:ascii="Century Gothic" w:hAnsi="Century Gothic" w:cs="Tahoma"/>
          <w:sz w:val="22"/>
          <w:szCs w:val="22"/>
        </w:rPr>
        <w:t xml:space="preserve"> Cruz</w:t>
      </w:r>
      <w:r w:rsidRPr="00656440">
        <w:rPr>
          <w:rFonts w:ascii="Century Gothic" w:hAnsi="Century Gothic" w:cs="Tahoma"/>
          <w:sz w:val="22"/>
          <w:szCs w:val="22"/>
        </w:rPr>
        <w:t xml:space="preserve">, </w:t>
      </w:r>
      <w:r>
        <w:rPr>
          <w:rFonts w:ascii="Century Gothic" w:hAnsi="Century Gothic" w:cs="Tahoma"/>
          <w:sz w:val="22"/>
          <w:szCs w:val="22"/>
        </w:rPr>
        <w:t xml:space="preserve">de la Dirección de Relaciones Públicas Protocolo y Eventos. </w:t>
      </w:r>
    </w:p>
    <w:p w:rsidR="00AB2121" w:rsidRPr="00656440" w:rsidRDefault="00AB2121" w:rsidP="00AB2121">
      <w:pPr>
        <w:spacing w:line="360" w:lineRule="auto"/>
        <w:jc w:val="both"/>
        <w:rPr>
          <w:rFonts w:ascii="Century Gothic" w:hAnsi="Century Gothic" w:cs="Tahoma"/>
          <w:sz w:val="22"/>
          <w:szCs w:val="22"/>
        </w:rPr>
      </w:pPr>
    </w:p>
    <w:p w:rsidR="00AB2121" w:rsidRPr="00656440" w:rsidRDefault="00AB2121" w:rsidP="00AB2121">
      <w:pPr>
        <w:ind w:left="708"/>
        <w:jc w:val="center"/>
        <w:rPr>
          <w:rFonts w:ascii="Century Gothic" w:hAnsi="Century Gothic" w:cs="Tahoma"/>
          <w:b/>
          <w:i/>
          <w:sz w:val="22"/>
          <w:szCs w:val="22"/>
          <w:lang w:eastAsia="en-US"/>
        </w:rPr>
      </w:pPr>
      <w:r w:rsidRPr="00656440">
        <w:rPr>
          <w:rFonts w:ascii="Century Gothic" w:hAnsi="Century Gothic" w:cs="Tahoma"/>
          <w:b/>
          <w:i/>
          <w:sz w:val="22"/>
          <w:szCs w:val="22"/>
          <w:lang w:eastAsia="en-US"/>
        </w:rPr>
        <w:t>Aprobado por unanimidad de votos por parte de los integrantes del Comité presentes.</w:t>
      </w:r>
    </w:p>
    <w:p w:rsidR="00AB2121" w:rsidRPr="00656440" w:rsidRDefault="00AB2121" w:rsidP="00AB2121">
      <w:pPr>
        <w:spacing w:line="360" w:lineRule="auto"/>
        <w:jc w:val="both"/>
        <w:rPr>
          <w:rFonts w:ascii="Century Gothic" w:hAnsi="Century Gothic" w:cs="Tahoma"/>
          <w:sz w:val="22"/>
          <w:szCs w:val="22"/>
        </w:rPr>
      </w:pPr>
    </w:p>
    <w:p w:rsidR="00AB2121" w:rsidRPr="008C37CD" w:rsidRDefault="00AB2121" w:rsidP="00AB2121">
      <w:pPr>
        <w:jc w:val="both"/>
        <w:rPr>
          <w:rFonts w:ascii="Century Gothic" w:hAnsi="Century Gothic" w:cs="Tahoma"/>
          <w:sz w:val="22"/>
          <w:szCs w:val="22"/>
        </w:rPr>
      </w:pPr>
      <w:r>
        <w:rPr>
          <w:rFonts w:ascii="Century Gothic" w:hAnsi="Century Gothic" w:cs="Tahoma"/>
          <w:sz w:val="22"/>
          <w:szCs w:val="22"/>
        </w:rPr>
        <w:t>La C.</w:t>
      </w:r>
      <w:r w:rsidRPr="00656440">
        <w:rPr>
          <w:rFonts w:ascii="Century Gothic" w:hAnsi="Century Gothic" w:cs="Tahoma"/>
          <w:sz w:val="22"/>
          <w:szCs w:val="22"/>
        </w:rPr>
        <w:t xml:space="preserve"> </w:t>
      </w:r>
      <w:r>
        <w:rPr>
          <w:rFonts w:ascii="Century Gothic" w:hAnsi="Century Gothic" w:cs="Tahoma"/>
          <w:sz w:val="22"/>
          <w:szCs w:val="22"/>
        </w:rPr>
        <w:t xml:space="preserve">María Lorena Gómez Haro </w:t>
      </w:r>
      <w:proofErr w:type="spellStart"/>
      <w:r>
        <w:rPr>
          <w:rFonts w:ascii="Century Gothic" w:hAnsi="Century Gothic" w:cs="Tahoma"/>
          <w:sz w:val="22"/>
          <w:szCs w:val="22"/>
        </w:rPr>
        <w:t>Planell</w:t>
      </w:r>
      <w:proofErr w:type="spellEnd"/>
      <w:r>
        <w:rPr>
          <w:rFonts w:ascii="Century Gothic" w:hAnsi="Century Gothic" w:cs="Tahoma"/>
          <w:sz w:val="22"/>
          <w:szCs w:val="22"/>
        </w:rPr>
        <w:t xml:space="preserve"> y la C. María Concepción </w:t>
      </w:r>
      <w:proofErr w:type="spellStart"/>
      <w:r>
        <w:rPr>
          <w:rFonts w:ascii="Century Gothic" w:hAnsi="Century Gothic" w:cs="Tahoma"/>
          <w:sz w:val="22"/>
          <w:szCs w:val="22"/>
        </w:rPr>
        <w:t>Neria</w:t>
      </w:r>
      <w:proofErr w:type="spellEnd"/>
      <w:r>
        <w:rPr>
          <w:rFonts w:ascii="Century Gothic" w:hAnsi="Century Gothic" w:cs="Tahoma"/>
          <w:sz w:val="22"/>
          <w:szCs w:val="22"/>
        </w:rPr>
        <w:t xml:space="preserve"> Cruz</w:t>
      </w:r>
      <w:r w:rsidRPr="00656440">
        <w:rPr>
          <w:rFonts w:ascii="Century Gothic" w:hAnsi="Century Gothic" w:cs="Tahoma"/>
          <w:sz w:val="22"/>
          <w:szCs w:val="22"/>
        </w:rPr>
        <w:t xml:space="preserve">, </w:t>
      </w:r>
      <w:r>
        <w:rPr>
          <w:rFonts w:ascii="Century Gothic" w:hAnsi="Century Gothic" w:cs="Tahoma"/>
          <w:sz w:val="22"/>
          <w:szCs w:val="22"/>
        </w:rPr>
        <w:t>de la Dirección de Relaciones Públicas Protocolo y Eventos, dieron</w:t>
      </w:r>
      <w:r w:rsidRPr="00656440">
        <w:rPr>
          <w:rFonts w:ascii="Century Gothic" w:hAnsi="Century Gothic" w:cs="Tahoma"/>
          <w:sz w:val="22"/>
          <w:szCs w:val="22"/>
        </w:rPr>
        <w:t xml:space="preserve"> contestación a las observaciones realizadas por los Integrantes del Comité de Adquisiciones.</w:t>
      </w:r>
    </w:p>
    <w:p w:rsidR="00E63964" w:rsidRPr="00E63964" w:rsidRDefault="00E63964" w:rsidP="00E63964">
      <w:pPr>
        <w:shd w:val="clear" w:color="auto" w:fill="FFFFFF"/>
        <w:spacing w:after="200" w:line="253" w:lineRule="atLeast"/>
        <w:jc w:val="both"/>
        <w:rPr>
          <w:rFonts w:ascii="Century Gothic" w:hAnsi="Century Gothic"/>
          <w:color w:val="000000"/>
          <w:sz w:val="22"/>
          <w:szCs w:val="22"/>
          <w:lang w:eastAsia="es-MX"/>
        </w:rPr>
      </w:pP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La convocante tendrá 10 días hábiles para emitir la orden de compra / pedido posterior a la emisión del fallo.</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63964" w:rsidRPr="00E63964" w:rsidRDefault="00E63964" w:rsidP="00E63964">
      <w:pPr>
        <w:shd w:val="clear" w:color="auto" w:fill="FFFFFF"/>
        <w:spacing w:after="200" w:line="253"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r w:rsidRPr="00E63964">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63964" w:rsidRPr="00E63964" w:rsidRDefault="00E63964" w:rsidP="00E63964">
      <w:pPr>
        <w:shd w:val="clear" w:color="auto" w:fill="FFFFFF"/>
        <w:spacing w:line="276" w:lineRule="atLeast"/>
        <w:jc w:val="both"/>
        <w:rPr>
          <w:rFonts w:ascii="Calibri" w:hAnsi="Calibri"/>
          <w:color w:val="000000"/>
          <w:sz w:val="22"/>
          <w:szCs w:val="22"/>
          <w:lang w:eastAsia="es-MX"/>
        </w:rPr>
      </w:pPr>
    </w:p>
    <w:p w:rsidR="00E63964" w:rsidRPr="00E63964" w:rsidRDefault="00E63964" w:rsidP="00E63964">
      <w:pPr>
        <w:shd w:val="clear" w:color="auto" w:fill="FFFFFF"/>
        <w:spacing w:after="100" w:afterAutospacing="1"/>
        <w:contextualSpacing/>
        <w:jc w:val="both"/>
        <w:rPr>
          <w:rFonts w:ascii="Tahoma" w:eastAsia="Cambria" w:hAnsi="Tahoma" w:cs="Tahoma"/>
          <w:lang w:eastAsia="en-US"/>
        </w:rPr>
      </w:pPr>
      <w:r w:rsidRPr="00E63964">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224E4" w:rsidRDefault="003224E4" w:rsidP="005C5ACC">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CB6AF1" w:rsidRDefault="00E63964" w:rsidP="00E63964">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214E23">
        <w:rPr>
          <w:rFonts w:ascii="Century Gothic" w:hAnsi="Century Gothic" w:cs="Tahoma"/>
          <w:sz w:val="22"/>
          <w:szCs w:val="22"/>
        </w:rPr>
        <w:lastRenderedPageBreak/>
        <w:t xml:space="preserve">somete a su resolución para su aprobación de fallo a favor </w:t>
      </w:r>
      <w:r w:rsidRPr="00CB6AF1">
        <w:rPr>
          <w:rFonts w:ascii="Century Gothic" w:hAnsi="Century Gothic" w:cs="Tahoma"/>
          <w:sz w:val="22"/>
          <w:szCs w:val="22"/>
        </w:rPr>
        <w:t>de</w:t>
      </w:r>
      <w:r>
        <w:rPr>
          <w:rFonts w:ascii="Century Gothic" w:eastAsia="Cambria" w:hAnsi="Century Gothic" w:cs="Tahoma"/>
          <w:sz w:val="22"/>
          <w:szCs w:val="22"/>
        </w:rPr>
        <w:t xml:space="preserve">l proveedor </w:t>
      </w:r>
      <w:proofErr w:type="spellStart"/>
      <w:r w:rsidRPr="00CE49E3">
        <w:rPr>
          <w:rFonts w:ascii="Century Gothic" w:hAnsi="Century Gothic" w:cs="Tahoma"/>
          <w:b/>
        </w:rPr>
        <w:t>Oniric</w:t>
      </w:r>
      <w:proofErr w:type="spellEnd"/>
      <w:r w:rsidRPr="00CE49E3">
        <w:rPr>
          <w:rFonts w:ascii="Century Gothic" w:hAnsi="Century Gothic" w:cs="Tahoma"/>
          <w:b/>
        </w:rPr>
        <w:t xml:space="preserve"> Promoción y Gestión Artística S.C.</w:t>
      </w:r>
      <w:r>
        <w:rPr>
          <w:rFonts w:ascii="Century Gothic" w:hAnsi="Century Gothic" w:cs="Tahoma"/>
        </w:rPr>
        <w:t xml:space="preserve">, </w:t>
      </w:r>
      <w:r w:rsidRPr="00CB6AF1">
        <w:rPr>
          <w:rFonts w:ascii="Century Gothic" w:hAnsi="Century Gothic" w:cs="Tahoma"/>
          <w:sz w:val="22"/>
          <w:szCs w:val="22"/>
          <w:lang w:val="es-ES_tradnl"/>
        </w:rPr>
        <w:t>los que estén por la afirmativa, sírvanse manifestarlo levantando su mano.</w:t>
      </w:r>
    </w:p>
    <w:p w:rsidR="00E63964" w:rsidRPr="00214E23" w:rsidRDefault="00E63964" w:rsidP="00E63964">
      <w:pPr>
        <w:shd w:val="clear" w:color="auto" w:fill="FFFFFF"/>
        <w:spacing w:after="100" w:afterAutospacing="1"/>
        <w:contextualSpacing/>
        <w:jc w:val="both"/>
        <w:rPr>
          <w:rFonts w:ascii="Century Gothic" w:hAnsi="Century Gothic" w:cs="Tahoma"/>
          <w:sz w:val="22"/>
          <w:szCs w:val="22"/>
          <w:lang w:val="es-ES_tradnl"/>
        </w:rPr>
      </w:pPr>
    </w:p>
    <w:p w:rsidR="00E63964" w:rsidRPr="00214E23" w:rsidRDefault="00E63964" w:rsidP="00E63964">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63964" w:rsidRDefault="00E63964" w:rsidP="00E63964">
      <w:pPr>
        <w:shd w:val="clear" w:color="auto" w:fill="FFFFFF"/>
        <w:spacing w:after="100" w:afterAutospacing="1"/>
        <w:contextualSpacing/>
        <w:jc w:val="both"/>
        <w:rPr>
          <w:rFonts w:ascii="Century Gothic" w:hAnsi="Century Gothic" w:cs="Tahoma"/>
          <w:sz w:val="22"/>
          <w:szCs w:val="22"/>
        </w:rPr>
      </w:pPr>
    </w:p>
    <w:p w:rsidR="00E63964" w:rsidRDefault="00E63964" w:rsidP="005C5ACC">
      <w:pPr>
        <w:shd w:val="clear" w:color="auto" w:fill="FFFFFF"/>
        <w:spacing w:after="100" w:afterAutospacing="1"/>
        <w:contextualSpacing/>
        <w:jc w:val="both"/>
        <w:rPr>
          <w:rFonts w:ascii="Century Gothic" w:hAnsi="Century Gothic" w:cs="Tahoma"/>
          <w:sz w:val="22"/>
          <w:szCs w:val="22"/>
        </w:rPr>
      </w:pPr>
    </w:p>
    <w:p w:rsidR="00934DE8"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BB2C3B">
        <w:rPr>
          <w:rFonts w:ascii="Century Gothic" w:hAnsi="Century Gothic" w:cs="Tahoma"/>
          <w:b/>
          <w:sz w:val="22"/>
          <w:szCs w:val="22"/>
        </w:rPr>
        <w:t>Presentación de bases para su revisión y aprobación.</w:t>
      </w:r>
    </w:p>
    <w:p w:rsidR="00135B5B" w:rsidRPr="00BB2C3B" w:rsidRDefault="00135B5B" w:rsidP="00135B5B">
      <w:pPr>
        <w:pStyle w:val="Prrafodelista"/>
        <w:shd w:val="clear" w:color="auto" w:fill="FFFFFF"/>
        <w:spacing w:after="100" w:afterAutospacing="1"/>
        <w:ind w:left="1800"/>
        <w:contextualSpacing/>
        <w:jc w:val="both"/>
        <w:rPr>
          <w:rFonts w:ascii="Century Gothic" w:hAnsi="Century Gothic" w:cs="Tahoma"/>
          <w:b/>
          <w:sz w:val="22"/>
          <w:szCs w:val="22"/>
        </w:rPr>
      </w:pPr>
    </w:p>
    <w:p w:rsidR="00934DE8" w:rsidRPr="00BB2C3B" w:rsidRDefault="00934DE8" w:rsidP="00934DE8">
      <w:pPr>
        <w:jc w:val="both"/>
        <w:rPr>
          <w:rFonts w:ascii="Century Gothic" w:hAnsi="Century Gothic"/>
          <w:sz w:val="22"/>
          <w:szCs w:val="22"/>
        </w:rPr>
      </w:pPr>
      <w:r w:rsidRPr="00BB2C3B">
        <w:rPr>
          <w:rFonts w:ascii="Century Gothic" w:hAnsi="Century Gothic"/>
          <w:sz w:val="22"/>
          <w:szCs w:val="22"/>
        </w:rPr>
        <w:t xml:space="preserve">Bases de la </w:t>
      </w:r>
      <w:r w:rsidRPr="00BB2C3B">
        <w:rPr>
          <w:rFonts w:ascii="Century Gothic" w:hAnsi="Century Gothic"/>
          <w:b/>
          <w:sz w:val="22"/>
          <w:szCs w:val="22"/>
        </w:rPr>
        <w:t>requisición 201900470</w:t>
      </w:r>
      <w:r w:rsidRPr="00BB2C3B">
        <w:rPr>
          <w:rFonts w:ascii="Century Gothic" w:hAnsi="Century Gothic"/>
          <w:sz w:val="22"/>
          <w:szCs w:val="22"/>
        </w:rPr>
        <w:t>, de la Coordinación de Análisis Estratégico y Comunicación adscrito a la Jefatura de Gabinete, donde solicitan servicio integral para la renovación de señalética en las entradas y salidas del Municipio de Zapopan Jalisco.</w:t>
      </w:r>
    </w:p>
    <w:p w:rsidR="00E63964" w:rsidRPr="00BB2C3B"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934DE8">
      <w:pPr>
        <w:jc w:val="both"/>
        <w:rPr>
          <w:rFonts w:ascii="Century Gothic" w:hAnsi="Century Gothic"/>
          <w:sz w:val="22"/>
          <w:szCs w:val="22"/>
        </w:rPr>
      </w:pPr>
      <w:r w:rsidRPr="00AE033B">
        <w:rPr>
          <w:rFonts w:ascii="Century Gothic" w:hAnsi="Century Gothic"/>
          <w:b/>
          <w:sz w:val="22"/>
          <w:szCs w:val="22"/>
        </w:rPr>
        <w:t>NOTA:</w:t>
      </w:r>
      <w:r w:rsidRPr="00AE033B">
        <w:rPr>
          <w:rFonts w:ascii="Century Gothic" w:hAnsi="Century Gothic"/>
          <w:sz w:val="22"/>
          <w:szCs w:val="22"/>
        </w:rPr>
        <w:t xml:space="preserve"> Se informa que estas bases se presentaron en la sesión 4 Ordinaria del 2019, de fecha 29 de marzo del presente, ya se realizó </w:t>
      </w:r>
      <w:r w:rsidR="00AE033B" w:rsidRPr="00AE033B">
        <w:rPr>
          <w:rFonts w:ascii="Century Gothic" w:hAnsi="Century Gothic"/>
          <w:sz w:val="22"/>
          <w:szCs w:val="22"/>
        </w:rPr>
        <w:t>l</w:t>
      </w:r>
      <w:r w:rsidRPr="00AE033B">
        <w:rPr>
          <w:rFonts w:ascii="Century Gothic" w:hAnsi="Century Gothic"/>
          <w:sz w:val="22"/>
          <w:szCs w:val="22"/>
        </w:rPr>
        <w:t>a investigación del Reglamento de señalética, solicitado por el Comité de Adquisiciones y no se encontró, por lo que se pone a consideración del Comité.</w:t>
      </w:r>
      <w:r w:rsidRPr="00BB2C3B">
        <w:rPr>
          <w:rFonts w:ascii="Century Gothic" w:hAnsi="Century Gothic"/>
          <w:sz w:val="22"/>
          <w:szCs w:val="22"/>
        </w:rPr>
        <w:t xml:space="preserve"> </w:t>
      </w:r>
    </w:p>
    <w:p w:rsidR="00E63964" w:rsidRPr="00BB2C3B"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BB2C3B">
        <w:rPr>
          <w:rFonts w:ascii="Century Gothic" w:hAnsi="Century Gothic" w:cs="Tahoma"/>
          <w:b/>
          <w:sz w:val="22"/>
          <w:szCs w:val="22"/>
          <w:lang w:val="es-ES_tradnl"/>
        </w:rPr>
        <w:t xml:space="preserve">bases de la requisición </w:t>
      </w:r>
      <w:r w:rsidRPr="00BB2C3B">
        <w:rPr>
          <w:rFonts w:ascii="Century Gothic" w:hAnsi="Century Gothic"/>
          <w:b/>
          <w:sz w:val="22"/>
          <w:szCs w:val="22"/>
        </w:rPr>
        <w:t>201900470</w:t>
      </w:r>
      <w:r w:rsidRPr="00BB2C3B">
        <w:rPr>
          <w:rFonts w:ascii="Century Gothic" w:hAnsi="Century Gothic" w:cs="Tahoma"/>
          <w:b/>
          <w:sz w:val="22"/>
          <w:szCs w:val="22"/>
          <w:lang w:val="es-ES_tradnl"/>
        </w:rPr>
        <w:t xml:space="preserve">, </w:t>
      </w:r>
      <w:r w:rsidRPr="00BB2C3B">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BB2C3B" w:rsidRDefault="00934DE8" w:rsidP="00934DE8">
      <w:pPr>
        <w:spacing w:line="360" w:lineRule="auto"/>
        <w:jc w:val="both"/>
        <w:rPr>
          <w:rFonts w:ascii="Century Gothic" w:hAnsi="Century Gothic" w:cs="Tahoma"/>
          <w:sz w:val="22"/>
          <w:szCs w:val="22"/>
          <w:lang w:val="es-ES_tradnl" w:eastAsia="en-US"/>
        </w:rPr>
      </w:pPr>
    </w:p>
    <w:p w:rsidR="00934DE8" w:rsidRPr="00BB2C3B" w:rsidRDefault="00934DE8" w:rsidP="00934DE8">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934DE8" w:rsidRPr="00BB2C3B"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BB2C3B" w:rsidRDefault="00934DE8" w:rsidP="00934DE8">
      <w:pPr>
        <w:jc w:val="both"/>
        <w:rPr>
          <w:rFonts w:ascii="Century Gothic" w:hAnsi="Century Gothic"/>
          <w:sz w:val="22"/>
          <w:szCs w:val="22"/>
        </w:rPr>
      </w:pPr>
      <w:r w:rsidRPr="00BB2C3B">
        <w:rPr>
          <w:rFonts w:ascii="Century Gothic" w:hAnsi="Century Gothic"/>
          <w:sz w:val="22"/>
          <w:szCs w:val="22"/>
        </w:rPr>
        <w:t xml:space="preserve">Bases de la </w:t>
      </w:r>
      <w:r w:rsidRPr="00BB2C3B">
        <w:rPr>
          <w:rFonts w:ascii="Century Gothic" w:hAnsi="Century Gothic"/>
          <w:b/>
          <w:sz w:val="22"/>
          <w:szCs w:val="22"/>
        </w:rPr>
        <w:t>requisición 201900791</w:t>
      </w:r>
      <w:r w:rsidRPr="00BB2C3B">
        <w:rPr>
          <w:rFonts w:ascii="Century Gothic" w:hAnsi="Century Gothic"/>
          <w:sz w:val="22"/>
          <w:szCs w:val="22"/>
        </w:rPr>
        <w:t>, de la Coordinación General de Servicios Municipales, donde solicitan compra de lote de refacciones para motor a gasolina.</w:t>
      </w: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BB2C3B">
        <w:rPr>
          <w:rFonts w:ascii="Century Gothic" w:hAnsi="Century Gothic" w:cs="Tahoma"/>
          <w:b/>
          <w:sz w:val="22"/>
          <w:szCs w:val="22"/>
          <w:lang w:val="es-ES_tradnl"/>
        </w:rPr>
        <w:t xml:space="preserve">bases de la requisición </w:t>
      </w:r>
      <w:r w:rsidRPr="00BB2C3B">
        <w:rPr>
          <w:rFonts w:ascii="Century Gothic" w:hAnsi="Century Gothic"/>
          <w:b/>
          <w:sz w:val="22"/>
          <w:szCs w:val="22"/>
        </w:rPr>
        <w:t>201900791</w:t>
      </w:r>
      <w:r w:rsidRPr="00BB2C3B">
        <w:rPr>
          <w:rFonts w:ascii="Century Gothic" w:hAnsi="Century Gothic" w:cs="Tahoma"/>
          <w:b/>
          <w:sz w:val="22"/>
          <w:szCs w:val="22"/>
          <w:lang w:val="es-ES_tradnl"/>
        </w:rPr>
        <w:t xml:space="preserve">, </w:t>
      </w:r>
      <w:r w:rsidRPr="00BB2C3B">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BB2C3B" w:rsidRDefault="00934DE8" w:rsidP="00934DE8">
      <w:pPr>
        <w:spacing w:line="360" w:lineRule="auto"/>
        <w:jc w:val="both"/>
        <w:rPr>
          <w:rFonts w:ascii="Century Gothic" w:hAnsi="Century Gothic" w:cs="Tahoma"/>
          <w:sz w:val="22"/>
          <w:szCs w:val="22"/>
          <w:lang w:val="es-ES_tradnl" w:eastAsia="en-US"/>
        </w:rPr>
      </w:pPr>
    </w:p>
    <w:p w:rsidR="00934DE8" w:rsidRPr="00BB2C3B" w:rsidRDefault="00934DE8" w:rsidP="00934DE8">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lastRenderedPageBreak/>
        <w:t>Aprobado por unanimidad de votos por parte de los integrantes del Comité presentes.</w:t>
      </w: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r w:rsidRPr="00BB2C3B">
        <w:rPr>
          <w:rFonts w:ascii="Century Gothic" w:hAnsi="Century Gothic"/>
          <w:sz w:val="22"/>
          <w:szCs w:val="22"/>
        </w:rPr>
        <w:t xml:space="preserve">Bases de la </w:t>
      </w:r>
      <w:r w:rsidRPr="00BB2C3B">
        <w:rPr>
          <w:rFonts w:ascii="Century Gothic" w:hAnsi="Century Gothic"/>
          <w:b/>
          <w:sz w:val="22"/>
          <w:szCs w:val="22"/>
        </w:rPr>
        <w:t>requisición 201900792</w:t>
      </w:r>
      <w:r w:rsidRPr="00BB2C3B">
        <w:rPr>
          <w:rFonts w:ascii="Century Gothic" w:hAnsi="Century Gothic"/>
          <w:sz w:val="22"/>
          <w:szCs w:val="22"/>
        </w:rPr>
        <w:t xml:space="preserve">, de la Coordinación General de Servicios Municipales, donde solicitan compra de lote de refacciones para motor a diésel, mismas que serán utilizadas para los camiones, camiones compactadores, volteos, grúas, </w:t>
      </w:r>
      <w:proofErr w:type="spellStart"/>
      <w:r w:rsidRPr="00BB2C3B">
        <w:rPr>
          <w:rFonts w:ascii="Century Gothic" w:hAnsi="Century Gothic"/>
          <w:sz w:val="22"/>
          <w:szCs w:val="22"/>
        </w:rPr>
        <w:t>etc</w:t>
      </w:r>
      <w:proofErr w:type="spellEnd"/>
      <w:r w:rsidRPr="00BB2C3B">
        <w:rPr>
          <w:rFonts w:ascii="Century Gothic" w:hAnsi="Century Gothic"/>
          <w:sz w:val="22"/>
          <w:szCs w:val="22"/>
        </w:rPr>
        <w:t>; de las Dirección adscritas a la Coordinación General de Servicios Municipales.</w:t>
      </w:r>
    </w:p>
    <w:p w:rsidR="00E63964" w:rsidRPr="00BB2C3B" w:rsidRDefault="00E63964" w:rsidP="005C5ACC">
      <w:pPr>
        <w:shd w:val="clear" w:color="auto" w:fill="FFFFFF"/>
        <w:spacing w:after="100" w:afterAutospacing="1"/>
        <w:contextualSpacing/>
        <w:jc w:val="both"/>
        <w:rPr>
          <w:rFonts w:ascii="Century Gothic" w:hAnsi="Century Gothic" w:cs="Tahoma"/>
          <w:sz w:val="22"/>
          <w:szCs w:val="22"/>
        </w:rPr>
      </w:pPr>
    </w:p>
    <w:p w:rsidR="00E63964" w:rsidRPr="00BB2C3B" w:rsidRDefault="00E63964"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BB2C3B">
        <w:rPr>
          <w:rFonts w:ascii="Century Gothic" w:hAnsi="Century Gothic" w:cs="Tahoma"/>
          <w:b/>
          <w:sz w:val="22"/>
          <w:szCs w:val="22"/>
          <w:lang w:val="es-ES_tradnl"/>
        </w:rPr>
        <w:t xml:space="preserve">bases de la requisición </w:t>
      </w:r>
      <w:r w:rsidRPr="00BB2C3B">
        <w:rPr>
          <w:rFonts w:ascii="Century Gothic" w:hAnsi="Century Gothic"/>
          <w:b/>
          <w:sz w:val="22"/>
          <w:szCs w:val="22"/>
        </w:rPr>
        <w:t>201900792</w:t>
      </w:r>
      <w:r w:rsidRPr="00BB2C3B">
        <w:rPr>
          <w:rFonts w:ascii="Century Gothic" w:hAnsi="Century Gothic" w:cs="Tahoma"/>
          <w:b/>
          <w:sz w:val="22"/>
          <w:szCs w:val="22"/>
          <w:lang w:val="es-ES_tradnl"/>
        </w:rPr>
        <w:t xml:space="preserve">, </w:t>
      </w:r>
      <w:r w:rsidRPr="00BB2C3B">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BB2C3B" w:rsidRDefault="00934DE8" w:rsidP="00934DE8">
      <w:pPr>
        <w:spacing w:line="360" w:lineRule="auto"/>
        <w:jc w:val="both"/>
        <w:rPr>
          <w:rFonts w:ascii="Century Gothic" w:hAnsi="Century Gothic" w:cs="Tahoma"/>
          <w:sz w:val="22"/>
          <w:szCs w:val="22"/>
          <w:lang w:val="es-ES_tradnl" w:eastAsia="en-US"/>
        </w:rPr>
      </w:pPr>
    </w:p>
    <w:p w:rsidR="00934DE8" w:rsidRPr="00BB2C3B" w:rsidRDefault="00934DE8" w:rsidP="00934DE8">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934DE8" w:rsidRPr="00BB2C3B"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BB2C3B"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r w:rsidRPr="00BB2C3B">
        <w:rPr>
          <w:rFonts w:ascii="Century Gothic" w:hAnsi="Century Gothic"/>
          <w:sz w:val="22"/>
          <w:szCs w:val="22"/>
        </w:rPr>
        <w:t xml:space="preserve">Bases de la </w:t>
      </w:r>
      <w:r w:rsidRPr="00BB2C3B">
        <w:rPr>
          <w:rFonts w:ascii="Century Gothic" w:hAnsi="Century Gothic"/>
          <w:b/>
          <w:sz w:val="22"/>
          <w:szCs w:val="22"/>
        </w:rPr>
        <w:t>requisición 201900795</w:t>
      </w:r>
      <w:r w:rsidRPr="00BB2C3B">
        <w:rPr>
          <w:rFonts w:ascii="Century Gothic" w:hAnsi="Century Gothic"/>
          <w:sz w:val="22"/>
          <w:szCs w:val="22"/>
        </w:rPr>
        <w:t>, de la Dirección de Administración adscrita a la Coordinación General de Administración e Innovación Gubernamental, donde solicitan Combustibles, lubricantes y aditivos necesarios para cubrir las necesidades de la Unidad de Mantenimiento Vehicular por el periodo 2019.</w:t>
      </w: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5C5ACC">
      <w:pPr>
        <w:shd w:val="clear" w:color="auto" w:fill="FFFFFF"/>
        <w:spacing w:after="100" w:afterAutospacing="1"/>
        <w:contextualSpacing/>
        <w:jc w:val="both"/>
        <w:rPr>
          <w:rFonts w:ascii="Century Gothic" w:hAnsi="Century Gothic" w:cs="Tahoma"/>
          <w:sz w:val="22"/>
          <w:szCs w:val="22"/>
        </w:rPr>
      </w:pPr>
    </w:p>
    <w:p w:rsidR="00FE1950" w:rsidRPr="00BB2C3B"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XII del Reglamento de </w:t>
      </w:r>
    </w:p>
    <w:p w:rsidR="00934DE8" w:rsidRPr="00BB2C3B"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BB2C3B">
        <w:rPr>
          <w:rFonts w:ascii="Century Gothic" w:hAnsi="Century Gothic" w:cs="Tahoma"/>
          <w:sz w:val="22"/>
          <w:szCs w:val="22"/>
          <w:lang w:val="es-ES_tradnl"/>
        </w:rPr>
        <w:t xml:space="preserve">Compras, Enajenaciones y Contratación de Servicios del Municipio de Zapopan Jalisco, se somete a su  consideración para proponer  y aprobar las </w:t>
      </w:r>
      <w:r w:rsidRPr="00BB2C3B">
        <w:rPr>
          <w:rFonts w:ascii="Century Gothic" w:hAnsi="Century Gothic" w:cs="Tahoma"/>
          <w:b/>
          <w:sz w:val="22"/>
          <w:szCs w:val="22"/>
          <w:lang w:val="es-ES_tradnl"/>
        </w:rPr>
        <w:t xml:space="preserve">bases de la requisición </w:t>
      </w:r>
      <w:r w:rsidRPr="00BB2C3B">
        <w:rPr>
          <w:rFonts w:ascii="Century Gothic" w:hAnsi="Century Gothic"/>
          <w:b/>
          <w:sz w:val="22"/>
          <w:szCs w:val="22"/>
        </w:rPr>
        <w:t>201900795</w:t>
      </w:r>
      <w:r w:rsidRPr="00BB2C3B">
        <w:rPr>
          <w:rFonts w:ascii="Century Gothic" w:hAnsi="Century Gothic" w:cs="Tahoma"/>
          <w:b/>
          <w:sz w:val="22"/>
          <w:szCs w:val="22"/>
          <w:lang w:val="es-ES_tradnl"/>
        </w:rPr>
        <w:t xml:space="preserve">, </w:t>
      </w:r>
      <w:r w:rsidRPr="00BB2C3B">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BB2C3B" w:rsidRDefault="00934DE8" w:rsidP="00934DE8">
      <w:pPr>
        <w:spacing w:line="360" w:lineRule="auto"/>
        <w:jc w:val="both"/>
        <w:rPr>
          <w:rFonts w:ascii="Century Gothic" w:hAnsi="Century Gothic" w:cs="Tahoma"/>
          <w:sz w:val="22"/>
          <w:szCs w:val="22"/>
          <w:lang w:val="es-ES_tradnl" w:eastAsia="en-US"/>
        </w:rPr>
      </w:pPr>
    </w:p>
    <w:p w:rsidR="00934DE8" w:rsidRPr="00BB2C3B" w:rsidRDefault="00934DE8" w:rsidP="00934DE8">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934DE8" w:rsidRPr="00BB2C3B"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934DE8" w:rsidRDefault="00934DE8" w:rsidP="00934DE8">
      <w:pPr>
        <w:shd w:val="clear" w:color="auto" w:fill="FFFFFF"/>
        <w:spacing w:after="100" w:afterAutospacing="1"/>
        <w:ind w:left="720"/>
        <w:contextualSpacing/>
        <w:jc w:val="both"/>
        <w:rPr>
          <w:rFonts w:ascii="Century Gothic" w:hAnsi="Century Gothic" w:cs="Tahoma"/>
          <w:b/>
          <w:sz w:val="22"/>
          <w:szCs w:val="22"/>
        </w:rPr>
      </w:pP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934DE8" w:rsidRPr="00BB2C3B" w:rsidRDefault="00934DE8" w:rsidP="00934DE8">
      <w:pPr>
        <w:ind w:left="720"/>
        <w:contextualSpacing/>
        <w:jc w:val="both"/>
        <w:rPr>
          <w:rFonts w:ascii="Century Gothic" w:hAnsi="Century Gothic" w:cs="Tahoma"/>
          <w:b/>
          <w:sz w:val="22"/>
          <w:szCs w:val="22"/>
          <w:lang w:val="es-ES_tradnl"/>
        </w:rPr>
      </w:pPr>
      <w:r w:rsidRPr="00BB2C3B">
        <w:rPr>
          <w:rFonts w:ascii="Century Gothic" w:hAnsi="Century Gothic" w:cs="Tahoma"/>
          <w:b/>
          <w:sz w:val="22"/>
          <w:szCs w:val="22"/>
          <w:lang w:val="es-ES_tradnl"/>
        </w:rPr>
        <w:t>Inciso C de la Agenda de Trabajo.</w:t>
      </w:r>
    </w:p>
    <w:p w:rsidR="00934DE8" w:rsidRDefault="00934DE8" w:rsidP="005C5ACC">
      <w:pPr>
        <w:shd w:val="clear" w:color="auto" w:fill="FFFFFF"/>
        <w:spacing w:after="100" w:afterAutospacing="1"/>
        <w:contextualSpacing/>
        <w:jc w:val="both"/>
        <w:rPr>
          <w:rFonts w:ascii="Century Gothic" w:hAnsi="Century Gothic" w:cs="Tahoma"/>
          <w:sz w:val="22"/>
          <w:szCs w:val="22"/>
          <w:lang w:val="es-ES_tradnl"/>
        </w:rPr>
      </w:pPr>
    </w:p>
    <w:tbl>
      <w:tblPr>
        <w:tblW w:w="10805" w:type="dxa"/>
        <w:tblCellMar>
          <w:left w:w="70" w:type="dxa"/>
          <w:right w:w="70" w:type="dxa"/>
        </w:tblCellMar>
        <w:tblLook w:val="04A0" w:firstRow="1" w:lastRow="0" w:firstColumn="1" w:lastColumn="0" w:noHBand="0" w:noVBand="1"/>
      </w:tblPr>
      <w:tblGrid>
        <w:gridCol w:w="982"/>
        <w:gridCol w:w="1473"/>
        <w:gridCol w:w="1676"/>
        <w:gridCol w:w="1236"/>
        <w:gridCol w:w="1594"/>
        <w:gridCol w:w="1984"/>
        <w:gridCol w:w="1860"/>
      </w:tblGrid>
      <w:tr w:rsidR="00FE1950" w:rsidRPr="00FE1950" w:rsidTr="00FE1950">
        <w:trPr>
          <w:trHeight w:val="496"/>
        </w:trPr>
        <w:tc>
          <w:tcPr>
            <w:tcW w:w="98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NÚMERO</w:t>
            </w:r>
          </w:p>
        </w:tc>
        <w:tc>
          <w:tcPr>
            <w:tcW w:w="1473"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REQUISICIÓN</w:t>
            </w:r>
          </w:p>
        </w:tc>
        <w:tc>
          <w:tcPr>
            <w:tcW w:w="1676"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AREA REQUIRENTE</w:t>
            </w:r>
          </w:p>
        </w:tc>
        <w:tc>
          <w:tcPr>
            <w:tcW w:w="1236"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 xml:space="preserve">MONTO TOTAL CON IVA </w:t>
            </w:r>
          </w:p>
        </w:tc>
        <w:tc>
          <w:tcPr>
            <w:tcW w:w="1594"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PROVEEDOR</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MOTIVO</w:t>
            </w:r>
          </w:p>
        </w:tc>
        <w:tc>
          <w:tcPr>
            <w:tcW w:w="1860" w:type="dxa"/>
            <w:tcBorders>
              <w:top w:val="single" w:sz="4" w:space="0" w:color="auto"/>
              <w:left w:val="nil"/>
              <w:bottom w:val="single" w:sz="4" w:space="0" w:color="auto"/>
              <w:right w:val="single" w:sz="4" w:space="0" w:color="auto"/>
            </w:tcBorders>
            <w:shd w:val="clear" w:color="000000" w:fill="ED7D31"/>
            <w:vAlign w:val="center"/>
            <w:hideMark/>
          </w:tcPr>
          <w:p w:rsidR="00FE1950" w:rsidRPr="00FE1950" w:rsidRDefault="00FE1950" w:rsidP="00FE1950">
            <w:pPr>
              <w:jc w:val="center"/>
              <w:rPr>
                <w:rFonts w:ascii="Century Gothic" w:hAnsi="Century Gothic"/>
                <w:b/>
                <w:bCs/>
                <w:sz w:val="16"/>
                <w:szCs w:val="16"/>
                <w:u w:val="single"/>
                <w:lang w:eastAsia="es-MX"/>
              </w:rPr>
            </w:pPr>
            <w:r w:rsidRPr="00FE1950">
              <w:rPr>
                <w:rFonts w:ascii="Century Gothic" w:hAnsi="Century Gothic"/>
                <w:b/>
                <w:bCs/>
                <w:sz w:val="16"/>
                <w:szCs w:val="16"/>
                <w:u w:val="single"/>
                <w:lang w:eastAsia="es-MX"/>
              </w:rPr>
              <w:t>VOTACIÓN PRESIDENTE</w:t>
            </w:r>
          </w:p>
        </w:tc>
      </w:tr>
      <w:tr w:rsidR="00FE1950" w:rsidRPr="00FE1950" w:rsidTr="00AE033B">
        <w:trPr>
          <w:trHeight w:val="2364"/>
        </w:trPr>
        <w:tc>
          <w:tcPr>
            <w:tcW w:w="982" w:type="dxa"/>
            <w:tcBorders>
              <w:top w:val="nil"/>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6"/>
                <w:szCs w:val="16"/>
                <w:lang w:eastAsia="es-MX"/>
              </w:rPr>
            </w:pPr>
            <w:r w:rsidRPr="00FE1950">
              <w:rPr>
                <w:rFonts w:ascii="Century Gothic" w:hAnsi="Century Gothic"/>
                <w:color w:val="000000"/>
                <w:sz w:val="16"/>
                <w:szCs w:val="16"/>
                <w:lang w:eastAsia="es-MX"/>
              </w:rPr>
              <w:t>C1</w:t>
            </w:r>
          </w:p>
        </w:tc>
        <w:tc>
          <w:tcPr>
            <w:tcW w:w="1473" w:type="dxa"/>
            <w:tcBorders>
              <w:top w:val="nil"/>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201900533</w:t>
            </w:r>
          </w:p>
        </w:tc>
        <w:tc>
          <w:tcPr>
            <w:tcW w:w="1676"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Dirección de Gestión Integral del Agua y Drenaje adscrita a la Coordinación General de Servicios Municipales</w:t>
            </w:r>
          </w:p>
        </w:tc>
        <w:tc>
          <w:tcPr>
            <w:tcW w:w="1236" w:type="dxa"/>
            <w:tcBorders>
              <w:top w:val="nil"/>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$90,376.76</w:t>
            </w:r>
          </w:p>
        </w:tc>
        <w:tc>
          <w:tcPr>
            <w:tcW w:w="1594"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Sistemas de Bombeo y Mantenimiento Industrial S.A. de C.V.</w:t>
            </w:r>
          </w:p>
        </w:tc>
        <w:tc>
          <w:tcPr>
            <w:tcW w:w="1984"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Instalación, reparación y mantenimiento al soplador de compresor de la marca </w:t>
            </w:r>
            <w:proofErr w:type="spellStart"/>
            <w:r w:rsidRPr="00FE1950">
              <w:rPr>
                <w:rFonts w:ascii="Century Gothic" w:hAnsi="Century Gothic"/>
                <w:color w:val="000000"/>
                <w:sz w:val="16"/>
                <w:szCs w:val="16"/>
                <w:lang w:eastAsia="es-MX"/>
              </w:rPr>
              <w:t>Atlascopco</w:t>
            </w:r>
            <w:proofErr w:type="spellEnd"/>
            <w:r w:rsidRPr="00FE1950">
              <w:rPr>
                <w:rFonts w:ascii="Century Gothic" w:hAnsi="Century Gothic"/>
                <w:color w:val="000000"/>
                <w:sz w:val="16"/>
                <w:szCs w:val="16"/>
                <w:lang w:eastAsia="es-MX"/>
              </w:rPr>
              <w:t xml:space="preserve">, ya que el proveedor cuenta con las refacciones de la marca propia, exclusivas para el equipo, el cual es de vital importancia para el proceso </w:t>
            </w:r>
            <w:r w:rsidR="00AE033B" w:rsidRPr="00FE1950">
              <w:rPr>
                <w:rFonts w:ascii="Century Gothic" w:hAnsi="Century Gothic"/>
                <w:color w:val="000000"/>
                <w:sz w:val="16"/>
                <w:szCs w:val="16"/>
                <w:lang w:eastAsia="es-MX"/>
              </w:rPr>
              <w:t>biológico</w:t>
            </w:r>
            <w:r w:rsidRPr="00FE1950">
              <w:rPr>
                <w:rFonts w:ascii="Century Gothic" w:hAnsi="Century Gothic"/>
                <w:color w:val="000000"/>
                <w:sz w:val="16"/>
                <w:szCs w:val="16"/>
                <w:lang w:eastAsia="es-MX"/>
              </w:rPr>
              <w:t xml:space="preserve"> de la planta de tratamiento del Rastro Municipal de Zapopan.</w:t>
            </w:r>
          </w:p>
        </w:tc>
        <w:tc>
          <w:tcPr>
            <w:tcW w:w="1860"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Solicito su autorización del asunto C1.            </w:t>
            </w:r>
            <w:r w:rsidR="00AE033B">
              <w:rPr>
                <w:rFonts w:ascii="Century Gothic" w:hAnsi="Century Gothic"/>
                <w:color w:val="000000"/>
                <w:sz w:val="16"/>
                <w:szCs w:val="16"/>
                <w:lang w:eastAsia="es-MX"/>
              </w:rPr>
              <w:t xml:space="preserve">      Aprobado por Unanimidad</w:t>
            </w:r>
            <w:r w:rsidRPr="00FE1950">
              <w:rPr>
                <w:rFonts w:ascii="Century Gothic" w:hAnsi="Century Gothic"/>
                <w:color w:val="000000"/>
                <w:sz w:val="16"/>
                <w:szCs w:val="16"/>
                <w:lang w:eastAsia="es-MX"/>
              </w:rPr>
              <w:t xml:space="preserve"> de votos</w:t>
            </w:r>
          </w:p>
        </w:tc>
      </w:tr>
      <w:tr w:rsidR="00FE1950" w:rsidRPr="00FE1950" w:rsidTr="00AE033B">
        <w:trPr>
          <w:trHeight w:val="2627"/>
        </w:trPr>
        <w:tc>
          <w:tcPr>
            <w:tcW w:w="982"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6"/>
                <w:szCs w:val="16"/>
                <w:lang w:eastAsia="es-MX"/>
              </w:rPr>
            </w:pPr>
            <w:r w:rsidRPr="00FE1950">
              <w:rPr>
                <w:rFonts w:ascii="Century Gothic" w:hAnsi="Century Gothic"/>
                <w:color w:val="000000"/>
                <w:sz w:val="16"/>
                <w:szCs w:val="16"/>
                <w:lang w:eastAsia="es-MX"/>
              </w:rPr>
              <w:t>C2</w:t>
            </w:r>
          </w:p>
        </w:tc>
        <w:tc>
          <w:tcPr>
            <w:tcW w:w="1473"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201900781</w:t>
            </w:r>
          </w:p>
        </w:tc>
        <w:tc>
          <w:tcPr>
            <w:tcW w:w="167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Coordinación General de Gestión Integral de la Ciudad</w:t>
            </w:r>
          </w:p>
        </w:tc>
        <w:tc>
          <w:tcPr>
            <w:tcW w:w="123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$447,760.00</w:t>
            </w:r>
          </w:p>
        </w:tc>
        <w:tc>
          <w:tcPr>
            <w:tcW w:w="1594"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Sergio Francisco </w:t>
            </w:r>
            <w:r w:rsidR="003861D0" w:rsidRPr="00FE1950">
              <w:rPr>
                <w:rFonts w:ascii="Century Gothic" w:hAnsi="Century Gothic"/>
                <w:color w:val="000000"/>
                <w:sz w:val="16"/>
                <w:szCs w:val="16"/>
                <w:lang w:eastAsia="es-MX"/>
              </w:rPr>
              <w:t>Méndez</w:t>
            </w:r>
            <w:r w:rsidRPr="00FE1950">
              <w:rPr>
                <w:rFonts w:ascii="Century Gothic" w:hAnsi="Century Gothic"/>
                <w:color w:val="000000"/>
                <w:sz w:val="16"/>
                <w:szCs w:val="16"/>
                <w:lang w:eastAsia="es-MX"/>
              </w:rPr>
              <w:t xml:space="preserve"> Curiel</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Evaluación </w:t>
            </w:r>
            <w:r w:rsidR="00AE033B" w:rsidRPr="00FE1950">
              <w:rPr>
                <w:rFonts w:ascii="Century Gothic" w:hAnsi="Century Gothic"/>
                <w:color w:val="000000"/>
                <w:sz w:val="16"/>
                <w:szCs w:val="16"/>
                <w:lang w:eastAsia="es-MX"/>
              </w:rPr>
              <w:t>técnica</w:t>
            </w:r>
            <w:r w:rsidRPr="00FE1950">
              <w:rPr>
                <w:rFonts w:ascii="Century Gothic" w:hAnsi="Century Gothic"/>
                <w:color w:val="000000"/>
                <w:sz w:val="16"/>
                <w:szCs w:val="16"/>
                <w:lang w:eastAsia="es-MX"/>
              </w:rPr>
              <w:t xml:space="preserve"> de las aportaciones recibidas durante la consulta </w:t>
            </w:r>
            <w:r w:rsidR="00AE033B" w:rsidRPr="00FE1950">
              <w:rPr>
                <w:rFonts w:ascii="Century Gothic" w:hAnsi="Century Gothic"/>
                <w:color w:val="000000"/>
                <w:sz w:val="16"/>
                <w:szCs w:val="16"/>
                <w:lang w:eastAsia="es-MX"/>
              </w:rPr>
              <w:t>pública</w:t>
            </w:r>
            <w:r w:rsidRPr="00FE1950">
              <w:rPr>
                <w:rFonts w:ascii="Century Gothic" w:hAnsi="Century Gothic"/>
                <w:color w:val="000000"/>
                <w:sz w:val="16"/>
                <w:szCs w:val="16"/>
                <w:lang w:eastAsia="es-MX"/>
              </w:rPr>
              <w:t xml:space="preserve"> de los planes parciales, que fundamente su incorporación o no en los planes parciales, ya que el proveedor cuenta con una </w:t>
            </w:r>
            <w:r w:rsidR="00AE033B" w:rsidRPr="00FE1950">
              <w:rPr>
                <w:rFonts w:ascii="Century Gothic" w:hAnsi="Century Gothic"/>
                <w:color w:val="000000"/>
                <w:sz w:val="16"/>
                <w:szCs w:val="16"/>
                <w:lang w:eastAsia="es-MX"/>
              </w:rPr>
              <w:t>maestría</w:t>
            </w:r>
            <w:r w:rsidRPr="00FE1950">
              <w:rPr>
                <w:rFonts w:ascii="Century Gothic" w:hAnsi="Century Gothic"/>
                <w:color w:val="000000"/>
                <w:sz w:val="16"/>
                <w:szCs w:val="16"/>
                <w:lang w:eastAsia="es-MX"/>
              </w:rPr>
              <w:t xml:space="preserve"> en urbanismo y m</w:t>
            </w:r>
            <w:r w:rsidR="00AE033B">
              <w:rPr>
                <w:rFonts w:ascii="Century Gothic" w:hAnsi="Century Gothic"/>
                <w:color w:val="000000"/>
                <w:sz w:val="16"/>
                <w:szCs w:val="16"/>
                <w:lang w:eastAsia="es-MX"/>
              </w:rPr>
              <w:t>ás de 30 años de experiencia</w:t>
            </w:r>
            <w:r w:rsidRPr="00FE1950">
              <w:rPr>
                <w:rFonts w:ascii="Century Gothic" w:hAnsi="Century Gothic"/>
                <w:color w:val="000000"/>
                <w:sz w:val="16"/>
                <w:szCs w:val="16"/>
                <w:lang w:eastAsia="es-MX"/>
              </w:rPr>
              <w:t>, ha participado en el Programa de Desarrollo Urbano</w:t>
            </w:r>
          </w:p>
        </w:tc>
        <w:tc>
          <w:tcPr>
            <w:tcW w:w="1860"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Solicito su autorización del asunto C2.            </w:t>
            </w:r>
            <w:r w:rsidR="00AE033B">
              <w:rPr>
                <w:rFonts w:ascii="Century Gothic" w:hAnsi="Century Gothic"/>
                <w:color w:val="000000"/>
                <w:sz w:val="16"/>
                <w:szCs w:val="16"/>
                <w:lang w:eastAsia="es-MX"/>
              </w:rPr>
              <w:t xml:space="preserve">      Aprobado por Unanimidad </w:t>
            </w:r>
            <w:r w:rsidRPr="00FE1950">
              <w:rPr>
                <w:rFonts w:ascii="Century Gothic" w:hAnsi="Century Gothic"/>
                <w:color w:val="000000"/>
                <w:sz w:val="16"/>
                <w:szCs w:val="16"/>
                <w:lang w:eastAsia="es-MX"/>
              </w:rPr>
              <w:t>de votos</w:t>
            </w:r>
          </w:p>
        </w:tc>
      </w:tr>
      <w:tr w:rsidR="00FE1950" w:rsidRPr="00FE1950" w:rsidTr="00863C3C">
        <w:trPr>
          <w:trHeight w:val="2627"/>
        </w:trPr>
        <w:tc>
          <w:tcPr>
            <w:tcW w:w="982"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6"/>
                <w:szCs w:val="16"/>
                <w:lang w:eastAsia="es-MX"/>
              </w:rPr>
            </w:pPr>
            <w:r w:rsidRPr="00FE1950">
              <w:rPr>
                <w:rFonts w:ascii="Century Gothic" w:hAnsi="Century Gothic"/>
                <w:color w:val="000000"/>
                <w:sz w:val="16"/>
                <w:szCs w:val="16"/>
                <w:lang w:eastAsia="es-MX"/>
              </w:rPr>
              <w:t>C3</w:t>
            </w:r>
          </w:p>
        </w:tc>
        <w:tc>
          <w:tcPr>
            <w:tcW w:w="1473"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201900780</w:t>
            </w:r>
          </w:p>
        </w:tc>
        <w:tc>
          <w:tcPr>
            <w:tcW w:w="1676"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Coordinación General de Gestión Integral de la Ciudad</w:t>
            </w:r>
          </w:p>
        </w:tc>
        <w:tc>
          <w:tcPr>
            <w:tcW w:w="1236"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$489,133.34</w:t>
            </w:r>
          </w:p>
        </w:tc>
        <w:tc>
          <w:tcPr>
            <w:tcW w:w="1594"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Francisco </w:t>
            </w:r>
            <w:r w:rsidR="00AE033B" w:rsidRPr="00FE1950">
              <w:rPr>
                <w:rFonts w:ascii="Century Gothic" w:hAnsi="Century Gothic"/>
                <w:color w:val="000000"/>
                <w:sz w:val="16"/>
                <w:szCs w:val="16"/>
                <w:lang w:eastAsia="es-MX"/>
              </w:rPr>
              <w:t>Pérez</w:t>
            </w:r>
            <w:r w:rsidRPr="00FE1950">
              <w:rPr>
                <w:rFonts w:ascii="Century Gothic" w:hAnsi="Century Gothic"/>
                <w:color w:val="000000"/>
                <w:sz w:val="16"/>
                <w:szCs w:val="16"/>
                <w:lang w:eastAsia="es-MX"/>
              </w:rPr>
              <w:t xml:space="preserve">  y Asociados S.C.</w:t>
            </w:r>
          </w:p>
        </w:tc>
        <w:tc>
          <w:tcPr>
            <w:tcW w:w="1984"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Evaluación </w:t>
            </w:r>
            <w:r w:rsidR="00AE033B" w:rsidRPr="00FE1950">
              <w:rPr>
                <w:rFonts w:ascii="Century Gothic" w:hAnsi="Century Gothic"/>
                <w:color w:val="000000"/>
                <w:sz w:val="16"/>
                <w:szCs w:val="16"/>
                <w:lang w:eastAsia="es-MX"/>
              </w:rPr>
              <w:t>técnica</w:t>
            </w:r>
            <w:r w:rsidRPr="00FE1950">
              <w:rPr>
                <w:rFonts w:ascii="Century Gothic" w:hAnsi="Century Gothic"/>
                <w:color w:val="000000"/>
                <w:sz w:val="16"/>
                <w:szCs w:val="16"/>
                <w:lang w:eastAsia="es-MX"/>
              </w:rPr>
              <w:t xml:space="preserve"> de las aportaciones recibidas durante la consulta </w:t>
            </w:r>
            <w:r w:rsidR="00AE033B" w:rsidRPr="00FE1950">
              <w:rPr>
                <w:rFonts w:ascii="Century Gothic" w:hAnsi="Century Gothic"/>
                <w:color w:val="000000"/>
                <w:sz w:val="16"/>
                <w:szCs w:val="16"/>
                <w:lang w:eastAsia="es-MX"/>
              </w:rPr>
              <w:t>pública</w:t>
            </w:r>
            <w:r w:rsidRPr="00FE1950">
              <w:rPr>
                <w:rFonts w:ascii="Century Gothic" w:hAnsi="Century Gothic"/>
                <w:color w:val="000000"/>
                <w:sz w:val="16"/>
                <w:szCs w:val="16"/>
                <w:lang w:eastAsia="es-MX"/>
              </w:rPr>
              <w:t xml:space="preserve"> de los planes parciales, que fundamente su incorporación o no en los planes parciales, ya que el proveedor cuenta con una </w:t>
            </w:r>
            <w:r w:rsidR="00AE033B" w:rsidRPr="00FE1950">
              <w:rPr>
                <w:rFonts w:ascii="Century Gothic" w:hAnsi="Century Gothic"/>
                <w:color w:val="000000"/>
                <w:sz w:val="16"/>
                <w:szCs w:val="16"/>
                <w:lang w:eastAsia="es-MX"/>
              </w:rPr>
              <w:t>maestría</w:t>
            </w:r>
            <w:r w:rsidRPr="00FE1950">
              <w:rPr>
                <w:rFonts w:ascii="Century Gothic" w:hAnsi="Century Gothic"/>
                <w:color w:val="000000"/>
                <w:sz w:val="16"/>
                <w:szCs w:val="16"/>
                <w:lang w:eastAsia="es-MX"/>
              </w:rPr>
              <w:t xml:space="preserve"> en urbanismo y má</w:t>
            </w:r>
            <w:r w:rsidR="00AE033B">
              <w:rPr>
                <w:rFonts w:ascii="Century Gothic" w:hAnsi="Century Gothic"/>
                <w:color w:val="000000"/>
                <w:sz w:val="16"/>
                <w:szCs w:val="16"/>
                <w:lang w:eastAsia="es-MX"/>
              </w:rPr>
              <w:t xml:space="preserve">s de 30 años de experiencia,  </w:t>
            </w:r>
            <w:r w:rsidRPr="00FE1950">
              <w:rPr>
                <w:rFonts w:ascii="Century Gothic" w:hAnsi="Century Gothic"/>
                <w:color w:val="000000"/>
                <w:sz w:val="16"/>
                <w:szCs w:val="16"/>
                <w:lang w:eastAsia="es-MX"/>
              </w:rPr>
              <w:t>ha participado en el Programa de Desarrollo Urbano</w:t>
            </w:r>
          </w:p>
        </w:tc>
        <w:tc>
          <w:tcPr>
            <w:tcW w:w="1860"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Solicito su autorización del asunto C3.         </w:t>
            </w:r>
            <w:r w:rsidR="00AE033B">
              <w:rPr>
                <w:rFonts w:ascii="Century Gothic" w:hAnsi="Century Gothic"/>
                <w:color w:val="000000"/>
                <w:sz w:val="16"/>
                <w:szCs w:val="16"/>
                <w:lang w:eastAsia="es-MX"/>
              </w:rPr>
              <w:t xml:space="preserve">         Aprobado por Unanimidad </w:t>
            </w:r>
            <w:r w:rsidRPr="00FE1950">
              <w:rPr>
                <w:rFonts w:ascii="Century Gothic" w:hAnsi="Century Gothic"/>
                <w:color w:val="000000"/>
                <w:sz w:val="16"/>
                <w:szCs w:val="16"/>
                <w:lang w:eastAsia="es-MX"/>
              </w:rPr>
              <w:t>de votos</w:t>
            </w:r>
          </w:p>
        </w:tc>
      </w:tr>
      <w:tr w:rsidR="00FE1950" w:rsidRPr="00FE1950" w:rsidTr="00863C3C">
        <w:trPr>
          <w:trHeight w:val="1576"/>
        </w:trPr>
        <w:tc>
          <w:tcPr>
            <w:tcW w:w="982"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6"/>
                <w:szCs w:val="16"/>
                <w:lang w:eastAsia="es-MX"/>
              </w:rPr>
            </w:pPr>
            <w:r w:rsidRPr="00FE1950">
              <w:rPr>
                <w:rFonts w:ascii="Century Gothic" w:hAnsi="Century Gothic"/>
                <w:color w:val="000000"/>
                <w:sz w:val="16"/>
                <w:szCs w:val="16"/>
                <w:lang w:eastAsia="es-MX"/>
              </w:rPr>
              <w:lastRenderedPageBreak/>
              <w:t>C4</w:t>
            </w:r>
          </w:p>
        </w:tc>
        <w:tc>
          <w:tcPr>
            <w:tcW w:w="1473"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201900732</w:t>
            </w:r>
          </w:p>
        </w:tc>
        <w:tc>
          <w:tcPr>
            <w:tcW w:w="167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Dirección de Innovación Gubernamental adscrita a la Coordinación General de Administración e Innovación Gubernamental </w:t>
            </w:r>
          </w:p>
        </w:tc>
        <w:tc>
          <w:tcPr>
            <w:tcW w:w="123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$667,498.15</w:t>
            </w:r>
          </w:p>
        </w:tc>
        <w:tc>
          <w:tcPr>
            <w:tcW w:w="1594"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val="en-US" w:eastAsia="es-MX"/>
              </w:rPr>
            </w:pPr>
            <w:r w:rsidRPr="00FE1950">
              <w:rPr>
                <w:rFonts w:ascii="Century Gothic" w:hAnsi="Century Gothic"/>
                <w:color w:val="000000"/>
                <w:sz w:val="16"/>
                <w:szCs w:val="16"/>
                <w:lang w:val="en-US" w:eastAsia="es-MX"/>
              </w:rPr>
              <w:t>SCP SMART CITY PROJECTS MX S. DE R.L. DE C.V.</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Arrendamiento de software Mejora Tu Ciudad, el cual corresponde a la aplicación CIUDAPP, debido a que el proveedor es el distribuidor exclusivo en México del software, por los meses de octubre a diciembre de 2018</w:t>
            </w:r>
          </w:p>
        </w:tc>
        <w:tc>
          <w:tcPr>
            <w:tcW w:w="1860"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Solicito su autorización del asunto C4.            </w:t>
            </w:r>
            <w:r w:rsidR="00863C3C">
              <w:rPr>
                <w:rFonts w:ascii="Century Gothic" w:hAnsi="Century Gothic"/>
                <w:color w:val="000000"/>
                <w:sz w:val="16"/>
                <w:szCs w:val="16"/>
                <w:lang w:eastAsia="es-MX"/>
              </w:rPr>
              <w:t xml:space="preserve">      Aprobado por Unanimidad</w:t>
            </w:r>
            <w:r w:rsidRPr="00FE1950">
              <w:rPr>
                <w:rFonts w:ascii="Century Gothic" w:hAnsi="Century Gothic"/>
                <w:color w:val="000000"/>
                <w:sz w:val="16"/>
                <w:szCs w:val="16"/>
                <w:lang w:eastAsia="es-MX"/>
              </w:rPr>
              <w:t xml:space="preserve"> de votos</w:t>
            </w:r>
          </w:p>
        </w:tc>
      </w:tr>
      <w:tr w:rsidR="00FE1950" w:rsidRPr="00FE1950" w:rsidTr="00863C3C">
        <w:trPr>
          <w:trHeight w:val="2102"/>
        </w:trPr>
        <w:tc>
          <w:tcPr>
            <w:tcW w:w="982"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6"/>
                <w:szCs w:val="16"/>
                <w:lang w:eastAsia="es-MX"/>
              </w:rPr>
            </w:pPr>
            <w:r w:rsidRPr="00FE1950">
              <w:rPr>
                <w:rFonts w:ascii="Century Gothic" w:hAnsi="Century Gothic"/>
                <w:color w:val="000000"/>
                <w:sz w:val="16"/>
                <w:szCs w:val="16"/>
                <w:lang w:eastAsia="es-MX"/>
              </w:rPr>
              <w:t>C5</w:t>
            </w:r>
          </w:p>
        </w:tc>
        <w:tc>
          <w:tcPr>
            <w:tcW w:w="1473"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201900790</w:t>
            </w:r>
          </w:p>
        </w:tc>
        <w:tc>
          <w:tcPr>
            <w:tcW w:w="1676"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Dirección de Innovación Gubernamental adscrita a la Coordinación General de Administración e Innovación Gubernamental </w:t>
            </w:r>
          </w:p>
        </w:tc>
        <w:tc>
          <w:tcPr>
            <w:tcW w:w="1236"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6"/>
                <w:szCs w:val="16"/>
                <w:lang w:eastAsia="es-MX"/>
              </w:rPr>
            </w:pPr>
            <w:r w:rsidRPr="00FE1950">
              <w:rPr>
                <w:rFonts w:ascii="Century Gothic" w:hAnsi="Century Gothic"/>
                <w:color w:val="000000"/>
                <w:sz w:val="16"/>
                <w:szCs w:val="16"/>
                <w:lang w:eastAsia="es-MX"/>
              </w:rPr>
              <w:t>$648,333.33</w:t>
            </w:r>
          </w:p>
        </w:tc>
        <w:tc>
          <w:tcPr>
            <w:tcW w:w="1594"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Estrategias y Soluciones en IT S.A. de C.V.</w:t>
            </w:r>
          </w:p>
        </w:tc>
        <w:tc>
          <w:tcPr>
            <w:tcW w:w="1984"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Soporte en sitio y </w:t>
            </w:r>
            <w:proofErr w:type="spellStart"/>
            <w:r w:rsidRPr="00FE1950">
              <w:rPr>
                <w:rFonts w:ascii="Century Gothic" w:hAnsi="Century Gothic"/>
                <w:color w:val="000000"/>
                <w:sz w:val="16"/>
                <w:szCs w:val="16"/>
                <w:lang w:eastAsia="es-MX"/>
              </w:rPr>
              <w:t>refaccionamiento</w:t>
            </w:r>
            <w:proofErr w:type="spellEnd"/>
            <w:r w:rsidRPr="00FE1950">
              <w:rPr>
                <w:rFonts w:ascii="Century Gothic" w:hAnsi="Century Gothic"/>
                <w:color w:val="000000"/>
                <w:sz w:val="16"/>
                <w:szCs w:val="16"/>
                <w:lang w:eastAsia="es-MX"/>
              </w:rPr>
              <w:t xml:space="preserve"> para los 15 kioscos y 7 islas de multiservicios digitales marca </w:t>
            </w:r>
            <w:proofErr w:type="spellStart"/>
            <w:r w:rsidRPr="00FE1950">
              <w:rPr>
                <w:rFonts w:ascii="Century Gothic" w:hAnsi="Century Gothic"/>
                <w:color w:val="000000"/>
                <w:sz w:val="16"/>
                <w:szCs w:val="16"/>
                <w:lang w:eastAsia="es-MX"/>
              </w:rPr>
              <w:t>estrasol</w:t>
            </w:r>
            <w:proofErr w:type="spellEnd"/>
            <w:r w:rsidRPr="00FE1950">
              <w:rPr>
                <w:rFonts w:ascii="Century Gothic" w:hAnsi="Century Gothic"/>
                <w:color w:val="000000"/>
                <w:sz w:val="16"/>
                <w:szCs w:val="16"/>
                <w:lang w:eastAsia="es-MX"/>
              </w:rPr>
              <w:t>, debido a que el proveedor es el fabricante de los kioscos, adquiridos desde el año 2010 y ha brindado el mantenimiento a los mismos, del 1 de enero al 30 de abril de 2019</w:t>
            </w:r>
          </w:p>
        </w:tc>
        <w:tc>
          <w:tcPr>
            <w:tcW w:w="1860" w:type="dxa"/>
            <w:tcBorders>
              <w:top w:val="single" w:sz="4" w:space="0" w:color="auto"/>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6"/>
                <w:szCs w:val="16"/>
                <w:lang w:eastAsia="es-MX"/>
              </w:rPr>
            </w:pPr>
            <w:r w:rsidRPr="00FE1950">
              <w:rPr>
                <w:rFonts w:ascii="Century Gothic" w:hAnsi="Century Gothic"/>
                <w:color w:val="000000"/>
                <w:sz w:val="16"/>
                <w:szCs w:val="16"/>
                <w:lang w:eastAsia="es-MX"/>
              </w:rPr>
              <w:t xml:space="preserve">Solicito su autorización del asunto C5.            </w:t>
            </w:r>
            <w:r w:rsidR="00863C3C">
              <w:rPr>
                <w:rFonts w:ascii="Century Gothic" w:hAnsi="Century Gothic"/>
                <w:color w:val="000000"/>
                <w:sz w:val="16"/>
                <w:szCs w:val="16"/>
                <w:lang w:eastAsia="es-MX"/>
              </w:rPr>
              <w:t xml:space="preserve">      Aprobado por Unanimidad</w:t>
            </w:r>
            <w:r w:rsidRPr="00FE1950">
              <w:rPr>
                <w:rFonts w:ascii="Century Gothic" w:hAnsi="Century Gothic"/>
                <w:color w:val="000000"/>
                <w:sz w:val="16"/>
                <w:szCs w:val="16"/>
                <w:lang w:eastAsia="es-MX"/>
              </w:rPr>
              <w:t xml:space="preserve"> de votos</w:t>
            </w:r>
          </w:p>
        </w:tc>
      </w:tr>
    </w:tbl>
    <w:p w:rsidR="00934DE8" w:rsidRDefault="00934DE8" w:rsidP="00934DE8">
      <w:pPr>
        <w:shd w:val="clear" w:color="auto" w:fill="FFFFFF"/>
        <w:spacing w:after="100" w:afterAutospacing="1"/>
        <w:ind w:left="-709" w:right="473"/>
        <w:contextualSpacing/>
        <w:jc w:val="both"/>
        <w:rPr>
          <w:rFonts w:ascii="Century Gothic" w:hAnsi="Century Gothic" w:cs="Tahoma"/>
          <w:sz w:val="22"/>
          <w:szCs w:val="22"/>
          <w:lang w:val="es-ES_tradnl"/>
        </w:rPr>
      </w:pPr>
    </w:p>
    <w:p w:rsidR="00934DE8" w:rsidRDefault="00934DE8" w:rsidP="005C5ACC">
      <w:pPr>
        <w:shd w:val="clear" w:color="auto" w:fill="FFFFFF"/>
        <w:spacing w:after="100" w:afterAutospacing="1"/>
        <w:contextualSpacing/>
        <w:jc w:val="both"/>
        <w:rPr>
          <w:rFonts w:ascii="Century Gothic" w:hAnsi="Century Gothic" w:cs="Tahoma"/>
          <w:sz w:val="22"/>
          <w:szCs w:val="22"/>
          <w:lang w:val="es-ES_tradnl"/>
        </w:rPr>
      </w:pPr>
    </w:p>
    <w:p w:rsidR="00FE1950" w:rsidRDefault="00FE1950"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DD68F8" w:rsidRDefault="00FE1950" w:rsidP="00FE1950">
      <w:pPr>
        <w:ind w:left="720"/>
        <w:contextualSpacing/>
        <w:jc w:val="both"/>
        <w:rPr>
          <w:rFonts w:ascii="Century Gothic" w:hAnsi="Century Gothic" w:cs="Tahoma"/>
          <w:b/>
          <w:szCs w:val="20"/>
          <w:lang w:val="es-ES_tradnl"/>
        </w:rPr>
      </w:pPr>
      <w:r>
        <w:rPr>
          <w:rFonts w:ascii="Century Gothic" w:hAnsi="Century Gothic" w:cs="Tahoma"/>
          <w:b/>
          <w:szCs w:val="20"/>
          <w:lang w:val="es-ES_tradnl"/>
        </w:rPr>
        <w:t>Inciso D</w:t>
      </w:r>
      <w:r w:rsidRPr="00DD68F8">
        <w:rPr>
          <w:rFonts w:ascii="Century Gothic" w:hAnsi="Century Gothic" w:cs="Tahoma"/>
          <w:b/>
          <w:szCs w:val="20"/>
          <w:lang w:val="es-ES_tradnl"/>
        </w:rPr>
        <w:t xml:space="preserve"> de la Agenda de Trabajo.</w:t>
      </w:r>
    </w:p>
    <w:p w:rsidR="00934DE8" w:rsidRDefault="00934DE8" w:rsidP="005C5ACC">
      <w:pPr>
        <w:shd w:val="clear" w:color="auto" w:fill="FFFFFF"/>
        <w:spacing w:after="100" w:afterAutospacing="1"/>
        <w:contextualSpacing/>
        <w:jc w:val="both"/>
        <w:rPr>
          <w:rFonts w:ascii="Century Gothic" w:hAnsi="Century Gothic" w:cs="Tahoma"/>
          <w:sz w:val="22"/>
          <w:szCs w:val="22"/>
          <w:lang w:val="es-ES_tradnl"/>
        </w:rPr>
      </w:pPr>
    </w:p>
    <w:p w:rsidR="00FE1950" w:rsidRDefault="00FE1950" w:rsidP="005C5ACC">
      <w:pPr>
        <w:shd w:val="clear" w:color="auto" w:fill="FFFFFF"/>
        <w:spacing w:after="100" w:afterAutospacing="1"/>
        <w:contextualSpacing/>
        <w:jc w:val="both"/>
        <w:rPr>
          <w:rFonts w:ascii="Century Gothic" w:hAnsi="Century Gothic" w:cs="Tahoma"/>
          <w:sz w:val="22"/>
          <w:szCs w:val="22"/>
          <w:lang w:val="es-ES_tradnl"/>
        </w:rPr>
      </w:pPr>
    </w:p>
    <w:tbl>
      <w:tblPr>
        <w:tblW w:w="10919" w:type="dxa"/>
        <w:tblCellMar>
          <w:left w:w="70" w:type="dxa"/>
          <w:right w:w="70" w:type="dxa"/>
        </w:tblCellMar>
        <w:tblLook w:val="04A0" w:firstRow="1" w:lastRow="0" w:firstColumn="1" w:lastColumn="0" w:noHBand="0" w:noVBand="1"/>
      </w:tblPr>
      <w:tblGrid>
        <w:gridCol w:w="1137"/>
        <w:gridCol w:w="1798"/>
        <w:gridCol w:w="1926"/>
        <w:gridCol w:w="1538"/>
        <w:gridCol w:w="2127"/>
        <w:gridCol w:w="2393"/>
      </w:tblGrid>
      <w:tr w:rsidR="00BB2C3B" w:rsidRPr="00FE1950" w:rsidTr="00BB2C3B">
        <w:trPr>
          <w:trHeight w:val="810"/>
        </w:trPr>
        <w:tc>
          <w:tcPr>
            <w:tcW w:w="1137" w:type="dxa"/>
            <w:tcBorders>
              <w:top w:val="single" w:sz="4" w:space="0" w:color="auto"/>
              <w:left w:val="single" w:sz="4" w:space="0" w:color="auto"/>
              <w:bottom w:val="single" w:sz="4" w:space="0" w:color="auto"/>
              <w:right w:val="single" w:sz="4" w:space="0" w:color="auto"/>
            </w:tcBorders>
            <w:shd w:val="clear" w:color="000000" w:fill="EC7320"/>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NUMERO</w:t>
            </w:r>
          </w:p>
        </w:tc>
        <w:tc>
          <w:tcPr>
            <w:tcW w:w="1798" w:type="dxa"/>
            <w:tcBorders>
              <w:top w:val="single" w:sz="4" w:space="0" w:color="auto"/>
              <w:left w:val="nil"/>
              <w:bottom w:val="single" w:sz="4" w:space="0" w:color="auto"/>
              <w:right w:val="single" w:sz="4" w:space="0" w:color="auto"/>
            </w:tcBorders>
            <w:shd w:val="clear" w:color="000000" w:fill="EC7320"/>
            <w:vAlign w:val="center"/>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REQUISICIÓN</w:t>
            </w:r>
          </w:p>
        </w:tc>
        <w:tc>
          <w:tcPr>
            <w:tcW w:w="1926" w:type="dxa"/>
            <w:tcBorders>
              <w:top w:val="single" w:sz="4" w:space="0" w:color="auto"/>
              <w:left w:val="nil"/>
              <w:bottom w:val="single" w:sz="4" w:space="0" w:color="auto"/>
              <w:right w:val="single" w:sz="4" w:space="0" w:color="auto"/>
            </w:tcBorders>
            <w:shd w:val="clear" w:color="000000" w:fill="EC7320"/>
            <w:vAlign w:val="center"/>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AREA REQUIRENTE</w:t>
            </w:r>
          </w:p>
        </w:tc>
        <w:tc>
          <w:tcPr>
            <w:tcW w:w="1538" w:type="dxa"/>
            <w:tcBorders>
              <w:top w:val="single" w:sz="4" w:space="0" w:color="auto"/>
              <w:left w:val="nil"/>
              <w:bottom w:val="single" w:sz="4" w:space="0" w:color="auto"/>
              <w:right w:val="single" w:sz="4" w:space="0" w:color="auto"/>
            </w:tcBorders>
            <w:shd w:val="clear" w:color="000000" w:fill="EC7320"/>
            <w:vAlign w:val="center"/>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 xml:space="preserve">MONTO TOTAL CON IVA </w:t>
            </w:r>
          </w:p>
        </w:tc>
        <w:tc>
          <w:tcPr>
            <w:tcW w:w="2127" w:type="dxa"/>
            <w:tcBorders>
              <w:top w:val="single" w:sz="4" w:space="0" w:color="auto"/>
              <w:left w:val="nil"/>
              <w:bottom w:val="single" w:sz="4" w:space="0" w:color="auto"/>
              <w:right w:val="single" w:sz="4" w:space="0" w:color="auto"/>
            </w:tcBorders>
            <w:shd w:val="clear" w:color="000000" w:fill="EC7320"/>
            <w:vAlign w:val="center"/>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PROVEEDOR</w:t>
            </w:r>
          </w:p>
        </w:tc>
        <w:tc>
          <w:tcPr>
            <w:tcW w:w="2393" w:type="dxa"/>
            <w:tcBorders>
              <w:top w:val="single" w:sz="4" w:space="0" w:color="auto"/>
              <w:left w:val="nil"/>
              <w:bottom w:val="single" w:sz="4" w:space="0" w:color="auto"/>
              <w:right w:val="single" w:sz="4" w:space="0" w:color="auto"/>
            </w:tcBorders>
            <w:shd w:val="clear" w:color="000000" w:fill="EC7320"/>
            <w:vAlign w:val="center"/>
            <w:hideMark/>
          </w:tcPr>
          <w:p w:rsidR="00FE1950" w:rsidRPr="00FE1950" w:rsidRDefault="00FE1950" w:rsidP="00FE1950">
            <w:pPr>
              <w:jc w:val="center"/>
              <w:rPr>
                <w:rFonts w:ascii="Century Gothic" w:hAnsi="Century Gothic"/>
                <w:b/>
                <w:bCs/>
                <w:color w:val="FFFFFF"/>
                <w:sz w:val="18"/>
                <w:szCs w:val="18"/>
                <w:u w:val="single"/>
                <w:lang w:eastAsia="es-MX"/>
              </w:rPr>
            </w:pPr>
            <w:r w:rsidRPr="00FE1950">
              <w:rPr>
                <w:rFonts w:ascii="Century Gothic" w:hAnsi="Century Gothic"/>
                <w:b/>
                <w:bCs/>
                <w:color w:val="FFFFFF"/>
                <w:sz w:val="18"/>
                <w:szCs w:val="18"/>
                <w:u w:val="single"/>
                <w:lang w:eastAsia="es-MX"/>
              </w:rPr>
              <w:t>MOTIVO</w:t>
            </w:r>
          </w:p>
        </w:tc>
      </w:tr>
      <w:tr w:rsidR="00BB2C3B" w:rsidRPr="00FE1950" w:rsidTr="00863C3C">
        <w:trPr>
          <w:trHeight w:val="2565"/>
        </w:trPr>
        <w:tc>
          <w:tcPr>
            <w:tcW w:w="1137" w:type="dxa"/>
            <w:tcBorders>
              <w:top w:val="nil"/>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8"/>
                <w:szCs w:val="18"/>
                <w:lang w:eastAsia="es-MX"/>
              </w:rPr>
            </w:pPr>
            <w:r w:rsidRPr="00FE1950">
              <w:rPr>
                <w:rFonts w:ascii="Century Gothic" w:hAnsi="Century Gothic"/>
                <w:color w:val="000000"/>
                <w:sz w:val="18"/>
                <w:szCs w:val="18"/>
                <w:lang w:eastAsia="es-MX"/>
              </w:rPr>
              <w:t>D1</w:t>
            </w:r>
          </w:p>
        </w:tc>
        <w:tc>
          <w:tcPr>
            <w:tcW w:w="1798" w:type="dxa"/>
            <w:tcBorders>
              <w:top w:val="nil"/>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201900613</w:t>
            </w:r>
          </w:p>
        </w:tc>
        <w:tc>
          <w:tcPr>
            <w:tcW w:w="1926"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 xml:space="preserve">Dirección de Programas Sociales Municipales adscrita a la Coordinación General de Desarrollo </w:t>
            </w:r>
            <w:r w:rsidR="003861D0" w:rsidRPr="00FE1950">
              <w:rPr>
                <w:rFonts w:ascii="Century Gothic" w:hAnsi="Century Gothic"/>
                <w:color w:val="000000"/>
                <w:sz w:val="18"/>
                <w:szCs w:val="18"/>
                <w:lang w:eastAsia="es-MX"/>
              </w:rPr>
              <w:t>Económico</w:t>
            </w:r>
            <w:r w:rsidRPr="00FE1950">
              <w:rPr>
                <w:rFonts w:ascii="Century Gothic" w:hAnsi="Century Gothic"/>
                <w:color w:val="000000"/>
                <w:sz w:val="18"/>
                <w:szCs w:val="18"/>
                <w:lang w:eastAsia="es-MX"/>
              </w:rPr>
              <w:t xml:space="preserve"> y Combate a la Desigualdad</w:t>
            </w:r>
          </w:p>
        </w:tc>
        <w:tc>
          <w:tcPr>
            <w:tcW w:w="1538" w:type="dxa"/>
            <w:tcBorders>
              <w:top w:val="nil"/>
              <w:left w:val="nil"/>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$508,477.46</w:t>
            </w:r>
          </w:p>
        </w:tc>
        <w:tc>
          <w:tcPr>
            <w:tcW w:w="2127"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proofErr w:type="spellStart"/>
            <w:r w:rsidRPr="00FE1950">
              <w:rPr>
                <w:rFonts w:ascii="Century Gothic" w:hAnsi="Century Gothic"/>
                <w:color w:val="000000"/>
                <w:sz w:val="18"/>
                <w:szCs w:val="18"/>
                <w:lang w:eastAsia="es-MX"/>
              </w:rPr>
              <w:t>Prodeyma</w:t>
            </w:r>
            <w:proofErr w:type="spellEnd"/>
            <w:r w:rsidRPr="00FE1950">
              <w:rPr>
                <w:rFonts w:ascii="Century Gothic" w:hAnsi="Century Gothic"/>
                <w:color w:val="000000"/>
                <w:sz w:val="18"/>
                <w:szCs w:val="18"/>
                <w:lang w:eastAsia="es-MX"/>
              </w:rPr>
              <w:t xml:space="preserve"> S.A. de C.V.</w:t>
            </w:r>
          </w:p>
        </w:tc>
        <w:tc>
          <w:tcPr>
            <w:tcW w:w="2393" w:type="dxa"/>
            <w:tcBorders>
              <w:top w:val="nil"/>
              <w:left w:val="nil"/>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Bolos para las colonias del Municipio de Zapopan, entregados en diciembre del 2018, no se pudieron licitar debido a que cuando se solicitaron el sistema estaba inhabilitado para llevar a cabo el proceso de adquisición, por cierre de año.</w:t>
            </w:r>
          </w:p>
        </w:tc>
      </w:tr>
      <w:tr w:rsidR="00BB2C3B" w:rsidRPr="00FE1950" w:rsidTr="00863C3C">
        <w:trPr>
          <w:trHeight w:val="2280"/>
        </w:trPr>
        <w:tc>
          <w:tcPr>
            <w:tcW w:w="1137"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8"/>
                <w:szCs w:val="18"/>
                <w:lang w:eastAsia="es-MX"/>
              </w:rPr>
            </w:pPr>
            <w:r w:rsidRPr="00FE1950">
              <w:rPr>
                <w:rFonts w:ascii="Century Gothic" w:hAnsi="Century Gothic"/>
                <w:color w:val="000000"/>
                <w:sz w:val="18"/>
                <w:szCs w:val="18"/>
                <w:lang w:eastAsia="es-MX"/>
              </w:rPr>
              <w:lastRenderedPageBreak/>
              <w:t>D2</w:t>
            </w:r>
          </w:p>
        </w:tc>
        <w:tc>
          <w:tcPr>
            <w:tcW w:w="1798"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201900291</w:t>
            </w:r>
          </w:p>
        </w:tc>
        <w:tc>
          <w:tcPr>
            <w:tcW w:w="192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Dirección de Administración adscrita a la Coordinación General de Administración e Innovación Gubernamental</w:t>
            </w:r>
          </w:p>
        </w:tc>
        <w:tc>
          <w:tcPr>
            <w:tcW w:w="1538"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$270,717.70</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 xml:space="preserve">Grupo </w:t>
            </w:r>
            <w:proofErr w:type="spellStart"/>
            <w:r w:rsidRPr="00FE1950">
              <w:rPr>
                <w:rFonts w:ascii="Century Gothic" w:hAnsi="Century Gothic"/>
                <w:color w:val="000000"/>
                <w:sz w:val="18"/>
                <w:szCs w:val="18"/>
                <w:lang w:eastAsia="es-MX"/>
              </w:rPr>
              <w:t>Motormexa</w:t>
            </w:r>
            <w:proofErr w:type="spellEnd"/>
            <w:r w:rsidRPr="00FE1950">
              <w:rPr>
                <w:rFonts w:ascii="Century Gothic" w:hAnsi="Century Gothic"/>
                <w:color w:val="000000"/>
                <w:sz w:val="18"/>
                <w:szCs w:val="18"/>
                <w:lang w:eastAsia="es-MX"/>
              </w:rPr>
              <w:t xml:space="preserve"> Guadalajara S.A. de C.V.</w:t>
            </w:r>
          </w:p>
        </w:tc>
        <w:tc>
          <w:tcPr>
            <w:tcW w:w="2393"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 xml:space="preserve">Servicios de kilometraje de 15 unidades, de la </w:t>
            </w:r>
            <w:r w:rsidR="00863C3C" w:rsidRPr="00FE1950">
              <w:rPr>
                <w:rFonts w:ascii="Century Gothic" w:hAnsi="Century Gothic"/>
                <w:color w:val="000000"/>
                <w:sz w:val="18"/>
                <w:szCs w:val="18"/>
                <w:lang w:eastAsia="es-MX"/>
              </w:rPr>
              <w:t>Comisaría</w:t>
            </w:r>
            <w:r w:rsidRPr="00FE1950">
              <w:rPr>
                <w:rFonts w:ascii="Century Gothic" w:hAnsi="Century Gothic"/>
                <w:color w:val="000000"/>
                <w:sz w:val="18"/>
                <w:szCs w:val="18"/>
                <w:lang w:eastAsia="es-MX"/>
              </w:rPr>
              <w:t xml:space="preserve"> General de Seguridad Publica, con números </w:t>
            </w:r>
            <w:r w:rsidR="00863C3C" w:rsidRPr="00FE1950">
              <w:rPr>
                <w:rFonts w:ascii="Century Gothic" w:hAnsi="Century Gothic"/>
                <w:color w:val="000000"/>
                <w:sz w:val="18"/>
                <w:szCs w:val="18"/>
                <w:lang w:eastAsia="es-MX"/>
              </w:rPr>
              <w:t>económicos</w:t>
            </w:r>
            <w:r w:rsidRPr="00FE1950">
              <w:rPr>
                <w:rFonts w:ascii="Century Gothic" w:hAnsi="Century Gothic"/>
                <w:color w:val="000000"/>
                <w:sz w:val="18"/>
                <w:szCs w:val="18"/>
                <w:lang w:eastAsia="es-MX"/>
              </w:rPr>
              <w:t xml:space="preserve"> 3293, 3297, 3299, 3315, 3322, 3344, 3345, 3387, 3392, 3396, 3406, 3407, 3443, 3459 y 3460, debido a que las unidades realizan un servicio operativo y la falta del mismo </w:t>
            </w:r>
            <w:r w:rsidR="00863C3C" w:rsidRPr="00FE1950">
              <w:rPr>
                <w:rFonts w:ascii="Century Gothic" w:hAnsi="Century Gothic"/>
                <w:color w:val="000000"/>
                <w:sz w:val="18"/>
                <w:szCs w:val="18"/>
                <w:lang w:eastAsia="es-MX"/>
              </w:rPr>
              <w:t>provocaría</w:t>
            </w:r>
            <w:r w:rsidRPr="00FE1950">
              <w:rPr>
                <w:rFonts w:ascii="Century Gothic" w:hAnsi="Century Gothic"/>
                <w:color w:val="000000"/>
                <w:sz w:val="18"/>
                <w:szCs w:val="18"/>
                <w:lang w:eastAsia="es-MX"/>
              </w:rPr>
              <w:t xml:space="preserve"> la suspensión de los servicios a la ciudadanía.</w:t>
            </w:r>
          </w:p>
        </w:tc>
      </w:tr>
      <w:tr w:rsidR="00BB2C3B" w:rsidRPr="00FE1950" w:rsidTr="00863C3C">
        <w:trPr>
          <w:trHeight w:val="1710"/>
        </w:trPr>
        <w:tc>
          <w:tcPr>
            <w:tcW w:w="1137"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center"/>
              <w:rPr>
                <w:rFonts w:ascii="Century Gothic" w:hAnsi="Century Gothic"/>
                <w:color w:val="000000"/>
                <w:sz w:val="18"/>
                <w:szCs w:val="18"/>
                <w:lang w:eastAsia="es-MX"/>
              </w:rPr>
            </w:pPr>
            <w:r w:rsidRPr="00FE1950">
              <w:rPr>
                <w:rFonts w:ascii="Century Gothic" w:hAnsi="Century Gothic"/>
                <w:color w:val="000000"/>
                <w:sz w:val="18"/>
                <w:szCs w:val="18"/>
                <w:lang w:eastAsia="es-MX"/>
              </w:rPr>
              <w:t>D3</w:t>
            </w:r>
          </w:p>
        </w:tc>
        <w:tc>
          <w:tcPr>
            <w:tcW w:w="1798"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201900758</w:t>
            </w:r>
          </w:p>
        </w:tc>
        <w:tc>
          <w:tcPr>
            <w:tcW w:w="1926"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Relaciones Publicas, Protocolo y Eventos adscrita a la Jefatura de Gabinete</w:t>
            </w:r>
          </w:p>
        </w:tc>
        <w:tc>
          <w:tcPr>
            <w:tcW w:w="1538"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jc w:val="right"/>
              <w:rPr>
                <w:rFonts w:ascii="Century Gothic" w:hAnsi="Century Gothic"/>
                <w:color w:val="000000"/>
                <w:sz w:val="18"/>
                <w:szCs w:val="18"/>
                <w:lang w:eastAsia="es-MX"/>
              </w:rPr>
            </w:pPr>
            <w:r w:rsidRPr="00FE1950">
              <w:rPr>
                <w:rFonts w:ascii="Century Gothic" w:hAnsi="Century Gothic"/>
                <w:color w:val="000000"/>
                <w:sz w:val="18"/>
                <w:szCs w:val="18"/>
                <w:lang w:eastAsia="es-MX"/>
              </w:rPr>
              <w:t>$289,300.00</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 xml:space="preserve">Comercializadora </w:t>
            </w:r>
            <w:proofErr w:type="spellStart"/>
            <w:r w:rsidRPr="00FE1950">
              <w:rPr>
                <w:rFonts w:ascii="Century Gothic" w:hAnsi="Century Gothic"/>
                <w:color w:val="000000"/>
                <w:sz w:val="18"/>
                <w:szCs w:val="18"/>
                <w:lang w:eastAsia="es-MX"/>
              </w:rPr>
              <w:t>Maviper</w:t>
            </w:r>
            <w:proofErr w:type="spellEnd"/>
            <w:r w:rsidRPr="00FE1950">
              <w:rPr>
                <w:rFonts w:ascii="Century Gothic" w:hAnsi="Century Gothic"/>
                <w:color w:val="000000"/>
                <w:sz w:val="18"/>
                <w:szCs w:val="18"/>
                <w:lang w:eastAsia="es-MX"/>
              </w:rPr>
              <w:t xml:space="preserve"> S.A. de C.V.</w:t>
            </w:r>
          </w:p>
        </w:tc>
        <w:tc>
          <w:tcPr>
            <w:tcW w:w="2393" w:type="dxa"/>
            <w:tcBorders>
              <w:top w:val="single" w:sz="4" w:space="0" w:color="auto"/>
              <w:left w:val="single" w:sz="4" w:space="0" w:color="auto"/>
              <w:bottom w:val="single" w:sz="4" w:space="0" w:color="auto"/>
              <w:right w:val="single" w:sz="4" w:space="0" w:color="auto"/>
            </w:tcBorders>
            <w:shd w:val="clear" w:color="000000" w:fill="F8CBAD"/>
            <w:hideMark/>
          </w:tcPr>
          <w:p w:rsidR="00FE1950" w:rsidRPr="00FE1950" w:rsidRDefault="00FE1950" w:rsidP="00FE1950">
            <w:pPr>
              <w:rPr>
                <w:rFonts w:ascii="Century Gothic" w:hAnsi="Century Gothic"/>
                <w:color w:val="000000"/>
                <w:sz w:val="18"/>
                <w:szCs w:val="18"/>
                <w:lang w:eastAsia="es-MX"/>
              </w:rPr>
            </w:pPr>
            <w:r w:rsidRPr="00FE1950">
              <w:rPr>
                <w:rFonts w:ascii="Century Gothic" w:hAnsi="Century Gothic"/>
                <w:color w:val="000000"/>
                <w:sz w:val="18"/>
                <w:szCs w:val="18"/>
                <w:lang w:eastAsia="es-MX"/>
              </w:rPr>
              <w:t xml:space="preserve">Servicio integral para el evento de 21K, Medio </w:t>
            </w:r>
            <w:r w:rsidR="003861D0" w:rsidRPr="00FE1950">
              <w:rPr>
                <w:rFonts w:ascii="Century Gothic" w:hAnsi="Century Gothic"/>
                <w:color w:val="000000"/>
                <w:sz w:val="18"/>
                <w:szCs w:val="18"/>
                <w:lang w:eastAsia="es-MX"/>
              </w:rPr>
              <w:t>Maratón</w:t>
            </w:r>
            <w:r w:rsidRPr="00FE1950">
              <w:rPr>
                <w:rFonts w:ascii="Century Gothic" w:hAnsi="Century Gothic"/>
                <w:color w:val="000000"/>
                <w:sz w:val="18"/>
                <w:szCs w:val="18"/>
                <w:lang w:eastAsia="es-MX"/>
              </w:rPr>
              <w:t xml:space="preserve"> Zapopan 2019, el día 7 de abril de 2019, en Plaza de las </w:t>
            </w:r>
            <w:r w:rsidR="00863C3C" w:rsidRPr="00FE1950">
              <w:rPr>
                <w:rFonts w:ascii="Century Gothic" w:hAnsi="Century Gothic"/>
                <w:color w:val="000000"/>
                <w:sz w:val="18"/>
                <w:szCs w:val="18"/>
                <w:lang w:eastAsia="es-MX"/>
              </w:rPr>
              <w:t>Américas</w:t>
            </w:r>
            <w:r w:rsidRPr="00FE1950">
              <w:rPr>
                <w:rFonts w:ascii="Century Gothic" w:hAnsi="Century Gothic"/>
                <w:color w:val="000000"/>
                <w:sz w:val="18"/>
                <w:szCs w:val="18"/>
                <w:lang w:eastAsia="es-MX"/>
              </w:rPr>
              <w:t xml:space="preserve">, no se puede licitar por  los tiempos, ya que los proveedores requieren de 5 días de anticipación para reservar fechas y realizar la </w:t>
            </w:r>
            <w:r w:rsidR="00863C3C" w:rsidRPr="00FE1950">
              <w:rPr>
                <w:rFonts w:ascii="Century Gothic" w:hAnsi="Century Gothic"/>
                <w:color w:val="000000"/>
                <w:sz w:val="18"/>
                <w:szCs w:val="18"/>
                <w:lang w:eastAsia="es-MX"/>
              </w:rPr>
              <w:t>logística</w:t>
            </w:r>
            <w:r w:rsidRPr="00FE1950">
              <w:rPr>
                <w:rFonts w:ascii="Century Gothic" w:hAnsi="Century Gothic"/>
                <w:color w:val="000000"/>
                <w:sz w:val="18"/>
                <w:szCs w:val="18"/>
                <w:lang w:eastAsia="es-MX"/>
              </w:rPr>
              <w:t xml:space="preserve"> del evento.</w:t>
            </w:r>
          </w:p>
        </w:tc>
      </w:tr>
    </w:tbl>
    <w:p w:rsidR="00FE1950" w:rsidRDefault="00FE1950" w:rsidP="005C5ACC">
      <w:pPr>
        <w:shd w:val="clear" w:color="auto" w:fill="FFFFFF"/>
        <w:spacing w:after="100" w:afterAutospacing="1"/>
        <w:contextualSpacing/>
        <w:jc w:val="both"/>
        <w:rPr>
          <w:rFonts w:ascii="Century Gothic" w:hAnsi="Century Gothic" w:cs="Tahoma"/>
          <w:sz w:val="22"/>
          <w:szCs w:val="22"/>
        </w:rPr>
      </w:pPr>
    </w:p>
    <w:p w:rsidR="00FE1950" w:rsidRDefault="00FE1950" w:rsidP="005C5ACC">
      <w:pPr>
        <w:shd w:val="clear" w:color="auto" w:fill="FFFFFF"/>
        <w:spacing w:after="100" w:afterAutospacing="1"/>
        <w:contextualSpacing/>
        <w:jc w:val="both"/>
        <w:rPr>
          <w:rFonts w:ascii="Century Gothic" w:hAnsi="Century Gothic" w:cs="Tahoma"/>
          <w:sz w:val="22"/>
          <w:szCs w:val="22"/>
        </w:rPr>
      </w:pPr>
    </w:p>
    <w:p w:rsidR="00FE1950" w:rsidRDefault="00FE1950" w:rsidP="005C5ACC">
      <w:pPr>
        <w:shd w:val="clear" w:color="auto" w:fill="FFFFFF"/>
        <w:spacing w:after="100" w:afterAutospacing="1"/>
        <w:contextualSpacing/>
        <w:jc w:val="both"/>
        <w:rPr>
          <w:rFonts w:ascii="Century Gothic" w:hAnsi="Century Gothic" w:cs="Tahoma"/>
          <w:sz w:val="22"/>
          <w:szCs w:val="22"/>
        </w:rPr>
      </w:pPr>
    </w:p>
    <w:p w:rsidR="002B31E4" w:rsidRPr="00BB2C3B" w:rsidRDefault="002B31E4" w:rsidP="003861D0">
      <w:pPr>
        <w:shd w:val="clear" w:color="auto" w:fill="FFFFFF"/>
        <w:spacing w:after="100" w:afterAutospacing="1"/>
        <w:ind w:left="567"/>
        <w:jc w:val="both"/>
        <w:rPr>
          <w:rFonts w:ascii="Century Gothic" w:hAnsi="Century Gothic" w:cs="Tahoma"/>
          <w:sz w:val="22"/>
          <w:szCs w:val="22"/>
        </w:rPr>
      </w:pPr>
      <w:r w:rsidRPr="00BB2C3B">
        <w:rPr>
          <w:rFonts w:ascii="Century Gothic" w:hAnsi="Century Gothic" w:cs="Tahoma"/>
          <w:b/>
          <w:sz w:val="22"/>
          <w:szCs w:val="22"/>
        </w:rPr>
        <w:t>E.</w:t>
      </w:r>
      <w:r w:rsidRPr="00BB2C3B">
        <w:rPr>
          <w:rFonts w:ascii="Century Gothic" w:hAnsi="Century Gothic" w:cs="Tahoma"/>
          <w:sz w:val="22"/>
          <w:szCs w:val="22"/>
        </w:rPr>
        <w:t xml:space="preserve"> Se da cuenta del escrito presentado por el C. José Luis Morales de la Garza, Representante Legal de la empresa TEJIDOS MODELAG S.A de C.V., de fecha 02 de Abril del presente año, mediante el cual menciona:</w:t>
      </w:r>
    </w:p>
    <w:p w:rsidR="002B31E4" w:rsidRPr="00BB2C3B" w:rsidRDefault="002B31E4" w:rsidP="00BB2C3B">
      <w:pPr>
        <w:shd w:val="clear" w:color="auto" w:fill="FFFFFF"/>
        <w:spacing w:after="100" w:afterAutospacing="1"/>
        <w:ind w:left="567"/>
        <w:jc w:val="both"/>
        <w:rPr>
          <w:rFonts w:ascii="Century Gothic" w:hAnsi="Century Gothic" w:cs="Tahoma"/>
          <w:i/>
          <w:sz w:val="22"/>
          <w:szCs w:val="22"/>
        </w:rPr>
      </w:pPr>
      <w:r w:rsidRPr="00BB2C3B">
        <w:rPr>
          <w:rFonts w:ascii="Century Gothic" w:hAnsi="Century Gothic" w:cs="Tahoma"/>
          <w:i/>
          <w:sz w:val="22"/>
          <w:szCs w:val="22"/>
        </w:rPr>
        <w:t>“Me refiero a la Licitación Pública con requisición No. 201900394, deseo comunicarle que por un error involuntario al presentar ante la Dirección de Adquisiciones en cuanto a la propuesta económica, las fórmulas de llenado están incorrectas, debido a que cotice el precio sin el impuesto al valor agregado (I.V.A.), por lo que debe ser el correcto para la partida 2 de $78.18 (setenta y ocho pesos .18/100 M.N.) más el impuesto al valor agregado (IVA), dando un precio de $90.68 (Noventa pesos 68/100 MN) por pieza neto”.</w:t>
      </w:r>
    </w:p>
    <w:p w:rsidR="002B31E4" w:rsidRPr="00BB2C3B" w:rsidRDefault="002B31E4" w:rsidP="00BB2C3B">
      <w:pPr>
        <w:shd w:val="clear" w:color="auto" w:fill="FFFFFF"/>
        <w:spacing w:after="100" w:afterAutospacing="1"/>
        <w:ind w:left="567"/>
        <w:jc w:val="both"/>
        <w:rPr>
          <w:rFonts w:ascii="Century Gothic" w:hAnsi="Century Gothic" w:cs="Tahoma"/>
          <w:sz w:val="22"/>
          <w:szCs w:val="22"/>
        </w:rPr>
      </w:pPr>
      <w:r w:rsidRPr="00BB2C3B">
        <w:rPr>
          <w:rFonts w:ascii="Century Gothic" w:hAnsi="Century Gothic" w:cs="Tahoma"/>
          <w:sz w:val="22"/>
          <w:szCs w:val="22"/>
        </w:rPr>
        <w:t>Así mismo se recibió oficio número 1200/2019/0181, signado por el Lic. Salvador Villaseñor Aldama, Coordinador General de Desarrollo Económico y Combate a la Desigualdad mediante el cual menciona:</w:t>
      </w:r>
    </w:p>
    <w:p w:rsidR="002B31E4" w:rsidRDefault="002B31E4" w:rsidP="00BB2C3B">
      <w:pPr>
        <w:spacing w:line="276" w:lineRule="auto"/>
        <w:ind w:left="567"/>
        <w:jc w:val="both"/>
        <w:rPr>
          <w:rFonts w:ascii="Century Gothic" w:hAnsi="Century Gothic" w:cs="Arial"/>
          <w:i/>
          <w:sz w:val="22"/>
          <w:szCs w:val="22"/>
        </w:rPr>
      </w:pPr>
      <w:r w:rsidRPr="00BB2C3B">
        <w:rPr>
          <w:rFonts w:ascii="Century Gothic" w:hAnsi="Century Gothic" w:cs="Arial"/>
          <w:sz w:val="22"/>
          <w:szCs w:val="22"/>
        </w:rPr>
        <w:lastRenderedPageBreak/>
        <w:t>“M</w:t>
      </w:r>
      <w:r w:rsidRPr="00BB2C3B">
        <w:rPr>
          <w:rFonts w:ascii="Century Gothic" w:hAnsi="Century Gothic" w:cs="Arial"/>
          <w:i/>
          <w:sz w:val="22"/>
          <w:szCs w:val="22"/>
        </w:rPr>
        <w:t xml:space="preserve">e permito solicitarle a Usted tenga a bien hacerle llegar dicha propuesta al Comité de Adquisiciones, para que nos apoye a respetar la aclaración presentada por el proveedor, debiendo ser </w:t>
      </w:r>
      <w:r w:rsidRPr="00BB2C3B">
        <w:rPr>
          <w:rFonts w:ascii="Century Gothic" w:hAnsi="Century Gothic" w:cs="Arial"/>
          <w:b/>
          <w:i/>
          <w:sz w:val="22"/>
          <w:szCs w:val="22"/>
        </w:rPr>
        <w:t xml:space="preserve">$78.18 (setenta y ocho pesos 18/100 MN), MÁS el Impuesto al Valor Agregado (IVA), </w:t>
      </w:r>
      <w:r w:rsidRPr="00BB2C3B">
        <w:rPr>
          <w:rFonts w:ascii="Century Gothic" w:hAnsi="Century Gothic" w:cs="Arial"/>
          <w:i/>
          <w:sz w:val="22"/>
          <w:szCs w:val="22"/>
        </w:rPr>
        <w:t xml:space="preserve"> </w:t>
      </w:r>
      <w:r w:rsidRPr="00BB2C3B">
        <w:rPr>
          <w:rFonts w:ascii="Century Gothic" w:hAnsi="Century Gothic" w:cs="Arial"/>
          <w:i/>
          <w:sz w:val="22"/>
          <w:szCs w:val="22"/>
          <w:u w:val="single"/>
        </w:rPr>
        <w:t>en la partida 2</w:t>
      </w:r>
      <w:r w:rsidRPr="00BB2C3B">
        <w:rPr>
          <w:rFonts w:ascii="Century Gothic" w:hAnsi="Century Gothic" w:cs="Arial"/>
          <w:i/>
          <w:sz w:val="22"/>
          <w:szCs w:val="22"/>
        </w:rPr>
        <w:t>, en virtud de que se corre el riesgo de no cumplir con el calendario de entregas programado con las escuelas que serán  beneficiadas con la entrega del paquete escolar.</w:t>
      </w:r>
    </w:p>
    <w:p w:rsidR="003861D0" w:rsidRPr="00BB2C3B" w:rsidRDefault="003861D0" w:rsidP="00BB2C3B">
      <w:pPr>
        <w:spacing w:line="276" w:lineRule="auto"/>
        <w:ind w:left="567"/>
        <w:jc w:val="both"/>
        <w:rPr>
          <w:rFonts w:ascii="Century Gothic" w:hAnsi="Century Gothic" w:cs="Arial"/>
          <w:i/>
          <w:sz w:val="22"/>
          <w:szCs w:val="22"/>
        </w:rPr>
      </w:pPr>
    </w:p>
    <w:p w:rsidR="002B31E4" w:rsidRPr="00BB2C3B" w:rsidRDefault="002B31E4" w:rsidP="00BB2C3B">
      <w:pPr>
        <w:shd w:val="clear" w:color="auto" w:fill="FFFFFF"/>
        <w:spacing w:after="100" w:afterAutospacing="1"/>
        <w:ind w:left="567"/>
        <w:jc w:val="both"/>
        <w:rPr>
          <w:rFonts w:ascii="Century Gothic" w:hAnsi="Century Gothic" w:cs="Tahoma"/>
          <w:i/>
          <w:sz w:val="22"/>
          <w:szCs w:val="22"/>
        </w:rPr>
      </w:pPr>
      <w:r w:rsidRPr="00BB2C3B">
        <w:rPr>
          <w:rFonts w:ascii="Century Gothic" w:hAnsi="Century Gothic" w:cs="Arial"/>
          <w:i/>
          <w:sz w:val="22"/>
          <w:szCs w:val="22"/>
        </w:rPr>
        <w:t xml:space="preserve">Finalmente es de considerar que aún con el precio neto, el proveedor Tejidos </w:t>
      </w:r>
      <w:proofErr w:type="spellStart"/>
      <w:r w:rsidRPr="00BB2C3B">
        <w:rPr>
          <w:rFonts w:ascii="Century Gothic" w:hAnsi="Century Gothic" w:cs="Arial"/>
          <w:i/>
          <w:sz w:val="22"/>
          <w:szCs w:val="22"/>
        </w:rPr>
        <w:t>Modelag</w:t>
      </w:r>
      <w:proofErr w:type="spellEnd"/>
      <w:r w:rsidRPr="00BB2C3B">
        <w:rPr>
          <w:rFonts w:ascii="Century Gothic" w:hAnsi="Century Gothic" w:cs="Arial"/>
          <w:i/>
          <w:sz w:val="22"/>
          <w:szCs w:val="22"/>
        </w:rPr>
        <w:t>, S.A. de C.V. sigue siendo quién cotiza con menor costo y que cumple con los tiempos de entrega, calidad y garantía”</w:t>
      </w:r>
    </w:p>
    <w:p w:rsidR="002B31E4" w:rsidRPr="00BB2C3B" w:rsidRDefault="002B31E4" w:rsidP="00BB2C3B">
      <w:pPr>
        <w:shd w:val="clear" w:color="auto" w:fill="FFFFFF"/>
        <w:spacing w:after="100" w:afterAutospacing="1"/>
        <w:ind w:left="567"/>
        <w:jc w:val="both"/>
        <w:rPr>
          <w:rFonts w:ascii="Century Gothic" w:hAnsi="Century Gothic" w:cs="Tahoma"/>
          <w:sz w:val="22"/>
          <w:szCs w:val="22"/>
        </w:rPr>
      </w:pPr>
      <w:r w:rsidRPr="00BB2C3B">
        <w:rPr>
          <w:rFonts w:ascii="Century Gothic" w:hAnsi="Century Gothic" w:cs="Tahoma"/>
          <w:sz w:val="22"/>
          <w:szCs w:val="22"/>
        </w:rPr>
        <w:t>Por lo que se solicita se ponga a consideración de este Comité de Adquisiciones el tema.</w:t>
      </w:r>
    </w:p>
    <w:p w:rsidR="002B31E4" w:rsidRPr="00BB2C3B" w:rsidRDefault="002B31E4" w:rsidP="00BB2C3B">
      <w:pPr>
        <w:shd w:val="clear" w:color="auto" w:fill="FFFFFF"/>
        <w:spacing w:after="100" w:afterAutospacing="1"/>
        <w:ind w:left="567"/>
        <w:jc w:val="both"/>
        <w:rPr>
          <w:rFonts w:ascii="Century Gothic" w:hAnsi="Century Gothic" w:cs="Tahoma"/>
          <w:sz w:val="22"/>
          <w:szCs w:val="22"/>
        </w:rPr>
      </w:pPr>
      <w:r w:rsidRPr="00BB2C3B">
        <w:rPr>
          <w:rFonts w:ascii="Century Gothic" w:hAnsi="Century Gothic" w:cs="Tahoma"/>
          <w:sz w:val="22"/>
          <w:szCs w:val="22"/>
        </w:rPr>
        <w:t xml:space="preserve">Les menciono que el fallo de la requisición fue emitido en la Cuarta Sesión Ordinaria de fecha 29 de marzo del año en curso. </w:t>
      </w:r>
    </w:p>
    <w:p w:rsidR="002B31E4" w:rsidRDefault="002B31E4" w:rsidP="00BB2C3B">
      <w:pPr>
        <w:shd w:val="clear" w:color="auto" w:fill="FFFFFF"/>
        <w:spacing w:after="100" w:afterAutospacing="1"/>
        <w:ind w:left="567"/>
        <w:jc w:val="both"/>
        <w:rPr>
          <w:rFonts w:ascii="Century Gothic" w:hAnsi="Century Gothic" w:cs="Tahoma"/>
          <w:sz w:val="22"/>
          <w:szCs w:val="22"/>
        </w:rPr>
      </w:pPr>
      <w:r w:rsidRPr="00BB2C3B">
        <w:rPr>
          <w:rFonts w:ascii="Century Gothic" w:hAnsi="Century Gothic" w:cs="Tahoma"/>
          <w:sz w:val="22"/>
          <w:szCs w:val="22"/>
        </w:rPr>
        <w:t xml:space="preserve">Cabe señalar que el costo está considerado en menos del 3.4% arriba en comparación al precio pactado en la requisición del año 2018. </w:t>
      </w:r>
    </w:p>
    <w:p w:rsidR="00CB7492" w:rsidRPr="00863C3C" w:rsidRDefault="00CB7492" w:rsidP="00CB7492">
      <w:pPr>
        <w:jc w:val="both"/>
        <w:rPr>
          <w:rFonts w:ascii="Century Gothic" w:hAnsi="Century Gothic" w:cs="Tahoma"/>
          <w:sz w:val="22"/>
          <w:szCs w:val="22"/>
        </w:rPr>
      </w:pPr>
      <w:r w:rsidRPr="00863C3C">
        <w:rPr>
          <w:rFonts w:ascii="Century Gothic" w:hAnsi="Century Gothic" w:cs="Tahoma"/>
          <w:sz w:val="22"/>
          <w:szCs w:val="22"/>
          <w:lang w:val="es-ES_tradnl"/>
        </w:rPr>
        <w:t xml:space="preserve">El Lic. </w:t>
      </w:r>
      <w:r w:rsidRPr="00863C3C">
        <w:rPr>
          <w:rFonts w:ascii="Century Gothic" w:hAnsi="Century Gothic" w:cs="Tahoma"/>
          <w:sz w:val="22"/>
          <w:szCs w:val="22"/>
        </w:rPr>
        <w:t xml:space="preserve">Edmundo Antonio </w:t>
      </w:r>
      <w:proofErr w:type="spellStart"/>
      <w:r w:rsidRPr="00863C3C">
        <w:rPr>
          <w:rFonts w:ascii="Century Gothic" w:hAnsi="Century Gothic" w:cs="Tahoma"/>
          <w:sz w:val="22"/>
          <w:szCs w:val="22"/>
        </w:rPr>
        <w:t>Amutio</w:t>
      </w:r>
      <w:proofErr w:type="spellEnd"/>
      <w:r w:rsidRPr="00863C3C">
        <w:rPr>
          <w:rFonts w:ascii="Century Gothic" w:hAnsi="Century Gothic" w:cs="Tahoma"/>
          <w:sz w:val="22"/>
          <w:szCs w:val="22"/>
        </w:rPr>
        <w:t xml:space="preserve"> Villa, representante suplente del Presidente del Comité de Adquisiciones, solicita a los Integrantes del Comité de Adquisiciones el uso de la voz, a la C. María Dolores Salazar Sánchez, adscrita a la Coordinación General de Desarrollo Económico y Combate a la Desigualdad.</w:t>
      </w:r>
    </w:p>
    <w:p w:rsidR="00CB7492" w:rsidRPr="00863C3C" w:rsidRDefault="00CB7492" w:rsidP="00CB7492">
      <w:pPr>
        <w:spacing w:line="360" w:lineRule="auto"/>
        <w:jc w:val="both"/>
        <w:rPr>
          <w:rFonts w:ascii="Century Gothic" w:hAnsi="Century Gothic" w:cs="Tahoma"/>
          <w:sz w:val="22"/>
          <w:szCs w:val="22"/>
        </w:rPr>
      </w:pPr>
    </w:p>
    <w:p w:rsidR="00CB7492" w:rsidRPr="00863C3C" w:rsidRDefault="00CB7492" w:rsidP="00CB7492">
      <w:pPr>
        <w:ind w:left="708"/>
        <w:jc w:val="center"/>
        <w:rPr>
          <w:rFonts w:ascii="Century Gothic" w:hAnsi="Century Gothic" w:cs="Tahoma"/>
          <w:b/>
          <w:i/>
          <w:sz w:val="22"/>
          <w:szCs w:val="22"/>
          <w:lang w:eastAsia="en-US"/>
        </w:rPr>
      </w:pPr>
      <w:r w:rsidRPr="00863C3C">
        <w:rPr>
          <w:rFonts w:ascii="Century Gothic" w:hAnsi="Century Gothic" w:cs="Tahoma"/>
          <w:b/>
          <w:i/>
          <w:sz w:val="22"/>
          <w:szCs w:val="22"/>
          <w:lang w:eastAsia="en-US"/>
        </w:rPr>
        <w:t>Aprobado por unanimidad de votos por parte de los integrantes del Comité presentes.</w:t>
      </w:r>
    </w:p>
    <w:p w:rsidR="00CB7492" w:rsidRPr="00863C3C" w:rsidRDefault="00CB7492" w:rsidP="00CB7492">
      <w:pPr>
        <w:spacing w:line="360" w:lineRule="auto"/>
        <w:jc w:val="both"/>
        <w:rPr>
          <w:rFonts w:ascii="Century Gothic" w:hAnsi="Century Gothic" w:cs="Tahoma"/>
          <w:sz w:val="22"/>
          <w:szCs w:val="22"/>
        </w:rPr>
      </w:pPr>
    </w:p>
    <w:p w:rsidR="00CB7492" w:rsidRPr="00863C3C" w:rsidRDefault="00CB7492" w:rsidP="00CB7492">
      <w:pPr>
        <w:jc w:val="both"/>
        <w:rPr>
          <w:rFonts w:ascii="Century Gothic" w:hAnsi="Century Gothic" w:cs="Tahoma"/>
          <w:sz w:val="22"/>
          <w:szCs w:val="22"/>
        </w:rPr>
      </w:pPr>
      <w:r w:rsidRPr="00863C3C">
        <w:rPr>
          <w:rFonts w:ascii="Century Gothic" w:hAnsi="Century Gothic" w:cs="Tahoma"/>
          <w:sz w:val="22"/>
          <w:szCs w:val="22"/>
        </w:rPr>
        <w:t>La C. María Dolores Salazar Sánchez, adscrita a la Coordinación General de Desarrollo Económico y Combate a la Desigualdad, dio contestación a las observaciones realizadas por los Integrantes del Comité de Adquisiciones.</w:t>
      </w:r>
    </w:p>
    <w:p w:rsidR="00CB7492" w:rsidRDefault="00CB7492" w:rsidP="00BB2C3B">
      <w:pPr>
        <w:shd w:val="clear" w:color="auto" w:fill="FFFFFF"/>
        <w:spacing w:after="100" w:afterAutospacing="1"/>
        <w:ind w:left="567"/>
        <w:jc w:val="both"/>
        <w:rPr>
          <w:rFonts w:ascii="Century Gothic" w:hAnsi="Century Gothic" w:cs="Tahoma"/>
          <w:sz w:val="22"/>
          <w:szCs w:val="22"/>
        </w:rPr>
      </w:pPr>
    </w:p>
    <w:p w:rsidR="007361E3" w:rsidRDefault="007361E3" w:rsidP="007361E3">
      <w:pPr>
        <w:ind w:left="567"/>
        <w:jc w:val="both"/>
        <w:rPr>
          <w:rFonts w:ascii="Century Gothic" w:hAnsi="Century Gothic"/>
          <w:sz w:val="22"/>
          <w:szCs w:val="22"/>
        </w:rPr>
      </w:pPr>
      <w:r w:rsidRPr="007361E3">
        <w:rPr>
          <w:rFonts w:ascii="Century Gothic" w:hAnsi="Century Gothic" w:cs="Tahoma"/>
          <w:sz w:val="22"/>
          <w:szCs w:val="22"/>
        </w:rPr>
        <w:t xml:space="preserve">El Lic. Edmundo Antonio </w:t>
      </w:r>
      <w:proofErr w:type="spellStart"/>
      <w:r w:rsidRPr="007361E3">
        <w:rPr>
          <w:rFonts w:ascii="Century Gothic" w:hAnsi="Century Gothic" w:cs="Tahoma"/>
          <w:sz w:val="22"/>
          <w:szCs w:val="22"/>
        </w:rPr>
        <w:t>Amutio</w:t>
      </w:r>
      <w:proofErr w:type="spellEnd"/>
      <w:r w:rsidRPr="007361E3">
        <w:rPr>
          <w:rFonts w:ascii="Century Gothic" w:hAnsi="Century Gothic" w:cs="Tahoma"/>
          <w:sz w:val="22"/>
          <w:szCs w:val="22"/>
        </w:rPr>
        <w:t xml:space="preserve"> Villa, representante suplente del Presidente de la Comité de Adquisiciones, comenta</w:t>
      </w:r>
      <w:r w:rsidRPr="007361E3">
        <w:rPr>
          <w:rFonts w:ascii="Century Gothic" w:hAnsi="Century Gothic" w:cs="Tahoma"/>
          <w:sz w:val="22"/>
          <w:szCs w:val="22"/>
          <w:lang w:val="es-ES"/>
        </w:rPr>
        <w:t xml:space="preserve"> de</w:t>
      </w:r>
      <w:r w:rsidRPr="007361E3">
        <w:rPr>
          <w:rFonts w:ascii="Century Gothic" w:hAnsi="Century Gothic"/>
          <w:sz w:val="22"/>
          <w:szCs w:val="22"/>
        </w:rPr>
        <w:t xml:space="preserve"> conformidad con el artículo 24, fracción XXII del Reglamento de Compras, Enajenaciones y Contratación de Servicios del Municipio de Zapopan, Jalisco, se somete a su consideración para su aprobación la solicitud del C. José Luis Morales de la Garza, Representante Legal de la empresa TEJIDOS MODELAG S.A DE C.V.</w:t>
      </w:r>
    </w:p>
    <w:p w:rsidR="007361E3" w:rsidRPr="007361E3" w:rsidRDefault="007361E3" w:rsidP="007361E3">
      <w:pPr>
        <w:ind w:left="567"/>
        <w:jc w:val="both"/>
        <w:rPr>
          <w:rFonts w:ascii="Century Gothic" w:hAnsi="Century Gothic"/>
          <w:sz w:val="22"/>
          <w:szCs w:val="22"/>
        </w:rPr>
      </w:pPr>
    </w:p>
    <w:p w:rsidR="007361E3" w:rsidRDefault="007361E3" w:rsidP="007361E3">
      <w:pPr>
        <w:ind w:left="708"/>
        <w:jc w:val="both"/>
        <w:rPr>
          <w:rFonts w:ascii="Century Gothic" w:hAnsi="Century Gothic" w:cs="Tahoma"/>
          <w:b/>
          <w:i/>
          <w:sz w:val="22"/>
          <w:szCs w:val="22"/>
          <w:lang w:eastAsia="en-US"/>
        </w:rPr>
      </w:pPr>
      <w:r w:rsidRPr="00863C3C">
        <w:rPr>
          <w:rFonts w:ascii="Century Gothic" w:hAnsi="Century Gothic" w:cs="Tahoma"/>
          <w:b/>
          <w:i/>
          <w:sz w:val="22"/>
          <w:szCs w:val="22"/>
          <w:lang w:eastAsia="en-US"/>
        </w:rPr>
        <w:t>Aprobado por unanimidad de votos por parte de los integrantes del Comité presentes.</w:t>
      </w:r>
    </w:p>
    <w:p w:rsidR="007361E3" w:rsidRDefault="007361E3" w:rsidP="007361E3">
      <w:pPr>
        <w:ind w:left="708"/>
        <w:jc w:val="both"/>
        <w:rPr>
          <w:rFonts w:ascii="Century Gothic" w:hAnsi="Century Gothic" w:cs="Tahoma"/>
          <w:b/>
          <w:i/>
          <w:sz w:val="22"/>
          <w:szCs w:val="22"/>
          <w:lang w:eastAsia="en-US"/>
        </w:rPr>
      </w:pPr>
    </w:p>
    <w:p w:rsidR="007361E3" w:rsidRDefault="007361E3" w:rsidP="007361E3">
      <w:pPr>
        <w:ind w:left="708"/>
        <w:jc w:val="both"/>
        <w:rPr>
          <w:rFonts w:ascii="Century Gothic" w:hAnsi="Century Gothic" w:cs="Tahoma"/>
          <w:sz w:val="22"/>
          <w:szCs w:val="22"/>
          <w:lang w:val="es-ES_tradnl"/>
        </w:rPr>
      </w:pPr>
      <w:r w:rsidRPr="007361E3">
        <w:rPr>
          <w:rFonts w:ascii="Century Gothic" w:hAnsi="Century Gothic" w:cs="Tahoma"/>
          <w:sz w:val="22"/>
          <w:szCs w:val="22"/>
          <w:lang w:val="es-ES_tradnl"/>
        </w:rPr>
        <w:t>Entonces se instruye al Secretario Técnico para que notifique vía correo electrónico al proveedor adjudicado de la licitación pública la resolución de este Comité</w:t>
      </w:r>
      <w:r>
        <w:rPr>
          <w:rFonts w:ascii="Century Gothic" w:hAnsi="Century Gothic" w:cs="Tahoma"/>
          <w:sz w:val="22"/>
          <w:szCs w:val="22"/>
          <w:lang w:val="es-ES_tradnl"/>
        </w:rPr>
        <w:t>.</w:t>
      </w:r>
    </w:p>
    <w:p w:rsidR="007361E3" w:rsidRDefault="007361E3" w:rsidP="007361E3">
      <w:pPr>
        <w:ind w:left="708"/>
        <w:jc w:val="both"/>
        <w:rPr>
          <w:rFonts w:ascii="Century Gothic" w:hAnsi="Century Gothic" w:cs="Tahoma"/>
          <w:sz w:val="22"/>
          <w:szCs w:val="22"/>
          <w:lang w:val="es-ES_tradnl"/>
        </w:rPr>
      </w:pPr>
    </w:p>
    <w:p w:rsidR="007361E3" w:rsidRPr="00BB2C3B" w:rsidRDefault="007361E3" w:rsidP="007361E3">
      <w:pPr>
        <w:shd w:val="clear" w:color="auto" w:fill="FFFFFF"/>
        <w:spacing w:after="100" w:afterAutospacing="1"/>
        <w:ind w:left="567"/>
        <w:jc w:val="both"/>
        <w:rPr>
          <w:rFonts w:ascii="Century Gothic" w:hAnsi="Century Gothic" w:cs="Tahoma"/>
          <w:sz w:val="22"/>
          <w:szCs w:val="22"/>
        </w:rPr>
      </w:pPr>
    </w:p>
    <w:tbl>
      <w:tblPr>
        <w:tblpPr w:leftFromText="141" w:rightFromText="141" w:vertAnchor="text" w:tblpY="1"/>
        <w:tblOverlap w:val="never"/>
        <w:tblW w:w="10381" w:type="dxa"/>
        <w:tblLayout w:type="fixed"/>
        <w:tblCellMar>
          <w:left w:w="70" w:type="dxa"/>
          <w:right w:w="70" w:type="dxa"/>
        </w:tblCellMar>
        <w:tblLook w:val="04A0" w:firstRow="1" w:lastRow="0" w:firstColumn="1" w:lastColumn="0" w:noHBand="0" w:noVBand="1"/>
      </w:tblPr>
      <w:tblGrid>
        <w:gridCol w:w="1294"/>
        <w:gridCol w:w="2767"/>
        <w:gridCol w:w="1503"/>
        <w:gridCol w:w="1354"/>
        <w:gridCol w:w="1805"/>
        <w:gridCol w:w="1658"/>
      </w:tblGrid>
      <w:tr w:rsidR="002B31E4" w:rsidRPr="006C46B1" w:rsidTr="003861D0">
        <w:trPr>
          <w:trHeight w:val="338"/>
        </w:trPr>
        <w:tc>
          <w:tcPr>
            <w:tcW w:w="10381" w:type="dxa"/>
            <w:gridSpan w:val="6"/>
            <w:tcBorders>
              <w:top w:val="nil"/>
              <w:left w:val="nil"/>
              <w:bottom w:val="nil"/>
              <w:right w:val="nil"/>
            </w:tcBorders>
            <w:shd w:val="clear" w:color="auto" w:fill="auto"/>
            <w:noWrap/>
            <w:vAlign w:val="bottom"/>
            <w:hideMark/>
          </w:tcPr>
          <w:p w:rsidR="002B31E4" w:rsidRPr="006C46B1" w:rsidRDefault="002B31E4" w:rsidP="00BB2C3B">
            <w:pPr>
              <w:jc w:val="center"/>
              <w:rPr>
                <w:rFonts w:ascii="Calibri" w:hAnsi="Calibri" w:cs="Calibri"/>
                <w:b/>
                <w:bCs/>
                <w:color w:val="000000"/>
                <w:sz w:val="28"/>
                <w:szCs w:val="28"/>
                <w:lang w:eastAsia="es-MX"/>
              </w:rPr>
            </w:pPr>
            <w:r w:rsidRPr="006C46B1">
              <w:rPr>
                <w:rFonts w:ascii="Calibri" w:hAnsi="Calibri" w:cs="Calibri"/>
                <w:b/>
                <w:bCs/>
                <w:color w:val="000000"/>
                <w:sz w:val="28"/>
                <w:szCs w:val="28"/>
                <w:lang w:eastAsia="es-MX"/>
              </w:rPr>
              <w:t xml:space="preserve">PRECIO ANTERIOR  </w:t>
            </w:r>
          </w:p>
        </w:tc>
      </w:tr>
      <w:tr w:rsidR="002B31E4" w:rsidRPr="006C46B1" w:rsidTr="007361E3">
        <w:trPr>
          <w:trHeight w:val="284"/>
        </w:trPr>
        <w:tc>
          <w:tcPr>
            <w:tcW w:w="1294" w:type="dxa"/>
            <w:tcBorders>
              <w:top w:val="nil"/>
              <w:left w:val="nil"/>
              <w:bottom w:val="nil"/>
              <w:right w:val="nil"/>
            </w:tcBorders>
            <w:shd w:val="clear" w:color="auto" w:fill="auto"/>
            <w:noWrap/>
            <w:vAlign w:val="bottom"/>
            <w:hideMark/>
          </w:tcPr>
          <w:p w:rsidR="002B31E4" w:rsidRPr="006C46B1" w:rsidRDefault="002B31E4" w:rsidP="00BB2C3B">
            <w:pPr>
              <w:jc w:val="center"/>
              <w:rPr>
                <w:rFonts w:ascii="Calibri" w:hAnsi="Calibri" w:cs="Calibri"/>
                <w:b/>
                <w:bCs/>
                <w:color w:val="000000"/>
                <w:sz w:val="28"/>
                <w:szCs w:val="28"/>
                <w:lang w:eastAsia="es-MX"/>
              </w:rPr>
            </w:pPr>
          </w:p>
        </w:tc>
        <w:tc>
          <w:tcPr>
            <w:tcW w:w="2767"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503"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354"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805"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658"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r>
      <w:tr w:rsidR="002B31E4" w:rsidRPr="006C46B1" w:rsidTr="007361E3">
        <w:trPr>
          <w:trHeight w:val="270"/>
        </w:trPr>
        <w:tc>
          <w:tcPr>
            <w:tcW w:w="129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PARTIDA</w:t>
            </w:r>
          </w:p>
        </w:tc>
        <w:tc>
          <w:tcPr>
            <w:tcW w:w="276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DESCRIPCION</w:t>
            </w:r>
          </w:p>
        </w:tc>
        <w:tc>
          <w:tcPr>
            <w:tcW w:w="150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 xml:space="preserve">CANTIDAD </w:t>
            </w:r>
          </w:p>
        </w:tc>
        <w:tc>
          <w:tcPr>
            <w:tcW w:w="4817"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TEJIDOS MODELAG S.A. DE C.V.</w:t>
            </w:r>
          </w:p>
        </w:tc>
      </w:tr>
      <w:tr w:rsidR="002B31E4" w:rsidRPr="006C46B1" w:rsidTr="007361E3">
        <w:trPr>
          <w:trHeight w:val="517"/>
        </w:trPr>
        <w:tc>
          <w:tcPr>
            <w:tcW w:w="1294"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2767"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503"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4817" w:type="dxa"/>
            <w:gridSpan w:val="3"/>
            <w:vMerge/>
            <w:tcBorders>
              <w:top w:val="single" w:sz="8" w:space="0" w:color="auto"/>
              <w:left w:val="single" w:sz="8" w:space="0" w:color="auto"/>
              <w:bottom w:val="single" w:sz="8" w:space="0" w:color="000000"/>
              <w:right w:val="single" w:sz="8" w:space="0" w:color="000000"/>
            </w:tcBorders>
            <w:vAlign w:val="center"/>
            <w:hideMark/>
          </w:tcPr>
          <w:p w:rsidR="002B31E4" w:rsidRPr="006C46B1" w:rsidRDefault="002B31E4" w:rsidP="00BB2C3B">
            <w:pPr>
              <w:rPr>
                <w:rFonts w:ascii="Calibri" w:hAnsi="Calibri" w:cs="Calibri"/>
                <w:b/>
                <w:bCs/>
                <w:color w:val="000000"/>
                <w:sz w:val="20"/>
                <w:szCs w:val="20"/>
                <w:lang w:eastAsia="es-MX"/>
              </w:rPr>
            </w:pPr>
          </w:p>
        </w:tc>
      </w:tr>
      <w:tr w:rsidR="002B31E4" w:rsidRPr="006C46B1" w:rsidTr="007361E3">
        <w:trPr>
          <w:trHeight w:val="473"/>
        </w:trPr>
        <w:tc>
          <w:tcPr>
            <w:tcW w:w="1294"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2767"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503"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354" w:type="dxa"/>
            <w:tcBorders>
              <w:top w:val="nil"/>
              <w:left w:val="nil"/>
              <w:bottom w:val="single" w:sz="8" w:space="0" w:color="auto"/>
              <w:right w:val="nil"/>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Precio Unitario</w:t>
            </w:r>
          </w:p>
        </w:tc>
        <w:tc>
          <w:tcPr>
            <w:tcW w:w="1805" w:type="dxa"/>
            <w:tcBorders>
              <w:top w:val="nil"/>
              <w:left w:val="single" w:sz="8" w:space="0" w:color="auto"/>
              <w:bottom w:val="single" w:sz="8" w:space="0" w:color="auto"/>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 Partida    mínimos</w:t>
            </w:r>
          </w:p>
        </w:tc>
        <w:tc>
          <w:tcPr>
            <w:tcW w:w="1658" w:type="dxa"/>
            <w:tcBorders>
              <w:top w:val="nil"/>
              <w:left w:val="nil"/>
              <w:bottom w:val="single" w:sz="8" w:space="0" w:color="auto"/>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 Partida máximos</w:t>
            </w:r>
          </w:p>
        </w:tc>
      </w:tr>
      <w:tr w:rsidR="002B31E4" w:rsidRPr="006C46B1" w:rsidTr="007361E3">
        <w:trPr>
          <w:trHeight w:val="1623"/>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2</w:t>
            </w:r>
          </w:p>
        </w:tc>
        <w:tc>
          <w:tcPr>
            <w:tcW w:w="2767" w:type="dxa"/>
            <w:tcBorders>
              <w:top w:val="nil"/>
              <w:left w:val="nil"/>
              <w:bottom w:val="single" w:sz="8" w:space="0" w:color="auto"/>
              <w:right w:val="single" w:sz="8" w:space="0" w:color="auto"/>
            </w:tcBorders>
            <w:shd w:val="clear" w:color="auto" w:fill="auto"/>
            <w:vAlign w:val="center"/>
            <w:hideMark/>
          </w:tcPr>
          <w:p w:rsidR="002B31E4" w:rsidRPr="006C46B1" w:rsidRDefault="002B31E4" w:rsidP="00BB2C3B">
            <w:pP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Playera escolar tipo polo para niño y niña en tallas 16,28,30,34 y 38                                   </w:t>
            </w:r>
          </w:p>
        </w:tc>
        <w:tc>
          <w:tcPr>
            <w:tcW w:w="1503" w:type="dxa"/>
            <w:tcBorders>
              <w:top w:val="nil"/>
              <w:left w:val="nil"/>
              <w:bottom w:val="single" w:sz="8" w:space="0" w:color="auto"/>
              <w:right w:val="single" w:sz="8" w:space="0" w:color="auto"/>
            </w:tcBorders>
            <w:shd w:val="clear" w:color="auto" w:fill="auto"/>
            <w:vAlign w:val="center"/>
            <w:hideMark/>
          </w:tcPr>
          <w:p w:rsidR="002B31E4" w:rsidRPr="006C46B1" w:rsidRDefault="002B31E4" w:rsidP="00BB2C3B">
            <w:pPr>
              <w:jc w:val="center"/>
              <w:rPr>
                <w:rFonts w:ascii="Calibri" w:hAnsi="Calibri" w:cs="Calibri"/>
                <w:sz w:val="20"/>
                <w:szCs w:val="20"/>
                <w:lang w:eastAsia="es-MX"/>
              </w:rPr>
            </w:pPr>
            <w:r w:rsidRPr="006C46B1">
              <w:rPr>
                <w:rFonts w:ascii="Calibri" w:hAnsi="Calibri" w:cs="Calibri"/>
                <w:sz w:val="20"/>
                <w:szCs w:val="20"/>
                <w:lang w:eastAsia="es-MX"/>
              </w:rPr>
              <w:t>Desde 76,000 Hasta 95,000 piezas</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$67.40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$5,122,400.00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$6,403,000.00 </w:t>
            </w:r>
          </w:p>
        </w:tc>
      </w:tr>
      <w:tr w:rsidR="002B31E4" w:rsidRPr="006C46B1" w:rsidTr="007361E3">
        <w:trPr>
          <w:trHeight w:val="284"/>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nil"/>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SUBTOTAL</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$5,122,400.00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$6,403,000.00 </w:t>
            </w:r>
          </w:p>
        </w:tc>
      </w:tr>
      <w:tr w:rsidR="002B31E4" w:rsidRPr="006C46B1" w:rsidTr="007361E3">
        <w:trPr>
          <w:trHeight w:val="284"/>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nil"/>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I.V.A.</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$819,584.00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$1,024,480.00 </w:t>
            </w:r>
          </w:p>
        </w:tc>
      </w:tr>
      <w:tr w:rsidR="002B31E4" w:rsidRPr="006C46B1" w:rsidTr="007361E3">
        <w:trPr>
          <w:trHeight w:val="284"/>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nil"/>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$5,941,984.00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ind w:right="-23"/>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$7,427,480.00 </w:t>
            </w:r>
          </w:p>
        </w:tc>
      </w:tr>
      <w:tr w:rsidR="007361E3" w:rsidRPr="006C46B1" w:rsidTr="003861D0">
        <w:trPr>
          <w:trHeight w:val="338"/>
        </w:trPr>
        <w:tc>
          <w:tcPr>
            <w:tcW w:w="10381" w:type="dxa"/>
            <w:gridSpan w:val="6"/>
            <w:tcBorders>
              <w:top w:val="nil"/>
              <w:left w:val="nil"/>
              <w:bottom w:val="nil"/>
              <w:right w:val="nil"/>
            </w:tcBorders>
            <w:shd w:val="clear" w:color="auto" w:fill="auto"/>
            <w:noWrap/>
            <w:vAlign w:val="bottom"/>
          </w:tcPr>
          <w:p w:rsidR="007361E3" w:rsidRPr="006C46B1" w:rsidRDefault="007361E3" w:rsidP="00BB2C3B">
            <w:pPr>
              <w:jc w:val="center"/>
              <w:rPr>
                <w:rFonts w:ascii="Calibri" w:hAnsi="Calibri" w:cs="Calibri"/>
                <w:b/>
                <w:bCs/>
                <w:color w:val="000000"/>
                <w:sz w:val="28"/>
                <w:szCs w:val="28"/>
                <w:lang w:eastAsia="es-MX"/>
              </w:rPr>
            </w:pPr>
          </w:p>
        </w:tc>
      </w:tr>
      <w:tr w:rsidR="002B31E4" w:rsidRPr="006C46B1" w:rsidTr="003861D0">
        <w:trPr>
          <w:trHeight w:val="338"/>
        </w:trPr>
        <w:tc>
          <w:tcPr>
            <w:tcW w:w="10381" w:type="dxa"/>
            <w:gridSpan w:val="6"/>
            <w:tcBorders>
              <w:top w:val="nil"/>
              <w:left w:val="nil"/>
              <w:bottom w:val="nil"/>
              <w:right w:val="nil"/>
            </w:tcBorders>
            <w:shd w:val="clear" w:color="auto" w:fill="auto"/>
            <w:noWrap/>
            <w:vAlign w:val="bottom"/>
            <w:hideMark/>
          </w:tcPr>
          <w:p w:rsidR="002B31E4" w:rsidRPr="006C46B1" w:rsidRDefault="002B31E4" w:rsidP="00BB2C3B">
            <w:pPr>
              <w:jc w:val="center"/>
              <w:rPr>
                <w:rFonts w:ascii="Calibri" w:hAnsi="Calibri" w:cs="Calibri"/>
                <w:b/>
                <w:bCs/>
                <w:color w:val="000000"/>
                <w:sz w:val="28"/>
                <w:szCs w:val="28"/>
                <w:lang w:eastAsia="es-MX"/>
              </w:rPr>
            </w:pPr>
            <w:r w:rsidRPr="006C46B1">
              <w:rPr>
                <w:rFonts w:ascii="Calibri" w:hAnsi="Calibri" w:cs="Calibri"/>
                <w:b/>
                <w:bCs/>
                <w:color w:val="000000"/>
                <w:sz w:val="28"/>
                <w:szCs w:val="28"/>
                <w:lang w:eastAsia="es-MX"/>
              </w:rPr>
              <w:t>PRECIO CORRECTO</w:t>
            </w:r>
          </w:p>
        </w:tc>
      </w:tr>
      <w:tr w:rsidR="002B31E4" w:rsidRPr="006C46B1" w:rsidTr="007361E3">
        <w:trPr>
          <w:trHeight w:val="284"/>
        </w:trPr>
        <w:tc>
          <w:tcPr>
            <w:tcW w:w="1294" w:type="dxa"/>
            <w:tcBorders>
              <w:top w:val="nil"/>
              <w:left w:val="nil"/>
              <w:bottom w:val="nil"/>
              <w:right w:val="nil"/>
            </w:tcBorders>
            <w:shd w:val="clear" w:color="auto" w:fill="auto"/>
            <w:noWrap/>
            <w:vAlign w:val="bottom"/>
            <w:hideMark/>
          </w:tcPr>
          <w:p w:rsidR="002B31E4" w:rsidRPr="006C46B1" w:rsidRDefault="002B31E4" w:rsidP="00BB2C3B">
            <w:pPr>
              <w:jc w:val="center"/>
              <w:rPr>
                <w:rFonts w:ascii="Calibri" w:hAnsi="Calibri" w:cs="Calibri"/>
                <w:b/>
                <w:bCs/>
                <w:color w:val="000000"/>
                <w:sz w:val="28"/>
                <w:szCs w:val="28"/>
                <w:lang w:eastAsia="es-MX"/>
              </w:rPr>
            </w:pPr>
          </w:p>
        </w:tc>
        <w:tc>
          <w:tcPr>
            <w:tcW w:w="2767"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503"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354"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805"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658"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r>
      <w:tr w:rsidR="002B31E4" w:rsidRPr="006C46B1" w:rsidTr="007361E3">
        <w:trPr>
          <w:trHeight w:val="270"/>
        </w:trPr>
        <w:tc>
          <w:tcPr>
            <w:tcW w:w="129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PARTIDA</w:t>
            </w:r>
          </w:p>
        </w:tc>
        <w:tc>
          <w:tcPr>
            <w:tcW w:w="276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DESCRIPCION</w:t>
            </w:r>
          </w:p>
        </w:tc>
        <w:tc>
          <w:tcPr>
            <w:tcW w:w="150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 xml:space="preserve">CANTIDAD </w:t>
            </w:r>
          </w:p>
        </w:tc>
        <w:tc>
          <w:tcPr>
            <w:tcW w:w="4817"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TEJIDOS MODELAG S.A. DE C.V.</w:t>
            </w:r>
          </w:p>
        </w:tc>
      </w:tr>
      <w:tr w:rsidR="002B31E4" w:rsidRPr="006C46B1" w:rsidTr="007361E3">
        <w:trPr>
          <w:trHeight w:val="517"/>
        </w:trPr>
        <w:tc>
          <w:tcPr>
            <w:tcW w:w="1294"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2767"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503" w:type="dxa"/>
            <w:vMerge/>
            <w:tcBorders>
              <w:top w:val="single" w:sz="8" w:space="0" w:color="auto"/>
              <w:left w:val="single" w:sz="8" w:space="0" w:color="auto"/>
              <w:bottom w:val="single" w:sz="8" w:space="0" w:color="000000"/>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4817" w:type="dxa"/>
            <w:gridSpan w:val="3"/>
            <w:vMerge/>
            <w:tcBorders>
              <w:top w:val="single" w:sz="8" w:space="0" w:color="auto"/>
              <w:left w:val="single" w:sz="8" w:space="0" w:color="auto"/>
              <w:bottom w:val="single" w:sz="8" w:space="0" w:color="000000"/>
              <w:right w:val="single" w:sz="8" w:space="0" w:color="000000"/>
            </w:tcBorders>
            <w:vAlign w:val="center"/>
            <w:hideMark/>
          </w:tcPr>
          <w:p w:rsidR="002B31E4" w:rsidRPr="006C46B1" w:rsidRDefault="002B31E4" w:rsidP="00BB2C3B">
            <w:pPr>
              <w:rPr>
                <w:rFonts w:ascii="Calibri" w:hAnsi="Calibri" w:cs="Calibri"/>
                <w:b/>
                <w:bCs/>
                <w:color w:val="000000"/>
                <w:sz w:val="20"/>
                <w:szCs w:val="20"/>
                <w:lang w:eastAsia="es-MX"/>
              </w:rPr>
            </w:pPr>
          </w:p>
        </w:tc>
      </w:tr>
      <w:tr w:rsidR="002B31E4" w:rsidRPr="006C46B1" w:rsidTr="007361E3">
        <w:trPr>
          <w:trHeight w:val="473"/>
        </w:trPr>
        <w:tc>
          <w:tcPr>
            <w:tcW w:w="1294" w:type="dxa"/>
            <w:vMerge/>
            <w:tcBorders>
              <w:top w:val="single" w:sz="8" w:space="0" w:color="auto"/>
              <w:left w:val="single" w:sz="8" w:space="0" w:color="auto"/>
              <w:bottom w:val="single" w:sz="4" w:space="0" w:color="auto"/>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2767" w:type="dxa"/>
            <w:vMerge/>
            <w:tcBorders>
              <w:top w:val="single" w:sz="8" w:space="0" w:color="auto"/>
              <w:left w:val="single" w:sz="8" w:space="0" w:color="auto"/>
              <w:bottom w:val="single" w:sz="4" w:space="0" w:color="auto"/>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503" w:type="dxa"/>
            <w:vMerge/>
            <w:tcBorders>
              <w:top w:val="single" w:sz="8" w:space="0" w:color="auto"/>
              <w:left w:val="single" w:sz="8" w:space="0" w:color="auto"/>
              <w:bottom w:val="single" w:sz="4" w:space="0" w:color="auto"/>
              <w:right w:val="single" w:sz="8" w:space="0" w:color="auto"/>
            </w:tcBorders>
            <w:vAlign w:val="center"/>
            <w:hideMark/>
          </w:tcPr>
          <w:p w:rsidR="002B31E4" w:rsidRPr="006C46B1" w:rsidRDefault="002B31E4" w:rsidP="00BB2C3B">
            <w:pPr>
              <w:rPr>
                <w:rFonts w:ascii="Calibri" w:hAnsi="Calibri" w:cs="Calibri"/>
                <w:b/>
                <w:bCs/>
                <w:color w:val="000000"/>
                <w:sz w:val="20"/>
                <w:szCs w:val="20"/>
                <w:lang w:eastAsia="es-MX"/>
              </w:rPr>
            </w:pPr>
          </w:p>
        </w:tc>
        <w:tc>
          <w:tcPr>
            <w:tcW w:w="1354" w:type="dxa"/>
            <w:tcBorders>
              <w:top w:val="nil"/>
              <w:left w:val="nil"/>
              <w:bottom w:val="single" w:sz="4" w:space="0" w:color="auto"/>
              <w:right w:val="nil"/>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Precio Unitario</w:t>
            </w:r>
          </w:p>
        </w:tc>
        <w:tc>
          <w:tcPr>
            <w:tcW w:w="1805" w:type="dxa"/>
            <w:tcBorders>
              <w:top w:val="nil"/>
              <w:left w:val="single" w:sz="8" w:space="0" w:color="auto"/>
              <w:bottom w:val="single" w:sz="4" w:space="0" w:color="auto"/>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 Partida    mínimos</w:t>
            </w:r>
          </w:p>
        </w:tc>
        <w:tc>
          <w:tcPr>
            <w:tcW w:w="1658" w:type="dxa"/>
            <w:tcBorders>
              <w:top w:val="nil"/>
              <w:left w:val="nil"/>
              <w:bottom w:val="single" w:sz="4" w:space="0" w:color="auto"/>
              <w:right w:val="single" w:sz="8" w:space="0" w:color="auto"/>
            </w:tcBorders>
            <w:shd w:val="clear" w:color="000000" w:fill="F4B084"/>
            <w:vAlign w:val="center"/>
            <w:hideMark/>
          </w:tcPr>
          <w:p w:rsidR="002B31E4" w:rsidRPr="006C46B1" w:rsidRDefault="002B31E4" w:rsidP="00BB2C3B">
            <w:pPr>
              <w:jc w:val="center"/>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 Partida máximos</w:t>
            </w:r>
          </w:p>
        </w:tc>
      </w:tr>
      <w:tr w:rsidR="002B31E4" w:rsidRPr="006C46B1" w:rsidTr="007361E3">
        <w:trPr>
          <w:trHeight w:val="1623"/>
        </w:trPr>
        <w:tc>
          <w:tcPr>
            <w:tcW w:w="12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2</w:t>
            </w:r>
          </w:p>
        </w:tc>
        <w:tc>
          <w:tcPr>
            <w:tcW w:w="2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1E4" w:rsidRPr="006C46B1" w:rsidRDefault="002B31E4" w:rsidP="00BB2C3B">
            <w:pP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Playera escolar tipo polo para niño y niña en tallas 16,28,30,34 y 38                                   </w:t>
            </w:r>
          </w:p>
        </w:tc>
        <w:tc>
          <w:tcPr>
            <w:tcW w:w="1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31E4" w:rsidRPr="006C46B1" w:rsidRDefault="002B31E4" w:rsidP="00BB2C3B">
            <w:pPr>
              <w:jc w:val="center"/>
              <w:rPr>
                <w:rFonts w:ascii="Calibri" w:hAnsi="Calibri" w:cs="Calibri"/>
                <w:sz w:val="20"/>
                <w:szCs w:val="20"/>
                <w:lang w:eastAsia="es-MX"/>
              </w:rPr>
            </w:pPr>
            <w:r w:rsidRPr="006C46B1">
              <w:rPr>
                <w:rFonts w:ascii="Calibri" w:hAnsi="Calibri" w:cs="Calibri"/>
                <w:sz w:val="20"/>
                <w:szCs w:val="20"/>
                <w:lang w:eastAsia="es-MX"/>
              </w:rPr>
              <w:t>Desde 76,000 Hasta 95,000 piezas</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$78.18 </w:t>
            </w:r>
          </w:p>
        </w:tc>
        <w:tc>
          <w:tcPr>
            <w:tcW w:w="1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$5,941,680.00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$7,427,100.00 </w:t>
            </w:r>
          </w:p>
        </w:tc>
      </w:tr>
      <w:tr w:rsidR="002B31E4" w:rsidRPr="006C46B1" w:rsidTr="007361E3">
        <w:trPr>
          <w:trHeight w:val="284"/>
        </w:trPr>
        <w:tc>
          <w:tcPr>
            <w:tcW w:w="129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single" w:sz="4" w:space="0" w:color="auto"/>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SUBTOTAL</w:t>
            </w:r>
          </w:p>
        </w:tc>
        <w:tc>
          <w:tcPr>
            <w:tcW w:w="150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single" w:sz="4" w:space="0" w:color="auto"/>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single" w:sz="4" w:space="0" w:color="auto"/>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$5,941,680.00 </w:t>
            </w:r>
          </w:p>
        </w:tc>
        <w:tc>
          <w:tcPr>
            <w:tcW w:w="1658" w:type="dxa"/>
            <w:tcBorders>
              <w:top w:val="single" w:sz="4" w:space="0" w:color="auto"/>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$7,427,100.00 </w:t>
            </w:r>
          </w:p>
        </w:tc>
      </w:tr>
      <w:tr w:rsidR="002B31E4" w:rsidRPr="006C46B1" w:rsidTr="007361E3">
        <w:trPr>
          <w:trHeight w:val="284"/>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nil"/>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I.V.A.</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$950,668.80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$1,188,336.00 </w:t>
            </w:r>
          </w:p>
        </w:tc>
      </w:tr>
      <w:tr w:rsidR="002B31E4" w:rsidRPr="006C46B1" w:rsidTr="007361E3">
        <w:trPr>
          <w:trHeight w:val="284"/>
        </w:trPr>
        <w:tc>
          <w:tcPr>
            <w:tcW w:w="1294" w:type="dxa"/>
            <w:tcBorders>
              <w:top w:val="nil"/>
              <w:left w:val="single" w:sz="8" w:space="0" w:color="auto"/>
              <w:bottom w:val="single" w:sz="8" w:space="0" w:color="auto"/>
              <w:right w:val="single" w:sz="8" w:space="0" w:color="auto"/>
            </w:tcBorders>
            <w:shd w:val="clear" w:color="000000" w:fill="FFFFFF"/>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2767" w:type="dxa"/>
            <w:tcBorders>
              <w:top w:val="nil"/>
              <w:left w:val="nil"/>
              <w:bottom w:val="single" w:sz="8" w:space="0" w:color="auto"/>
              <w:right w:val="nil"/>
            </w:tcBorders>
            <w:shd w:val="clear" w:color="000000" w:fill="FFFFFF"/>
            <w:vAlign w:val="center"/>
            <w:hideMark/>
          </w:tcPr>
          <w:p w:rsidR="002B31E4" w:rsidRPr="006C46B1" w:rsidRDefault="002B31E4" w:rsidP="00BB2C3B">
            <w:pPr>
              <w:jc w:val="right"/>
              <w:rPr>
                <w:rFonts w:ascii="Calibri" w:hAnsi="Calibri" w:cs="Calibri"/>
                <w:b/>
                <w:bCs/>
                <w:color w:val="000000"/>
                <w:sz w:val="20"/>
                <w:szCs w:val="20"/>
                <w:lang w:eastAsia="es-MX"/>
              </w:rPr>
            </w:pPr>
            <w:r w:rsidRPr="006C46B1">
              <w:rPr>
                <w:rFonts w:ascii="Calibri" w:hAnsi="Calibri" w:cs="Calibri"/>
                <w:b/>
                <w:bCs/>
                <w:color w:val="000000"/>
                <w:sz w:val="20"/>
                <w:szCs w:val="20"/>
                <w:lang w:eastAsia="es-MX"/>
              </w:rPr>
              <w:t>TOTAL</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rsidR="002B31E4" w:rsidRPr="006C46B1" w:rsidRDefault="002B31E4" w:rsidP="00BB2C3B">
            <w:pPr>
              <w:jc w:val="center"/>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354"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w:t>
            </w:r>
          </w:p>
        </w:tc>
        <w:tc>
          <w:tcPr>
            <w:tcW w:w="1805"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$6,892,348.80 </w:t>
            </w:r>
          </w:p>
        </w:tc>
        <w:tc>
          <w:tcPr>
            <w:tcW w:w="1658" w:type="dxa"/>
            <w:tcBorders>
              <w:top w:val="nil"/>
              <w:left w:val="nil"/>
              <w:bottom w:val="single" w:sz="8" w:space="0" w:color="auto"/>
              <w:right w:val="single" w:sz="8" w:space="0" w:color="auto"/>
            </w:tcBorders>
            <w:shd w:val="clear" w:color="auto" w:fill="auto"/>
            <w:noWrap/>
            <w:vAlign w:val="center"/>
            <w:hideMark/>
          </w:tcPr>
          <w:p w:rsidR="002B31E4" w:rsidRPr="006C46B1" w:rsidRDefault="002B31E4" w:rsidP="00BB2C3B">
            <w:pPr>
              <w:jc w:val="right"/>
              <w:rPr>
                <w:rFonts w:ascii="Calibri" w:hAnsi="Calibri" w:cs="Calibri"/>
                <w:color w:val="000000"/>
                <w:sz w:val="20"/>
                <w:szCs w:val="20"/>
                <w:lang w:eastAsia="es-MX"/>
              </w:rPr>
            </w:pPr>
            <w:r w:rsidRPr="006C46B1">
              <w:rPr>
                <w:rFonts w:ascii="Calibri" w:hAnsi="Calibri" w:cs="Calibri"/>
                <w:color w:val="000000"/>
                <w:sz w:val="20"/>
                <w:szCs w:val="20"/>
                <w:lang w:eastAsia="es-MX"/>
              </w:rPr>
              <w:t xml:space="preserve">$8,615,436.00 </w:t>
            </w:r>
          </w:p>
        </w:tc>
      </w:tr>
      <w:tr w:rsidR="002B31E4" w:rsidRPr="006C46B1" w:rsidTr="007361E3">
        <w:trPr>
          <w:trHeight w:val="270"/>
        </w:trPr>
        <w:tc>
          <w:tcPr>
            <w:tcW w:w="1294" w:type="dxa"/>
            <w:tcBorders>
              <w:top w:val="nil"/>
              <w:left w:val="nil"/>
              <w:bottom w:val="nil"/>
              <w:right w:val="nil"/>
            </w:tcBorders>
            <w:shd w:val="clear" w:color="auto" w:fill="auto"/>
            <w:noWrap/>
            <w:vAlign w:val="bottom"/>
            <w:hideMark/>
          </w:tcPr>
          <w:p w:rsidR="002B31E4" w:rsidRPr="006C46B1" w:rsidRDefault="002B31E4" w:rsidP="00BB2C3B">
            <w:pPr>
              <w:jc w:val="right"/>
              <w:rPr>
                <w:rFonts w:ascii="Calibri" w:hAnsi="Calibri" w:cs="Calibri"/>
                <w:color w:val="000000"/>
                <w:sz w:val="20"/>
                <w:szCs w:val="20"/>
                <w:lang w:eastAsia="es-MX"/>
              </w:rPr>
            </w:pPr>
          </w:p>
        </w:tc>
        <w:tc>
          <w:tcPr>
            <w:tcW w:w="2767"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503"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354"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805"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c>
          <w:tcPr>
            <w:tcW w:w="1658" w:type="dxa"/>
            <w:tcBorders>
              <w:top w:val="nil"/>
              <w:left w:val="nil"/>
              <w:bottom w:val="nil"/>
              <w:right w:val="nil"/>
            </w:tcBorders>
            <w:shd w:val="clear" w:color="auto" w:fill="auto"/>
            <w:noWrap/>
            <w:vAlign w:val="bottom"/>
            <w:hideMark/>
          </w:tcPr>
          <w:p w:rsidR="002B31E4" w:rsidRPr="006C46B1" w:rsidRDefault="002B31E4" w:rsidP="00BB2C3B">
            <w:pPr>
              <w:rPr>
                <w:sz w:val="20"/>
                <w:szCs w:val="20"/>
                <w:lang w:eastAsia="es-MX"/>
              </w:rPr>
            </w:pPr>
          </w:p>
        </w:tc>
      </w:tr>
    </w:tbl>
    <w:p w:rsidR="00625B7E" w:rsidRDefault="00BB2C3B" w:rsidP="00625B7E">
      <w:pPr>
        <w:shd w:val="clear" w:color="auto" w:fill="FFFFFF"/>
        <w:spacing w:after="100" w:afterAutospacing="1"/>
        <w:contextualSpacing/>
        <w:jc w:val="both"/>
        <w:rPr>
          <w:rFonts w:ascii="Century Gothic" w:hAnsi="Century Gothic"/>
          <w:sz w:val="22"/>
          <w:szCs w:val="22"/>
        </w:rPr>
      </w:pPr>
      <w:r>
        <w:rPr>
          <w:rFonts w:ascii="Century Gothic" w:hAnsi="Century Gothic" w:cs="Tahoma"/>
          <w:sz w:val="22"/>
          <w:szCs w:val="22"/>
        </w:rPr>
        <w:br w:type="textWrapping" w:clear="all"/>
      </w:r>
      <w:r w:rsidR="00CB7492" w:rsidRPr="007361E3">
        <w:rPr>
          <w:rFonts w:ascii="Century Gothic" w:hAnsi="Century Gothic" w:cs="Tahoma"/>
          <w:sz w:val="22"/>
          <w:szCs w:val="22"/>
        </w:rPr>
        <w:t xml:space="preserve">El Lic. Edmundo Antonio </w:t>
      </w:r>
      <w:proofErr w:type="spellStart"/>
      <w:r w:rsidR="00CB7492" w:rsidRPr="007361E3">
        <w:rPr>
          <w:rFonts w:ascii="Century Gothic" w:hAnsi="Century Gothic" w:cs="Tahoma"/>
          <w:sz w:val="22"/>
          <w:szCs w:val="22"/>
        </w:rPr>
        <w:t>Amutio</w:t>
      </w:r>
      <w:proofErr w:type="spellEnd"/>
      <w:r w:rsidR="00CB7492" w:rsidRPr="007361E3">
        <w:rPr>
          <w:rFonts w:ascii="Century Gothic" w:hAnsi="Century Gothic" w:cs="Tahoma"/>
          <w:sz w:val="22"/>
          <w:szCs w:val="22"/>
        </w:rPr>
        <w:t xml:space="preserve"> Villa, representante suplente del Presidente de la Comité de Adquisiciones, comenta</w:t>
      </w:r>
      <w:r w:rsidR="00CB7492" w:rsidRPr="007361E3">
        <w:rPr>
          <w:rFonts w:ascii="Century Gothic" w:hAnsi="Century Gothic" w:cs="Tahoma"/>
          <w:sz w:val="22"/>
          <w:szCs w:val="22"/>
          <w:lang w:val="es-ES"/>
        </w:rPr>
        <w:t xml:space="preserve"> s</w:t>
      </w:r>
      <w:r w:rsidR="00CB7492" w:rsidRPr="007361E3">
        <w:rPr>
          <w:rFonts w:ascii="Century Gothic" w:hAnsi="Century Gothic"/>
          <w:sz w:val="22"/>
          <w:szCs w:val="22"/>
        </w:rPr>
        <w:t xml:space="preserve">e solicita su autorización  y aprobación </w:t>
      </w:r>
      <w:r w:rsidR="00625B7E">
        <w:rPr>
          <w:rFonts w:ascii="Century Gothic" w:hAnsi="Century Gothic"/>
          <w:sz w:val="22"/>
          <w:szCs w:val="22"/>
        </w:rPr>
        <w:t xml:space="preserve"> del </w:t>
      </w:r>
      <w:r w:rsidR="00625B7E" w:rsidRPr="00BB2C3B">
        <w:rPr>
          <w:rFonts w:ascii="Century Gothic" w:hAnsi="Century Gothic"/>
          <w:b/>
          <w:sz w:val="22"/>
          <w:szCs w:val="22"/>
        </w:rPr>
        <w:t>asunto vario E</w:t>
      </w:r>
      <w:r w:rsidR="00625B7E" w:rsidRPr="007361E3">
        <w:rPr>
          <w:rFonts w:ascii="Century Gothic" w:hAnsi="Century Gothic"/>
          <w:sz w:val="22"/>
          <w:szCs w:val="22"/>
        </w:rPr>
        <w:t xml:space="preserve"> </w:t>
      </w:r>
      <w:r w:rsidR="00CB7492" w:rsidRPr="007361E3">
        <w:rPr>
          <w:rFonts w:ascii="Century Gothic" w:hAnsi="Century Gothic"/>
          <w:sz w:val="22"/>
          <w:szCs w:val="22"/>
        </w:rPr>
        <w:t xml:space="preserve">de la </w:t>
      </w:r>
      <w:r w:rsidR="00CB7492">
        <w:rPr>
          <w:rFonts w:ascii="Century Gothic" w:hAnsi="Century Gothic"/>
          <w:sz w:val="22"/>
          <w:szCs w:val="22"/>
        </w:rPr>
        <w:t>corrección aritmética  de la propuesta</w:t>
      </w:r>
      <w:r w:rsidR="00CB7492" w:rsidRPr="007361E3">
        <w:rPr>
          <w:rFonts w:ascii="Century Gothic" w:hAnsi="Century Gothic"/>
          <w:sz w:val="22"/>
          <w:szCs w:val="22"/>
        </w:rPr>
        <w:t xml:space="preserve"> a favor del proveedor Tejidos </w:t>
      </w:r>
      <w:proofErr w:type="spellStart"/>
      <w:r w:rsidR="00CB7492" w:rsidRPr="007361E3">
        <w:rPr>
          <w:rFonts w:ascii="Century Gothic" w:hAnsi="Century Gothic"/>
          <w:sz w:val="22"/>
          <w:szCs w:val="22"/>
        </w:rPr>
        <w:t>Modelag</w:t>
      </w:r>
      <w:proofErr w:type="spellEnd"/>
      <w:r w:rsidR="00CB7492" w:rsidRPr="007361E3">
        <w:rPr>
          <w:rFonts w:ascii="Century Gothic" w:hAnsi="Century Gothic"/>
          <w:sz w:val="22"/>
          <w:szCs w:val="22"/>
        </w:rPr>
        <w:t xml:space="preserve"> S.A. de C.V., con un monto mínimo de </w:t>
      </w:r>
      <w:r w:rsidR="00CB7492">
        <w:rPr>
          <w:rFonts w:ascii="Century Gothic" w:hAnsi="Century Gothic"/>
          <w:sz w:val="22"/>
          <w:szCs w:val="22"/>
        </w:rPr>
        <w:t xml:space="preserve"> </w:t>
      </w:r>
      <w:r w:rsidR="00CB7492" w:rsidRPr="007361E3">
        <w:rPr>
          <w:rFonts w:ascii="Century Gothic" w:hAnsi="Century Gothic"/>
          <w:sz w:val="22"/>
          <w:szCs w:val="22"/>
        </w:rPr>
        <w:t>$ 6´892,348.80 I.V.A. Incluido y con un monto máximo de $ 8´61</w:t>
      </w:r>
      <w:r w:rsidR="00CB7492">
        <w:rPr>
          <w:rFonts w:ascii="Century Gothic" w:hAnsi="Century Gothic"/>
          <w:sz w:val="22"/>
          <w:szCs w:val="22"/>
        </w:rPr>
        <w:t xml:space="preserve">5,436.00 I.V.A. Incluido, </w:t>
      </w:r>
      <w:r w:rsidR="00625B7E">
        <w:rPr>
          <w:rFonts w:ascii="Century Gothic" w:hAnsi="Century Gothic"/>
          <w:sz w:val="22"/>
          <w:szCs w:val="22"/>
        </w:rPr>
        <w:t xml:space="preserve">los </w:t>
      </w:r>
      <w:r w:rsidR="00625B7E">
        <w:rPr>
          <w:rFonts w:ascii="Century Gothic" w:hAnsi="Century Gothic"/>
          <w:sz w:val="22"/>
          <w:szCs w:val="22"/>
        </w:rPr>
        <w:tab/>
        <w:t>que estén por la afirmativa, sírvanse manifestándolo levantando su mano.</w:t>
      </w:r>
      <w:r w:rsidR="00CB7492" w:rsidRPr="007361E3">
        <w:rPr>
          <w:rFonts w:ascii="Century Gothic" w:hAnsi="Century Gothic"/>
          <w:sz w:val="22"/>
          <w:szCs w:val="22"/>
        </w:rPr>
        <w:t xml:space="preserve">        </w:t>
      </w:r>
    </w:p>
    <w:p w:rsidR="00CB7492" w:rsidRPr="007361E3" w:rsidRDefault="00CB7492" w:rsidP="00CB7492">
      <w:pPr>
        <w:jc w:val="both"/>
        <w:rPr>
          <w:rFonts w:ascii="Century Gothic" w:hAnsi="Century Gothic"/>
          <w:sz w:val="22"/>
          <w:szCs w:val="22"/>
        </w:rPr>
      </w:pPr>
      <w:r w:rsidRPr="007361E3">
        <w:rPr>
          <w:rFonts w:ascii="Century Gothic" w:hAnsi="Century Gothic"/>
          <w:sz w:val="22"/>
          <w:szCs w:val="22"/>
        </w:rPr>
        <w:t xml:space="preserve">                                                                                                                                                                                                                                                                           </w:t>
      </w:r>
    </w:p>
    <w:p w:rsidR="00CB7492" w:rsidRDefault="00CB7492" w:rsidP="00CB7492">
      <w:pPr>
        <w:ind w:left="708"/>
        <w:jc w:val="both"/>
        <w:rPr>
          <w:rFonts w:ascii="Century Gothic" w:hAnsi="Century Gothic" w:cs="Tahoma"/>
          <w:b/>
          <w:i/>
          <w:sz w:val="22"/>
          <w:szCs w:val="22"/>
          <w:lang w:eastAsia="en-US"/>
        </w:rPr>
      </w:pPr>
      <w:r w:rsidRPr="00863C3C">
        <w:rPr>
          <w:rFonts w:ascii="Century Gothic" w:hAnsi="Century Gothic" w:cs="Tahoma"/>
          <w:b/>
          <w:i/>
          <w:sz w:val="22"/>
          <w:szCs w:val="22"/>
          <w:lang w:eastAsia="en-US"/>
        </w:rPr>
        <w:t>Aprobado por unanimidad de votos por parte de los integrantes del Comité presentes.</w:t>
      </w:r>
    </w:p>
    <w:p w:rsidR="00CB7492" w:rsidRPr="007361E3" w:rsidRDefault="00CB7492" w:rsidP="00CB7492">
      <w:pPr>
        <w:ind w:left="708"/>
        <w:jc w:val="both"/>
        <w:rPr>
          <w:rFonts w:ascii="Century Gothic" w:hAnsi="Century Gothic" w:cs="Tahoma"/>
          <w:sz w:val="22"/>
          <w:szCs w:val="22"/>
          <w:lang w:eastAsia="en-US"/>
        </w:rPr>
      </w:pPr>
    </w:p>
    <w:p w:rsidR="002B31E4" w:rsidRPr="00BB2C3B"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FE1950" w:rsidRPr="00BB2C3B" w:rsidRDefault="00FE1950" w:rsidP="005C5ACC">
      <w:pPr>
        <w:shd w:val="clear" w:color="auto" w:fill="FFFFFF"/>
        <w:spacing w:after="100" w:afterAutospacing="1"/>
        <w:contextualSpacing/>
        <w:jc w:val="both"/>
        <w:rPr>
          <w:rFonts w:ascii="Century Gothic" w:hAnsi="Century Gothic" w:cs="Tahoma"/>
          <w:sz w:val="22"/>
          <w:szCs w:val="22"/>
        </w:rPr>
      </w:pPr>
    </w:p>
    <w:p w:rsidR="002B31E4" w:rsidRPr="00BB2C3B" w:rsidRDefault="002B31E4" w:rsidP="002B31E4">
      <w:pPr>
        <w:shd w:val="clear" w:color="auto" w:fill="FFFFFF"/>
        <w:ind w:left="720"/>
        <w:contextualSpacing/>
        <w:rPr>
          <w:rFonts w:ascii="Century Gothic" w:hAnsi="Century Gothic" w:cs="Tahoma"/>
          <w:b/>
          <w:sz w:val="22"/>
          <w:szCs w:val="22"/>
        </w:rPr>
      </w:pPr>
      <w:r w:rsidRPr="00BB2C3B">
        <w:rPr>
          <w:rFonts w:ascii="Century Gothic" w:hAnsi="Century Gothic" w:cs="Tahoma"/>
          <w:b/>
          <w:sz w:val="22"/>
          <w:szCs w:val="22"/>
          <w:lang w:val="es-ES"/>
        </w:rPr>
        <w:t>F.</w:t>
      </w:r>
      <w:r w:rsidRPr="00BB2C3B">
        <w:rPr>
          <w:rFonts w:ascii="Century Gothic" w:hAnsi="Century Gothic" w:cs="Tahoma"/>
          <w:sz w:val="22"/>
          <w:szCs w:val="22"/>
          <w:lang w:val="es-ES"/>
        </w:rPr>
        <w:t xml:space="preserve"> De acuerdo a lo autorizado en la sesión 2 Ordinaria del 2018, de fecha 3 de diciembre del 2018.</w:t>
      </w:r>
    </w:p>
    <w:p w:rsidR="002B31E4" w:rsidRPr="00BB2C3B" w:rsidRDefault="002B31E4" w:rsidP="002B31E4">
      <w:pPr>
        <w:shd w:val="clear" w:color="auto" w:fill="FFFFFF"/>
        <w:ind w:left="708"/>
        <w:jc w:val="both"/>
        <w:rPr>
          <w:rFonts w:ascii="Century Gothic" w:hAnsi="Century Gothic" w:cs="Tahoma"/>
          <w:b/>
          <w:sz w:val="22"/>
          <w:szCs w:val="22"/>
          <w:lang w:val="es-ES_tradnl"/>
        </w:rPr>
      </w:pPr>
    </w:p>
    <w:p w:rsidR="002B31E4" w:rsidRPr="00BB2C3B" w:rsidRDefault="002B31E4" w:rsidP="002B31E4">
      <w:pPr>
        <w:ind w:left="708"/>
        <w:rPr>
          <w:rFonts w:ascii="Century Gothic" w:hAnsi="Century Gothic" w:cs="Tahoma"/>
          <w:b/>
          <w:sz w:val="22"/>
          <w:szCs w:val="22"/>
        </w:rPr>
      </w:pPr>
      <w:r w:rsidRPr="00BB2C3B">
        <w:rPr>
          <w:rFonts w:ascii="Century Gothic" w:hAnsi="Century Gothic" w:cs="Tahoma"/>
          <w:b/>
          <w:sz w:val="22"/>
          <w:szCs w:val="22"/>
        </w:rPr>
        <w:t xml:space="preserve">Procedimiento para Fondo </w:t>
      </w:r>
      <w:proofErr w:type="spellStart"/>
      <w:r w:rsidRPr="00BB2C3B">
        <w:rPr>
          <w:rFonts w:ascii="Century Gothic" w:hAnsi="Century Gothic" w:cs="Tahoma"/>
          <w:b/>
          <w:sz w:val="22"/>
          <w:szCs w:val="22"/>
        </w:rPr>
        <w:t>Revolvente</w:t>
      </w:r>
      <w:proofErr w:type="spellEnd"/>
      <w:r w:rsidRPr="00BB2C3B">
        <w:rPr>
          <w:rFonts w:ascii="Century Gothic" w:hAnsi="Century Gothic" w:cs="Tahoma"/>
          <w:b/>
          <w:sz w:val="22"/>
          <w:szCs w:val="22"/>
        </w:rPr>
        <w:t xml:space="preserve"> no aprobado por Tesorería:</w:t>
      </w:r>
    </w:p>
    <w:p w:rsidR="002B31E4" w:rsidRPr="00BB2C3B" w:rsidRDefault="002B31E4" w:rsidP="002B31E4">
      <w:pPr>
        <w:ind w:left="708"/>
        <w:rPr>
          <w:rFonts w:ascii="Century Gothic" w:hAnsi="Century Gothic" w:cs="Tahoma"/>
          <w:b/>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 xml:space="preserve">Solo se recibirán en la Dirección de Adquisiciones requisiciones </w:t>
      </w:r>
      <w:r w:rsidRPr="00BB2C3B">
        <w:rPr>
          <w:rFonts w:ascii="Century Gothic" w:hAnsi="Century Gothic" w:cs="Tahoma"/>
          <w:b/>
          <w:sz w:val="22"/>
          <w:szCs w:val="22"/>
        </w:rPr>
        <w:t xml:space="preserve">menores a </w:t>
      </w:r>
      <w:r w:rsidR="00625B7E">
        <w:rPr>
          <w:rFonts w:ascii="Century Gothic" w:hAnsi="Century Gothic" w:cs="Tahoma"/>
          <w:b/>
          <w:sz w:val="22"/>
          <w:szCs w:val="22"/>
        </w:rPr>
        <w:t>155 UMAS</w:t>
      </w:r>
      <w:r w:rsidRPr="00BB2C3B">
        <w:rPr>
          <w:rFonts w:ascii="Century Gothic" w:hAnsi="Century Gothic" w:cs="Tahoma"/>
          <w:sz w:val="22"/>
          <w:szCs w:val="22"/>
        </w:rPr>
        <w:t xml:space="preserve"> cuando las dependencias ya hayan realizado petición de fondo </w:t>
      </w:r>
      <w:proofErr w:type="spellStart"/>
      <w:r w:rsidRPr="00BB2C3B">
        <w:rPr>
          <w:rFonts w:ascii="Century Gothic" w:hAnsi="Century Gothic" w:cs="Tahoma"/>
          <w:sz w:val="22"/>
          <w:szCs w:val="22"/>
        </w:rPr>
        <w:t>revolvente</w:t>
      </w:r>
      <w:proofErr w:type="spellEnd"/>
      <w:r w:rsidRPr="00BB2C3B">
        <w:rPr>
          <w:rFonts w:ascii="Century Gothic" w:hAnsi="Century Gothic" w:cs="Tahoma"/>
          <w:sz w:val="22"/>
          <w:szCs w:val="22"/>
        </w:rPr>
        <w:t xml:space="preserve"> transferencia directa ante la Tesorería y esta lo rechazará por no encontrarse en las partidas presupuestales autorizadas en  sus Políticas; la Dirección de Adquisiciones a fin de poder realizar la compra solicitara los siguientes requisitos:</w:t>
      </w:r>
    </w:p>
    <w:p w:rsidR="002B31E4" w:rsidRPr="00BB2C3B" w:rsidRDefault="002B31E4" w:rsidP="002B31E4">
      <w:pPr>
        <w:ind w:left="708"/>
        <w:jc w:val="both"/>
        <w:rPr>
          <w:rFonts w:ascii="Century Gothic" w:hAnsi="Century Gothic" w:cs="Tahoma"/>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1.- Estudio de mercado de proveedores registrados en el Padrón de Proveedores del Municipio de Zapopan.</w:t>
      </w:r>
    </w:p>
    <w:p w:rsidR="002B31E4" w:rsidRPr="00BB2C3B" w:rsidRDefault="002B31E4" w:rsidP="002B31E4">
      <w:pPr>
        <w:ind w:left="708"/>
        <w:jc w:val="both"/>
        <w:rPr>
          <w:rFonts w:ascii="Century Gothic" w:hAnsi="Century Gothic" w:cs="Tahoma"/>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 xml:space="preserve">2.- Oficio de Tesorería donde se rechaza la petición de fondo </w:t>
      </w:r>
      <w:proofErr w:type="spellStart"/>
      <w:r w:rsidRPr="00BB2C3B">
        <w:rPr>
          <w:rFonts w:ascii="Century Gothic" w:hAnsi="Century Gothic" w:cs="Tahoma"/>
          <w:sz w:val="22"/>
          <w:szCs w:val="22"/>
        </w:rPr>
        <w:t>revolvente</w:t>
      </w:r>
      <w:proofErr w:type="spellEnd"/>
      <w:r w:rsidRPr="00BB2C3B">
        <w:rPr>
          <w:rFonts w:ascii="Century Gothic" w:hAnsi="Century Gothic" w:cs="Tahoma"/>
          <w:sz w:val="22"/>
          <w:szCs w:val="22"/>
        </w:rPr>
        <w:t xml:space="preserve"> transferencia directa.</w:t>
      </w:r>
    </w:p>
    <w:p w:rsidR="002B31E4" w:rsidRPr="00BB2C3B" w:rsidRDefault="002B31E4" w:rsidP="002B31E4">
      <w:pPr>
        <w:ind w:left="708"/>
        <w:jc w:val="both"/>
        <w:rPr>
          <w:rFonts w:ascii="Century Gothic" w:hAnsi="Century Gothic" w:cs="Tahoma"/>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3.- Requisición directa al proveedor de costo más bajo según estudio de mercado.</w:t>
      </w:r>
    </w:p>
    <w:p w:rsidR="002B31E4" w:rsidRPr="00BB2C3B" w:rsidRDefault="002B31E4" w:rsidP="002B31E4">
      <w:pPr>
        <w:ind w:left="708"/>
        <w:jc w:val="both"/>
        <w:rPr>
          <w:rFonts w:ascii="Century Gothic" w:hAnsi="Century Gothic" w:cs="Tahoma"/>
          <w:sz w:val="22"/>
          <w:szCs w:val="22"/>
        </w:rPr>
      </w:pPr>
    </w:p>
    <w:p w:rsidR="00625B7E" w:rsidRDefault="002B31E4" w:rsidP="00625B7E">
      <w:pPr>
        <w:ind w:left="708"/>
        <w:jc w:val="both"/>
        <w:rPr>
          <w:rFonts w:ascii="Century Gothic" w:hAnsi="Century Gothic" w:cs="Tahoma"/>
        </w:rPr>
      </w:pPr>
      <w:r w:rsidRPr="00BB2C3B">
        <w:rPr>
          <w:rFonts w:ascii="Century Gothic" w:hAnsi="Century Gothic" w:cs="Tahoma"/>
          <w:sz w:val="22"/>
          <w:szCs w:val="22"/>
        </w:rPr>
        <w:t xml:space="preserve">4.- </w:t>
      </w:r>
      <w:r w:rsidR="00625B7E" w:rsidRPr="00CF61F5">
        <w:rPr>
          <w:rFonts w:ascii="Century Gothic" w:hAnsi="Century Gothic" w:cs="Tahoma"/>
        </w:rPr>
        <w:t xml:space="preserve">Oficio de la dependencia manifestando que el producto </w:t>
      </w:r>
      <w:r w:rsidR="00625B7E">
        <w:rPr>
          <w:rFonts w:ascii="Century Gothic" w:hAnsi="Century Gothic" w:cs="Tahoma"/>
        </w:rPr>
        <w:t xml:space="preserve">o servicio </w:t>
      </w:r>
      <w:r w:rsidR="00625B7E" w:rsidRPr="00CF61F5">
        <w:rPr>
          <w:rFonts w:ascii="Century Gothic" w:hAnsi="Century Gothic" w:cs="Tahoma"/>
        </w:rPr>
        <w:t>será el único que se</w:t>
      </w:r>
      <w:r w:rsidR="00625B7E">
        <w:rPr>
          <w:rFonts w:ascii="Century Gothic" w:hAnsi="Century Gothic" w:cs="Tahoma"/>
        </w:rPr>
        <w:t xml:space="preserve"> adquirirá por el resto del año en esa partida presupuestal.</w:t>
      </w:r>
    </w:p>
    <w:p w:rsidR="002B31E4" w:rsidRPr="00BB2C3B" w:rsidRDefault="002B31E4" w:rsidP="002B31E4">
      <w:pPr>
        <w:ind w:left="708"/>
        <w:jc w:val="both"/>
        <w:rPr>
          <w:rFonts w:ascii="Century Gothic" w:hAnsi="Century Gothic" w:cs="Tahoma"/>
          <w:sz w:val="22"/>
          <w:szCs w:val="22"/>
        </w:rPr>
      </w:pPr>
    </w:p>
    <w:p w:rsidR="00FE1950" w:rsidRPr="00BB2C3B" w:rsidRDefault="00FE1950" w:rsidP="005C5ACC">
      <w:pPr>
        <w:shd w:val="clear" w:color="auto" w:fill="FFFFFF"/>
        <w:spacing w:after="100" w:afterAutospacing="1"/>
        <w:contextualSpacing/>
        <w:jc w:val="both"/>
        <w:rPr>
          <w:rFonts w:ascii="Century Gothic" w:hAnsi="Century Gothic" w:cs="Tahoma"/>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F</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Pr="00BB2C3B"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D96B77" w:rsidRPr="00BB2C3B" w:rsidRDefault="00D96B77" w:rsidP="008B561C">
      <w:pPr>
        <w:shd w:val="clear" w:color="auto" w:fill="FFFFFF"/>
        <w:ind w:left="1080"/>
        <w:jc w:val="both"/>
        <w:rPr>
          <w:rFonts w:ascii="Century Gothic" w:hAnsi="Century Gothic" w:cs="Tahoma"/>
          <w:i/>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b/>
          <w:sz w:val="22"/>
          <w:szCs w:val="22"/>
        </w:rPr>
        <w:t xml:space="preserve">G. </w:t>
      </w:r>
      <w:r w:rsidR="00863C3C">
        <w:rPr>
          <w:rFonts w:ascii="Century Gothic" w:hAnsi="Century Gothic" w:cs="Tahoma"/>
          <w:b/>
          <w:sz w:val="22"/>
          <w:szCs w:val="22"/>
        </w:rPr>
        <w:tab/>
      </w:r>
      <w:r w:rsidRPr="00BB2C3B">
        <w:rPr>
          <w:rFonts w:ascii="Century Gothic" w:hAnsi="Century Gothic" w:cs="Tahoma"/>
          <w:sz w:val="22"/>
          <w:szCs w:val="22"/>
        </w:rPr>
        <w:t xml:space="preserve">Se da cuenta del oficio número 1410/2019/0999, firmado por la Lic. Marcela Rubí Gómez Juárez, Directora de Ingresos, mediante el cual solicita se informe de la contratación de los servicios de recolección de valores en las recaudadoras municipales para el banco Santander ya que es la única empresa con la que trabaja dicho banco, el cual sería con cargo a una cuenta receptora, con vigencia por la presente administración del 1 de octubre del 2018 al 30 de septiembre de 2021, con el proveedor Armstrong </w:t>
      </w:r>
      <w:proofErr w:type="spellStart"/>
      <w:r w:rsidRPr="00BB2C3B">
        <w:rPr>
          <w:rFonts w:ascii="Century Gothic" w:hAnsi="Century Gothic" w:cs="Tahoma"/>
          <w:sz w:val="22"/>
          <w:szCs w:val="22"/>
        </w:rPr>
        <w:t>Armored</w:t>
      </w:r>
      <w:proofErr w:type="spellEnd"/>
      <w:r w:rsidRPr="00BB2C3B">
        <w:rPr>
          <w:rFonts w:ascii="Century Gothic" w:hAnsi="Century Gothic" w:cs="Tahoma"/>
          <w:sz w:val="22"/>
          <w:szCs w:val="22"/>
        </w:rPr>
        <w:t xml:space="preserve"> de México S.A. de C.V., con los siguientes costos:</w:t>
      </w:r>
    </w:p>
    <w:p w:rsidR="002B31E4" w:rsidRPr="00BB2C3B" w:rsidRDefault="002B31E4" w:rsidP="002B31E4">
      <w:pPr>
        <w:ind w:left="708"/>
        <w:jc w:val="both"/>
        <w:rPr>
          <w:rFonts w:ascii="Century Gothic" w:hAnsi="Century Gothic" w:cs="Tahoma"/>
          <w:sz w:val="22"/>
          <w:szCs w:val="22"/>
        </w:rPr>
      </w:pP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Servicio de recolección de valores, precio unitario de $ 160.51</w:t>
      </w: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Cuota de Riesgo: por cada mil pesos o fracción transportados en cada servicio, $ 1.71</w:t>
      </w: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Procesos de efectivo: por cada mil pesos o fracción procesados, $ 0.37</w:t>
      </w: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23 Rentas mensuales de caja fuerte con cobertura de seguro hasta $ 300,000.00 en los valores depositados.</w:t>
      </w:r>
    </w:p>
    <w:p w:rsidR="002B31E4" w:rsidRPr="00BB2C3B" w:rsidRDefault="002B31E4" w:rsidP="002B31E4">
      <w:pPr>
        <w:ind w:left="708"/>
        <w:jc w:val="both"/>
        <w:rPr>
          <w:rFonts w:ascii="Century Gothic" w:hAnsi="Century Gothic" w:cs="Tahoma"/>
          <w:sz w:val="22"/>
          <w:szCs w:val="22"/>
        </w:rPr>
      </w:pPr>
      <w:r w:rsidRPr="00BB2C3B">
        <w:rPr>
          <w:rFonts w:ascii="Century Gothic" w:hAnsi="Century Gothic" w:cs="Tahoma"/>
          <w:sz w:val="22"/>
          <w:szCs w:val="22"/>
        </w:rPr>
        <w:t>Servicio especial (todo aquel servicio realizado en día y horario diferente al establecido en el presente contrato)</w:t>
      </w:r>
    </w:p>
    <w:p w:rsidR="002B31E4" w:rsidRPr="00BB2C3B" w:rsidRDefault="002B31E4" w:rsidP="008B561C">
      <w:pPr>
        <w:shd w:val="clear" w:color="auto" w:fill="FFFFFF"/>
        <w:ind w:left="1080"/>
        <w:jc w:val="both"/>
        <w:rPr>
          <w:rFonts w:ascii="Century Gothic" w:hAnsi="Century Gothic" w:cs="Tahoma"/>
          <w:i/>
          <w:sz w:val="22"/>
          <w:szCs w:val="22"/>
        </w:rPr>
      </w:pPr>
    </w:p>
    <w:p w:rsidR="002B31E4" w:rsidRPr="00BB2C3B" w:rsidRDefault="002B31E4" w:rsidP="008B561C">
      <w:pPr>
        <w:shd w:val="clear" w:color="auto" w:fill="FFFFFF"/>
        <w:ind w:left="1080"/>
        <w:jc w:val="both"/>
        <w:rPr>
          <w:rFonts w:ascii="Century Gothic" w:hAnsi="Century Gothic" w:cs="Tahoma"/>
          <w:i/>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G</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Pr="00BB2C3B"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2B31E4" w:rsidRPr="00BB2C3B" w:rsidRDefault="002B31E4" w:rsidP="008B561C">
      <w:pPr>
        <w:shd w:val="clear" w:color="auto" w:fill="FFFFFF"/>
        <w:ind w:left="1080"/>
        <w:jc w:val="both"/>
        <w:rPr>
          <w:rFonts w:ascii="Century Gothic" w:hAnsi="Century Gothic" w:cs="Tahoma"/>
          <w:i/>
          <w:sz w:val="22"/>
          <w:szCs w:val="22"/>
        </w:rPr>
      </w:pPr>
    </w:p>
    <w:p w:rsidR="002B31E4" w:rsidRPr="00BB2C3B" w:rsidRDefault="002B31E4" w:rsidP="002B31E4">
      <w:pPr>
        <w:shd w:val="clear" w:color="auto" w:fill="FFFFFF"/>
        <w:spacing w:after="100" w:afterAutospacing="1"/>
        <w:contextualSpacing/>
        <w:jc w:val="both"/>
        <w:rPr>
          <w:rFonts w:ascii="Century Gothic" w:hAnsi="Century Gothic" w:cs="Tahoma"/>
          <w:b/>
          <w:sz w:val="22"/>
          <w:szCs w:val="22"/>
          <w:lang w:val="es-ES_tradnl"/>
        </w:rPr>
      </w:pPr>
      <w:r w:rsidRPr="00BB2C3B">
        <w:rPr>
          <w:rFonts w:ascii="Century Gothic" w:hAnsi="Century Gothic" w:cs="Tahoma"/>
          <w:b/>
          <w:sz w:val="22"/>
          <w:szCs w:val="22"/>
          <w:lang w:val="es-ES_tradnl"/>
        </w:rPr>
        <w:t>H. Autorización de Fe de Erratas:</w:t>
      </w:r>
    </w:p>
    <w:p w:rsidR="002B31E4" w:rsidRPr="00BB2C3B" w:rsidRDefault="002B31E4" w:rsidP="002B31E4">
      <w:pPr>
        <w:shd w:val="clear" w:color="auto" w:fill="FFFFFF"/>
        <w:spacing w:after="100" w:afterAutospacing="1"/>
        <w:ind w:left="1080"/>
        <w:contextualSpacing/>
        <w:jc w:val="both"/>
        <w:rPr>
          <w:rFonts w:ascii="Century Gothic" w:hAnsi="Century Gothic" w:cs="Tahoma"/>
          <w:b/>
          <w:sz w:val="22"/>
          <w:szCs w:val="22"/>
          <w:lang w:val="es-ES_tradnl"/>
        </w:rPr>
      </w:pPr>
    </w:p>
    <w:p w:rsidR="002B31E4" w:rsidRPr="00BB2C3B" w:rsidRDefault="002B31E4" w:rsidP="002B31E4">
      <w:pPr>
        <w:shd w:val="clear" w:color="auto" w:fill="FFFFFF"/>
        <w:spacing w:after="100" w:afterAutospacing="1"/>
        <w:ind w:left="1080"/>
        <w:contextualSpacing/>
        <w:jc w:val="both"/>
        <w:rPr>
          <w:rFonts w:ascii="Century Gothic" w:hAnsi="Century Gothic" w:cs="Tahoma"/>
          <w:sz w:val="22"/>
          <w:szCs w:val="22"/>
          <w:lang w:val="es-ES_tradnl"/>
        </w:rPr>
      </w:pPr>
      <w:r w:rsidRPr="00BB2C3B">
        <w:rPr>
          <w:rFonts w:ascii="Century Gothic" w:hAnsi="Century Gothic" w:cs="Tahoma"/>
          <w:sz w:val="22"/>
          <w:szCs w:val="22"/>
          <w:lang w:val="es-ES_tradnl"/>
        </w:rPr>
        <w:t>Se solicita la autorización de la Fe de Erratas de la sesión 3 Ordinaria del 2019 de fecha 15 de marzo de 2019, correspondiente al Asunto  Vario D13</w:t>
      </w:r>
    </w:p>
    <w:p w:rsidR="002B31E4" w:rsidRPr="00BB2C3B" w:rsidRDefault="002B31E4" w:rsidP="002B31E4">
      <w:pPr>
        <w:shd w:val="clear" w:color="auto" w:fill="FFFFFF"/>
        <w:spacing w:after="100" w:afterAutospacing="1"/>
        <w:ind w:left="1080"/>
        <w:contextualSpacing/>
        <w:jc w:val="both"/>
        <w:rPr>
          <w:rFonts w:ascii="Century Gothic" w:hAnsi="Century Gothic" w:cs="Tahoma"/>
          <w:b/>
          <w:sz w:val="22"/>
          <w:szCs w:val="22"/>
          <w:lang w:val="es-ES_tradnl"/>
        </w:rPr>
      </w:pPr>
    </w:p>
    <w:p w:rsidR="002B31E4" w:rsidRPr="00BB2C3B" w:rsidRDefault="002B31E4" w:rsidP="002B31E4">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BB2C3B">
        <w:rPr>
          <w:rFonts w:ascii="Century Gothic" w:hAnsi="Century Gothic" w:cs="Tahoma"/>
          <w:b/>
          <w:sz w:val="22"/>
          <w:szCs w:val="22"/>
          <w:lang w:val="es-ES_tradnl"/>
        </w:rPr>
        <w:t xml:space="preserve">Dice: </w:t>
      </w:r>
      <w:r w:rsidRPr="00BB2C3B">
        <w:rPr>
          <w:rFonts w:ascii="Century Gothic" w:hAnsi="Century Gothic" w:cs="Tahoma"/>
          <w:sz w:val="22"/>
          <w:szCs w:val="22"/>
          <w:lang w:val="es-ES_tradnl"/>
        </w:rPr>
        <w:t>Grupo Mexicano de Seguros S.A. de C.V.</w:t>
      </w:r>
    </w:p>
    <w:p w:rsidR="002B31E4" w:rsidRPr="00BB2C3B" w:rsidRDefault="002B31E4" w:rsidP="002B31E4">
      <w:pPr>
        <w:shd w:val="clear" w:color="auto" w:fill="FFFFFF"/>
        <w:spacing w:after="100" w:afterAutospacing="1"/>
        <w:ind w:left="1080"/>
        <w:contextualSpacing/>
        <w:jc w:val="both"/>
        <w:rPr>
          <w:rFonts w:ascii="Century Gothic" w:hAnsi="Century Gothic" w:cs="Tahoma"/>
          <w:b/>
          <w:sz w:val="22"/>
          <w:szCs w:val="22"/>
          <w:lang w:val="es-ES_tradnl"/>
        </w:rPr>
      </w:pPr>
    </w:p>
    <w:p w:rsidR="002B31E4" w:rsidRDefault="002B31E4" w:rsidP="002B31E4">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BB2C3B">
        <w:rPr>
          <w:rFonts w:ascii="Century Gothic" w:hAnsi="Century Gothic" w:cs="Tahoma"/>
          <w:b/>
          <w:sz w:val="22"/>
          <w:szCs w:val="22"/>
          <w:lang w:val="es-ES_tradnl"/>
        </w:rPr>
        <w:t xml:space="preserve">Debe Decir: </w:t>
      </w:r>
      <w:proofErr w:type="spellStart"/>
      <w:r w:rsidRPr="00BB2C3B">
        <w:rPr>
          <w:rFonts w:ascii="Century Gothic" w:eastAsiaTheme="minorEastAsia" w:hAnsi="Century Gothic" w:cs="Tahoma"/>
          <w:sz w:val="22"/>
          <w:szCs w:val="22"/>
          <w:lang w:eastAsia="es-MX"/>
        </w:rPr>
        <w:t>Computer</w:t>
      </w:r>
      <w:proofErr w:type="spellEnd"/>
      <w:r w:rsidRPr="00BB2C3B">
        <w:rPr>
          <w:rFonts w:ascii="Century Gothic" w:eastAsiaTheme="minorEastAsia" w:hAnsi="Century Gothic" w:cs="Tahoma"/>
          <w:sz w:val="22"/>
          <w:szCs w:val="22"/>
          <w:lang w:eastAsia="es-MX"/>
        </w:rPr>
        <w:t xml:space="preserve"> </w:t>
      </w:r>
      <w:proofErr w:type="spellStart"/>
      <w:r w:rsidRPr="00BB2C3B">
        <w:rPr>
          <w:rFonts w:ascii="Century Gothic" w:eastAsiaTheme="minorEastAsia" w:hAnsi="Century Gothic" w:cs="Tahoma"/>
          <w:sz w:val="22"/>
          <w:szCs w:val="22"/>
          <w:lang w:eastAsia="es-MX"/>
        </w:rPr>
        <w:t>Forms</w:t>
      </w:r>
      <w:proofErr w:type="spellEnd"/>
      <w:r w:rsidRPr="00BB2C3B">
        <w:rPr>
          <w:rFonts w:ascii="Century Gothic" w:eastAsiaTheme="minorEastAsia" w:hAnsi="Century Gothic" w:cs="Tahoma"/>
          <w:sz w:val="22"/>
          <w:szCs w:val="22"/>
          <w:lang w:eastAsia="es-MX"/>
        </w:rPr>
        <w:t xml:space="preserve"> S.A. de C.V.</w:t>
      </w:r>
    </w:p>
    <w:p w:rsidR="00D14D21" w:rsidRDefault="00D14D21" w:rsidP="002B31E4">
      <w:pPr>
        <w:shd w:val="clear" w:color="auto" w:fill="FFFFFF"/>
        <w:spacing w:after="100" w:afterAutospacing="1"/>
        <w:ind w:left="1080"/>
        <w:contextualSpacing/>
        <w:jc w:val="both"/>
        <w:rPr>
          <w:rFonts w:ascii="Century Gothic" w:eastAsiaTheme="minorEastAsia" w:hAnsi="Century Gothic" w:cs="Tahoma"/>
          <w:sz w:val="22"/>
          <w:szCs w:val="22"/>
          <w:lang w:eastAsia="es-MX"/>
        </w:rPr>
      </w:pPr>
    </w:p>
    <w:p w:rsidR="00D14D21" w:rsidRPr="00D14D21" w:rsidRDefault="00D14D21" w:rsidP="00D14D21">
      <w:pPr>
        <w:shd w:val="clear" w:color="auto" w:fill="FFFFFF"/>
        <w:spacing w:after="100" w:afterAutospacing="1"/>
        <w:ind w:left="1080"/>
        <w:contextualSpacing/>
        <w:jc w:val="both"/>
        <w:rPr>
          <w:rFonts w:ascii="Century Gothic" w:hAnsi="Century Gothic" w:cs="Tahoma"/>
          <w:sz w:val="22"/>
          <w:szCs w:val="22"/>
          <w:lang w:val="es-ES_tradnl"/>
        </w:rPr>
      </w:pPr>
      <w:r w:rsidRPr="00D14D21">
        <w:rPr>
          <w:rFonts w:ascii="Century Gothic" w:hAnsi="Century Gothic" w:cs="Tahoma"/>
          <w:sz w:val="22"/>
          <w:szCs w:val="22"/>
          <w:lang w:val="es-ES_tradnl"/>
        </w:rPr>
        <w:lastRenderedPageBreak/>
        <w:t>C</w:t>
      </w:r>
      <w:r w:rsidRPr="00D14D21">
        <w:rPr>
          <w:rFonts w:ascii="Century Gothic" w:hAnsi="Century Gothic" w:cs="Tahoma"/>
          <w:sz w:val="22"/>
          <w:szCs w:val="22"/>
          <w:lang w:val="es-ES_tradnl"/>
        </w:rPr>
        <w:t>orrespondiente al Asunto Vario C4</w:t>
      </w:r>
    </w:p>
    <w:p w:rsidR="00D14D21" w:rsidRPr="00D14D21" w:rsidRDefault="00D14D21" w:rsidP="00D14D21">
      <w:pPr>
        <w:shd w:val="clear" w:color="auto" w:fill="FFFFFF"/>
        <w:spacing w:after="100" w:afterAutospacing="1"/>
        <w:ind w:left="1080"/>
        <w:contextualSpacing/>
        <w:jc w:val="both"/>
        <w:rPr>
          <w:rFonts w:ascii="Century Gothic" w:hAnsi="Century Gothic" w:cs="Tahoma"/>
          <w:sz w:val="22"/>
          <w:szCs w:val="22"/>
          <w:lang w:val="es-ES_tradnl"/>
        </w:rPr>
      </w:pPr>
    </w:p>
    <w:p w:rsidR="00D14D21" w:rsidRPr="00D14D21" w:rsidRDefault="00D14D21" w:rsidP="00D14D21">
      <w:pPr>
        <w:shd w:val="clear" w:color="auto" w:fill="FFFFFF"/>
        <w:spacing w:after="100" w:afterAutospacing="1"/>
        <w:contextualSpacing/>
        <w:jc w:val="both"/>
        <w:rPr>
          <w:rFonts w:ascii="Century Gothic" w:hAnsi="Century Gothic" w:cs="Tahoma"/>
          <w:sz w:val="22"/>
          <w:szCs w:val="22"/>
          <w:lang w:val="es-ES_tradnl"/>
        </w:rPr>
      </w:pPr>
      <w:r w:rsidRPr="00D14D21">
        <w:rPr>
          <w:rFonts w:ascii="Century Gothic" w:hAnsi="Century Gothic" w:cs="Tahoma"/>
          <w:b/>
          <w:sz w:val="22"/>
          <w:szCs w:val="22"/>
          <w:lang w:val="es-ES_tradnl"/>
        </w:rPr>
        <w:t xml:space="preserve">                </w:t>
      </w:r>
      <w:r w:rsidRPr="00D14D21">
        <w:rPr>
          <w:rFonts w:ascii="Century Gothic" w:hAnsi="Century Gothic" w:cs="Tahoma"/>
          <w:b/>
          <w:sz w:val="22"/>
          <w:szCs w:val="22"/>
          <w:lang w:val="es-ES_tradnl"/>
        </w:rPr>
        <w:t xml:space="preserve">Dice: </w:t>
      </w:r>
      <w:r w:rsidRPr="00D14D21">
        <w:rPr>
          <w:rFonts w:ascii="Century Gothic" w:hAnsi="Century Gothic" w:cs="Tahoma"/>
          <w:sz w:val="22"/>
          <w:szCs w:val="22"/>
          <w:lang w:val="es-ES_tradnl"/>
        </w:rPr>
        <w:t xml:space="preserve">82 memorias USB artesanal en forma de </w:t>
      </w:r>
      <w:proofErr w:type="spellStart"/>
      <w:r w:rsidRPr="00D14D21">
        <w:rPr>
          <w:rFonts w:ascii="Century Gothic" w:hAnsi="Century Gothic" w:cs="Tahoma"/>
          <w:sz w:val="22"/>
          <w:szCs w:val="22"/>
          <w:lang w:val="es-ES_tradnl"/>
        </w:rPr>
        <w:t>alebrije</w:t>
      </w:r>
      <w:proofErr w:type="spellEnd"/>
      <w:r w:rsidRPr="00D14D21">
        <w:rPr>
          <w:rFonts w:ascii="Century Gothic" w:hAnsi="Century Gothic" w:cs="Tahoma"/>
          <w:sz w:val="22"/>
          <w:szCs w:val="22"/>
          <w:lang w:val="es-ES_tradnl"/>
        </w:rPr>
        <w:t xml:space="preserve"> con memoria  de 8 GB                         </w:t>
      </w:r>
    </w:p>
    <w:p w:rsidR="00D14D21" w:rsidRPr="00D14D21" w:rsidRDefault="00D14D21" w:rsidP="00D14D21">
      <w:pPr>
        <w:shd w:val="clear" w:color="auto" w:fill="FFFFFF"/>
        <w:spacing w:after="100" w:afterAutospacing="1"/>
        <w:ind w:left="1080"/>
        <w:contextualSpacing/>
        <w:jc w:val="both"/>
        <w:rPr>
          <w:rFonts w:ascii="Century Gothic" w:hAnsi="Century Gothic" w:cs="Tahoma"/>
          <w:b/>
          <w:sz w:val="22"/>
          <w:szCs w:val="22"/>
          <w:lang w:val="es-ES_tradnl"/>
        </w:rPr>
      </w:pPr>
    </w:p>
    <w:p w:rsidR="00D14D21" w:rsidRPr="00D14D21" w:rsidRDefault="00D14D21" w:rsidP="00D14D21">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D14D21">
        <w:rPr>
          <w:rFonts w:ascii="Century Gothic" w:hAnsi="Century Gothic" w:cs="Tahoma"/>
          <w:b/>
          <w:sz w:val="22"/>
          <w:szCs w:val="22"/>
          <w:lang w:val="es-ES_tradnl"/>
        </w:rPr>
        <w:t>Debe decir:</w:t>
      </w:r>
      <w:r w:rsidRPr="00D14D21">
        <w:rPr>
          <w:rFonts w:ascii="Century Gothic" w:hAnsi="Century Gothic" w:cs="Tahoma"/>
          <w:sz w:val="22"/>
          <w:szCs w:val="22"/>
          <w:lang w:val="es-ES_tradnl"/>
        </w:rPr>
        <w:t xml:space="preserve"> 820 memorias USB artesanal en forma de </w:t>
      </w:r>
      <w:proofErr w:type="spellStart"/>
      <w:r w:rsidRPr="00D14D21">
        <w:rPr>
          <w:rFonts w:ascii="Century Gothic" w:hAnsi="Century Gothic" w:cs="Tahoma"/>
          <w:sz w:val="22"/>
          <w:szCs w:val="22"/>
          <w:lang w:val="es-ES_tradnl"/>
        </w:rPr>
        <w:t>alebrije</w:t>
      </w:r>
      <w:proofErr w:type="spellEnd"/>
      <w:r w:rsidRPr="00D14D21">
        <w:rPr>
          <w:rFonts w:ascii="Century Gothic" w:hAnsi="Century Gothic" w:cs="Tahoma"/>
          <w:sz w:val="22"/>
          <w:szCs w:val="22"/>
          <w:lang w:val="es-ES_tradnl"/>
        </w:rPr>
        <w:t xml:space="preserve"> con memoria  de 8 GB</w:t>
      </w:r>
    </w:p>
    <w:p w:rsidR="002B31E4" w:rsidRPr="00BB2C3B" w:rsidRDefault="002B31E4" w:rsidP="008B561C">
      <w:pPr>
        <w:shd w:val="clear" w:color="auto" w:fill="FFFFFF"/>
        <w:ind w:left="1080"/>
        <w:jc w:val="both"/>
        <w:rPr>
          <w:rFonts w:ascii="Century Gothic" w:hAnsi="Century Gothic" w:cs="Tahoma"/>
          <w:i/>
          <w:sz w:val="22"/>
          <w:szCs w:val="22"/>
        </w:rPr>
      </w:pPr>
    </w:p>
    <w:p w:rsidR="002B31E4" w:rsidRPr="00BB2C3B" w:rsidRDefault="002B31E4" w:rsidP="008B561C">
      <w:pPr>
        <w:shd w:val="clear" w:color="auto" w:fill="FFFFFF"/>
        <w:ind w:left="1080"/>
        <w:jc w:val="both"/>
        <w:rPr>
          <w:rFonts w:ascii="Century Gothic" w:hAnsi="Century Gothic" w:cs="Tahoma"/>
          <w:i/>
          <w:sz w:val="22"/>
          <w:szCs w:val="22"/>
        </w:rPr>
      </w:pPr>
    </w:p>
    <w:p w:rsidR="002B31E4" w:rsidRPr="00BB2C3B" w:rsidRDefault="002B31E4" w:rsidP="002B31E4">
      <w:pPr>
        <w:jc w:val="both"/>
        <w:rPr>
          <w:rFonts w:ascii="Century Gothic" w:hAnsi="Century Gothic"/>
          <w:sz w:val="22"/>
          <w:szCs w:val="22"/>
        </w:rPr>
      </w:pPr>
      <w:r w:rsidRPr="00BB2C3B">
        <w:rPr>
          <w:rFonts w:ascii="Century Gothic" w:hAnsi="Century Gothic" w:cs="Tahoma"/>
          <w:sz w:val="22"/>
          <w:szCs w:val="22"/>
        </w:rPr>
        <w:t xml:space="preserve">El Lic. Edmundo Antonio </w:t>
      </w:r>
      <w:proofErr w:type="spellStart"/>
      <w:r w:rsidRPr="00BB2C3B">
        <w:rPr>
          <w:rFonts w:ascii="Century Gothic" w:hAnsi="Century Gothic" w:cs="Tahoma"/>
          <w:sz w:val="22"/>
          <w:szCs w:val="22"/>
        </w:rPr>
        <w:t>Amutio</w:t>
      </w:r>
      <w:proofErr w:type="spellEnd"/>
      <w:r w:rsidRPr="00BB2C3B">
        <w:rPr>
          <w:rFonts w:ascii="Century Gothic" w:hAnsi="Century Gothic" w:cs="Tahoma"/>
          <w:sz w:val="22"/>
          <w:szCs w:val="22"/>
        </w:rPr>
        <w:t xml:space="preserve"> Villa, representante suplente del Presidente de la Comité de Adquisiciones, comenta</w:t>
      </w:r>
      <w:r w:rsidRPr="00BB2C3B">
        <w:rPr>
          <w:rFonts w:ascii="Century Gothic" w:hAnsi="Century Gothic" w:cs="Tahoma"/>
          <w:sz w:val="22"/>
          <w:szCs w:val="22"/>
          <w:lang w:val="es-ES"/>
        </w:rPr>
        <w:t xml:space="preserve"> de</w:t>
      </w:r>
      <w:r w:rsidRPr="00BB2C3B">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w:t>
      </w:r>
      <w:r w:rsidRPr="00BB2C3B">
        <w:rPr>
          <w:rFonts w:ascii="Century Gothic" w:hAnsi="Century Gothic"/>
          <w:sz w:val="22"/>
          <w:szCs w:val="22"/>
        </w:rPr>
        <w:t xml:space="preserve">para su aprobación el </w:t>
      </w:r>
      <w:r w:rsidRPr="00BB2C3B">
        <w:rPr>
          <w:rFonts w:ascii="Century Gothic" w:hAnsi="Century Gothic"/>
          <w:b/>
          <w:sz w:val="22"/>
          <w:szCs w:val="22"/>
        </w:rPr>
        <w:t>asunto vario H</w:t>
      </w:r>
      <w:r w:rsidRPr="00BB2C3B">
        <w:rPr>
          <w:rFonts w:ascii="Century Gothic" w:hAnsi="Century Gothic" w:cs="Tahoma"/>
          <w:sz w:val="22"/>
          <w:szCs w:val="22"/>
          <w:lang w:val="es-ES_tradnl"/>
        </w:rPr>
        <w:t>, los que estén por la afirmativa, sírvanse manifestarlo levantando su mano.</w:t>
      </w:r>
    </w:p>
    <w:p w:rsidR="002B31E4" w:rsidRPr="00BB2C3B" w:rsidRDefault="002B31E4" w:rsidP="002B31E4">
      <w:pPr>
        <w:spacing w:line="360" w:lineRule="auto"/>
        <w:jc w:val="both"/>
        <w:rPr>
          <w:rFonts w:ascii="Century Gothic" w:hAnsi="Century Gothic" w:cs="Tahoma"/>
          <w:sz w:val="22"/>
          <w:szCs w:val="22"/>
          <w:lang w:val="es-ES_tradnl" w:eastAsia="en-US"/>
        </w:rPr>
      </w:pPr>
    </w:p>
    <w:p w:rsidR="002B31E4" w:rsidRPr="00BB2C3B" w:rsidRDefault="002B31E4" w:rsidP="002B31E4">
      <w:pPr>
        <w:ind w:left="708"/>
        <w:jc w:val="center"/>
        <w:rPr>
          <w:rFonts w:ascii="Century Gothic" w:hAnsi="Century Gothic" w:cs="Tahoma"/>
          <w:b/>
          <w:i/>
          <w:sz w:val="22"/>
          <w:szCs w:val="22"/>
          <w:lang w:eastAsia="en-US"/>
        </w:rPr>
      </w:pPr>
      <w:r w:rsidRPr="00BB2C3B">
        <w:rPr>
          <w:rFonts w:ascii="Century Gothic" w:hAnsi="Century Gothic" w:cs="Tahoma"/>
          <w:b/>
          <w:i/>
          <w:sz w:val="22"/>
          <w:szCs w:val="22"/>
          <w:lang w:eastAsia="en-US"/>
        </w:rPr>
        <w:t>Aprobado por unanimidad de votos por parte de los integrantes del Comité presentes.</w:t>
      </w:r>
    </w:p>
    <w:p w:rsidR="002B31E4" w:rsidRDefault="002B31E4" w:rsidP="002B31E4">
      <w:pPr>
        <w:shd w:val="clear" w:color="auto" w:fill="FFFFFF"/>
        <w:spacing w:after="100" w:afterAutospacing="1"/>
        <w:ind w:left="720"/>
        <w:contextualSpacing/>
        <w:jc w:val="both"/>
        <w:rPr>
          <w:rFonts w:ascii="Century Gothic" w:hAnsi="Century Gothic" w:cs="Tahoma"/>
          <w:b/>
          <w:sz w:val="22"/>
          <w:szCs w:val="22"/>
        </w:rPr>
      </w:pPr>
    </w:p>
    <w:p w:rsidR="002B31E4" w:rsidRDefault="002B31E4" w:rsidP="008B561C">
      <w:pPr>
        <w:shd w:val="clear" w:color="auto" w:fill="FFFFFF"/>
        <w:ind w:left="1080"/>
        <w:jc w:val="both"/>
        <w:rPr>
          <w:rFonts w:ascii="Century Gothic" w:hAnsi="Century Gothic" w:cs="Tahoma"/>
          <w:i/>
          <w:sz w:val="22"/>
          <w:szCs w:val="22"/>
        </w:rPr>
      </w:pPr>
    </w:p>
    <w:p w:rsidR="002B31E4" w:rsidRPr="00625B7E" w:rsidRDefault="002B31E4" w:rsidP="00625B7E">
      <w:pPr>
        <w:jc w:val="both"/>
        <w:rPr>
          <w:rFonts w:ascii="Century Gothic" w:hAnsi="Century Gothic" w:cs="Tahoma"/>
          <w:sz w:val="22"/>
          <w:szCs w:val="22"/>
        </w:rPr>
      </w:pPr>
      <w:r w:rsidRPr="00625B7E">
        <w:rPr>
          <w:rFonts w:ascii="Century Gothic" w:hAnsi="Century Gothic" w:cs="Tahoma"/>
          <w:sz w:val="22"/>
          <w:szCs w:val="22"/>
        </w:rPr>
        <w:t xml:space="preserve">El Lic. Edmundo Antonio </w:t>
      </w:r>
      <w:proofErr w:type="spellStart"/>
      <w:r w:rsidRPr="00625B7E">
        <w:rPr>
          <w:rFonts w:ascii="Century Gothic" w:hAnsi="Century Gothic" w:cs="Tahoma"/>
          <w:sz w:val="22"/>
          <w:szCs w:val="22"/>
        </w:rPr>
        <w:t>Amutio</w:t>
      </w:r>
      <w:proofErr w:type="spellEnd"/>
      <w:r w:rsidRPr="00625B7E">
        <w:rPr>
          <w:rFonts w:ascii="Century Gothic" w:hAnsi="Century Gothic" w:cs="Tahoma"/>
          <w:sz w:val="22"/>
          <w:szCs w:val="22"/>
        </w:rPr>
        <w:t xml:space="preserve"> Villa, representante suplente del Presidente de la Comité de Adquisiciones, comenta</w:t>
      </w:r>
      <w:r w:rsidRPr="00625B7E">
        <w:rPr>
          <w:rFonts w:ascii="Century Gothic" w:hAnsi="Century Gothic" w:cs="Tahoma"/>
          <w:sz w:val="22"/>
          <w:szCs w:val="22"/>
          <w:lang w:val="es-ES"/>
        </w:rPr>
        <w:t xml:space="preserve">  </w:t>
      </w:r>
      <w:r w:rsidRPr="00625B7E">
        <w:rPr>
          <w:rFonts w:ascii="Century Gothic" w:hAnsi="Century Gothic" w:cs="Tahoma"/>
          <w:sz w:val="22"/>
          <w:szCs w:val="22"/>
        </w:rPr>
        <w:t>en este mismo punto del orden del día, los consulto si en ASUNTOS VARIOS tienen algún tema adicional por tratar.</w:t>
      </w:r>
    </w:p>
    <w:p w:rsidR="002B31E4" w:rsidRDefault="002B31E4" w:rsidP="008B561C">
      <w:pPr>
        <w:shd w:val="clear" w:color="auto" w:fill="FFFFFF"/>
        <w:ind w:left="1080"/>
        <w:jc w:val="both"/>
        <w:rPr>
          <w:rFonts w:ascii="Century Gothic" w:hAnsi="Century Gothic" w:cs="Tahoma"/>
          <w:i/>
          <w:sz w:val="22"/>
          <w:szCs w:val="22"/>
        </w:rPr>
      </w:pPr>
    </w:p>
    <w:p w:rsidR="002B31E4" w:rsidRPr="00471955" w:rsidRDefault="002B31E4"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BA3C96">
        <w:rPr>
          <w:rFonts w:ascii="Century Gothic" w:hAnsi="Century Gothic" w:cs="Tahoma"/>
          <w:sz w:val="22"/>
          <w:szCs w:val="22"/>
          <w:lang w:eastAsia="en-US"/>
        </w:rPr>
        <w:t>Quinta Sesión O</w:t>
      </w:r>
      <w:r w:rsidRPr="00471955">
        <w:rPr>
          <w:rFonts w:ascii="Century Gothic" w:hAnsi="Century Gothic" w:cs="Tahoma"/>
          <w:sz w:val="22"/>
          <w:szCs w:val="22"/>
          <w:lang w:eastAsia="en-US"/>
        </w:rPr>
        <w:t xml:space="preserve">rdinaria siendo las </w:t>
      </w:r>
      <w:r w:rsidR="00BA3C96">
        <w:rPr>
          <w:rFonts w:ascii="Century Gothic" w:hAnsi="Century Gothic" w:cs="Tahoma"/>
          <w:sz w:val="22"/>
          <w:szCs w:val="22"/>
          <w:lang w:eastAsia="en-US"/>
        </w:rPr>
        <w:t>11:50</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BA3C96">
        <w:rPr>
          <w:rFonts w:ascii="Century Gothic" w:hAnsi="Century Gothic" w:cs="Tahoma"/>
          <w:sz w:val="22"/>
          <w:szCs w:val="22"/>
          <w:lang w:eastAsia="en-US"/>
        </w:rPr>
        <w:t>11</w:t>
      </w:r>
      <w:r w:rsidRPr="00471955">
        <w:rPr>
          <w:rFonts w:ascii="Century Gothic" w:hAnsi="Century Gothic" w:cs="Tahoma"/>
          <w:sz w:val="22"/>
          <w:szCs w:val="22"/>
          <w:lang w:eastAsia="en-US"/>
        </w:rPr>
        <w:t xml:space="preserve"> de </w:t>
      </w:r>
      <w:r w:rsidR="0092125D">
        <w:rPr>
          <w:rFonts w:ascii="Century Gothic" w:hAnsi="Century Gothic" w:cs="Tahoma"/>
          <w:sz w:val="22"/>
          <w:szCs w:val="22"/>
          <w:lang w:eastAsia="en-US"/>
        </w:rPr>
        <w:t>abril</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625B7E" w:rsidRPr="00020B88" w:rsidRDefault="00625B7E" w:rsidP="00162908">
      <w:pPr>
        <w:spacing w:line="360" w:lineRule="auto"/>
        <w:jc w:val="both"/>
        <w:rPr>
          <w:rFonts w:ascii="Century Gothic" w:hAnsi="Century Gothic" w:cs="Tahoma"/>
          <w:sz w:val="22"/>
          <w:szCs w:val="22"/>
          <w:lang w:eastAsia="en-US"/>
        </w:rPr>
      </w:pPr>
    </w:p>
    <w:p w:rsidR="003C015D" w:rsidRDefault="003C015D" w:rsidP="00D4635D">
      <w:pPr>
        <w:tabs>
          <w:tab w:val="left" w:pos="3969"/>
        </w:tabs>
        <w:spacing w:line="360" w:lineRule="auto"/>
        <w:jc w:val="center"/>
        <w:rPr>
          <w:rFonts w:ascii="Century Gothic" w:hAnsi="Century Gothic" w:cs="Tahoma"/>
          <w:b/>
          <w:sz w:val="22"/>
          <w:szCs w:val="22"/>
          <w:lang w:eastAsia="en-US"/>
        </w:rPr>
      </w:pPr>
    </w:p>
    <w:p w:rsidR="003C015D" w:rsidRDefault="003C015D" w:rsidP="00D4635D">
      <w:pPr>
        <w:tabs>
          <w:tab w:val="left" w:pos="3969"/>
        </w:tabs>
        <w:spacing w:line="360" w:lineRule="auto"/>
        <w:jc w:val="center"/>
        <w:rPr>
          <w:rFonts w:ascii="Century Gothic" w:hAnsi="Century Gothic" w:cs="Tahoma"/>
          <w:b/>
          <w:sz w:val="22"/>
          <w:szCs w:val="22"/>
          <w:lang w:eastAsia="en-US"/>
        </w:rPr>
      </w:pPr>
    </w:p>
    <w:p w:rsidR="003C015D" w:rsidRDefault="003C015D" w:rsidP="00D4635D">
      <w:pPr>
        <w:tabs>
          <w:tab w:val="left" w:pos="3969"/>
        </w:tabs>
        <w:spacing w:line="360" w:lineRule="auto"/>
        <w:jc w:val="center"/>
        <w:rPr>
          <w:rFonts w:ascii="Century Gothic" w:hAnsi="Century Gothic" w:cs="Tahoma"/>
          <w:b/>
          <w:sz w:val="22"/>
          <w:szCs w:val="22"/>
          <w:lang w:eastAsia="en-US"/>
        </w:rPr>
      </w:pPr>
    </w:p>
    <w:p w:rsidR="00D4635D" w:rsidRPr="00D4635D" w:rsidRDefault="00D4635D" w:rsidP="00D4635D">
      <w:pPr>
        <w:tabs>
          <w:tab w:val="left" w:pos="3969"/>
        </w:tabs>
        <w:spacing w:line="360" w:lineRule="auto"/>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con voz y voto</w:t>
      </w:r>
    </w:p>
    <w:p w:rsidR="00D4635D" w:rsidRPr="00D4635D" w:rsidRDefault="00D4635D"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Theme="minorHAnsi" w:eastAsiaTheme="minorHAnsi" w:hAnsiTheme="minorHAnsi" w:cstheme="minorBidi"/>
          <w:sz w:val="22"/>
          <w:szCs w:val="22"/>
          <w:lang w:eastAsia="en-US"/>
        </w:rPr>
      </w:pPr>
    </w:p>
    <w:p w:rsidR="00D4635D" w:rsidRDefault="00D4635D" w:rsidP="00D4635D">
      <w:pPr>
        <w:jc w:val="center"/>
        <w:rPr>
          <w:rFonts w:asciiTheme="minorHAnsi" w:eastAsiaTheme="minorHAnsi" w:hAnsiTheme="minorHAnsi" w:cstheme="minorBidi"/>
          <w:sz w:val="22"/>
          <w:szCs w:val="22"/>
          <w:lang w:eastAsia="en-US"/>
        </w:rPr>
      </w:pPr>
    </w:p>
    <w:p w:rsidR="00D455EB" w:rsidRPr="00D4635D" w:rsidRDefault="00D455EB" w:rsidP="00D4635D">
      <w:pPr>
        <w:jc w:val="center"/>
        <w:rPr>
          <w:rFonts w:asciiTheme="minorHAnsi" w:eastAsiaTheme="minorHAnsi" w:hAnsiTheme="minorHAnsi" w:cstheme="minorBidi"/>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eastAsiaTheme="minorHAnsi" w:hAnsi="Century Gothic" w:cs="Tahoma"/>
          <w:b/>
          <w:sz w:val="22"/>
          <w:szCs w:val="22"/>
          <w:lang w:eastAsia="en-US"/>
        </w:rPr>
        <w:t xml:space="preserve">Lic. Edmundo Antonio </w:t>
      </w:r>
      <w:proofErr w:type="spellStart"/>
      <w:r w:rsidRPr="00D4635D">
        <w:rPr>
          <w:rFonts w:ascii="Century Gothic" w:eastAsiaTheme="minorHAnsi" w:hAnsi="Century Gothic" w:cs="Tahoma"/>
          <w:b/>
          <w:sz w:val="22"/>
          <w:szCs w:val="22"/>
          <w:lang w:eastAsia="en-US"/>
        </w:rPr>
        <w:t>Amutio</w:t>
      </w:r>
      <w:proofErr w:type="spellEnd"/>
      <w:r w:rsidRPr="00D4635D">
        <w:rPr>
          <w:rFonts w:ascii="Century Gothic" w:eastAsiaTheme="minorHAnsi" w:hAnsi="Century Gothic" w:cs="Tahoma"/>
          <w:b/>
          <w:sz w:val="22"/>
          <w:szCs w:val="22"/>
          <w:lang w:eastAsia="en-US"/>
        </w:rPr>
        <w:t xml:space="preserve"> Villa.</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val="es-ES" w:eastAsia="en-US"/>
        </w:rPr>
        <w:t>Presidente del Comité de Adquisiciones Municipales</w:t>
      </w:r>
    </w:p>
    <w:p w:rsidR="00D4635D" w:rsidRPr="00D4635D" w:rsidRDefault="00D4635D" w:rsidP="00D4635D">
      <w:pPr>
        <w:jc w:val="center"/>
        <w:rPr>
          <w:rFonts w:ascii="Century Gothic" w:eastAsiaTheme="minorHAnsi" w:hAnsi="Century Gothic" w:cs="Tahoma"/>
          <w:sz w:val="22"/>
          <w:szCs w:val="22"/>
          <w:lang w:eastAsia="en-US"/>
        </w:rPr>
      </w:pPr>
      <w:r w:rsidRPr="00D4635D">
        <w:rPr>
          <w:rFonts w:ascii="Century Gothic" w:eastAsiaTheme="minorHAnsi" w:hAnsi="Century Gothic" w:cs="Tahoma"/>
          <w:sz w:val="22"/>
          <w:szCs w:val="22"/>
          <w:lang w:eastAsia="en-US"/>
        </w:rPr>
        <w:t>Representante Suplente</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863C3C" w:rsidRDefault="00863C3C" w:rsidP="00D4635D">
      <w:pPr>
        <w:jc w:val="center"/>
        <w:rPr>
          <w:rFonts w:ascii="Century Gothic" w:hAnsi="Century Gothic" w:cs="Tahoma"/>
          <w:sz w:val="22"/>
          <w:szCs w:val="22"/>
          <w:lang w:eastAsia="en-US"/>
        </w:rPr>
      </w:pPr>
    </w:p>
    <w:p w:rsidR="00863C3C" w:rsidRDefault="00863C3C" w:rsidP="00D4635D">
      <w:pPr>
        <w:jc w:val="center"/>
        <w:rPr>
          <w:rFonts w:ascii="Century Gothic" w:hAnsi="Century Gothic" w:cs="Tahoma"/>
          <w:sz w:val="22"/>
          <w:szCs w:val="22"/>
          <w:lang w:eastAsia="en-US"/>
        </w:rPr>
      </w:pPr>
    </w:p>
    <w:p w:rsidR="00863C3C" w:rsidRPr="00D4635D" w:rsidRDefault="00863C3C"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eastAsiaTheme="minorHAnsi" w:hAnsi="Century Gothic" w:cs="Tahoma"/>
          <w:b/>
          <w:sz w:val="22"/>
          <w:szCs w:val="22"/>
          <w:lang w:eastAsia="en-US"/>
        </w:rPr>
        <w:t xml:space="preserve">C. </w:t>
      </w:r>
      <w:r w:rsidRPr="00D4635D">
        <w:rPr>
          <w:rFonts w:ascii="Century Gothic" w:eastAsiaTheme="minorHAnsi" w:hAnsi="Century Gothic" w:cs="Tahoma"/>
          <w:b/>
          <w:sz w:val="22"/>
          <w:szCs w:val="22"/>
          <w:lang w:val="es-ES" w:eastAsia="en-US"/>
        </w:rPr>
        <w:t xml:space="preserve">Bricio </w:t>
      </w:r>
      <w:proofErr w:type="spellStart"/>
      <w:r w:rsidRPr="00D4635D">
        <w:rPr>
          <w:rFonts w:ascii="Century Gothic" w:eastAsiaTheme="minorHAnsi" w:hAnsi="Century Gothic" w:cs="Tahoma"/>
          <w:b/>
          <w:sz w:val="22"/>
          <w:szCs w:val="22"/>
          <w:lang w:val="es-ES" w:eastAsia="en-US"/>
        </w:rPr>
        <w:t>Baldemar</w:t>
      </w:r>
      <w:proofErr w:type="spellEnd"/>
      <w:r w:rsidRPr="00D4635D">
        <w:rPr>
          <w:rFonts w:ascii="Century Gothic" w:eastAsiaTheme="minorHAnsi" w:hAnsi="Century Gothic" w:cs="Tahoma"/>
          <w:b/>
          <w:sz w:val="22"/>
          <w:szCs w:val="22"/>
          <w:lang w:val="es-ES" w:eastAsia="en-US"/>
        </w:rPr>
        <w:t xml:space="preserve"> Rivera Orozco</w:t>
      </w:r>
    </w:p>
    <w:p w:rsidR="00D4635D" w:rsidRPr="00D4635D" w:rsidRDefault="00D4635D" w:rsidP="00D4635D">
      <w:pPr>
        <w:jc w:val="center"/>
        <w:rPr>
          <w:rFonts w:ascii="Century Gothic" w:eastAsiaTheme="minorHAnsi" w:hAnsi="Century Gothic" w:cs="Tahoma"/>
          <w:sz w:val="22"/>
          <w:szCs w:val="22"/>
          <w:lang w:eastAsia="en-US"/>
        </w:rPr>
      </w:pPr>
      <w:r w:rsidRPr="00D4635D">
        <w:rPr>
          <w:rFonts w:ascii="Century Gothic" w:eastAsiaTheme="minorHAnsi" w:hAnsi="Century Gothic" w:cs="Tahoma"/>
          <w:sz w:val="22"/>
          <w:szCs w:val="22"/>
          <w:lang w:eastAsia="en-US"/>
        </w:rPr>
        <w:t>Representante del Consejo de Cámaras Industriales de Jalisco.</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eastAsia="en-US"/>
        </w:rPr>
        <w:t>Suplente</w:t>
      </w: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sz w:val="22"/>
          <w:szCs w:val="22"/>
          <w:lang w:eastAsia="en-US"/>
        </w:rPr>
      </w:pPr>
    </w:p>
    <w:p w:rsidR="00D455EB" w:rsidRPr="00D4635D" w:rsidRDefault="00D455EB"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eastAsia="Cambria" w:hAnsi="Century Gothic" w:cs="Tahoma"/>
          <w:b/>
          <w:sz w:val="22"/>
          <w:szCs w:val="22"/>
          <w:lang w:eastAsia="en-US"/>
        </w:rPr>
      </w:pPr>
      <w:r w:rsidRPr="00D4635D">
        <w:rPr>
          <w:rFonts w:ascii="Century Gothic" w:eastAsia="Cambria" w:hAnsi="Century Gothic" w:cs="Tahoma"/>
          <w:b/>
          <w:sz w:val="22"/>
          <w:szCs w:val="22"/>
          <w:lang w:eastAsia="en-US"/>
        </w:rPr>
        <w:t xml:space="preserve">Lic. Leopoldo Leal </w:t>
      </w:r>
      <w:r w:rsidR="00625B7E" w:rsidRPr="00D4635D">
        <w:rPr>
          <w:rFonts w:ascii="Century Gothic" w:eastAsia="Cambria" w:hAnsi="Century Gothic" w:cs="Tahoma"/>
          <w:b/>
          <w:sz w:val="22"/>
          <w:szCs w:val="22"/>
          <w:lang w:eastAsia="en-US"/>
        </w:rPr>
        <w:t>León</w:t>
      </w:r>
    </w:p>
    <w:p w:rsidR="00D4635D" w:rsidRPr="00D4635D" w:rsidRDefault="00D4635D" w:rsidP="00D4635D">
      <w:pPr>
        <w:jc w:val="center"/>
        <w:rPr>
          <w:rFonts w:ascii="Century Gothic" w:eastAsia="Cambria" w:hAnsi="Century Gothic" w:cs="Tahoma"/>
          <w:sz w:val="22"/>
          <w:szCs w:val="22"/>
          <w:lang w:val="es-ES" w:eastAsia="en-US"/>
        </w:rPr>
      </w:pPr>
      <w:r w:rsidRPr="00D4635D">
        <w:rPr>
          <w:rFonts w:ascii="Century Gothic" w:eastAsia="Cambria" w:hAnsi="Century Gothic" w:cs="Tahoma"/>
          <w:sz w:val="22"/>
          <w:szCs w:val="22"/>
          <w:lang w:eastAsia="en-US"/>
        </w:rPr>
        <w:t>Representante del Consejo Agropecuario de Jalisco.</w:t>
      </w:r>
    </w:p>
    <w:p w:rsidR="00D4635D" w:rsidRPr="00D4635D" w:rsidRDefault="00D4635D" w:rsidP="00D4635D">
      <w:pPr>
        <w:jc w:val="center"/>
        <w:rPr>
          <w:rFonts w:ascii="Century Gothic" w:eastAsia="Cambria" w:hAnsi="Century Gothic" w:cs="Tahoma"/>
          <w:sz w:val="22"/>
          <w:szCs w:val="22"/>
          <w:lang w:val="pt-BR" w:eastAsia="en-US"/>
        </w:rPr>
      </w:pPr>
      <w:r w:rsidRPr="00D4635D">
        <w:rPr>
          <w:rFonts w:ascii="Century Gothic" w:eastAsia="Cambria"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b/>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p>
    <w:p w:rsidR="00D4635D" w:rsidRDefault="00D4635D" w:rsidP="00D4635D">
      <w:pPr>
        <w:jc w:val="center"/>
        <w:rPr>
          <w:rFonts w:ascii="Century Gothic" w:eastAsiaTheme="minorHAnsi" w:hAnsi="Century Gothic" w:cs="Tahoma"/>
          <w:b/>
          <w:sz w:val="22"/>
          <w:szCs w:val="22"/>
          <w:lang w:eastAsia="en-US"/>
        </w:rPr>
      </w:pPr>
    </w:p>
    <w:p w:rsidR="00E254CD" w:rsidRPr="00D4635D" w:rsidRDefault="00E254CD" w:rsidP="00D4635D">
      <w:pPr>
        <w:jc w:val="center"/>
        <w:rPr>
          <w:rFonts w:ascii="Century Gothic" w:eastAsiaTheme="minorHAnsi" w:hAnsi="Century Gothic" w:cs="Tahoma"/>
          <w:b/>
          <w:sz w:val="22"/>
          <w:szCs w:val="22"/>
          <w:lang w:eastAsia="en-US"/>
        </w:rPr>
      </w:pPr>
    </w:p>
    <w:p w:rsidR="00D4635D" w:rsidRPr="00D4635D" w:rsidRDefault="00D4635D" w:rsidP="00D4635D">
      <w:pPr>
        <w:jc w:val="center"/>
        <w:rPr>
          <w:rFonts w:ascii="Century Gothic" w:eastAsiaTheme="minorHAnsi" w:hAnsi="Century Gothic" w:cs="Tahoma"/>
          <w:b/>
          <w:sz w:val="22"/>
          <w:szCs w:val="22"/>
          <w:lang w:eastAsia="en-US"/>
        </w:rPr>
      </w:pPr>
      <w:r w:rsidRPr="00D4635D">
        <w:rPr>
          <w:rFonts w:ascii="Century Gothic" w:hAnsi="Century Gothic" w:cs="Tahoma"/>
          <w:b/>
          <w:sz w:val="22"/>
          <w:szCs w:val="22"/>
          <w:lang w:eastAsia="en-US"/>
        </w:rPr>
        <w:t>Lic. José de Jesús Vázquez Hernández</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eastAsia="en-US"/>
        </w:rPr>
        <w:t>Representante del Consejo Coordinador de Jóvenes Empresarios del Estado de Jalisco.</w:t>
      </w:r>
    </w:p>
    <w:p w:rsidR="00D4635D" w:rsidRPr="00D4635D" w:rsidRDefault="00D4635D" w:rsidP="00D4635D">
      <w:pPr>
        <w:jc w:val="center"/>
        <w:rPr>
          <w:rFonts w:ascii="Century Gothic" w:hAnsi="Century Gothic" w:cs="Tahoma"/>
          <w:sz w:val="22"/>
          <w:szCs w:val="22"/>
          <w:lang w:eastAsia="en-US"/>
        </w:rPr>
      </w:pPr>
      <w:r w:rsidRPr="00D4635D">
        <w:rPr>
          <w:rFonts w:ascii="Century Gothic" w:eastAsiaTheme="minorHAnsi" w:hAnsi="Century Gothic" w:cs="Tahoma"/>
          <w:sz w:val="22"/>
          <w:szCs w:val="22"/>
          <w:lang w:eastAsia="en-US"/>
        </w:rPr>
        <w:t>Titular</w:t>
      </w:r>
    </w:p>
    <w:p w:rsidR="00D4635D" w:rsidRPr="00D4635D" w:rsidRDefault="00D4635D" w:rsidP="00D4635D">
      <w:pPr>
        <w:jc w:val="center"/>
        <w:rPr>
          <w:rFonts w:ascii="Century Gothic" w:hAnsi="Century Gothic" w:cs="Tahoma"/>
          <w:sz w:val="22"/>
          <w:szCs w:val="22"/>
          <w:lang w:eastAsia="en-US"/>
        </w:rPr>
      </w:pPr>
    </w:p>
    <w:p w:rsidR="00D4635D" w:rsidRDefault="00D4635D" w:rsidP="00D4635D">
      <w:pPr>
        <w:jc w:val="center"/>
        <w:rPr>
          <w:rFonts w:ascii="Tahoma" w:eastAsiaTheme="minorHAnsi" w:hAnsi="Tahoma" w:cs="Tahoma"/>
          <w:lang w:eastAsia="en-US"/>
        </w:rPr>
      </w:pPr>
    </w:p>
    <w:p w:rsidR="003C015D" w:rsidRDefault="003C015D" w:rsidP="00D4635D">
      <w:pPr>
        <w:jc w:val="center"/>
        <w:rPr>
          <w:rFonts w:ascii="Tahoma" w:eastAsiaTheme="minorHAnsi" w:hAnsi="Tahoma" w:cs="Tahoma"/>
          <w:lang w:eastAsia="en-US"/>
        </w:rPr>
      </w:pPr>
    </w:p>
    <w:p w:rsidR="003C015D" w:rsidRDefault="003C015D" w:rsidP="00D4635D">
      <w:pPr>
        <w:jc w:val="center"/>
        <w:rPr>
          <w:rFonts w:ascii="Tahoma" w:eastAsiaTheme="minorHAnsi" w:hAnsi="Tahoma" w:cs="Tahoma"/>
          <w:lang w:eastAsia="en-US"/>
        </w:rPr>
      </w:pPr>
    </w:p>
    <w:p w:rsidR="003C015D" w:rsidRDefault="003C015D" w:rsidP="00D4635D">
      <w:pPr>
        <w:jc w:val="center"/>
        <w:rPr>
          <w:rFonts w:ascii="Tahoma" w:eastAsiaTheme="minorHAnsi" w:hAnsi="Tahoma" w:cs="Tahoma"/>
          <w:lang w:eastAsia="en-US"/>
        </w:rPr>
      </w:pPr>
    </w:p>
    <w:p w:rsidR="003C015D" w:rsidRDefault="003C015D" w:rsidP="00D4635D">
      <w:pPr>
        <w:jc w:val="center"/>
        <w:rPr>
          <w:rFonts w:ascii="Tahoma" w:eastAsiaTheme="minorHAnsi" w:hAnsi="Tahoma" w:cs="Tahoma"/>
          <w:lang w:eastAsia="en-US"/>
        </w:rPr>
      </w:pPr>
    </w:p>
    <w:p w:rsidR="003C015D" w:rsidRDefault="003C015D" w:rsidP="00D4635D">
      <w:pPr>
        <w:jc w:val="center"/>
        <w:rPr>
          <w:rFonts w:ascii="Tahoma" w:eastAsiaTheme="minorHAnsi" w:hAnsi="Tahoma" w:cs="Tahoma"/>
          <w:lang w:eastAsia="en-US"/>
        </w:rPr>
      </w:pPr>
    </w:p>
    <w:p w:rsidR="003C015D" w:rsidRPr="00D4635D" w:rsidRDefault="003C015D" w:rsidP="00D4635D">
      <w:pPr>
        <w:jc w:val="center"/>
        <w:rPr>
          <w:rFonts w:ascii="Tahoma" w:eastAsiaTheme="minorHAnsi" w:hAnsi="Tahoma" w:cs="Tahoma"/>
          <w:lang w:eastAsia="en-US"/>
        </w:rPr>
      </w:pPr>
    </w:p>
    <w:p w:rsidR="00D4635D" w:rsidRDefault="00D4635D" w:rsidP="00D4635D">
      <w:pPr>
        <w:jc w:val="center"/>
        <w:rPr>
          <w:rFonts w:ascii="Century Gothic" w:hAnsi="Century Gothic" w:cs="Tahoma"/>
          <w:sz w:val="22"/>
          <w:szCs w:val="22"/>
          <w:lang w:eastAsia="en-US"/>
        </w:rPr>
      </w:pPr>
    </w:p>
    <w:p w:rsidR="00D4635D" w:rsidRPr="00D4635D" w:rsidRDefault="00D4635D" w:rsidP="00D4635D">
      <w:pPr>
        <w:jc w:val="center"/>
        <w:rPr>
          <w:rFonts w:ascii="Century Gothic" w:hAnsi="Century Gothic" w:cs="Tahoma"/>
          <w:b/>
          <w:sz w:val="22"/>
          <w:szCs w:val="22"/>
          <w:lang w:eastAsia="en-US"/>
        </w:rPr>
      </w:pPr>
      <w:r w:rsidRPr="00D4635D">
        <w:rPr>
          <w:rFonts w:ascii="Century Gothic" w:hAnsi="Century Gothic" w:cs="Tahoma"/>
          <w:b/>
          <w:sz w:val="22"/>
          <w:szCs w:val="22"/>
          <w:lang w:eastAsia="en-US"/>
        </w:rPr>
        <w:t>Integrantes Vocales Permanentes con voz</w:t>
      </w:r>
    </w:p>
    <w:p w:rsidR="00D4635D" w:rsidRPr="00D4635D" w:rsidRDefault="00D4635D" w:rsidP="00D4635D">
      <w:pPr>
        <w:jc w:val="center"/>
        <w:rPr>
          <w:rFonts w:ascii="Century Gothic" w:eastAsiaTheme="minorHAnsi" w:hAnsi="Century Gothic" w:cs="Tahoma"/>
          <w:sz w:val="22"/>
          <w:szCs w:val="22"/>
          <w:lang w:eastAsia="en-US"/>
        </w:rPr>
      </w:pPr>
    </w:p>
    <w:p w:rsidR="00D4635D" w:rsidRPr="00D4635D" w:rsidRDefault="00D4635D" w:rsidP="00D4635D">
      <w:pPr>
        <w:jc w:val="center"/>
        <w:rPr>
          <w:rFonts w:ascii="Century Gothic" w:eastAsiaTheme="minorHAnsi" w:hAnsi="Century Gothic" w:cs="Tahoma"/>
          <w:sz w:val="22"/>
          <w:szCs w:val="22"/>
          <w:lang w:eastAsia="en-US"/>
        </w:rPr>
      </w:pPr>
    </w:p>
    <w:p w:rsidR="00302588" w:rsidRDefault="00302588" w:rsidP="00D4635D">
      <w:pPr>
        <w:jc w:val="center"/>
        <w:rPr>
          <w:rFonts w:ascii="Century Gothic" w:eastAsiaTheme="minorHAnsi" w:hAnsi="Century Gothic" w:cs="Tahoma"/>
          <w:sz w:val="22"/>
          <w:szCs w:val="22"/>
          <w:lang w:eastAsia="en-US"/>
        </w:rPr>
      </w:pPr>
    </w:p>
    <w:p w:rsidR="00BA3C96" w:rsidRDefault="00BA3C96" w:rsidP="00D4635D">
      <w:pPr>
        <w:jc w:val="center"/>
        <w:rPr>
          <w:rFonts w:ascii="Century Gothic" w:eastAsiaTheme="minorHAnsi" w:hAnsi="Century Gothic" w:cs="Tahoma"/>
          <w:b/>
          <w:sz w:val="22"/>
          <w:szCs w:val="22"/>
          <w:lang w:eastAsia="en-US"/>
        </w:rPr>
      </w:pPr>
    </w:p>
    <w:p w:rsidR="00D4635D" w:rsidRPr="00D4635D" w:rsidRDefault="00E254CD" w:rsidP="00D4635D">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Lic. Juan Carlos Razo Martínez.</w:t>
      </w:r>
      <w:r w:rsidR="00D4635D" w:rsidRPr="00D4635D">
        <w:rPr>
          <w:rFonts w:ascii="Century Gothic" w:eastAsiaTheme="minorHAnsi" w:hAnsi="Century Gothic" w:cs="Tahoma"/>
          <w:b/>
          <w:sz w:val="22"/>
          <w:szCs w:val="22"/>
          <w:lang w:eastAsia="en-US"/>
        </w:rPr>
        <w:t xml:space="preserve"> </w:t>
      </w:r>
    </w:p>
    <w:p w:rsidR="00D4635D" w:rsidRPr="00D4635D" w:rsidRDefault="00D4635D" w:rsidP="00D4635D">
      <w:pPr>
        <w:jc w:val="center"/>
        <w:rPr>
          <w:rFonts w:ascii="Century Gothic" w:eastAsiaTheme="minorHAnsi" w:hAnsi="Century Gothic" w:cs="Tahoma"/>
          <w:sz w:val="22"/>
          <w:szCs w:val="22"/>
          <w:lang w:val="es-ES" w:eastAsia="en-US"/>
        </w:rPr>
      </w:pPr>
      <w:r w:rsidRPr="00D4635D">
        <w:rPr>
          <w:rFonts w:ascii="Century Gothic" w:eastAsiaTheme="minorHAnsi" w:hAnsi="Century Gothic" w:cs="Tahoma"/>
          <w:sz w:val="22"/>
          <w:szCs w:val="22"/>
          <w:lang w:eastAsia="en-US"/>
        </w:rPr>
        <w:t>Encargado del Despacho de la Contraloría Ciudadana.</w:t>
      </w:r>
    </w:p>
    <w:p w:rsidR="00D4635D" w:rsidRPr="00D4635D" w:rsidRDefault="00E254CD"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sz w:val="22"/>
          <w:szCs w:val="22"/>
          <w:lang w:eastAsia="en-US"/>
        </w:rPr>
      </w:pPr>
    </w:p>
    <w:p w:rsidR="00D4635D" w:rsidRPr="00D4635D" w:rsidRDefault="00D4635D" w:rsidP="00D4635D">
      <w:pPr>
        <w:jc w:val="center"/>
        <w:rPr>
          <w:rFonts w:ascii="Century Gothic" w:eastAsiaTheme="minorHAnsi" w:hAnsi="Century Gothic" w:cs="Tahoma"/>
          <w:sz w:val="22"/>
          <w:szCs w:val="22"/>
          <w:lang w:eastAsia="en-US"/>
        </w:rPr>
      </w:pPr>
    </w:p>
    <w:p w:rsidR="00D4635D" w:rsidRDefault="00D4635D" w:rsidP="00D4635D">
      <w:pPr>
        <w:jc w:val="center"/>
        <w:rPr>
          <w:rFonts w:ascii="Century Gothic" w:eastAsiaTheme="minorHAnsi" w:hAnsi="Century Gothic" w:cs="Tahoma"/>
          <w:sz w:val="22"/>
          <w:szCs w:val="22"/>
          <w:lang w:eastAsia="en-US"/>
        </w:rPr>
      </w:pPr>
    </w:p>
    <w:p w:rsidR="00302588" w:rsidRPr="00D4635D" w:rsidRDefault="00302588" w:rsidP="00D4635D">
      <w:pPr>
        <w:jc w:val="center"/>
        <w:rPr>
          <w:rFonts w:ascii="Century Gothic" w:eastAsiaTheme="minorHAnsi" w:hAnsi="Century Gothic" w:cs="Tahoma"/>
          <w:sz w:val="22"/>
          <w:szCs w:val="22"/>
          <w:lang w:eastAsia="en-US"/>
        </w:rPr>
      </w:pPr>
    </w:p>
    <w:p w:rsidR="00D4635D" w:rsidRPr="00D4635D" w:rsidRDefault="00BA3C96" w:rsidP="00D4635D">
      <w:pPr>
        <w:jc w:val="center"/>
        <w:rPr>
          <w:rFonts w:ascii="Century Gothic" w:eastAsiaTheme="minorHAnsi" w:hAnsi="Century Gothic" w:cs="Tahoma"/>
          <w:b/>
          <w:sz w:val="22"/>
          <w:szCs w:val="22"/>
          <w:lang w:val="pt-BR" w:eastAsia="en-US"/>
        </w:rPr>
      </w:pPr>
      <w:r>
        <w:rPr>
          <w:rFonts w:ascii="Century Gothic" w:eastAsiaTheme="minorHAnsi" w:hAnsi="Century Gothic" w:cs="Tahoma"/>
          <w:b/>
          <w:sz w:val="22"/>
          <w:szCs w:val="22"/>
          <w:lang w:val="pt-BR" w:eastAsia="en-US"/>
        </w:rPr>
        <w:t xml:space="preserve">L.A.F. </w:t>
      </w:r>
      <w:proofErr w:type="spellStart"/>
      <w:r>
        <w:rPr>
          <w:rFonts w:ascii="Century Gothic" w:eastAsiaTheme="minorHAnsi" w:hAnsi="Century Gothic" w:cs="Tahoma"/>
          <w:b/>
          <w:sz w:val="22"/>
          <w:szCs w:val="22"/>
          <w:lang w:val="pt-BR" w:eastAsia="en-US"/>
        </w:rPr>
        <w:t>Talina</w:t>
      </w:r>
      <w:proofErr w:type="spellEnd"/>
      <w:r>
        <w:rPr>
          <w:rFonts w:ascii="Century Gothic" w:eastAsiaTheme="minorHAnsi" w:hAnsi="Century Gothic" w:cs="Tahoma"/>
          <w:b/>
          <w:sz w:val="22"/>
          <w:szCs w:val="22"/>
          <w:lang w:val="pt-BR" w:eastAsia="en-US"/>
        </w:rPr>
        <w:t xml:space="preserve"> Robles </w:t>
      </w:r>
      <w:proofErr w:type="spellStart"/>
      <w:r>
        <w:rPr>
          <w:rFonts w:ascii="Century Gothic" w:eastAsiaTheme="minorHAnsi" w:hAnsi="Century Gothic" w:cs="Tahoma"/>
          <w:b/>
          <w:sz w:val="22"/>
          <w:szCs w:val="22"/>
          <w:lang w:val="pt-BR" w:eastAsia="en-US"/>
        </w:rPr>
        <w:t>Villaseñor</w:t>
      </w:r>
      <w:proofErr w:type="spellEnd"/>
    </w:p>
    <w:p w:rsidR="00D4635D" w:rsidRP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Tesorer</w:t>
      </w:r>
      <w:r w:rsidR="00BA3C96">
        <w:rPr>
          <w:rFonts w:ascii="Century Gothic" w:eastAsiaTheme="minorHAnsi" w:hAnsi="Century Gothic" w:cs="Tahoma"/>
          <w:sz w:val="22"/>
          <w:szCs w:val="22"/>
          <w:lang w:val="pt-BR" w:eastAsia="en-US"/>
        </w:rPr>
        <w:t>í</w:t>
      </w:r>
      <w:r w:rsidRPr="00D4635D">
        <w:rPr>
          <w:rFonts w:ascii="Century Gothic" w:eastAsiaTheme="minorHAnsi" w:hAnsi="Century Gothic" w:cs="Tahoma"/>
          <w:sz w:val="22"/>
          <w:szCs w:val="22"/>
          <w:lang w:val="pt-BR" w:eastAsia="en-US"/>
        </w:rPr>
        <w:t>a</w:t>
      </w:r>
      <w:proofErr w:type="spellEnd"/>
      <w:r w:rsidRPr="00D4635D">
        <w:rPr>
          <w:rFonts w:ascii="Century Gothic" w:eastAsiaTheme="minorHAnsi" w:hAnsi="Century Gothic" w:cs="Tahoma"/>
          <w:sz w:val="22"/>
          <w:szCs w:val="22"/>
          <w:lang w:val="pt-BR" w:eastAsia="en-US"/>
        </w:rPr>
        <w:t xml:space="preserve"> Municipal</w:t>
      </w:r>
    </w:p>
    <w:p w:rsidR="00D4635D" w:rsidRPr="00D4635D" w:rsidRDefault="00BA3C96" w:rsidP="00D4635D">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E75895" w:rsidRDefault="00E75895" w:rsidP="00D4635D">
      <w:pPr>
        <w:jc w:val="center"/>
        <w:rPr>
          <w:rFonts w:ascii="Century Gothic" w:eastAsiaTheme="minorHAnsi" w:hAnsi="Century Gothic" w:cs="Tahoma"/>
          <w:sz w:val="22"/>
          <w:szCs w:val="22"/>
          <w:lang w:val="pt-BR" w:eastAsia="en-US"/>
        </w:rPr>
      </w:pPr>
    </w:p>
    <w:p w:rsidR="00BA3C96" w:rsidRPr="00D4635D" w:rsidRDefault="00BA3C96"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b/>
          <w:sz w:val="22"/>
          <w:szCs w:val="22"/>
          <w:lang w:val="pt-BR" w:eastAsia="en-US"/>
        </w:rPr>
      </w:pPr>
      <w:r w:rsidRPr="00D4635D">
        <w:rPr>
          <w:rFonts w:ascii="Century Gothic" w:eastAsiaTheme="minorHAnsi" w:hAnsi="Century Gothic" w:cs="Tahoma"/>
          <w:b/>
          <w:sz w:val="22"/>
          <w:szCs w:val="22"/>
          <w:lang w:val="pt-BR" w:eastAsia="en-US"/>
        </w:rPr>
        <w:t xml:space="preserve">Sergio </w:t>
      </w:r>
      <w:proofErr w:type="spellStart"/>
      <w:r w:rsidRPr="00D4635D">
        <w:rPr>
          <w:rFonts w:ascii="Century Gothic" w:eastAsiaTheme="minorHAnsi" w:hAnsi="Century Gothic" w:cs="Tahoma"/>
          <w:b/>
          <w:sz w:val="22"/>
          <w:szCs w:val="22"/>
          <w:lang w:val="pt-BR" w:eastAsia="en-US"/>
        </w:rPr>
        <w:t>Barrera</w:t>
      </w:r>
      <w:proofErr w:type="spellEnd"/>
      <w:r w:rsidRPr="00D4635D">
        <w:rPr>
          <w:rFonts w:ascii="Century Gothic" w:eastAsiaTheme="minorHAnsi" w:hAnsi="Century Gothic" w:cs="Tahoma"/>
          <w:b/>
          <w:sz w:val="22"/>
          <w:szCs w:val="22"/>
          <w:lang w:val="pt-BR" w:eastAsia="en-US"/>
        </w:rPr>
        <w:t xml:space="preserve"> </w:t>
      </w:r>
      <w:proofErr w:type="spellStart"/>
      <w:r w:rsidRPr="00D4635D">
        <w:rPr>
          <w:rFonts w:ascii="Century Gothic" w:eastAsiaTheme="minorHAnsi" w:hAnsi="Century Gothic" w:cs="Tahoma"/>
          <w:b/>
          <w:sz w:val="22"/>
          <w:szCs w:val="22"/>
          <w:lang w:val="pt-BR" w:eastAsia="en-US"/>
        </w:rPr>
        <w:t>Sepulveda</w:t>
      </w:r>
      <w:proofErr w:type="spellEnd"/>
    </w:p>
    <w:p w:rsid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Regidor</w:t>
      </w:r>
      <w:proofErr w:type="spellEnd"/>
      <w:r w:rsidRPr="00D4635D">
        <w:rPr>
          <w:rFonts w:ascii="Century Gothic" w:eastAsiaTheme="minorHAnsi" w:hAnsi="Century Gothic" w:cs="Tahoma"/>
          <w:sz w:val="22"/>
          <w:szCs w:val="22"/>
          <w:lang w:val="pt-BR" w:eastAsia="en-US"/>
        </w:rPr>
        <w:t xml:space="preserve"> Integrante de </w:t>
      </w:r>
      <w:proofErr w:type="spellStart"/>
      <w:r w:rsidRPr="00D4635D">
        <w:rPr>
          <w:rFonts w:ascii="Century Gothic" w:eastAsiaTheme="minorHAnsi" w:hAnsi="Century Gothic" w:cs="Tahoma"/>
          <w:sz w:val="22"/>
          <w:szCs w:val="22"/>
          <w:lang w:val="pt-BR" w:eastAsia="en-US"/>
        </w:rPr>
        <w:t>la</w:t>
      </w:r>
      <w:proofErr w:type="spellEnd"/>
      <w:r w:rsidRPr="00D4635D">
        <w:rPr>
          <w:rFonts w:ascii="Century Gothic" w:eastAsiaTheme="minorHAnsi" w:hAnsi="Century Gothic" w:cs="Tahoma"/>
          <w:sz w:val="22"/>
          <w:szCs w:val="22"/>
          <w:lang w:val="pt-BR" w:eastAsia="en-US"/>
        </w:rPr>
        <w:t xml:space="preserve"> </w:t>
      </w:r>
      <w:proofErr w:type="spellStart"/>
      <w:r w:rsidRPr="00D4635D">
        <w:rPr>
          <w:rFonts w:ascii="Century Gothic" w:eastAsiaTheme="minorHAnsi" w:hAnsi="Century Gothic" w:cs="Tahoma"/>
          <w:sz w:val="22"/>
          <w:szCs w:val="22"/>
          <w:lang w:val="pt-BR" w:eastAsia="en-US"/>
        </w:rPr>
        <w:t>Comisión</w:t>
      </w:r>
      <w:proofErr w:type="spellEnd"/>
      <w:r w:rsidRPr="00D4635D">
        <w:rPr>
          <w:rFonts w:ascii="Century Gothic" w:eastAsiaTheme="minorHAnsi" w:hAnsi="Century Gothic" w:cs="Tahoma"/>
          <w:sz w:val="22"/>
          <w:szCs w:val="22"/>
          <w:lang w:val="pt-BR" w:eastAsia="en-US"/>
        </w:rPr>
        <w:t xml:space="preserve"> Colegiada y Permanente de </w:t>
      </w:r>
      <w:proofErr w:type="spellStart"/>
      <w:r w:rsidRPr="00D4635D">
        <w:rPr>
          <w:rFonts w:ascii="Century Gothic" w:eastAsiaTheme="minorHAnsi" w:hAnsi="Century Gothic" w:cs="Tahoma"/>
          <w:sz w:val="22"/>
          <w:szCs w:val="22"/>
          <w:lang w:val="pt-BR" w:eastAsia="en-US"/>
        </w:rPr>
        <w:t>Hacienda</w:t>
      </w:r>
      <w:proofErr w:type="spellEnd"/>
      <w:r w:rsidRPr="00D4635D">
        <w:rPr>
          <w:rFonts w:ascii="Century Gothic" w:eastAsiaTheme="minorHAnsi" w:hAnsi="Century Gothic" w:cs="Tahoma"/>
          <w:sz w:val="22"/>
          <w:szCs w:val="22"/>
          <w:lang w:val="pt-BR" w:eastAsia="en-US"/>
        </w:rPr>
        <w:t xml:space="preserve">, </w:t>
      </w:r>
    </w:p>
    <w:p w:rsidR="00D4635D" w:rsidRPr="00D4635D" w:rsidRDefault="00D4635D" w:rsidP="00D4635D">
      <w:pPr>
        <w:jc w:val="center"/>
        <w:rPr>
          <w:rFonts w:ascii="Century Gothic" w:eastAsiaTheme="minorHAnsi" w:hAnsi="Century Gothic" w:cs="Tahoma"/>
          <w:sz w:val="22"/>
          <w:szCs w:val="22"/>
          <w:lang w:val="pt-BR" w:eastAsia="en-US"/>
        </w:rPr>
      </w:pPr>
      <w:proofErr w:type="spellStart"/>
      <w:r w:rsidRPr="00D4635D">
        <w:rPr>
          <w:rFonts w:ascii="Century Gothic" w:eastAsiaTheme="minorHAnsi" w:hAnsi="Century Gothic" w:cs="Tahoma"/>
          <w:sz w:val="22"/>
          <w:szCs w:val="22"/>
          <w:lang w:val="pt-BR" w:eastAsia="en-US"/>
        </w:rPr>
        <w:t>Patrimonio</w:t>
      </w:r>
      <w:proofErr w:type="spellEnd"/>
      <w:r w:rsidRPr="00D4635D">
        <w:rPr>
          <w:rFonts w:ascii="Century Gothic" w:eastAsiaTheme="minorHAnsi" w:hAnsi="Century Gothic" w:cs="Tahoma"/>
          <w:sz w:val="22"/>
          <w:szCs w:val="22"/>
          <w:lang w:val="pt-BR" w:eastAsia="en-US"/>
        </w:rPr>
        <w:t xml:space="preserve"> y </w:t>
      </w:r>
      <w:proofErr w:type="spellStart"/>
      <w:r w:rsidRPr="00D4635D">
        <w:rPr>
          <w:rFonts w:ascii="Century Gothic" w:eastAsiaTheme="minorHAnsi" w:hAnsi="Century Gothic" w:cs="Tahoma"/>
          <w:sz w:val="22"/>
          <w:szCs w:val="22"/>
          <w:lang w:val="pt-BR" w:eastAsia="en-US"/>
        </w:rPr>
        <w:t>Presupuestos</w:t>
      </w:r>
      <w:proofErr w:type="spellEnd"/>
      <w:r w:rsidRPr="00D4635D">
        <w:rPr>
          <w:rFonts w:ascii="Century Gothic" w:eastAsiaTheme="minorHAnsi" w:hAnsi="Century Gothic" w:cs="Tahoma"/>
          <w:sz w:val="22"/>
          <w:szCs w:val="22"/>
          <w:lang w:val="pt-BR" w:eastAsia="en-US"/>
        </w:rPr>
        <w:t>.</w:t>
      </w:r>
    </w:p>
    <w:p w:rsidR="00D4635D" w:rsidRPr="00D4635D" w:rsidRDefault="00D4635D" w:rsidP="00D4635D">
      <w:pPr>
        <w:jc w:val="center"/>
        <w:rPr>
          <w:rFonts w:ascii="Century Gothic" w:eastAsiaTheme="minorHAnsi" w:hAnsi="Century Gothic" w:cs="Tahoma"/>
          <w:sz w:val="22"/>
          <w:szCs w:val="22"/>
          <w:lang w:val="pt-BR" w:eastAsia="en-US"/>
        </w:rPr>
      </w:pPr>
      <w:r w:rsidRPr="00D4635D">
        <w:rPr>
          <w:rFonts w:ascii="Century Gothic" w:eastAsiaTheme="minorHAnsi" w:hAnsi="Century Gothic" w:cs="Tahoma"/>
          <w:sz w:val="22"/>
          <w:szCs w:val="22"/>
          <w:lang w:val="pt-BR" w:eastAsia="en-US"/>
        </w:rPr>
        <w:t>Suplente</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302588" w:rsidRDefault="00302588" w:rsidP="00D4635D">
      <w:pPr>
        <w:jc w:val="center"/>
        <w:rPr>
          <w:rFonts w:ascii="Century Gothic" w:eastAsiaTheme="minorHAnsi" w:hAnsi="Century Gothic" w:cs="Tahoma"/>
          <w:sz w:val="22"/>
          <w:szCs w:val="22"/>
          <w:lang w:val="pt-BR" w:eastAsia="en-US"/>
        </w:rPr>
      </w:pPr>
    </w:p>
    <w:p w:rsidR="00E75895" w:rsidRPr="00D4635D" w:rsidRDefault="00E75895" w:rsidP="00D4635D">
      <w:pPr>
        <w:jc w:val="center"/>
        <w:rPr>
          <w:rFonts w:ascii="Century Gothic" w:eastAsiaTheme="minorHAnsi" w:hAnsi="Century Gothic" w:cs="Tahoma"/>
          <w:sz w:val="22"/>
          <w:szCs w:val="22"/>
          <w:lang w:val="pt-BR" w:eastAsia="en-US"/>
        </w:rPr>
      </w:pPr>
    </w:p>
    <w:p w:rsidR="00D4635D" w:rsidRPr="00D4635D" w:rsidRDefault="00E254CD" w:rsidP="00D4635D">
      <w:pPr>
        <w:jc w:val="center"/>
        <w:rPr>
          <w:rFonts w:ascii="Century Gothic" w:eastAsia="Calibri" w:hAnsi="Century Gothic" w:cs="Tahoma"/>
          <w:b/>
          <w:sz w:val="22"/>
          <w:szCs w:val="22"/>
          <w:lang w:val="es-ES" w:eastAsia="en-US"/>
        </w:rPr>
      </w:pPr>
      <w:r>
        <w:rPr>
          <w:rFonts w:ascii="Century Gothic" w:eastAsia="Calibri" w:hAnsi="Century Gothic" w:cs="Tahoma"/>
          <w:b/>
          <w:sz w:val="22"/>
          <w:szCs w:val="22"/>
          <w:lang w:val="es-ES" w:eastAsia="en-US"/>
        </w:rPr>
        <w:t>Dr</w:t>
      </w:r>
      <w:r w:rsidR="00D4635D" w:rsidRPr="00D4635D">
        <w:rPr>
          <w:rFonts w:ascii="Century Gothic" w:eastAsia="Calibri" w:hAnsi="Century Gothic" w:cs="Tahoma"/>
          <w:b/>
          <w:sz w:val="22"/>
          <w:szCs w:val="22"/>
          <w:lang w:val="es-ES" w:eastAsia="en-US"/>
        </w:rPr>
        <w:t>. José Antonio de la Torre Bravo</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Regidor Representante de la Fracción del Partido Acción Nacional</w:t>
      </w: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Theme="minorHAnsi" w:hAnsi="Century Gothic" w:cs="Tahoma"/>
          <w:sz w:val="22"/>
          <w:szCs w:val="22"/>
          <w:lang w:val="pt-BR" w:eastAsia="en-US"/>
        </w:rPr>
      </w:pPr>
    </w:p>
    <w:p w:rsidR="00D4635D" w:rsidRDefault="00D4635D" w:rsidP="00D4635D">
      <w:pPr>
        <w:jc w:val="center"/>
        <w:rPr>
          <w:rFonts w:ascii="Century Gothic" w:eastAsiaTheme="minorHAnsi" w:hAnsi="Century Gothic" w:cs="Tahoma"/>
          <w:sz w:val="22"/>
          <w:szCs w:val="22"/>
          <w:lang w:val="pt-BR" w:eastAsia="en-US"/>
        </w:rPr>
      </w:pPr>
    </w:p>
    <w:p w:rsidR="00D4635D" w:rsidRPr="00D4635D" w:rsidRDefault="00D4635D" w:rsidP="00D4635D">
      <w:pPr>
        <w:jc w:val="center"/>
        <w:rPr>
          <w:rFonts w:ascii="Century Gothic" w:eastAsia="Calibri" w:hAnsi="Century Gothic" w:cs="Tahoma"/>
          <w:b/>
          <w:sz w:val="22"/>
          <w:szCs w:val="22"/>
          <w:lang w:val="es-ES" w:eastAsia="en-US"/>
        </w:rPr>
      </w:pPr>
      <w:r w:rsidRPr="00D4635D">
        <w:rPr>
          <w:rFonts w:ascii="Century Gothic" w:eastAsia="Calibri" w:hAnsi="Century Gothic" w:cs="Tahoma"/>
          <w:b/>
          <w:sz w:val="22"/>
          <w:szCs w:val="22"/>
          <w:lang w:val="es-ES" w:eastAsia="en-US"/>
        </w:rPr>
        <w:t>Cristian Guillermo León Verduzco</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Secretario Técnico y Ejecutivo del Comité de Adquisiciones.</w:t>
      </w:r>
    </w:p>
    <w:p w:rsidR="00D4635D" w:rsidRPr="00D4635D" w:rsidRDefault="00D4635D" w:rsidP="00D4635D">
      <w:pPr>
        <w:jc w:val="center"/>
        <w:rPr>
          <w:rFonts w:ascii="Century Gothic" w:eastAsia="Calibri" w:hAnsi="Century Gothic" w:cs="Tahoma"/>
          <w:sz w:val="22"/>
          <w:szCs w:val="22"/>
          <w:lang w:val="es-ES" w:eastAsia="en-US"/>
        </w:rPr>
      </w:pPr>
      <w:r w:rsidRPr="00D4635D">
        <w:rPr>
          <w:rFonts w:ascii="Century Gothic" w:eastAsia="Calibri" w:hAnsi="Century Gothic" w:cs="Tahoma"/>
          <w:sz w:val="22"/>
          <w:szCs w:val="22"/>
          <w:lang w:val="es-ES" w:eastAsia="en-US"/>
        </w:rPr>
        <w:t>Titular</w:t>
      </w:r>
    </w:p>
    <w:p w:rsidR="00D4635D" w:rsidRDefault="00D4635D" w:rsidP="00D4635D">
      <w:pPr>
        <w:jc w:val="center"/>
        <w:rPr>
          <w:rFonts w:ascii="Century Gothic" w:eastAsiaTheme="minorHAnsi" w:hAnsi="Century Gothic" w:cs="Tahoma"/>
          <w:sz w:val="22"/>
          <w:szCs w:val="22"/>
          <w:lang w:val="pt-BR" w:eastAsia="en-US"/>
        </w:rPr>
      </w:pPr>
    </w:p>
    <w:p w:rsidR="003C015D" w:rsidRDefault="003C015D" w:rsidP="00D4635D">
      <w:pPr>
        <w:jc w:val="center"/>
        <w:rPr>
          <w:rFonts w:ascii="Century Gothic" w:eastAsiaTheme="minorHAnsi" w:hAnsi="Century Gothic" w:cs="Tahoma"/>
          <w:sz w:val="22"/>
          <w:szCs w:val="22"/>
          <w:lang w:val="pt-BR" w:eastAsia="en-US"/>
        </w:rPr>
      </w:pPr>
    </w:p>
    <w:p w:rsidR="008D0BC5" w:rsidRPr="003C015D" w:rsidRDefault="00D4635D" w:rsidP="00D4635D">
      <w:pPr>
        <w:tabs>
          <w:tab w:val="left" w:pos="3969"/>
        </w:tabs>
        <w:spacing w:after="200" w:line="276" w:lineRule="auto"/>
        <w:jc w:val="both"/>
        <w:rPr>
          <w:rFonts w:ascii="Century Gothic" w:eastAsiaTheme="minorHAnsi" w:hAnsi="Century Gothic" w:cstheme="minorBidi"/>
          <w:sz w:val="16"/>
          <w:szCs w:val="16"/>
          <w:lang w:val="es-ES" w:eastAsia="en-US"/>
        </w:rPr>
      </w:pPr>
      <w:bookmarkStart w:id="0" w:name="_GoBack"/>
      <w:bookmarkEnd w:id="0"/>
      <w:r w:rsidRPr="003C015D">
        <w:rPr>
          <w:rFonts w:ascii="Century Gothic" w:eastAsiaTheme="minorHAnsi" w:hAnsi="Century Gothic" w:cstheme="minorBidi"/>
          <w:smallCaps/>
          <w:sz w:val="16"/>
          <w:szCs w:val="16"/>
          <w:lang w:val="pt-BR"/>
        </w:rPr>
        <w:t>L</w:t>
      </w:r>
      <w:r w:rsidRPr="003C015D">
        <w:rPr>
          <w:rFonts w:ascii="Century Gothic" w:eastAsiaTheme="minorHAnsi" w:hAnsi="Century Gothic" w:cstheme="minorBidi"/>
          <w:smallCaps/>
          <w:sz w:val="16"/>
          <w:szCs w:val="16"/>
          <w:lang w:val="es-ES"/>
        </w:rPr>
        <w:t>a presente hoja de firmas f</w:t>
      </w:r>
      <w:r w:rsidR="00E254CD" w:rsidRPr="003C015D">
        <w:rPr>
          <w:rFonts w:ascii="Century Gothic" w:eastAsiaTheme="minorHAnsi" w:hAnsi="Century Gothic" w:cstheme="minorBidi"/>
          <w:smallCaps/>
          <w:sz w:val="16"/>
          <w:szCs w:val="16"/>
          <w:lang w:val="es-ES"/>
        </w:rPr>
        <w:t>o</w:t>
      </w:r>
      <w:r w:rsidR="00BA3C96" w:rsidRPr="003C015D">
        <w:rPr>
          <w:rFonts w:ascii="Century Gothic" w:eastAsiaTheme="minorHAnsi" w:hAnsi="Century Gothic" w:cstheme="minorBidi"/>
          <w:smallCaps/>
          <w:sz w:val="16"/>
          <w:szCs w:val="16"/>
          <w:lang w:val="es-ES"/>
        </w:rPr>
        <w:t>rma parte del acta de la Quinta</w:t>
      </w:r>
      <w:r w:rsidR="00E254CD" w:rsidRPr="003C015D">
        <w:rPr>
          <w:rFonts w:ascii="Century Gothic" w:eastAsiaTheme="minorHAnsi" w:hAnsi="Century Gothic" w:cstheme="minorBidi"/>
          <w:smallCaps/>
          <w:sz w:val="16"/>
          <w:szCs w:val="16"/>
          <w:lang w:val="es-ES"/>
        </w:rPr>
        <w:t xml:space="preserve"> Sesión o</w:t>
      </w:r>
      <w:r w:rsidRPr="003C015D">
        <w:rPr>
          <w:rFonts w:ascii="Century Gothic" w:eastAsiaTheme="minorHAnsi" w:hAnsi="Century Gothic" w:cstheme="minorBidi"/>
          <w:smallCaps/>
          <w:sz w:val="16"/>
          <w:szCs w:val="16"/>
          <w:lang w:val="es-ES"/>
        </w:rPr>
        <w:t>rdinaria</w:t>
      </w:r>
      <w:r w:rsidR="00BA3C96" w:rsidRPr="003C015D">
        <w:rPr>
          <w:rFonts w:ascii="Century Gothic" w:eastAsiaTheme="minorHAnsi" w:hAnsi="Century Gothic" w:cstheme="minorBidi"/>
          <w:smallCaps/>
          <w:sz w:val="16"/>
          <w:szCs w:val="16"/>
          <w:lang w:val="es-ES"/>
        </w:rPr>
        <w:t xml:space="preserve"> del 11</w:t>
      </w:r>
      <w:r w:rsidR="00302588" w:rsidRPr="003C015D">
        <w:rPr>
          <w:rFonts w:ascii="Century Gothic" w:eastAsiaTheme="minorHAnsi" w:hAnsi="Century Gothic" w:cstheme="minorBidi"/>
          <w:smallCaps/>
          <w:sz w:val="16"/>
          <w:szCs w:val="16"/>
          <w:lang w:val="es-ES"/>
        </w:rPr>
        <w:t xml:space="preserve"> de Abril</w:t>
      </w:r>
      <w:r w:rsidRPr="003C015D">
        <w:rPr>
          <w:rFonts w:ascii="Century Gothic" w:eastAsiaTheme="minorHAnsi" w:hAnsi="Century Gothic" w:cstheme="minorBidi"/>
          <w:smallCaps/>
          <w:sz w:val="16"/>
          <w:szCs w:val="16"/>
          <w:lang w:val="es-ES"/>
        </w:rPr>
        <w:t xml:space="preserve"> de 2019.</w:t>
      </w:r>
      <w:r w:rsidRPr="003C015D">
        <w:rPr>
          <w:rFonts w:ascii="Century Gothic" w:eastAsiaTheme="minorHAnsi" w:hAnsi="Century Gothic" w:cstheme="minorBidi"/>
          <w:sz w:val="16"/>
          <w:szCs w:val="16"/>
          <w:lang w:val="es-ES"/>
        </w:rPr>
        <w:t xml:space="preserve"> </w:t>
      </w:r>
      <w:r w:rsidRPr="003C015D">
        <w:rPr>
          <w:rFonts w:ascii="Century Gothic" w:eastAsia="Calibri" w:hAnsi="Century Gothic" w:cs="Tahoma"/>
          <w:smallCaps/>
          <w:sz w:val="16"/>
          <w:szCs w:val="16"/>
          <w:lang w:val="es-ES"/>
        </w:rPr>
        <w:t>Sin que la falta de firma de alguno de los Integrantes del Comité reste validez al acto y/o a la misma.</w:t>
      </w:r>
    </w:p>
    <w:sectPr w:rsidR="008D0BC5" w:rsidRPr="003C015D"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1E3" w:rsidRDefault="004A21E3" w:rsidP="00162908">
      <w:r>
        <w:separator/>
      </w:r>
    </w:p>
  </w:endnote>
  <w:endnote w:type="continuationSeparator" w:id="0">
    <w:p w:rsidR="004A21E3" w:rsidRDefault="004A21E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3F" w:rsidRDefault="00D7343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343F" w:rsidRDefault="00D7343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3F" w:rsidRDefault="00D7343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C015D">
      <w:rPr>
        <w:rStyle w:val="Nmerodepgina"/>
        <w:noProof/>
      </w:rPr>
      <w:t>68</w:t>
    </w:r>
    <w:r>
      <w:rPr>
        <w:rStyle w:val="Nmerodepgina"/>
      </w:rPr>
      <w:fldChar w:fldCharType="end"/>
    </w:r>
  </w:p>
  <w:p w:rsidR="00D7343F" w:rsidRDefault="00D7343F"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1E3" w:rsidRDefault="004A21E3" w:rsidP="00162908">
      <w:r>
        <w:separator/>
      </w:r>
    </w:p>
  </w:footnote>
  <w:footnote w:type="continuationSeparator" w:id="0">
    <w:p w:rsidR="004A21E3" w:rsidRDefault="004A21E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3F" w:rsidRDefault="00D7343F">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rsidR="00D7343F" w:rsidRDefault="00D7343F" w:rsidP="0044530F">
                            <w:pPr>
                              <w:pStyle w:val="NormalWeb"/>
                              <w:spacing w:after="0"/>
                              <w:rPr>
                                <w:rFonts w:asciiTheme="minorHAnsi" w:hAnsi="Calibri" w:cstheme="minorBidi"/>
                                <w:b/>
                                <w:bCs/>
                                <w:color w:val="FFFFFF" w:themeColor="background1"/>
                                <w:kern w:val="24"/>
                              </w:rPr>
                            </w:pPr>
                          </w:p>
                          <w:p w:rsidR="00D7343F" w:rsidRPr="0044530F" w:rsidRDefault="00D7343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0F4087" w:rsidRDefault="000F4087" w:rsidP="0044530F">
                      <w:pPr>
                        <w:pStyle w:val="NormalWeb"/>
                        <w:spacing w:after="0"/>
                        <w:rPr>
                          <w:rFonts w:asciiTheme="minorHAnsi" w:hAnsi="Calibri" w:cstheme="minorBidi"/>
                          <w:b/>
                          <w:bCs/>
                          <w:color w:val="FFFFFF" w:themeColor="background1"/>
                          <w:kern w:val="24"/>
                        </w:rPr>
                      </w:pPr>
                    </w:p>
                    <w:p w:rsidR="000F4087" w:rsidRPr="0044530F" w:rsidRDefault="000F408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7343F" w:rsidRPr="00793FC2" w:rsidRDefault="00D7343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QUINTA </w:t>
    </w:r>
    <w:r w:rsidRPr="00793FC2">
      <w:rPr>
        <w:rFonts w:ascii="Tahoma" w:hAnsi="Tahoma" w:cs="Tahoma"/>
        <w:sz w:val="18"/>
        <w:szCs w:val="18"/>
        <w:lang w:val="es-ES_tradnl"/>
      </w:rPr>
      <w:t>SESIÓN ORDINARIA</w:t>
    </w:r>
  </w:p>
  <w:p w:rsidR="00D7343F" w:rsidRPr="00793FC2" w:rsidRDefault="00D7343F"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11</w:t>
    </w:r>
    <w:r w:rsidRPr="00793FC2">
      <w:rPr>
        <w:rFonts w:ascii="Tahoma" w:hAnsi="Tahoma" w:cs="Tahoma"/>
        <w:sz w:val="18"/>
        <w:szCs w:val="18"/>
        <w:lang w:val="es-ES_tradnl"/>
      </w:rPr>
      <w:t xml:space="preserve"> DE </w:t>
    </w:r>
    <w:r>
      <w:rPr>
        <w:rFonts w:ascii="Tahoma" w:hAnsi="Tahoma" w:cs="Tahoma"/>
        <w:sz w:val="18"/>
        <w:szCs w:val="18"/>
        <w:lang w:val="es-ES_tradnl"/>
      </w:rPr>
      <w:t>ABRIL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D7343F" w:rsidRPr="00261A2A" w:rsidRDefault="00D7343F"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10"/>
  </w:num>
  <w:num w:numId="5">
    <w:abstractNumId w:val="3"/>
  </w:num>
  <w:num w:numId="6">
    <w:abstractNumId w:val="13"/>
  </w:num>
  <w:num w:numId="7">
    <w:abstractNumId w:val="11"/>
  </w:num>
  <w:num w:numId="8">
    <w:abstractNumId w:val="5"/>
  </w:num>
  <w:num w:numId="9">
    <w:abstractNumId w:val="16"/>
  </w:num>
  <w:num w:numId="10">
    <w:abstractNumId w:val="17"/>
  </w:num>
  <w:num w:numId="11">
    <w:abstractNumId w:val="15"/>
  </w:num>
  <w:num w:numId="12">
    <w:abstractNumId w:val="12"/>
  </w:num>
  <w:num w:numId="13">
    <w:abstractNumId w:val="4"/>
  </w:num>
  <w:num w:numId="14">
    <w:abstractNumId w:val="9"/>
  </w:num>
  <w:num w:numId="15">
    <w:abstractNumId w:val="2"/>
  </w:num>
  <w:num w:numId="16">
    <w:abstractNumId w:val="7"/>
  </w:num>
  <w:num w:numId="17">
    <w:abstractNumId w:val="18"/>
  </w:num>
  <w:num w:numId="18">
    <w:abstractNumId w:val="14"/>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3025"/>
    <w:rsid w:val="00050125"/>
    <w:rsid w:val="000511AB"/>
    <w:rsid w:val="0005296D"/>
    <w:rsid w:val="00055E72"/>
    <w:rsid w:val="00056FB0"/>
    <w:rsid w:val="000648CD"/>
    <w:rsid w:val="0007007D"/>
    <w:rsid w:val="00073199"/>
    <w:rsid w:val="00073649"/>
    <w:rsid w:val="00075B1D"/>
    <w:rsid w:val="000821F5"/>
    <w:rsid w:val="000831B1"/>
    <w:rsid w:val="00083D81"/>
    <w:rsid w:val="000A4F42"/>
    <w:rsid w:val="000B38C9"/>
    <w:rsid w:val="000B3A88"/>
    <w:rsid w:val="000D0F22"/>
    <w:rsid w:val="000E0839"/>
    <w:rsid w:val="000E555E"/>
    <w:rsid w:val="000F0E53"/>
    <w:rsid w:val="000F4087"/>
    <w:rsid w:val="00105BD9"/>
    <w:rsid w:val="001178C2"/>
    <w:rsid w:val="0012509A"/>
    <w:rsid w:val="001277A1"/>
    <w:rsid w:val="00135B5B"/>
    <w:rsid w:val="001377A1"/>
    <w:rsid w:val="001438B2"/>
    <w:rsid w:val="00152A23"/>
    <w:rsid w:val="00162908"/>
    <w:rsid w:val="00163695"/>
    <w:rsid w:val="00165D0A"/>
    <w:rsid w:val="0016799C"/>
    <w:rsid w:val="00171ADC"/>
    <w:rsid w:val="001954C4"/>
    <w:rsid w:val="001A492F"/>
    <w:rsid w:val="001B0FB7"/>
    <w:rsid w:val="001B2CC3"/>
    <w:rsid w:val="001B337D"/>
    <w:rsid w:val="001B4089"/>
    <w:rsid w:val="001B5906"/>
    <w:rsid w:val="001B5D05"/>
    <w:rsid w:val="001C52CA"/>
    <w:rsid w:val="001C719A"/>
    <w:rsid w:val="001C7476"/>
    <w:rsid w:val="001D7F82"/>
    <w:rsid w:val="001E6F08"/>
    <w:rsid w:val="00203723"/>
    <w:rsid w:val="0020685B"/>
    <w:rsid w:val="00206BE7"/>
    <w:rsid w:val="002073FD"/>
    <w:rsid w:val="00212934"/>
    <w:rsid w:val="00214E23"/>
    <w:rsid w:val="00221273"/>
    <w:rsid w:val="00221AF2"/>
    <w:rsid w:val="002401D4"/>
    <w:rsid w:val="00260FE4"/>
    <w:rsid w:val="00270ADC"/>
    <w:rsid w:val="00275929"/>
    <w:rsid w:val="00276836"/>
    <w:rsid w:val="002A4198"/>
    <w:rsid w:val="002A5B0C"/>
    <w:rsid w:val="002B31E4"/>
    <w:rsid w:val="002C7066"/>
    <w:rsid w:val="002D2C5A"/>
    <w:rsid w:val="002E455A"/>
    <w:rsid w:val="002E4E5C"/>
    <w:rsid w:val="002E5858"/>
    <w:rsid w:val="002F267A"/>
    <w:rsid w:val="00300F25"/>
    <w:rsid w:val="00302588"/>
    <w:rsid w:val="003036AB"/>
    <w:rsid w:val="00315CAB"/>
    <w:rsid w:val="003224E4"/>
    <w:rsid w:val="00330425"/>
    <w:rsid w:val="00330EED"/>
    <w:rsid w:val="0033218D"/>
    <w:rsid w:val="00334A64"/>
    <w:rsid w:val="00336824"/>
    <w:rsid w:val="00336E60"/>
    <w:rsid w:val="0035415D"/>
    <w:rsid w:val="0035441D"/>
    <w:rsid w:val="003764C4"/>
    <w:rsid w:val="003778BB"/>
    <w:rsid w:val="00380F2A"/>
    <w:rsid w:val="0038197A"/>
    <w:rsid w:val="00385F27"/>
    <w:rsid w:val="003861D0"/>
    <w:rsid w:val="0039252A"/>
    <w:rsid w:val="003A4197"/>
    <w:rsid w:val="003B53BC"/>
    <w:rsid w:val="003C015D"/>
    <w:rsid w:val="003C18EF"/>
    <w:rsid w:val="003C6411"/>
    <w:rsid w:val="003C70FB"/>
    <w:rsid w:val="003D0CB8"/>
    <w:rsid w:val="003D4F4B"/>
    <w:rsid w:val="003D61EA"/>
    <w:rsid w:val="003D721B"/>
    <w:rsid w:val="003F0FA1"/>
    <w:rsid w:val="003F235D"/>
    <w:rsid w:val="00404956"/>
    <w:rsid w:val="00412B98"/>
    <w:rsid w:val="00417BBB"/>
    <w:rsid w:val="00420C30"/>
    <w:rsid w:val="00433722"/>
    <w:rsid w:val="004379A4"/>
    <w:rsid w:val="00440288"/>
    <w:rsid w:val="00440EEA"/>
    <w:rsid w:val="0044530F"/>
    <w:rsid w:val="00453B10"/>
    <w:rsid w:val="0045757A"/>
    <w:rsid w:val="00465F38"/>
    <w:rsid w:val="00471955"/>
    <w:rsid w:val="00474236"/>
    <w:rsid w:val="00475C60"/>
    <w:rsid w:val="0047674B"/>
    <w:rsid w:val="00480171"/>
    <w:rsid w:val="00482C20"/>
    <w:rsid w:val="00483D36"/>
    <w:rsid w:val="004A21E3"/>
    <w:rsid w:val="004C4EDF"/>
    <w:rsid w:val="004D2F28"/>
    <w:rsid w:val="004D6C48"/>
    <w:rsid w:val="004D746C"/>
    <w:rsid w:val="004E36FD"/>
    <w:rsid w:val="004F2173"/>
    <w:rsid w:val="004F4856"/>
    <w:rsid w:val="00507030"/>
    <w:rsid w:val="005146BB"/>
    <w:rsid w:val="0052022A"/>
    <w:rsid w:val="005217BD"/>
    <w:rsid w:val="00530BF9"/>
    <w:rsid w:val="00545AFA"/>
    <w:rsid w:val="0055112E"/>
    <w:rsid w:val="00567395"/>
    <w:rsid w:val="005679C1"/>
    <w:rsid w:val="005704D5"/>
    <w:rsid w:val="00571AF5"/>
    <w:rsid w:val="00574FFB"/>
    <w:rsid w:val="0058001D"/>
    <w:rsid w:val="0058399E"/>
    <w:rsid w:val="00586379"/>
    <w:rsid w:val="0059409C"/>
    <w:rsid w:val="005A0815"/>
    <w:rsid w:val="005B43B3"/>
    <w:rsid w:val="005B441F"/>
    <w:rsid w:val="005B7B24"/>
    <w:rsid w:val="005C06DD"/>
    <w:rsid w:val="005C0E08"/>
    <w:rsid w:val="005C5ACC"/>
    <w:rsid w:val="005C63C1"/>
    <w:rsid w:val="005E19E1"/>
    <w:rsid w:val="005F11DF"/>
    <w:rsid w:val="005F125E"/>
    <w:rsid w:val="005F1BA7"/>
    <w:rsid w:val="005F52AA"/>
    <w:rsid w:val="006075AF"/>
    <w:rsid w:val="00611850"/>
    <w:rsid w:val="00613082"/>
    <w:rsid w:val="00625B7E"/>
    <w:rsid w:val="00630452"/>
    <w:rsid w:val="0063060F"/>
    <w:rsid w:val="00630EDC"/>
    <w:rsid w:val="00644F03"/>
    <w:rsid w:val="006472C8"/>
    <w:rsid w:val="00647E69"/>
    <w:rsid w:val="00653999"/>
    <w:rsid w:val="00656440"/>
    <w:rsid w:val="0066520A"/>
    <w:rsid w:val="00666813"/>
    <w:rsid w:val="00666E69"/>
    <w:rsid w:val="00666F60"/>
    <w:rsid w:val="0067657C"/>
    <w:rsid w:val="00687F53"/>
    <w:rsid w:val="006A2033"/>
    <w:rsid w:val="006A7A13"/>
    <w:rsid w:val="006B228A"/>
    <w:rsid w:val="006B36CA"/>
    <w:rsid w:val="006D4076"/>
    <w:rsid w:val="007064B4"/>
    <w:rsid w:val="00707054"/>
    <w:rsid w:val="00712413"/>
    <w:rsid w:val="0073336B"/>
    <w:rsid w:val="00734006"/>
    <w:rsid w:val="007361E3"/>
    <w:rsid w:val="00737DEE"/>
    <w:rsid w:val="007449A6"/>
    <w:rsid w:val="00745C2E"/>
    <w:rsid w:val="007476BD"/>
    <w:rsid w:val="0075211C"/>
    <w:rsid w:val="0076463A"/>
    <w:rsid w:val="00767B43"/>
    <w:rsid w:val="007A5D20"/>
    <w:rsid w:val="007D1560"/>
    <w:rsid w:val="007E1A22"/>
    <w:rsid w:val="007E229F"/>
    <w:rsid w:val="007F3DA1"/>
    <w:rsid w:val="00805D7E"/>
    <w:rsid w:val="00807916"/>
    <w:rsid w:val="008118C7"/>
    <w:rsid w:val="008145DF"/>
    <w:rsid w:val="00835EF2"/>
    <w:rsid w:val="00841615"/>
    <w:rsid w:val="00850283"/>
    <w:rsid w:val="00851EA4"/>
    <w:rsid w:val="008630A9"/>
    <w:rsid w:val="00863C3C"/>
    <w:rsid w:val="00864BCF"/>
    <w:rsid w:val="00867DEF"/>
    <w:rsid w:val="00881F5D"/>
    <w:rsid w:val="008A02CB"/>
    <w:rsid w:val="008A44E5"/>
    <w:rsid w:val="008A681F"/>
    <w:rsid w:val="008B561C"/>
    <w:rsid w:val="008C316F"/>
    <w:rsid w:val="008C37CD"/>
    <w:rsid w:val="008C78CF"/>
    <w:rsid w:val="008D0BC5"/>
    <w:rsid w:val="008D6C97"/>
    <w:rsid w:val="008D72AD"/>
    <w:rsid w:val="008E4335"/>
    <w:rsid w:val="008F29A7"/>
    <w:rsid w:val="008F7B99"/>
    <w:rsid w:val="00902E6A"/>
    <w:rsid w:val="00903C1B"/>
    <w:rsid w:val="009047CC"/>
    <w:rsid w:val="00907EE4"/>
    <w:rsid w:val="009101BA"/>
    <w:rsid w:val="00916000"/>
    <w:rsid w:val="00917B96"/>
    <w:rsid w:val="0092125D"/>
    <w:rsid w:val="009224EC"/>
    <w:rsid w:val="009249BF"/>
    <w:rsid w:val="00925BFC"/>
    <w:rsid w:val="00934DE8"/>
    <w:rsid w:val="00946E98"/>
    <w:rsid w:val="00950B09"/>
    <w:rsid w:val="0095735E"/>
    <w:rsid w:val="009646FB"/>
    <w:rsid w:val="00972953"/>
    <w:rsid w:val="00976F70"/>
    <w:rsid w:val="00977FC9"/>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A14372"/>
    <w:rsid w:val="00A246D8"/>
    <w:rsid w:val="00A26316"/>
    <w:rsid w:val="00A3199E"/>
    <w:rsid w:val="00A32EDF"/>
    <w:rsid w:val="00A3760D"/>
    <w:rsid w:val="00A42CC4"/>
    <w:rsid w:val="00A5084D"/>
    <w:rsid w:val="00A62AA2"/>
    <w:rsid w:val="00A6363A"/>
    <w:rsid w:val="00A63BDC"/>
    <w:rsid w:val="00A86BEC"/>
    <w:rsid w:val="00A870B1"/>
    <w:rsid w:val="00A95804"/>
    <w:rsid w:val="00A95E5D"/>
    <w:rsid w:val="00A979F0"/>
    <w:rsid w:val="00AA26D5"/>
    <w:rsid w:val="00AB2121"/>
    <w:rsid w:val="00AB2B36"/>
    <w:rsid w:val="00AB5191"/>
    <w:rsid w:val="00AC558F"/>
    <w:rsid w:val="00AC5A1F"/>
    <w:rsid w:val="00AC5F7C"/>
    <w:rsid w:val="00AD2C46"/>
    <w:rsid w:val="00AD3358"/>
    <w:rsid w:val="00AE033B"/>
    <w:rsid w:val="00AF2267"/>
    <w:rsid w:val="00B26785"/>
    <w:rsid w:val="00B31028"/>
    <w:rsid w:val="00B346CC"/>
    <w:rsid w:val="00B44647"/>
    <w:rsid w:val="00B4513B"/>
    <w:rsid w:val="00B5205E"/>
    <w:rsid w:val="00B55F2F"/>
    <w:rsid w:val="00B60826"/>
    <w:rsid w:val="00B62609"/>
    <w:rsid w:val="00B659EC"/>
    <w:rsid w:val="00B6677E"/>
    <w:rsid w:val="00B73CAB"/>
    <w:rsid w:val="00B824D4"/>
    <w:rsid w:val="00B87786"/>
    <w:rsid w:val="00B915AA"/>
    <w:rsid w:val="00B92DD2"/>
    <w:rsid w:val="00B96729"/>
    <w:rsid w:val="00BA2D44"/>
    <w:rsid w:val="00BA3C96"/>
    <w:rsid w:val="00BB2C3B"/>
    <w:rsid w:val="00BB5EE4"/>
    <w:rsid w:val="00BC7D24"/>
    <w:rsid w:val="00BD36E9"/>
    <w:rsid w:val="00BD46C2"/>
    <w:rsid w:val="00BE2E7F"/>
    <w:rsid w:val="00BE527F"/>
    <w:rsid w:val="00BE6BC4"/>
    <w:rsid w:val="00BE7C32"/>
    <w:rsid w:val="00BF0552"/>
    <w:rsid w:val="00BF205F"/>
    <w:rsid w:val="00BF274F"/>
    <w:rsid w:val="00C0038C"/>
    <w:rsid w:val="00C06ED3"/>
    <w:rsid w:val="00C07C68"/>
    <w:rsid w:val="00C17891"/>
    <w:rsid w:val="00C506CF"/>
    <w:rsid w:val="00C527DF"/>
    <w:rsid w:val="00C539D9"/>
    <w:rsid w:val="00C53A87"/>
    <w:rsid w:val="00C554AC"/>
    <w:rsid w:val="00C612B5"/>
    <w:rsid w:val="00C62F10"/>
    <w:rsid w:val="00C777DC"/>
    <w:rsid w:val="00C807BC"/>
    <w:rsid w:val="00C83445"/>
    <w:rsid w:val="00C93465"/>
    <w:rsid w:val="00CA109B"/>
    <w:rsid w:val="00CB13CF"/>
    <w:rsid w:val="00CB6AF1"/>
    <w:rsid w:val="00CB7492"/>
    <w:rsid w:val="00CB763E"/>
    <w:rsid w:val="00CC264C"/>
    <w:rsid w:val="00CC28B2"/>
    <w:rsid w:val="00CC48A5"/>
    <w:rsid w:val="00CD27D9"/>
    <w:rsid w:val="00CF1B58"/>
    <w:rsid w:val="00CF6E79"/>
    <w:rsid w:val="00D00526"/>
    <w:rsid w:val="00D00B83"/>
    <w:rsid w:val="00D01BCC"/>
    <w:rsid w:val="00D01D59"/>
    <w:rsid w:val="00D12A97"/>
    <w:rsid w:val="00D13C36"/>
    <w:rsid w:val="00D14D21"/>
    <w:rsid w:val="00D16169"/>
    <w:rsid w:val="00D16B80"/>
    <w:rsid w:val="00D17C99"/>
    <w:rsid w:val="00D17D7B"/>
    <w:rsid w:val="00D23D3B"/>
    <w:rsid w:val="00D26A7B"/>
    <w:rsid w:val="00D42AE3"/>
    <w:rsid w:val="00D455EB"/>
    <w:rsid w:val="00D4635D"/>
    <w:rsid w:val="00D4793F"/>
    <w:rsid w:val="00D55E7C"/>
    <w:rsid w:val="00D6133F"/>
    <w:rsid w:val="00D649CB"/>
    <w:rsid w:val="00D7343F"/>
    <w:rsid w:val="00D81F3C"/>
    <w:rsid w:val="00D96B77"/>
    <w:rsid w:val="00D97E66"/>
    <w:rsid w:val="00DA03DE"/>
    <w:rsid w:val="00DA2157"/>
    <w:rsid w:val="00DA4E3D"/>
    <w:rsid w:val="00DB4961"/>
    <w:rsid w:val="00DD275A"/>
    <w:rsid w:val="00DD2A28"/>
    <w:rsid w:val="00DD6105"/>
    <w:rsid w:val="00DE51BF"/>
    <w:rsid w:val="00DE636C"/>
    <w:rsid w:val="00DE7470"/>
    <w:rsid w:val="00DF0306"/>
    <w:rsid w:val="00DF05B0"/>
    <w:rsid w:val="00DF17B6"/>
    <w:rsid w:val="00DF4BBF"/>
    <w:rsid w:val="00E02FB8"/>
    <w:rsid w:val="00E060C1"/>
    <w:rsid w:val="00E1199D"/>
    <w:rsid w:val="00E13797"/>
    <w:rsid w:val="00E20298"/>
    <w:rsid w:val="00E23324"/>
    <w:rsid w:val="00E254CD"/>
    <w:rsid w:val="00E45BE8"/>
    <w:rsid w:val="00E46674"/>
    <w:rsid w:val="00E46CBE"/>
    <w:rsid w:val="00E55B2E"/>
    <w:rsid w:val="00E63964"/>
    <w:rsid w:val="00E64ACE"/>
    <w:rsid w:val="00E75895"/>
    <w:rsid w:val="00E81075"/>
    <w:rsid w:val="00E83A11"/>
    <w:rsid w:val="00E84308"/>
    <w:rsid w:val="00E97629"/>
    <w:rsid w:val="00EA3EB6"/>
    <w:rsid w:val="00EB7E5A"/>
    <w:rsid w:val="00EC13B0"/>
    <w:rsid w:val="00EC6F8E"/>
    <w:rsid w:val="00EC7EEA"/>
    <w:rsid w:val="00ED70E9"/>
    <w:rsid w:val="00F0799C"/>
    <w:rsid w:val="00F108B9"/>
    <w:rsid w:val="00F12A7A"/>
    <w:rsid w:val="00F21099"/>
    <w:rsid w:val="00F2191F"/>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1950"/>
    <w:rsid w:val="00FE30AB"/>
    <w:rsid w:val="00FF5D78"/>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3624D-94B8-4E9C-9A24-0093F59A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15838</Words>
  <Characters>87109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2019-04-15T18:37:00Z</cp:lastPrinted>
  <dcterms:created xsi:type="dcterms:W3CDTF">2019-04-15T18:44:00Z</dcterms:created>
  <dcterms:modified xsi:type="dcterms:W3CDTF">2019-04-30T19:09:00Z</dcterms:modified>
</cp:coreProperties>
</file>