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35318" w14:textId="77777777" w:rsidR="00162908" w:rsidRPr="003368A1" w:rsidRDefault="00162908" w:rsidP="00162908">
      <w:pPr>
        <w:pStyle w:val="Textoindependiente"/>
        <w:spacing w:line="360" w:lineRule="auto"/>
        <w:rPr>
          <w:rFonts w:ascii="Century Gothic" w:hAnsi="Century Gothic" w:cs="Tahoma"/>
          <w:sz w:val="22"/>
          <w:szCs w:val="22"/>
        </w:rPr>
      </w:pPr>
      <w:r w:rsidRPr="003368A1">
        <w:rPr>
          <w:rFonts w:ascii="Century Gothic" w:hAnsi="Century Gothic" w:cs="Tahoma"/>
          <w:sz w:val="22"/>
          <w:szCs w:val="22"/>
        </w:rPr>
        <w:t xml:space="preserve">Zapopan, Jalisco siendo las </w:t>
      </w:r>
      <w:r w:rsidR="00FD4AD0" w:rsidRPr="003368A1">
        <w:rPr>
          <w:rFonts w:ascii="Century Gothic" w:hAnsi="Century Gothic" w:cs="Tahoma"/>
          <w:sz w:val="22"/>
          <w:szCs w:val="22"/>
        </w:rPr>
        <w:t>09:</w:t>
      </w:r>
      <w:r w:rsidR="004249F7">
        <w:rPr>
          <w:rFonts w:ascii="Century Gothic" w:hAnsi="Century Gothic" w:cs="Tahoma"/>
          <w:sz w:val="22"/>
          <w:szCs w:val="22"/>
        </w:rPr>
        <w:t>07</w:t>
      </w:r>
      <w:r w:rsidRPr="003368A1">
        <w:rPr>
          <w:rFonts w:ascii="Century Gothic" w:hAnsi="Century Gothic" w:cs="Tahoma"/>
          <w:sz w:val="22"/>
          <w:szCs w:val="22"/>
        </w:rPr>
        <w:t xml:space="preserve"> horas del día </w:t>
      </w:r>
      <w:r w:rsidR="00C55837" w:rsidRPr="003368A1">
        <w:rPr>
          <w:rFonts w:ascii="Century Gothic" w:hAnsi="Century Gothic" w:cs="Tahoma"/>
          <w:sz w:val="22"/>
          <w:szCs w:val="22"/>
        </w:rPr>
        <w:t>28</w:t>
      </w:r>
      <w:r w:rsidR="003A4197" w:rsidRPr="003368A1">
        <w:rPr>
          <w:rFonts w:ascii="Century Gothic" w:hAnsi="Century Gothic" w:cs="Tahoma"/>
          <w:sz w:val="22"/>
          <w:szCs w:val="22"/>
        </w:rPr>
        <w:t xml:space="preserve"> </w:t>
      </w:r>
      <w:r w:rsidRPr="003368A1">
        <w:rPr>
          <w:rFonts w:ascii="Century Gothic" w:hAnsi="Century Gothic" w:cs="Tahoma"/>
          <w:sz w:val="22"/>
          <w:szCs w:val="22"/>
        </w:rPr>
        <w:t xml:space="preserve">de </w:t>
      </w:r>
      <w:r w:rsidR="007E40C8" w:rsidRPr="003368A1">
        <w:rPr>
          <w:rFonts w:ascii="Century Gothic" w:hAnsi="Century Gothic" w:cs="Tahoma"/>
          <w:sz w:val="22"/>
          <w:szCs w:val="22"/>
        </w:rPr>
        <w:t>juni</w:t>
      </w:r>
      <w:r w:rsidR="00E63E25" w:rsidRPr="003368A1">
        <w:rPr>
          <w:rFonts w:ascii="Century Gothic" w:hAnsi="Century Gothic" w:cs="Tahoma"/>
          <w:sz w:val="22"/>
          <w:szCs w:val="22"/>
        </w:rPr>
        <w:t>o</w:t>
      </w:r>
      <w:r w:rsidR="001277A1" w:rsidRPr="003368A1">
        <w:rPr>
          <w:rFonts w:ascii="Century Gothic" w:hAnsi="Century Gothic" w:cs="Tahoma"/>
          <w:sz w:val="22"/>
          <w:szCs w:val="22"/>
        </w:rPr>
        <w:t xml:space="preserve"> de 2019</w:t>
      </w:r>
      <w:r w:rsidRPr="003368A1">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C55837" w:rsidRPr="003368A1">
        <w:rPr>
          <w:rFonts w:ascii="Century Gothic" w:hAnsi="Century Gothic" w:cs="Tahoma"/>
          <w:sz w:val="22"/>
          <w:szCs w:val="22"/>
        </w:rPr>
        <w:t>Novena</w:t>
      </w:r>
      <w:r w:rsidR="00E63E25" w:rsidRPr="003368A1">
        <w:rPr>
          <w:rFonts w:ascii="Century Gothic" w:hAnsi="Century Gothic" w:cs="Tahoma"/>
          <w:sz w:val="22"/>
          <w:szCs w:val="22"/>
        </w:rPr>
        <w:t xml:space="preserve"> </w:t>
      </w:r>
      <w:r w:rsidR="00841615" w:rsidRPr="003368A1">
        <w:rPr>
          <w:rFonts w:ascii="Century Gothic" w:hAnsi="Century Gothic" w:cs="Tahoma"/>
          <w:sz w:val="22"/>
          <w:szCs w:val="22"/>
        </w:rPr>
        <w:t>Sesión O</w:t>
      </w:r>
      <w:r w:rsidRPr="003368A1">
        <w:rPr>
          <w:rFonts w:ascii="Century Gothic" w:hAnsi="Century Gothic" w:cs="Tahoma"/>
          <w:sz w:val="22"/>
          <w:szCs w:val="22"/>
        </w:rPr>
        <w:t xml:space="preserve">rdinaria del Comité de Adquisiciones, del Municipio de Zapopan, Jalisco; convocada por el Lic. </w:t>
      </w:r>
      <w:r w:rsidR="00B26785" w:rsidRPr="003368A1">
        <w:rPr>
          <w:rFonts w:ascii="Century Gothic" w:hAnsi="Century Gothic" w:cs="Tahoma"/>
          <w:sz w:val="22"/>
          <w:szCs w:val="22"/>
        </w:rPr>
        <w:t>Edmundo Antonio Amutio Villa</w:t>
      </w:r>
      <w:r w:rsidRPr="003368A1">
        <w:rPr>
          <w:rFonts w:ascii="Century Gothic" w:hAnsi="Century Gothic" w:cs="Tahoma"/>
          <w:sz w:val="22"/>
          <w:szCs w:val="22"/>
        </w:rPr>
        <w:t>, representante del Presidente del Comité de Adquisiciones, con fundamento e</w:t>
      </w:r>
      <w:r w:rsidR="00EB7E5A" w:rsidRPr="003368A1">
        <w:rPr>
          <w:rFonts w:ascii="Century Gothic" w:hAnsi="Century Gothic" w:cs="Tahoma"/>
          <w:sz w:val="22"/>
          <w:szCs w:val="22"/>
        </w:rPr>
        <w:t>n lo dispuesto en el artículo 20</w:t>
      </w:r>
      <w:r w:rsidRPr="003368A1">
        <w:rPr>
          <w:rFonts w:ascii="Century Gothic" w:hAnsi="Century Gothic" w:cs="Tahoma"/>
          <w:sz w:val="22"/>
          <w:szCs w:val="22"/>
        </w:rPr>
        <w:t xml:space="preserve">, artículo </w:t>
      </w:r>
      <w:r w:rsidR="003A4197" w:rsidRPr="003368A1">
        <w:rPr>
          <w:rFonts w:ascii="Century Gothic" w:hAnsi="Century Gothic" w:cs="Tahoma"/>
          <w:sz w:val="22"/>
          <w:szCs w:val="22"/>
        </w:rPr>
        <w:t xml:space="preserve">25 fracción II, </w:t>
      </w:r>
      <w:r w:rsidR="00EB7E5A" w:rsidRPr="003368A1">
        <w:rPr>
          <w:rFonts w:ascii="Century Gothic" w:hAnsi="Century Gothic" w:cs="Tahoma"/>
          <w:sz w:val="22"/>
          <w:szCs w:val="22"/>
        </w:rPr>
        <w:t xml:space="preserve"> artículo 28 </w:t>
      </w:r>
      <w:r w:rsidR="009D4E82" w:rsidRPr="003368A1">
        <w:rPr>
          <w:rFonts w:ascii="Century Gothic" w:hAnsi="Century Gothic" w:cs="Tahoma"/>
          <w:sz w:val="22"/>
          <w:szCs w:val="22"/>
        </w:rPr>
        <w:t xml:space="preserve">y artículo </w:t>
      </w:r>
      <w:r w:rsidR="003A4197" w:rsidRPr="003368A1">
        <w:rPr>
          <w:rFonts w:ascii="Century Gothic" w:hAnsi="Century Gothic" w:cs="Tahoma"/>
          <w:sz w:val="22"/>
          <w:szCs w:val="22"/>
        </w:rPr>
        <w:t xml:space="preserve"> 29 </w:t>
      </w:r>
      <w:r w:rsidRPr="003368A1">
        <w:rPr>
          <w:rFonts w:ascii="Century Gothic" w:hAnsi="Century Gothic" w:cs="Tahoma"/>
          <w:sz w:val="22"/>
          <w:szCs w:val="22"/>
        </w:rPr>
        <w:t>de</w:t>
      </w:r>
      <w:r w:rsidR="00EB7E5A" w:rsidRPr="003368A1">
        <w:rPr>
          <w:rFonts w:ascii="Century Gothic" w:hAnsi="Century Gothic" w:cs="Tahoma"/>
          <w:sz w:val="22"/>
          <w:szCs w:val="22"/>
        </w:rPr>
        <w:t>l Reglamento</w:t>
      </w:r>
      <w:r w:rsidRPr="003368A1">
        <w:rPr>
          <w:rFonts w:ascii="Century Gothic" w:hAnsi="Century Gothic" w:cs="Tahoma"/>
          <w:sz w:val="22"/>
          <w:szCs w:val="22"/>
        </w:rPr>
        <w:t xml:space="preserve"> de Compras, Enajenaciones y Contratación de Servicios del </w:t>
      </w:r>
      <w:r w:rsidR="00EB7E5A" w:rsidRPr="003368A1">
        <w:rPr>
          <w:rFonts w:ascii="Century Gothic" w:hAnsi="Century Gothic" w:cs="Tahoma"/>
          <w:sz w:val="22"/>
          <w:szCs w:val="22"/>
        </w:rPr>
        <w:t xml:space="preserve">Municipio </w:t>
      </w:r>
      <w:r w:rsidRPr="003368A1">
        <w:rPr>
          <w:rFonts w:ascii="Century Gothic" w:hAnsi="Century Gothic" w:cs="Tahoma"/>
          <w:sz w:val="22"/>
          <w:szCs w:val="22"/>
        </w:rPr>
        <w:t xml:space="preserve">de </w:t>
      </w:r>
      <w:r w:rsidR="00EB7E5A" w:rsidRPr="003368A1">
        <w:rPr>
          <w:rFonts w:ascii="Century Gothic" w:hAnsi="Century Gothic" w:cs="Tahoma"/>
          <w:sz w:val="22"/>
          <w:szCs w:val="22"/>
        </w:rPr>
        <w:t>Zapopan, Jalisco</w:t>
      </w:r>
      <w:r w:rsidRPr="003368A1">
        <w:rPr>
          <w:rFonts w:ascii="Century Gothic" w:hAnsi="Century Gothic" w:cs="Tahoma"/>
          <w:sz w:val="22"/>
          <w:szCs w:val="22"/>
        </w:rPr>
        <w:t>.</w:t>
      </w:r>
    </w:p>
    <w:p w14:paraId="24D7664F" w14:textId="77777777" w:rsidR="00162908" w:rsidRPr="003368A1" w:rsidRDefault="00162908" w:rsidP="00162908">
      <w:pPr>
        <w:pStyle w:val="Textoindependiente"/>
        <w:spacing w:line="360" w:lineRule="auto"/>
        <w:rPr>
          <w:rFonts w:ascii="Century Gothic" w:hAnsi="Century Gothic" w:cs="Tahoma"/>
          <w:b/>
          <w:sz w:val="22"/>
          <w:szCs w:val="22"/>
        </w:rPr>
      </w:pPr>
    </w:p>
    <w:p w14:paraId="767CAD14" w14:textId="77777777" w:rsidR="00E63E25" w:rsidRPr="003368A1" w:rsidRDefault="00162908" w:rsidP="00162908">
      <w:pPr>
        <w:pStyle w:val="Textoindependiente"/>
        <w:spacing w:line="360" w:lineRule="auto"/>
        <w:rPr>
          <w:rFonts w:ascii="Century Gothic" w:hAnsi="Century Gothic" w:cs="Tahoma"/>
          <w:sz w:val="22"/>
          <w:szCs w:val="22"/>
        </w:rPr>
      </w:pPr>
      <w:r w:rsidRPr="003368A1">
        <w:rPr>
          <w:rFonts w:ascii="Century Gothic" w:hAnsi="Century Gothic" w:cs="Tahoma"/>
          <w:b/>
          <w:sz w:val="22"/>
          <w:szCs w:val="22"/>
        </w:rPr>
        <w:t xml:space="preserve">Punto número uno del orden del día, lista de asistencia. </w:t>
      </w:r>
      <w:r w:rsidRPr="003368A1">
        <w:rPr>
          <w:rFonts w:ascii="Century Gothic" w:hAnsi="Century Gothic" w:cs="Tahoma"/>
          <w:sz w:val="22"/>
          <w:szCs w:val="22"/>
        </w:rPr>
        <w:t>Se procede a nombrar lista de asistencia, d</w:t>
      </w:r>
      <w:r w:rsidR="00EB7E5A" w:rsidRPr="003368A1">
        <w:rPr>
          <w:rFonts w:ascii="Century Gothic" w:hAnsi="Century Gothic" w:cs="Tahoma"/>
          <w:sz w:val="22"/>
          <w:szCs w:val="22"/>
        </w:rPr>
        <w:t>e conformidad con el Artículo 20</w:t>
      </w:r>
      <w:r w:rsidR="003A4197" w:rsidRPr="003368A1">
        <w:rPr>
          <w:rFonts w:ascii="Century Gothic" w:hAnsi="Century Gothic" w:cs="Tahoma"/>
          <w:sz w:val="22"/>
          <w:szCs w:val="22"/>
        </w:rPr>
        <w:t xml:space="preserve"> Y 26 fracción III</w:t>
      </w:r>
      <w:r w:rsidRPr="003368A1">
        <w:rPr>
          <w:rFonts w:ascii="Century Gothic" w:hAnsi="Century Gothic" w:cs="Tahoma"/>
          <w:sz w:val="22"/>
          <w:szCs w:val="22"/>
        </w:rPr>
        <w:t xml:space="preserve"> de</w:t>
      </w:r>
      <w:r w:rsidR="00EB7E5A" w:rsidRPr="003368A1">
        <w:rPr>
          <w:rFonts w:ascii="Century Gothic" w:hAnsi="Century Gothic" w:cs="Tahoma"/>
          <w:sz w:val="22"/>
          <w:szCs w:val="22"/>
        </w:rPr>
        <w:t>l</w:t>
      </w:r>
      <w:r w:rsidRPr="003368A1">
        <w:rPr>
          <w:rFonts w:ascii="Century Gothic" w:hAnsi="Century Gothic" w:cs="Tahoma"/>
          <w:sz w:val="22"/>
          <w:szCs w:val="22"/>
        </w:rPr>
        <w:t xml:space="preserve"> </w:t>
      </w:r>
      <w:r w:rsidR="00EB7E5A" w:rsidRPr="003368A1">
        <w:rPr>
          <w:rFonts w:ascii="Century Gothic" w:hAnsi="Century Gothic" w:cs="Tahoma"/>
          <w:sz w:val="22"/>
          <w:szCs w:val="22"/>
        </w:rPr>
        <w:t xml:space="preserve">Reglamento </w:t>
      </w:r>
      <w:r w:rsidRPr="003368A1">
        <w:rPr>
          <w:rFonts w:ascii="Century Gothic" w:hAnsi="Century Gothic" w:cs="Tahoma"/>
          <w:sz w:val="22"/>
          <w:szCs w:val="22"/>
        </w:rPr>
        <w:t xml:space="preserve">de Compras, Enajenaciones y Contratación de Servicios del </w:t>
      </w:r>
      <w:r w:rsidR="00EB7E5A" w:rsidRPr="003368A1">
        <w:rPr>
          <w:rFonts w:ascii="Century Gothic" w:hAnsi="Century Gothic" w:cs="Tahoma"/>
          <w:sz w:val="22"/>
          <w:szCs w:val="22"/>
        </w:rPr>
        <w:t>Municipio de Zapopan,</w:t>
      </w:r>
      <w:r w:rsidRPr="003368A1">
        <w:rPr>
          <w:rFonts w:ascii="Century Gothic" w:hAnsi="Century Gothic" w:cs="Tahoma"/>
          <w:sz w:val="22"/>
          <w:szCs w:val="22"/>
        </w:rPr>
        <w:t xml:space="preserve"> Jalisco;</w:t>
      </w:r>
    </w:p>
    <w:p w14:paraId="2808C3F0" w14:textId="77777777" w:rsidR="00E63E25" w:rsidRPr="003368A1" w:rsidRDefault="00E63E25" w:rsidP="00162908">
      <w:pPr>
        <w:pStyle w:val="Textoindependiente"/>
        <w:spacing w:line="360" w:lineRule="auto"/>
        <w:rPr>
          <w:rFonts w:ascii="Century Gothic" w:hAnsi="Century Gothic" w:cs="Tahoma"/>
          <w:sz w:val="22"/>
          <w:szCs w:val="22"/>
        </w:rPr>
      </w:pPr>
    </w:p>
    <w:p w14:paraId="7351A8C6" w14:textId="77777777" w:rsidR="00162908" w:rsidRPr="003368A1" w:rsidRDefault="00162908" w:rsidP="00162908">
      <w:pPr>
        <w:pStyle w:val="Ttulo"/>
        <w:spacing w:line="360" w:lineRule="auto"/>
        <w:jc w:val="both"/>
        <w:rPr>
          <w:rFonts w:ascii="Century Gothic" w:hAnsi="Century Gothic" w:cs="Tahoma"/>
          <w:smallCaps w:val="0"/>
          <w:sz w:val="22"/>
          <w:szCs w:val="22"/>
          <w:lang w:val="es-MX" w:eastAsia="en-US"/>
        </w:rPr>
      </w:pPr>
      <w:r w:rsidRPr="003368A1">
        <w:rPr>
          <w:rFonts w:ascii="Century Gothic" w:hAnsi="Century Gothic" w:cs="Tahoma"/>
          <w:smallCaps w:val="0"/>
          <w:sz w:val="22"/>
          <w:szCs w:val="22"/>
          <w:lang w:val="es-MX" w:eastAsia="en-US"/>
        </w:rPr>
        <w:t>Estando presentes los integrantes con voz y voto:</w:t>
      </w:r>
    </w:p>
    <w:p w14:paraId="1EC4A4ED" w14:textId="77777777" w:rsidR="00162908" w:rsidRPr="003368A1" w:rsidRDefault="00162908" w:rsidP="00162908">
      <w:pPr>
        <w:pStyle w:val="Textoindependiente"/>
        <w:jc w:val="left"/>
        <w:rPr>
          <w:rFonts w:ascii="Century Gothic" w:hAnsi="Century Gothic" w:cs="Tahoma"/>
          <w:sz w:val="22"/>
          <w:szCs w:val="22"/>
          <w:lang w:val="es-ES"/>
        </w:rPr>
      </w:pPr>
    </w:p>
    <w:p w14:paraId="78F7C846" w14:textId="77777777" w:rsidR="00162908" w:rsidRPr="003368A1" w:rsidRDefault="00162908" w:rsidP="00162908">
      <w:pPr>
        <w:pStyle w:val="Textoindependiente"/>
        <w:jc w:val="left"/>
        <w:rPr>
          <w:rFonts w:ascii="Century Gothic" w:hAnsi="Century Gothic" w:cs="Tahoma"/>
          <w:sz w:val="22"/>
          <w:szCs w:val="22"/>
          <w:lang w:val="es-MX"/>
        </w:rPr>
      </w:pPr>
      <w:r w:rsidRPr="003368A1">
        <w:rPr>
          <w:rFonts w:ascii="Century Gothic" w:hAnsi="Century Gothic" w:cs="Tahoma"/>
          <w:sz w:val="22"/>
          <w:szCs w:val="22"/>
          <w:lang w:val="es-ES"/>
        </w:rPr>
        <w:t>Representante del Presidente del Comité de Adquisiciones.</w:t>
      </w:r>
    </w:p>
    <w:p w14:paraId="54CB1DC3" w14:textId="77777777" w:rsidR="00162908" w:rsidRPr="003368A1" w:rsidRDefault="00162908" w:rsidP="00162908">
      <w:pPr>
        <w:rPr>
          <w:rFonts w:ascii="Century Gothic" w:hAnsi="Century Gothic" w:cs="Tahoma"/>
          <w:sz w:val="22"/>
          <w:szCs w:val="22"/>
          <w:lang w:val="es-ES"/>
        </w:rPr>
      </w:pPr>
      <w:r w:rsidRPr="003368A1">
        <w:rPr>
          <w:rFonts w:ascii="Century Gothic" w:hAnsi="Century Gothic" w:cs="Tahoma"/>
          <w:sz w:val="22"/>
          <w:szCs w:val="22"/>
        </w:rPr>
        <w:t xml:space="preserve">Lic. </w:t>
      </w:r>
      <w:r w:rsidR="00B26785" w:rsidRPr="003368A1">
        <w:rPr>
          <w:rFonts w:ascii="Century Gothic" w:hAnsi="Century Gothic" w:cs="Tahoma"/>
          <w:sz w:val="22"/>
          <w:szCs w:val="22"/>
        </w:rPr>
        <w:t>Edmundo Antonio Amutio Villa</w:t>
      </w:r>
      <w:r w:rsidRPr="003368A1">
        <w:rPr>
          <w:rFonts w:ascii="Century Gothic" w:hAnsi="Century Gothic" w:cs="Tahoma"/>
          <w:sz w:val="22"/>
          <w:szCs w:val="22"/>
          <w:lang w:val="es-ES"/>
        </w:rPr>
        <w:t>.</w:t>
      </w:r>
    </w:p>
    <w:p w14:paraId="0F41B741" w14:textId="77777777" w:rsidR="00162908" w:rsidRPr="003368A1" w:rsidRDefault="00162908" w:rsidP="00162908">
      <w:pPr>
        <w:rPr>
          <w:rFonts w:ascii="Century Gothic" w:hAnsi="Century Gothic" w:cs="Tahoma"/>
          <w:sz w:val="22"/>
          <w:szCs w:val="22"/>
          <w:lang w:val="es-ES"/>
        </w:rPr>
      </w:pPr>
      <w:r w:rsidRPr="003368A1">
        <w:rPr>
          <w:rFonts w:ascii="Century Gothic" w:hAnsi="Century Gothic" w:cs="Tahoma"/>
          <w:sz w:val="22"/>
          <w:szCs w:val="22"/>
          <w:lang w:val="es-ES"/>
        </w:rPr>
        <w:t>Suplente.</w:t>
      </w:r>
    </w:p>
    <w:p w14:paraId="6720044A" w14:textId="77777777" w:rsidR="008118C7" w:rsidRDefault="008118C7" w:rsidP="00162908">
      <w:pPr>
        <w:rPr>
          <w:rFonts w:ascii="Century Gothic" w:hAnsi="Century Gothic" w:cs="Tahoma"/>
          <w:sz w:val="22"/>
          <w:szCs w:val="22"/>
          <w:highlight w:val="cyan"/>
          <w:lang w:val="es-ES"/>
        </w:rPr>
      </w:pPr>
    </w:p>
    <w:p w14:paraId="52517641"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14:paraId="1A32809F"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Lic. Alfonso Tostado González.</w:t>
      </w:r>
    </w:p>
    <w:p w14:paraId="1E7D018C"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Titular.</w:t>
      </w:r>
    </w:p>
    <w:p w14:paraId="3CB10AA9" w14:textId="77777777" w:rsidR="004249F7" w:rsidRPr="003368A1" w:rsidRDefault="004249F7" w:rsidP="0007007D">
      <w:pPr>
        <w:jc w:val="both"/>
        <w:rPr>
          <w:rFonts w:ascii="Century Gothic" w:hAnsi="Century Gothic" w:cs="Tahoma"/>
          <w:sz w:val="22"/>
          <w:szCs w:val="22"/>
        </w:rPr>
      </w:pPr>
    </w:p>
    <w:p w14:paraId="6EF2D513" w14:textId="77777777" w:rsidR="004249F7" w:rsidRDefault="004249F7" w:rsidP="004249F7">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14:paraId="74E53861" w14:textId="77777777" w:rsidR="004249F7" w:rsidRDefault="004249F7" w:rsidP="004249F7">
      <w:pPr>
        <w:jc w:val="both"/>
        <w:rPr>
          <w:rFonts w:ascii="Century Gothic" w:hAnsi="Century Gothic" w:cs="Tahoma"/>
          <w:sz w:val="22"/>
          <w:szCs w:val="22"/>
        </w:rPr>
      </w:pPr>
      <w:r>
        <w:rPr>
          <w:rFonts w:ascii="Century Gothic" w:hAnsi="Century Gothic" w:cs="Tahoma"/>
          <w:sz w:val="22"/>
          <w:szCs w:val="22"/>
        </w:rPr>
        <w:t>Confederación Patronal de la República Mexicana</w:t>
      </w:r>
    </w:p>
    <w:p w14:paraId="18B0D275" w14:textId="77777777" w:rsidR="004249F7" w:rsidRDefault="004249F7" w:rsidP="004249F7">
      <w:pPr>
        <w:jc w:val="both"/>
        <w:rPr>
          <w:rFonts w:ascii="Century Gothic" w:hAnsi="Century Gothic" w:cs="Tahoma"/>
          <w:sz w:val="22"/>
          <w:szCs w:val="22"/>
        </w:rPr>
      </w:pPr>
      <w:r>
        <w:rPr>
          <w:rFonts w:ascii="Century Gothic" w:hAnsi="Century Gothic" w:cs="Tahoma"/>
          <w:sz w:val="22"/>
          <w:szCs w:val="22"/>
        </w:rPr>
        <w:t>LIC. Francisco Padilla Villarruel.</w:t>
      </w:r>
    </w:p>
    <w:p w14:paraId="528697A9" w14:textId="77777777" w:rsidR="004249F7" w:rsidRDefault="004249F7" w:rsidP="004249F7">
      <w:pPr>
        <w:jc w:val="both"/>
        <w:rPr>
          <w:rFonts w:ascii="Century Gothic" w:hAnsi="Century Gothic" w:cs="Tahoma"/>
          <w:sz w:val="22"/>
          <w:szCs w:val="22"/>
        </w:rPr>
      </w:pPr>
      <w:r>
        <w:rPr>
          <w:rFonts w:ascii="Century Gothic" w:hAnsi="Century Gothic" w:cs="Tahoma"/>
          <w:sz w:val="22"/>
          <w:szCs w:val="22"/>
        </w:rPr>
        <w:t xml:space="preserve">Titular. </w:t>
      </w:r>
    </w:p>
    <w:p w14:paraId="10752156" w14:textId="77777777" w:rsidR="007E40C8" w:rsidRDefault="007E40C8" w:rsidP="0007007D">
      <w:pPr>
        <w:jc w:val="both"/>
        <w:rPr>
          <w:rFonts w:ascii="Century Gothic" w:hAnsi="Century Gothic" w:cs="Tahoma"/>
          <w:sz w:val="22"/>
          <w:szCs w:val="22"/>
        </w:rPr>
      </w:pPr>
    </w:p>
    <w:p w14:paraId="788CAC24" w14:textId="77777777" w:rsidR="004F4856" w:rsidRPr="003368A1" w:rsidRDefault="00A26316" w:rsidP="0007007D">
      <w:pPr>
        <w:jc w:val="both"/>
        <w:rPr>
          <w:rFonts w:ascii="Century Gothic" w:hAnsi="Century Gothic" w:cs="Tahoma"/>
          <w:sz w:val="22"/>
          <w:szCs w:val="22"/>
        </w:rPr>
      </w:pPr>
      <w:r w:rsidRPr="003368A1">
        <w:rPr>
          <w:rFonts w:ascii="Century Gothic" w:hAnsi="Century Gothic" w:cs="Tahoma"/>
          <w:sz w:val="22"/>
          <w:szCs w:val="22"/>
        </w:rPr>
        <w:t xml:space="preserve">Representante </w:t>
      </w:r>
      <w:r w:rsidR="004F4856" w:rsidRPr="003368A1">
        <w:rPr>
          <w:rFonts w:ascii="Century Gothic" w:eastAsia="Cambria" w:hAnsi="Century Gothic" w:cs="Tahoma"/>
          <w:sz w:val="22"/>
          <w:szCs w:val="22"/>
          <w:lang w:eastAsia="en-US"/>
        </w:rPr>
        <w:t>del Consejo Agropecuario de Jalisco</w:t>
      </w:r>
    </w:p>
    <w:p w14:paraId="47B4E15B" w14:textId="77777777" w:rsidR="004F4856" w:rsidRPr="003368A1" w:rsidRDefault="000B38C9" w:rsidP="0007007D">
      <w:pPr>
        <w:jc w:val="both"/>
        <w:rPr>
          <w:rFonts w:ascii="Century Gothic" w:hAnsi="Century Gothic" w:cs="Tahoma"/>
          <w:sz w:val="22"/>
          <w:szCs w:val="22"/>
        </w:rPr>
      </w:pPr>
      <w:r w:rsidRPr="003368A1">
        <w:rPr>
          <w:rFonts w:ascii="Century Gothic" w:hAnsi="Century Gothic" w:cs="Tahoma"/>
          <w:sz w:val="22"/>
          <w:szCs w:val="22"/>
        </w:rPr>
        <w:t>Lic. Leopoldo Leal León.</w:t>
      </w:r>
    </w:p>
    <w:p w14:paraId="013638B4" w14:textId="77777777" w:rsidR="004F4856" w:rsidRPr="003368A1" w:rsidRDefault="004F4856" w:rsidP="004F4856">
      <w:pPr>
        <w:jc w:val="both"/>
        <w:rPr>
          <w:rFonts w:ascii="Century Gothic" w:hAnsi="Century Gothic" w:cs="Tahoma"/>
          <w:sz w:val="22"/>
          <w:szCs w:val="22"/>
        </w:rPr>
      </w:pPr>
      <w:r w:rsidRPr="003368A1">
        <w:rPr>
          <w:rFonts w:ascii="Century Gothic" w:eastAsia="Cambria" w:hAnsi="Century Gothic" w:cs="Tahoma"/>
          <w:sz w:val="22"/>
          <w:szCs w:val="22"/>
          <w:lang w:val="pt-BR" w:eastAsia="en-US"/>
        </w:rPr>
        <w:t>Suplente</w:t>
      </w:r>
      <w:r w:rsidR="00DA4E3D" w:rsidRPr="003368A1">
        <w:rPr>
          <w:rFonts w:ascii="Century Gothic" w:eastAsia="Cambria" w:hAnsi="Century Gothic" w:cs="Tahoma"/>
          <w:sz w:val="22"/>
          <w:szCs w:val="22"/>
          <w:lang w:val="pt-BR" w:eastAsia="en-US"/>
        </w:rPr>
        <w:t>.</w:t>
      </w:r>
    </w:p>
    <w:p w14:paraId="182A004C" w14:textId="77777777" w:rsidR="005823ED" w:rsidRDefault="005823ED" w:rsidP="0007007D">
      <w:pPr>
        <w:jc w:val="both"/>
        <w:rPr>
          <w:rFonts w:ascii="Century Gothic" w:hAnsi="Century Gothic" w:cs="Tahoma"/>
          <w:sz w:val="22"/>
          <w:szCs w:val="22"/>
        </w:rPr>
      </w:pPr>
    </w:p>
    <w:p w14:paraId="1E5A3236" w14:textId="77777777" w:rsidR="00EE5828" w:rsidRDefault="00EE5828" w:rsidP="0007007D">
      <w:pPr>
        <w:jc w:val="both"/>
        <w:rPr>
          <w:rFonts w:ascii="Century Gothic" w:hAnsi="Century Gothic" w:cs="Tahoma"/>
          <w:sz w:val="22"/>
          <w:szCs w:val="22"/>
        </w:rPr>
      </w:pPr>
    </w:p>
    <w:p w14:paraId="0545155A" w14:textId="77777777" w:rsidR="00EE5828" w:rsidRDefault="00EE5828" w:rsidP="004249F7">
      <w:pPr>
        <w:jc w:val="both"/>
        <w:rPr>
          <w:rFonts w:ascii="Century Gothic" w:hAnsi="Century Gothic" w:cs="Tahoma"/>
          <w:sz w:val="22"/>
          <w:szCs w:val="22"/>
        </w:rPr>
      </w:pPr>
    </w:p>
    <w:p w14:paraId="4650E3B7" w14:textId="77777777" w:rsidR="004249F7" w:rsidRPr="003368A1" w:rsidRDefault="004249F7" w:rsidP="004249F7">
      <w:pPr>
        <w:jc w:val="both"/>
        <w:rPr>
          <w:rFonts w:ascii="Century Gothic" w:hAnsi="Century Gothic" w:cs="Tahoma"/>
          <w:sz w:val="22"/>
          <w:szCs w:val="22"/>
        </w:rPr>
      </w:pPr>
      <w:r w:rsidRPr="003368A1">
        <w:rPr>
          <w:rFonts w:ascii="Century Gothic" w:hAnsi="Century Gothic" w:cs="Tahoma"/>
          <w:sz w:val="22"/>
          <w:szCs w:val="22"/>
        </w:rPr>
        <w:t xml:space="preserve">Representante del Consejo Coordinador de Jóvenes </w:t>
      </w:r>
    </w:p>
    <w:p w14:paraId="283CC6A6" w14:textId="77777777" w:rsidR="004249F7" w:rsidRPr="003368A1" w:rsidRDefault="004249F7" w:rsidP="004249F7">
      <w:pPr>
        <w:jc w:val="both"/>
        <w:rPr>
          <w:rFonts w:ascii="Century Gothic" w:hAnsi="Century Gothic" w:cs="Tahoma"/>
          <w:sz w:val="22"/>
          <w:szCs w:val="22"/>
        </w:rPr>
      </w:pPr>
      <w:r w:rsidRPr="003368A1">
        <w:rPr>
          <w:rFonts w:ascii="Century Gothic" w:hAnsi="Century Gothic" w:cs="Tahoma"/>
          <w:sz w:val="22"/>
          <w:szCs w:val="22"/>
        </w:rPr>
        <w:t>Empresarios del Estado de Jalisco</w:t>
      </w:r>
    </w:p>
    <w:p w14:paraId="3E9DA453" w14:textId="77777777" w:rsidR="004249F7" w:rsidRDefault="004249F7" w:rsidP="004249F7">
      <w:pPr>
        <w:jc w:val="both"/>
        <w:rPr>
          <w:rFonts w:ascii="Century Gothic" w:hAnsi="Century Gothic" w:cs="Tahoma"/>
          <w:sz w:val="22"/>
          <w:szCs w:val="22"/>
        </w:rPr>
      </w:pPr>
      <w:r>
        <w:rPr>
          <w:rFonts w:ascii="Century Gothic" w:hAnsi="Century Gothic" w:cs="Tahoma"/>
          <w:sz w:val="22"/>
          <w:szCs w:val="22"/>
        </w:rPr>
        <w:t xml:space="preserve">Lic. José de Jesús Vázquez Hernández. </w:t>
      </w:r>
    </w:p>
    <w:p w14:paraId="40B5CBB6" w14:textId="77777777" w:rsidR="004249F7" w:rsidRDefault="004249F7" w:rsidP="0007007D">
      <w:pPr>
        <w:jc w:val="both"/>
        <w:rPr>
          <w:rFonts w:ascii="Century Gothic" w:hAnsi="Century Gothic" w:cs="Tahoma"/>
          <w:sz w:val="22"/>
          <w:szCs w:val="22"/>
        </w:rPr>
      </w:pPr>
      <w:r>
        <w:rPr>
          <w:rFonts w:ascii="Century Gothic" w:hAnsi="Century Gothic" w:cs="Tahoma"/>
          <w:sz w:val="22"/>
          <w:szCs w:val="22"/>
        </w:rPr>
        <w:t>Titular.</w:t>
      </w:r>
    </w:p>
    <w:p w14:paraId="1954CA81" w14:textId="77777777" w:rsidR="004249F7" w:rsidRPr="003368A1" w:rsidRDefault="004249F7" w:rsidP="0007007D">
      <w:pPr>
        <w:jc w:val="both"/>
        <w:rPr>
          <w:rFonts w:ascii="Century Gothic" w:hAnsi="Century Gothic" w:cs="Tahoma"/>
          <w:sz w:val="22"/>
          <w:szCs w:val="22"/>
        </w:rPr>
      </w:pPr>
    </w:p>
    <w:p w14:paraId="64E971FB" w14:textId="77777777" w:rsidR="005823ED" w:rsidRPr="003368A1" w:rsidRDefault="00850283" w:rsidP="00850283">
      <w:pPr>
        <w:spacing w:line="360" w:lineRule="auto"/>
        <w:jc w:val="both"/>
        <w:rPr>
          <w:rFonts w:ascii="Century Gothic" w:hAnsi="Century Gothic" w:cs="Tahoma"/>
          <w:b/>
          <w:sz w:val="22"/>
          <w:szCs w:val="22"/>
          <w:lang w:val="es-ES"/>
        </w:rPr>
      </w:pPr>
      <w:r w:rsidRPr="003368A1">
        <w:rPr>
          <w:rFonts w:ascii="Century Gothic" w:hAnsi="Century Gothic" w:cs="Tahoma"/>
          <w:b/>
          <w:sz w:val="22"/>
          <w:szCs w:val="22"/>
          <w:lang w:val="es-ES"/>
        </w:rPr>
        <w:t>Estando presentes los vocales permanentes con voz:</w:t>
      </w:r>
    </w:p>
    <w:p w14:paraId="6AC69015" w14:textId="77777777" w:rsidR="0058399E" w:rsidRPr="003368A1" w:rsidRDefault="0058399E" w:rsidP="0058399E">
      <w:pPr>
        <w:rPr>
          <w:rFonts w:ascii="Century Gothic" w:hAnsi="Century Gothic" w:cs="Tahoma"/>
          <w:sz w:val="22"/>
          <w:szCs w:val="22"/>
        </w:rPr>
      </w:pPr>
      <w:r w:rsidRPr="003368A1">
        <w:rPr>
          <w:rFonts w:ascii="Century Gothic" w:hAnsi="Century Gothic" w:cs="Tahoma"/>
          <w:sz w:val="22"/>
          <w:szCs w:val="22"/>
        </w:rPr>
        <w:t>Encargado del Despa</w:t>
      </w:r>
      <w:r w:rsidR="007E40C8" w:rsidRPr="003368A1">
        <w:rPr>
          <w:rFonts w:ascii="Century Gothic" w:hAnsi="Century Gothic" w:cs="Tahoma"/>
          <w:sz w:val="22"/>
          <w:szCs w:val="22"/>
        </w:rPr>
        <w:t>cho de la Contraloría Ciudadana</w:t>
      </w:r>
    </w:p>
    <w:p w14:paraId="5E927707" w14:textId="77777777" w:rsidR="0058399E" w:rsidRPr="003368A1" w:rsidRDefault="00C53AB5" w:rsidP="0058399E">
      <w:pPr>
        <w:rPr>
          <w:rFonts w:ascii="Century Gothic" w:hAnsi="Century Gothic" w:cs="Tahoma"/>
          <w:sz w:val="22"/>
          <w:szCs w:val="22"/>
        </w:rPr>
      </w:pPr>
      <w:r w:rsidRPr="003368A1">
        <w:rPr>
          <w:rFonts w:ascii="Century Gothic" w:hAnsi="Century Gothic" w:cs="Tahoma"/>
          <w:sz w:val="22"/>
          <w:szCs w:val="22"/>
        </w:rPr>
        <w:t xml:space="preserve">Mtro. David Rodríguez Pérez. </w:t>
      </w:r>
    </w:p>
    <w:p w14:paraId="33ED3C0F" w14:textId="77777777" w:rsidR="0058399E" w:rsidRPr="003368A1" w:rsidRDefault="00C53AB5" w:rsidP="0058399E">
      <w:pPr>
        <w:rPr>
          <w:rFonts w:ascii="Century Gothic" w:hAnsi="Century Gothic" w:cs="Tahoma"/>
          <w:sz w:val="22"/>
          <w:szCs w:val="22"/>
        </w:rPr>
      </w:pPr>
      <w:r w:rsidRPr="003368A1">
        <w:rPr>
          <w:rFonts w:ascii="Century Gothic" w:hAnsi="Century Gothic" w:cs="Tahoma"/>
          <w:sz w:val="22"/>
          <w:szCs w:val="22"/>
        </w:rPr>
        <w:t>Titular</w:t>
      </w:r>
      <w:r w:rsidR="0058399E" w:rsidRPr="003368A1">
        <w:rPr>
          <w:rFonts w:ascii="Century Gothic" w:hAnsi="Century Gothic" w:cs="Tahoma"/>
          <w:sz w:val="22"/>
          <w:szCs w:val="22"/>
        </w:rPr>
        <w:t>.</w:t>
      </w:r>
    </w:p>
    <w:p w14:paraId="2F25D03C" w14:textId="77777777" w:rsidR="00162908" w:rsidRPr="003368A1" w:rsidRDefault="00162908" w:rsidP="00162908">
      <w:pPr>
        <w:rPr>
          <w:rFonts w:ascii="Century Gothic" w:hAnsi="Century Gothic" w:cs="Tahoma"/>
          <w:sz w:val="22"/>
          <w:szCs w:val="22"/>
          <w:lang w:val="es-ES"/>
        </w:rPr>
      </w:pPr>
    </w:p>
    <w:p w14:paraId="58B25DE5" w14:textId="77777777" w:rsidR="000B38C9" w:rsidRPr="003368A1" w:rsidRDefault="0045757A" w:rsidP="00162908">
      <w:pPr>
        <w:rPr>
          <w:rFonts w:ascii="Century Gothic" w:hAnsi="Century Gothic" w:cs="Tahoma"/>
          <w:sz w:val="22"/>
          <w:szCs w:val="22"/>
          <w:lang w:val="es-ES"/>
        </w:rPr>
      </w:pPr>
      <w:r w:rsidRPr="003368A1">
        <w:rPr>
          <w:rFonts w:ascii="Century Gothic" w:hAnsi="Century Gothic" w:cs="Tahoma"/>
          <w:sz w:val="22"/>
          <w:szCs w:val="22"/>
          <w:lang w:val="es-ES"/>
        </w:rPr>
        <w:t>Tesorer</w:t>
      </w:r>
      <w:r w:rsidR="007E40C8" w:rsidRPr="003368A1">
        <w:rPr>
          <w:rFonts w:ascii="Century Gothic" w:hAnsi="Century Gothic" w:cs="Tahoma"/>
          <w:sz w:val="22"/>
          <w:szCs w:val="22"/>
          <w:lang w:val="es-ES"/>
        </w:rPr>
        <w:t>í</w:t>
      </w:r>
      <w:r w:rsidR="00C53AB5" w:rsidRPr="003368A1">
        <w:rPr>
          <w:rFonts w:ascii="Century Gothic" w:hAnsi="Century Gothic" w:cs="Tahoma"/>
          <w:sz w:val="22"/>
          <w:szCs w:val="22"/>
          <w:lang w:val="es-ES"/>
        </w:rPr>
        <w:t>a</w:t>
      </w:r>
      <w:r w:rsidR="0058399E" w:rsidRPr="003368A1">
        <w:rPr>
          <w:rFonts w:ascii="Century Gothic" w:hAnsi="Century Gothic" w:cs="Tahoma"/>
          <w:sz w:val="22"/>
          <w:szCs w:val="22"/>
          <w:lang w:val="es-ES"/>
        </w:rPr>
        <w:t xml:space="preserve"> Municipal</w:t>
      </w:r>
    </w:p>
    <w:p w14:paraId="4DC8FAB3" w14:textId="77777777" w:rsidR="0058399E" w:rsidRPr="003368A1" w:rsidRDefault="007E40C8" w:rsidP="00162908">
      <w:pPr>
        <w:rPr>
          <w:rFonts w:ascii="Century Gothic" w:hAnsi="Century Gothic" w:cs="Tahoma"/>
          <w:sz w:val="22"/>
          <w:szCs w:val="22"/>
          <w:lang w:val="es-ES"/>
        </w:rPr>
      </w:pPr>
      <w:r w:rsidRPr="003368A1">
        <w:rPr>
          <w:rFonts w:ascii="Century Gothic" w:hAnsi="Century Gothic" w:cs="Tahoma"/>
          <w:sz w:val="22"/>
          <w:szCs w:val="22"/>
          <w:lang w:val="es-ES"/>
        </w:rPr>
        <w:t xml:space="preserve">L.A.F. </w:t>
      </w:r>
      <w:proofErr w:type="spellStart"/>
      <w:r w:rsidRPr="003368A1">
        <w:rPr>
          <w:rFonts w:ascii="Century Gothic" w:hAnsi="Century Gothic" w:cs="Tahoma"/>
          <w:sz w:val="22"/>
          <w:szCs w:val="22"/>
          <w:lang w:val="es-ES"/>
        </w:rPr>
        <w:t>Talina</w:t>
      </w:r>
      <w:proofErr w:type="spellEnd"/>
      <w:r w:rsidRPr="003368A1">
        <w:rPr>
          <w:rFonts w:ascii="Century Gothic" w:hAnsi="Century Gothic" w:cs="Tahoma"/>
          <w:sz w:val="22"/>
          <w:szCs w:val="22"/>
          <w:lang w:val="es-ES"/>
        </w:rPr>
        <w:t xml:space="preserve"> Robles Villaseñor.</w:t>
      </w:r>
    </w:p>
    <w:p w14:paraId="32467D12" w14:textId="77777777" w:rsidR="0058399E" w:rsidRPr="003368A1" w:rsidRDefault="00841615" w:rsidP="00162908">
      <w:pPr>
        <w:rPr>
          <w:rFonts w:ascii="Century Gothic" w:hAnsi="Century Gothic" w:cs="Tahoma"/>
          <w:sz w:val="22"/>
          <w:szCs w:val="22"/>
          <w:lang w:val="es-ES"/>
        </w:rPr>
      </w:pPr>
      <w:r w:rsidRPr="003368A1">
        <w:rPr>
          <w:rFonts w:ascii="Century Gothic" w:hAnsi="Century Gothic" w:cs="Tahoma"/>
          <w:sz w:val="22"/>
          <w:szCs w:val="22"/>
          <w:lang w:val="es-ES"/>
        </w:rPr>
        <w:t>Suplente</w:t>
      </w:r>
    </w:p>
    <w:p w14:paraId="5538DF6C" w14:textId="77777777" w:rsidR="000B38C9" w:rsidRPr="003368A1" w:rsidRDefault="000B38C9" w:rsidP="00162908">
      <w:pPr>
        <w:rPr>
          <w:rFonts w:ascii="Century Gothic" w:hAnsi="Century Gothic" w:cs="Tahoma"/>
          <w:sz w:val="22"/>
          <w:szCs w:val="22"/>
          <w:lang w:val="es-ES"/>
        </w:rPr>
      </w:pPr>
    </w:p>
    <w:p w14:paraId="01E021CF"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14:paraId="0E7DA113"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Patrimonio y Presupuestos.</w:t>
      </w:r>
    </w:p>
    <w:p w14:paraId="04990317"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EE5828">
        <w:rPr>
          <w:rFonts w:ascii="Century Gothic" w:hAnsi="Century Gothic" w:cs="Tahoma"/>
          <w:sz w:val="22"/>
          <w:szCs w:val="22"/>
          <w:lang w:val="es-ES"/>
        </w:rPr>
        <w:t>Sepúlveda</w:t>
      </w:r>
      <w:r>
        <w:rPr>
          <w:rFonts w:ascii="Century Gothic" w:hAnsi="Century Gothic" w:cs="Tahoma"/>
          <w:sz w:val="22"/>
          <w:szCs w:val="22"/>
          <w:lang w:val="es-ES"/>
        </w:rPr>
        <w:t>.</w:t>
      </w:r>
    </w:p>
    <w:p w14:paraId="7D1841C6"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Suplente.</w:t>
      </w:r>
    </w:p>
    <w:p w14:paraId="26A04084" w14:textId="77777777" w:rsidR="00171ADC" w:rsidRPr="003368A1" w:rsidRDefault="00171ADC" w:rsidP="00162908">
      <w:pPr>
        <w:rPr>
          <w:rFonts w:ascii="Century Gothic" w:hAnsi="Century Gothic" w:cs="Tahoma"/>
          <w:sz w:val="22"/>
          <w:szCs w:val="22"/>
          <w:lang w:val="es-ES"/>
        </w:rPr>
      </w:pPr>
    </w:p>
    <w:p w14:paraId="6CD7DDE5" w14:textId="77777777" w:rsidR="004249F7" w:rsidRDefault="004249F7"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Revolucionario Institucional.</w:t>
      </w:r>
    </w:p>
    <w:p w14:paraId="30688125"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Mtro. Abel Octavio Salgado Peña.</w:t>
      </w:r>
    </w:p>
    <w:p w14:paraId="342F3219"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Titular.</w:t>
      </w:r>
    </w:p>
    <w:p w14:paraId="11A1B1C4" w14:textId="77777777" w:rsidR="00E63E25" w:rsidRPr="004249F7" w:rsidRDefault="00E63E25" w:rsidP="00162908">
      <w:pPr>
        <w:rPr>
          <w:rFonts w:ascii="Century Gothic" w:hAnsi="Century Gothic" w:cs="Tahoma"/>
          <w:sz w:val="22"/>
          <w:szCs w:val="22"/>
        </w:rPr>
      </w:pPr>
    </w:p>
    <w:p w14:paraId="032D6707" w14:textId="77777777" w:rsidR="004249F7" w:rsidRDefault="004249F7"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14:paraId="7FD61B35" w14:textId="77777777" w:rsidR="004249F7" w:rsidRDefault="004249F7" w:rsidP="004249F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14:paraId="53DEABC7" w14:textId="77777777" w:rsidR="004249F7" w:rsidRDefault="004249F7" w:rsidP="004249F7">
      <w:pPr>
        <w:rPr>
          <w:rFonts w:ascii="Century Gothic" w:hAnsi="Century Gothic" w:cs="Tahoma"/>
          <w:sz w:val="22"/>
          <w:szCs w:val="22"/>
          <w:lang w:val="es-ES"/>
        </w:rPr>
      </w:pPr>
      <w:r>
        <w:rPr>
          <w:rFonts w:ascii="Century Gothic" w:hAnsi="Century Gothic" w:cs="Tahoma"/>
          <w:sz w:val="22"/>
          <w:szCs w:val="22"/>
          <w:lang w:val="es-ES"/>
        </w:rPr>
        <w:t>Titular.</w:t>
      </w:r>
    </w:p>
    <w:p w14:paraId="2070D4E0" w14:textId="77777777" w:rsidR="004249F7" w:rsidRPr="003368A1" w:rsidRDefault="004249F7" w:rsidP="00162908">
      <w:pPr>
        <w:rPr>
          <w:rFonts w:ascii="Century Gothic" w:hAnsi="Century Gothic" w:cs="Tahoma"/>
          <w:sz w:val="22"/>
          <w:szCs w:val="22"/>
          <w:lang w:val="es-ES"/>
        </w:rPr>
      </w:pPr>
    </w:p>
    <w:p w14:paraId="23A35837" w14:textId="77777777" w:rsidR="00162908" w:rsidRPr="003368A1" w:rsidRDefault="00162908" w:rsidP="00162908">
      <w:pPr>
        <w:rPr>
          <w:rFonts w:ascii="Century Gothic" w:hAnsi="Century Gothic" w:cs="Tahoma"/>
          <w:sz w:val="22"/>
          <w:szCs w:val="22"/>
          <w:lang w:val="es-ES"/>
        </w:rPr>
      </w:pPr>
      <w:r w:rsidRPr="003368A1">
        <w:rPr>
          <w:rFonts w:ascii="Century Gothic" w:hAnsi="Century Gothic" w:cs="Tahoma"/>
          <w:sz w:val="22"/>
          <w:szCs w:val="22"/>
          <w:lang w:val="es-ES"/>
        </w:rPr>
        <w:t>Secretario Técnico</w:t>
      </w:r>
      <w:r w:rsidR="00F74D41" w:rsidRPr="003368A1">
        <w:rPr>
          <w:rFonts w:ascii="Century Gothic" w:hAnsi="Century Gothic" w:cs="Tahoma"/>
          <w:sz w:val="22"/>
          <w:szCs w:val="22"/>
          <w:lang w:val="es-ES"/>
        </w:rPr>
        <w:t xml:space="preserve"> y Ejecutivo</w:t>
      </w:r>
      <w:r w:rsidRPr="003368A1">
        <w:rPr>
          <w:rFonts w:ascii="Century Gothic" w:hAnsi="Century Gothic" w:cs="Tahoma"/>
          <w:sz w:val="22"/>
          <w:szCs w:val="22"/>
          <w:lang w:val="es-ES"/>
        </w:rPr>
        <w:t>.</w:t>
      </w:r>
    </w:p>
    <w:p w14:paraId="4C7BEA5B" w14:textId="77777777" w:rsidR="0007007D" w:rsidRPr="003368A1" w:rsidRDefault="00A32EDF" w:rsidP="00162908">
      <w:pPr>
        <w:rPr>
          <w:rFonts w:ascii="Century Gothic" w:hAnsi="Century Gothic" w:cs="Tahoma"/>
          <w:sz w:val="22"/>
          <w:szCs w:val="22"/>
          <w:lang w:val="es-ES"/>
        </w:rPr>
      </w:pPr>
      <w:r w:rsidRPr="003368A1">
        <w:rPr>
          <w:rFonts w:ascii="Century Gothic" w:hAnsi="Century Gothic" w:cs="Tahoma"/>
          <w:sz w:val="22"/>
          <w:szCs w:val="22"/>
          <w:lang w:val="es-ES"/>
        </w:rPr>
        <w:t>Cristian Guillermo León Verduzco</w:t>
      </w:r>
    </w:p>
    <w:p w14:paraId="48DA7DA0" w14:textId="77777777" w:rsidR="00FD4AD0" w:rsidRPr="003368A1" w:rsidRDefault="00F21099" w:rsidP="00A14372">
      <w:pPr>
        <w:rPr>
          <w:rFonts w:ascii="Century Gothic" w:hAnsi="Century Gothic" w:cs="Tahoma"/>
          <w:sz w:val="22"/>
          <w:szCs w:val="22"/>
          <w:lang w:val="es-ES"/>
        </w:rPr>
      </w:pPr>
      <w:r w:rsidRPr="003368A1">
        <w:rPr>
          <w:rFonts w:ascii="Century Gothic" w:hAnsi="Century Gothic" w:cs="Tahoma"/>
          <w:sz w:val="22"/>
          <w:szCs w:val="22"/>
          <w:lang w:val="es-ES"/>
        </w:rPr>
        <w:t>Titular</w:t>
      </w:r>
      <w:r w:rsidR="00DA4E3D" w:rsidRPr="003368A1">
        <w:rPr>
          <w:rFonts w:ascii="Century Gothic" w:hAnsi="Century Gothic" w:cs="Tahoma"/>
          <w:sz w:val="22"/>
          <w:szCs w:val="22"/>
          <w:lang w:val="es-ES"/>
        </w:rPr>
        <w:t>.</w:t>
      </w:r>
    </w:p>
    <w:p w14:paraId="0112316E" w14:textId="77777777" w:rsidR="00C53AB5" w:rsidRPr="003368A1" w:rsidRDefault="00C53AB5" w:rsidP="00A14372">
      <w:pPr>
        <w:rPr>
          <w:rFonts w:ascii="Century Gothic" w:hAnsi="Century Gothic" w:cs="Tahoma"/>
          <w:sz w:val="22"/>
          <w:szCs w:val="22"/>
          <w:lang w:val="es-ES"/>
        </w:rPr>
      </w:pPr>
    </w:p>
    <w:p w14:paraId="31FEF552" w14:textId="77777777" w:rsidR="00162908" w:rsidRPr="003368A1" w:rsidRDefault="00162908" w:rsidP="0063060F">
      <w:pPr>
        <w:spacing w:line="360" w:lineRule="auto"/>
        <w:jc w:val="both"/>
        <w:rPr>
          <w:rFonts w:ascii="Century Gothic" w:hAnsi="Century Gothic" w:cs="Tahoma"/>
          <w:sz w:val="22"/>
          <w:szCs w:val="22"/>
          <w:lang w:eastAsia="en-US"/>
        </w:rPr>
      </w:pPr>
      <w:r w:rsidRPr="003368A1">
        <w:rPr>
          <w:rFonts w:ascii="Century Gothic" w:hAnsi="Century Gothic" w:cs="Tahoma"/>
          <w:b/>
          <w:sz w:val="22"/>
          <w:szCs w:val="22"/>
          <w:lang w:val="es-ES"/>
        </w:rPr>
        <w:t xml:space="preserve">Punto número dos del orden del día, declaración de quórum. </w:t>
      </w:r>
      <w:r w:rsidRPr="003368A1">
        <w:rPr>
          <w:rFonts w:ascii="Century Gothic" w:hAnsi="Century Gothic" w:cs="Tahoma"/>
          <w:sz w:val="22"/>
          <w:szCs w:val="22"/>
          <w:lang w:eastAsia="en-US"/>
        </w:rPr>
        <w:t xml:space="preserve">Se declara que existe quórum legal requerido para sesionar válidamente a </w:t>
      </w:r>
      <w:r w:rsidR="004F4856" w:rsidRPr="003368A1">
        <w:rPr>
          <w:rFonts w:ascii="Century Gothic" w:hAnsi="Century Gothic" w:cs="Tahoma"/>
          <w:sz w:val="22"/>
          <w:szCs w:val="22"/>
          <w:lang w:eastAsia="en-US"/>
        </w:rPr>
        <w:t xml:space="preserve">las </w:t>
      </w:r>
      <w:r w:rsidR="007E40C8" w:rsidRPr="003368A1">
        <w:rPr>
          <w:rFonts w:ascii="Century Gothic" w:hAnsi="Century Gothic" w:cs="Tahoma"/>
          <w:sz w:val="22"/>
          <w:szCs w:val="22"/>
          <w:lang w:eastAsia="en-US"/>
        </w:rPr>
        <w:t>09:</w:t>
      </w:r>
      <w:r w:rsidR="004249F7" w:rsidRPr="004249F7">
        <w:rPr>
          <w:rFonts w:ascii="Century Gothic" w:hAnsi="Century Gothic" w:cs="Tahoma"/>
          <w:sz w:val="22"/>
          <w:szCs w:val="22"/>
          <w:lang w:eastAsia="en-US"/>
        </w:rPr>
        <w:t>08</w:t>
      </w:r>
      <w:r w:rsidR="009B5F50" w:rsidRPr="003368A1">
        <w:rPr>
          <w:rFonts w:ascii="Century Gothic" w:hAnsi="Century Gothic" w:cs="Tahoma"/>
          <w:sz w:val="22"/>
          <w:szCs w:val="22"/>
          <w:lang w:eastAsia="en-US"/>
        </w:rPr>
        <w:t xml:space="preserve"> </w:t>
      </w:r>
      <w:r w:rsidRPr="003368A1">
        <w:rPr>
          <w:rFonts w:ascii="Century Gothic" w:hAnsi="Century Gothic" w:cs="Tahoma"/>
          <w:sz w:val="22"/>
          <w:szCs w:val="22"/>
          <w:lang w:eastAsia="en-US"/>
        </w:rPr>
        <w:t xml:space="preserve">horas, de conformidad con el </w:t>
      </w:r>
      <w:r w:rsidR="00BD36E9" w:rsidRPr="003368A1">
        <w:rPr>
          <w:rFonts w:ascii="Century Gothic" w:hAnsi="Century Gothic" w:cs="Tahoma"/>
          <w:sz w:val="22"/>
          <w:szCs w:val="22"/>
        </w:rPr>
        <w:t>Artículo 30</w:t>
      </w:r>
      <w:r w:rsidRPr="003368A1">
        <w:rPr>
          <w:rFonts w:ascii="Century Gothic" w:hAnsi="Century Gothic" w:cs="Tahoma"/>
          <w:sz w:val="22"/>
          <w:szCs w:val="22"/>
        </w:rPr>
        <w:t>, de</w:t>
      </w:r>
      <w:r w:rsidR="00BD36E9" w:rsidRPr="003368A1">
        <w:rPr>
          <w:rFonts w:ascii="Century Gothic" w:hAnsi="Century Gothic" w:cs="Tahoma"/>
          <w:sz w:val="22"/>
          <w:szCs w:val="22"/>
        </w:rPr>
        <w:t>l</w:t>
      </w:r>
      <w:r w:rsidRPr="003368A1">
        <w:rPr>
          <w:rFonts w:ascii="Century Gothic" w:hAnsi="Century Gothic" w:cs="Tahoma"/>
          <w:sz w:val="22"/>
          <w:szCs w:val="22"/>
        </w:rPr>
        <w:t xml:space="preserve"> </w:t>
      </w:r>
      <w:r w:rsidR="00BD36E9" w:rsidRPr="003368A1">
        <w:rPr>
          <w:rFonts w:ascii="Century Gothic" w:hAnsi="Century Gothic" w:cs="Tahoma"/>
          <w:sz w:val="22"/>
          <w:szCs w:val="22"/>
        </w:rPr>
        <w:t>Reglamento de Compras, Enajenaciones y Contratación de Servicios del Municipio de Zapopan, Jalisco</w:t>
      </w:r>
      <w:r w:rsidRPr="003368A1">
        <w:rPr>
          <w:rFonts w:ascii="Century Gothic" w:hAnsi="Century Gothic" w:cs="Tahoma"/>
          <w:sz w:val="22"/>
          <w:szCs w:val="22"/>
          <w:lang w:eastAsia="en-US"/>
        </w:rPr>
        <w:t xml:space="preserve">. </w:t>
      </w:r>
    </w:p>
    <w:p w14:paraId="1D1612A6" w14:textId="77777777" w:rsidR="0063060F" w:rsidRPr="003368A1" w:rsidRDefault="0063060F" w:rsidP="0063060F">
      <w:pPr>
        <w:spacing w:line="360" w:lineRule="auto"/>
        <w:jc w:val="both"/>
        <w:rPr>
          <w:rFonts w:ascii="Century Gothic" w:hAnsi="Century Gothic" w:cs="Tahoma"/>
          <w:sz w:val="22"/>
          <w:szCs w:val="22"/>
          <w:lang w:eastAsia="en-US"/>
        </w:rPr>
      </w:pPr>
    </w:p>
    <w:p w14:paraId="72D630B2" w14:textId="77777777" w:rsidR="00162908" w:rsidRPr="003368A1" w:rsidRDefault="00162908" w:rsidP="001B5D05">
      <w:pPr>
        <w:spacing w:after="160" w:line="360" w:lineRule="auto"/>
        <w:jc w:val="both"/>
        <w:rPr>
          <w:rFonts w:ascii="Century Gothic" w:hAnsi="Century Gothic" w:cs="Tahoma"/>
          <w:sz w:val="22"/>
          <w:szCs w:val="22"/>
          <w:lang w:eastAsia="en-US"/>
        </w:rPr>
      </w:pPr>
      <w:r w:rsidRPr="003368A1">
        <w:rPr>
          <w:rFonts w:ascii="Century Gothic" w:hAnsi="Century Gothic" w:cs="Tahoma"/>
          <w:b/>
          <w:sz w:val="22"/>
          <w:szCs w:val="22"/>
          <w:lang w:val="es-ES"/>
        </w:rPr>
        <w:lastRenderedPageBreak/>
        <w:t>Punto número tres del orden del día, declaración de quórum.</w:t>
      </w:r>
      <w:r w:rsidRPr="003368A1">
        <w:rPr>
          <w:rFonts w:ascii="Century Gothic" w:hAnsi="Century Gothic" w:cs="Tahoma"/>
          <w:sz w:val="22"/>
          <w:szCs w:val="22"/>
          <w:lang w:eastAsia="en-US"/>
        </w:rPr>
        <w:t xml:space="preserve"> </w:t>
      </w:r>
      <w:r w:rsidRPr="003368A1">
        <w:rPr>
          <w:rFonts w:ascii="Century Gothic" w:eastAsiaTheme="minorHAnsi" w:hAnsi="Century Gothic" w:cs="Tahoma"/>
          <w:sz w:val="22"/>
          <w:szCs w:val="22"/>
          <w:lang w:eastAsia="en-US"/>
        </w:rPr>
        <w:t xml:space="preserve">Para desahogar esta </w:t>
      </w:r>
      <w:r w:rsidR="00C55837" w:rsidRPr="003368A1">
        <w:rPr>
          <w:rFonts w:ascii="Century Gothic" w:eastAsiaTheme="minorHAnsi" w:hAnsi="Century Gothic" w:cs="Tahoma"/>
          <w:sz w:val="22"/>
          <w:szCs w:val="22"/>
          <w:lang w:eastAsia="en-US"/>
        </w:rPr>
        <w:t>Novena</w:t>
      </w:r>
      <w:r w:rsidR="00841615" w:rsidRPr="003368A1">
        <w:rPr>
          <w:rFonts w:ascii="Century Gothic" w:eastAsiaTheme="minorHAnsi" w:hAnsi="Century Gothic" w:cs="Tahoma"/>
          <w:sz w:val="22"/>
          <w:szCs w:val="22"/>
          <w:lang w:eastAsia="en-US"/>
        </w:rPr>
        <w:t xml:space="preserve"> Sesión O</w:t>
      </w:r>
      <w:r w:rsidRPr="003368A1">
        <w:rPr>
          <w:rFonts w:ascii="Century Gothic" w:eastAsiaTheme="minorHAnsi" w:hAnsi="Century Gothic" w:cs="Tahoma"/>
          <w:sz w:val="22"/>
          <w:szCs w:val="22"/>
          <w:lang w:eastAsia="en-US"/>
        </w:rPr>
        <w:t xml:space="preserve">rdinaria del Comité de Adquisiciones Municipales, se </w:t>
      </w:r>
      <w:r w:rsidR="00336824" w:rsidRPr="003368A1">
        <w:rPr>
          <w:rFonts w:ascii="Century Gothic" w:eastAsiaTheme="minorHAnsi" w:hAnsi="Century Gothic" w:cs="Tahoma"/>
          <w:sz w:val="22"/>
          <w:szCs w:val="22"/>
          <w:lang w:eastAsia="en-US"/>
        </w:rPr>
        <w:t>propone</w:t>
      </w:r>
      <w:r w:rsidRPr="003368A1">
        <w:rPr>
          <w:rFonts w:ascii="Century Gothic" w:eastAsiaTheme="minorHAnsi" w:hAnsi="Century Gothic" w:cs="Tahoma"/>
          <w:sz w:val="22"/>
          <w:szCs w:val="22"/>
          <w:lang w:eastAsia="en-US"/>
        </w:rPr>
        <w:t xml:space="preserve"> el siguiente Orden del Día, de conformidad con </w:t>
      </w:r>
      <w:r w:rsidR="00BD36E9" w:rsidRPr="003368A1">
        <w:rPr>
          <w:rFonts w:ascii="Century Gothic" w:eastAsiaTheme="minorHAnsi" w:hAnsi="Century Gothic" w:cs="Tahoma"/>
          <w:sz w:val="22"/>
          <w:szCs w:val="22"/>
          <w:lang w:eastAsia="en-US"/>
        </w:rPr>
        <w:t xml:space="preserve">el </w:t>
      </w:r>
      <w:r w:rsidR="00BD36E9" w:rsidRPr="003368A1">
        <w:rPr>
          <w:rFonts w:ascii="Century Gothic" w:hAnsi="Century Gothic" w:cs="Tahoma"/>
          <w:sz w:val="22"/>
          <w:szCs w:val="22"/>
        </w:rPr>
        <w:t>Reglamento de Compras, Enajenaciones y Contratación de Servicios del Municipio de Zapopan, Jalisco, Artículo 25</w:t>
      </w:r>
      <w:r w:rsidRPr="003368A1">
        <w:rPr>
          <w:rFonts w:ascii="Century Gothic" w:hAnsi="Century Gothic" w:cs="Tahoma"/>
          <w:sz w:val="22"/>
          <w:szCs w:val="22"/>
        </w:rPr>
        <w:t xml:space="preserve"> fracción </w:t>
      </w:r>
      <w:r w:rsidR="00073649" w:rsidRPr="003368A1">
        <w:rPr>
          <w:rFonts w:ascii="Century Gothic" w:hAnsi="Century Gothic" w:cs="Tahoma"/>
          <w:sz w:val="22"/>
          <w:szCs w:val="22"/>
        </w:rPr>
        <w:t>IV</w:t>
      </w:r>
      <w:r w:rsidRPr="003368A1">
        <w:rPr>
          <w:rFonts w:ascii="Century Gothic" w:eastAsiaTheme="minorHAnsi" w:hAnsi="Century Gothic" w:cs="Tahoma"/>
          <w:sz w:val="22"/>
          <w:szCs w:val="22"/>
          <w:lang w:eastAsia="en-US"/>
        </w:rPr>
        <w:t xml:space="preserve">, el cual solicito al Secretario de cuenta del mismo, </w:t>
      </w:r>
      <w:r w:rsidRPr="003368A1">
        <w:rPr>
          <w:rFonts w:ascii="Century Gothic" w:hAnsi="Century Gothic" w:cs="Tahoma"/>
          <w:sz w:val="22"/>
          <w:szCs w:val="22"/>
          <w:lang w:eastAsia="en-US"/>
        </w:rPr>
        <w:t xml:space="preserve">por lo que se procede a dar inicio a esta sesión bajo el siguiente orden del día: </w:t>
      </w:r>
    </w:p>
    <w:p w14:paraId="1E1722AD" w14:textId="77777777" w:rsidR="00162908" w:rsidRPr="003368A1" w:rsidRDefault="00162908" w:rsidP="00162908">
      <w:pPr>
        <w:jc w:val="center"/>
        <w:rPr>
          <w:rFonts w:ascii="Century Gothic" w:hAnsi="Century Gothic" w:cs="Tahoma"/>
          <w:b/>
          <w:sz w:val="22"/>
          <w:szCs w:val="22"/>
        </w:rPr>
      </w:pPr>
      <w:r w:rsidRPr="003368A1">
        <w:rPr>
          <w:rFonts w:ascii="Century Gothic" w:hAnsi="Century Gothic" w:cs="Tahoma"/>
          <w:b/>
          <w:sz w:val="22"/>
          <w:szCs w:val="22"/>
        </w:rPr>
        <w:t>ORDEN DEL DIA:</w:t>
      </w:r>
    </w:p>
    <w:p w14:paraId="789A0868" w14:textId="77777777" w:rsidR="00162908" w:rsidRPr="003368A1" w:rsidRDefault="00162908" w:rsidP="00162908">
      <w:pPr>
        <w:jc w:val="both"/>
        <w:rPr>
          <w:rFonts w:ascii="Century Gothic" w:hAnsi="Century Gothic" w:cs="Tahoma"/>
          <w:sz w:val="22"/>
          <w:szCs w:val="22"/>
        </w:rPr>
      </w:pPr>
    </w:p>
    <w:p w14:paraId="48417B83" w14:textId="77777777" w:rsidR="008118C7" w:rsidRPr="003368A1"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3368A1">
        <w:rPr>
          <w:rFonts w:ascii="Century Gothic" w:eastAsia="Calibri" w:hAnsi="Century Gothic" w:cs="Tahoma"/>
          <w:sz w:val="22"/>
          <w:szCs w:val="22"/>
          <w:lang w:eastAsia="es-MX"/>
        </w:rPr>
        <w:t>Registro de asistencia.</w:t>
      </w:r>
    </w:p>
    <w:p w14:paraId="132C22A4" w14:textId="77777777" w:rsidR="008118C7" w:rsidRPr="003368A1"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3368A1">
        <w:rPr>
          <w:rFonts w:ascii="Century Gothic" w:eastAsia="Calibri" w:hAnsi="Century Gothic" w:cs="Tahoma"/>
          <w:sz w:val="22"/>
          <w:szCs w:val="22"/>
          <w:lang w:eastAsia="es-MX"/>
        </w:rPr>
        <w:t>Declaración de Quórum.</w:t>
      </w:r>
    </w:p>
    <w:p w14:paraId="1F399D16" w14:textId="77777777" w:rsidR="008118C7" w:rsidRPr="003368A1"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3368A1">
        <w:rPr>
          <w:rFonts w:ascii="Century Gothic" w:eastAsia="Calibri" w:hAnsi="Century Gothic" w:cs="Tahoma"/>
          <w:sz w:val="22"/>
          <w:szCs w:val="22"/>
          <w:lang w:eastAsia="es-MX"/>
        </w:rPr>
        <w:t>Aprobación del orden del día.</w:t>
      </w:r>
    </w:p>
    <w:p w14:paraId="004C0E9E" w14:textId="77777777" w:rsidR="00C55837" w:rsidRPr="003368A1" w:rsidRDefault="00C55837" w:rsidP="00CC264C">
      <w:pPr>
        <w:numPr>
          <w:ilvl w:val="0"/>
          <w:numId w:val="1"/>
        </w:numPr>
        <w:spacing w:after="200" w:line="276" w:lineRule="auto"/>
        <w:jc w:val="both"/>
        <w:rPr>
          <w:rFonts w:ascii="Century Gothic" w:eastAsia="Calibri" w:hAnsi="Century Gothic" w:cs="Tahoma"/>
          <w:sz w:val="22"/>
          <w:szCs w:val="22"/>
          <w:lang w:eastAsia="es-MX"/>
        </w:rPr>
      </w:pPr>
      <w:r w:rsidRPr="003368A1">
        <w:rPr>
          <w:rFonts w:ascii="Century Gothic" w:eastAsia="Calibri" w:hAnsi="Century Gothic" w:cs="Tahoma"/>
          <w:sz w:val="22"/>
          <w:szCs w:val="22"/>
          <w:lang w:eastAsia="es-MX"/>
        </w:rPr>
        <w:t>Lectura y aprobación del acta anterior.</w:t>
      </w:r>
    </w:p>
    <w:p w14:paraId="00D96AAA" w14:textId="77777777" w:rsidR="008118C7" w:rsidRPr="003368A1"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3368A1">
        <w:rPr>
          <w:rFonts w:ascii="Century Gothic" w:eastAsia="Calibri" w:hAnsi="Century Gothic" w:cs="Tahoma"/>
          <w:sz w:val="22"/>
          <w:szCs w:val="22"/>
          <w:lang w:eastAsia="es-MX"/>
        </w:rPr>
        <w:t xml:space="preserve">Agenda de Trabajo: </w:t>
      </w:r>
    </w:p>
    <w:p w14:paraId="2FDDB621" w14:textId="77777777" w:rsidR="008118C7" w:rsidRPr="003368A1" w:rsidRDefault="008118C7" w:rsidP="00CC264C">
      <w:pPr>
        <w:numPr>
          <w:ilvl w:val="3"/>
          <w:numId w:val="1"/>
        </w:numPr>
        <w:contextualSpacing/>
        <w:jc w:val="both"/>
        <w:rPr>
          <w:rFonts w:ascii="Century Gothic" w:eastAsia="Calibri" w:hAnsi="Century Gothic" w:cs="Tahoma"/>
          <w:sz w:val="22"/>
          <w:szCs w:val="22"/>
          <w:lang w:val="es-ES"/>
        </w:rPr>
      </w:pPr>
      <w:r w:rsidRPr="003368A1">
        <w:rPr>
          <w:rFonts w:ascii="Century Gothic" w:hAnsi="Century Gothic" w:cs="Tahoma"/>
          <w:sz w:val="22"/>
          <w:szCs w:val="22"/>
          <w:lang w:val="es-ES"/>
        </w:rPr>
        <w:t xml:space="preserve">Presentación </w:t>
      </w:r>
      <w:r w:rsidR="00171ADC" w:rsidRPr="003368A1">
        <w:rPr>
          <w:rFonts w:ascii="Century Gothic" w:hAnsi="Century Gothic" w:cs="Tahoma"/>
          <w:sz w:val="22"/>
          <w:szCs w:val="22"/>
          <w:lang w:val="es-ES"/>
        </w:rPr>
        <w:t xml:space="preserve">y </w:t>
      </w:r>
      <w:r w:rsidRPr="003368A1">
        <w:rPr>
          <w:rFonts w:ascii="Century Gothic" w:hAnsi="Century Gothic" w:cs="Tahoma"/>
          <w:sz w:val="22"/>
          <w:szCs w:val="22"/>
          <w:lang w:val="es-ES"/>
        </w:rPr>
        <w:t>de cuadros com</w:t>
      </w:r>
      <w:r w:rsidR="005528E9" w:rsidRPr="003368A1">
        <w:rPr>
          <w:rFonts w:ascii="Century Gothic" w:hAnsi="Century Gothic" w:cs="Tahoma"/>
          <w:sz w:val="22"/>
          <w:szCs w:val="22"/>
          <w:lang w:val="es-ES"/>
        </w:rPr>
        <w:t>parativos de bienes o servicios y en su caso aprobación de los mismos.</w:t>
      </w:r>
    </w:p>
    <w:p w14:paraId="67A0E4F1" w14:textId="77777777" w:rsidR="0045757A" w:rsidRPr="003368A1" w:rsidRDefault="0045757A" w:rsidP="0045757A">
      <w:pPr>
        <w:ind w:left="2880"/>
        <w:contextualSpacing/>
        <w:jc w:val="both"/>
        <w:rPr>
          <w:rFonts w:ascii="Century Gothic" w:eastAsia="Calibri" w:hAnsi="Century Gothic" w:cs="Tahoma"/>
          <w:sz w:val="22"/>
          <w:szCs w:val="22"/>
          <w:lang w:val="es-ES"/>
        </w:rPr>
      </w:pPr>
    </w:p>
    <w:p w14:paraId="227BE59E" w14:textId="77777777" w:rsidR="0045757A" w:rsidRPr="003368A1" w:rsidRDefault="0045757A" w:rsidP="00CC264C">
      <w:pPr>
        <w:numPr>
          <w:ilvl w:val="3"/>
          <w:numId w:val="1"/>
        </w:numPr>
        <w:contextualSpacing/>
        <w:jc w:val="both"/>
        <w:rPr>
          <w:rFonts w:ascii="Century Gothic" w:eastAsia="Calibri" w:hAnsi="Century Gothic" w:cs="Tahoma"/>
          <w:sz w:val="22"/>
          <w:szCs w:val="22"/>
          <w:lang w:val="es-ES"/>
        </w:rPr>
      </w:pPr>
      <w:r w:rsidRPr="003368A1">
        <w:rPr>
          <w:rFonts w:ascii="Century Gothic" w:eastAsia="Calibri" w:hAnsi="Century Gothic" w:cs="Tahoma"/>
          <w:sz w:val="22"/>
          <w:szCs w:val="22"/>
          <w:lang w:val="es-ES"/>
        </w:rPr>
        <w:t>Presentación de bases para su aprobación.</w:t>
      </w:r>
    </w:p>
    <w:p w14:paraId="06249FBD" w14:textId="77777777" w:rsidR="0045757A" w:rsidRPr="003368A1" w:rsidRDefault="0045757A" w:rsidP="0045757A">
      <w:pPr>
        <w:ind w:left="2880"/>
        <w:contextualSpacing/>
        <w:jc w:val="both"/>
        <w:rPr>
          <w:rFonts w:ascii="Century Gothic" w:eastAsia="Calibri" w:hAnsi="Century Gothic" w:cs="Tahoma"/>
          <w:sz w:val="22"/>
          <w:szCs w:val="22"/>
          <w:lang w:val="es-ES"/>
        </w:rPr>
      </w:pPr>
    </w:p>
    <w:p w14:paraId="4610D81F" w14:textId="77777777" w:rsidR="0045757A" w:rsidRPr="003368A1" w:rsidRDefault="0045757A" w:rsidP="00CC264C">
      <w:pPr>
        <w:numPr>
          <w:ilvl w:val="3"/>
          <w:numId w:val="1"/>
        </w:numPr>
        <w:contextualSpacing/>
        <w:jc w:val="both"/>
        <w:rPr>
          <w:rFonts w:ascii="Century Gothic" w:eastAsia="Calibri" w:hAnsi="Century Gothic" w:cs="Tahoma"/>
          <w:sz w:val="22"/>
          <w:szCs w:val="22"/>
          <w:lang w:val="es-ES"/>
        </w:rPr>
      </w:pPr>
      <w:r w:rsidRPr="003368A1">
        <w:rPr>
          <w:rFonts w:ascii="Century Gothic" w:hAnsi="Century Gothic" w:cs="Tahoma"/>
          <w:sz w:val="22"/>
          <w:szCs w:val="22"/>
          <w:lang w:val="es-ES_tradnl"/>
        </w:rPr>
        <w:t xml:space="preserve">Adjudicaciones Directas de acuerdo a lo establecido en el Artículo 99, Fracción I </w:t>
      </w:r>
      <w:r w:rsidR="00983E3F" w:rsidRPr="003368A1">
        <w:rPr>
          <w:rFonts w:ascii="Century Gothic" w:hAnsi="Century Gothic" w:cs="Tahoma"/>
          <w:sz w:val="22"/>
          <w:szCs w:val="22"/>
          <w:lang w:val="es-ES_tradnl"/>
        </w:rPr>
        <w:t xml:space="preserve"> y III </w:t>
      </w:r>
      <w:r w:rsidRPr="003368A1">
        <w:rPr>
          <w:rFonts w:ascii="Century Gothic" w:hAnsi="Century Gothic" w:cs="Tahoma"/>
          <w:sz w:val="22"/>
          <w:szCs w:val="22"/>
          <w:lang w:val="es-ES_tradnl"/>
        </w:rPr>
        <w:t>del reglamento en cita.</w:t>
      </w:r>
    </w:p>
    <w:p w14:paraId="0F3FFB86" w14:textId="77777777" w:rsidR="0045757A" w:rsidRPr="003368A1" w:rsidRDefault="0045757A" w:rsidP="0045757A">
      <w:pPr>
        <w:ind w:left="2880"/>
        <w:contextualSpacing/>
        <w:jc w:val="both"/>
        <w:rPr>
          <w:rFonts w:ascii="Century Gothic" w:eastAsia="Calibri" w:hAnsi="Century Gothic" w:cs="Tahoma"/>
          <w:sz w:val="22"/>
          <w:szCs w:val="22"/>
          <w:lang w:val="es-ES"/>
        </w:rPr>
      </w:pPr>
    </w:p>
    <w:p w14:paraId="24A10A7D" w14:textId="77777777" w:rsidR="0045757A" w:rsidRPr="003368A1"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eastAsiaTheme="minorEastAsia" w:hAnsi="Century Gothic" w:cs="Tahoma"/>
          <w:sz w:val="22"/>
          <w:szCs w:val="22"/>
          <w:lang w:val="es-ES_tradnl"/>
        </w:rPr>
        <w:t xml:space="preserve">Adjudicaciones Directas de acuerdo a lo establecido </w:t>
      </w:r>
      <w:r w:rsidRPr="003368A1">
        <w:rPr>
          <w:rFonts w:ascii="Century Gothic" w:hAnsi="Century Gothic" w:cs="Tahoma"/>
          <w:sz w:val="22"/>
          <w:szCs w:val="22"/>
          <w:lang w:val="es-ES_tradnl"/>
        </w:rPr>
        <w:t xml:space="preserve">en el </w:t>
      </w:r>
      <w:r w:rsidRPr="003368A1">
        <w:rPr>
          <w:rFonts w:ascii="Century Gothic" w:eastAsiaTheme="minorEastAsia" w:hAnsi="Century Gothic" w:cs="Tahoma"/>
          <w:sz w:val="22"/>
          <w:szCs w:val="22"/>
          <w:lang w:val="es-ES_tradnl"/>
        </w:rPr>
        <w:t>Artículo 99, Fracción IV  del reglamento en cita.</w:t>
      </w:r>
    </w:p>
    <w:p w14:paraId="511C29D6" w14:textId="77777777" w:rsidR="00073649" w:rsidRPr="003368A1" w:rsidRDefault="00073649" w:rsidP="00073649">
      <w:pPr>
        <w:shd w:val="clear" w:color="auto" w:fill="FFFFFF"/>
        <w:spacing w:after="100" w:afterAutospacing="1"/>
        <w:ind w:left="2880"/>
        <w:contextualSpacing/>
        <w:jc w:val="both"/>
        <w:rPr>
          <w:rFonts w:ascii="Century Gothic" w:hAnsi="Century Gothic" w:cs="Tahoma"/>
          <w:sz w:val="22"/>
          <w:szCs w:val="22"/>
          <w:lang w:val="es-ES_tradnl"/>
        </w:rPr>
      </w:pPr>
    </w:p>
    <w:p w14:paraId="407DDB12" w14:textId="77777777" w:rsidR="002A5B0C" w:rsidRPr="003368A1" w:rsidRDefault="00C53AB5" w:rsidP="00C53AB5">
      <w:pPr>
        <w:pStyle w:val="Prrafodelista"/>
        <w:numPr>
          <w:ilvl w:val="0"/>
          <w:numId w:val="1"/>
        </w:numPr>
        <w:jc w:val="both"/>
        <w:rPr>
          <w:rFonts w:ascii="Century Gothic" w:hAnsi="Century Gothic" w:cs="Tahoma"/>
          <w:sz w:val="22"/>
          <w:szCs w:val="22"/>
        </w:rPr>
      </w:pPr>
      <w:r w:rsidRPr="003368A1">
        <w:rPr>
          <w:rFonts w:ascii="Century Gothic" w:hAnsi="Century Gothic" w:cs="Tahoma"/>
          <w:sz w:val="22"/>
          <w:szCs w:val="22"/>
        </w:rPr>
        <w:t>Asuntos Varios.</w:t>
      </w:r>
    </w:p>
    <w:p w14:paraId="374A23B2" w14:textId="77777777" w:rsidR="00C53AB5" w:rsidRPr="003368A1" w:rsidRDefault="00C53AB5" w:rsidP="00C53AB5">
      <w:pPr>
        <w:pStyle w:val="Prrafodelista"/>
        <w:ind w:left="720"/>
        <w:jc w:val="both"/>
        <w:rPr>
          <w:rFonts w:ascii="Century Gothic" w:hAnsi="Century Gothic" w:cs="Tahoma"/>
          <w:sz w:val="22"/>
          <w:szCs w:val="22"/>
        </w:rPr>
      </w:pPr>
    </w:p>
    <w:p w14:paraId="32483B8E" w14:textId="77777777" w:rsidR="00C55837" w:rsidRPr="003368A1" w:rsidRDefault="00C55837" w:rsidP="00C53AB5">
      <w:pPr>
        <w:pStyle w:val="Prrafodelista"/>
        <w:ind w:left="720"/>
        <w:jc w:val="both"/>
        <w:rPr>
          <w:rFonts w:ascii="Century Gothic" w:hAnsi="Century Gothic" w:cs="Tahoma"/>
          <w:sz w:val="22"/>
          <w:szCs w:val="22"/>
        </w:rPr>
      </w:pPr>
    </w:p>
    <w:p w14:paraId="182192E6" w14:textId="77777777" w:rsidR="00162908" w:rsidRPr="003368A1" w:rsidRDefault="00162908" w:rsidP="009047CC">
      <w:pPr>
        <w:jc w:val="both"/>
        <w:rPr>
          <w:rFonts w:ascii="Century Gothic" w:hAnsi="Century Gothic" w:cs="Tahoma"/>
          <w:sz w:val="22"/>
          <w:szCs w:val="22"/>
          <w:lang w:eastAsia="en-US"/>
        </w:rPr>
      </w:pPr>
      <w:r w:rsidRPr="003368A1">
        <w:rPr>
          <w:rFonts w:ascii="Century Gothic" w:hAnsi="Century Gothic" w:cs="Tahoma"/>
          <w:sz w:val="22"/>
          <w:szCs w:val="22"/>
        </w:rPr>
        <w:t xml:space="preserve">El Lic. </w:t>
      </w:r>
      <w:r w:rsidR="00B26785" w:rsidRPr="003368A1">
        <w:rPr>
          <w:rFonts w:ascii="Century Gothic" w:hAnsi="Century Gothic" w:cs="Tahoma"/>
          <w:sz w:val="22"/>
          <w:szCs w:val="22"/>
        </w:rPr>
        <w:t>Edmundo Antonio Amutio Villa</w:t>
      </w:r>
      <w:r w:rsidRPr="003368A1">
        <w:rPr>
          <w:rFonts w:ascii="Century Gothic" w:hAnsi="Century Gothic" w:cs="Tahoma"/>
          <w:sz w:val="22"/>
          <w:szCs w:val="22"/>
        </w:rPr>
        <w:t xml:space="preserve">, representante suplente del Presidente </w:t>
      </w:r>
      <w:r w:rsidR="003778BB" w:rsidRPr="003368A1">
        <w:rPr>
          <w:rFonts w:ascii="Century Gothic" w:hAnsi="Century Gothic" w:cs="Tahoma"/>
          <w:sz w:val="22"/>
          <w:szCs w:val="22"/>
        </w:rPr>
        <w:t>del Comité</w:t>
      </w:r>
      <w:r w:rsidR="001B5D05" w:rsidRPr="003368A1">
        <w:rPr>
          <w:rFonts w:ascii="Century Gothic" w:hAnsi="Century Gothic" w:cs="Tahoma"/>
          <w:sz w:val="22"/>
          <w:szCs w:val="22"/>
        </w:rPr>
        <w:t xml:space="preserve"> </w:t>
      </w:r>
      <w:r w:rsidRPr="003368A1">
        <w:rPr>
          <w:rFonts w:ascii="Century Gothic" w:hAnsi="Century Gothic" w:cs="Tahoma"/>
          <w:sz w:val="22"/>
          <w:szCs w:val="22"/>
        </w:rPr>
        <w:t>de Adquisiciones, comenta está a su consideración el orden del día, por lo que en votación económica les pregunto si se aprueba</w:t>
      </w:r>
      <w:r w:rsidR="0063060F" w:rsidRPr="003368A1">
        <w:rPr>
          <w:rFonts w:ascii="Century Gothic" w:hAnsi="Century Gothic" w:cs="Tahoma"/>
          <w:sz w:val="22"/>
          <w:szCs w:val="22"/>
        </w:rPr>
        <w:t>,</w:t>
      </w:r>
      <w:r w:rsidRPr="003368A1">
        <w:rPr>
          <w:rFonts w:ascii="Century Gothic" w:hAnsi="Century Gothic" w:cs="Tahoma"/>
          <w:sz w:val="22"/>
          <w:szCs w:val="22"/>
        </w:rPr>
        <w:t xml:space="preserve"> siendo</w:t>
      </w:r>
      <w:r w:rsidRPr="003368A1">
        <w:rPr>
          <w:rFonts w:ascii="Century Gothic" w:hAnsi="Century Gothic" w:cs="Tahoma"/>
          <w:sz w:val="22"/>
          <w:szCs w:val="22"/>
          <w:lang w:eastAsia="en-US"/>
        </w:rPr>
        <w:t xml:space="preserve"> la votación de la siguiente manera:</w:t>
      </w:r>
    </w:p>
    <w:p w14:paraId="5B0D5300" w14:textId="77777777" w:rsidR="00162908" w:rsidRPr="003368A1" w:rsidRDefault="00162908" w:rsidP="00162908">
      <w:pPr>
        <w:spacing w:line="360" w:lineRule="auto"/>
        <w:jc w:val="both"/>
        <w:rPr>
          <w:rFonts w:ascii="Century Gothic" w:hAnsi="Century Gothic" w:cs="Tahoma"/>
          <w:i/>
          <w:sz w:val="22"/>
          <w:szCs w:val="22"/>
          <w:lang w:eastAsia="en-US"/>
        </w:rPr>
      </w:pPr>
    </w:p>
    <w:p w14:paraId="293611D9" w14:textId="77777777" w:rsidR="00162908" w:rsidRDefault="00162908" w:rsidP="00162908">
      <w:pPr>
        <w:ind w:left="708"/>
        <w:jc w:val="both"/>
        <w:rPr>
          <w:rFonts w:ascii="Century Gothic" w:hAnsi="Century Gothic" w:cs="Tahoma"/>
          <w:b/>
          <w:i/>
          <w:sz w:val="22"/>
          <w:szCs w:val="22"/>
          <w:lang w:eastAsia="en-US"/>
        </w:rPr>
      </w:pPr>
      <w:r w:rsidRPr="00B575D7">
        <w:rPr>
          <w:rFonts w:ascii="Century Gothic" w:hAnsi="Century Gothic" w:cs="Tahoma"/>
          <w:b/>
          <w:i/>
          <w:sz w:val="22"/>
          <w:szCs w:val="22"/>
          <w:lang w:eastAsia="en-US"/>
        </w:rPr>
        <w:t>Aprobado por unanimidad de votos por parte de los integrantes del Comité presentes.</w:t>
      </w:r>
    </w:p>
    <w:p w14:paraId="1A578C6C" w14:textId="77777777" w:rsidR="004249F7" w:rsidRPr="00B575D7" w:rsidRDefault="004249F7" w:rsidP="00162908">
      <w:pPr>
        <w:ind w:left="708"/>
        <w:jc w:val="both"/>
        <w:rPr>
          <w:rFonts w:ascii="Century Gothic" w:hAnsi="Century Gothic" w:cs="Tahoma"/>
          <w:b/>
          <w:i/>
          <w:sz w:val="22"/>
          <w:szCs w:val="22"/>
          <w:lang w:eastAsia="en-US"/>
        </w:rPr>
      </w:pPr>
    </w:p>
    <w:p w14:paraId="2BB2D5DD" w14:textId="77777777" w:rsidR="00C55837" w:rsidRPr="003368A1" w:rsidRDefault="00B31001" w:rsidP="00B31001">
      <w:pPr>
        <w:spacing w:line="360" w:lineRule="auto"/>
        <w:jc w:val="both"/>
        <w:rPr>
          <w:rFonts w:ascii="Century Gothic" w:hAnsi="Century Gothic" w:cs="Tahoma"/>
          <w:b/>
          <w:sz w:val="22"/>
          <w:szCs w:val="22"/>
        </w:rPr>
      </w:pPr>
      <w:r w:rsidRPr="003368A1">
        <w:rPr>
          <w:rFonts w:ascii="Century Gothic" w:hAnsi="Century Gothic" w:cs="Tahoma"/>
          <w:b/>
          <w:sz w:val="22"/>
          <w:szCs w:val="22"/>
        </w:rPr>
        <w:t>Punto cuarto del orden del dí</w:t>
      </w:r>
      <w:r w:rsidR="00983E3F" w:rsidRPr="003368A1">
        <w:rPr>
          <w:rFonts w:ascii="Century Gothic" w:hAnsi="Century Gothic" w:cs="Tahoma"/>
          <w:b/>
          <w:sz w:val="22"/>
          <w:szCs w:val="22"/>
        </w:rPr>
        <w:t xml:space="preserve">a, </w:t>
      </w:r>
      <w:r w:rsidR="00C55837" w:rsidRPr="003368A1">
        <w:rPr>
          <w:rFonts w:ascii="Century Gothic" w:hAnsi="Century Gothic" w:cs="Tahoma"/>
          <w:b/>
          <w:sz w:val="22"/>
          <w:szCs w:val="22"/>
        </w:rPr>
        <w:t>Lectura y aprobación del Acta Anterior.</w:t>
      </w:r>
    </w:p>
    <w:p w14:paraId="06C355D5" w14:textId="77777777" w:rsidR="00C55837" w:rsidRPr="003368A1" w:rsidRDefault="00C55837" w:rsidP="00B31001">
      <w:pPr>
        <w:spacing w:line="360" w:lineRule="auto"/>
        <w:jc w:val="both"/>
        <w:rPr>
          <w:rFonts w:ascii="Century Gothic" w:hAnsi="Century Gothic" w:cs="Tahoma"/>
          <w:b/>
          <w:sz w:val="22"/>
          <w:szCs w:val="22"/>
        </w:rPr>
      </w:pPr>
    </w:p>
    <w:p w14:paraId="0EC077FE" w14:textId="77777777" w:rsidR="00C55837" w:rsidRPr="003368A1" w:rsidRDefault="00C55837" w:rsidP="00C55837">
      <w:pPr>
        <w:jc w:val="both"/>
        <w:rPr>
          <w:rFonts w:ascii="Century Gothic" w:eastAsiaTheme="minorEastAsia" w:hAnsi="Century Gothic" w:cs="Tahoma"/>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 Sesión 1 Extraordinaria del 2019, celebrada el 29 de enero de 2019.</w:t>
      </w:r>
    </w:p>
    <w:p w14:paraId="08C7F3D0" w14:textId="77777777" w:rsidR="00C55837" w:rsidRPr="003368A1" w:rsidRDefault="00C55837" w:rsidP="00C55837">
      <w:pPr>
        <w:spacing w:after="160" w:line="259" w:lineRule="auto"/>
        <w:jc w:val="both"/>
        <w:rPr>
          <w:rFonts w:ascii="Century Gothic" w:eastAsiaTheme="minorEastAsia" w:hAnsi="Century Gothic" w:cs="Tahoma"/>
          <w:sz w:val="22"/>
          <w:szCs w:val="22"/>
          <w:lang w:eastAsia="es-MX"/>
        </w:rPr>
      </w:pPr>
    </w:p>
    <w:p w14:paraId="79E1304D" w14:textId="77777777" w:rsidR="00C55837" w:rsidRPr="003368A1" w:rsidRDefault="00C55837" w:rsidP="00C55837">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14:paraId="4F06ED96" w14:textId="77777777" w:rsidR="00C55837" w:rsidRPr="003368A1" w:rsidRDefault="00C55837" w:rsidP="00C55837">
      <w:pPr>
        <w:spacing w:line="360" w:lineRule="auto"/>
        <w:jc w:val="both"/>
        <w:rPr>
          <w:rFonts w:ascii="Century Gothic" w:hAnsi="Century Gothic" w:cs="Tahoma"/>
          <w:i/>
          <w:sz w:val="22"/>
          <w:szCs w:val="22"/>
          <w:lang w:eastAsia="en-US"/>
        </w:rPr>
      </w:pPr>
    </w:p>
    <w:p w14:paraId="57D577D2" w14:textId="77777777" w:rsidR="00C55837" w:rsidRPr="003368A1" w:rsidRDefault="00C55837" w:rsidP="00C55837">
      <w:pPr>
        <w:ind w:left="708"/>
        <w:jc w:val="both"/>
        <w:rPr>
          <w:rFonts w:ascii="Century Gothic" w:hAnsi="Century Gothic" w:cs="Tahoma"/>
          <w:i/>
          <w:sz w:val="22"/>
          <w:szCs w:val="22"/>
          <w:lang w:eastAsia="en-US"/>
        </w:rPr>
      </w:pPr>
      <w:r w:rsidRPr="003368A1">
        <w:rPr>
          <w:rFonts w:ascii="Century Gothic" w:hAnsi="Century Gothic" w:cs="Tahoma"/>
          <w:i/>
          <w:sz w:val="22"/>
          <w:szCs w:val="22"/>
          <w:lang w:eastAsia="en-US"/>
        </w:rPr>
        <w:t>Aprobado por unanimidad de votos por parte de los integrantes del Comité presentes.</w:t>
      </w:r>
    </w:p>
    <w:p w14:paraId="33629572" w14:textId="77777777" w:rsidR="00C55837" w:rsidRPr="003368A1" w:rsidRDefault="00C55837" w:rsidP="00C55837">
      <w:pPr>
        <w:pStyle w:val="Sinespaciado"/>
        <w:jc w:val="both"/>
        <w:rPr>
          <w:rFonts w:ascii="Century Gothic" w:hAnsi="Century Gothic" w:cs="Tahoma"/>
        </w:rPr>
      </w:pPr>
    </w:p>
    <w:p w14:paraId="680C0E4E" w14:textId="77777777" w:rsidR="00C55837" w:rsidRPr="003368A1" w:rsidRDefault="00C55837" w:rsidP="00C55837">
      <w:pPr>
        <w:pStyle w:val="Sinespaciado"/>
        <w:jc w:val="both"/>
        <w:rPr>
          <w:rFonts w:ascii="Century Gothic" w:hAnsi="Century Gothic" w:cs="Tahoma"/>
        </w:rPr>
      </w:pPr>
    </w:p>
    <w:p w14:paraId="318DA2A6" w14:textId="77777777" w:rsidR="00C55837" w:rsidRPr="003368A1" w:rsidRDefault="00C55837" w:rsidP="00C55837">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 xml:space="preserve">no habiendo recibido observaciones, se pone a su consideración la aprobación del CONTENIDO del acta en su versión estenográfica correspondiente a la  Sesión 1 Extraordinaria del 2019, celebrada el 29 de enero de 2019, 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14:paraId="21A58BC1" w14:textId="77777777" w:rsidR="00C55837" w:rsidRPr="003368A1" w:rsidRDefault="00C55837" w:rsidP="00C55837">
      <w:pPr>
        <w:spacing w:line="360" w:lineRule="auto"/>
        <w:jc w:val="both"/>
        <w:rPr>
          <w:rFonts w:ascii="Century Gothic" w:hAnsi="Century Gothic" w:cs="Tahoma"/>
          <w:i/>
          <w:sz w:val="22"/>
          <w:szCs w:val="22"/>
          <w:lang w:eastAsia="en-US"/>
        </w:rPr>
      </w:pPr>
    </w:p>
    <w:p w14:paraId="66EF2F98" w14:textId="77777777" w:rsidR="00C55837" w:rsidRPr="003368A1" w:rsidRDefault="00C55837" w:rsidP="00C55837">
      <w:pPr>
        <w:ind w:left="708"/>
        <w:jc w:val="both"/>
        <w:rPr>
          <w:rFonts w:ascii="Century Gothic" w:hAnsi="Century Gothic" w:cs="Tahoma"/>
          <w:b/>
          <w:i/>
          <w:sz w:val="22"/>
          <w:szCs w:val="22"/>
          <w:lang w:eastAsia="en-US"/>
        </w:rPr>
      </w:pPr>
      <w:r w:rsidRPr="003368A1">
        <w:rPr>
          <w:rFonts w:ascii="Century Gothic" w:hAnsi="Century Gothic" w:cs="Tahoma"/>
          <w:b/>
          <w:i/>
          <w:sz w:val="22"/>
          <w:szCs w:val="22"/>
          <w:lang w:eastAsia="en-US"/>
        </w:rPr>
        <w:t>Aprobado por unanimidad de votos por parte de los integrantes del Comité presentes.</w:t>
      </w:r>
    </w:p>
    <w:p w14:paraId="0101DB2D" w14:textId="77777777" w:rsidR="00B575D7" w:rsidRDefault="00B575D7" w:rsidP="00C55837">
      <w:pPr>
        <w:spacing w:line="360" w:lineRule="auto"/>
        <w:jc w:val="both"/>
        <w:rPr>
          <w:rFonts w:ascii="Century Gothic" w:hAnsi="Century Gothic" w:cs="Tahoma"/>
          <w:b/>
          <w:sz w:val="22"/>
          <w:szCs w:val="22"/>
        </w:rPr>
      </w:pPr>
    </w:p>
    <w:p w14:paraId="3F41F19D" w14:textId="77777777" w:rsidR="00C55837" w:rsidRPr="003368A1" w:rsidRDefault="00C55837" w:rsidP="00C55837">
      <w:pPr>
        <w:spacing w:line="360" w:lineRule="auto"/>
        <w:jc w:val="both"/>
        <w:rPr>
          <w:rFonts w:ascii="Century Gothic" w:hAnsi="Century Gothic" w:cs="Tahoma"/>
          <w:b/>
          <w:sz w:val="22"/>
          <w:szCs w:val="22"/>
          <w:lang w:val="es-ES_tradnl"/>
        </w:rPr>
      </w:pPr>
      <w:r w:rsidRPr="003368A1">
        <w:rPr>
          <w:rFonts w:ascii="Century Gothic" w:hAnsi="Century Gothic" w:cs="Tahoma"/>
          <w:b/>
          <w:sz w:val="22"/>
          <w:szCs w:val="22"/>
          <w:lang w:val="es-ES_tradnl"/>
        </w:rPr>
        <w:t>Quinto Punto del Orden del Día. Agenda de Trabajo.</w:t>
      </w:r>
    </w:p>
    <w:p w14:paraId="5FDEEA94" w14:textId="77777777" w:rsidR="00C55837" w:rsidRPr="003368A1" w:rsidRDefault="00C55837" w:rsidP="00B31001">
      <w:pPr>
        <w:spacing w:line="360" w:lineRule="auto"/>
        <w:jc w:val="both"/>
        <w:rPr>
          <w:rFonts w:ascii="Century Gothic" w:hAnsi="Century Gothic" w:cs="Tahoma"/>
          <w:b/>
          <w:sz w:val="22"/>
          <w:szCs w:val="22"/>
        </w:rPr>
      </w:pPr>
    </w:p>
    <w:p w14:paraId="05DA0D35" w14:textId="77777777" w:rsidR="008C37CD" w:rsidRPr="00EE5828" w:rsidRDefault="00E02FB8" w:rsidP="00EE5828">
      <w:pPr>
        <w:shd w:val="clear" w:color="auto" w:fill="FFFFFF"/>
        <w:spacing w:after="100" w:afterAutospacing="1"/>
        <w:contextualSpacing/>
        <w:jc w:val="both"/>
        <w:rPr>
          <w:rFonts w:ascii="Century Gothic" w:hAnsi="Century Gothic" w:cs="Tahoma"/>
          <w:b/>
          <w:sz w:val="22"/>
          <w:szCs w:val="22"/>
          <w:lang w:val="es-ES"/>
        </w:rPr>
      </w:pPr>
      <w:r w:rsidRPr="00EE5828">
        <w:rPr>
          <w:rFonts w:ascii="Century Gothic" w:hAnsi="Century Gothic" w:cs="Tahoma"/>
          <w:b/>
          <w:sz w:val="22"/>
          <w:szCs w:val="22"/>
          <w:lang w:val="es-ES"/>
        </w:rPr>
        <w:t>Presentación de cuadros de procesos de licitación de bienes o servicios</w:t>
      </w:r>
      <w:r w:rsidR="00A30667" w:rsidRPr="00EE5828">
        <w:rPr>
          <w:rFonts w:ascii="Century Gothic" w:hAnsi="Century Gothic" w:cs="Tahoma"/>
          <w:b/>
          <w:sz w:val="22"/>
          <w:szCs w:val="22"/>
          <w:lang w:val="es-ES"/>
        </w:rPr>
        <w:t xml:space="preserve"> y en su caso aprobación de los mismos</w:t>
      </w:r>
      <w:r w:rsidRPr="00EE5828">
        <w:rPr>
          <w:rFonts w:ascii="Century Gothic" w:hAnsi="Century Gothic" w:cs="Tahoma"/>
          <w:b/>
          <w:sz w:val="22"/>
          <w:szCs w:val="22"/>
          <w:lang w:val="es-ES"/>
        </w:rPr>
        <w:t>, enviados previamente para su revisión y análisis de manera electrónica adjunto a la convocatoria.</w:t>
      </w:r>
    </w:p>
    <w:p w14:paraId="19394AC7" w14:textId="77777777" w:rsidR="00EE5828" w:rsidRDefault="00EE5828" w:rsidP="00C55837">
      <w:pPr>
        <w:rPr>
          <w:rFonts w:ascii="Century Gothic" w:eastAsiaTheme="minorHAnsi" w:hAnsi="Century Gothic" w:cstheme="minorBidi"/>
          <w:b/>
          <w:sz w:val="22"/>
          <w:szCs w:val="22"/>
          <w:lang w:val="es-ES" w:eastAsia="es-MX"/>
        </w:rPr>
      </w:pPr>
    </w:p>
    <w:p w14:paraId="45F66153" w14:textId="77777777" w:rsidR="00C55837" w:rsidRPr="003368A1" w:rsidRDefault="00C55837" w:rsidP="00C55837">
      <w:pPr>
        <w:rPr>
          <w:rFonts w:ascii="Century Gothic" w:eastAsiaTheme="minorHAnsi" w:hAnsi="Century Gothic" w:cstheme="minorBidi"/>
          <w:sz w:val="22"/>
          <w:szCs w:val="22"/>
          <w:lang w:val="es-ES" w:eastAsia="es-MX"/>
        </w:rPr>
      </w:pPr>
      <w:r w:rsidRPr="003368A1">
        <w:rPr>
          <w:rFonts w:ascii="Century Gothic" w:eastAsiaTheme="minorHAnsi" w:hAnsi="Century Gothic" w:cstheme="minorBidi"/>
          <w:b/>
          <w:sz w:val="22"/>
          <w:szCs w:val="22"/>
          <w:lang w:val="es-ES" w:eastAsia="es-MX"/>
        </w:rPr>
        <w:t>Número de Cuadro</w:t>
      </w:r>
      <w:r w:rsidRPr="003368A1">
        <w:rPr>
          <w:rFonts w:ascii="Century Gothic" w:eastAsiaTheme="minorHAnsi" w:hAnsi="Century Gothic" w:cstheme="minorBidi"/>
          <w:sz w:val="22"/>
          <w:szCs w:val="22"/>
          <w:lang w:val="es-ES" w:eastAsia="es-MX"/>
        </w:rPr>
        <w:t xml:space="preserve">: </w:t>
      </w:r>
      <w:r w:rsidRPr="003368A1">
        <w:rPr>
          <w:rFonts w:ascii="Century Gothic" w:eastAsiaTheme="minorHAnsi" w:hAnsi="Century Gothic" w:cstheme="minorBidi"/>
          <w:sz w:val="22"/>
          <w:szCs w:val="22"/>
          <w:lang w:eastAsia="es-MX"/>
        </w:rPr>
        <w:t>01.09.2019</w:t>
      </w:r>
    </w:p>
    <w:p w14:paraId="18008D5D" w14:textId="77777777" w:rsidR="00C55837" w:rsidRPr="003368A1" w:rsidRDefault="00C55837" w:rsidP="00C55837">
      <w:pPr>
        <w:rPr>
          <w:rFonts w:ascii="Century Gothic" w:eastAsiaTheme="minorHAnsi" w:hAnsi="Century Gothic" w:cstheme="minorBidi"/>
          <w:sz w:val="22"/>
          <w:szCs w:val="22"/>
          <w:lang w:val="es-ES" w:eastAsia="es-MX"/>
        </w:rPr>
      </w:pPr>
      <w:r w:rsidRPr="003368A1">
        <w:rPr>
          <w:rFonts w:ascii="Century Gothic" w:eastAsiaTheme="minorHAnsi" w:hAnsi="Century Gothic" w:cstheme="minorBidi"/>
          <w:b/>
          <w:sz w:val="22"/>
          <w:szCs w:val="22"/>
          <w:lang w:val="es-ES" w:eastAsia="es-MX"/>
        </w:rPr>
        <w:t>Licitación Pública Nacional con Participación del Comité</w:t>
      </w:r>
      <w:r w:rsidRPr="003368A1">
        <w:rPr>
          <w:rFonts w:ascii="Century Gothic" w:eastAsiaTheme="minorHAnsi" w:hAnsi="Century Gothic" w:cstheme="minorBidi"/>
          <w:sz w:val="22"/>
          <w:szCs w:val="22"/>
          <w:lang w:val="es-ES" w:eastAsia="es-MX"/>
        </w:rPr>
        <w:t>: 201900852</w:t>
      </w:r>
    </w:p>
    <w:p w14:paraId="683BE4F3" w14:textId="77777777" w:rsidR="00C55837" w:rsidRPr="003368A1" w:rsidRDefault="00C55837" w:rsidP="00C55837">
      <w:pPr>
        <w:rPr>
          <w:rFonts w:ascii="Century Gothic" w:eastAsiaTheme="minorHAnsi" w:hAnsi="Century Gothic" w:cstheme="minorBidi"/>
          <w:sz w:val="22"/>
          <w:szCs w:val="22"/>
          <w:lang w:val="es-ES" w:eastAsia="es-MX"/>
        </w:rPr>
      </w:pPr>
      <w:r w:rsidRPr="003368A1">
        <w:rPr>
          <w:rFonts w:ascii="Century Gothic" w:eastAsiaTheme="minorHAnsi" w:hAnsi="Century Gothic" w:cstheme="minorBidi"/>
          <w:b/>
          <w:sz w:val="22"/>
          <w:szCs w:val="22"/>
          <w:lang w:val="es-ES" w:eastAsia="es-MX"/>
        </w:rPr>
        <w:t>Área Requirente</w:t>
      </w:r>
      <w:r w:rsidRPr="003368A1">
        <w:rPr>
          <w:rFonts w:ascii="Century Gothic" w:eastAsiaTheme="minorHAnsi" w:hAnsi="Century Gothic" w:cstheme="minorBidi"/>
          <w:sz w:val="22"/>
          <w:szCs w:val="22"/>
          <w:lang w:val="es-ES" w:eastAsia="es-MX"/>
        </w:rPr>
        <w:t>: Coordinación General de Servicios Municipales.</w:t>
      </w:r>
    </w:p>
    <w:p w14:paraId="5CCB3902" w14:textId="77777777" w:rsidR="00C55837" w:rsidRPr="00B575D7" w:rsidRDefault="00C55837" w:rsidP="00B575D7">
      <w:pPr>
        <w:rPr>
          <w:rFonts w:ascii="Century Gothic" w:eastAsiaTheme="minorHAnsi" w:hAnsi="Century Gothic" w:cstheme="minorBidi"/>
          <w:sz w:val="22"/>
          <w:szCs w:val="22"/>
          <w:lang w:eastAsia="es-MX"/>
        </w:rPr>
      </w:pPr>
      <w:r w:rsidRPr="003368A1">
        <w:rPr>
          <w:rFonts w:ascii="Century Gothic" w:eastAsiaTheme="minorHAnsi" w:hAnsi="Century Gothic" w:cstheme="minorBidi"/>
          <w:b/>
          <w:sz w:val="22"/>
          <w:szCs w:val="22"/>
          <w:lang w:val="es-ES" w:eastAsia="es-MX"/>
        </w:rPr>
        <w:t>Objeto de licitación</w:t>
      </w:r>
      <w:r w:rsidRPr="003368A1">
        <w:rPr>
          <w:rFonts w:ascii="Century Gothic" w:eastAsiaTheme="minorHAnsi" w:hAnsi="Century Gothic" w:cstheme="minorBidi"/>
          <w:sz w:val="22"/>
          <w:szCs w:val="22"/>
          <w:lang w:val="es-ES" w:eastAsia="es-MX"/>
        </w:rPr>
        <w:t xml:space="preserve">: </w:t>
      </w:r>
      <w:r w:rsidRPr="003368A1">
        <w:rPr>
          <w:rFonts w:ascii="Century Gothic" w:eastAsiaTheme="minorHAnsi" w:hAnsi="Century Gothic" w:cstheme="minorBidi"/>
          <w:bCs/>
          <w:sz w:val="22"/>
          <w:szCs w:val="22"/>
          <w:lang w:eastAsia="en-US"/>
        </w:rPr>
        <w:t xml:space="preserve">Material de limpieza requerido para las diferentes direcciones. </w:t>
      </w:r>
    </w:p>
    <w:p w14:paraId="7B56EFCB" w14:textId="77777777" w:rsidR="00C55837" w:rsidRPr="003368A1" w:rsidRDefault="00C55837" w:rsidP="00C55837">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3368A1">
        <w:rPr>
          <w:rFonts w:ascii="Century Gothic" w:eastAsiaTheme="minorEastAsia" w:hAnsi="Century Gothic" w:cs="Tahoma"/>
          <w:sz w:val="22"/>
          <w:szCs w:val="22"/>
          <w:lang w:eastAsia="es-MX"/>
        </w:rPr>
        <w:t>S</w:t>
      </w:r>
      <w:proofErr w:type="spellStart"/>
      <w:r w:rsidRPr="003368A1">
        <w:rPr>
          <w:rFonts w:ascii="Century Gothic" w:hAnsi="Century Gothic" w:cs="Tahoma"/>
          <w:sz w:val="22"/>
          <w:szCs w:val="22"/>
          <w:lang w:val="es-ES_tradnl"/>
        </w:rPr>
        <w:t>e</w:t>
      </w:r>
      <w:proofErr w:type="spellEnd"/>
      <w:r w:rsidRPr="003368A1">
        <w:rPr>
          <w:rFonts w:ascii="Century Gothic" w:hAnsi="Century Gothic" w:cs="Tahoma"/>
          <w:sz w:val="22"/>
          <w:szCs w:val="22"/>
          <w:lang w:val="es-ES_tradnl"/>
        </w:rPr>
        <w:t xml:space="preserve"> pone a la vista el expediente de donde se desprende lo siguiente:</w:t>
      </w:r>
    </w:p>
    <w:p w14:paraId="513A386E"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p>
    <w:p w14:paraId="4193AD33"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lang w:val="es-ES_tradnl"/>
        </w:rPr>
      </w:pPr>
      <w:r w:rsidRPr="003368A1">
        <w:rPr>
          <w:rFonts w:ascii="Century Gothic" w:hAnsi="Century Gothic" w:cs="Tahoma"/>
          <w:b/>
          <w:sz w:val="22"/>
          <w:szCs w:val="22"/>
          <w:lang w:val="es-ES_tradnl"/>
        </w:rPr>
        <w:t>Proveedores que cotizan:</w:t>
      </w:r>
    </w:p>
    <w:p w14:paraId="5968642E"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lang w:val="es-ES_tradnl"/>
        </w:rPr>
      </w:pPr>
    </w:p>
    <w:p w14:paraId="14D80CB5"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lang w:val="es-ES_tradnl"/>
        </w:rPr>
      </w:pPr>
    </w:p>
    <w:p w14:paraId="3F6C46FB" w14:textId="77777777" w:rsidR="00C55837" w:rsidRPr="003368A1" w:rsidRDefault="00C55837" w:rsidP="00C55837">
      <w:pPr>
        <w:numPr>
          <w:ilvl w:val="0"/>
          <w:numId w:val="29"/>
        </w:numPr>
        <w:shd w:val="clear" w:color="auto" w:fill="FFFFFF"/>
        <w:spacing w:after="100" w:afterAutospacing="1" w:line="276" w:lineRule="auto"/>
        <w:contextualSpacing/>
        <w:jc w:val="both"/>
        <w:rPr>
          <w:rFonts w:ascii="Century Gothic" w:hAnsi="Century Gothic" w:cs="Tahoma"/>
          <w:sz w:val="22"/>
          <w:szCs w:val="22"/>
        </w:rPr>
      </w:pPr>
      <w:r w:rsidRPr="003368A1">
        <w:rPr>
          <w:rFonts w:ascii="Century Gothic" w:hAnsi="Century Gothic" w:cs="Tahoma"/>
          <w:sz w:val="22"/>
          <w:szCs w:val="22"/>
          <w:lang w:val="en-US"/>
        </w:rPr>
        <w:t xml:space="preserve">Maria Cristina Olvera Rosas </w:t>
      </w:r>
    </w:p>
    <w:p w14:paraId="37EBF31C" w14:textId="77777777" w:rsidR="00C55837" w:rsidRPr="003368A1" w:rsidRDefault="00C55837" w:rsidP="00C55837">
      <w:pPr>
        <w:numPr>
          <w:ilvl w:val="0"/>
          <w:numId w:val="29"/>
        </w:numPr>
        <w:shd w:val="clear" w:color="auto" w:fill="FFFFFF"/>
        <w:spacing w:after="100" w:afterAutospacing="1" w:line="276" w:lineRule="auto"/>
        <w:contextualSpacing/>
        <w:jc w:val="both"/>
        <w:rPr>
          <w:rFonts w:ascii="Century Gothic" w:hAnsi="Century Gothic" w:cs="Tahoma"/>
          <w:sz w:val="22"/>
          <w:szCs w:val="22"/>
        </w:rPr>
      </w:pPr>
      <w:r w:rsidRPr="003368A1">
        <w:rPr>
          <w:rFonts w:ascii="Century Gothic" w:hAnsi="Century Gothic" w:cs="Tahoma"/>
          <w:sz w:val="22"/>
          <w:szCs w:val="22"/>
        </w:rPr>
        <w:t>Genéricos de Limpieza S. de R.L. de C.V.</w:t>
      </w:r>
    </w:p>
    <w:p w14:paraId="71DA5089"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rPr>
      </w:pPr>
    </w:p>
    <w:p w14:paraId="5F509007"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rPr>
      </w:pPr>
    </w:p>
    <w:p w14:paraId="30B24AEA"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lang w:val="es-ES_tradnl"/>
        </w:rPr>
        <w:t>Los licitantes cuyas proposiciones fueron desechadas:</w:t>
      </w:r>
    </w:p>
    <w:p w14:paraId="42F0BBD7"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p>
    <w:p w14:paraId="2862EFDD"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rPr>
      </w:pPr>
      <w:r w:rsidRPr="003368A1">
        <w:rPr>
          <w:rFonts w:ascii="Century Gothic" w:hAnsi="Century Gothic" w:cs="Tahoma"/>
          <w:b/>
          <w:sz w:val="22"/>
          <w:szCs w:val="22"/>
        </w:rPr>
        <w:t>Ninguna propuesta fue desechada</w:t>
      </w:r>
    </w:p>
    <w:p w14:paraId="7698B312"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rPr>
      </w:pPr>
    </w:p>
    <w:p w14:paraId="5B1AA5CF"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rPr>
      </w:pPr>
    </w:p>
    <w:p w14:paraId="2857E22C"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lang w:val="es-ES_tradnl"/>
        </w:rPr>
        <w:t xml:space="preserve">Los licitantes cuyas proposiciones resultaron solventes son, los que se muestran en el siguiente cuadro: </w:t>
      </w:r>
    </w:p>
    <w:p w14:paraId="4E8C8202"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lang w:val="es-ES_tradnl"/>
        </w:rPr>
      </w:pPr>
    </w:p>
    <w:p w14:paraId="7F646043"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lang w:val="es-ES_tradnl"/>
        </w:rPr>
      </w:pPr>
      <w:r w:rsidRPr="003368A1">
        <w:rPr>
          <w:rFonts w:ascii="Century Gothic" w:hAnsi="Century Gothic" w:cs="Tahoma"/>
          <w:b/>
          <w:sz w:val="22"/>
          <w:szCs w:val="22"/>
          <w:lang w:val="es-ES_tradnl"/>
        </w:rPr>
        <w:t>Se anexa tabla de Excel a la presente acta.</w:t>
      </w:r>
    </w:p>
    <w:p w14:paraId="48CDECDD" w14:textId="77777777" w:rsidR="00C55837" w:rsidRDefault="00C55837" w:rsidP="00C55837">
      <w:pPr>
        <w:shd w:val="clear" w:color="auto" w:fill="FFFFFF"/>
        <w:spacing w:after="100" w:afterAutospacing="1"/>
        <w:contextualSpacing/>
        <w:jc w:val="both"/>
        <w:rPr>
          <w:rFonts w:ascii="Century Gothic" w:hAnsi="Century Gothic" w:cs="Tahoma"/>
          <w:b/>
          <w:sz w:val="22"/>
          <w:szCs w:val="22"/>
          <w:lang w:val="es-ES_tradnl"/>
        </w:rPr>
      </w:pPr>
    </w:p>
    <w:p w14:paraId="1F04C450"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lang w:val="es-ES_tradnl"/>
        </w:rPr>
        <w:t>Responsable de la evaluación de las proposiciones:</w:t>
      </w:r>
    </w:p>
    <w:p w14:paraId="14EBE55E"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7"/>
        <w:tblW w:w="10485" w:type="dxa"/>
        <w:tblLayout w:type="fixed"/>
        <w:tblLook w:val="04A0" w:firstRow="1" w:lastRow="0" w:firstColumn="1" w:lastColumn="0" w:noHBand="0" w:noVBand="1"/>
      </w:tblPr>
      <w:tblGrid>
        <w:gridCol w:w="3714"/>
        <w:gridCol w:w="6771"/>
      </w:tblGrid>
      <w:tr w:rsidR="00C55837" w:rsidRPr="003368A1" w14:paraId="0359F488" w14:textId="77777777" w:rsidTr="004249F7">
        <w:tc>
          <w:tcPr>
            <w:tcW w:w="3714" w:type="dxa"/>
          </w:tcPr>
          <w:p w14:paraId="38CAF262" w14:textId="77777777" w:rsidR="00C55837" w:rsidRPr="003368A1" w:rsidRDefault="00C55837" w:rsidP="00C55837">
            <w:pPr>
              <w:spacing w:after="100" w:afterAutospacing="1" w:line="276" w:lineRule="auto"/>
              <w:contextualSpacing/>
              <w:jc w:val="center"/>
              <w:rPr>
                <w:rFonts w:ascii="Century Gothic" w:hAnsi="Century Gothic" w:cs="Tahoma"/>
                <w:b/>
                <w:sz w:val="22"/>
                <w:szCs w:val="22"/>
                <w:lang w:val="es-ES_tradnl"/>
              </w:rPr>
            </w:pPr>
            <w:r w:rsidRPr="003368A1">
              <w:rPr>
                <w:rFonts w:ascii="Century Gothic" w:hAnsi="Century Gothic" w:cs="Tahoma"/>
                <w:b/>
                <w:sz w:val="22"/>
                <w:szCs w:val="22"/>
                <w:lang w:val="es-ES_tradnl"/>
              </w:rPr>
              <w:t>Nombre</w:t>
            </w:r>
          </w:p>
        </w:tc>
        <w:tc>
          <w:tcPr>
            <w:tcW w:w="6771" w:type="dxa"/>
          </w:tcPr>
          <w:p w14:paraId="5CC16C05" w14:textId="77777777" w:rsidR="00C55837" w:rsidRPr="003368A1" w:rsidRDefault="00C55837" w:rsidP="00C55837">
            <w:pPr>
              <w:spacing w:after="100" w:afterAutospacing="1" w:line="276" w:lineRule="auto"/>
              <w:contextualSpacing/>
              <w:jc w:val="center"/>
              <w:rPr>
                <w:rFonts w:ascii="Century Gothic" w:hAnsi="Century Gothic" w:cs="Tahoma"/>
                <w:b/>
                <w:sz w:val="22"/>
                <w:szCs w:val="22"/>
                <w:lang w:val="es-ES_tradnl"/>
              </w:rPr>
            </w:pPr>
            <w:r w:rsidRPr="003368A1">
              <w:rPr>
                <w:rFonts w:ascii="Century Gothic" w:hAnsi="Century Gothic" w:cs="Tahoma"/>
                <w:b/>
                <w:sz w:val="22"/>
                <w:szCs w:val="22"/>
                <w:lang w:val="es-ES_tradnl"/>
              </w:rPr>
              <w:t>Cargo</w:t>
            </w:r>
          </w:p>
        </w:tc>
      </w:tr>
      <w:tr w:rsidR="00C55837" w:rsidRPr="003368A1" w14:paraId="5E22BB6B" w14:textId="77777777" w:rsidTr="004249F7">
        <w:tc>
          <w:tcPr>
            <w:tcW w:w="3714" w:type="dxa"/>
          </w:tcPr>
          <w:p w14:paraId="2D06AA6C" w14:textId="77777777" w:rsidR="00C55837" w:rsidRPr="003368A1" w:rsidRDefault="00C55837" w:rsidP="00C55837">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3368A1">
              <w:rPr>
                <w:rFonts w:ascii="Century Gothic" w:hAnsi="Century Gothic" w:cs="Tahoma"/>
                <w:sz w:val="22"/>
                <w:szCs w:val="22"/>
                <w:lang w:val="en-US" w:eastAsia="es-MX"/>
              </w:rPr>
              <w:t>Lic</w:t>
            </w:r>
            <w:proofErr w:type="spellEnd"/>
            <w:r w:rsidRPr="003368A1">
              <w:rPr>
                <w:rFonts w:ascii="Century Gothic" w:hAnsi="Century Gothic" w:cs="Tahoma"/>
                <w:sz w:val="22"/>
                <w:szCs w:val="22"/>
                <w:lang w:val="en-US" w:eastAsia="es-MX"/>
              </w:rPr>
              <w:t xml:space="preserve">. Karla Linette Wario Silva  </w:t>
            </w:r>
          </w:p>
        </w:tc>
        <w:tc>
          <w:tcPr>
            <w:tcW w:w="6771" w:type="dxa"/>
          </w:tcPr>
          <w:p w14:paraId="73C4C0BB" w14:textId="77777777" w:rsidR="00C55837" w:rsidRPr="003368A1" w:rsidRDefault="00C55837" w:rsidP="00C55837">
            <w:pPr>
              <w:spacing w:after="100" w:afterAutospacing="1" w:line="276" w:lineRule="auto"/>
              <w:contextualSpacing/>
              <w:jc w:val="both"/>
              <w:rPr>
                <w:rFonts w:ascii="Century Gothic" w:hAnsi="Century Gothic" w:cs="Tahoma"/>
                <w:sz w:val="22"/>
                <w:szCs w:val="22"/>
              </w:rPr>
            </w:pPr>
            <w:r w:rsidRPr="003368A1">
              <w:rPr>
                <w:rFonts w:ascii="Century Gothic" w:hAnsi="Century Gothic" w:cs="Tahoma"/>
                <w:sz w:val="22"/>
                <w:szCs w:val="22"/>
              </w:rPr>
              <w:t xml:space="preserve">Enlace Administrativo Jurídico de la Coordinación General de Servicios Municipales. </w:t>
            </w:r>
          </w:p>
        </w:tc>
      </w:tr>
    </w:tbl>
    <w:p w14:paraId="757CF0E1"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rPr>
      </w:pPr>
    </w:p>
    <w:p w14:paraId="5531CEFD"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u w:val="single"/>
          <w:lang w:val="es-ES_tradnl"/>
        </w:rPr>
      </w:pPr>
      <w:r w:rsidRPr="003368A1">
        <w:rPr>
          <w:rFonts w:ascii="Century Gothic" w:hAnsi="Century Gothic" w:cs="Tahoma"/>
          <w:b/>
          <w:sz w:val="22"/>
          <w:szCs w:val="22"/>
          <w:u w:val="single"/>
          <w:lang w:val="es-ES_tradnl"/>
        </w:rPr>
        <w:t>Mediante oficio de análisis técnico número 1610/2019/0419</w:t>
      </w:r>
    </w:p>
    <w:p w14:paraId="72DEA56F" w14:textId="77777777" w:rsidR="00C55837" w:rsidRPr="003368A1" w:rsidRDefault="00C55837" w:rsidP="00C55837">
      <w:pPr>
        <w:shd w:val="clear" w:color="auto" w:fill="FFFFFF"/>
        <w:spacing w:after="100" w:afterAutospacing="1"/>
        <w:contextualSpacing/>
        <w:jc w:val="both"/>
        <w:rPr>
          <w:rFonts w:ascii="Century Gothic" w:hAnsi="Century Gothic" w:cs="Tahoma"/>
          <w:b/>
          <w:sz w:val="22"/>
          <w:szCs w:val="22"/>
          <w:u w:val="single"/>
          <w:lang w:val="es-ES_tradnl"/>
        </w:rPr>
      </w:pPr>
    </w:p>
    <w:p w14:paraId="627D983F"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14:paraId="07468BB9" w14:textId="77777777" w:rsidR="00EE5828" w:rsidRDefault="00EE5828" w:rsidP="00C55837">
      <w:pPr>
        <w:shd w:val="clear" w:color="auto" w:fill="FFFFFF"/>
        <w:spacing w:after="100" w:afterAutospacing="1"/>
        <w:contextualSpacing/>
        <w:jc w:val="both"/>
        <w:rPr>
          <w:rFonts w:ascii="Century Gothic" w:hAnsi="Century Gothic" w:cs="Tahoma"/>
          <w:b/>
          <w:noProof/>
          <w:sz w:val="22"/>
          <w:szCs w:val="22"/>
          <w:u w:val="single"/>
          <w:lang w:eastAsia="es-MX"/>
        </w:rPr>
      </w:pPr>
    </w:p>
    <w:p w14:paraId="386ADBB9" w14:textId="77777777" w:rsidR="00C55837" w:rsidRPr="00C55837" w:rsidRDefault="00C55837" w:rsidP="00C55837">
      <w:pPr>
        <w:shd w:val="clear" w:color="auto" w:fill="FFFFFF"/>
        <w:spacing w:after="100" w:afterAutospacing="1"/>
        <w:contextualSpacing/>
        <w:jc w:val="both"/>
        <w:rPr>
          <w:rFonts w:ascii="Century Gothic" w:hAnsi="Century Gothic" w:cs="Tahoma"/>
          <w:b/>
          <w:noProof/>
          <w:sz w:val="22"/>
          <w:szCs w:val="22"/>
          <w:u w:val="single"/>
          <w:lang w:eastAsia="es-MX"/>
        </w:rPr>
      </w:pPr>
      <w:r w:rsidRPr="00C55837">
        <w:rPr>
          <w:rFonts w:ascii="Century Gothic" w:hAnsi="Century Gothic" w:cs="Tahoma"/>
          <w:b/>
          <w:noProof/>
          <w:sz w:val="22"/>
          <w:szCs w:val="22"/>
          <w:u w:val="single"/>
          <w:lang w:eastAsia="es-MX"/>
        </w:rPr>
        <w:drawing>
          <wp:inline distT="0" distB="0" distL="0" distR="0" wp14:anchorId="11BC2668" wp14:editId="7A1A25DD">
            <wp:extent cx="6677025" cy="170497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3979" cy="1719518"/>
                    </a:xfrm>
                    <a:prstGeom prst="rect">
                      <a:avLst/>
                    </a:prstGeom>
                    <a:noFill/>
                  </pic:spPr>
                </pic:pic>
              </a:graphicData>
            </a:graphic>
          </wp:inline>
        </w:drawing>
      </w:r>
    </w:p>
    <w:p w14:paraId="767C25CA" w14:textId="77777777" w:rsidR="00C55837" w:rsidRPr="00C55837" w:rsidRDefault="00C55837" w:rsidP="00C55837">
      <w:pPr>
        <w:shd w:val="clear" w:color="auto" w:fill="FFFFFF"/>
        <w:spacing w:after="100" w:afterAutospacing="1"/>
        <w:contextualSpacing/>
        <w:jc w:val="both"/>
        <w:rPr>
          <w:rFonts w:ascii="Century Gothic" w:hAnsi="Century Gothic" w:cs="Tahoma"/>
          <w:b/>
          <w:sz w:val="22"/>
          <w:szCs w:val="22"/>
          <w:u w:val="single"/>
          <w:lang w:val="es-ES_tradnl"/>
        </w:rPr>
      </w:pPr>
    </w:p>
    <w:p w14:paraId="13C2B191" w14:textId="77777777" w:rsidR="00C55837" w:rsidRPr="003368A1" w:rsidRDefault="00C55837" w:rsidP="00C55837">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lang w:val="es-ES_tradnl"/>
        </w:rPr>
        <w:t>Nota: Se asignó al proveedor con el costo más bajo.</w:t>
      </w:r>
    </w:p>
    <w:p w14:paraId="2F22D2D5" w14:textId="77777777" w:rsidR="00983E3F" w:rsidRPr="003368A1" w:rsidRDefault="00983E3F" w:rsidP="00983E3F">
      <w:pPr>
        <w:shd w:val="clear" w:color="auto" w:fill="FFFFFF"/>
        <w:spacing w:after="100" w:afterAutospacing="1"/>
        <w:contextualSpacing/>
        <w:jc w:val="both"/>
        <w:rPr>
          <w:rFonts w:ascii="Century Gothic" w:hAnsi="Century Gothic" w:cs="Tahoma"/>
          <w:b/>
          <w:sz w:val="22"/>
          <w:szCs w:val="22"/>
          <w:u w:val="single"/>
          <w:lang w:val="es-ES_tradnl"/>
        </w:rPr>
      </w:pPr>
    </w:p>
    <w:p w14:paraId="65FEEFF9" w14:textId="77777777" w:rsidR="00983E3F" w:rsidRPr="003368A1" w:rsidRDefault="00983E3F" w:rsidP="00983E3F">
      <w:pPr>
        <w:shd w:val="clear" w:color="auto" w:fill="FFFFFF"/>
        <w:spacing w:line="253" w:lineRule="atLeast"/>
        <w:jc w:val="both"/>
        <w:rPr>
          <w:rFonts w:ascii="Century Gothic" w:hAnsi="Century Gothic"/>
          <w:color w:val="000000"/>
          <w:sz w:val="22"/>
          <w:szCs w:val="22"/>
          <w:lang w:eastAsia="es-MX"/>
        </w:rPr>
      </w:pPr>
      <w:r w:rsidRPr="003368A1">
        <w:rPr>
          <w:rFonts w:ascii="Century Gothic" w:hAnsi="Century Gothic"/>
          <w:color w:val="000000"/>
          <w:sz w:val="22"/>
          <w:szCs w:val="22"/>
          <w:lang w:eastAsia="es-MX"/>
        </w:rPr>
        <w:t>La convocante tendrá 10 días hábiles para emitir la orden de compra / pedido posterior a la emisión del fallo.</w:t>
      </w:r>
    </w:p>
    <w:p w14:paraId="0048FEF3" w14:textId="77777777" w:rsidR="00983E3F" w:rsidRPr="003368A1" w:rsidRDefault="00983E3F" w:rsidP="00983E3F">
      <w:pPr>
        <w:shd w:val="clear" w:color="auto" w:fill="FFFFFF"/>
        <w:spacing w:line="253" w:lineRule="atLeast"/>
        <w:jc w:val="both"/>
        <w:rPr>
          <w:rFonts w:ascii="Century Gothic" w:hAnsi="Century Gothic"/>
          <w:color w:val="000000"/>
          <w:sz w:val="22"/>
          <w:szCs w:val="22"/>
          <w:lang w:eastAsia="es-MX"/>
        </w:rPr>
      </w:pPr>
      <w:r w:rsidRPr="003368A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B695B71" w14:textId="77777777" w:rsidR="00983E3F" w:rsidRPr="003368A1" w:rsidRDefault="00983E3F" w:rsidP="00983E3F">
      <w:pPr>
        <w:shd w:val="clear" w:color="auto" w:fill="FFFFFF"/>
        <w:spacing w:line="253" w:lineRule="atLeast"/>
        <w:jc w:val="both"/>
        <w:rPr>
          <w:rFonts w:ascii="Century Gothic" w:hAnsi="Century Gothic"/>
          <w:color w:val="000000"/>
          <w:sz w:val="22"/>
          <w:szCs w:val="22"/>
          <w:lang w:eastAsia="es-MX"/>
        </w:rPr>
      </w:pPr>
      <w:r w:rsidRPr="003368A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3E5A324" w14:textId="77777777" w:rsidR="00983E3F" w:rsidRPr="003368A1" w:rsidRDefault="00983E3F" w:rsidP="00983E3F">
      <w:pPr>
        <w:shd w:val="clear" w:color="auto" w:fill="FFFFFF"/>
        <w:spacing w:line="276" w:lineRule="atLeast"/>
        <w:jc w:val="both"/>
        <w:rPr>
          <w:rFonts w:ascii="Century Gothic" w:hAnsi="Century Gothic"/>
          <w:color w:val="000000"/>
          <w:sz w:val="22"/>
          <w:szCs w:val="22"/>
          <w:lang w:eastAsia="es-MX"/>
        </w:rPr>
      </w:pPr>
      <w:r w:rsidRPr="003368A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BB080EB" w14:textId="77777777" w:rsidR="00983E3F" w:rsidRPr="003368A1" w:rsidRDefault="00983E3F" w:rsidP="00983E3F">
      <w:pPr>
        <w:shd w:val="clear" w:color="auto" w:fill="FFFFFF"/>
        <w:spacing w:line="276" w:lineRule="atLeast"/>
        <w:jc w:val="both"/>
        <w:rPr>
          <w:rFonts w:ascii="Century Gothic" w:hAnsi="Century Gothic"/>
          <w:color w:val="000000"/>
          <w:sz w:val="22"/>
          <w:szCs w:val="22"/>
          <w:lang w:eastAsia="es-MX"/>
        </w:rPr>
      </w:pPr>
    </w:p>
    <w:p w14:paraId="3D4EBB05" w14:textId="77777777" w:rsidR="00983E3F" w:rsidRPr="003368A1" w:rsidRDefault="00983E3F" w:rsidP="00983E3F">
      <w:pPr>
        <w:shd w:val="clear" w:color="auto" w:fill="FFFFFF"/>
        <w:spacing w:line="276" w:lineRule="atLeast"/>
        <w:jc w:val="both"/>
        <w:rPr>
          <w:rFonts w:ascii="Century Gothic" w:hAnsi="Century Gothic"/>
          <w:color w:val="000000"/>
          <w:sz w:val="22"/>
          <w:szCs w:val="22"/>
          <w:lang w:eastAsia="es-MX"/>
        </w:rPr>
      </w:pPr>
      <w:r w:rsidRPr="003368A1">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10698E34" w14:textId="77777777" w:rsidR="00983E3F" w:rsidRPr="003368A1" w:rsidRDefault="00983E3F" w:rsidP="00983E3F">
      <w:pPr>
        <w:shd w:val="clear" w:color="auto" w:fill="FFFFFF"/>
        <w:spacing w:line="276" w:lineRule="atLeast"/>
        <w:jc w:val="both"/>
        <w:rPr>
          <w:rFonts w:ascii="Century Gothic" w:hAnsi="Century Gothic"/>
          <w:color w:val="000000"/>
          <w:sz w:val="22"/>
          <w:szCs w:val="22"/>
          <w:lang w:eastAsia="es-MX"/>
        </w:rPr>
      </w:pPr>
    </w:p>
    <w:p w14:paraId="3C811D22" w14:textId="77777777" w:rsidR="00C53AB5" w:rsidRPr="003368A1" w:rsidRDefault="00983E3F" w:rsidP="00983E3F">
      <w:pPr>
        <w:jc w:val="both"/>
        <w:rPr>
          <w:rFonts w:ascii="Century Gothic" w:hAnsi="Century Gothic"/>
          <w:color w:val="000000"/>
          <w:sz w:val="22"/>
          <w:szCs w:val="22"/>
          <w:shd w:val="clear" w:color="auto" w:fill="FFFFFF"/>
          <w:lang w:eastAsia="es-MX"/>
        </w:rPr>
      </w:pPr>
      <w:r w:rsidRPr="003368A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0477CB1" w14:textId="77777777" w:rsidR="00857F3B" w:rsidRPr="003368A1" w:rsidRDefault="00857F3B" w:rsidP="00214E23">
      <w:pPr>
        <w:spacing w:after="100" w:afterAutospacing="1"/>
        <w:contextualSpacing/>
        <w:jc w:val="both"/>
        <w:rPr>
          <w:rFonts w:ascii="Century Gothic" w:hAnsi="Century Gothic" w:cs="Tahoma"/>
          <w:sz w:val="22"/>
          <w:szCs w:val="22"/>
        </w:rPr>
      </w:pPr>
    </w:p>
    <w:p w14:paraId="118755E4" w14:textId="77777777" w:rsidR="00214E23" w:rsidRPr="003368A1" w:rsidRDefault="00214E23" w:rsidP="00214E23">
      <w:pPr>
        <w:spacing w:after="100" w:afterAutospacing="1"/>
        <w:contextualSpacing/>
        <w:jc w:val="both"/>
        <w:rPr>
          <w:rFonts w:ascii="Century Gothic" w:hAnsi="Century Gothic" w:cs="Tahoma"/>
          <w:b/>
          <w:sz w:val="22"/>
          <w:szCs w:val="22"/>
        </w:rPr>
      </w:pPr>
      <w:r w:rsidRPr="003368A1">
        <w:rPr>
          <w:rFonts w:ascii="Century Gothic" w:hAnsi="Century Gothic" w:cs="Tahoma"/>
          <w:sz w:val="22"/>
          <w:szCs w:val="22"/>
        </w:rPr>
        <w:t>El Lic. Edmundo Antonio Amutio Villa, representante suplente del Presidente del Comité de Adquisiciones, comenta de</w:t>
      </w:r>
      <w:r w:rsidRPr="003368A1">
        <w:rPr>
          <w:rFonts w:ascii="Century Gothic" w:hAnsi="Century Gothic" w:cs="Tahoma"/>
          <w:sz w:val="22"/>
          <w:szCs w:val="22"/>
          <w:lang w:val="es-ES"/>
        </w:rPr>
        <w:t xml:space="preserve"> </w:t>
      </w:r>
      <w:r w:rsidRPr="003368A1">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3368A1">
        <w:rPr>
          <w:rFonts w:ascii="Century Gothic" w:eastAsia="Cambria" w:hAnsi="Century Gothic" w:cs="Tahoma"/>
          <w:b/>
          <w:sz w:val="22"/>
          <w:szCs w:val="22"/>
        </w:rPr>
        <w:t xml:space="preserve"> </w:t>
      </w:r>
      <w:r w:rsidR="00C55837" w:rsidRPr="003368A1">
        <w:rPr>
          <w:rFonts w:ascii="Century Gothic" w:hAnsi="Century Gothic" w:cs="Calibri"/>
          <w:b/>
          <w:bCs/>
          <w:color w:val="000000"/>
          <w:sz w:val="22"/>
          <w:szCs w:val="22"/>
          <w:lang w:eastAsia="es-MX"/>
        </w:rPr>
        <w:t>María Cristina Olvera Rosas</w:t>
      </w:r>
      <w:r w:rsidRPr="003368A1">
        <w:rPr>
          <w:rFonts w:ascii="Century Gothic" w:hAnsi="Century Gothic" w:cs="Tahoma"/>
          <w:b/>
          <w:sz w:val="22"/>
          <w:szCs w:val="22"/>
          <w:lang w:val="es-ES_tradnl"/>
        </w:rPr>
        <w:t xml:space="preserve">, </w:t>
      </w:r>
      <w:r w:rsidRPr="003368A1">
        <w:rPr>
          <w:rFonts w:ascii="Century Gothic" w:hAnsi="Century Gothic" w:cs="Tahoma"/>
          <w:sz w:val="22"/>
          <w:szCs w:val="22"/>
          <w:lang w:val="es-ES_tradnl"/>
        </w:rPr>
        <w:t>los que estén por la afirmativa, sírvanse manifestarlo levantando su mano.</w:t>
      </w:r>
    </w:p>
    <w:p w14:paraId="0FF6B92A" w14:textId="77777777" w:rsidR="00214E23" w:rsidRPr="003368A1" w:rsidRDefault="00214E23" w:rsidP="00214E23">
      <w:pPr>
        <w:shd w:val="clear" w:color="auto" w:fill="FFFFFF"/>
        <w:spacing w:after="100" w:afterAutospacing="1"/>
        <w:contextualSpacing/>
        <w:jc w:val="both"/>
        <w:rPr>
          <w:rFonts w:ascii="Century Gothic" w:hAnsi="Century Gothic" w:cs="Tahoma"/>
          <w:sz w:val="22"/>
          <w:szCs w:val="22"/>
          <w:lang w:val="es-ES_tradnl"/>
        </w:rPr>
      </w:pPr>
    </w:p>
    <w:p w14:paraId="072A2F9E" w14:textId="77777777" w:rsidR="00CB3469" w:rsidRDefault="00CB3469" w:rsidP="003368A1">
      <w:pPr>
        <w:jc w:val="center"/>
        <w:rPr>
          <w:rFonts w:ascii="Century Gothic" w:hAnsi="Century Gothic" w:cs="Tahoma"/>
          <w:b/>
          <w:i/>
          <w:sz w:val="22"/>
          <w:szCs w:val="22"/>
          <w:lang w:val="es-ES_tradnl"/>
        </w:rPr>
      </w:pPr>
      <w:r w:rsidRPr="003368A1">
        <w:rPr>
          <w:rFonts w:ascii="Century Gothic" w:hAnsi="Century Gothic" w:cs="Tahoma"/>
          <w:b/>
          <w:i/>
          <w:sz w:val="22"/>
          <w:szCs w:val="22"/>
          <w:lang w:val="es-ES_tradnl"/>
        </w:rPr>
        <w:t>Aprobado por Unanimidad</w:t>
      </w:r>
      <w:r w:rsidRPr="003368A1">
        <w:rPr>
          <w:rFonts w:ascii="Century Gothic" w:hAnsi="Century Gothic" w:cs="Tahoma"/>
          <w:b/>
          <w:i/>
          <w:color w:val="FF0000"/>
          <w:sz w:val="22"/>
          <w:szCs w:val="22"/>
          <w:lang w:val="es-ES_tradnl"/>
        </w:rPr>
        <w:t xml:space="preserve"> </w:t>
      </w:r>
      <w:r w:rsidRPr="003368A1">
        <w:rPr>
          <w:rFonts w:ascii="Century Gothic" w:hAnsi="Century Gothic" w:cs="Tahoma"/>
          <w:b/>
          <w:i/>
          <w:sz w:val="22"/>
          <w:szCs w:val="22"/>
          <w:lang w:val="es-ES_tradnl"/>
        </w:rPr>
        <w:t>de votos de los presentes.</w:t>
      </w:r>
    </w:p>
    <w:p w14:paraId="78716C14" w14:textId="77777777" w:rsidR="003368A1" w:rsidRDefault="003368A1" w:rsidP="003368A1">
      <w:pPr>
        <w:jc w:val="center"/>
        <w:rPr>
          <w:rFonts w:ascii="Century Gothic" w:hAnsi="Century Gothic" w:cs="Tahoma"/>
          <w:b/>
          <w:i/>
          <w:sz w:val="22"/>
          <w:szCs w:val="22"/>
          <w:lang w:val="es-ES_tradnl"/>
        </w:rPr>
      </w:pPr>
    </w:p>
    <w:p w14:paraId="324C377F" w14:textId="77777777" w:rsidR="004249F7" w:rsidRDefault="004249F7" w:rsidP="003368A1">
      <w:pPr>
        <w:jc w:val="center"/>
        <w:rPr>
          <w:rFonts w:ascii="Century Gothic" w:hAnsi="Century Gothic" w:cs="Tahoma"/>
          <w:b/>
          <w:i/>
          <w:sz w:val="22"/>
          <w:szCs w:val="22"/>
          <w:lang w:val="es-ES_tradnl"/>
        </w:rPr>
      </w:pPr>
    </w:p>
    <w:p w14:paraId="30F9E345" w14:textId="77777777" w:rsidR="00B967AE" w:rsidRDefault="00880284" w:rsidP="00B967AE">
      <w:pPr>
        <w:rPr>
          <w:rFonts w:ascii="Century Gothic" w:hAnsi="Century Gothic" w:cs="Tahoma"/>
          <w:b/>
          <w:i/>
          <w:sz w:val="22"/>
          <w:szCs w:val="22"/>
          <w:lang w:val="es-ES_tradnl"/>
        </w:rPr>
      </w:pPr>
      <w:r>
        <w:rPr>
          <w:rFonts w:ascii="Century Gothic" w:eastAsia="Calibri" w:hAnsi="Century Gothic" w:cs="Tahoma"/>
          <w:sz w:val="22"/>
          <w:szCs w:val="22"/>
          <w:lang w:val="es-ES_tradnl"/>
        </w:rPr>
        <w:t>Se integra</w:t>
      </w:r>
      <w:r w:rsidR="00B967AE" w:rsidRPr="002968F0">
        <w:rPr>
          <w:rFonts w:ascii="Century Gothic" w:eastAsia="Calibri" w:hAnsi="Century Gothic" w:cs="Tahoma"/>
          <w:sz w:val="22"/>
          <w:szCs w:val="22"/>
          <w:lang w:val="es-ES_tradnl"/>
        </w:rPr>
        <w:t xml:space="preserve"> a la sesión el </w:t>
      </w:r>
      <w:r w:rsidR="00B967AE" w:rsidRPr="002968F0">
        <w:rPr>
          <w:rFonts w:ascii="Century Gothic" w:hAnsi="Century Gothic" w:cs="Tahoma"/>
          <w:sz w:val="22"/>
          <w:szCs w:val="22"/>
        </w:rPr>
        <w:t>Representante Suplente del Consejo</w:t>
      </w:r>
      <w:r w:rsidR="00B967AE">
        <w:rPr>
          <w:rFonts w:ascii="Century Gothic" w:hAnsi="Century Gothic" w:cs="Tahoma"/>
          <w:sz w:val="22"/>
          <w:szCs w:val="22"/>
        </w:rPr>
        <w:t xml:space="preserve"> de Cámaras Industriales de Jalisco, </w:t>
      </w:r>
      <w:r>
        <w:rPr>
          <w:rFonts w:ascii="Century Gothic" w:hAnsi="Century Gothic" w:cs="Tahoma"/>
          <w:sz w:val="22"/>
          <w:szCs w:val="22"/>
        </w:rPr>
        <w:t xml:space="preserve">Ing. José Salcedo </w:t>
      </w:r>
      <w:r w:rsidR="00EE5828">
        <w:rPr>
          <w:rFonts w:ascii="Century Gothic" w:hAnsi="Century Gothic" w:cs="Tahoma"/>
          <w:sz w:val="22"/>
          <w:szCs w:val="22"/>
        </w:rPr>
        <w:t>Núñez</w:t>
      </w:r>
      <w:r>
        <w:rPr>
          <w:rFonts w:ascii="Century Gothic" w:hAnsi="Century Gothic" w:cs="Tahoma"/>
          <w:sz w:val="22"/>
          <w:szCs w:val="22"/>
        </w:rPr>
        <w:t xml:space="preserve">. </w:t>
      </w:r>
    </w:p>
    <w:p w14:paraId="7D90A9A0" w14:textId="77777777" w:rsidR="00B967AE" w:rsidRDefault="00B967AE" w:rsidP="003368A1">
      <w:pPr>
        <w:jc w:val="center"/>
        <w:rPr>
          <w:rFonts w:ascii="Century Gothic" w:hAnsi="Century Gothic" w:cs="Tahoma"/>
          <w:b/>
          <w:i/>
          <w:sz w:val="22"/>
          <w:szCs w:val="22"/>
          <w:lang w:val="es-ES_tradnl"/>
        </w:rPr>
      </w:pPr>
    </w:p>
    <w:p w14:paraId="31C85DFB" w14:textId="77777777" w:rsidR="00B967AE" w:rsidRPr="003368A1" w:rsidRDefault="00B967AE" w:rsidP="003368A1">
      <w:pPr>
        <w:jc w:val="center"/>
        <w:rPr>
          <w:rFonts w:ascii="Century Gothic" w:hAnsi="Century Gothic" w:cs="Tahoma"/>
          <w:b/>
          <w:i/>
          <w:sz w:val="22"/>
          <w:szCs w:val="22"/>
          <w:lang w:val="es-ES_tradnl"/>
        </w:rPr>
      </w:pPr>
    </w:p>
    <w:p w14:paraId="6ECA2D96" w14:textId="77777777" w:rsidR="00934DE8" w:rsidRPr="003368A1"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3368A1">
        <w:rPr>
          <w:rFonts w:ascii="Century Gothic" w:hAnsi="Century Gothic" w:cs="Tahoma"/>
          <w:b/>
          <w:sz w:val="22"/>
          <w:szCs w:val="22"/>
        </w:rPr>
        <w:t>Presentación de bases para su revisión y aprobación.</w:t>
      </w:r>
    </w:p>
    <w:p w14:paraId="5D43D7AA" w14:textId="77777777" w:rsidR="00C1593B" w:rsidRPr="003368A1" w:rsidRDefault="00FE193D" w:rsidP="005C5ACC">
      <w:pPr>
        <w:shd w:val="clear" w:color="auto" w:fill="FFFFFF"/>
        <w:spacing w:after="100" w:afterAutospacing="1"/>
        <w:contextualSpacing/>
        <w:jc w:val="both"/>
        <w:rPr>
          <w:rFonts w:ascii="Century Gothic" w:hAnsi="Century Gothic"/>
          <w:sz w:val="22"/>
          <w:szCs w:val="22"/>
        </w:rPr>
      </w:pPr>
      <w:r w:rsidRPr="003368A1">
        <w:rPr>
          <w:rFonts w:ascii="Century Gothic" w:hAnsi="Century Gothic"/>
          <w:sz w:val="22"/>
          <w:szCs w:val="22"/>
        </w:rPr>
        <w:lastRenderedPageBreak/>
        <w:t xml:space="preserve">Bases de la </w:t>
      </w:r>
      <w:r w:rsidRPr="003368A1">
        <w:rPr>
          <w:rFonts w:ascii="Century Gothic" w:hAnsi="Century Gothic"/>
          <w:b/>
          <w:sz w:val="22"/>
          <w:szCs w:val="22"/>
        </w:rPr>
        <w:t>requisición 201901211</w:t>
      </w:r>
      <w:r w:rsidRPr="003368A1">
        <w:rPr>
          <w:rFonts w:ascii="Century Gothic" w:hAnsi="Century Gothic"/>
          <w:sz w:val="22"/>
          <w:szCs w:val="22"/>
        </w:rPr>
        <w:t xml:space="preserve"> de la Dirección de Mejoramiento Urbano adscrita a la Coordinación de Servicios Municipales, donde solicitan reparación de barredoras y máquinas de soldar para tenerlas en óptimo funcionamiento para el evento de Romería 2019.</w:t>
      </w:r>
    </w:p>
    <w:p w14:paraId="0EB57E7C" w14:textId="77777777" w:rsidR="00FE193D" w:rsidRDefault="00FE193D" w:rsidP="005C5ACC">
      <w:pPr>
        <w:shd w:val="clear" w:color="auto" w:fill="FFFFFF"/>
        <w:spacing w:after="100" w:afterAutospacing="1"/>
        <w:contextualSpacing/>
        <w:jc w:val="both"/>
        <w:rPr>
          <w:rFonts w:ascii="Century Gothic" w:hAnsi="Century Gothic" w:cs="Tahoma"/>
          <w:sz w:val="22"/>
          <w:szCs w:val="22"/>
        </w:rPr>
      </w:pPr>
    </w:p>
    <w:p w14:paraId="63C219D6" w14:textId="77777777" w:rsidR="004249F7" w:rsidRPr="00B57736" w:rsidRDefault="004249F7" w:rsidP="004249F7">
      <w:pPr>
        <w:jc w:val="both"/>
        <w:rPr>
          <w:rFonts w:ascii="Century Gothic" w:hAnsi="Century Gothic" w:cs="Tahoma"/>
          <w:sz w:val="22"/>
          <w:szCs w:val="22"/>
        </w:rPr>
      </w:pPr>
      <w:r w:rsidRPr="00B57736">
        <w:rPr>
          <w:rFonts w:ascii="Century Gothic" w:hAnsi="Century Gothic" w:cs="Tahoma"/>
          <w:sz w:val="22"/>
          <w:szCs w:val="22"/>
          <w:lang w:val="es-ES_tradnl"/>
        </w:rPr>
        <w:t xml:space="preserve">El Lic. </w:t>
      </w:r>
      <w:r w:rsidRPr="00B57736">
        <w:rPr>
          <w:rFonts w:ascii="Century Gothic" w:hAnsi="Century Gothic" w:cs="Tahoma"/>
          <w:sz w:val="22"/>
          <w:szCs w:val="22"/>
        </w:rPr>
        <w:t>Edmundo Antonio Amutio Villa, representante suplente del Presidente del Comité de Adquisiciones, solicita a los Integrantes del Comité de Adqui</w:t>
      </w:r>
      <w:r w:rsidR="00B57736" w:rsidRPr="00B57736">
        <w:rPr>
          <w:rFonts w:ascii="Century Gothic" w:hAnsi="Century Gothic" w:cs="Tahoma"/>
          <w:sz w:val="22"/>
          <w:szCs w:val="22"/>
        </w:rPr>
        <w:t xml:space="preserve">siciones el uso de la voz, al </w:t>
      </w:r>
      <w:r w:rsidRPr="00B57736">
        <w:rPr>
          <w:rFonts w:ascii="Century Gothic" w:hAnsi="Century Gothic" w:cs="Tahoma"/>
          <w:sz w:val="22"/>
          <w:szCs w:val="22"/>
        </w:rPr>
        <w:t xml:space="preserve">C. </w:t>
      </w:r>
      <w:r w:rsidR="00B57736" w:rsidRPr="00B57736">
        <w:rPr>
          <w:rFonts w:ascii="Century Gothic" w:hAnsi="Century Gothic" w:cs="Tahoma"/>
          <w:sz w:val="22"/>
          <w:szCs w:val="22"/>
        </w:rPr>
        <w:t>Carlos Maisterra Vaca</w:t>
      </w:r>
      <w:r w:rsidRPr="00B57736">
        <w:rPr>
          <w:rFonts w:ascii="Century Gothic" w:hAnsi="Century Gothic" w:cs="Tahoma"/>
          <w:sz w:val="22"/>
          <w:szCs w:val="22"/>
        </w:rPr>
        <w:t xml:space="preserve">, </w:t>
      </w:r>
      <w:r w:rsidR="00B57736" w:rsidRPr="00B57736">
        <w:rPr>
          <w:rFonts w:ascii="Century Gothic" w:hAnsi="Century Gothic" w:cs="Tahoma"/>
          <w:sz w:val="22"/>
          <w:szCs w:val="22"/>
        </w:rPr>
        <w:t>adscrito a la Dirección de Mejoramiento Urbano</w:t>
      </w:r>
      <w:r w:rsidRPr="00B57736">
        <w:rPr>
          <w:rFonts w:ascii="Century Gothic" w:hAnsi="Century Gothic" w:cs="Tahoma"/>
          <w:sz w:val="22"/>
          <w:szCs w:val="22"/>
        </w:rPr>
        <w:t>.</w:t>
      </w:r>
    </w:p>
    <w:p w14:paraId="286608D3" w14:textId="77777777" w:rsidR="004249F7" w:rsidRPr="003368A1" w:rsidRDefault="004249F7" w:rsidP="004249F7">
      <w:pPr>
        <w:spacing w:line="360" w:lineRule="auto"/>
        <w:jc w:val="both"/>
        <w:rPr>
          <w:rFonts w:ascii="Century Gothic" w:hAnsi="Century Gothic" w:cs="Tahoma"/>
          <w:sz w:val="22"/>
          <w:szCs w:val="22"/>
          <w:highlight w:val="yellow"/>
        </w:rPr>
      </w:pPr>
    </w:p>
    <w:p w14:paraId="6D6D5793" w14:textId="77777777" w:rsidR="004249F7" w:rsidRPr="00B57736" w:rsidRDefault="004249F7" w:rsidP="004249F7">
      <w:pPr>
        <w:ind w:left="708"/>
        <w:jc w:val="center"/>
        <w:rPr>
          <w:rFonts w:ascii="Century Gothic" w:hAnsi="Century Gothic" w:cs="Tahoma"/>
          <w:b/>
          <w:i/>
          <w:sz w:val="22"/>
          <w:szCs w:val="22"/>
          <w:lang w:eastAsia="en-US"/>
        </w:rPr>
      </w:pPr>
      <w:r w:rsidRPr="00B57736">
        <w:rPr>
          <w:rFonts w:ascii="Century Gothic" w:hAnsi="Century Gothic" w:cs="Tahoma"/>
          <w:b/>
          <w:i/>
          <w:sz w:val="22"/>
          <w:szCs w:val="22"/>
          <w:lang w:eastAsia="en-US"/>
        </w:rPr>
        <w:t>Aprobado por unanimidad de votos por parte de los integrantes del Comité presentes.</w:t>
      </w:r>
    </w:p>
    <w:p w14:paraId="16C582D7" w14:textId="77777777" w:rsidR="004249F7" w:rsidRPr="003368A1" w:rsidRDefault="004249F7" w:rsidP="004249F7">
      <w:pPr>
        <w:spacing w:line="360" w:lineRule="auto"/>
        <w:jc w:val="both"/>
        <w:rPr>
          <w:rFonts w:ascii="Century Gothic" w:hAnsi="Century Gothic" w:cs="Tahoma"/>
          <w:sz w:val="22"/>
          <w:szCs w:val="22"/>
          <w:highlight w:val="yellow"/>
        </w:rPr>
      </w:pPr>
    </w:p>
    <w:p w14:paraId="32391CE4" w14:textId="77777777" w:rsidR="004249F7" w:rsidRPr="003368A1" w:rsidRDefault="00B57736" w:rsidP="004249F7">
      <w:pPr>
        <w:jc w:val="both"/>
        <w:rPr>
          <w:rFonts w:ascii="Century Gothic" w:hAnsi="Century Gothic" w:cs="Tahoma"/>
          <w:sz w:val="22"/>
          <w:szCs w:val="22"/>
        </w:rPr>
      </w:pPr>
      <w:r>
        <w:rPr>
          <w:rFonts w:ascii="Century Gothic" w:hAnsi="Century Gothic" w:cs="Tahoma"/>
          <w:sz w:val="22"/>
          <w:szCs w:val="22"/>
        </w:rPr>
        <w:t xml:space="preserve">El </w:t>
      </w:r>
      <w:r w:rsidRPr="00B57736">
        <w:rPr>
          <w:rFonts w:ascii="Century Gothic" w:hAnsi="Century Gothic" w:cs="Tahoma"/>
          <w:sz w:val="22"/>
          <w:szCs w:val="22"/>
        </w:rPr>
        <w:t>C. Carlos Maisterra Vaca, adscrito a la Dirección de Mejoramiento Urbano</w:t>
      </w:r>
      <w:r w:rsidR="004249F7" w:rsidRPr="00B57736">
        <w:rPr>
          <w:rFonts w:ascii="Century Gothic" w:hAnsi="Century Gothic" w:cs="Tahoma"/>
          <w:sz w:val="22"/>
          <w:szCs w:val="22"/>
        </w:rPr>
        <w:t>, dio contestación a las observaciones realizadas por los Integrantes del Comité de Adquisiciones.</w:t>
      </w:r>
    </w:p>
    <w:p w14:paraId="541625CD" w14:textId="77777777" w:rsidR="004249F7" w:rsidRDefault="004249F7" w:rsidP="005C5ACC">
      <w:pPr>
        <w:shd w:val="clear" w:color="auto" w:fill="FFFFFF"/>
        <w:spacing w:after="100" w:afterAutospacing="1"/>
        <w:contextualSpacing/>
        <w:jc w:val="both"/>
        <w:rPr>
          <w:rFonts w:ascii="Century Gothic" w:hAnsi="Century Gothic" w:cs="Tahoma"/>
          <w:sz w:val="22"/>
          <w:szCs w:val="22"/>
        </w:rPr>
      </w:pPr>
    </w:p>
    <w:p w14:paraId="70B5148B" w14:textId="77777777" w:rsidR="00B57736" w:rsidRPr="003368A1" w:rsidRDefault="00B57736" w:rsidP="005C5ACC">
      <w:pPr>
        <w:shd w:val="clear" w:color="auto" w:fill="FFFFFF"/>
        <w:spacing w:after="100" w:afterAutospacing="1"/>
        <w:contextualSpacing/>
        <w:jc w:val="both"/>
        <w:rPr>
          <w:rFonts w:ascii="Century Gothic" w:hAnsi="Century Gothic" w:cs="Tahoma"/>
          <w:sz w:val="22"/>
          <w:szCs w:val="22"/>
        </w:rPr>
      </w:pPr>
    </w:p>
    <w:p w14:paraId="6DE207FD" w14:textId="77777777" w:rsidR="00934DE8" w:rsidRPr="003368A1"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3368A1">
        <w:rPr>
          <w:rFonts w:ascii="Century Gothic" w:hAnsi="Century Gothic" w:cs="Tahoma"/>
          <w:sz w:val="22"/>
          <w:szCs w:val="22"/>
        </w:rPr>
        <w:t>El Lic. Edmundo Antonio Amutio Villa, representante suplente del Presidente de la Comité de Adquisiciones, comenta</w:t>
      </w:r>
      <w:r w:rsidRPr="003368A1">
        <w:rPr>
          <w:rFonts w:ascii="Century Gothic" w:hAnsi="Century Gothic" w:cs="Tahoma"/>
          <w:sz w:val="22"/>
          <w:szCs w:val="22"/>
          <w:lang w:val="es-ES"/>
        </w:rPr>
        <w:t xml:space="preserve"> de</w:t>
      </w:r>
      <w:r w:rsidRPr="003368A1">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3368A1">
        <w:rPr>
          <w:rFonts w:ascii="Century Gothic" w:hAnsi="Century Gothic" w:cs="Tahoma"/>
          <w:b/>
          <w:sz w:val="22"/>
          <w:szCs w:val="22"/>
          <w:lang w:val="es-ES_tradnl"/>
        </w:rPr>
        <w:t xml:space="preserve">bases de la </w:t>
      </w:r>
      <w:r w:rsidR="00FE193D" w:rsidRPr="003368A1">
        <w:rPr>
          <w:rFonts w:ascii="Century Gothic" w:hAnsi="Century Gothic"/>
          <w:b/>
          <w:sz w:val="22"/>
          <w:szCs w:val="22"/>
        </w:rPr>
        <w:t>requisición 201901211</w:t>
      </w:r>
      <w:r w:rsidRPr="003368A1">
        <w:rPr>
          <w:rFonts w:ascii="Century Gothic" w:hAnsi="Century Gothic" w:cs="Tahoma"/>
          <w:b/>
          <w:sz w:val="22"/>
          <w:szCs w:val="22"/>
          <w:lang w:val="es-ES_tradnl"/>
        </w:rPr>
        <w:t xml:space="preserve">, </w:t>
      </w:r>
      <w:r w:rsidRPr="003368A1">
        <w:rPr>
          <w:rFonts w:ascii="Century Gothic" w:hAnsi="Century Gothic" w:cs="Tahoma"/>
          <w:sz w:val="22"/>
          <w:szCs w:val="22"/>
          <w:lang w:val="es-ES_tradnl"/>
        </w:rPr>
        <w:t>con las cuales habrá de convocarse a licitación pública, los que estén por la afirmativa, sírvanse manifestarlo levantando su mano.</w:t>
      </w:r>
    </w:p>
    <w:p w14:paraId="1359598B" w14:textId="77777777" w:rsidR="00934DE8" w:rsidRPr="003368A1" w:rsidRDefault="00934DE8" w:rsidP="00934DE8">
      <w:pPr>
        <w:spacing w:line="360" w:lineRule="auto"/>
        <w:jc w:val="both"/>
        <w:rPr>
          <w:rFonts w:ascii="Century Gothic" w:hAnsi="Century Gothic" w:cs="Tahoma"/>
          <w:sz w:val="22"/>
          <w:szCs w:val="22"/>
          <w:lang w:val="es-ES_tradnl" w:eastAsia="en-US"/>
        </w:rPr>
      </w:pPr>
    </w:p>
    <w:p w14:paraId="65CCDADF" w14:textId="77777777" w:rsidR="00E65943" w:rsidRPr="003368A1" w:rsidRDefault="00934DE8" w:rsidP="00C67879">
      <w:pPr>
        <w:ind w:left="708"/>
        <w:jc w:val="center"/>
        <w:rPr>
          <w:rFonts w:ascii="Century Gothic" w:hAnsi="Century Gothic" w:cs="Tahoma"/>
          <w:b/>
          <w:i/>
          <w:sz w:val="22"/>
          <w:szCs w:val="22"/>
          <w:lang w:eastAsia="en-US"/>
        </w:rPr>
      </w:pPr>
      <w:r w:rsidRPr="003368A1">
        <w:rPr>
          <w:rFonts w:ascii="Century Gothic" w:hAnsi="Century Gothic" w:cs="Tahoma"/>
          <w:b/>
          <w:i/>
          <w:sz w:val="22"/>
          <w:szCs w:val="22"/>
          <w:lang w:eastAsia="en-US"/>
        </w:rPr>
        <w:t>Aprobado por unanimidad de votos por parte de los in</w:t>
      </w:r>
      <w:r w:rsidR="00C67879" w:rsidRPr="003368A1">
        <w:rPr>
          <w:rFonts w:ascii="Century Gothic" w:hAnsi="Century Gothic" w:cs="Tahoma"/>
          <w:b/>
          <w:i/>
          <w:sz w:val="22"/>
          <w:szCs w:val="22"/>
          <w:lang w:eastAsia="en-US"/>
        </w:rPr>
        <w:t>tegrantes del Comité presentes.</w:t>
      </w:r>
    </w:p>
    <w:p w14:paraId="7EF591BF" w14:textId="77777777" w:rsidR="00403825" w:rsidRPr="003368A1" w:rsidRDefault="00403825" w:rsidP="005C5ACC">
      <w:pPr>
        <w:shd w:val="clear" w:color="auto" w:fill="FFFFFF"/>
        <w:spacing w:after="100" w:afterAutospacing="1"/>
        <w:contextualSpacing/>
        <w:jc w:val="both"/>
        <w:rPr>
          <w:rFonts w:ascii="Century Gothic" w:hAnsi="Century Gothic" w:cs="Tahoma"/>
          <w:sz w:val="22"/>
          <w:szCs w:val="22"/>
        </w:rPr>
      </w:pPr>
    </w:p>
    <w:p w14:paraId="2DE54C71" w14:textId="77777777" w:rsidR="00B57736" w:rsidRDefault="00B57736" w:rsidP="00F602AC">
      <w:pPr>
        <w:shd w:val="clear" w:color="auto" w:fill="FFFFFF"/>
        <w:spacing w:after="100" w:afterAutospacing="1"/>
        <w:contextualSpacing/>
        <w:jc w:val="both"/>
        <w:rPr>
          <w:rFonts w:ascii="Century Gothic" w:hAnsi="Century Gothic" w:cs="Tahoma"/>
          <w:b/>
          <w:sz w:val="22"/>
          <w:szCs w:val="22"/>
        </w:rPr>
      </w:pPr>
    </w:p>
    <w:p w14:paraId="50B24EDC" w14:textId="77777777" w:rsidR="00B57736" w:rsidRPr="003368A1" w:rsidRDefault="00B57736" w:rsidP="00F602AC">
      <w:pPr>
        <w:shd w:val="clear" w:color="auto" w:fill="FFFFFF"/>
        <w:spacing w:after="100" w:afterAutospacing="1"/>
        <w:contextualSpacing/>
        <w:jc w:val="both"/>
        <w:rPr>
          <w:rFonts w:ascii="Century Gothic" w:hAnsi="Century Gothic" w:cs="Tahoma"/>
          <w:b/>
          <w:sz w:val="22"/>
          <w:szCs w:val="22"/>
        </w:rPr>
      </w:pPr>
    </w:p>
    <w:p w14:paraId="63883685" w14:textId="77777777" w:rsidR="00403825" w:rsidRPr="003368A1" w:rsidRDefault="00403825" w:rsidP="00403825">
      <w:pPr>
        <w:contextualSpacing/>
        <w:jc w:val="both"/>
        <w:rPr>
          <w:rFonts w:ascii="Century Gothic" w:hAnsi="Century Gothic" w:cs="Tahoma"/>
          <w:b/>
          <w:sz w:val="22"/>
          <w:szCs w:val="22"/>
          <w:lang w:val="es-ES_tradnl"/>
        </w:rPr>
      </w:pPr>
      <w:r w:rsidRPr="003368A1">
        <w:rPr>
          <w:rFonts w:ascii="Century Gothic" w:hAnsi="Century Gothic" w:cs="Tahoma"/>
          <w:b/>
          <w:sz w:val="22"/>
          <w:szCs w:val="22"/>
        </w:rPr>
        <w:t xml:space="preserve">C. </w:t>
      </w:r>
      <w:r w:rsidRPr="003368A1">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14:paraId="7BA07C08" w14:textId="77777777" w:rsidR="00863C3C" w:rsidRDefault="00863C3C" w:rsidP="00934DE8">
      <w:pPr>
        <w:shd w:val="clear" w:color="auto" w:fill="FFFFFF"/>
        <w:spacing w:after="100" w:afterAutospacing="1"/>
        <w:ind w:left="720"/>
        <w:contextualSpacing/>
        <w:jc w:val="both"/>
        <w:rPr>
          <w:rFonts w:ascii="Century Gothic" w:hAnsi="Century Gothic" w:cs="Tahoma"/>
          <w:b/>
          <w:sz w:val="22"/>
          <w:szCs w:val="22"/>
        </w:rPr>
      </w:pPr>
    </w:p>
    <w:p w14:paraId="56C33870" w14:textId="77777777" w:rsidR="003368A1" w:rsidRDefault="003368A1" w:rsidP="00934DE8">
      <w:pPr>
        <w:shd w:val="clear" w:color="auto" w:fill="FFFFFF"/>
        <w:spacing w:after="100" w:afterAutospacing="1"/>
        <w:ind w:left="720"/>
        <w:contextualSpacing/>
        <w:jc w:val="both"/>
        <w:rPr>
          <w:rFonts w:ascii="Century Gothic" w:hAnsi="Century Gothic" w:cs="Tahoma"/>
          <w:b/>
          <w:sz w:val="22"/>
          <w:szCs w:val="22"/>
        </w:rPr>
      </w:pPr>
    </w:p>
    <w:p w14:paraId="1A591282" w14:textId="77777777" w:rsidR="00B57736" w:rsidRPr="003368A1" w:rsidRDefault="00B57736" w:rsidP="00934DE8">
      <w:pPr>
        <w:shd w:val="clear" w:color="auto" w:fill="FFFFFF"/>
        <w:spacing w:after="100" w:afterAutospacing="1"/>
        <w:ind w:left="720"/>
        <w:contextualSpacing/>
        <w:jc w:val="both"/>
        <w:rPr>
          <w:rFonts w:ascii="Century Gothic" w:hAnsi="Century Gothic" w:cs="Tahoma"/>
          <w:b/>
          <w:sz w:val="22"/>
          <w:szCs w:val="22"/>
        </w:rPr>
      </w:pPr>
    </w:p>
    <w:p w14:paraId="6627B554" w14:textId="77777777" w:rsidR="00934DE8" w:rsidRPr="003368A1" w:rsidRDefault="00934DE8" w:rsidP="00C67879">
      <w:pPr>
        <w:ind w:left="720"/>
        <w:contextualSpacing/>
        <w:jc w:val="center"/>
        <w:rPr>
          <w:rFonts w:ascii="Century Gothic" w:hAnsi="Century Gothic" w:cs="Tahoma"/>
          <w:b/>
          <w:sz w:val="22"/>
          <w:szCs w:val="22"/>
          <w:lang w:val="es-ES_tradnl"/>
        </w:rPr>
      </w:pPr>
      <w:r w:rsidRPr="003368A1">
        <w:rPr>
          <w:rFonts w:ascii="Century Gothic" w:hAnsi="Century Gothic" w:cs="Tahoma"/>
          <w:b/>
          <w:sz w:val="22"/>
          <w:szCs w:val="22"/>
          <w:lang w:val="es-ES_tradnl"/>
        </w:rPr>
        <w:t>Inciso C de la Agenda de Trabajo.</w:t>
      </w:r>
    </w:p>
    <w:p w14:paraId="1C6448E2" w14:textId="77777777"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tbl>
      <w:tblPr>
        <w:tblpPr w:leftFromText="141" w:rightFromText="141" w:vertAnchor="text" w:tblpXSpec="right" w:tblpY="1"/>
        <w:tblOverlap w:val="never"/>
        <w:tblW w:w="10910" w:type="dxa"/>
        <w:tblLayout w:type="fixed"/>
        <w:tblCellMar>
          <w:left w:w="70" w:type="dxa"/>
          <w:right w:w="70" w:type="dxa"/>
        </w:tblCellMar>
        <w:tblLook w:val="04A0" w:firstRow="1" w:lastRow="0" w:firstColumn="1" w:lastColumn="0" w:noHBand="0" w:noVBand="1"/>
      </w:tblPr>
      <w:tblGrid>
        <w:gridCol w:w="1173"/>
        <w:gridCol w:w="1400"/>
        <w:gridCol w:w="1675"/>
        <w:gridCol w:w="1276"/>
        <w:gridCol w:w="1559"/>
        <w:gridCol w:w="2410"/>
        <w:gridCol w:w="1417"/>
      </w:tblGrid>
      <w:tr w:rsidR="00FE193D" w:rsidRPr="00FE193D" w14:paraId="6F8921E9" w14:textId="77777777" w:rsidTr="00B575D7">
        <w:trPr>
          <w:trHeight w:val="510"/>
        </w:trPr>
        <w:tc>
          <w:tcPr>
            <w:tcW w:w="1173"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E4CD91F"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NÚMERO</w:t>
            </w:r>
          </w:p>
        </w:tc>
        <w:tc>
          <w:tcPr>
            <w:tcW w:w="1400" w:type="dxa"/>
            <w:tcBorders>
              <w:top w:val="single" w:sz="4" w:space="0" w:color="auto"/>
              <w:left w:val="nil"/>
              <w:bottom w:val="single" w:sz="4" w:space="0" w:color="auto"/>
              <w:right w:val="single" w:sz="4" w:space="0" w:color="auto"/>
            </w:tcBorders>
            <w:shd w:val="clear" w:color="000000" w:fill="ED7D31"/>
            <w:vAlign w:val="center"/>
            <w:hideMark/>
          </w:tcPr>
          <w:p w14:paraId="75325DFD"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REQUISICIÓN</w:t>
            </w:r>
          </w:p>
        </w:tc>
        <w:tc>
          <w:tcPr>
            <w:tcW w:w="1675" w:type="dxa"/>
            <w:tcBorders>
              <w:top w:val="single" w:sz="4" w:space="0" w:color="auto"/>
              <w:left w:val="nil"/>
              <w:bottom w:val="single" w:sz="4" w:space="0" w:color="auto"/>
              <w:right w:val="single" w:sz="4" w:space="0" w:color="auto"/>
            </w:tcBorders>
            <w:shd w:val="clear" w:color="000000" w:fill="ED7D31"/>
            <w:vAlign w:val="center"/>
            <w:hideMark/>
          </w:tcPr>
          <w:p w14:paraId="284CAA0C"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14:paraId="20246102"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14:paraId="2EAA4A9E"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PROVEEDOR</w:t>
            </w:r>
          </w:p>
        </w:tc>
        <w:tc>
          <w:tcPr>
            <w:tcW w:w="2410" w:type="dxa"/>
            <w:tcBorders>
              <w:top w:val="single" w:sz="4" w:space="0" w:color="auto"/>
              <w:left w:val="nil"/>
              <w:bottom w:val="single" w:sz="4" w:space="0" w:color="auto"/>
              <w:right w:val="single" w:sz="4" w:space="0" w:color="auto"/>
            </w:tcBorders>
            <w:shd w:val="clear" w:color="000000" w:fill="ED7D31"/>
            <w:vAlign w:val="center"/>
            <w:hideMark/>
          </w:tcPr>
          <w:p w14:paraId="55FD4E6A"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MOTIVO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14:paraId="71B60921" w14:textId="77777777" w:rsidR="00FE193D" w:rsidRPr="00FE193D" w:rsidRDefault="00FE193D" w:rsidP="00FE193D">
            <w:pPr>
              <w:jc w:val="center"/>
              <w:rPr>
                <w:rFonts w:ascii="Century Gothic" w:hAnsi="Century Gothic"/>
                <w:b/>
                <w:bCs/>
                <w:sz w:val="20"/>
                <w:szCs w:val="20"/>
                <w:u w:val="single"/>
                <w:lang w:eastAsia="es-MX"/>
              </w:rPr>
            </w:pPr>
            <w:r w:rsidRPr="00FE193D">
              <w:rPr>
                <w:rFonts w:ascii="Century Gothic" w:hAnsi="Century Gothic"/>
                <w:b/>
                <w:bCs/>
                <w:sz w:val="20"/>
                <w:szCs w:val="20"/>
                <w:u w:val="single"/>
                <w:lang w:eastAsia="es-MX"/>
              </w:rPr>
              <w:t>VOTACIÓN PRESIDENTE</w:t>
            </w:r>
          </w:p>
        </w:tc>
      </w:tr>
      <w:tr w:rsidR="00FE193D" w:rsidRPr="00FE193D" w14:paraId="41918BA2" w14:textId="77777777" w:rsidTr="00B575D7">
        <w:trPr>
          <w:trHeight w:val="2970"/>
        </w:trPr>
        <w:tc>
          <w:tcPr>
            <w:tcW w:w="1173" w:type="dxa"/>
            <w:tcBorders>
              <w:top w:val="single" w:sz="4" w:space="0" w:color="auto"/>
              <w:left w:val="single" w:sz="4" w:space="0" w:color="auto"/>
              <w:bottom w:val="single" w:sz="4" w:space="0" w:color="auto"/>
              <w:right w:val="single" w:sz="4" w:space="0" w:color="auto"/>
            </w:tcBorders>
            <w:shd w:val="clear" w:color="000000" w:fill="F8CBAD"/>
            <w:hideMark/>
          </w:tcPr>
          <w:p w14:paraId="7AE6C946" w14:textId="77777777" w:rsidR="00FE193D" w:rsidRPr="00FE193D" w:rsidRDefault="00FE193D" w:rsidP="00FE193D">
            <w:pPr>
              <w:jc w:val="center"/>
              <w:rPr>
                <w:rFonts w:ascii="Century Gothic" w:hAnsi="Century Gothic"/>
                <w:color w:val="000000"/>
                <w:sz w:val="20"/>
                <w:szCs w:val="20"/>
                <w:lang w:eastAsia="es-MX"/>
              </w:rPr>
            </w:pPr>
            <w:r w:rsidRPr="00FE193D">
              <w:rPr>
                <w:rFonts w:ascii="Century Gothic" w:hAnsi="Century Gothic"/>
                <w:color w:val="000000"/>
                <w:sz w:val="20"/>
                <w:szCs w:val="20"/>
                <w:lang w:eastAsia="es-MX"/>
              </w:rPr>
              <w:lastRenderedPageBreak/>
              <w:t>C1 Fracción III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02C47659"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201901244</w:t>
            </w:r>
          </w:p>
        </w:tc>
        <w:tc>
          <w:tcPr>
            <w:tcW w:w="1675" w:type="dxa"/>
            <w:tcBorders>
              <w:top w:val="single" w:sz="4" w:space="0" w:color="auto"/>
              <w:left w:val="single" w:sz="4" w:space="0" w:color="auto"/>
              <w:bottom w:val="single" w:sz="4" w:space="0" w:color="auto"/>
              <w:right w:val="single" w:sz="4" w:space="0" w:color="auto"/>
            </w:tcBorders>
            <w:shd w:val="clear" w:color="000000" w:fill="F8CBAD"/>
            <w:hideMark/>
          </w:tcPr>
          <w:p w14:paraId="45FCE7CF"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Dirección de Administración adscrita a la Coordinación General de Administración e Innovación  Gubernamental</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14:paraId="1255C1E0"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$31,204.00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14:paraId="7EFB7867" w14:textId="77777777" w:rsidR="00FE193D" w:rsidRPr="00FE193D" w:rsidRDefault="00FE193D" w:rsidP="00FE193D">
            <w:pPr>
              <w:rPr>
                <w:rFonts w:ascii="Century Gothic" w:hAnsi="Century Gothic"/>
                <w:color w:val="000000"/>
                <w:sz w:val="20"/>
                <w:szCs w:val="20"/>
                <w:lang w:eastAsia="es-MX"/>
              </w:rPr>
            </w:pPr>
            <w:proofErr w:type="spellStart"/>
            <w:r w:rsidRPr="00FE193D">
              <w:rPr>
                <w:rFonts w:ascii="Century Gothic" w:hAnsi="Century Gothic"/>
                <w:color w:val="000000"/>
                <w:sz w:val="20"/>
                <w:szCs w:val="20"/>
                <w:lang w:eastAsia="es-MX"/>
              </w:rPr>
              <w:t>Multillantas</w:t>
            </w:r>
            <w:proofErr w:type="spellEnd"/>
            <w:r w:rsidRPr="00FE193D">
              <w:rPr>
                <w:rFonts w:ascii="Century Gothic" w:hAnsi="Century Gothic"/>
                <w:color w:val="000000"/>
                <w:sz w:val="20"/>
                <w:szCs w:val="20"/>
                <w:lang w:eastAsia="es-MX"/>
              </w:rPr>
              <w:t xml:space="preserve"> Nieto S.A. de C.V.</w:t>
            </w:r>
          </w:p>
        </w:tc>
        <w:tc>
          <w:tcPr>
            <w:tcW w:w="2410" w:type="dxa"/>
            <w:tcBorders>
              <w:top w:val="single" w:sz="4" w:space="0" w:color="auto"/>
              <w:left w:val="single" w:sz="4" w:space="0" w:color="auto"/>
              <w:bottom w:val="single" w:sz="4" w:space="0" w:color="auto"/>
              <w:right w:val="single" w:sz="4" w:space="0" w:color="auto"/>
            </w:tcBorders>
            <w:shd w:val="clear" w:color="000000" w:fill="F8CBAD"/>
            <w:hideMark/>
          </w:tcPr>
          <w:p w14:paraId="1046F2F1"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Reparación de unidades de la Comisaría General de Seguridad Publica, con número económico A0599, A0598, A0668, A0616 y A0638, las unidades presta servicio operativo, por lo que no puede encontrarse en malas condiciones de lo contrario se suspendería la atención a las necesidades de la ciudadanía.  </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0CE2D435" w14:textId="77777777" w:rsid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Solicit</w:t>
            </w:r>
            <w:r>
              <w:rPr>
                <w:rFonts w:ascii="Century Gothic" w:hAnsi="Century Gothic"/>
                <w:color w:val="000000"/>
                <w:sz w:val="20"/>
                <w:szCs w:val="20"/>
                <w:lang w:eastAsia="es-MX"/>
              </w:rPr>
              <w:t>o su autorización del punto C1.</w:t>
            </w:r>
          </w:p>
          <w:p w14:paraId="74F3A1C2" w14:textId="77777777" w:rsidR="00FE193D" w:rsidRPr="00FE193D" w:rsidRDefault="00FE193D" w:rsidP="00FE193D">
            <w:pPr>
              <w:rPr>
                <w:rFonts w:ascii="Century Gothic" w:hAnsi="Century Gothic"/>
                <w:color w:val="000000"/>
                <w:sz w:val="20"/>
                <w:szCs w:val="20"/>
                <w:lang w:eastAsia="es-MX"/>
              </w:rPr>
            </w:pPr>
            <w:r>
              <w:rPr>
                <w:rFonts w:ascii="Century Gothic" w:hAnsi="Century Gothic"/>
                <w:color w:val="000000"/>
                <w:sz w:val="20"/>
                <w:szCs w:val="20"/>
                <w:lang w:eastAsia="es-MX"/>
              </w:rPr>
              <w:t>Aprobado por Unanimidad</w:t>
            </w:r>
            <w:r w:rsidRPr="00FE193D">
              <w:rPr>
                <w:rFonts w:ascii="Century Gothic" w:hAnsi="Century Gothic"/>
                <w:color w:val="000000"/>
                <w:sz w:val="20"/>
                <w:szCs w:val="20"/>
                <w:lang w:eastAsia="es-MX"/>
              </w:rPr>
              <w:t xml:space="preserve"> de votos</w:t>
            </w:r>
          </w:p>
        </w:tc>
      </w:tr>
      <w:tr w:rsidR="00FE193D" w:rsidRPr="00FE193D" w14:paraId="170C8E96" w14:textId="77777777" w:rsidTr="00880284">
        <w:trPr>
          <w:trHeight w:val="1620"/>
        </w:trPr>
        <w:tc>
          <w:tcPr>
            <w:tcW w:w="1173" w:type="dxa"/>
            <w:tcBorders>
              <w:top w:val="single" w:sz="4" w:space="0" w:color="auto"/>
              <w:left w:val="single" w:sz="4" w:space="0" w:color="auto"/>
              <w:bottom w:val="single" w:sz="4" w:space="0" w:color="auto"/>
              <w:right w:val="single" w:sz="4" w:space="0" w:color="auto"/>
            </w:tcBorders>
            <w:shd w:val="clear" w:color="000000" w:fill="F8CBAD"/>
            <w:hideMark/>
          </w:tcPr>
          <w:p w14:paraId="07A69EF2" w14:textId="77777777" w:rsidR="00FE193D" w:rsidRPr="00FE193D" w:rsidRDefault="00FE193D" w:rsidP="00FE193D">
            <w:pPr>
              <w:jc w:val="center"/>
              <w:rPr>
                <w:rFonts w:ascii="Century Gothic" w:hAnsi="Century Gothic"/>
                <w:color w:val="000000"/>
                <w:sz w:val="20"/>
                <w:szCs w:val="20"/>
                <w:lang w:eastAsia="es-MX"/>
              </w:rPr>
            </w:pPr>
            <w:r w:rsidRPr="00FE193D">
              <w:rPr>
                <w:rFonts w:ascii="Century Gothic" w:hAnsi="Century Gothic"/>
                <w:color w:val="000000"/>
                <w:sz w:val="20"/>
                <w:szCs w:val="20"/>
                <w:lang w:eastAsia="es-MX"/>
              </w:rPr>
              <w:t>C2 Fracción I</w:t>
            </w:r>
          </w:p>
        </w:tc>
        <w:tc>
          <w:tcPr>
            <w:tcW w:w="1400" w:type="dxa"/>
            <w:tcBorders>
              <w:top w:val="single" w:sz="4" w:space="0" w:color="auto"/>
              <w:left w:val="nil"/>
              <w:bottom w:val="single" w:sz="4" w:space="0" w:color="auto"/>
              <w:right w:val="single" w:sz="4" w:space="0" w:color="auto"/>
            </w:tcBorders>
            <w:shd w:val="clear" w:color="000000" w:fill="F8CBAD"/>
            <w:hideMark/>
          </w:tcPr>
          <w:p w14:paraId="1E2C5C45"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201901257</w:t>
            </w:r>
          </w:p>
        </w:tc>
        <w:tc>
          <w:tcPr>
            <w:tcW w:w="1675" w:type="dxa"/>
            <w:tcBorders>
              <w:top w:val="single" w:sz="4" w:space="0" w:color="auto"/>
              <w:left w:val="nil"/>
              <w:bottom w:val="single" w:sz="4" w:space="0" w:color="auto"/>
              <w:right w:val="single" w:sz="4" w:space="0" w:color="auto"/>
            </w:tcBorders>
            <w:shd w:val="clear" w:color="000000" w:fill="F8CBAD"/>
            <w:hideMark/>
          </w:tcPr>
          <w:p w14:paraId="26DC78F1"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Coordinación de </w:t>
            </w:r>
            <w:r w:rsidR="007958C7" w:rsidRPr="00FE193D">
              <w:rPr>
                <w:rFonts w:ascii="Century Gothic" w:hAnsi="Century Gothic"/>
                <w:color w:val="000000"/>
                <w:sz w:val="20"/>
                <w:szCs w:val="20"/>
                <w:lang w:eastAsia="es-MX"/>
              </w:rPr>
              <w:t>Análisis</w:t>
            </w:r>
            <w:r w:rsidRPr="00FE193D">
              <w:rPr>
                <w:rFonts w:ascii="Century Gothic" w:hAnsi="Century Gothic"/>
                <w:color w:val="000000"/>
                <w:sz w:val="20"/>
                <w:szCs w:val="20"/>
                <w:lang w:eastAsia="es-MX"/>
              </w:rPr>
              <w:t xml:space="preserve"> </w:t>
            </w:r>
            <w:r w:rsidR="007958C7" w:rsidRPr="00FE193D">
              <w:rPr>
                <w:rFonts w:ascii="Century Gothic" w:hAnsi="Century Gothic"/>
                <w:color w:val="000000"/>
                <w:sz w:val="20"/>
                <w:szCs w:val="20"/>
                <w:lang w:eastAsia="es-MX"/>
              </w:rPr>
              <w:t>Estratégico</w:t>
            </w:r>
            <w:r w:rsidRPr="00FE193D">
              <w:rPr>
                <w:rFonts w:ascii="Century Gothic" w:hAnsi="Century Gothic"/>
                <w:color w:val="000000"/>
                <w:sz w:val="20"/>
                <w:szCs w:val="20"/>
                <w:lang w:eastAsia="es-MX"/>
              </w:rPr>
              <w:t xml:space="preserve"> y Comunicación adscrita  a Jefatura de Gabinete</w:t>
            </w:r>
          </w:p>
        </w:tc>
        <w:tc>
          <w:tcPr>
            <w:tcW w:w="1276" w:type="dxa"/>
            <w:tcBorders>
              <w:top w:val="single" w:sz="4" w:space="0" w:color="auto"/>
              <w:left w:val="nil"/>
              <w:bottom w:val="single" w:sz="4" w:space="0" w:color="auto"/>
              <w:right w:val="single" w:sz="4" w:space="0" w:color="auto"/>
            </w:tcBorders>
            <w:shd w:val="clear" w:color="000000" w:fill="F8CBAD"/>
            <w:hideMark/>
          </w:tcPr>
          <w:p w14:paraId="73188007"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$28,800.00</w:t>
            </w:r>
          </w:p>
        </w:tc>
        <w:tc>
          <w:tcPr>
            <w:tcW w:w="1559" w:type="dxa"/>
            <w:tcBorders>
              <w:top w:val="single" w:sz="4" w:space="0" w:color="auto"/>
              <w:left w:val="nil"/>
              <w:bottom w:val="single" w:sz="4" w:space="0" w:color="auto"/>
              <w:right w:val="single" w:sz="4" w:space="0" w:color="auto"/>
            </w:tcBorders>
            <w:shd w:val="clear" w:color="000000" w:fill="F8CBAD"/>
            <w:hideMark/>
          </w:tcPr>
          <w:p w14:paraId="0DF47B84" w14:textId="77777777" w:rsidR="00FE193D" w:rsidRPr="00FE193D" w:rsidRDefault="007958C7"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Unión</w:t>
            </w:r>
            <w:r w:rsidR="00FE193D" w:rsidRPr="00FE193D">
              <w:rPr>
                <w:rFonts w:ascii="Century Gothic" w:hAnsi="Century Gothic"/>
                <w:color w:val="000000"/>
                <w:sz w:val="20"/>
                <w:szCs w:val="20"/>
                <w:lang w:eastAsia="es-MX"/>
              </w:rPr>
              <w:t xml:space="preserve"> Editorialista S.A. de C.V.</w:t>
            </w:r>
          </w:p>
        </w:tc>
        <w:tc>
          <w:tcPr>
            <w:tcW w:w="2410" w:type="dxa"/>
            <w:tcBorders>
              <w:top w:val="single" w:sz="4" w:space="0" w:color="auto"/>
              <w:left w:val="nil"/>
              <w:bottom w:val="single" w:sz="4" w:space="0" w:color="auto"/>
              <w:right w:val="single" w:sz="4" w:space="0" w:color="auto"/>
            </w:tcBorders>
            <w:shd w:val="clear" w:color="000000" w:fill="F8CBAD"/>
            <w:hideMark/>
          </w:tcPr>
          <w:p w14:paraId="77332AE0" w14:textId="77777777" w:rsidR="00FE193D" w:rsidRPr="00FE193D" w:rsidRDefault="007958C7"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Suscripciones</w:t>
            </w:r>
            <w:r w:rsidR="00FE193D" w:rsidRPr="00FE193D">
              <w:rPr>
                <w:rFonts w:ascii="Century Gothic" w:hAnsi="Century Gothic"/>
                <w:color w:val="000000"/>
                <w:sz w:val="20"/>
                <w:szCs w:val="20"/>
                <w:lang w:eastAsia="es-MX"/>
              </w:rPr>
              <w:t xml:space="preserve"> anuales al Diario El Informador, ya que es el </w:t>
            </w:r>
            <w:r w:rsidRPr="00FE193D">
              <w:rPr>
                <w:rFonts w:ascii="Century Gothic" w:hAnsi="Century Gothic"/>
                <w:color w:val="000000"/>
                <w:sz w:val="20"/>
                <w:szCs w:val="20"/>
                <w:lang w:eastAsia="es-MX"/>
              </w:rPr>
              <w:t>único</w:t>
            </w:r>
            <w:r w:rsidR="00FE193D" w:rsidRPr="00FE193D">
              <w:rPr>
                <w:rFonts w:ascii="Century Gothic" w:hAnsi="Century Gothic"/>
                <w:color w:val="000000"/>
                <w:sz w:val="20"/>
                <w:szCs w:val="20"/>
                <w:lang w:eastAsia="es-MX"/>
              </w:rPr>
              <w:t xml:space="preserve"> </w:t>
            </w:r>
            <w:r w:rsidRPr="00FE193D">
              <w:rPr>
                <w:rFonts w:ascii="Century Gothic" w:hAnsi="Century Gothic"/>
                <w:color w:val="000000"/>
                <w:sz w:val="20"/>
                <w:szCs w:val="20"/>
                <w:lang w:eastAsia="es-MX"/>
              </w:rPr>
              <w:t>ofertante</w:t>
            </w:r>
            <w:r w:rsidR="00FE193D" w:rsidRPr="00FE193D">
              <w:rPr>
                <w:rFonts w:ascii="Century Gothic" w:hAnsi="Century Gothic"/>
                <w:color w:val="000000"/>
                <w:sz w:val="20"/>
                <w:szCs w:val="20"/>
                <w:lang w:eastAsia="es-MX"/>
              </w:rPr>
              <w:t xml:space="preserve"> del material solicitado. </w:t>
            </w:r>
          </w:p>
        </w:tc>
        <w:tc>
          <w:tcPr>
            <w:tcW w:w="1417" w:type="dxa"/>
            <w:tcBorders>
              <w:top w:val="single" w:sz="4" w:space="0" w:color="auto"/>
              <w:left w:val="nil"/>
              <w:bottom w:val="single" w:sz="4" w:space="0" w:color="auto"/>
              <w:right w:val="single" w:sz="4" w:space="0" w:color="auto"/>
            </w:tcBorders>
            <w:shd w:val="clear" w:color="000000" w:fill="F8CBAD"/>
            <w:hideMark/>
          </w:tcPr>
          <w:p w14:paraId="0100CEDC" w14:textId="77777777" w:rsidR="00FE193D" w:rsidRPr="00FE193D" w:rsidRDefault="00FE193D" w:rsidP="007958C7">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Solicito su autorización del punto C2. </w:t>
            </w:r>
            <w:r w:rsidR="007958C7">
              <w:rPr>
                <w:rFonts w:ascii="Century Gothic" w:hAnsi="Century Gothic"/>
                <w:color w:val="000000"/>
                <w:sz w:val="20"/>
                <w:szCs w:val="20"/>
                <w:lang w:eastAsia="es-MX"/>
              </w:rPr>
              <w:t>Aprobado por Unanimidad</w:t>
            </w:r>
            <w:r w:rsidRPr="00FE193D">
              <w:rPr>
                <w:rFonts w:ascii="Century Gothic" w:hAnsi="Century Gothic"/>
                <w:color w:val="000000"/>
                <w:sz w:val="20"/>
                <w:szCs w:val="20"/>
                <w:lang w:eastAsia="es-MX"/>
              </w:rPr>
              <w:t xml:space="preserve"> de votos</w:t>
            </w:r>
          </w:p>
        </w:tc>
      </w:tr>
      <w:tr w:rsidR="00FE193D" w:rsidRPr="00FE193D" w14:paraId="42C680B0" w14:textId="77777777" w:rsidTr="00880284">
        <w:trPr>
          <w:trHeight w:val="2160"/>
        </w:trPr>
        <w:tc>
          <w:tcPr>
            <w:tcW w:w="1173" w:type="dxa"/>
            <w:tcBorders>
              <w:top w:val="single" w:sz="4" w:space="0" w:color="auto"/>
              <w:left w:val="single" w:sz="4" w:space="0" w:color="auto"/>
              <w:bottom w:val="single" w:sz="4" w:space="0" w:color="auto"/>
              <w:right w:val="single" w:sz="4" w:space="0" w:color="auto"/>
            </w:tcBorders>
            <w:shd w:val="clear" w:color="000000" w:fill="F8CBAD"/>
            <w:hideMark/>
          </w:tcPr>
          <w:p w14:paraId="57C6E0F7" w14:textId="77777777" w:rsidR="00FE193D" w:rsidRPr="00FE193D" w:rsidRDefault="00FE193D" w:rsidP="00FE193D">
            <w:pPr>
              <w:jc w:val="center"/>
              <w:rPr>
                <w:rFonts w:ascii="Century Gothic" w:hAnsi="Century Gothic"/>
                <w:color w:val="000000"/>
                <w:sz w:val="20"/>
                <w:szCs w:val="20"/>
                <w:lang w:eastAsia="es-MX"/>
              </w:rPr>
            </w:pPr>
            <w:r w:rsidRPr="00FE193D">
              <w:rPr>
                <w:rFonts w:ascii="Century Gothic" w:hAnsi="Century Gothic"/>
                <w:color w:val="000000"/>
                <w:sz w:val="20"/>
                <w:szCs w:val="20"/>
                <w:lang w:eastAsia="es-MX"/>
              </w:rPr>
              <w:t>C3 Fracción I</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03B14C39"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201901256</w:t>
            </w:r>
          </w:p>
        </w:tc>
        <w:tc>
          <w:tcPr>
            <w:tcW w:w="1675" w:type="dxa"/>
            <w:tcBorders>
              <w:top w:val="single" w:sz="4" w:space="0" w:color="auto"/>
              <w:left w:val="single" w:sz="4" w:space="0" w:color="auto"/>
              <w:bottom w:val="single" w:sz="4" w:space="0" w:color="auto"/>
              <w:right w:val="single" w:sz="4" w:space="0" w:color="auto"/>
            </w:tcBorders>
            <w:shd w:val="clear" w:color="000000" w:fill="F8CBAD"/>
            <w:hideMark/>
          </w:tcPr>
          <w:p w14:paraId="43C5D277"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Coordinación de </w:t>
            </w:r>
            <w:r w:rsidR="007958C7" w:rsidRPr="00FE193D">
              <w:rPr>
                <w:rFonts w:ascii="Century Gothic" w:hAnsi="Century Gothic"/>
                <w:color w:val="000000"/>
                <w:sz w:val="20"/>
                <w:szCs w:val="20"/>
                <w:lang w:eastAsia="es-MX"/>
              </w:rPr>
              <w:t>Análisis</w:t>
            </w:r>
            <w:r w:rsidRPr="00FE193D">
              <w:rPr>
                <w:rFonts w:ascii="Century Gothic" w:hAnsi="Century Gothic"/>
                <w:color w:val="000000"/>
                <w:sz w:val="20"/>
                <w:szCs w:val="20"/>
                <w:lang w:eastAsia="es-MX"/>
              </w:rPr>
              <w:t xml:space="preserve"> </w:t>
            </w:r>
            <w:r w:rsidR="007958C7" w:rsidRPr="00FE193D">
              <w:rPr>
                <w:rFonts w:ascii="Century Gothic" w:hAnsi="Century Gothic"/>
                <w:color w:val="000000"/>
                <w:sz w:val="20"/>
                <w:szCs w:val="20"/>
                <w:lang w:eastAsia="es-MX"/>
              </w:rPr>
              <w:t>Estratégico</w:t>
            </w:r>
            <w:r w:rsidRPr="00FE193D">
              <w:rPr>
                <w:rFonts w:ascii="Century Gothic" w:hAnsi="Century Gothic"/>
                <w:color w:val="000000"/>
                <w:sz w:val="20"/>
                <w:szCs w:val="20"/>
                <w:lang w:eastAsia="es-MX"/>
              </w:rPr>
              <w:t xml:space="preserve"> y Comunicación adscrita  a Jefatura de Gabinete</w:t>
            </w:r>
          </w:p>
        </w:tc>
        <w:tc>
          <w:tcPr>
            <w:tcW w:w="1276" w:type="dxa"/>
            <w:tcBorders>
              <w:top w:val="single" w:sz="4" w:space="0" w:color="auto"/>
              <w:left w:val="single" w:sz="4" w:space="0" w:color="auto"/>
              <w:bottom w:val="single" w:sz="4" w:space="0" w:color="auto"/>
              <w:right w:val="single" w:sz="4" w:space="0" w:color="auto"/>
            </w:tcBorders>
            <w:shd w:val="clear" w:color="000000" w:fill="F8CBAD"/>
            <w:hideMark/>
          </w:tcPr>
          <w:p w14:paraId="1727FC12" w14:textId="77777777" w:rsidR="00FE193D" w:rsidRPr="00FE193D" w:rsidRDefault="00FE193D" w:rsidP="00FE193D">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$75,000.00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14:paraId="73FDF409"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Radio </w:t>
            </w:r>
            <w:r w:rsidR="007958C7" w:rsidRPr="00FE193D">
              <w:rPr>
                <w:rFonts w:ascii="Century Gothic" w:hAnsi="Century Gothic"/>
                <w:color w:val="000000"/>
                <w:sz w:val="20"/>
                <w:szCs w:val="20"/>
                <w:lang w:eastAsia="es-MX"/>
              </w:rPr>
              <w:t>América</w:t>
            </w:r>
            <w:r w:rsidRPr="00FE193D">
              <w:rPr>
                <w:rFonts w:ascii="Century Gothic" w:hAnsi="Century Gothic"/>
                <w:color w:val="000000"/>
                <w:sz w:val="20"/>
                <w:szCs w:val="20"/>
                <w:lang w:eastAsia="es-MX"/>
              </w:rPr>
              <w:t xml:space="preserve"> de México S.A. de C.V.</w:t>
            </w:r>
          </w:p>
        </w:tc>
        <w:tc>
          <w:tcPr>
            <w:tcW w:w="2410" w:type="dxa"/>
            <w:tcBorders>
              <w:top w:val="single" w:sz="4" w:space="0" w:color="auto"/>
              <w:left w:val="single" w:sz="4" w:space="0" w:color="auto"/>
              <w:bottom w:val="single" w:sz="4" w:space="0" w:color="auto"/>
              <w:right w:val="single" w:sz="4" w:space="0" w:color="auto"/>
            </w:tcBorders>
            <w:shd w:val="clear" w:color="000000" w:fill="F8CBAD"/>
            <w:hideMark/>
          </w:tcPr>
          <w:p w14:paraId="7087F1A1" w14:textId="77777777" w:rsidR="00FE193D" w:rsidRPr="00FE193D"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Publicidad institucional en radio, debido a que permite alcanzar una audiencia </w:t>
            </w:r>
            <w:r w:rsidR="007958C7" w:rsidRPr="00FE193D">
              <w:rPr>
                <w:rFonts w:ascii="Century Gothic" w:hAnsi="Century Gothic"/>
                <w:color w:val="000000"/>
                <w:sz w:val="20"/>
                <w:szCs w:val="20"/>
                <w:lang w:eastAsia="es-MX"/>
              </w:rPr>
              <w:t>específica</w:t>
            </w:r>
            <w:r w:rsidRPr="00FE193D">
              <w:rPr>
                <w:rFonts w:ascii="Century Gothic" w:hAnsi="Century Gothic"/>
                <w:color w:val="000000"/>
                <w:sz w:val="20"/>
                <w:szCs w:val="20"/>
                <w:lang w:eastAsia="es-MX"/>
              </w:rPr>
              <w:t xml:space="preserve"> para dar a conocer las acciones y mensajes que de acuerdo con la estrategia de comunicación se debe impactar.</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2A4DB124" w14:textId="77777777" w:rsidR="007958C7" w:rsidRDefault="00FE193D" w:rsidP="00FE193D">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Solicito su autorización </w:t>
            </w:r>
            <w:r w:rsidR="007958C7">
              <w:rPr>
                <w:rFonts w:ascii="Century Gothic" w:hAnsi="Century Gothic"/>
                <w:color w:val="000000"/>
                <w:sz w:val="20"/>
                <w:szCs w:val="20"/>
                <w:lang w:eastAsia="es-MX"/>
              </w:rPr>
              <w:t>del punto C3.</w:t>
            </w:r>
          </w:p>
          <w:p w14:paraId="01916B1A" w14:textId="77777777" w:rsidR="00FE193D" w:rsidRPr="00FE193D" w:rsidRDefault="007958C7" w:rsidP="00FE193D">
            <w:pPr>
              <w:rPr>
                <w:rFonts w:ascii="Century Gothic" w:hAnsi="Century Gothic"/>
                <w:color w:val="000000"/>
                <w:sz w:val="20"/>
                <w:szCs w:val="20"/>
                <w:lang w:eastAsia="es-MX"/>
              </w:rPr>
            </w:pPr>
            <w:r>
              <w:rPr>
                <w:rFonts w:ascii="Century Gothic" w:hAnsi="Century Gothic"/>
                <w:color w:val="000000"/>
                <w:sz w:val="20"/>
                <w:szCs w:val="20"/>
                <w:lang w:eastAsia="es-MX"/>
              </w:rPr>
              <w:t>Aprobado por Unanimidad</w:t>
            </w:r>
            <w:r w:rsidR="00FE193D" w:rsidRPr="00FE193D">
              <w:rPr>
                <w:rFonts w:ascii="Century Gothic" w:hAnsi="Century Gothic"/>
                <w:color w:val="000000"/>
                <w:sz w:val="20"/>
                <w:szCs w:val="20"/>
                <w:lang w:eastAsia="es-MX"/>
              </w:rPr>
              <w:t xml:space="preserve"> de votos</w:t>
            </w:r>
          </w:p>
        </w:tc>
      </w:tr>
    </w:tbl>
    <w:p w14:paraId="5443BB46" w14:textId="77777777" w:rsidR="008D5918" w:rsidRDefault="00FE193D" w:rsidP="0038058B">
      <w:pPr>
        <w:jc w:val="both"/>
        <w:rPr>
          <w:rFonts w:ascii="Century Gothic" w:hAnsi="Century Gothic" w:cs="Tahoma"/>
          <w:sz w:val="22"/>
          <w:szCs w:val="22"/>
        </w:rPr>
      </w:pPr>
      <w:r>
        <w:rPr>
          <w:rFonts w:ascii="Century Gothic" w:hAnsi="Century Gothic" w:cs="Tahoma"/>
          <w:sz w:val="22"/>
          <w:szCs w:val="22"/>
        </w:rPr>
        <w:br w:type="textWrapping" w:clear="all"/>
      </w:r>
    </w:p>
    <w:p w14:paraId="457461D8" w14:textId="77777777" w:rsidR="00B57736" w:rsidRPr="00B57736" w:rsidRDefault="00B57736" w:rsidP="00B57736">
      <w:pPr>
        <w:jc w:val="both"/>
        <w:rPr>
          <w:rFonts w:ascii="Century Gothic" w:hAnsi="Century Gothic" w:cs="Tahoma"/>
          <w:sz w:val="22"/>
          <w:szCs w:val="22"/>
        </w:rPr>
      </w:pPr>
      <w:r w:rsidRPr="00B57736">
        <w:rPr>
          <w:rFonts w:ascii="Century Gothic" w:hAnsi="Century Gothic" w:cs="Tahoma"/>
          <w:sz w:val="22"/>
          <w:szCs w:val="22"/>
          <w:lang w:val="es-ES_tradnl"/>
        </w:rPr>
        <w:t xml:space="preserve">El Lic. </w:t>
      </w:r>
      <w:r w:rsidRPr="00B57736">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C. </w:t>
      </w:r>
      <w:r>
        <w:rPr>
          <w:rFonts w:ascii="Century Gothic" w:hAnsi="Century Gothic" w:cs="Tahoma"/>
          <w:sz w:val="22"/>
          <w:szCs w:val="22"/>
        </w:rPr>
        <w:t>Jorge Daniel Soltero Romero</w:t>
      </w:r>
      <w:r w:rsidRPr="00B57736">
        <w:rPr>
          <w:rFonts w:ascii="Century Gothic" w:hAnsi="Century Gothic" w:cs="Tahoma"/>
          <w:sz w:val="22"/>
          <w:szCs w:val="22"/>
        </w:rPr>
        <w:t xml:space="preserve">, adscrito a la </w:t>
      </w:r>
      <w:r>
        <w:rPr>
          <w:rFonts w:ascii="Century Gothic" w:hAnsi="Century Gothic" w:cs="Tahoma"/>
          <w:sz w:val="22"/>
          <w:szCs w:val="22"/>
        </w:rPr>
        <w:t>Coordinación de Análisis Estratégico y de Comunicación, para que conteste los cuestionamientos  relativos al asunto C</w:t>
      </w:r>
      <w:r w:rsidR="00EE5828">
        <w:rPr>
          <w:rFonts w:ascii="Century Gothic" w:hAnsi="Century Gothic" w:cs="Tahoma"/>
          <w:sz w:val="22"/>
          <w:szCs w:val="22"/>
        </w:rPr>
        <w:t>2</w:t>
      </w:r>
      <w:r>
        <w:rPr>
          <w:rFonts w:ascii="Century Gothic" w:hAnsi="Century Gothic" w:cs="Tahoma"/>
          <w:sz w:val="22"/>
          <w:szCs w:val="22"/>
        </w:rPr>
        <w:t xml:space="preserve"> y C</w:t>
      </w:r>
      <w:r w:rsidR="00EE5828">
        <w:rPr>
          <w:rFonts w:ascii="Century Gothic" w:hAnsi="Century Gothic" w:cs="Tahoma"/>
          <w:sz w:val="22"/>
          <w:szCs w:val="22"/>
        </w:rPr>
        <w:t>3</w:t>
      </w:r>
      <w:r>
        <w:rPr>
          <w:rFonts w:ascii="Century Gothic" w:hAnsi="Century Gothic" w:cs="Tahoma"/>
          <w:sz w:val="22"/>
          <w:szCs w:val="22"/>
        </w:rPr>
        <w:t>.</w:t>
      </w:r>
    </w:p>
    <w:p w14:paraId="1CDA6726" w14:textId="77777777" w:rsidR="00B57736" w:rsidRPr="003368A1" w:rsidRDefault="00B57736" w:rsidP="00B57736">
      <w:pPr>
        <w:spacing w:line="360" w:lineRule="auto"/>
        <w:jc w:val="both"/>
        <w:rPr>
          <w:rFonts w:ascii="Century Gothic" w:hAnsi="Century Gothic" w:cs="Tahoma"/>
          <w:sz w:val="22"/>
          <w:szCs w:val="22"/>
          <w:highlight w:val="yellow"/>
        </w:rPr>
      </w:pPr>
    </w:p>
    <w:p w14:paraId="01B3E1D1" w14:textId="77777777" w:rsidR="00B57736" w:rsidRPr="00B57736" w:rsidRDefault="00B57736" w:rsidP="00B57736">
      <w:pPr>
        <w:ind w:left="708"/>
        <w:jc w:val="center"/>
        <w:rPr>
          <w:rFonts w:ascii="Century Gothic" w:hAnsi="Century Gothic" w:cs="Tahoma"/>
          <w:b/>
          <w:i/>
          <w:sz w:val="22"/>
          <w:szCs w:val="22"/>
          <w:lang w:eastAsia="en-US"/>
        </w:rPr>
      </w:pPr>
      <w:r w:rsidRPr="00B57736">
        <w:rPr>
          <w:rFonts w:ascii="Century Gothic" w:hAnsi="Century Gothic" w:cs="Tahoma"/>
          <w:b/>
          <w:i/>
          <w:sz w:val="22"/>
          <w:szCs w:val="22"/>
          <w:lang w:eastAsia="en-US"/>
        </w:rPr>
        <w:t>Aprobado por unanimidad de votos por parte de los integrantes del Comité presentes.</w:t>
      </w:r>
    </w:p>
    <w:p w14:paraId="6CEACD90" w14:textId="77777777" w:rsidR="00B57736" w:rsidRPr="003368A1" w:rsidRDefault="00B57736" w:rsidP="00B57736">
      <w:pPr>
        <w:spacing w:line="360" w:lineRule="auto"/>
        <w:jc w:val="both"/>
        <w:rPr>
          <w:rFonts w:ascii="Century Gothic" w:hAnsi="Century Gothic" w:cs="Tahoma"/>
          <w:sz w:val="22"/>
          <w:szCs w:val="22"/>
          <w:highlight w:val="yellow"/>
        </w:rPr>
      </w:pPr>
    </w:p>
    <w:p w14:paraId="06DD07D4" w14:textId="77777777" w:rsidR="00B57736" w:rsidRPr="003368A1" w:rsidRDefault="00B57736" w:rsidP="00B57736">
      <w:pPr>
        <w:jc w:val="both"/>
        <w:rPr>
          <w:rFonts w:ascii="Century Gothic" w:hAnsi="Century Gothic" w:cs="Tahoma"/>
          <w:sz w:val="22"/>
          <w:szCs w:val="22"/>
        </w:rPr>
      </w:pPr>
      <w:r>
        <w:rPr>
          <w:rFonts w:ascii="Century Gothic" w:hAnsi="Century Gothic" w:cs="Tahoma"/>
          <w:sz w:val="22"/>
          <w:szCs w:val="22"/>
        </w:rPr>
        <w:t xml:space="preserve">El </w:t>
      </w:r>
      <w:r w:rsidRPr="00B57736">
        <w:rPr>
          <w:rFonts w:ascii="Century Gothic" w:hAnsi="Century Gothic" w:cs="Tahoma"/>
          <w:sz w:val="22"/>
          <w:szCs w:val="22"/>
        </w:rPr>
        <w:t xml:space="preserve">C. </w:t>
      </w:r>
      <w:r>
        <w:rPr>
          <w:rFonts w:ascii="Century Gothic" w:hAnsi="Century Gothic" w:cs="Tahoma"/>
          <w:sz w:val="22"/>
          <w:szCs w:val="22"/>
        </w:rPr>
        <w:t>Jorge Daniel Soltero Romero</w:t>
      </w:r>
      <w:r w:rsidRPr="00B57736">
        <w:rPr>
          <w:rFonts w:ascii="Century Gothic" w:hAnsi="Century Gothic" w:cs="Tahoma"/>
          <w:sz w:val="22"/>
          <w:szCs w:val="22"/>
        </w:rPr>
        <w:t xml:space="preserve">, adscrito a la </w:t>
      </w:r>
      <w:r>
        <w:rPr>
          <w:rFonts w:ascii="Century Gothic" w:hAnsi="Century Gothic" w:cs="Tahoma"/>
          <w:sz w:val="22"/>
          <w:szCs w:val="22"/>
        </w:rPr>
        <w:t>Coordinación de Análisis Estratégico y de Comunicación, dio contestación a lo</w:t>
      </w:r>
      <w:r w:rsidRPr="00B57736">
        <w:rPr>
          <w:rFonts w:ascii="Century Gothic" w:hAnsi="Century Gothic" w:cs="Tahoma"/>
          <w:sz w:val="22"/>
          <w:szCs w:val="22"/>
        </w:rPr>
        <w:t xml:space="preserve">s </w:t>
      </w:r>
      <w:r>
        <w:rPr>
          <w:rFonts w:ascii="Century Gothic" w:hAnsi="Century Gothic" w:cs="Tahoma"/>
          <w:sz w:val="22"/>
          <w:szCs w:val="22"/>
        </w:rPr>
        <w:t>cuestionamientos realizado</w:t>
      </w:r>
      <w:r w:rsidRPr="00B57736">
        <w:rPr>
          <w:rFonts w:ascii="Century Gothic" w:hAnsi="Century Gothic" w:cs="Tahoma"/>
          <w:sz w:val="22"/>
          <w:szCs w:val="22"/>
        </w:rPr>
        <w:t>s por los Integran</w:t>
      </w:r>
      <w:r>
        <w:rPr>
          <w:rFonts w:ascii="Century Gothic" w:hAnsi="Century Gothic" w:cs="Tahoma"/>
          <w:sz w:val="22"/>
          <w:szCs w:val="22"/>
        </w:rPr>
        <w:t>tes del Comité de Adquisiciones, relativos a los asuntos C</w:t>
      </w:r>
      <w:r w:rsidR="00EE5828">
        <w:rPr>
          <w:rFonts w:ascii="Century Gothic" w:hAnsi="Century Gothic" w:cs="Tahoma"/>
          <w:sz w:val="22"/>
          <w:szCs w:val="22"/>
        </w:rPr>
        <w:t>2</w:t>
      </w:r>
      <w:r>
        <w:rPr>
          <w:rFonts w:ascii="Century Gothic" w:hAnsi="Century Gothic" w:cs="Tahoma"/>
          <w:sz w:val="22"/>
          <w:szCs w:val="22"/>
        </w:rPr>
        <w:t xml:space="preserve"> y C</w:t>
      </w:r>
      <w:r w:rsidR="00EE5828">
        <w:rPr>
          <w:rFonts w:ascii="Century Gothic" w:hAnsi="Century Gothic" w:cs="Tahoma"/>
          <w:sz w:val="22"/>
          <w:szCs w:val="22"/>
        </w:rPr>
        <w:t>3</w:t>
      </w:r>
      <w:r>
        <w:rPr>
          <w:rFonts w:ascii="Century Gothic" w:hAnsi="Century Gothic" w:cs="Tahoma"/>
          <w:sz w:val="22"/>
          <w:szCs w:val="22"/>
        </w:rPr>
        <w:t xml:space="preserve">. </w:t>
      </w:r>
    </w:p>
    <w:p w14:paraId="6881F374" w14:textId="77777777" w:rsidR="00B57736" w:rsidRDefault="00B57736" w:rsidP="0038058B">
      <w:pPr>
        <w:jc w:val="both"/>
        <w:rPr>
          <w:rFonts w:ascii="Century Gothic" w:hAnsi="Century Gothic" w:cs="Tahoma"/>
          <w:sz w:val="22"/>
          <w:szCs w:val="22"/>
        </w:rPr>
      </w:pPr>
    </w:p>
    <w:p w14:paraId="5C65A61F" w14:textId="77777777" w:rsidR="0038058B" w:rsidRDefault="0038058B" w:rsidP="0038058B">
      <w:pPr>
        <w:jc w:val="both"/>
        <w:rPr>
          <w:rFonts w:ascii="Century Gothic" w:hAnsi="Century Gothic" w:cs="Tahoma"/>
          <w:b/>
          <w:i/>
          <w:sz w:val="22"/>
          <w:szCs w:val="22"/>
          <w:lang w:eastAsia="en-US"/>
        </w:rPr>
      </w:pPr>
      <w:r>
        <w:rPr>
          <w:rFonts w:ascii="Century Gothic" w:hAnsi="Century Gothic" w:cs="Tahoma"/>
          <w:sz w:val="22"/>
          <w:szCs w:val="22"/>
        </w:rPr>
        <w:t xml:space="preserve">Los asuntos varios del cuadro, pertenecen al </w:t>
      </w:r>
      <w:r w:rsidRPr="00DA2157">
        <w:rPr>
          <w:rFonts w:ascii="Century Gothic" w:hAnsi="Century Gothic" w:cs="Tahoma"/>
          <w:b/>
          <w:sz w:val="22"/>
          <w:szCs w:val="22"/>
        </w:rPr>
        <w:t>inciso C</w:t>
      </w:r>
      <w:r>
        <w:rPr>
          <w:rFonts w:ascii="Century Gothic" w:hAnsi="Century Gothic" w:cs="Tahoma"/>
          <w:sz w:val="22"/>
          <w:szCs w:val="22"/>
        </w:rPr>
        <w:t xml:space="preserve">, de los asuntos varios y fueron aprobados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Pr>
          <w:rFonts w:ascii="Century Gothic" w:hAnsi="Century Gothic" w:cs="Tahoma"/>
          <w:sz w:val="22"/>
          <w:szCs w:val="22"/>
        </w:rPr>
        <w:t xml:space="preserve">por </w:t>
      </w:r>
      <w:r w:rsidRPr="00221AF2">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14:paraId="42A2CC34" w14:textId="77777777" w:rsidR="00934DE8" w:rsidRDefault="00934DE8" w:rsidP="005C5ACC">
      <w:pPr>
        <w:shd w:val="clear" w:color="auto" w:fill="FFFFFF"/>
        <w:spacing w:after="100" w:afterAutospacing="1"/>
        <w:contextualSpacing/>
        <w:jc w:val="both"/>
        <w:rPr>
          <w:rFonts w:ascii="Century Gothic" w:hAnsi="Century Gothic" w:cs="Tahoma"/>
          <w:sz w:val="22"/>
          <w:szCs w:val="22"/>
        </w:rPr>
      </w:pPr>
    </w:p>
    <w:p w14:paraId="7A80B1AA" w14:textId="77777777" w:rsidR="004543FE" w:rsidRPr="0038058B" w:rsidRDefault="004543FE" w:rsidP="005C5ACC">
      <w:pPr>
        <w:shd w:val="clear" w:color="auto" w:fill="FFFFFF"/>
        <w:spacing w:after="100" w:afterAutospacing="1"/>
        <w:contextualSpacing/>
        <w:jc w:val="both"/>
        <w:rPr>
          <w:rFonts w:ascii="Century Gothic" w:hAnsi="Century Gothic" w:cs="Tahoma"/>
          <w:sz w:val="22"/>
          <w:szCs w:val="22"/>
        </w:rPr>
      </w:pPr>
    </w:p>
    <w:p w14:paraId="362CD19A" w14:textId="77777777" w:rsidR="004543FE" w:rsidRPr="004543FE" w:rsidRDefault="004543FE" w:rsidP="004543FE">
      <w:pPr>
        <w:contextualSpacing/>
        <w:rPr>
          <w:rFonts w:ascii="Century Gothic" w:hAnsi="Century Gothic" w:cs="Tahoma"/>
          <w:b/>
          <w:sz w:val="22"/>
          <w:szCs w:val="22"/>
        </w:rPr>
      </w:pPr>
      <w:r w:rsidRPr="004543FE">
        <w:rPr>
          <w:rFonts w:ascii="Century Gothic" w:hAnsi="Century Gothic" w:cs="Tahoma"/>
          <w:b/>
          <w:sz w:val="22"/>
          <w:szCs w:val="22"/>
        </w:rPr>
        <w:t xml:space="preserve">D. </w:t>
      </w:r>
      <w:r w:rsidRPr="004543FE">
        <w:rPr>
          <w:rFonts w:ascii="Century Gothic" w:eastAsiaTheme="minorEastAsia" w:hAnsi="Century Gothic" w:cs="Tahoma"/>
          <w:b/>
          <w:sz w:val="22"/>
          <w:szCs w:val="22"/>
        </w:rPr>
        <w:t xml:space="preserve">De acuerdo a lo establecido </w:t>
      </w:r>
      <w:r w:rsidRPr="004543FE">
        <w:rPr>
          <w:rFonts w:ascii="Century Gothic" w:hAnsi="Century Gothic" w:cs="Tahoma"/>
          <w:b/>
          <w:sz w:val="22"/>
          <w:szCs w:val="22"/>
        </w:rPr>
        <w:t>en el Reglamento de Compras, Enajenaciones y Contratación de Servicios del Municipio de Zapopan Jalisco,</w:t>
      </w:r>
      <w:r w:rsidRPr="004543FE">
        <w:rPr>
          <w:rFonts w:ascii="Century Gothic" w:eastAsiaTheme="minorEastAsia" w:hAnsi="Century Gothic" w:cs="Tahoma"/>
          <w:b/>
          <w:sz w:val="22"/>
          <w:szCs w:val="22"/>
        </w:rPr>
        <w:t xml:space="preserve"> Artículo 99, Fracción IV y el Artículo 100, fracción I</w:t>
      </w:r>
      <w:r w:rsidRPr="004543FE">
        <w:rPr>
          <w:rFonts w:ascii="Century Gothic" w:hAnsi="Century Gothic" w:cs="Tahoma"/>
          <w:b/>
          <w:sz w:val="22"/>
          <w:szCs w:val="22"/>
        </w:rPr>
        <w:t>, se rinde informe.</w:t>
      </w:r>
    </w:p>
    <w:p w14:paraId="7071CABF" w14:textId="77777777" w:rsidR="004543FE" w:rsidRDefault="004543FE" w:rsidP="005C5ACC">
      <w:pPr>
        <w:shd w:val="clear" w:color="auto" w:fill="FFFFFF"/>
        <w:spacing w:after="100" w:afterAutospacing="1"/>
        <w:contextualSpacing/>
        <w:jc w:val="both"/>
        <w:rPr>
          <w:rFonts w:ascii="Century Gothic" w:hAnsi="Century Gothic" w:cs="Tahoma"/>
          <w:sz w:val="22"/>
          <w:szCs w:val="22"/>
          <w:lang w:val="es-ES_tradnl"/>
        </w:rPr>
      </w:pPr>
    </w:p>
    <w:p w14:paraId="587BFE5E" w14:textId="77777777" w:rsidR="00FE1950" w:rsidRPr="00DD68F8" w:rsidRDefault="00FE1950" w:rsidP="009302D5">
      <w:pPr>
        <w:ind w:left="720"/>
        <w:contextualSpacing/>
        <w:jc w:val="center"/>
        <w:rPr>
          <w:rFonts w:ascii="Century Gothic" w:hAnsi="Century Gothic" w:cs="Tahoma"/>
          <w:b/>
          <w:szCs w:val="20"/>
          <w:lang w:val="es-ES_tradnl"/>
        </w:rPr>
      </w:pPr>
      <w:r>
        <w:rPr>
          <w:rFonts w:ascii="Century Gothic" w:hAnsi="Century Gothic" w:cs="Tahoma"/>
          <w:b/>
          <w:szCs w:val="20"/>
          <w:lang w:val="es-ES_tradnl"/>
        </w:rPr>
        <w:t>Inciso D</w:t>
      </w:r>
      <w:r w:rsidRPr="00DD68F8">
        <w:rPr>
          <w:rFonts w:ascii="Century Gothic" w:hAnsi="Century Gothic" w:cs="Tahoma"/>
          <w:b/>
          <w:szCs w:val="20"/>
          <w:lang w:val="es-ES_tradnl"/>
        </w:rPr>
        <w:t xml:space="preserve"> de la Agenda de Trabajo.</w:t>
      </w:r>
    </w:p>
    <w:p w14:paraId="27DA3517" w14:textId="77777777"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627" w:type="dxa"/>
        <w:tblLayout w:type="fixed"/>
        <w:tblCellMar>
          <w:left w:w="70" w:type="dxa"/>
          <w:right w:w="70" w:type="dxa"/>
        </w:tblCellMar>
        <w:tblLook w:val="04A0" w:firstRow="1" w:lastRow="0" w:firstColumn="1" w:lastColumn="0" w:noHBand="0" w:noVBand="1"/>
      </w:tblPr>
      <w:tblGrid>
        <w:gridCol w:w="1120"/>
        <w:gridCol w:w="1400"/>
        <w:gridCol w:w="2011"/>
        <w:gridCol w:w="1418"/>
        <w:gridCol w:w="2126"/>
        <w:gridCol w:w="2552"/>
      </w:tblGrid>
      <w:tr w:rsidR="00264669" w:rsidRPr="00264669" w14:paraId="7AE46A99" w14:textId="77777777" w:rsidTr="00264669">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79337E21"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NUMERO</w:t>
            </w:r>
          </w:p>
        </w:tc>
        <w:tc>
          <w:tcPr>
            <w:tcW w:w="1400" w:type="dxa"/>
            <w:tcBorders>
              <w:top w:val="single" w:sz="4" w:space="0" w:color="auto"/>
              <w:left w:val="nil"/>
              <w:bottom w:val="single" w:sz="4" w:space="0" w:color="auto"/>
              <w:right w:val="single" w:sz="4" w:space="0" w:color="auto"/>
            </w:tcBorders>
            <w:shd w:val="clear" w:color="000000" w:fill="EC7320"/>
            <w:vAlign w:val="center"/>
            <w:hideMark/>
          </w:tcPr>
          <w:p w14:paraId="477AC2D5"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REQUISICIÓN</w:t>
            </w:r>
          </w:p>
        </w:tc>
        <w:tc>
          <w:tcPr>
            <w:tcW w:w="2011" w:type="dxa"/>
            <w:tcBorders>
              <w:top w:val="single" w:sz="4" w:space="0" w:color="auto"/>
              <w:left w:val="nil"/>
              <w:bottom w:val="single" w:sz="4" w:space="0" w:color="auto"/>
              <w:right w:val="single" w:sz="4" w:space="0" w:color="auto"/>
            </w:tcBorders>
            <w:shd w:val="clear" w:color="000000" w:fill="EC7320"/>
            <w:vAlign w:val="center"/>
            <w:hideMark/>
          </w:tcPr>
          <w:p w14:paraId="4B912F2F"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14:paraId="1BCBF4B2"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 xml:space="preserve">MONTO TOTAL CON IVA </w:t>
            </w:r>
          </w:p>
        </w:tc>
        <w:tc>
          <w:tcPr>
            <w:tcW w:w="2126" w:type="dxa"/>
            <w:tcBorders>
              <w:top w:val="single" w:sz="4" w:space="0" w:color="auto"/>
              <w:left w:val="nil"/>
              <w:bottom w:val="single" w:sz="4" w:space="0" w:color="auto"/>
              <w:right w:val="single" w:sz="4" w:space="0" w:color="auto"/>
            </w:tcBorders>
            <w:shd w:val="clear" w:color="000000" w:fill="EC7320"/>
            <w:vAlign w:val="center"/>
            <w:hideMark/>
          </w:tcPr>
          <w:p w14:paraId="7A77033D"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PROVEEDOR</w:t>
            </w:r>
          </w:p>
        </w:tc>
        <w:tc>
          <w:tcPr>
            <w:tcW w:w="2552" w:type="dxa"/>
            <w:tcBorders>
              <w:top w:val="single" w:sz="4" w:space="0" w:color="auto"/>
              <w:left w:val="nil"/>
              <w:bottom w:val="single" w:sz="4" w:space="0" w:color="auto"/>
              <w:right w:val="single" w:sz="4" w:space="0" w:color="auto"/>
            </w:tcBorders>
            <w:shd w:val="clear" w:color="000000" w:fill="EC7320"/>
            <w:vAlign w:val="center"/>
            <w:hideMark/>
          </w:tcPr>
          <w:p w14:paraId="42C42C4D" w14:textId="77777777" w:rsidR="00264669" w:rsidRPr="00264669" w:rsidRDefault="00264669" w:rsidP="00264669">
            <w:pPr>
              <w:jc w:val="center"/>
              <w:rPr>
                <w:rFonts w:ascii="Century Gothic" w:hAnsi="Century Gothic"/>
                <w:b/>
                <w:bCs/>
                <w:color w:val="FFFFFF"/>
                <w:sz w:val="20"/>
                <w:szCs w:val="20"/>
                <w:u w:val="single"/>
                <w:lang w:eastAsia="es-MX"/>
              </w:rPr>
            </w:pPr>
            <w:r w:rsidRPr="00264669">
              <w:rPr>
                <w:rFonts w:ascii="Century Gothic" w:hAnsi="Century Gothic"/>
                <w:b/>
                <w:bCs/>
                <w:color w:val="FFFFFF"/>
                <w:sz w:val="20"/>
                <w:szCs w:val="20"/>
                <w:u w:val="single"/>
                <w:lang w:eastAsia="es-MX"/>
              </w:rPr>
              <w:t>MOTIVO</w:t>
            </w:r>
          </w:p>
        </w:tc>
      </w:tr>
      <w:tr w:rsidR="00264669" w:rsidRPr="00264669" w14:paraId="284C00A5" w14:textId="77777777" w:rsidTr="00880284">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14:paraId="27DA6D9D"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w:t>
            </w:r>
          </w:p>
        </w:tc>
        <w:tc>
          <w:tcPr>
            <w:tcW w:w="1400" w:type="dxa"/>
            <w:tcBorders>
              <w:top w:val="nil"/>
              <w:left w:val="nil"/>
              <w:bottom w:val="single" w:sz="4" w:space="0" w:color="auto"/>
              <w:right w:val="single" w:sz="4" w:space="0" w:color="auto"/>
            </w:tcBorders>
            <w:shd w:val="clear" w:color="000000" w:fill="F8CBAD"/>
            <w:hideMark/>
          </w:tcPr>
          <w:p w14:paraId="01ABE79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201900600</w:t>
            </w:r>
          </w:p>
        </w:tc>
        <w:tc>
          <w:tcPr>
            <w:tcW w:w="2011" w:type="dxa"/>
            <w:tcBorders>
              <w:top w:val="nil"/>
              <w:left w:val="nil"/>
              <w:bottom w:val="single" w:sz="4" w:space="0" w:color="auto"/>
              <w:right w:val="single" w:sz="4" w:space="0" w:color="auto"/>
            </w:tcBorders>
            <w:shd w:val="clear" w:color="000000" w:fill="F8CBAD"/>
            <w:hideMark/>
          </w:tcPr>
          <w:p w14:paraId="3AE0779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5059306E"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$13,033.95</w:t>
            </w:r>
          </w:p>
        </w:tc>
        <w:tc>
          <w:tcPr>
            <w:tcW w:w="2126" w:type="dxa"/>
            <w:tcBorders>
              <w:top w:val="nil"/>
              <w:left w:val="nil"/>
              <w:bottom w:val="single" w:sz="4" w:space="0" w:color="auto"/>
              <w:right w:val="single" w:sz="4" w:space="0" w:color="auto"/>
            </w:tcBorders>
            <w:shd w:val="clear" w:color="000000" w:fill="F8CBAD"/>
            <w:hideMark/>
          </w:tcPr>
          <w:p w14:paraId="08A3C282"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0D69A0D7"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motocicleta, de la Comisaría General de Seguridad Publica, con número económico A0662, modelo 2016,  la unidad presta servicio operativo, por lo que no puede encontrarse en malas condiciones.</w:t>
            </w:r>
          </w:p>
        </w:tc>
      </w:tr>
      <w:tr w:rsidR="00264669" w:rsidRPr="00264669" w14:paraId="784F7CED" w14:textId="77777777" w:rsidTr="00880284">
        <w:trPr>
          <w:trHeight w:val="135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6C177B0"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471941D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201901055</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2EFF1FE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0C77E27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$4,861.56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E37F19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Transmisiones y Seguridad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733CA33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Refacciones para la unidad de la Coordinación Municipal de Protección Civil y Bomberos, con número económico A0763, la unidad presta servicio operativo, por lo que no puede encontrarse en malas condiciones.</w:t>
            </w:r>
          </w:p>
        </w:tc>
      </w:tr>
      <w:tr w:rsidR="00264669" w:rsidRPr="00264669" w14:paraId="680DFFB8" w14:textId="77777777" w:rsidTr="00880284">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C789699"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D3</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593620D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201900619</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0C97510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240BF007"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$17,748.00</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790413C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RP Alta Seguridad Privada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2C76E3C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varias unidades de varias Dependencias, con número económico 1768, 2882 y 1691, las unidades presta servicio operativo, por lo que no puede encontrarse en malas condiciones de lo contrario se suspendería la atención de las emergencias ciudadanas.</w:t>
            </w:r>
          </w:p>
        </w:tc>
      </w:tr>
      <w:tr w:rsidR="00264669" w:rsidRPr="00264669" w14:paraId="2EC1022E" w14:textId="77777777" w:rsidTr="00B57736">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7C182449"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D4</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4534FAAE"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201901064</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1C81D04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3B2049A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$63,299.07</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0B649EF"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4C3F2D7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y servicio de kilometraje de unidades de la Comisaría General de Seguridad Publica, con número económico A0599, A0662, A0565 y A0690, las unidades presta servicio operativo, por lo que no puede encontrarse en malas condiciones de lo contrario se suspendería la atención de las emergencias ciudadanas.</w:t>
            </w:r>
          </w:p>
        </w:tc>
      </w:tr>
      <w:tr w:rsidR="00264669" w:rsidRPr="00264669" w14:paraId="17932634" w14:textId="77777777" w:rsidTr="004A4422">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3D7D7C86"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D5</w:t>
            </w:r>
          </w:p>
        </w:tc>
        <w:tc>
          <w:tcPr>
            <w:tcW w:w="1400" w:type="dxa"/>
            <w:tcBorders>
              <w:top w:val="single" w:sz="4" w:space="0" w:color="auto"/>
              <w:left w:val="nil"/>
              <w:bottom w:val="single" w:sz="4" w:space="0" w:color="auto"/>
              <w:right w:val="single" w:sz="4" w:space="0" w:color="auto"/>
            </w:tcBorders>
            <w:shd w:val="clear" w:color="000000" w:fill="F8CBAD"/>
            <w:hideMark/>
          </w:tcPr>
          <w:p w14:paraId="121EE40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201900594</w:t>
            </w:r>
          </w:p>
        </w:tc>
        <w:tc>
          <w:tcPr>
            <w:tcW w:w="2011" w:type="dxa"/>
            <w:tcBorders>
              <w:top w:val="single" w:sz="4" w:space="0" w:color="auto"/>
              <w:left w:val="nil"/>
              <w:bottom w:val="single" w:sz="4" w:space="0" w:color="auto"/>
              <w:right w:val="single" w:sz="4" w:space="0" w:color="auto"/>
            </w:tcBorders>
            <w:shd w:val="clear" w:color="000000" w:fill="F8CBAD"/>
            <w:hideMark/>
          </w:tcPr>
          <w:p w14:paraId="461F38C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36D2591A"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$24,887.80</w:t>
            </w:r>
          </w:p>
        </w:tc>
        <w:tc>
          <w:tcPr>
            <w:tcW w:w="2126" w:type="dxa"/>
            <w:tcBorders>
              <w:top w:val="single" w:sz="4" w:space="0" w:color="auto"/>
              <w:left w:val="nil"/>
              <w:bottom w:val="single" w:sz="4" w:space="0" w:color="auto"/>
              <w:right w:val="single" w:sz="4" w:space="0" w:color="auto"/>
            </w:tcBorders>
            <w:shd w:val="clear" w:color="000000" w:fill="F8CBAD"/>
            <w:hideMark/>
          </w:tcPr>
          <w:p w14:paraId="3EB10B5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Cristina Jaime </w:t>
            </w:r>
            <w:r w:rsidR="00AA1E7E" w:rsidRPr="00264669">
              <w:rPr>
                <w:rFonts w:ascii="Century Gothic" w:hAnsi="Century Gothic"/>
                <w:color w:val="000000"/>
                <w:sz w:val="20"/>
                <w:szCs w:val="20"/>
                <w:lang w:eastAsia="es-MX"/>
              </w:rPr>
              <w:t>Zúñiga</w:t>
            </w:r>
          </w:p>
        </w:tc>
        <w:tc>
          <w:tcPr>
            <w:tcW w:w="2552" w:type="dxa"/>
            <w:tcBorders>
              <w:top w:val="single" w:sz="4" w:space="0" w:color="auto"/>
              <w:left w:val="nil"/>
              <w:bottom w:val="single" w:sz="4" w:space="0" w:color="auto"/>
              <w:right w:val="single" w:sz="4" w:space="0" w:color="auto"/>
            </w:tcBorders>
            <w:shd w:val="clear" w:color="000000" w:fill="F8CBAD"/>
            <w:hideMark/>
          </w:tcPr>
          <w:p w14:paraId="290DF59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la Comisaría General de Seguridad Publica, con número económico 2861 y A0618, las unidades prestan servicio operativo, por lo que no puede encontrarse en malas condiciones de lo contrario se suspendería la atención de las emergencias ciudadanas.</w:t>
            </w:r>
          </w:p>
        </w:tc>
      </w:tr>
      <w:tr w:rsidR="00264669" w:rsidRPr="00264669" w14:paraId="0EDBB600" w14:textId="77777777" w:rsidTr="004A4422">
        <w:trPr>
          <w:trHeight w:val="575"/>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32D60E7"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D6</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7EEB206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201901063</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1D463EB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2AE1180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$75,163.66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186274D8"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142948D4"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la Coordinación Municipal de Protección Civil y Bomberos, con número económico 2250, A0762 y 3125, las unidades prestan servicio operativo, por lo que no puede encontrarse en malas condiciones de lo contrario se suspendería la atención de las emergencias ciudadanas.</w:t>
            </w:r>
          </w:p>
        </w:tc>
      </w:tr>
      <w:tr w:rsidR="00264669" w:rsidRPr="00264669" w14:paraId="6F5A66DF" w14:textId="77777777" w:rsidTr="004A4422">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DE1CE55"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D7</w:t>
            </w:r>
          </w:p>
        </w:tc>
        <w:tc>
          <w:tcPr>
            <w:tcW w:w="1400" w:type="dxa"/>
            <w:tcBorders>
              <w:top w:val="single" w:sz="4" w:space="0" w:color="auto"/>
              <w:left w:val="nil"/>
              <w:bottom w:val="single" w:sz="4" w:space="0" w:color="auto"/>
              <w:right w:val="single" w:sz="4" w:space="0" w:color="auto"/>
            </w:tcBorders>
            <w:shd w:val="clear" w:color="000000" w:fill="F8CBAD"/>
            <w:hideMark/>
          </w:tcPr>
          <w:p w14:paraId="7AB54C6C"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201900607</w:t>
            </w:r>
          </w:p>
        </w:tc>
        <w:tc>
          <w:tcPr>
            <w:tcW w:w="2011" w:type="dxa"/>
            <w:tcBorders>
              <w:top w:val="single" w:sz="4" w:space="0" w:color="auto"/>
              <w:left w:val="nil"/>
              <w:bottom w:val="single" w:sz="4" w:space="0" w:color="auto"/>
              <w:right w:val="single" w:sz="4" w:space="0" w:color="auto"/>
            </w:tcBorders>
            <w:shd w:val="clear" w:color="000000" w:fill="F8CBAD"/>
            <w:hideMark/>
          </w:tcPr>
          <w:p w14:paraId="1841B84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2C467A8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$36,366.00</w:t>
            </w:r>
          </w:p>
        </w:tc>
        <w:tc>
          <w:tcPr>
            <w:tcW w:w="2126" w:type="dxa"/>
            <w:tcBorders>
              <w:top w:val="single" w:sz="4" w:space="0" w:color="auto"/>
              <w:left w:val="nil"/>
              <w:bottom w:val="single" w:sz="4" w:space="0" w:color="auto"/>
              <w:right w:val="single" w:sz="4" w:space="0" w:color="auto"/>
            </w:tcBorders>
            <w:shd w:val="clear" w:color="000000" w:fill="F8CBAD"/>
            <w:hideMark/>
          </w:tcPr>
          <w:p w14:paraId="26D7F3A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 Antonio Jaramillo Farías</w:t>
            </w:r>
          </w:p>
        </w:tc>
        <w:tc>
          <w:tcPr>
            <w:tcW w:w="2552" w:type="dxa"/>
            <w:tcBorders>
              <w:top w:val="single" w:sz="4" w:space="0" w:color="auto"/>
              <w:left w:val="nil"/>
              <w:bottom w:val="single" w:sz="4" w:space="0" w:color="auto"/>
              <w:right w:val="single" w:sz="4" w:space="0" w:color="auto"/>
            </w:tcBorders>
            <w:shd w:val="clear" w:color="000000" w:fill="F8CBAD"/>
            <w:hideMark/>
          </w:tcPr>
          <w:p w14:paraId="45ABEAC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varias Dependencias, con número económico R0205 y 2938, las unidades prestan servicio operativo, por lo que no puede encontrarse en malas condiciones de lo contrario se suspendería la atención de las emergencias ciudadanas.</w:t>
            </w:r>
          </w:p>
        </w:tc>
      </w:tr>
      <w:tr w:rsidR="00264669" w:rsidRPr="00264669" w14:paraId="72E8AC99" w14:textId="77777777" w:rsidTr="004A4422">
        <w:trPr>
          <w:trHeight w:val="1620"/>
        </w:trPr>
        <w:tc>
          <w:tcPr>
            <w:tcW w:w="1120" w:type="dxa"/>
            <w:tcBorders>
              <w:top w:val="nil"/>
              <w:left w:val="single" w:sz="4" w:space="0" w:color="auto"/>
              <w:bottom w:val="single" w:sz="4" w:space="0" w:color="auto"/>
              <w:right w:val="single" w:sz="4" w:space="0" w:color="auto"/>
            </w:tcBorders>
            <w:shd w:val="clear" w:color="000000" w:fill="F8CBAD"/>
            <w:hideMark/>
          </w:tcPr>
          <w:p w14:paraId="7A297B02"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D8</w:t>
            </w:r>
          </w:p>
        </w:tc>
        <w:tc>
          <w:tcPr>
            <w:tcW w:w="1400" w:type="dxa"/>
            <w:tcBorders>
              <w:top w:val="nil"/>
              <w:left w:val="nil"/>
              <w:bottom w:val="single" w:sz="4" w:space="0" w:color="auto"/>
              <w:right w:val="single" w:sz="4" w:space="0" w:color="auto"/>
            </w:tcBorders>
            <w:shd w:val="clear" w:color="000000" w:fill="F8CBAD"/>
            <w:hideMark/>
          </w:tcPr>
          <w:p w14:paraId="246101A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201900362</w:t>
            </w:r>
          </w:p>
        </w:tc>
        <w:tc>
          <w:tcPr>
            <w:tcW w:w="2011" w:type="dxa"/>
            <w:tcBorders>
              <w:top w:val="nil"/>
              <w:left w:val="nil"/>
              <w:bottom w:val="single" w:sz="4" w:space="0" w:color="auto"/>
              <w:right w:val="single" w:sz="4" w:space="0" w:color="auto"/>
            </w:tcBorders>
            <w:shd w:val="clear" w:color="000000" w:fill="F8CBAD"/>
            <w:hideMark/>
          </w:tcPr>
          <w:p w14:paraId="38882161"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5975604D"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$222,298.80</w:t>
            </w:r>
          </w:p>
        </w:tc>
        <w:tc>
          <w:tcPr>
            <w:tcW w:w="2126" w:type="dxa"/>
            <w:tcBorders>
              <w:top w:val="nil"/>
              <w:left w:val="nil"/>
              <w:bottom w:val="single" w:sz="4" w:space="0" w:color="auto"/>
              <w:right w:val="single" w:sz="4" w:space="0" w:color="auto"/>
            </w:tcBorders>
            <w:shd w:val="clear" w:color="000000" w:fill="F8CBAD"/>
            <w:hideMark/>
          </w:tcPr>
          <w:p w14:paraId="06FC508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Ingeniería Metálica y Maquinaria Mexicana S.A. de C.V.</w:t>
            </w:r>
          </w:p>
        </w:tc>
        <w:tc>
          <w:tcPr>
            <w:tcW w:w="2552" w:type="dxa"/>
            <w:tcBorders>
              <w:top w:val="nil"/>
              <w:left w:val="nil"/>
              <w:bottom w:val="single" w:sz="4" w:space="0" w:color="auto"/>
              <w:right w:val="single" w:sz="4" w:space="0" w:color="auto"/>
            </w:tcBorders>
            <w:shd w:val="clear" w:color="000000" w:fill="F8CBAD"/>
            <w:hideMark/>
          </w:tcPr>
          <w:p w14:paraId="18AAFE4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la Dirección de Aseo Público, con número económico 1761, 3219, 3220, 3218, 3220 y 3115, las unidades prestan servicio operativo, por lo que no puede encontrarse en malas condiciones de lo contrario se suspendería la atención de las emergencias ciudadanas.</w:t>
            </w:r>
          </w:p>
        </w:tc>
      </w:tr>
      <w:tr w:rsidR="00264669" w:rsidRPr="00264669" w14:paraId="56413FDF" w14:textId="77777777" w:rsidTr="004A4422">
        <w:trPr>
          <w:trHeight w:val="575"/>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63325122"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D9</w:t>
            </w:r>
          </w:p>
        </w:tc>
        <w:tc>
          <w:tcPr>
            <w:tcW w:w="1400" w:type="dxa"/>
            <w:tcBorders>
              <w:top w:val="single" w:sz="4" w:space="0" w:color="auto"/>
              <w:left w:val="nil"/>
              <w:bottom w:val="single" w:sz="4" w:space="0" w:color="auto"/>
              <w:right w:val="single" w:sz="4" w:space="0" w:color="auto"/>
            </w:tcBorders>
            <w:shd w:val="clear" w:color="000000" w:fill="F8CBAD"/>
            <w:hideMark/>
          </w:tcPr>
          <w:p w14:paraId="1C5F6064"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201901073</w:t>
            </w:r>
          </w:p>
        </w:tc>
        <w:tc>
          <w:tcPr>
            <w:tcW w:w="2011" w:type="dxa"/>
            <w:tcBorders>
              <w:top w:val="single" w:sz="4" w:space="0" w:color="auto"/>
              <w:left w:val="nil"/>
              <w:bottom w:val="single" w:sz="4" w:space="0" w:color="auto"/>
              <w:right w:val="single" w:sz="4" w:space="0" w:color="auto"/>
            </w:tcBorders>
            <w:shd w:val="clear" w:color="000000" w:fill="F8CBAD"/>
            <w:hideMark/>
          </w:tcPr>
          <w:p w14:paraId="1201AA6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64F3159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$55,506.00</w:t>
            </w:r>
          </w:p>
        </w:tc>
        <w:tc>
          <w:tcPr>
            <w:tcW w:w="2126" w:type="dxa"/>
            <w:tcBorders>
              <w:top w:val="single" w:sz="4" w:space="0" w:color="auto"/>
              <w:left w:val="nil"/>
              <w:bottom w:val="single" w:sz="4" w:space="0" w:color="auto"/>
              <w:right w:val="single" w:sz="4" w:space="0" w:color="auto"/>
            </w:tcBorders>
            <w:shd w:val="clear" w:color="000000" w:fill="F8CBAD"/>
            <w:hideMark/>
          </w:tcPr>
          <w:p w14:paraId="5C9062C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 Antonio Jaramillo Farías</w:t>
            </w:r>
          </w:p>
        </w:tc>
        <w:tc>
          <w:tcPr>
            <w:tcW w:w="2552" w:type="dxa"/>
            <w:tcBorders>
              <w:top w:val="single" w:sz="4" w:space="0" w:color="auto"/>
              <w:left w:val="nil"/>
              <w:bottom w:val="single" w:sz="4" w:space="0" w:color="auto"/>
              <w:right w:val="single" w:sz="4" w:space="0" w:color="auto"/>
            </w:tcBorders>
            <w:shd w:val="clear" w:color="000000" w:fill="F8CBAD"/>
            <w:hideMark/>
          </w:tcPr>
          <w:p w14:paraId="2A2B329B"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la Coordinación Municipal de Protección Civil y Bomberos, con número económico 1722, 3127 y 3104,  las unidades prestan servicio operativo, por lo que no puede encontrarse en malas condiciones de lo contrario se suspendería la atención de las emergencias ciudadanas.</w:t>
            </w:r>
          </w:p>
        </w:tc>
      </w:tr>
      <w:tr w:rsidR="00264669" w:rsidRPr="00264669" w14:paraId="76E089C0" w14:textId="77777777" w:rsidTr="00880284">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03C2681"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D10</w:t>
            </w:r>
          </w:p>
        </w:tc>
        <w:tc>
          <w:tcPr>
            <w:tcW w:w="1400" w:type="dxa"/>
            <w:tcBorders>
              <w:top w:val="single" w:sz="4" w:space="0" w:color="auto"/>
              <w:left w:val="nil"/>
              <w:bottom w:val="single" w:sz="4" w:space="0" w:color="auto"/>
              <w:right w:val="single" w:sz="4" w:space="0" w:color="auto"/>
            </w:tcBorders>
            <w:shd w:val="clear" w:color="000000" w:fill="F8CBAD"/>
            <w:hideMark/>
          </w:tcPr>
          <w:p w14:paraId="3E9DEA3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201900596</w:t>
            </w:r>
          </w:p>
        </w:tc>
        <w:tc>
          <w:tcPr>
            <w:tcW w:w="2011" w:type="dxa"/>
            <w:tcBorders>
              <w:top w:val="single" w:sz="4" w:space="0" w:color="auto"/>
              <w:left w:val="nil"/>
              <w:bottom w:val="single" w:sz="4" w:space="0" w:color="auto"/>
              <w:right w:val="single" w:sz="4" w:space="0" w:color="auto"/>
            </w:tcBorders>
            <w:shd w:val="clear" w:color="000000" w:fill="F8CBAD"/>
            <w:hideMark/>
          </w:tcPr>
          <w:p w14:paraId="4B2E5701"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4BCCAF35"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$32,265.40</w:t>
            </w:r>
          </w:p>
        </w:tc>
        <w:tc>
          <w:tcPr>
            <w:tcW w:w="2126" w:type="dxa"/>
            <w:tcBorders>
              <w:top w:val="single" w:sz="4" w:space="0" w:color="auto"/>
              <w:left w:val="nil"/>
              <w:bottom w:val="single" w:sz="4" w:space="0" w:color="auto"/>
              <w:right w:val="single" w:sz="4" w:space="0" w:color="auto"/>
            </w:tcBorders>
            <w:shd w:val="clear" w:color="000000" w:fill="F8CBAD"/>
            <w:hideMark/>
          </w:tcPr>
          <w:p w14:paraId="066A690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 Antonio Jaramillo Farías</w:t>
            </w:r>
          </w:p>
        </w:tc>
        <w:tc>
          <w:tcPr>
            <w:tcW w:w="2552" w:type="dxa"/>
            <w:tcBorders>
              <w:top w:val="single" w:sz="4" w:space="0" w:color="auto"/>
              <w:left w:val="nil"/>
              <w:bottom w:val="single" w:sz="4" w:space="0" w:color="auto"/>
              <w:right w:val="single" w:sz="4" w:space="0" w:color="auto"/>
            </w:tcBorders>
            <w:shd w:val="clear" w:color="000000" w:fill="F8CBAD"/>
            <w:hideMark/>
          </w:tcPr>
          <w:p w14:paraId="3B4C3D8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Reparación de unidades de la Coordinación Municipal de Protección Civil y Bomberos, con número económico 3126, 1716, 3125,  2619, 3126 y 3126,   las unidades prestan servicio operativo, por lo que no puede encontrarse en malas condiciones de lo contrario se suspendería la atención de las emergencias ciudadanas.</w:t>
            </w:r>
          </w:p>
        </w:tc>
      </w:tr>
      <w:tr w:rsidR="00264669" w:rsidRPr="00264669" w14:paraId="77B44A18" w14:textId="77777777" w:rsidTr="00880284">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F118FAD"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D11</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7FC19C5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201900604</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4196994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4984231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$307,424.36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D424C4B" w14:textId="77777777" w:rsidR="00264669" w:rsidRPr="00264669" w:rsidRDefault="00BD1B52"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Hidráulica</w:t>
            </w:r>
            <w:r w:rsidR="00264669" w:rsidRPr="00264669">
              <w:rPr>
                <w:rFonts w:ascii="Century Gothic" w:hAnsi="Century Gothic"/>
                <w:color w:val="000000"/>
                <w:sz w:val="20"/>
                <w:szCs w:val="20"/>
                <w:lang w:eastAsia="es-MX"/>
              </w:rPr>
              <w:t xml:space="preserve"> y </w:t>
            </w:r>
            <w:proofErr w:type="spellStart"/>
            <w:r w:rsidR="00264669" w:rsidRPr="00264669">
              <w:rPr>
                <w:rFonts w:ascii="Century Gothic" w:hAnsi="Century Gothic"/>
                <w:color w:val="000000"/>
                <w:sz w:val="20"/>
                <w:szCs w:val="20"/>
                <w:lang w:eastAsia="es-MX"/>
              </w:rPr>
              <w:t>Paileria</w:t>
            </w:r>
            <w:proofErr w:type="spellEnd"/>
            <w:r w:rsidR="00264669" w:rsidRPr="00264669">
              <w:rPr>
                <w:rFonts w:ascii="Century Gothic" w:hAnsi="Century Gothic"/>
                <w:color w:val="000000"/>
                <w:sz w:val="20"/>
                <w:szCs w:val="20"/>
                <w:lang w:eastAsia="es-MX"/>
              </w:rPr>
              <w:t xml:space="preserve"> de Jalisco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2375C286"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1199, 1677 y 1545, las unidades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5CA18C89" w14:textId="77777777" w:rsidTr="00880284">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5A8B7C7E"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D12</w:t>
            </w:r>
          </w:p>
        </w:tc>
        <w:tc>
          <w:tcPr>
            <w:tcW w:w="1400" w:type="dxa"/>
            <w:tcBorders>
              <w:top w:val="single" w:sz="4" w:space="0" w:color="auto"/>
              <w:left w:val="nil"/>
              <w:bottom w:val="single" w:sz="4" w:space="0" w:color="auto"/>
              <w:right w:val="single" w:sz="4" w:space="0" w:color="auto"/>
            </w:tcBorders>
            <w:shd w:val="clear" w:color="000000" w:fill="F8CBAD"/>
            <w:hideMark/>
          </w:tcPr>
          <w:p w14:paraId="3433DEB1"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201901067</w:t>
            </w:r>
          </w:p>
        </w:tc>
        <w:tc>
          <w:tcPr>
            <w:tcW w:w="2011" w:type="dxa"/>
            <w:tcBorders>
              <w:top w:val="single" w:sz="4" w:space="0" w:color="auto"/>
              <w:left w:val="nil"/>
              <w:bottom w:val="single" w:sz="4" w:space="0" w:color="auto"/>
              <w:right w:val="single" w:sz="4" w:space="0" w:color="auto"/>
            </w:tcBorders>
            <w:shd w:val="clear" w:color="000000" w:fill="F8CBAD"/>
            <w:hideMark/>
          </w:tcPr>
          <w:p w14:paraId="44F2FBE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38B5967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$100,061.60</w:t>
            </w:r>
          </w:p>
        </w:tc>
        <w:tc>
          <w:tcPr>
            <w:tcW w:w="2126" w:type="dxa"/>
            <w:tcBorders>
              <w:top w:val="single" w:sz="4" w:space="0" w:color="auto"/>
              <w:left w:val="nil"/>
              <w:bottom w:val="single" w:sz="4" w:space="0" w:color="auto"/>
              <w:right w:val="single" w:sz="4" w:space="0" w:color="auto"/>
            </w:tcBorders>
            <w:shd w:val="clear" w:color="000000" w:fill="F8CBAD"/>
            <w:hideMark/>
          </w:tcPr>
          <w:p w14:paraId="295A481F"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Miguel Oscar </w:t>
            </w:r>
            <w:r w:rsidR="00BD1B52" w:rsidRPr="00264669">
              <w:rPr>
                <w:rFonts w:ascii="Century Gothic" w:hAnsi="Century Gothic"/>
                <w:color w:val="000000"/>
                <w:sz w:val="20"/>
                <w:szCs w:val="20"/>
                <w:lang w:eastAsia="es-MX"/>
              </w:rPr>
              <w:t>Gutiérrez</w:t>
            </w:r>
            <w:r w:rsidRPr="00264669">
              <w:rPr>
                <w:rFonts w:ascii="Century Gothic" w:hAnsi="Century Gothic"/>
                <w:color w:val="000000"/>
                <w:sz w:val="20"/>
                <w:szCs w:val="20"/>
                <w:lang w:eastAsia="es-MX"/>
              </w:rPr>
              <w:t xml:space="preserve"> </w:t>
            </w:r>
            <w:proofErr w:type="spellStart"/>
            <w:r w:rsidR="00BD1B52" w:rsidRPr="00264669">
              <w:rPr>
                <w:rFonts w:ascii="Century Gothic" w:hAnsi="Century Gothic"/>
                <w:color w:val="000000"/>
                <w:sz w:val="20"/>
                <w:szCs w:val="20"/>
                <w:lang w:eastAsia="es-MX"/>
              </w:rPr>
              <w:t>Gutiérrez</w:t>
            </w:r>
            <w:proofErr w:type="spellEnd"/>
          </w:p>
        </w:tc>
        <w:tc>
          <w:tcPr>
            <w:tcW w:w="2552" w:type="dxa"/>
            <w:tcBorders>
              <w:top w:val="single" w:sz="4" w:space="0" w:color="auto"/>
              <w:left w:val="nil"/>
              <w:bottom w:val="single" w:sz="4" w:space="0" w:color="auto"/>
              <w:right w:val="single" w:sz="4" w:space="0" w:color="auto"/>
            </w:tcBorders>
            <w:shd w:val="clear" w:color="000000" w:fill="F8CBAD"/>
            <w:hideMark/>
          </w:tcPr>
          <w:p w14:paraId="078D8E87"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2558, 1968 y 1971,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3A225E17" w14:textId="77777777" w:rsidTr="00880284">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3C994627"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D13</w:t>
            </w:r>
          </w:p>
        </w:tc>
        <w:tc>
          <w:tcPr>
            <w:tcW w:w="1400" w:type="dxa"/>
            <w:tcBorders>
              <w:top w:val="single" w:sz="4" w:space="0" w:color="auto"/>
              <w:left w:val="nil"/>
              <w:bottom w:val="single" w:sz="4" w:space="0" w:color="auto"/>
              <w:right w:val="single" w:sz="4" w:space="0" w:color="auto"/>
            </w:tcBorders>
            <w:shd w:val="clear" w:color="000000" w:fill="F8CBAD"/>
            <w:hideMark/>
          </w:tcPr>
          <w:p w14:paraId="5F250C9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201900582</w:t>
            </w:r>
          </w:p>
        </w:tc>
        <w:tc>
          <w:tcPr>
            <w:tcW w:w="2011" w:type="dxa"/>
            <w:tcBorders>
              <w:top w:val="single" w:sz="4" w:space="0" w:color="auto"/>
              <w:left w:val="nil"/>
              <w:bottom w:val="single" w:sz="4" w:space="0" w:color="auto"/>
              <w:right w:val="single" w:sz="4" w:space="0" w:color="auto"/>
            </w:tcBorders>
            <w:shd w:val="clear" w:color="000000" w:fill="F8CBAD"/>
            <w:hideMark/>
          </w:tcPr>
          <w:p w14:paraId="2B613FE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4CDD06C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$183,583.99</w:t>
            </w:r>
          </w:p>
        </w:tc>
        <w:tc>
          <w:tcPr>
            <w:tcW w:w="2126" w:type="dxa"/>
            <w:tcBorders>
              <w:top w:val="single" w:sz="4" w:space="0" w:color="auto"/>
              <w:left w:val="nil"/>
              <w:bottom w:val="single" w:sz="4" w:space="0" w:color="auto"/>
              <w:right w:val="single" w:sz="4" w:space="0" w:color="auto"/>
            </w:tcBorders>
            <w:shd w:val="clear" w:color="000000" w:fill="F8CBAD"/>
            <w:hideMark/>
          </w:tcPr>
          <w:p w14:paraId="5659471F"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ACP Blindaje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3A0A59C3"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2842, 2830, 2731 y 2731,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69EAEA85" w14:textId="77777777" w:rsidTr="00880284">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53806070"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D14</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7F00787C"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201900621</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501B180B"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3A76468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$12,427.17</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667C4510"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4872747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3126, la unidad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3FC2278D" w14:textId="77777777" w:rsidTr="00880284">
        <w:trPr>
          <w:trHeight w:val="858"/>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7433E2BB"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D15</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058E07CA"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201900717</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34CD7A9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49E3F0A1"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$903,934.64</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4893362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Cristina Jaime </w:t>
            </w:r>
            <w:r w:rsidR="00AA1E7E" w:rsidRPr="00264669">
              <w:rPr>
                <w:rFonts w:ascii="Century Gothic" w:hAnsi="Century Gothic"/>
                <w:color w:val="000000"/>
                <w:sz w:val="20"/>
                <w:szCs w:val="20"/>
                <w:lang w:eastAsia="es-MX"/>
              </w:rPr>
              <w:t>Zúñiga</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5291D5C1"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2679, 3114, 3107, 1230, 3108, 1667, 2680, 3116, 1755, 3115, 2833, 2081, 2986 y 3103,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23D10F3E" w14:textId="77777777" w:rsidTr="00AA1E7E">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6742F48"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D16</w:t>
            </w:r>
          </w:p>
        </w:tc>
        <w:tc>
          <w:tcPr>
            <w:tcW w:w="1400" w:type="dxa"/>
            <w:tcBorders>
              <w:top w:val="single" w:sz="4" w:space="0" w:color="auto"/>
              <w:left w:val="nil"/>
              <w:bottom w:val="single" w:sz="4" w:space="0" w:color="auto"/>
              <w:right w:val="single" w:sz="4" w:space="0" w:color="auto"/>
            </w:tcBorders>
            <w:shd w:val="clear" w:color="000000" w:fill="F8CBAD"/>
            <w:hideMark/>
          </w:tcPr>
          <w:p w14:paraId="02469595"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201900609</w:t>
            </w:r>
          </w:p>
        </w:tc>
        <w:tc>
          <w:tcPr>
            <w:tcW w:w="2011" w:type="dxa"/>
            <w:tcBorders>
              <w:top w:val="single" w:sz="4" w:space="0" w:color="auto"/>
              <w:left w:val="nil"/>
              <w:bottom w:val="single" w:sz="4" w:space="0" w:color="auto"/>
              <w:right w:val="single" w:sz="4" w:space="0" w:color="auto"/>
            </w:tcBorders>
            <w:shd w:val="clear" w:color="000000" w:fill="F8CBAD"/>
            <w:hideMark/>
          </w:tcPr>
          <w:p w14:paraId="68E51FF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390902D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$844,039.20</w:t>
            </w:r>
          </w:p>
        </w:tc>
        <w:tc>
          <w:tcPr>
            <w:tcW w:w="2126" w:type="dxa"/>
            <w:tcBorders>
              <w:top w:val="single" w:sz="4" w:space="0" w:color="auto"/>
              <w:left w:val="nil"/>
              <w:bottom w:val="single" w:sz="4" w:space="0" w:color="auto"/>
              <w:right w:val="single" w:sz="4" w:space="0" w:color="auto"/>
            </w:tcBorders>
            <w:shd w:val="clear" w:color="000000" w:fill="F8CBAD"/>
            <w:hideMark/>
          </w:tcPr>
          <w:p w14:paraId="29BF6327"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Cristina Jaime </w:t>
            </w:r>
            <w:r w:rsidR="00AA1E7E" w:rsidRPr="00264669">
              <w:rPr>
                <w:rFonts w:ascii="Century Gothic" w:hAnsi="Century Gothic"/>
                <w:color w:val="000000"/>
                <w:sz w:val="20"/>
                <w:szCs w:val="20"/>
                <w:lang w:eastAsia="es-MX"/>
              </w:rPr>
              <w:t>Zúñiga</w:t>
            </w:r>
          </w:p>
        </w:tc>
        <w:tc>
          <w:tcPr>
            <w:tcW w:w="2552" w:type="dxa"/>
            <w:tcBorders>
              <w:top w:val="single" w:sz="4" w:space="0" w:color="auto"/>
              <w:left w:val="nil"/>
              <w:bottom w:val="single" w:sz="4" w:space="0" w:color="auto"/>
              <w:right w:val="single" w:sz="4" w:space="0" w:color="auto"/>
            </w:tcBorders>
            <w:shd w:val="clear" w:color="000000" w:fill="F8CBAD"/>
            <w:hideMark/>
          </w:tcPr>
          <w:p w14:paraId="2E4B8F9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Dirección de Parques y Jardines,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1231, 1224, 1732, 2833, 1532, 1976 y 1225,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1EE77138" w14:textId="77777777" w:rsidTr="00AA1E7E">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6428083"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D17</w:t>
            </w:r>
          </w:p>
        </w:tc>
        <w:tc>
          <w:tcPr>
            <w:tcW w:w="1400" w:type="dxa"/>
            <w:tcBorders>
              <w:top w:val="single" w:sz="4" w:space="0" w:color="auto"/>
              <w:left w:val="nil"/>
              <w:bottom w:val="single" w:sz="4" w:space="0" w:color="auto"/>
              <w:right w:val="single" w:sz="4" w:space="0" w:color="auto"/>
            </w:tcBorders>
            <w:shd w:val="clear" w:color="000000" w:fill="F8CBAD"/>
            <w:hideMark/>
          </w:tcPr>
          <w:p w14:paraId="6048E3E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201901070</w:t>
            </w:r>
          </w:p>
        </w:tc>
        <w:tc>
          <w:tcPr>
            <w:tcW w:w="2011" w:type="dxa"/>
            <w:tcBorders>
              <w:top w:val="single" w:sz="4" w:space="0" w:color="auto"/>
              <w:left w:val="nil"/>
              <w:bottom w:val="single" w:sz="4" w:space="0" w:color="auto"/>
              <w:right w:val="single" w:sz="4" w:space="0" w:color="auto"/>
            </w:tcBorders>
            <w:shd w:val="clear" w:color="000000" w:fill="F8CBAD"/>
            <w:hideMark/>
          </w:tcPr>
          <w:p w14:paraId="675BE53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4B764A9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$119,047.99</w:t>
            </w:r>
          </w:p>
        </w:tc>
        <w:tc>
          <w:tcPr>
            <w:tcW w:w="2126" w:type="dxa"/>
            <w:tcBorders>
              <w:top w:val="single" w:sz="4" w:space="0" w:color="auto"/>
              <w:left w:val="nil"/>
              <w:bottom w:val="single" w:sz="4" w:space="0" w:color="auto"/>
              <w:right w:val="single" w:sz="4" w:space="0" w:color="auto"/>
            </w:tcBorders>
            <w:shd w:val="clear" w:color="000000" w:fill="F8CBAD"/>
            <w:hideMark/>
          </w:tcPr>
          <w:p w14:paraId="1417B51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Cristina Jaime </w:t>
            </w:r>
            <w:r w:rsidR="00AA1E7E" w:rsidRPr="00264669">
              <w:rPr>
                <w:rFonts w:ascii="Century Gothic" w:hAnsi="Century Gothic"/>
                <w:color w:val="000000"/>
                <w:sz w:val="20"/>
                <w:szCs w:val="20"/>
                <w:lang w:eastAsia="es-MX"/>
              </w:rPr>
              <w:t>Zúñiga</w:t>
            </w:r>
          </w:p>
        </w:tc>
        <w:tc>
          <w:tcPr>
            <w:tcW w:w="2552" w:type="dxa"/>
            <w:tcBorders>
              <w:top w:val="single" w:sz="4" w:space="0" w:color="auto"/>
              <w:left w:val="nil"/>
              <w:bottom w:val="single" w:sz="4" w:space="0" w:color="auto"/>
              <w:right w:val="single" w:sz="4" w:space="0" w:color="auto"/>
            </w:tcBorders>
            <w:shd w:val="clear" w:color="000000" w:fill="F8CBAD"/>
            <w:hideMark/>
          </w:tcPr>
          <w:p w14:paraId="6C8AABA3"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2831, 2941, 2606, y 3532,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w:t>
            </w:r>
            <w:r w:rsidRPr="00264669">
              <w:rPr>
                <w:rFonts w:ascii="Century Gothic" w:hAnsi="Century Gothic"/>
                <w:color w:val="000000"/>
                <w:sz w:val="20"/>
                <w:szCs w:val="20"/>
                <w:lang w:eastAsia="es-MX"/>
              </w:rPr>
              <w:lastRenderedPageBreak/>
              <w:t>emergencias ciudadanas.</w:t>
            </w:r>
          </w:p>
        </w:tc>
      </w:tr>
      <w:tr w:rsidR="00264669" w:rsidRPr="00264669" w14:paraId="4089843F" w14:textId="77777777" w:rsidTr="00A67BF7">
        <w:trPr>
          <w:trHeight w:val="858"/>
        </w:trPr>
        <w:tc>
          <w:tcPr>
            <w:tcW w:w="1120" w:type="dxa"/>
            <w:tcBorders>
              <w:top w:val="nil"/>
              <w:left w:val="single" w:sz="4" w:space="0" w:color="auto"/>
              <w:bottom w:val="single" w:sz="4" w:space="0" w:color="auto"/>
              <w:right w:val="single" w:sz="4" w:space="0" w:color="auto"/>
            </w:tcBorders>
            <w:shd w:val="clear" w:color="000000" w:fill="F8CBAD"/>
            <w:hideMark/>
          </w:tcPr>
          <w:p w14:paraId="2FEF457D"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D18</w:t>
            </w:r>
          </w:p>
        </w:tc>
        <w:tc>
          <w:tcPr>
            <w:tcW w:w="1400" w:type="dxa"/>
            <w:tcBorders>
              <w:top w:val="nil"/>
              <w:left w:val="nil"/>
              <w:bottom w:val="single" w:sz="4" w:space="0" w:color="auto"/>
              <w:right w:val="single" w:sz="4" w:space="0" w:color="auto"/>
            </w:tcBorders>
            <w:shd w:val="clear" w:color="000000" w:fill="F8CBAD"/>
            <w:hideMark/>
          </w:tcPr>
          <w:p w14:paraId="0949A594"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201900688</w:t>
            </w:r>
          </w:p>
        </w:tc>
        <w:tc>
          <w:tcPr>
            <w:tcW w:w="2011" w:type="dxa"/>
            <w:tcBorders>
              <w:top w:val="nil"/>
              <w:left w:val="nil"/>
              <w:bottom w:val="single" w:sz="4" w:space="0" w:color="auto"/>
              <w:right w:val="single" w:sz="4" w:space="0" w:color="auto"/>
            </w:tcBorders>
            <w:shd w:val="clear" w:color="000000" w:fill="F8CBAD"/>
            <w:hideMark/>
          </w:tcPr>
          <w:p w14:paraId="6961D81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69AB9C1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$29,788.80</w:t>
            </w:r>
          </w:p>
        </w:tc>
        <w:tc>
          <w:tcPr>
            <w:tcW w:w="2126" w:type="dxa"/>
            <w:tcBorders>
              <w:top w:val="nil"/>
              <w:left w:val="nil"/>
              <w:bottom w:val="single" w:sz="4" w:space="0" w:color="auto"/>
              <w:right w:val="single" w:sz="4" w:space="0" w:color="auto"/>
            </w:tcBorders>
            <w:shd w:val="clear" w:color="000000" w:fill="F8CBAD"/>
            <w:hideMark/>
          </w:tcPr>
          <w:p w14:paraId="7790A906" w14:textId="77777777" w:rsidR="00264669" w:rsidRPr="00264669" w:rsidRDefault="00BD1B52"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w:t>
            </w:r>
            <w:r w:rsidR="00264669" w:rsidRPr="00264669">
              <w:rPr>
                <w:rFonts w:ascii="Century Gothic" w:hAnsi="Century Gothic"/>
                <w:color w:val="000000"/>
                <w:sz w:val="20"/>
                <w:szCs w:val="20"/>
                <w:lang w:eastAsia="es-MX"/>
              </w:rPr>
              <w:t xml:space="preserve"> Antonio Jaramillo </w:t>
            </w:r>
            <w:r w:rsidRPr="00264669">
              <w:rPr>
                <w:rFonts w:ascii="Century Gothic" w:hAnsi="Century Gothic"/>
                <w:color w:val="000000"/>
                <w:sz w:val="20"/>
                <w:szCs w:val="20"/>
                <w:lang w:eastAsia="es-MX"/>
              </w:rPr>
              <w:t>Farías</w:t>
            </w:r>
          </w:p>
        </w:tc>
        <w:tc>
          <w:tcPr>
            <w:tcW w:w="2552" w:type="dxa"/>
            <w:tcBorders>
              <w:top w:val="nil"/>
              <w:left w:val="nil"/>
              <w:bottom w:val="single" w:sz="4" w:space="0" w:color="auto"/>
              <w:right w:val="single" w:sz="4" w:space="0" w:color="auto"/>
            </w:tcBorders>
            <w:shd w:val="clear" w:color="000000" w:fill="F8CBAD"/>
            <w:hideMark/>
          </w:tcPr>
          <w:p w14:paraId="03B136A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3127, 1922 y 2619,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2EBFB87A" w14:textId="77777777" w:rsidTr="00880284">
        <w:trPr>
          <w:trHeight w:val="1620"/>
        </w:trPr>
        <w:tc>
          <w:tcPr>
            <w:tcW w:w="1120" w:type="dxa"/>
            <w:tcBorders>
              <w:top w:val="nil"/>
              <w:left w:val="single" w:sz="4" w:space="0" w:color="auto"/>
              <w:bottom w:val="single" w:sz="4" w:space="0" w:color="auto"/>
              <w:right w:val="single" w:sz="4" w:space="0" w:color="auto"/>
            </w:tcBorders>
            <w:shd w:val="clear" w:color="000000" w:fill="F8CBAD"/>
            <w:hideMark/>
          </w:tcPr>
          <w:p w14:paraId="76A342D8"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D19</w:t>
            </w:r>
          </w:p>
        </w:tc>
        <w:tc>
          <w:tcPr>
            <w:tcW w:w="1400" w:type="dxa"/>
            <w:tcBorders>
              <w:top w:val="nil"/>
              <w:left w:val="nil"/>
              <w:bottom w:val="single" w:sz="4" w:space="0" w:color="auto"/>
              <w:right w:val="single" w:sz="4" w:space="0" w:color="auto"/>
            </w:tcBorders>
            <w:shd w:val="clear" w:color="000000" w:fill="F8CBAD"/>
            <w:hideMark/>
          </w:tcPr>
          <w:p w14:paraId="7048502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201900747</w:t>
            </w:r>
          </w:p>
        </w:tc>
        <w:tc>
          <w:tcPr>
            <w:tcW w:w="2011" w:type="dxa"/>
            <w:tcBorders>
              <w:top w:val="nil"/>
              <w:left w:val="nil"/>
              <w:bottom w:val="single" w:sz="4" w:space="0" w:color="auto"/>
              <w:right w:val="single" w:sz="4" w:space="0" w:color="auto"/>
            </w:tcBorders>
            <w:shd w:val="clear" w:color="000000" w:fill="F8CBAD"/>
            <w:hideMark/>
          </w:tcPr>
          <w:p w14:paraId="2136DEF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5114E054"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$222,376.03</w:t>
            </w:r>
          </w:p>
        </w:tc>
        <w:tc>
          <w:tcPr>
            <w:tcW w:w="2126" w:type="dxa"/>
            <w:tcBorders>
              <w:top w:val="nil"/>
              <w:left w:val="nil"/>
              <w:bottom w:val="single" w:sz="4" w:space="0" w:color="auto"/>
              <w:right w:val="single" w:sz="4" w:space="0" w:color="auto"/>
            </w:tcBorders>
            <w:shd w:val="clear" w:color="000000" w:fill="F8CBAD"/>
            <w:hideMark/>
          </w:tcPr>
          <w:p w14:paraId="28EEE99B"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7084B92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1542 y 2229, las unidades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1C1AC5A2" w14:textId="77777777" w:rsidTr="00880284">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C14F9DD"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D20</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1BC2491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201901065</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077A948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049FE59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$89,517.20</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0537ABB3" w14:textId="77777777" w:rsidR="00264669" w:rsidRPr="00264669" w:rsidRDefault="00BD1B52"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w:t>
            </w:r>
            <w:r w:rsidR="00264669" w:rsidRPr="00264669">
              <w:rPr>
                <w:rFonts w:ascii="Century Gothic" w:hAnsi="Century Gothic"/>
                <w:color w:val="000000"/>
                <w:sz w:val="20"/>
                <w:szCs w:val="20"/>
                <w:lang w:eastAsia="es-MX"/>
              </w:rPr>
              <w:t xml:space="preserve"> Antonio Jaramillo </w:t>
            </w:r>
            <w:r w:rsidRPr="00264669">
              <w:rPr>
                <w:rFonts w:ascii="Century Gothic" w:hAnsi="Century Gothic"/>
                <w:color w:val="000000"/>
                <w:sz w:val="20"/>
                <w:szCs w:val="20"/>
                <w:lang w:eastAsia="es-MX"/>
              </w:rPr>
              <w:t>Farías</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43C29D56"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1230, 2830, 2992 y 2990,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7EAE2459" w14:textId="77777777" w:rsidTr="00880284">
        <w:trPr>
          <w:trHeight w:val="1142"/>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4A1CA614"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D21</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481C1905"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201900608</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78F8A0C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753D6CA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$51,468.28</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507D311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6DD0CF5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3531, 2963 y 2624,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356CB25C" w14:textId="77777777" w:rsidTr="004A4422">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79B566EF"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D22</w:t>
            </w:r>
          </w:p>
        </w:tc>
        <w:tc>
          <w:tcPr>
            <w:tcW w:w="1400" w:type="dxa"/>
            <w:tcBorders>
              <w:top w:val="single" w:sz="4" w:space="0" w:color="auto"/>
              <w:left w:val="nil"/>
              <w:bottom w:val="single" w:sz="4" w:space="0" w:color="auto"/>
              <w:right w:val="single" w:sz="4" w:space="0" w:color="auto"/>
            </w:tcBorders>
            <w:shd w:val="clear" w:color="000000" w:fill="F8CBAD"/>
            <w:hideMark/>
          </w:tcPr>
          <w:p w14:paraId="3F3AE1B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201900599</w:t>
            </w:r>
          </w:p>
        </w:tc>
        <w:tc>
          <w:tcPr>
            <w:tcW w:w="2011" w:type="dxa"/>
            <w:tcBorders>
              <w:top w:val="single" w:sz="4" w:space="0" w:color="auto"/>
              <w:left w:val="nil"/>
              <w:bottom w:val="single" w:sz="4" w:space="0" w:color="auto"/>
              <w:right w:val="single" w:sz="4" w:space="0" w:color="auto"/>
            </w:tcBorders>
            <w:shd w:val="clear" w:color="000000" w:fill="F8CBAD"/>
            <w:hideMark/>
          </w:tcPr>
          <w:p w14:paraId="50F25CA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7CD8984D"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$35,100.00</w:t>
            </w:r>
          </w:p>
        </w:tc>
        <w:tc>
          <w:tcPr>
            <w:tcW w:w="2126" w:type="dxa"/>
            <w:tcBorders>
              <w:top w:val="single" w:sz="4" w:space="0" w:color="auto"/>
              <w:left w:val="nil"/>
              <w:bottom w:val="single" w:sz="4" w:space="0" w:color="auto"/>
              <w:right w:val="single" w:sz="4" w:space="0" w:color="auto"/>
            </w:tcBorders>
            <w:shd w:val="clear" w:color="000000" w:fill="F8CBAD"/>
            <w:hideMark/>
          </w:tcPr>
          <w:p w14:paraId="1C57BFE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ACP Blindaje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6D6ACDF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la unidad de Sindicatura, modelo 2011,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2830, la unidad presta servicio operativo, por lo que no puede encontrarse en malas condiciones.</w:t>
            </w:r>
          </w:p>
        </w:tc>
      </w:tr>
      <w:tr w:rsidR="00264669" w:rsidRPr="00264669" w14:paraId="038CCC30" w14:textId="77777777" w:rsidTr="00AA1E7E">
        <w:trPr>
          <w:trHeight w:val="1890"/>
        </w:trPr>
        <w:tc>
          <w:tcPr>
            <w:tcW w:w="1120" w:type="dxa"/>
            <w:tcBorders>
              <w:top w:val="nil"/>
              <w:left w:val="single" w:sz="4" w:space="0" w:color="auto"/>
              <w:bottom w:val="single" w:sz="4" w:space="0" w:color="auto"/>
              <w:right w:val="single" w:sz="4" w:space="0" w:color="auto"/>
            </w:tcBorders>
            <w:shd w:val="clear" w:color="000000" w:fill="F8CBAD"/>
            <w:hideMark/>
          </w:tcPr>
          <w:p w14:paraId="2603324A"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D23</w:t>
            </w:r>
          </w:p>
        </w:tc>
        <w:tc>
          <w:tcPr>
            <w:tcW w:w="1400" w:type="dxa"/>
            <w:tcBorders>
              <w:top w:val="nil"/>
              <w:left w:val="nil"/>
              <w:bottom w:val="single" w:sz="4" w:space="0" w:color="auto"/>
              <w:right w:val="single" w:sz="4" w:space="0" w:color="auto"/>
            </w:tcBorders>
            <w:shd w:val="clear" w:color="000000" w:fill="F8CBAD"/>
            <w:hideMark/>
          </w:tcPr>
          <w:p w14:paraId="63AD0391"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201900623</w:t>
            </w:r>
          </w:p>
        </w:tc>
        <w:tc>
          <w:tcPr>
            <w:tcW w:w="2011" w:type="dxa"/>
            <w:tcBorders>
              <w:top w:val="nil"/>
              <w:left w:val="nil"/>
              <w:bottom w:val="single" w:sz="4" w:space="0" w:color="auto"/>
              <w:right w:val="single" w:sz="4" w:space="0" w:color="auto"/>
            </w:tcBorders>
            <w:shd w:val="clear" w:color="000000" w:fill="F8CBAD"/>
            <w:hideMark/>
          </w:tcPr>
          <w:p w14:paraId="7F6EC4D6"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57824CE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$325,159.60</w:t>
            </w:r>
          </w:p>
        </w:tc>
        <w:tc>
          <w:tcPr>
            <w:tcW w:w="2126" w:type="dxa"/>
            <w:tcBorders>
              <w:top w:val="nil"/>
              <w:left w:val="nil"/>
              <w:bottom w:val="single" w:sz="4" w:space="0" w:color="auto"/>
              <w:right w:val="single" w:sz="4" w:space="0" w:color="auto"/>
            </w:tcBorders>
            <w:shd w:val="clear" w:color="000000" w:fill="F8CBAD"/>
            <w:hideMark/>
          </w:tcPr>
          <w:p w14:paraId="3CCD7A8F" w14:textId="77777777" w:rsidR="00264669" w:rsidRPr="00264669" w:rsidRDefault="003368A1"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w:t>
            </w:r>
            <w:r w:rsidR="00264669" w:rsidRPr="00264669">
              <w:rPr>
                <w:rFonts w:ascii="Century Gothic" w:hAnsi="Century Gothic"/>
                <w:color w:val="000000"/>
                <w:sz w:val="20"/>
                <w:szCs w:val="20"/>
                <w:lang w:eastAsia="es-MX"/>
              </w:rPr>
              <w:t xml:space="preserve"> Antonio Jaramillo </w:t>
            </w:r>
            <w:r w:rsidRPr="00264669">
              <w:rPr>
                <w:rFonts w:ascii="Century Gothic" w:hAnsi="Century Gothic"/>
                <w:color w:val="000000"/>
                <w:sz w:val="20"/>
                <w:szCs w:val="20"/>
                <w:lang w:eastAsia="es-MX"/>
              </w:rPr>
              <w:t>Farías</w:t>
            </w:r>
          </w:p>
        </w:tc>
        <w:tc>
          <w:tcPr>
            <w:tcW w:w="2552" w:type="dxa"/>
            <w:tcBorders>
              <w:top w:val="nil"/>
              <w:left w:val="nil"/>
              <w:bottom w:val="single" w:sz="4" w:space="0" w:color="auto"/>
              <w:right w:val="single" w:sz="4" w:space="0" w:color="auto"/>
            </w:tcBorders>
            <w:shd w:val="clear" w:color="000000" w:fill="F8CBAD"/>
            <w:hideMark/>
          </w:tcPr>
          <w:p w14:paraId="31E399B7"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2844, 2844, 2673, 2581, 2417, R0292, 2842, 2769, 2830 y 2856,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1B14708F" w14:textId="77777777" w:rsidTr="00AA1E7E">
        <w:trPr>
          <w:trHeight w:val="100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4B820496"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D24</w:t>
            </w:r>
          </w:p>
        </w:tc>
        <w:tc>
          <w:tcPr>
            <w:tcW w:w="1400" w:type="dxa"/>
            <w:tcBorders>
              <w:top w:val="single" w:sz="4" w:space="0" w:color="auto"/>
              <w:left w:val="nil"/>
              <w:bottom w:val="single" w:sz="4" w:space="0" w:color="auto"/>
              <w:right w:val="single" w:sz="4" w:space="0" w:color="auto"/>
            </w:tcBorders>
            <w:shd w:val="clear" w:color="000000" w:fill="F8CBAD"/>
            <w:hideMark/>
          </w:tcPr>
          <w:p w14:paraId="55F6BC57"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201900754</w:t>
            </w:r>
          </w:p>
        </w:tc>
        <w:tc>
          <w:tcPr>
            <w:tcW w:w="2011" w:type="dxa"/>
            <w:tcBorders>
              <w:top w:val="single" w:sz="4" w:space="0" w:color="auto"/>
              <w:left w:val="nil"/>
              <w:bottom w:val="single" w:sz="4" w:space="0" w:color="auto"/>
              <w:right w:val="single" w:sz="4" w:space="0" w:color="auto"/>
            </w:tcBorders>
            <w:shd w:val="clear" w:color="000000" w:fill="F8CBAD"/>
            <w:hideMark/>
          </w:tcPr>
          <w:p w14:paraId="75A44B3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Dirección de Administración adscrita a la Coordinación General de </w:t>
            </w:r>
            <w:r w:rsidRPr="00264669">
              <w:rPr>
                <w:rFonts w:ascii="Century Gothic" w:hAnsi="Century Gothic"/>
                <w:color w:val="000000"/>
                <w:sz w:val="20"/>
                <w:szCs w:val="20"/>
                <w:lang w:eastAsia="es-MX"/>
              </w:rPr>
              <w:lastRenderedPageBreak/>
              <w:t>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3AE76A1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$23,376.32</w:t>
            </w:r>
          </w:p>
        </w:tc>
        <w:tc>
          <w:tcPr>
            <w:tcW w:w="2126" w:type="dxa"/>
            <w:tcBorders>
              <w:top w:val="single" w:sz="4" w:space="0" w:color="auto"/>
              <w:left w:val="nil"/>
              <w:bottom w:val="single" w:sz="4" w:space="0" w:color="auto"/>
              <w:right w:val="single" w:sz="4" w:space="0" w:color="auto"/>
            </w:tcBorders>
            <w:shd w:val="clear" w:color="000000" w:fill="F8CBAD"/>
            <w:hideMark/>
          </w:tcPr>
          <w:p w14:paraId="5ADE6CE4"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Llantas y Servicios </w:t>
            </w:r>
            <w:r w:rsidR="00BD1B52" w:rsidRPr="00264669">
              <w:rPr>
                <w:rFonts w:ascii="Century Gothic" w:hAnsi="Century Gothic"/>
                <w:color w:val="000000"/>
                <w:sz w:val="20"/>
                <w:szCs w:val="20"/>
                <w:lang w:eastAsia="es-MX"/>
              </w:rPr>
              <w:t>Sánchez</w:t>
            </w:r>
            <w:r w:rsidRPr="00264669">
              <w:rPr>
                <w:rFonts w:ascii="Century Gothic" w:hAnsi="Century Gothic"/>
                <w:color w:val="000000"/>
                <w:sz w:val="20"/>
                <w:szCs w:val="20"/>
                <w:lang w:eastAsia="es-MX"/>
              </w:rPr>
              <w:t xml:space="preserve"> Barba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220453E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Llantas 265-65 R18, de la </w:t>
            </w:r>
            <w:r w:rsidR="00BD1B52" w:rsidRPr="00264669">
              <w:rPr>
                <w:rFonts w:ascii="Century Gothic" w:hAnsi="Century Gothic"/>
                <w:color w:val="000000"/>
                <w:sz w:val="20"/>
                <w:szCs w:val="20"/>
                <w:lang w:eastAsia="es-MX"/>
              </w:rPr>
              <w:t>Comisaría</w:t>
            </w:r>
            <w:r w:rsidRPr="00264669">
              <w:rPr>
                <w:rFonts w:ascii="Century Gothic" w:hAnsi="Century Gothic"/>
                <w:color w:val="000000"/>
                <w:sz w:val="20"/>
                <w:szCs w:val="20"/>
                <w:lang w:eastAsia="es-MX"/>
              </w:rPr>
              <w:t xml:space="preserve"> General de Seguridad Publica,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2856, modelo 2013,  la </w:t>
            </w:r>
            <w:r w:rsidRPr="00264669">
              <w:rPr>
                <w:rFonts w:ascii="Century Gothic" w:hAnsi="Century Gothic"/>
                <w:color w:val="000000"/>
                <w:sz w:val="20"/>
                <w:szCs w:val="20"/>
                <w:lang w:eastAsia="es-MX"/>
              </w:rPr>
              <w:lastRenderedPageBreak/>
              <w:t>unidad presta servicio operativo, por lo que no puede encontrarse en malas condiciones.</w:t>
            </w:r>
          </w:p>
        </w:tc>
      </w:tr>
      <w:tr w:rsidR="00264669" w:rsidRPr="00264669" w14:paraId="18EA9195" w14:textId="77777777" w:rsidTr="00A67BF7">
        <w:trPr>
          <w:trHeight w:val="1283"/>
        </w:trPr>
        <w:tc>
          <w:tcPr>
            <w:tcW w:w="1120" w:type="dxa"/>
            <w:tcBorders>
              <w:top w:val="nil"/>
              <w:left w:val="single" w:sz="4" w:space="0" w:color="auto"/>
              <w:bottom w:val="single" w:sz="4" w:space="0" w:color="auto"/>
              <w:right w:val="single" w:sz="4" w:space="0" w:color="auto"/>
            </w:tcBorders>
            <w:shd w:val="clear" w:color="000000" w:fill="F8CBAD"/>
            <w:hideMark/>
          </w:tcPr>
          <w:p w14:paraId="7A2EE008"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D25</w:t>
            </w:r>
          </w:p>
        </w:tc>
        <w:tc>
          <w:tcPr>
            <w:tcW w:w="1400" w:type="dxa"/>
            <w:tcBorders>
              <w:top w:val="nil"/>
              <w:left w:val="nil"/>
              <w:bottom w:val="single" w:sz="4" w:space="0" w:color="auto"/>
              <w:right w:val="single" w:sz="4" w:space="0" w:color="auto"/>
            </w:tcBorders>
            <w:shd w:val="clear" w:color="000000" w:fill="F8CBAD"/>
            <w:hideMark/>
          </w:tcPr>
          <w:p w14:paraId="73559B0C"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201901222</w:t>
            </w:r>
          </w:p>
        </w:tc>
        <w:tc>
          <w:tcPr>
            <w:tcW w:w="2011" w:type="dxa"/>
            <w:tcBorders>
              <w:top w:val="nil"/>
              <w:left w:val="nil"/>
              <w:bottom w:val="single" w:sz="4" w:space="0" w:color="auto"/>
              <w:right w:val="single" w:sz="4" w:space="0" w:color="auto"/>
            </w:tcBorders>
            <w:shd w:val="clear" w:color="000000" w:fill="F8CBAD"/>
            <w:hideMark/>
          </w:tcPr>
          <w:p w14:paraId="362A1D36"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08AF723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$7,234.39</w:t>
            </w:r>
          </w:p>
        </w:tc>
        <w:tc>
          <w:tcPr>
            <w:tcW w:w="2126" w:type="dxa"/>
            <w:tcBorders>
              <w:top w:val="nil"/>
              <w:left w:val="nil"/>
              <w:bottom w:val="single" w:sz="4" w:space="0" w:color="auto"/>
              <w:right w:val="single" w:sz="4" w:space="0" w:color="auto"/>
            </w:tcBorders>
            <w:shd w:val="clear" w:color="000000" w:fill="F8CBAD"/>
            <w:hideMark/>
          </w:tcPr>
          <w:p w14:paraId="4DBD7A67"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790D93C3"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3543  y A0759,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5E3C37D9" w14:textId="77777777" w:rsidTr="00880284">
        <w:trPr>
          <w:trHeight w:val="1283"/>
        </w:trPr>
        <w:tc>
          <w:tcPr>
            <w:tcW w:w="1120" w:type="dxa"/>
            <w:tcBorders>
              <w:top w:val="nil"/>
              <w:left w:val="single" w:sz="4" w:space="0" w:color="auto"/>
              <w:bottom w:val="single" w:sz="4" w:space="0" w:color="auto"/>
              <w:right w:val="single" w:sz="4" w:space="0" w:color="auto"/>
            </w:tcBorders>
            <w:shd w:val="clear" w:color="000000" w:fill="F8CBAD"/>
            <w:hideMark/>
          </w:tcPr>
          <w:p w14:paraId="79DFD0C6"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D26</w:t>
            </w:r>
          </w:p>
        </w:tc>
        <w:tc>
          <w:tcPr>
            <w:tcW w:w="1400" w:type="dxa"/>
            <w:tcBorders>
              <w:top w:val="nil"/>
              <w:left w:val="nil"/>
              <w:bottom w:val="single" w:sz="4" w:space="0" w:color="auto"/>
              <w:right w:val="single" w:sz="4" w:space="0" w:color="auto"/>
            </w:tcBorders>
            <w:shd w:val="clear" w:color="000000" w:fill="F8CBAD"/>
            <w:hideMark/>
          </w:tcPr>
          <w:p w14:paraId="1A593F5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201901271</w:t>
            </w:r>
          </w:p>
        </w:tc>
        <w:tc>
          <w:tcPr>
            <w:tcW w:w="2011" w:type="dxa"/>
            <w:tcBorders>
              <w:top w:val="nil"/>
              <w:left w:val="nil"/>
              <w:bottom w:val="single" w:sz="4" w:space="0" w:color="auto"/>
              <w:right w:val="single" w:sz="4" w:space="0" w:color="auto"/>
            </w:tcBorders>
            <w:shd w:val="clear" w:color="000000" w:fill="F8CBAD"/>
            <w:hideMark/>
          </w:tcPr>
          <w:p w14:paraId="6CE0509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7481669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$115,904.30</w:t>
            </w:r>
          </w:p>
        </w:tc>
        <w:tc>
          <w:tcPr>
            <w:tcW w:w="2126" w:type="dxa"/>
            <w:tcBorders>
              <w:top w:val="nil"/>
              <w:left w:val="nil"/>
              <w:bottom w:val="single" w:sz="4" w:space="0" w:color="auto"/>
              <w:right w:val="single" w:sz="4" w:space="0" w:color="auto"/>
            </w:tcBorders>
            <w:shd w:val="clear" w:color="000000" w:fill="F8CBAD"/>
            <w:hideMark/>
          </w:tcPr>
          <w:p w14:paraId="234A44EB"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nil"/>
              <w:left w:val="nil"/>
              <w:bottom w:val="single" w:sz="4" w:space="0" w:color="auto"/>
              <w:right w:val="single" w:sz="4" w:space="0" w:color="auto"/>
            </w:tcBorders>
            <w:shd w:val="clear" w:color="000000" w:fill="F8CBAD"/>
            <w:hideMark/>
          </w:tcPr>
          <w:p w14:paraId="7342A18B"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blindadas resguardadas por la Unidad de Mantenimiento Vehicular,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2831 y 2942,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a las necesidades de la ciudadanía.</w:t>
            </w:r>
          </w:p>
        </w:tc>
      </w:tr>
      <w:tr w:rsidR="00264669" w:rsidRPr="00264669" w14:paraId="04A293EE" w14:textId="77777777" w:rsidTr="00BD1B52">
        <w:trPr>
          <w:trHeight w:val="574"/>
        </w:trPr>
        <w:tc>
          <w:tcPr>
            <w:tcW w:w="1120" w:type="dxa"/>
            <w:tcBorders>
              <w:top w:val="nil"/>
              <w:left w:val="single" w:sz="4" w:space="0" w:color="auto"/>
              <w:bottom w:val="single" w:sz="4" w:space="0" w:color="auto"/>
              <w:right w:val="single" w:sz="4" w:space="0" w:color="auto"/>
            </w:tcBorders>
            <w:shd w:val="clear" w:color="000000" w:fill="F8CBAD"/>
            <w:hideMark/>
          </w:tcPr>
          <w:p w14:paraId="47375E77"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D27</w:t>
            </w:r>
          </w:p>
        </w:tc>
        <w:tc>
          <w:tcPr>
            <w:tcW w:w="1400" w:type="dxa"/>
            <w:tcBorders>
              <w:top w:val="nil"/>
              <w:left w:val="nil"/>
              <w:bottom w:val="single" w:sz="4" w:space="0" w:color="auto"/>
              <w:right w:val="single" w:sz="4" w:space="0" w:color="auto"/>
            </w:tcBorders>
            <w:shd w:val="clear" w:color="000000" w:fill="F8CBAD"/>
            <w:hideMark/>
          </w:tcPr>
          <w:p w14:paraId="322FE4E1"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201901273</w:t>
            </w:r>
          </w:p>
        </w:tc>
        <w:tc>
          <w:tcPr>
            <w:tcW w:w="2011" w:type="dxa"/>
            <w:tcBorders>
              <w:top w:val="nil"/>
              <w:left w:val="nil"/>
              <w:bottom w:val="single" w:sz="4" w:space="0" w:color="auto"/>
              <w:right w:val="single" w:sz="4" w:space="0" w:color="auto"/>
            </w:tcBorders>
            <w:shd w:val="clear" w:color="000000" w:fill="F8CBAD"/>
            <w:hideMark/>
          </w:tcPr>
          <w:p w14:paraId="726C69E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442868F0"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$60,517.20</w:t>
            </w:r>
          </w:p>
        </w:tc>
        <w:tc>
          <w:tcPr>
            <w:tcW w:w="2126" w:type="dxa"/>
            <w:tcBorders>
              <w:top w:val="nil"/>
              <w:left w:val="nil"/>
              <w:bottom w:val="single" w:sz="4" w:space="0" w:color="auto"/>
              <w:right w:val="single" w:sz="4" w:space="0" w:color="auto"/>
            </w:tcBorders>
            <w:shd w:val="clear" w:color="000000" w:fill="F8CBAD"/>
            <w:hideMark/>
          </w:tcPr>
          <w:p w14:paraId="5D4E8FB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Miguel Oscar </w:t>
            </w:r>
            <w:r w:rsidR="00BD1B52" w:rsidRPr="00264669">
              <w:rPr>
                <w:rFonts w:ascii="Century Gothic" w:hAnsi="Century Gothic"/>
                <w:color w:val="000000"/>
                <w:sz w:val="20"/>
                <w:szCs w:val="20"/>
                <w:lang w:eastAsia="es-MX"/>
              </w:rPr>
              <w:t>Gutiérrez</w:t>
            </w:r>
            <w:r w:rsidRPr="00264669">
              <w:rPr>
                <w:rFonts w:ascii="Century Gothic" w:hAnsi="Century Gothic"/>
                <w:color w:val="000000"/>
                <w:sz w:val="20"/>
                <w:szCs w:val="20"/>
                <w:lang w:eastAsia="es-MX"/>
              </w:rPr>
              <w:t xml:space="preserve"> </w:t>
            </w:r>
            <w:proofErr w:type="spellStart"/>
            <w:r w:rsidR="00BD1B52" w:rsidRPr="00264669">
              <w:rPr>
                <w:rFonts w:ascii="Century Gothic" w:hAnsi="Century Gothic"/>
                <w:color w:val="000000"/>
                <w:sz w:val="20"/>
                <w:szCs w:val="20"/>
                <w:lang w:eastAsia="es-MX"/>
              </w:rPr>
              <w:t>Gutiérrez</w:t>
            </w:r>
            <w:proofErr w:type="spellEnd"/>
          </w:p>
        </w:tc>
        <w:tc>
          <w:tcPr>
            <w:tcW w:w="2552" w:type="dxa"/>
            <w:tcBorders>
              <w:top w:val="nil"/>
              <w:left w:val="nil"/>
              <w:bottom w:val="single" w:sz="4" w:space="0" w:color="auto"/>
              <w:right w:val="single" w:sz="4" w:space="0" w:color="auto"/>
            </w:tcBorders>
            <w:shd w:val="clear" w:color="000000" w:fill="F8CBAD"/>
            <w:hideMark/>
          </w:tcPr>
          <w:p w14:paraId="29ED0341"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 tipo volteo, de la Dirección de Mejoramiento Urbano,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1542, la unidad presta servicio operativo, por lo que no puede encontrarse en malas </w:t>
            </w:r>
            <w:r w:rsidRPr="00264669">
              <w:rPr>
                <w:rFonts w:ascii="Century Gothic" w:hAnsi="Century Gothic"/>
                <w:color w:val="000000"/>
                <w:sz w:val="20"/>
                <w:szCs w:val="20"/>
                <w:lang w:eastAsia="es-MX"/>
              </w:rPr>
              <w:lastRenderedPageBreak/>
              <w:t xml:space="preserve">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a las necesidades de la ciudadanía.</w:t>
            </w:r>
          </w:p>
        </w:tc>
      </w:tr>
      <w:tr w:rsidR="00264669" w:rsidRPr="00264669" w14:paraId="78120182" w14:textId="77777777" w:rsidTr="00A67BF7">
        <w:trPr>
          <w:trHeight w:val="1567"/>
        </w:trPr>
        <w:tc>
          <w:tcPr>
            <w:tcW w:w="1120" w:type="dxa"/>
            <w:tcBorders>
              <w:top w:val="nil"/>
              <w:left w:val="single" w:sz="4" w:space="0" w:color="auto"/>
              <w:bottom w:val="single" w:sz="4" w:space="0" w:color="auto"/>
              <w:right w:val="single" w:sz="4" w:space="0" w:color="auto"/>
            </w:tcBorders>
            <w:shd w:val="clear" w:color="000000" w:fill="F8CBAD"/>
            <w:hideMark/>
          </w:tcPr>
          <w:p w14:paraId="6C11D797"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D28</w:t>
            </w:r>
          </w:p>
        </w:tc>
        <w:tc>
          <w:tcPr>
            <w:tcW w:w="1400" w:type="dxa"/>
            <w:tcBorders>
              <w:top w:val="nil"/>
              <w:left w:val="nil"/>
              <w:bottom w:val="single" w:sz="4" w:space="0" w:color="auto"/>
              <w:right w:val="single" w:sz="4" w:space="0" w:color="auto"/>
            </w:tcBorders>
            <w:shd w:val="clear" w:color="000000" w:fill="F8CBAD"/>
            <w:hideMark/>
          </w:tcPr>
          <w:p w14:paraId="0388BCA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201901275</w:t>
            </w:r>
          </w:p>
        </w:tc>
        <w:tc>
          <w:tcPr>
            <w:tcW w:w="2011" w:type="dxa"/>
            <w:tcBorders>
              <w:top w:val="nil"/>
              <w:left w:val="nil"/>
              <w:bottom w:val="single" w:sz="4" w:space="0" w:color="auto"/>
              <w:right w:val="single" w:sz="4" w:space="0" w:color="auto"/>
            </w:tcBorders>
            <w:shd w:val="clear" w:color="000000" w:fill="F8CBAD"/>
            <w:hideMark/>
          </w:tcPr>
          <w:p w14:paraId="2FBA5C2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1B6E76A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$12,690.40</w:t>
            </w:r>
          </w:p>
        </w:tc>
        <w:tc>
          <w:tcPr>
            <w:tcW w:w="2126" w:type="dxa"/>
            <w:tcBorders>
              <w:top w:val="nil"/>
              <w:left w:val="nil"/>
              <w:bottom w:val="single" w:sz="4" w:space="0" w:color="auto"/>
              <w:right w:val="single" w:sz="4" w:space="0" w:color="auto"/>
            </w:tcBorders>
            <w:shd w:val="clear" w:color="000000" w:fill="F8CBAD"/>
            <w:hideMark/>
          </w:tcPr>
          <w:p w14:paraId="77CA8B67"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3052EB1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 tipo </w:t>
            </w:r>
            <w:proofErr w:type="spellStart"/>
            <w:r w:rsidRPr="00264669">
              <w:rPr>
                <w:rFonts w:ascii="Century Gothic" w:hAnsi="Century Gothic"/>
                <w:color w:val="000000"/>
                <w:sz w:val="20"/>
                <w:szCs w:val="20"/>
                <w:lang w:eastAsia="es-MX"/>
              </w:rPr>
              <w:t>vactor</w:t>
            </w:r>
            <w:proofErr w:type="spellEnd"/>
            <w:r w:rsidRPr="00264669">
              <w:rPr>
                <w:rFonts w:ascii="Century Gothic" w:hAnsi="Century Gothic"/>
                <w:color w:val="000000"/>
                <w:sz w:val="20"/>
                <w:szCs w:val="20"/>
                <w:lang w:eastAsia="es-MX"/>
              </w:rPr>
              <w:t xml:space="preserve">, marca </w:t>
            </w:r>
            <w:proofErr w:type="spellStart"/>
            <w:r w:rsidRPr="00264669">
              <w:rPr>
                <w:rFonts w:ascii="Century Gothic" w:hAnsi="Century Gothic"/>
                <w:color w:val="000000"/>
                <w:sz w:val="20"/>
                <w:szCs w:val="20"/>
                <w:lang w:eastAsia="es-MX"/>
              </w:rPr>
              <w:t>sterling</w:t>
            </w:r>
            <w:proofErr w:type="spellEnd"/>
            <w:r w:rsidRPr="00264669">
              <w:rPr>
                <w:rFonts w:ascii="Century Gothic" w:hAnsi="Century Gothic"/>
                <w:color w:val="000000"/>
                <w:sz w:val="20"/>
                <w:szCs w:val="20"/>
                <w:lang w:eastAsia="es-MX"/>
              </w:rPr>
              <w:t xml:space="preserve">, de la Dirección de Gestión Integral de Agua y Drenaje,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2418, la unidad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a las emergencias de la ciudadanía.</w:t>
            </w:r>
          </w:p>
        </w:tc>
      </w:tr>
      <w:tr w:rsidR="00264669" w:rsidRPr="00264669" w14:paraId="198E53BD" w14:textId="77777777" w:rsidTr="00AA1E7E">
        <w:trPr>
          <w:trHeight w:val="1890"/>
        </w:trPr>
        <w:tc>
          <w:tcPr>
            <w:tcW w:w="1120" w:type="dxa"/>
            <w:tcBorders>
              <w:top w:val="nil"/>
              <w:left w:val="single" w:sz="4" w:space="0" w:color="auto"/>
              <w:bottom w:val="single" w:sz="4" w:space="0" w:color="auto"/>
              <w:right w:val="single" w:sz="4" w:space="0" w:color="auto"/>
            </w:tcBorders>
            <w:shd w:val="clear" w:color="000000" w:fill="F8CBAD"/>
            <w:hideMark/>
          </w:tcPr>
          <w:p w14:paraId="65D0D9DA"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D29</w:t>
            </w:r>
          </w:p>
        </w:tc>
        <w:tc>
          <w:tcPr>
            <w:tcW w:w="1400" w:type="dxa"/>
            <w:tcBorders>
              <w:top w:val="nil"/>
              <w:left w:val="nil"/>
              <w:bottom w:val="single" w:sz="4" w:space="0" w:color="auto"/>
              <w:right w:val="single" w:sz="4" w:space="0" w:color="auto"/>
            </w:tcBorders>
            <w:shd w:val="clear" w:color="000000" w:fill="F8CBAD"/>
            <w:hideMark/>
          </w:tcPr>
          <w:p w14:paraId="18426354"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201901270</w:t>
            </w:r>
          </w:p>
        </w:tc>
        <w:tc>
          <w:tcPr>
            <w:tcW w:w="2011" w:type="dxa"/>
            <w:tcBorders>
              <w:top w:val="nil"/>
              <w:left w:val="nil"/>
              <w:bottom w:val="single" w:sz="4" w:space="0" w:color="auto"/>
              <w:right w:val="single" w:sz="4" w:space="0" w:color="auto"/>
            </w:tcBorders>
            <w:shd w:val="clear" w:color="000000" w:fill="F8CBAD"/>
            <w:hideMark/>
          </w:tcPr>
          <w:p w14:paraId="45E94CE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22382D6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$76,713.12</w:t>
            </w:r>
          </w:p>
        </w:tc>
        <w:tc>
          <w:tcPr>
            <w:tcW w:w="2126" w:type="dxa"/>
            <w:tcBorders>
              <w:top w:val="nil"/>
              <w:left w:val="nil"/>
              <w:bottom w:val="single" w:sz="4" w:space="0" w:color="auto"/>
              <w:right w:val="single" w:sz="4" w:space="0" w:color="auto"/>
            </w:tcBorders>
            <w:shd w:val="clear" w:color="000000" w:fill="F8CBAD"/>
            <w:hideMark/>
          </w:tcPr>
          <w:p w14:paraId="6031DEEB"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7441C0C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w:t>
            </w:r>
            <w:r w:rsidR="00BD1B52" w:rsidRPr="00264669">
              <w:rPr>
                <w:rFonts w:ascii="Century Gothic" w:hAnsi="Century Gothic"/>
                <w:color w:val="000000"/>
                <w:sz w:val="20"/>
                <w:szCs w:val="20"/>
                <w:lang w:eastAsia="es-MX"/>
              </w:rPr>
              <w:t>Comisaría</w:t>
            </w:r>
            <w:r w:rsidRPr="00264669">
              <w:rPr>
                <w:rFonts w:ascii="Century Gothic" w:hAnsi="Century Gothic"/>
                <w:color w:val="000000"/>
                <w:sz w:val="20"/>
                <w:szCs w:val="20"/>
                <w:lang w:eastAsia="es-MX"/>
              </w:rPr>
              <w:t xml:space="preserve"> General de Seguridad Publica, con </w:t>
            </w:r>
            <w:r w:rsidR="00BD1B52" w:rsidRPr="00264669">
              <w:rPr>
                <w:rFonts w:ascii="Century Gothic" w:hAnsi="Century Gothic"/>
                <w:color w:val="000000"/>
                <w:sz w:val="20"/>
                <w:szCs w:val="20"/>
                <w:lang w:eastAsia="es-MX"/>
              </w:rPr>
              <w:t>número</w:t>
            </w:r>
            <w:r w:rsidRPr="00264669">
              <w:rPr>
                <w:rFonts w:ascii="Century Gothic" w:hAnsi="Century Gothic"/>
                <w:color w:val="000000"/>
                <w:sz w:val="20"/>
                <w:szCs w:val="20"/>
                <w:lang w:eastAsia="es-MX"/>
              </w:rPr>
              <w:t xml:space="preserve">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A0562, A0568, A0646, A0602, A0609, A0584, A0648 y A0671, las unidades prestan servicio operativo, por lo que no pueden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5E56F3D1" w14:textId="77777777" w:rsidTr="00AA1E7E">
        <w:trPr>
          <w:trHeight w:val="858"/>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042F366E"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D30</w:t>
            </w:r>
          </w:p>
        </w:tc>
        <w:tc>
          <w:tcPr>
            <w:tcW w:w="1400" w:type="dxa"/>
            <w:tcBorders>
              <w:top w:val="single" w:sz="4" w:space="0" w:color="auto"/>
              <w:left w:val="nil"/>
              <w:bottom w:val="single" w:sz="4" w:space="0" w:color="auto"/>
              <w:right w:val="single" w:sz="4" w:space="0" w:color="auto"/>
            </w:tcBorders>
            <w:shd w:val="clear" w:color="000000" w:fill="F8CBAD"/>
            <w:hideMark/>
          </w:tcPr>
          <w:p w14:paraId="2247D95A"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201901223</w:t>
            </w:r>
          </w:p>
        </w:tc>
        <w:tc>
          <w:tcPr>
            <w:tcW w:w="2011" w:type="dxa"/>
            <w:tcBorders>
              <w:top w:val="single" w:sz="4" w:space="0" w:color="auto"/>
              <w:left w:val="nil"/>
              <w:bottom w:val="single" w:sz="4" w:space="0" w:color="auto"/>
              <w:right w:val="single" w:sz="4" w:space="0" w:color="auto"/>
            </w:tcBorders>
            <w:shd w:val="clear" w:color="000000" w:fill="F8CBAD"/>
            <w:hideMark/>
          </w:tcPr>
          <w:p w14:paraId="396A1ECC"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Dirección de Administración adscrita a la Coordinación General de Administración e </w:t>
            </w:r>
            <w:r w:rsidRPr="00264669">
              <w:rPr>
                <w:rFonts w:ascii="Century Gothic" w:hAnsi="Century Gothic"/>
                <w:color w:val="000000"/>
                <w:sz w:val="20"/>
                <w:szCs w:val="20"/>
                <w:lang w:eastAsia="es-MX"/>
              </w:rPr>
              <w:lastRenderedPageBreak/>
              <w:t>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372C4E6D"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$208,800.00</w:t>
            </w:r>
          </w:p>
        </w:tc>
        <w:tc>
          <w:tcPr>
            <w:tcW w:w="2126" w:type="dxa"/>
            <w:tcBorders>
              <w:top w:val="single" w:sz="4" w:space="0" w:color="auto"/>
              <w:left w:val="nil"/>
              <w:bottom w:val="single" w:sz="4" w:space="0" w:color="auto"/>
              <w:right w:val="single" w:sz="4" w:space="0" w:color="auto"/>
            </w:tcBorders>
            <w:shd w:val="clear" w:color="000000" w:fill="F8CBAD"/>
            <w:hideMark/>
          </w:tcPr>
          <w:p w14:paraId="39C98F07" w14:textId="77777777" w:rsidR="00264669" w:rsidRPr="00264669" w:rsidRDefault="00BD1B52"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w:t>
            </w:r>
            <w:r w:rsidR="00264669" w:rsidRPr="00264669">
              <w:rPr>
                <w:rFonts w:ascii="Century Gothic" w:hAnsi="Century Gothic"/>
                <w:color w:val="000000"/>
                <w:sz w:val="20"/>
                <w:szCs w:val="20"/>
                <w:lang w:eastAsia="es-MX"/>
              </w:rPr>
              <w:t xml:space="preserve"> Antonio Jaramillo </w:t>
            </w:r>
            <w:r w:rsidRPr="00264669">
              <w:rPr>
                <w:rFonts w:ascii="Century Gothic" w:hAnsi="Century Gothic"/>
                <w:color w:val="000000"/>
                <w:sz w:val="20"/>
                <w:szCs w:val="20"/>
                <w:lang w:eastAsia="es-MX"/>
              </w:rPr>
              <w:t>Farías</w:t>
            </w:r>
          </w:p>
        </w:tc>
        <w:tc>
          <w:tcPr>
            <w:tcW w:w="2552" w:type="dxa"/>
            <w:tcBorders>
              <w:top w:val="single" w:sz="4" w:space="0" w:color="auto"/>
              <w:left w:val="nil"/>
              <w:bottom w:val="single" w:sz="4" w:space="0" w:color="auto"/>
              <w:right w:val="single" w:sz="4" w:space="0" w:color="auto"/>
            </w:tcBorders>
            <w:shd w:val="clear" w:color="000000" w:fill="F8CBAD"/>
            <w:hideMark/>
          </w:tcPr>
          <w:p w14:paraId="0480DACF"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la unidad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1716,  la unidad presta servicio </w:t>
            </w:r>
            <w:r w:rsidRPr="00264669">
              <w:rPr>
                <w:rFonts w:ascii="Century Gothic" w:hAnsi="Century Gothic"/>
                <w:color w:val="000000"/>
                <w:sz w:val="20"/>
                <w:szCs w:val="20"/>
                <w:lang w:eastAsia="es-MX"/>
              </w:rPr>
              <w:lastRenderedPageBreak/>
              <w:t>operativo, por lo que no puede encontrarse en malas condiciones.</w:t>
            </w:r>
          </w:p>
        </w:tc>
      </w:tr>
      <w:tr w:rsidR="00264669" w:rsidRPr="00264669" w14:paraId="3A75394B" w14:textId="77777777" w:rsidTr="00A67BF7">
        <w:trPr>
          <w:trHeight w:val="1283"/>
        </w:trPr>
        <w:tc>
          <w:tcPr>
            <w:tcW w:w="1120" w:type="dxa"/>
            <w:tcBorders>
              <w:top w:val="nil"/>
              <w:left w:val="single" w:sz="4" w:space="0" w:color="auto"/>
              <w:bottom w:val="single" w:sz="4" w:space="0" w:color="auto"/>
              <w:right w:val="single" w:sz="4" w:space="0" w:color="auto"/>
            </w:tcBorders>
            <w:shd w:val="clear" w:color="000000" w:fill="F8CBAD"/>
            <w:hideMark/>
          </w:tcPr>
          <w:p w14:paraId="48D470BE"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D31</w:t>
            </w:r>
          </w:p>
        </w:tc>
        <w:tc>
          <w:tcPr>
            <w:tcW w:w="1400" w:type="dxa"/>
            <w:tcBorders>
              <w:top w:val="nil"/>
              <w:left w:val="nil"/>
              <w:bottom w:val="single" w:sz="4" w:space="0" w:color="auto"/>
              <w:right w:val="single" w:sz="4" w:space="0" w:color="auto"/>
            </w:tcBorders>
            <w:shd w:val="clear" w:color="000000" w:fill="F8CBAD"/>
            <w:hideMark/>
          </w:tcPr>
          <w:p w14:paraId="18F5FE5F"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201901269</w:t>
            </w:r>
          </w:p>
        </w:tc>
        <w:tc>
          <w:tcPr>
            <w:tcW w:w="2011" w:type="dxa"/>
            <w:tcBorders>
              <w:top w:val="nil"/>
              <w:left w:val="nil"/>
              <w:bottom w:val="single" w:sz="4" w:space="0" w:color="auto"/>
              <w:right w:val="single" w:sz="4" w:space="0" w:color="auto"/>
            </w:tcBorders>
            <w:shd w:val="clear" w:color="000000" w:fill="F8CBAD"/>
            <w:hideMark/>
          </w:tcPr>
          <w:p w14:paraId="302C31B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2A7C23F5"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$57,945.47</w:t>
            </w:r>
          </w:p>
        </w:tc>
        <w:tc>
          <w:tcPr>
            <w:tcW w:w="2126" w:type="dxa"/>
            <w:tcBorders>
              <w:top w:val="nil"/>
              <w:left w:val="nil"/>
              <w:bottom w:val="single" w:sz="4" w:space="0" w:color="auto"/>
              <w:right w:val="single" w:sz="4" w:space="0" w:color="auto"/>
            </w:tcBorders>
            <w:shd w:val="clear" w:color="000000" w:fill="F8CBAD"/>
            <w:hideMark/>
          </w:tcPr>
          <w:p w14:paraId="777C25BF"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70C115FB"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A0162, A0161 y 1723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6E85FA2F" w14:textId="77777777" w:rsidTr="00880284">
        <w:trPr>
          <w:trHeight w:val="1080"/>
        </w:trPr>
        <w:tc>
          <w:tcPr>
            <w:tcW w:w="1120" w:type="dxa"/>
            <w:tcBorders>
              <w:top w:val="nil"/>
              <w:left w:val="single" w:sz="4" w:space="0" w:color="auto"/>
              <w:bottom w:val="single" w:sz="4" w:space="0" w:color="auto"/>
              <w:right w:val="single" w:sz="4" w:space="0" w:color="auto"/>
            </w:tcBorders>
            <w:shd w:val="clear" w:color="000000" w:fill="F8CBAD"/>
            <w:hideMark/>
          </w:tcPr>
          <w:p w14:paraId="3E23B682"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D32</w:t>
            </w:r>
          </w:p>
        </w:tc>
        <w:tc>
          <w:tcPr>
            <w:tcW w:w="1400" w:type="dxa"/>
            <w:tcBorders>
              <w:top w:val="nil"/>
              <w:left w:val="nil"/>
              <w:bottom w:val="single" w:sz="4" w:space="0" w:color="auto"/>
              <w:right w:val="single" w:sz="4" w:space="0" w:color="auto"/>
            </w:tcBorders>
            <w:shd w:val="clear" w:color="000000" w:fill="F8CBAD"/>
            <w:hideMark/>
          </w:tcPr>
          <w:p w14:paraId="7B1D5EE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201901276</w:t>
            </w:r>
          </w:p>
        </w:tc>
        <w:tc>
          <w:tcPr>
            <w:tcW w:w="2011" w:type="dxa"/>
            <w:tcBorders>
              <w:top w:val="nil"/>
              <w:left w:val="nil"/>
              <w:bottom w:val="single" w:sz="4" w:space="0" w:color="auto"/>
              <w:right w:val="single" w:sz="4" w:space="0" w:color="auto"/>
            </w:tcBorders>
            <w:shd w:val="clear" w:color="000000" w:fill="F8CBAD"/>
            <w:hideMark/>
          </w:tcPr>
          <w:p w14:paraId="30CEE7A3"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0C992DB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$48,891.99</w:t>
            </w:r>
          </w:p>
        </w:tc>
        <w:tc>
          <w:tcPr>
            <w:tcW w:w="2126" w:type="dxa"/>
            <w:tcBorders>
              <w:top w:val="nil"/>
              <w:left w:val="nil"/>
              <w:bottom w:val="single" w:sz="4" w:space="0" w:color="auto"/>
              <w:right w:val="single" w:sz="4" w:space="0" w:color="auto"/>
            </w:tcBorders>
            <w:shd w:val="clear" w:color="000000" w:fill="F8CBAD"/>
            <w:hideMark/>
          </w:tcPr>
          <w:p w14:paraId="6B7B5C4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nil"/>
              <w:left w:val="nil"/>
              <w:bottom w:val="single" w:sz="4" w:space="0" w:color="auto"/>
              <w:right w:val="single" w:sz="4" w:space="0" w:color="auto"/>
            </w:tcBorders>
            <w:shd w:val="clear" w:color="000000" w:fill="F8CBAD"/>
            <w:hideMark/>
          </w:tcPr>
          <w:p w14:paraId="768F3234"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la unidad </w:t>
            </w:r>
            <w:proofErr w:type="spellStart"/>
            <w:r w:rsidRPr="00264669">
              <w:rPr>
                <w:rFonts w:ascii="Century Gothic" w:hAnsi="Century Gothic"/>
                <w:color w:val="000000"/>
                <w:sz w:val="20"/>
                <w:szCs w:val="20"/>
                <w:lang w:eastAsia="es-MX"/>
              </w:rPr>
              <w:t>Suburban</w:t>
            </w:r>
            <w:proofErr w:type="spellEnd"/>
            <w:r w:rsidRPr="00264669">
              <w:rPr>
                <w:rFonts w:ascii="Century Gothic" w:hAnsi="Century Gothic"/>
                <w:color w:val="000000"/>
                <w:sz w:val="20"/>
                <w:szCs w:val="20"/>
                <w:lang w:eastAsia="es-MX"/>
              </w:rPr>
              <w:t xml:space="preserve"> de Secretaria Particular modelo 2012,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2842 la unidad presta servicio operativo, por lo que no puede encontrarse en malas condiciones.</w:t>
            </w:r>
          </w:p>
        </w:tc>
      </w:tr>
      <w:tr w:rsidR="00264669" w:rsidRPr="00264669" w14:paraId="5934A235" w14:textId="77777777" w:rsidTr="00880284">
        <w:trPr>
          <w:trHeight w:val="108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4DBE2AC"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D33</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2293B53B"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201901272</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179C5C9F"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6499FE7A"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$37,120.00</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02C46970" w14:textId="77777777" w:rsidR="00264669" w:rsidRPr="00264669" w:rsidRDefault="00BD1B52"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José</w:t>
            </w:r>
            <w:r w:rsidR="00264669" w:rsidRPr="00264669">
              <w:rPr>
                <w:rFonts w:ascii="Century Gothic" w:hAnsi="Century Gothic"/>
                <w:color w:val="000000"/>
                <w:sz w:val="20"/>
                <w:szCs w:val="20"/>
                <w:lang w:eastAsia="es-MX"/>
              </w:rPr>
              <w:t xml:space="preserve"> Antonio Jaramillo </w:t>
            </w:r>
            <w:r w:rsidRPr="00264669">
              <w:rPr>
                <w:rFonts w:ascii="Century Gothic" w:hAnsi="Century Gothic"/>
                <w:color w:val="000000"/>
                <w:sz w:val="20"/>
                <w:szCs w:val="20"/>
                <w:lang w:eastAsia="es-MX"/>
              </w:rPr>
              <w:t>Farías</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440D9C5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la unidad de Secretaria Particular,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2842 y 2842 la unidad presta servicio operativo, por lo que no puede encontrarse en malas condiciones.</w:t>
            </w:r>
          </w:p>
        </w:tc>
      </w:tr>
      <w:tr w:rsidR="00264669" w:rsidRPr="00264669" w14:paraId="4924D5F5" w14:textId="77777777" w:rsidTr="00880284">
        <w:trPr>
          <w:trHeight w:val="162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533FB6DA"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D34</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4E569CBD"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201901242</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6BC7ECCD"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Dirección de Administración adscrita a la Coordinación General de Administración e </w:t>
            </w:r>
            <w:r w:rsidRPr="00264669">
              <w:rPr>
                <w:rFonts w:ascii="Century Gothic" w:hAnsi="Century Gothic"/>
                <w:color w:val="000000"/>
                <w:sz w:val="20"/>
                <w:szCs w:val="20"/>
                <w:lang w:eastAsia="es-MX"/>
              </w:rPr>
              <w:lastRenderedPageBreak/>
              <w:t>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6FD4751F"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$15,640.00</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449E21D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Llantas y Servicios </w:t>
            </w:r>
            <w:r w:rsidR="00BD1B52" w:rsidRPr="00264669">
              <w:rPr>
                <w:rFonts w:ascii="Century Gothic" w:hAnsi="Century Gothic"/>
                <w:color w:val="000000"/>
                <w:sz w:val="20"/>
                <w:szCs w:val="20"/>
                <w:lang w:eastAsia="es-MX"/>
              </w:rPr>
              <w:t>Sánchez</w:t>
            </w:r>
            <w:r w:rsidRPr="00264669">
              <w:rPr>
                <w:rFonts w:ascii="Century Gothic" w:hAnsi="Century Gothic"/>
                <w:color w:val="000000"/>
                <w:sz w:val="20"/>
                <w:szCs w:val="20"/>
                <w:lang w:eastAsia="es-MX"/>
              </w:rPr>
              <w:t xml:space="preserve"> Barba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01843D0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w:t>
            </w:r>
            <w:r w:rsidR="00BD1B52" w:rsidRPr="00264669">
              <w:rPr>
                <w:rFonts w:ascii="Century Gothic" w:hAnsi="Century Gothic"/>
                <w:color w:val="000000"/>
                <w:sz w:val="20"/>
                <w:szCs w:val="20"/>
                <w:lang w:eastAsia="es-MX"/>
              </w:rPr>
              <w:t>Comisaría</w:t>
            </w:r>
            <w:r w:rsidRPr="00264669">
              <w:rPr>
                <w:rFonts w:ascii="Century Gothic" w:hAnsi="Century Gothic"/>
                <w:color w:val="000000"/>
                <w:sz w:val="20"/>
                <w:szCs w:val="20"/>
                <w:lang w:eastAsia="es-MX"/>
              </w:rPr>
              <w:t xml:space="preserve"> General de Seguridad Publica, con </w:t>
            </w:r>
            <w:r w:rsidR="00BD1B52" w:rsidRPr="00264669">
              <w:rPr>
                <w:rFonts w:ascii="Century Gothic" w:hAnsi="Century Gothic"/>
                <w:color w:val="000000"/>
                <w:sz w:val="20"/>
                <w:szCs w:val="20"/>
                <w:lang w:eastAsia="es-MX"/>
              </w:rPr>
              <w:t>número</w:t>
            </w:r>
            <w:r w:rsidRPr="00264669">
              <w:rPr>
                <w:rFonts w:ascii="Century Gothic" w:hAnsi="Century Gothic"/>
                <w:color w:val="000000"/>
                <w:sz w:val="20"/>
                <w:szCs w:val="20"/>
                <w:lang w:eastAsia="es-MX"/>
              </w:rPr>
              <w:t xml:space="preserve">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R0264 Y 2943,  las unidades prestan </w:t>
            </w:r>
            <w:r w:rsidRPr="00264669">
              <w:rPr>
                <w:rFonts w:ascii="Century Gothic" w:hAnsi="Century Gothic"/>
                <w:color w:val="000000"/>
                <w:sz w:val="20"/>
                <w:szCs w:val="20"/>
                <w:lang w:eastAsia="es-MX"/>
              </w:rPr>
              <w:lastRenderedPageBreak/>
              <w:t xml:space="preserve">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ciudadanas.</w:t>
            </w:r>
          </w:p>
        </w:tc>
      </w:tr>
      <w:tr w:rsidR="00264669" w:rsidRPr="00264669" w14:paraId="43CA21CA" w14:textId="77777777" w:rsidTr="004A4422">
        <w:trPr>
          <w:trHeight w:val="1890"/>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530F13F"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D35</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61A3C9A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201901274</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637B648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0FCD7C79"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$44,659.16</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592CDC1D"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29051A2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volteo, marca International, modelo 2017, de la Coordinación General de Servicios Municipales,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2229, la unidad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a las necesidades de la ciudadanía.</w:t>
            </w:r>
          </w:p>
        </w:tc>
      </w:tr>
      <w:tr w:rsidR="00264669" w:rsidRPr="00264669" w14:paraId="6A3DEA52" w14:textId="77777777" w:rsidTr="00AA1E7E">
        <w:trPr>
          <w:trHeight w:val="716"/>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3C7F1C5F"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D36</w:t>
            </w:r>
          </w:p>
        </w:tc>
        <w:tc>
          <w:tcPr>
            <w:tcW w:w="1400" w:type="dxa"/>
            <w:tcBorders>
              <w:top w:val="single" w:sz="4" w:space="0" w:color="auto"/>
              <w:left w:val="nil"/>
              <w:bottom w:val="single" w:sz="4" w:space="0" w:color="auto"/>
              <w:right w:val="single" w:sz="4" w:space="0" w:color="auto"/>
            </w:tcBorders>
            <w:shd w:val="clear" w:color="000000" w:fill="F8CBAD"/>
            <w:hideMark/>
          </w:tcPr>
          <w:p w14:paraId="7370481E"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201900605</w:t>
            </w:r>
          </w:p>
        </w:tc>
        <w:tc>
          <w:tcPr>
            <w:tcW w:w="2011" w:type="dxa"/>
            <w:tcBorders>
              <w:top w:val="single" w:sz="4" w:space="0" w:color="auto"/>
              <w:left w:val="nil"/>
              <w:bottom w:val="single" w:sz="4" w:space="0" w:color="auto"/>
              <w:right w:val="single" w:sz="4" w:space="0" w:color="auto"/>
            </w:tcBorders>
            <w:shd w:val="clear" w:color="000000" w:fill="F8CBAD"/>
            <w:hideMark/>
          </w:tcPr>
          <w:p w14:paraId="358B9E6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4848F13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$261,934.58</w:t>
            </w:r>
          </w:p>
        </w:tc>
        <w:tc>
          <w:tcPr>
            <w:tcW w:w="2126" w:type="dxa"/>
            <w:tcBorders>
              <w:top w:val="single" w:sz="4" w:space="0" w:color="auto"/>
              <w:left w:val="nil"/>
              <w:bottom w:val="single" w:sz="4" w:space="0" w:color="auto"/>
              <w:right w:val="single" w:sz="4" w:space="0" w:color="auto"/>
            </w:tcBorders>
            <w:shd w:val="clear" w:color="000000" w:fill="F8CBAD"/>
            <w:hideMark/>
          </w:tcPr>
          <w:p w14:paraId="3159D6D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5E93E17A"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varias unidades de varias Dependencias,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2928, 2942, 2858, 2938, 2942 y 2962,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w:t>
            </w:r>
            <w:r w:rsidR="00BD1B52" w:rsidRPr="00264669">
              <w:rPr>
                <w:rFonts w:ascii="Century Gothic" w:hAnsi="Century Gothic"/>
                <w:color w:val="000000"/>
                <w:sz w:val="20"/>
                <w:szCs w:val="20"/>
                <w:lang w:eastAsia="es-MX"/>
              </w:rPr>
              <w:t>atención a</w:t>
            </w:r>
            <w:r w:rsidRPr="00264669">
              <w:rPr>
                <w:rFonts w:ascii="Century Gothic" w:hAnsi="Century Gothic"/>
                <w:color w:val="000000"/>
                <w:sz w:val="20"/>
                <w:szCs w:val="20"/>
                <w:lang w:eastAsia="es-MX"/>
              </w:rPr>
              <w:t xml:space="preserve"> las necesidades de la ciudadanía. </w:t>
            </w:r>
          </w:p>
        </w:tc>
      </w:tr>
      <w:tr w:rsidR="00264669" w:rsidRPr="00264669" w14:paraId="7E83A82E" w14:textId="77777777" w:rsidTr="00AA1E7E">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6453464C"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D37</w:t>
            </w:r>
          </w:p>
        </w:tc>
        <w:tc>
          <w:tcPr>
            <w:tcW w:w="1400" w:type="dxa"/>
            <w:tcBorders>
              <w:top w:val="single" w:sz="4" w:space="0" w:color="auto"/>
              <w:left w:val="nil"/>
              <w:bottom w:val="single" w:sz="4" w:space="0" w:color="auto"/>
              <w:right w:val="single" w:sz="4" w:space="0" w:color="auto"/>
            </w:tcBorders>
            <w:shd w:val="clear" w:color="000000" w:fill="F8CBAD"/>
            <w:hideMark/>
          </w:tcPr>
          <w:p w14:paraId="69BCAAC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201901221</w:t>
            </w:r>
          </w:p>
        </w:tc>
        <w:tc>
          <w:tcPr>
            <w:tcW w:w="2011" w:type="dxa"/>
            <w:tcBorders>
              <w:top w:val="single" w:sz="4" w:space="0" w:color="auto"/>
              <w:left w:val="nil"/>
              <w:bottom w:val="single" w:sz="4" w:space="0" w:color="auto"/>
              <w:right w:val="single" w:sz="4" w:space="0" w:color="auto"/>
            </w:tcBorders>
            <w:shd w:val="clear" w:color="000000" w:fill="F8CBAD"/>
            <w:hideMark/>
          </w:tcPr>
          <w:p w14:paraId="05F04D9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Dirección de Administración adscrita a la Coordinación General de Administración e </w:t>
            </w:r>
            <w:r w:rsidRPr="00264669">
              <w:rPr>
                <w:rFonts w:ascii="Century Gothic" w:hAnsi="Century Gothic"/>
                <w:color w:val="000000"/>
                <w:sz w:val="20"/>
                <w:szCs w:val="20"/>
                <w:lang w:eastAsia="es-MX"/>
              </w:rPr>
              <w:lastRenderedPageBreak/>
              <w:t>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6EDE582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$46,318.05</w:t>
            </w:r>
          </w:p>
        </w:tc>
        <w:tc>
          <w:tcPr>
            <w:tcW w:w="2126" w:type="dxa"/>
            <w:tcBorders>
              <w:top w:val="single" w:sz="4" w:space="0" w:color="auto"/>
              <w:left w:val="nil"/>
              <w:bottom w:val="single" w:sz="4" w:space="0" w:color="auto"/>
              <w:right w:val="single" w:sz="4" w:space="0" w:color="auto"/>
            </w:tcBorders>
            <w:shd w:val="clear" w:color="000000" w:fill="F8CBAD"/>
            <w:hideMark/>
          </w:tcPr>
          <w:p w14:paraId="62E89B05"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108FFA57"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varias unidades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3565, 3549, </w:t>
            </w:r>
            <w:r w:rsidRPr="00264669">
              <w:rPr>
                <w:rFonts w:ascii="Century Gothic" w:hAnsi="Century Gothic"/>
                <w:color w:val="000000"/>
                <w:sz w:val="20"/>
                <w:szCs w:val="20"/>
                <w:lang w:eastAsia="es-MX"/>
              </w:rPr>
              <w:lastRenderedPageBreak/>
              <w:t xml:space="preserve">3487 y 3544,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w:t>
            </w:r>
            <w:r w:rsidR="00BD1B52" w:rsidRPr="00264669">
              <w:rPr>
                <w:rFonts w:ascii="Century Gothic" w:hAnsi="Century Gothic"/>
                <w:color w:val="000000"/>
                <w:sz w:val="20"/>
                <w:szCs w:val="20"/>
                <w:lang w:eastAsia="es-MX"/>
              </w:rPr>
              <w:t>atención a</w:t>
            </w:r>
            <w:r w:rsidRPr="00264669">
              <w:rPr>
                <w:rFonts w:ascii="Century Gothic" w:hAnsi="Century Gothic"/>
                <w:color w:val="000000"/>
                <w:sz w:val="20"/>
                <w:szCs w:val="20"/>
                <w:lang w:eastAsia="es-MX"/>
              </w:rPr>
              <w:t xml:space="preserve"> las necesidades de la ciudadanía. </w:t>
            </w:r>
          </w:p>
        </w:tc>
      </w:tr>
      <w:tr w:rsidR="00264669" w:rsidRPr="00264669" w14:paraId="3D4BF15A" w14:textId="77777777" w:rsidTr="00880284">
        <w:trPr>
          <w:trHeight w:val="1890"/>
        </w:trPr>
        <w:tc>
          <w:tcPr>
            <w:tcW w:w="1120" w:type="dxa"/>
            <w:tcBorders>
              <w:top w:val="nil"/>
              <w:left w:val="single" w:sz="4" w:space="0" w:color="auto"/>
              <w:bottom w:val="single" w:sz="4" w:space="0" w:color="auto"/>
              <w:right w:val="single" w:sz="4" w:space="0" w:color="auto"/>
            </w:tcBorders>
            <w:shd w:val="clear" w:color="000000" w:fill="F8CBAD"/>
            <w:hideMark/>
          </w:tcPr>
          <w:p w14:paraId="1BD7DEFB"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D38</w:t>
            </w:r>
          </w:p>
        </w:tc>
        <w:tc>
          <w:tcPr>
            <w:tcW w:w="1400" w:type="dxa"/>
            <w:tcBorders>
              <w:top w:val="nil"/>
              <w:left w:val="nil"/>
              <w:bottom w:val="single" w:sz="4" w:space="0" w:color="auto"/>
              <w:right w:val="single" w:sz="4" w:space="0" w:color="auto"/>
            </w:tcBorders>
            <w:shd w:val="clear" w:color="000000" w:fill="F8CBAD"/>
            <w:hideMark/>
          </w:tcPr>
          <w:p w14:paraId="4391F6CF"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201900743</w:t>
            </w:r>
          </w:p>
        </w:tc>
        <w:tc>
          <w:tcPr>
            <w:tcW w:w="2011" w:type="dxa"/>
            <w:tcBorders>
              <w:top w:val="nil"/>
              <w:left w:val="nil"/>
              <w:bottom w:val="single" w:sz="4" w:space="0" w:color="auto"/>
              <w:right w:val="single" w:sz="4" w:space="0" w:color="auto"/>
            </w:tcBorders>
            <w:shd w:val="clear" w:color="000000" w:fill="F8CBAD"/>
            <w:hideMark/>
          </w:tcPr>
          <w:p w14:paraId="51B642CF"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582DD058"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$95,780.64</w:t>
            </w:r>
          </w:p>
        </w:tc>
        <w:tc>
          <w:tcPr>
            <w:tcW w:w="2126" w:type="dxa"/>
            <w:tcBorders>
              <w:top w:val="nil"/>
              <w:left w:val="nil"/>
              <w:bottom w:val="single" w:sz="4" w:space="0" w:color="auto"/>
              <w:right w:val="single" w:sz="4" w:space="0" w:color="auto"/>
            </w:tcBorders>
            <w:shd w:val="clear" w:color="000000" w:fill="F8CBAD"/>
            <w:hideMark/>
          </w:tcPr>
          <w:p w14:paraId="709EB54E"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nil"/>
              <w:left w:val="nil"/>
              <w:bottom w:val="single" w:sz="4" w:space="0" w:color="auto"/>
              <w:right w:val="single" w:sz="4" w:space="0" w:color="auto"/>
            </w:tcBorders>
            <w:shd w:val="clear" w:color="000000" w:fill="F8CBAD"/>
            <w:hideMark/>
          </w:tcPr>
          <w:p w14:paraId="139E5C6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unidades de la </w:t>
            </w:r>
            <w:r w:rsidR="00BD1B52" w:rsidRPr="00264669">
              <w:rPr>
                <w:rFonts w:ascii="Century Gothic" w:hAnsi="Century Gothic"/>
                <w:color w:val="000000"/>
                <w:sz w:val="20"/>
                <w:szCs w:val="20"/>
                <w:lang w:eastAsia="es-MX"/>
              </w:rPr>
              <w:t>Comisaría</w:t>
            </w:r>
            <w:r w:rsidRPr="00264669">
              <w:rPr>
                <w:rFonts w:ascii="Century Gothic" w:hAnsi="Century Gothic"/>
                <w:color w:val="000000"/>
                <w:sz w:val="20"/>
                <w:szCs w:val="20"/>
                <w:lang w:eastAsia="es-MX"/>
              </w:rPr>
              <w:t xml:space="preserve"> General de Seguridad Publica,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A0679, A0668, A0675, A0676, A0650, A0649, A0550, A0641, A0665, A0621, 1051, A0642, A0640, A0689 y A0683, las unidades prestan servicio operativo, por lo que no puede encontrarse en malas condiciones.</w:t>
            </w:r>
          </w:p>
        </w:tc>
      </w:tr>
      <w:tr w:rsidR="00264669" w:rsidRPr="00264669" w14:paraId="19E8F25D" w14:textId="77777777" w:rsidTr="00880284">
        <w:trPr>
          <w:trHeight w:val="1567"/>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2576CEEE"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D39</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14:paraId="59ED5401"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201901224</w:t>
            </w:r>
          </w:p>
        </w:tc>
        <w:tc>
          <w:tcPr>
            <w:tcW w:w="2011" w:type="dxa"/>
            <w:tcBorders>
              <w:top w:val="single" w:sz="4" w:space="0" w:color="auto"/>
              <w:left w:val="single" w:sz="4" w:space="0" w:color="auto"/>
              <w:bottom w:val="single" w:sz="4" w:space="0" w:color="auto"/>
              <w:right w:val="single" w:sz="4" w:space="0" w:color="auto"/>
            </w:tcBorders>
            <w:shd w:val="clear" w:color="000000" w:fill="F8CBAD"/>
            <w:hideMark/>
          </w:tcPr>
          <w:p w14:paraId="00BC9883"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14:paraId="5E338D8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$173,765.85</w:t>
            </w:r>
          </w:p>
        </w:tc>
        <w:tc>
          <w:tcPr>
            <w:tcW w:w="2126" w:type="dxa"/>
            <w:tcBorders>
              <w:top w:val="single" w:sz="4" w:space="0" w:color="auto"/>
              <w:left w:val="single" w:sz="4" w:space="0" w:color="auto"/>
              <w:bottom w:val="single" w:sz="4" w:space="0" w:color="auto"/>
              <w:right w:val="single" w:sz="4" w:space="0" w:color="auto"/>
            </w:tcBorders>
            <w:shd w:val="clear" w:color="000000" w:fill="F8CBAD"/>
            <w:hideMark/>
          </w:tcPr>
          <w:p w14:paraId="7AC8D61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Grupo </w:t>
            </w:r>
            <w:proofErr w:type="spellStart"/>
            <w:r w:rsidRPr="00264669">
              <w:rPr>
                <w:rFonts w:ascii="Century Gothic" w:hAnsi="Century Gothic"/>
                <w:color w:val="000000"/>
                <w:sz w:val="20"/>
                <w:szCs w:val="20"/>
                <w:lang w:eastAsia="es-MX"/>
              </w:rPr>
              <w:t>Motormexa</w:t>
            </w:r>
            <w:proofErr w:type="spellEnd"/>
            <w:r w:rsidRPr="00264669">
              <w:rPr>
                <w:rFonts w:ascii="Century Gothic" w:hAnsi="Century Gothic"/>
                <w:color w:val="000000"/>
                <w:sz w:val="20"/>
                <w:szCs w:val="20"/>
                <w:lang w:eastAsia="es-MX"/>
              </w:rPr>
              <w:t xml:space="preserve"> Guadalajara S.A. de C.V.</w:t>
            </w:r>
          </w:p>
        </w:tc>
        <w:tc>
          <w:tcPr>
            <w:tcW w:w="2552" w:type="dxa"/>
            <w:tcBorders>
              <w:top w:val="single" w:sz="4" w:space="0" w:color="auto"/>
              <w:left w:val="single" w:sz="4" w:space="0" w:color="auto"/>
              <w:bottom w:val="single" w:sz="4" w:space="0" w:color="auto"/>
              <w:right w:val="single" w:sz="4" w:space="0" w:color="auto"/>
            </w:tcBorders>
            <w:shd w:val="clear" w:color="000000" w:fill="F8CBAD"/>
            <w:hideMark/>
          </w:tcPr>
          <w:p w14:paraId="05C9630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varias unidades de la Coordinación Municipal de Protección Civil y Bomberos, 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3487, 3481, 3486, 3545, 3546, 3487 y 3734,  las unidades prestan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a las necesidades de la ciudadanía. </w:t>
            </w:r>
          </w:p>
        </w:tc>
      </w:tr>
      <w:tr w:rsidR="00264669" w:rsidRPr="00264669" w14:paraId="40C720CE" w14:textId="77777777" w:rsidTr="00880284">
        <w:trPr>
          <w:trHeight w:val="574"/>
        </w:trPr>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18A6A611"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D40</w:t>
            </w:r>
          </w:p>
        </w:tc>
        <w:tc>
          <w:tcPr>
            <w:tcW w:w="1400" w:type="dxa"/>
            <w:tcBorders>
              <w:top w:val="single" w:sz="4" w:space="0" w:color="auto"/>
              <w:left w:val="nil"/>
              <w:bottom w:val="single" w:sz="4" w:space="0" w:color="auto"/>
              <w:right w:val="single" w:sz="4" w:space="0" w:color="auto"/>
            </w:tcBorders>
            <w:shd w:val="clear" w:color="000000" w:fill="F8CBAD"/>
            <w:hideMark/>
          </w:tcPr>
          <w:p w14:paraId="4C3D8A34"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201901268</w:t>
            </w:r>
          </w:p>
        </w:tc>
        <w:tc>
          <w:tcPr>
            <w:tcW w:w="2011" w:type="dxa"/>
            <w:tcBorders>
              <w:top w:val="single" w:sz="4" w:space="0" w:color="auto"/>
              <w:left w:val="nil"/>
              <w:bottom w:val="single" w:sz="4" w:space="0" w:color="auto"/>
              <w:right w:val="single" w:sz="4" w:space="0" w:color="auto"/>
            </w:tcBorders>
            <w:shd w:val="clear" w:color="000000" w:fill="F8CBAD"/>
            <w:hideMark/>
          </w:tcPr>
          <w:p w14:paraId="6FEBD74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Dirección de Administración adscrita a la </w:t>
            </w:r>
            <w:r w:rsidRPr="00264669">
              <w:rPr>
                <w:rFonts w:ascii="Century Gothic" w:hAnsi="Century Gothic"/>
                <w:color w:val="000000"/>
                <w:sz w:val="20"/>
                <w:szCs w:val="20"/>
                <w:lang w:eastAsia="es-MX"/>
              </w:rPr>
              <w:lastRenderedPageBreak/>
              <w:t>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14:paraId="45AF0906"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$10,440.00</w:t>
            </w:r>
          </w:p>
        </w:tc>
        <w:tc>
          <w:tcPr>
            <w:tcW w:w="2126" w:type="dxa"/>
            <w:tcBorders>
              <w:top w:val="single" w:sz="4" w:space="0" w:color="auto"/>
              <w:left w:val="nil"/>
              <w:bottom w:val="single" w:sz="4" w:space="0" w:color="auto"/>
              <w:right w:val="single" w:sz="4" w:space="0" w:color="auto"/>
            </w:tcBorders>
            <w:shd w:val="clear" w:color="000000" w:fill="F8CBAD"/>
            <w:hideMark/>
          </w:tcPr>
          <w:p w14:paraId="66FA0E9C" w14:textId="77777777" w:rsidR="00264669" w:rsidRPr="00264669" w:rsidRDefault="00264669" w:rsidP="00264669">
            <w:pPr>
              <w:rPr>
                <w:rFonts w:ascii="Century Gothic" w:hAnsi="Century Gothic"/>
                <w:color w:val="000000"/>
                <w:sz w:val="20"/>
                <w:szCs w:val="20"/>
                <w:lang w:eastAsia="es-MX"/>
              </w:rPr>
            </w:pPr>
            <w:proofErr w:type="spellStart"/>
            <w:r w:rsidRPr="00264669">
              <w:rPr>
                <w:rFonts w:ascii="Century Gothic" w:hAnsi="Century Gothic"/>
                <w:color w:val="000000"/>
                <w:sz w:val="20"/>
                <w:szCs w:val="20"/>
                <w:lang w:eastAsia="es-MX"/>
              </w:rPr>
              <w:t>Multillantas</w:t>
            </w:r>
            <w:proofErr w:type="spellEnd"/>
            <w:r w:rsidRPr="00264669">
              <w:rPr>
                <w:rFonts w:ascii="Century Gothic" w:hAnsi="Century Gothic"/>
                <w:color w:val="000000"/>
                <w:sz w:val="20"/>
                <w:szCs w:val="20"/>
                <w:lang w:eastAsia="es-MX"/>
              </w:rPr>
              <w:t xml:space="preserve"> Nieto S.A. de C.V.</w:t>
            </w:r>
          </w:p>
        </w:tc>
        <w:tc>
          <w:tcPr>
            <w:tcW w:w="2552" w:type="dxa"/>
            <w:tcBorders>
              <w:top w:val="single" w:sz="4" w:space="0" w:color="auto"/>
              <w:left w:val="nil"/>
              <w:bottom w:val="single" w:sz="4" w:space="0" w:color="auto"/>
              <w:right w:val="single" w:sz="4" w:space="0" w:color="auto"/>
            </w:tcBorders>
            <w:shd w:val="clear" w:color="000000" w:fill="F8CBAD"/>
            <w:hideMark/>
          </w:tcPr>
          <w:p w14:paraId="220F51F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Reparación de unidad de la </w:t>
            </w:r>
            <w:r w:rsidR="00BD1B52" w:rsidRPr="00264669">
              <w:rPr>
                <w:rFonts w:ascii="Century Gothic" w:hAnsi="Century Gothic"/>
                <w:color w:val="000000"/>
                <w:sz w:val="20"/>
                <w:szCs w:val="20"/>
                <w:lang w:eastAsia="es-MX"/>
              </w:rPr>
              <w:t>Comisaría</w:t>
            </w:r>
            <w:r w:rsidRPr="00264669">
              <w:rPr>
                <w:rFonts w:ascii="Century Gothic" w:hAnsi="Century Gothic"/>
                <w:color w:val="000000"/>
                <w:sz w:val="20"/>
                <w:szCs w:val="20"/>
                <w:lang w:eastAsia="es-MX"/>
              </w:rPr>
              <w:t xml:space="preserve"> General de Seguridad Publica, </w:t>
            </w:r>
            <w:r w:rsidRPr="00264669">
              <w:rPr>
                <w:rFonts w:ascii="Century Gothic" w:hAnsi="Century Gothic"/>
                <w:color w:val="000000"/>
                <w:sz w:val="20"/>
                <w:szCs w:val="20"/>
                <w:lang w:eastAsia="es-MX"/>
              </w:rPr>
              <w:lastRenderedPageBreak/>
              <w:t xml:space="preserve">con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A0621, la unidad presta servicio operativo, por lo que no puede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emergencias  a la </w:t>
            </w:r>
            <w:r w:rsidR="00BD1B52" w:rsidRPr="00264669">
              <w:rPr>
                <w:rFonts w:ascii="Century Gothic" w:hAnsi="Century Gothic"/>
                <w:color w:val="000000"/>
                <w:sz w:val="20"/>
                <w:szCs w:val="20"/>
                <w:lang w:eastAsia="es-MX"/>
              </w:rPr>
              <w:t>ciudadanía</w:t>
            </w:r>
            <w:r w:rsidRPr="00264669">
              <w:rPr>
                <w:rFonts w:ascii="Century Gothic" w:hAnsi="Century Gothic"/>
                <w:color w:val="000000"/>
                <w:sz w:val="20"/>
                <w:szCs w:val="20"/>
                <w:lang w:eastAsia="es-MX"/>
              </w:rPr>
              <w:t>.</w:t>
            </w:r>
          </w:p>
        </w:tc>
      </w:tr>
      <w:tr w:rsidR="00264669" w:rsidRPr="00264669" w14:paraId="6F0B0B5A" w14:textId="77777777" w:rsidTr="00264669">
        <w:trPr>
          <w:trHeight w:val="1350"/>
        </w:trPr>
        <w:tc>
          <w:tcPr>
            <w:tcW w:w="1120" w:type="dxa"/>
            <w:tcBorders>
              <w:top w:val="nil"/>
              <w:left w:val="single" w:sz="4" w:space="0" w:color="auto"/>
              <w:bottom w:val="single" w:sz="4" w:space="0" w:color="auto"/>
              <w:right w:val="single" w:sz="4" w:space="0" w:color="auto"/>
            </w:tcBorders>
            <w:shd w:val="clear" w:color="000000" w:fill="F8CBAD"/>
            <w:hideMark/>
          </w:tcPr>
          <w:p w14:paraId="324256A7"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lastRenderedPageBreak/>
              <w:t>D41</w:t>
            </w:r>
          </w:p>
        </w:tc>
        <w:tc>
          <w:tcPr>
            <w:tcW w:w="1400" w:type="dxa"/>
            <w:tcBorders>
              <w:top w:val="nil"/>
              <w:left w:val="nil"/>
              <w:bottom w:val="single" w:sz="4" w:space="0" w:color="auto"/>
              <w:right w:val="single" w:sz="4" w:space="0" w:color="auto"/>
            </w:tcBorders>
            <w:shd w:val="clear" w:color="000000" w:fill="F8CBAD"/>
            <w:hideMark/>
          </w:tcPr>
          <w:p w14:paraId="36031A0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201901389</w:t>
            </w:r>
          </w:p>
        </w:tc>
        <w:tc>
          <w:tcPr>
            <w:tcW w:w="2011" w:type="dxa"/>
            <w:tcBorders>
              <w:top w:val="nil"/>
              <w:left w:val="nil"/>
              <w:bottom w:val="single" w:sz="4" w:space="0" w:color="auto"/>
              <w:right w:val="single" w:sz="4" w:space="0" w:color="auto"/>
            </w:tcBorders>
            <w:shd w:val="clear" w:color="000000" w:fill="F8CBAD"/>
            <w:hideMark/>
          </w:tcPr>
          <w:p w14:paraId="3009BAA9"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004AA982"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$134,999.64</w:t>
            </w:r>
          </w:p>
        </w:tc>
        <w:tc>
          <w:tcPr>
            <w:tcW w:w="2126" w:type="dxa"/>
            <w:tcBorders>
              <w:top w:val="nil"/>
              <w:left w:val="nil"/>
              <w:bottom w:val="single" w:sz="4" w:space="0" w:color="auto"/>
              <w:right w:val="single" w:sz="4" w:space="0" w:color="auto"/>
            </w:tcBorders>
            <w:shd w:val="clear" w:color="000000" w:fill="F8CBAD"/>
            <w:hideMark/>
          </w:tcPr>
          <w:p w14:paraId="4B5597F9" w14:textId="77777777" w:rsidR="00264669" w:rsidRPr="00264669" w:rsidRDefault="00AA1E7E"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Grúas</w:t>
            </w:r>
            <w:r w:rsidR="00264669" w:rsidRPr="00264669">
              <w:rPr>
                <w:rFonts w:ascii="Century Gothic" w:hAnsi="Century Gothic"/>
                <w:color w:val="000000"/>
                <w:sz w:val="20"/>
                <w:szCs w:val="20"/>
                <w:lang w:eastAsia="es-MX"/>
              </w:rPr>
              <w:t xml:space="preserve"> Dueñas S. de R.L. de C.V.</w:t>
            </w:r>
          </w:p>
        </w:tc>
        <w:tc>
          <w:tcPr>
            <w:tcW w:w="2552" w:type="dxa"/>
            <w:tcBorders>
              <w:top w:val="nil"/>
              <w:left w:val="nil"/>
              <w:bottom w:val="single" w:sz="4" w:space="0" w:color="auto"/>
              <w:right w:val="single" w:sz="4" w:space="0" w:color="auto"/>
            </w:tcBorders>
            <w:shd w:val="clear" w:color="000000" w:fill="F8CBAD"/>
            <w:hideMark/>
          </w:tcPr>
          <w:p w14:paraId="2DB40AB2"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Servicio de </w:t>
            </w:r>
            <w:r w:rsidR="00BD1B52" w:rsidRPr="00264669">
              <w:rPr>
                <w:rFonts w:ascii="Century Gothic" w:hAnsi="Century Gothic"/>
                <w:color w:val="000000"/>
                <w:sz w:val="20"/>
                <w:szCs w:val="20"/>
                <w:lang w:eastAsia="es-MX"/>
              </w:rPr>
              <w:t>grúa</w:t>
            </w:r>
            <w:r w:rsidRPr="00264669">
              <w:rPr>
                <w:rFonts w:ascii="Century Gothic" w:hAnsi="Century Gothic"/>
                <w:color w:val="000000"/>
                <w:sz w:val="20"/>
                <w:szCs w:val="20"/>
                <w:lang w:eastAsia="es-MX"/>
              </w:rPr>
              <w:t xml:space="preserve"> de arrastre y salvamiento, para realizar el retiro de todos los </w:t>
            </w:r>
            <w:r w:rsidR="00BD1B52" w:rsidRPr="00264669">
              <w:rPr>
                <w:rFonts w:ascii="Century Gothic" w:hAnsi="Century Gothic"/>
                <w:color w:val="000000"/>
                <w:sz w:val="20"/>
                <w:szCs w:val="20"/>
                <w:lang w:eastAsia="es-MX"/>
              </w:rPr>
              <w:t>vehículos</w:t>
            </w:r>
            <w:r w:rsidRPr="00264669">
              <w:rPr>
                <w:rFonts w:ascii="Century Gothic" w:hAnsi="Century Gothic"/>
                <w:color w:val="000000"/>
                <w:sz w:val="20"/>
                <w:szCs w:val="20"/>
                <w:lang w:eastAsia="es-MX"/>
              </w:rPr>
              <w:t xml:space="preserve"> que </w:t>
            </w:r>
            <w:r w:rsidR="00BD1B52" w:rsidRPr="00264669">
              <w:rPr>
                <w:rFonts w:ascii="Century Gothic" w:hAnsi="Century Gothic"/>
                <w:color w:val="000000"/>
                <w:sz w:val="20"/>
                <w:szCs w:val="20"/>
                <w:lang w:eastAsia="es-MX"/>
              </w:rPr>
              <w:t>están</w:t>
            </w:r>
            <w:r w:rsidRPr="00264669">
              <w:rPr>
                <w:rFonts w:ascii="Century Gothic" w:hAnsi="Century Gothic"/>
                <w:color w:val="000000"/>
                <w:sz w:val="20"/>
                <w:szCs w:val="20"/>
                <w:lang w:eastAsia="es-MX"/>
              </w:rPr>
              <w:t xml:space="preserve"> dictaminados como baja en el predio identificado como </w:t>
            </w:r>
            <w:r w:rsidR="00BD1B52" w:rsidRPr="00264669">
              <w:rPr>
                <w:rFonts w:ascii="Century Gothic" w:hAnsi="Century Gothic"/>
                <w:color w:val="000000"/>
                <w:sz w:val="20"/>
                <w:szCs w:val="20"/>
                <w:lang w:eastAsia="es-MX"/>
              </w:rPr>
              <w:t>Volcán</w:t>
            </w:r>
            <w:r w:rsidRPr="00264669">
              <w:rPr>
                <w:rFonts w:ascii="Century Gothic" w:hAnsi="Century Gothic"/>
                <w:color w:val="000000"/>
                <w:sz w:val="20"/>
                <w:szCs w:val="20"/>
                <w:lang w:eastAsia="es-MX"/>
              </w:rPr>
              <w:t xml:space="preserve"> Quinceo, por parte de la Coordinación de Servicios Municipales</w:t>
            </w:r>
          </w:p>
        </w:tc>
      </w:tr>
      <w:tr w:rsidR="00264669" w:rsidRPr="00264669" w14:paraId="0A6ECED0" w14:textId="77777777" w:rsidTr="00BD1B52">
        <w:trPr>
          <w:trHeight w:val="716"/>
        </w:trPr>
        <w:tc>
          <w:tcPr>
            <w:tcW w:w="1120" w:type="dxa"/>
            <w:tcBorders>
              <w:top w:val="nil"/>
              <w:left w:val="single" w:sz="4" w:space="0" w:color="auto"/>
              <w:bottom w:val="single" w:sz="4" w:space="0" w:color="auto"/>
              <w:right w:val="single" w:sz="4" w:space="0" w:color="auto"/>
            </w:tcBorders>
            <w:shd w:val="clear" w:color="000000" w:fill="F8CBAD"/>
            <w:hideMark/>
          </w:tcPr>
          <w:p w14:paraId="15BF80D9" w14:textId="77777777" w:rsidR="00264669" w:rsidRPr="00264669" w:rsidRDefault="00264669" w:rsidP="00264669">
            <w:pPr>
              <w:jc w:val="center"/>
              <w:rPr>
                <w:rFonts w:ascii="Century Gothic" w:hAnsi="Century Gothic"/>
                <w:color w:val="000000"/>
                <w:sz w:val="20"/>
                <w:szCs w:val="20"/>
                <w:lang w:eastAsia="es-MX"/>
              </w:rPr>
            </w:pPr>
            <w:r w:rsidRPr="00264669">
              <w:rPr>
                <w:rFonts w:ascii="Century Gothic" w:hAnsi="Century Gothic"/>
                <w:color w:val="000000"/>
                <w:sz w:val="20"/>
                <w:szCs w:val="20"/>
                <w:lang w:eastAsia="es-MX"/>
              </w:rPr>
              <w:t>D42</w:t>
            </w:r>
          </w:p>
        </w:tc>
        <w:tc>
          <w:tcPr>
            <w:tcW w:w="1400" w:type="dxa"/>
            <w:tcBorders>
              <w:top w:val="nil"/>
              <w:left w:val="nil"/>
              <w:bottom w:val="single" w:sz="4" w:space="0" w:color="auto"/>
              <w:right w:val="single" w:sz="4" w:space="0" w:color="auto"/>
            </w:tcBorders>
            <w:shd w:val="clear" w:color="000000" w:fill="F8CBAD"/>
            <w:hideMark/>
          </w:tcPr>
          <w:p w14:paraId="6EBEAFC3"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201901076</w:t>
            </w:r>
          </w:p>
        </w:tc>
        <w:tc>
          <w:tcPr>
            <w:tcW w:w="2011" w:type="dxa"/>
            <w:tcBorders>
              <w:top w:val="nil"/>
              <w:left w:val="nil"/>
              <w:bottom w:val="single" w:sz="4" w:space="0" w:color="auto"/>
              <w:right w:val="single" w:sz="4" w:space="0" w:color="auto"/>
            </w:tcBorders>
            <w:shd w:val="clear" w:color="000000" w:fill="F8CBAD"/>
            <w:hideMark/>
          </w:tcPr>
          <w:p w14:paraId="2469CF1E"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14:paraId="0A3B6E5F" w14:textId="77777777" w:rsidR="00264669" w:rsidRPr="00264669" w:rsidRDefault="00264669" w:rsidP="00264669">
            <w:pPr>
              <w:jc w:val="right"/>
              <w:rPr>
                <w:rFonts w:ascii="Century Gothic" w:hAnsi="Century Gothic"/>
                <w:color w:val="000000"/>
                <w:sz w:val="20"/>
                <w:szCs w:val="20"/>
                <w:lang w:eastAsia="es-MX"/>
              </w:rPr>
            </w:pPr>
            <w:r w:rsidRPr="00264669">
              <w:rPr>
                <w:rFonts w:ascii="Century Gothic" w:hAnsi="Century Gothic"/>
                <w:color w:val="000000"/>
                <w:sz w:val="20"/>
                <w:szCs w:val="20"/>
                <w:lang w:eastAsia="es-MX"/>
              </w:rPr>
              <w:t>$28,340.42</w:t>
            </w:r>
          </w:p>
        </w:tc>
        <w:tc>
          <w:tcPr>
            <w:tcW w:w="2126" w:type="dxa"/>
            <w:tcBorders>
              <w:top w:val="nil"/>
              <w:left w:val="nil"/>
              <w:bottom w:val="single" w:sz="4" w:space="0" w:color="auto"/>
              <w:right w:val="single" w:sz="4" w:space="0" w:color="auto"/>
            </w:tcBorders>
            <w:shd w:val="clear" w:color="000000" w:fill="F8CBAD"/>
            <w:hideMark/>
          </w:tcPr>
          <w:p w14:paraId="2505D608"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Llantas y Servicios </w:t>
            </w:r>
            <w:r w:rsidR="00BD1B52" w:rsidRPr="00264669">
              <w:rPr>
                <w:rFonts w:ascii="Century Gothic" w:hAnsi="Century Gothic"/>
                <w:color w:val="000000"/>
                <w:sz w:val="20"/>
                <w:szCs w:val="20"/>
                <w:lang w:eastAsia="es-MX"/>
              </w:rPr>
              <w:t>Sánchez</w:t>
            </w:r>
            <w:r w:rsidRPr="00264669">
              <w:rPr>
                <w:rFonts w:ascii="Century Gothic" w:hAnsi="Century Gothic"/>
                <w:color w:val="000000"/>
                <w:sz w:val="20"/>
                <w:szCs w:val="20"/>
                <w:lang w:eastAsia="es-MX"/>
              </w:rPr>
              <w:t xml:space="preserve"> Barba S.A. de C.V.</w:t>
            </w:r>
          </w:p>
        </w:tc>
        <w:tc>
          <w:tcPr>
            <w:tcW w:w="2552" w:type="dxa"/>
            <w:tcBorders>
              <w:top w:val="nil"/>
              <w:left w:val="nil"/>
              <w:bottom w:val="single" w:sz="4" w:space="0" w:color="auto"/>
              <w:right w:val="single" w:sz="4" w:space="0" w:color="auto"/>
            </w:tcBorders>
            <w:shd w:val="clear" w:color="000000" w:fill="F8CBAD"/>
            <w:hideMark/>
          </w:tcPr>
          <w:p w14:paraId="6BF0A820" w14:textId="77777777" w:rsidR="00264669" w:rsidRPr="00264669" w:rsidRDefault="00264669" w:rsidP="00264669">
            <w:pPr>
              <w:rPr>
                <w:rFonts w:ascii="Century Gothic" w:hAnsi="Century Gothic"/>
                <w:color w:val="000000"/>
                <w:sz w:val="20"/>
                <w:szCs w:val="20"/>
                <w:lang w:eastAsia="es-MX"/>
              </w:rPr>
            </w:pPr>
            <w:r w:rsidRPr="00264669">
              <w:rPr>
                <w:rFonts w:ascii="Century Gothic" w:hAnsi="Century Gothic"/>
                <w:color w:val="000000"/>
                <w:sz w:val="20"/>
                <w:szCs w:val="20"/>
                <w:lang w:eastAsia="es-MX"/>
              </w:rPr>
              <w:t xml:space="preserve">Llantas para unidades de la Coordinación Municipal de Protección Civil y Bomberos, número </w:t>
            </w:r>
            <w:r w:rsidR="00BD1B52" w:rsidRPr="00264669">
              <w:rPr>
                <w:rFonts w:ascii="Century Gothic" w:hAnsi="Century Gothic"/>
                <w:color w:val="000000"/>
                <w:sz w:val="20"/>
                <w:szCs w:val="20"/>
                <w:lang w:eastAsia="es-MX"/>
              </w:rPr>
              <w:t>económico</w:t>
            </w:r>
            <w:r w:rsidRPr="00264669">
              <w:rPr>
                <w:rFonts w:ascii="Century Gothic" w:hAnsi="Century Gothic"/>
                <w:color w:val="000000"/>
                <w:sz w:val="20"/>
                <w:szCs w:val="20"/>
                <w:lang w:eastAsia="es-MX"/>
              </w:rPr>
              <w:t xml:space="preserve"> 1723 y 2155,  las unidades prestan servicio operativo, por lo que no pueden encontrarse en malas condiciones de lo contrario se </w:t>
            </w:r>
            <w:r w:rsidR="00BD1B52" w:rsidRPr="00264669">
              <w:rPr>
                <w:rFonts w:ascii="Century Gothic" w:hAnsi="Century Gothic"/>
                <w:color w:val="000000"/>
                <w:sz w:val="20"/>
                <w:szCs w:val="20"/>
                <w:lang w:eastAsia="es-MX"/>
              </w:rPr>
              <w:t>suspendería</w:t>
            </w:r>
            <w:r w:rsidRPr="00264669">
              <w:rPr>
                <w:rFonts w:ascii="Century Gothic" w:hAnsi="Century Gothic"/>
                <w:color w:val="000000"/>
                <w:sz w:val="20"/>
                <w:szCs w:val="20"/>
                <w:lang w:eastAsia="es-MX"/>
              </w:rPr>
              <w:t xml:space="preserve"> la atención de las emergencias de la ciudadanía.</w:t>
            </w:r>
          </w:p>
        </w:tc>
      </w:tr>
    </w:tbl>
    <w:tbl>
      <w:tblPr>
        <w:tblpPr w:leftFromText="141" w:rightFromText="141" w:vertAnchor="text" w:tblpXSpec="right" w:tblpY="1"/>
        <w:tblOverlap w:val="never"/>
        <w:tblW w:w="10349" w:type="dxa"/>
        <w:tblLayout w:type="fixed"/>
        <w:tblCellMar>
          <w:left w:w="70" w:type="dxa"/>
          <w:right w:w="70" w:type="dxa"/>
        </w:tblCellMar>
        <w:tblLook w:val="04A0" w:firstRow="1" w:lastRow="0" w:firstColumn="1" w:lastColumn="0" w:noHBand="0" w:noVBand="1"/>
      </w:tblPr>
      <w:tblGrid>
        <w:gridCol w:w="988"/>
        <w:gridCol w:w="1417"/>
        <w:gridCol w:w="1985"/>
        <w:gridCol w:w="1417"/>
        <w:gridCol w:w="2268"/>
        <w:gridCol w:w="2274"/>
      </w:tblGrid>
      <w:tr w:rsidR="00EE5828" w:rsidRPr="00FE193D" w14:paraId="214BB7F3" w14:textId="77777777" w:rsidTr="00AA1E7E">
        <w:trPr>
          <w:trHeight w:val="405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5800A65A" w14:textId="77777777" w:rsidR="00EE5828" w:rsidRPr="00FE193D" w:rsidRDefault="00EE5828" w:rsidP="00EE5828">
            <w:pPr>
              <w:jc w:val="center"/>
              <w:rPr>
                <w:rFonts w:ascii="Century Gothic" w:hAnsi="Century Gothic"/>
                <w:color w:val="000000"/>
                <w:sz w:val="20"/>
                <w:szCs w:val="20"/>
                <w:lang w:eastAsia="es-MX"/>
              </w:rPr>
            </w:pPr>
            <w:r>
              <w:rPr>
                <w:rFonts w:ascii="Century Gothic" w:hAnsi="Century Gothic"/>
                <w:color w:val="000000"/>
                <w:sz w:val="20"/>
                <w:szCs w:val="20"/>
                <w:lang w:eastAsia="es-MX"/>
              </w:rPr>
              <w:lastRenderedPageBreak/>
              <w:t>D43</w:t>
            </w:r>
            <w:r w:rsidRPr="00FE193D">
              <w:rPr>
                <w:rFonts w:ascii="Century Gothic" w:hAnsi="Century Gothic"/>
                <w:color w:val="000000"/>
                <w:sz w:val="20"/>
                <w:szCs w:val="20"/>
                <w:lang w:eastAsia="es-MX"/>
              </w:rPr>
              <w:t xml:space="preserve"> </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2BFAABA7" w14:textId="77777777" w:rsidR="00EE5828" w:rsidRPr="00FE193D" w:rsidRDefault="00EE5828" w:rsidP="003A5BF8">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201901400</w:t>
            </w:r>
          </w:p>
        </w:tc>
        <w:tc>
          <w:tcPr>
            <w:tcW w:w="1985" w:type="dxa"/>
            <w:tcBorders>
              <w:top w:val="single" w:sz="4" w:space="0" w:color="auto"/>
              <w:left w:val="single" w:sz="4" w:space="0" w:color="auto"/>
              <w:bottom w:val="single" w:sz="4" w:space="0" w:color="auto"/>
              <w:right w:val="single" w:sz="4" w:space="0" w:color="auto"/>
            </w:tcBorders>
            <w:shd w:val="clear" w:color="000000" w:fill="F8CBAD"/>
            <w:hideMark/>
          </w:tcPr>
          <w:p w14:paraId="4A980128"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Coordinación de Análisis Estratégico y Comunicación adscrita  a Jefatura de Gabinete</w:t>
            </w:r>
          </w:p>
        </w:tc>
        <w:tc>
          <w:tcPr>
            <w:tcW w:w="1417" w:type="dxa"/>
            <w:tcBorders>
              <w:top w:val="single" w:sz="4" w:space="0" w:color="auto"/>
              <w:left w:val="single" w:sz="4" w:space="0" w:color="auto"/>
              <w:bottom w:val="single" w:sz="4" w:space="0" w:color="auto"/>
              <w:right w:val="single" w:sz="4" w:space="0" w:color="auto"/>
            </w:tcBorders>
            <w:shd w:val="clear" w:color="000000" w:fill="F8CBAD"/>
            <w:hideMark/>
          </w:tcPr>
          <w:p w14:paraId="44712D0E" w14:textId="77777777" w:rsidR="00EE5828" w:rsidRPr="00FE193D" w:rsidRDefault="00EE5828" w:rsidP="003A5BF8">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$2,400,000.00</w:t>
            </w:r>
          </w:p>
        </w:tc>
        <w:tc>
          <w:tcPr>
            <w:tcW w:w="2268" w:type="dxa"/>
            <w:tcBorders>
              <w:top w:val="single" w:sz="4" w:space="0" w:color="auto"/>
              <w:left w:val="single" w:sz="4" w:space="0" w:color="auto"/>
              <w:bottom w:val="single" w:sz="4" w:space="0" w:color="auto"/>
              <w:right w:val="single" w:sz="4" w:space="0" w:color="auto"/>
            </w:tcBorders>
            <w:shd w:val="clear" w:color="000000" w:fill="F8CBAD"/>
            <w:hideMark/>
          </w:tcPr>
          <w:p w14:paraId="44DA3D8A"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Secuencia Estratégica S.A. de C.V.</w:t>
            </w:r>
          </w:p>
        </w:tc>
        <w:tc>
          <w:tcPr>
            <w:tcW w:w="2274" w:type="dxa"/>
            <w:tcBorders>
              <w:top w:val="single" w:sz="4" w:space="0" w:color="auto"/>
              <w:left w:val="single" w:sz="4" w:space="0" w:color="auto"/>
              <w:bottom w:val="single" w:sz="4" w:space="0" w:color="auto"/>
              <w:right w:val="single" w:sz="4" w:space="0" w:color="auto"/>
            </w:tcBorders>
            <w:shd w:val="clear" w:color="000000" w:fill="F8CBAD"/>
            <w:hideMark/>
          </w:tcPr>
          <w:p w14:paraId="0377AD9B"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 xml:space="preserve">Servicio de Difusión y administración  de pauta digital en internet, derivado de cancelación del contrato del servicio con el proveedor </w:t>
            </w:r>
            <w:proofErr w:type="spellStart"/>
            <w:r w:rsidRPr="00FE193D">
              <w:rPr>
                <w:rFonts w:ascii="Century Gothic" w:hAnsi="Century Gothic"/>
                <w:color w:val="000000"/>
                <w:sz w:val="20"/>
                <w:szCs w:val="20"/>
                <w:lang w:eastAsia="es-MX"/>
              </w:rPr>
              <w:t>Indatcom</w:t>
            </w:r>
            <w:proofErr w:type="spellEnd"/>
            <w:r w:rsidRPr="00FE193D">
              <w:rPr>
                <w:rFonts w:ascii="Century Gothic" w:hAnsi="Century Gothic"/>
                <w:color w:val="000000"/>
                <w:sz w:val="20"/>
                <w:szCs w:val="20"/>
                <w:lang w:eastAsia="es-MX"/>
              </w:rPr>
              <w:t xml:space="preserve"> S.A. de C.V., y la necesidad de tener un convenio para continuar con los proyectos de difusión del Ayuntamiento de Zapopan, se elige a este proveedor después de analizar tres propuestas, la cual se considera la más adecuada por el precio de los servicios ofrecidos.</w:t>
            </w:r>
          </w:p>
        </w:tc>
      </w:tr>
      <w:tr w:rsidR="00EE5828" w:rsidRPr="00FE193D" w14:paraId="05809B7E" w14:textId="77777777" w:rsidTr="00AA1E7E">
        <w:trPr>
          <w:trHeight w:val="1890"/>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70DCB84C" w14:textId="77777777" w:rsidR="00EE5828" w:rsidRPr="00FE193D" w:rsidRDefault="00EE5828" w:rsidP="003A5BF8">
            <w:pPr>
              <w:jc w:val="center"/>
              <w:rPr>
                <w:rFonts w:ascii="Century Gothic" w:hAnsi="Century Gothic"/>
                <w:color w:val="000000"/>
                <w:sz w:val="20"/>
                <w:szCs w:val="20"/>
                <w:lang w:eastAsia="es-MX"/>
              </w:rPr>
            </w:pPr>
            <w:r>
              <w:rPr>
                <w:rFonts w:ascii="Century Gothic" w:hAnsi="Century Gothic"/>
                <w:color w:val="000000"/>
                <w:sz w:val="20"/>
                <w:szCs w:val="20"/>
                <w:lang w:eastAsia="es-MX"/>
              </w:rPr>
              <w:t>D44</w:t>
            </w:r>
          </w:p>
        </w:tc>
        <w:tc>
          <w:tcPr>
            <w:tcW w:w="1417" w:type="dxa"/>
            <w:tcBorders>
              <w:top w:val="single" w:sz="4" w:space="0" w:color="auto"/>
              <w:left w:val="nil"/>
              <w:bottom w:val="single" w:sz="4" w:space="0" w:color="auto"/>
              <w:right w:val="single" w:sz="4" w:space="0" w:color="auto"/>
            </w:tcBorders>
            <w:shd w:val="clear" w:color="000000" w:fill="F8CBAD"/>
            <w:hideMark/>
          </w:tcPr>
          <w:p w14:paraId="5E971F56" w14:textId="77777777" w:rsidR="00EE5828" w:rsidRPr="00FE193D" w:rsidRDefault="00EE5828" w:rsidP="003A5BF8">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201901255</w:t>
            </w:r>
          </w:p>
        </w:tc>
        <w:tc>
          <w:tcPr>
            <w:tcW w:w="1985" w:type="dxa"/>
            <w:tcBorders>
              <w:top w:val="single" w:sz="4" w:space="0" w:color="auto"/>
              <w:left w:val="nil"/>
              <w:bottom w:val="single" w:sz="4" w:space="0" w:color="auto"/>
              <w:right w:val="single" w:sz="4" w:space="0" w:color="auto"/>
            </w:tcBorders>
            <w:shd w:val="clear" w:color="000000" w:fill="F8CBAD"/>
            <w:hideMark/>
          </w:tcPr>
          <w:p w14:paraId="669A1D73"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Coordinación de Análisis Estratégico y Comunicación adscrita  a Jefatura de Gabinete</w:t>
            </w:r>
          </w:p>
        </w:tc>
        <w:tc>
          <w:tcPr>
            <w:tcW w:w="1417" w:type="dxa"/>
            <w:tcBorders>
              <w:top w:val="single" w:sz="4" w:space="0" w:color="auto"/>
              <w:left w:val="nil"/>
              <w:bottom w:val="single" w:sz="4" w:space="0" w:color="auto"/>
              <w:right w:val="single" w:sz="4" w:space="0" w:color="auto"/>
            </w:tcBorders>
            <w:shd w:val="clear" w:color="000000" w:fill="F8CBAD"/>
            <w:hideMark/>
          </w:tcPr>
          <w:p w14:paraId="4168C49B" w14:textId="77777777" w:rsidR="00EE5828" w:rsidRPr="00FE193D" w:rsidRDefault="00EE5828" w:rsidP="003A5BF8">
            <w:pPr>
              <w:jc w:val="right"/>
              <w:rPr>
                <w:rFonts w:ascii="Century Gothic" w:hAnsi="Century Gothic"/>
                <w:color w:val="000000"/>
                <w:sz w:val="20"/>
                <w:szCs w:val="20"/>
                <w:lang w:eastAsia="es-MX"/>
              </w:rPr>
            </w:pPr>
            <w:r w:rsidRPr="00FE193D">
              <w:rPr>
                <w:rFonts w:ascii="Century Gothic" w:hAnsi="Century Gothic"/>
                <w:color w:val="000000"/>
                <w:sz w:val="20"/>
                <w:szCs w:val="20"/>
                <w:lang w:eastAsia="es-MX"/>
              </w:rPr>
              <w:t>$64,000.00</w:t>
            </w:r>
          </w:p>
        </w:tc>
        <w:tc>
          <w:tcPr>
            <w:tcW w:w="2268" w:type="dxa"/>
            <w:tcBorders>
              <w:top w:val="single" w:sz="4" w:space="0" w:color="auto"/>
              <w:left w:val="nil"/>
              <w:bottom w:val="single" w:sz="4" w:space="0" w:color="auto"/>
              <w:right w:val="single" w:sz="4" w:space="0" w:color="auto"/>
            </w:tcBorders>
            <w:shd w:val="clear" w:color="000000" w:fill="F8CBAD"/>
            <w:hideMark/>
          </w:tcPr>
          <w:p w14:paraId="6B4B4380"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Grupo Empresarial Ofe</w:t>
            </w:r>
            <w:r>
              <w:rPr>
                <w:rFonts w:ascii="Century Gothic" w:hAnsi="Century Gothic"/>
                <w:color w:val="000000"/>
                <w:sz w:val="20"/>
                <w:szCs w:val="20"/>
                <w:lang w:eastAsia="es-MX"/>
              </w:rPr>
              <w:t>r</w:t>
            </w:r>
            <w:r w:rsidRPr="00FE193D">
              <w:rPr>
                <w:rFonts w:ascii="Century Gothic" w:hAnsi="Century Gothic"/>
                <w:color w:val="000000"/>
                <w:sz w:val="20"/>
                <w:szCs w:val="20"/>
                <w:lang w:eastAsia="es-MX"/>
              </w:rPr>
              <w:t>tas S. de R.L. de C.V.</w:t>
            </w:r>
          </w:p>
        </w:tc>
        <w:tc>
          <w:tcPr>
            <w:tcW w:w="2274" w:type="dxa"/>
            <w:tcBorders>
              <w:top w:val="single" w:sz="4" w:space="0" w:color="auto"/>
              <w:left w:val="nil"/>
              <w:bottom w:val="single" w:sz="4" w:space="0" w:color="auto"/>
              <w:right w:val="single" w:sz="4" w:space="0" w:color="auto"/>
            </w:tcBorders>
            <w:shd w:val="clear" w:color="000000" w:fill="F8CBAD"/>
            <w:hideMark/>
          </w:tcPr>
          <w:p w14:paraId="4169737F" w14:textId="77777777" w:rsidR="00EE5828" w:rsidRPr="00FE193D" w:rsidRDefault="00EE5828" w:rsidP="003A5BF8">
            <w:pPr>
              <w:rPr>
                <w:rFonts w:ascii="Century Gothic" w:hAnsi="Century Gothic"/>
                <w:color w:val="000000"/>
                <w:sz w:val="20"/>
                <w:szCs w:val="20"/>
                <w:lang w:eastAsia="es-MX"/>
              </w:rPr>
            </w:pPr>
            <w:r w:rsidRPr="00FE193D">
              <w:rPr>
                <w:rFonts w:ascii="Century Gothic" w:hAnsi="Century Gothic"/>
                <w:color w:val="000000"/>
                <w:sz w:val="20"/>
                <w:szCs w:val="20"/>
                <w:lang w:eastAsia="es-MX"/>
              </w:rPr>
              <w:t>Publicidad en prensa, campañas de Protección Civil, Salud, Seguridad Pública, del 24 al 30 de noviembre del 2018 de la convocatoria para unirse al Escuadrón Motorizado de la Policía de Zapopan Jalisco.</w:t>
            </w:r>
          </w:p>
        </w:tc>
      </w:tr>
    </w:tbl>
    <w:p w14:paraId="31D9E7C6" w14:textId="77777777" w:rsidR="00FE1950" w:rsidRDefault="00FE1950" w:rsidP="005C5ACC">
      <w:pPr>
        <w:shd w:val="clear" w:color="auto" w:fill="FFFFFF"/>
        <w:spacing w:after="100" w:afterAutospacing="1"/>
        <w:contextualSpacing/>
        <w:jc w:val="both"/>
        <w:rPr>
          <w:rFonts w:ascii="Century Gothic" w:hAnsi="Century Gothic" w:cs="Tahoma"/>
          <w:sz w:val="22"/>
          <w:szCs w:val="22"/>
        </w:rPr>
      </w:pPr>
    </w:p>
    <w:p w14:paraId="0F9D56D9" w14:textId="77777777" w:rsidR="00DA5895" w:rsidRDefault="00DA5895" w:rsidP="005C5ACC">
      <w:pPr>
        <w:shd w:val="clear" w:color="auto" w:fill="FFFFFF"/>
        <w:spacing w:after="100" w:afterAutospacing="1"/>
        <w:contextualSpacing/>
        <w:jc w:val="both"/>
        <w:rPr>
          <w:rFonts w:ascii="Century Gothic" w:hAnsi="Century Gothic" w:cs="Tahoma"/>
          <w:sz w:val="22"/>
          <w:szCs w:val="22"/>
        </w:rPr>
      </w:pPr>
    </w:p>
    <w:p w14:paraId="221973FD" w14:textId="77777777" w:rsidR="00FE1950" w:rsidRDefault="0038058B" w:rsidP="0038058B">
      <w:pPr>
        <w:jc w:val="both"/>
        <w:rPr>
          <w:rFonts w:ascii="Century Gothic" w:eastAsia="Calibri" w:hAnsi="Century Gothic" w:cs="Tahoma"/>
          <w:sz w:val="22"/>
          <w:szCs w:val="22"/>
          <w:lang w:val="es-ES_tradnl"/>
        </w:rPr>
      </w:pPr>
      <w:r>
        <w:rPr>
          <w:rFonts w:ascii="Century Gothic" w:hAnsi="Century Gothic" w:cs="Tahoma"/>
          <w:sz w:val="22"/>
          <w:szCs w:val="22"/>
        </w:rPr>
        <w:t xml:space="preserve">Los asuntos varios de este cuadro pertenecen </w:t>
      </w:r>
      <w:r w:rsidRPr="005C5ACC">
        <w:rPr>
          <w:rFonts w:ascii="Century Gothic" w:hAnsi="Century Gothic" w:cs="Tahoma"/>
          <w:b/>
          <w:sz w:val="22"/>
          <w:szCs w:val="22"/>
        </w:rPr>
        <w:t>al inciso D</w:t>
      </w:r>
      <w:r>
        <w:rPr>
          <w:rFonts w:ascii="Century Gothic" w:hAnsi="Century Gothic" w:cs="Tahoma"/>
          <w:sz w:val="22"/>
          <w:szCs w:val="22"/>
        </w:rPr>
        <w:t>, y fueron</w:t>
      </w:r>
      <w:r w:rsidRPr="005C5ACC">
        <w:rPr>
          <w:rFonts w:ascii="Century Gothic" w:hAnsi="Century Gothic" w:cs="Tahoma"/>
          <w:b/>
          <w:sz w:val="22"/>
          <w:szCs w:val="22"/>
        </w:rPr>
        <w:t xml:space="preserve"> informados a los integrantes del Comité de Adquisiciones presentes</w:t>
      </w:r>
      <w:r>
        <w:rPr>
          <w:rFonts w:ascii="Century Gothic" w:hAnsi="Century Gothic" w:cs="Tahoma"/>
          <w:sz w:val="22"/>
          <w:szCs w:val="22"/>
        </w:rPr>
        <w:t xml:space="preserve">,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14:paraId="45836A61" w14:textId="77777777" w:rsidR="009002E5" w:rsidRDefault="009002E5" w:rsidP="008B561C">
      <w:pPr>
        <w:shd w:val="clear" w:color="auto" w:fill="FFFFFF"/>
        <w:ind w:left="1080"/>
        <w:jc w:val="both"/>
        <w:rPr>
          <w:rFonts w:ascii="Century Gothic" w:eastAsia="Calibri" w:hAnsi="Century Gothic" w:cs="Tahoma"/>
          <w:sz w:val="22"/>
          <w:szCs w:val="22"/>
          <w:lang w:val="es-ES_tradnl"/>
        </w:rPr>
      </w:pPr>
    </w:p>
    <w:p w14:paraId="5D94F14A" w14:textId="77777777" w:rsidR="004A4422" w:rsidRDefault="004A4422" w:rsidP="008B561C">
      <w:pPr>
        <w:shd w:val="clear" w:color="auto" w:fill="FFFFFF"/>
        <w:ind w:left="1080"/>
        <w:jc w:val="both"/>
        <w:rPr>
          <w:rFonts w:ascii="Century Gothic" w:eastAsia="Calibri" w:hAnsi="Century Gothic" w:cs="Tahoma"/>
          <w:sz w:val="22"/>
          <w:szCs w:val="22"/>
          <w:lang w:val="es-ES_tradnl"/>
        </w:rPr>
      </w:pPr>
    </w:p>
    <w:p w14:paraId="35F98CDC" w14:textId="77777777" w:rsidR="004A4422" w:rsidRPr="002968F0" w:rsidRDefault="004A4422" w:rsidP="004A4422">
      <w:pPr>
        <w:rPr>
          <w:rFonts w:ascii="Century Gothic" w:hAnsi="Century Gothic" w:cs="Tahoma"/>
          <w:sz w:val="22"/>
          <w:szCs w:val="22"/>
          <w:lang w:val="es-ES"/>
        </w:rPr>
      </w:pPr>
      <w:r w:rsidRPr="002968F0">
        <w:rPr>
          <w:rFonts w:ascii="Century Gothic" w:eastAsia="Calibri" w:hAnsi="Century Gothic" w:cs="Tahoma"/>
          <w:sz w:val="22"/>
          <w:szCs w:val="22"/>
          <w:lang w:val="es-ES_tradnl"/>
        </w:rPr>
        <w:lastRenderedPageBreak/>
        <w:t xml:space="preserve">Se integran a la sesión el </w:t>
      </w:r>
      <w:r w:rsidRPr="002968F0">
        <w:rPr>
          <w:rFonts w:ascii="Century Gothic" w:hAnsi="Century Gothic" w:cs="Tahoma"/>
          <w:sz w:val="22"/>
          <w:szCs w:val="22"/>
        </w:rPr>
        <w:t xml:space="preserve">Representante Suplente del Consejo Mexicano de Comercio Exterior, L.A.E. Álvaro Córdova González Gortazar y el Representante Suplente del Consejo Ciudadano de Control, Arq. </w:t>
      </w:r>
      <w:r w:rsidRPr="002968F0">
        <w:rPr>
          <w:rFonts w:ascii="Century Gothic" w:hAnsi="Century Gothic" w:cs="Tahoma"/>
          <w:sz w:val="22"/>
          <w:szCs w:val="22"/>
          <w:lang w:val="es-ES"/>
        </w:rPr>
        <w:t>Carlos Enrique Martínez Gutiérrez.</w:t>
      </w:r>
    </w:p>
    <w:p w14:paraId="419D99C1" w14:textId="77777777" w:rsidR="004A4422" w:rsidRDefault="004A4422" w:rsidP="008B561C">
      <w:pPr>
        <w:shd w:val="clear" w:color="auto" w:fill="FFFFFF"/>
        <w:ind w:left="1080"/>
        <w:jc w:val="both"/>
        <w:rPr>
          <w:rFonts w:ascii="Century Gothic" w:eastAsia="Calibri" w:hAnsi="Century Gothic" w:cs="Tahoma"/>
          <w:sz w:val="22"/>
          <w:szCs w:val="22"/>
          <w:lang w:val="es-ES_tradnl"/>
        </w:rPr>
      </w:pPr>
    </w:p>
    <w:p w14:paraId="5620660A" w14:textId="77777777" w:rsidR="0027084E" w:rsidRDefault="0027084E" w:rsidP="008B561C">
      <w:pPr>
        <w:shd w:val="clear" w:color="auto" w:fill="FFFFFF"/>
        <w:ind w:left="1080"/>
        <w:jc w:val="both"/>
        <w:rPr>
          <w:rFonts w:ascii="Century Gothic" w:eastAsia="Calibri" w:hAnsi="Century Gothic" w:cs="Tahoma"/>
          <w:sz w:val="22"/>
          <w:szCs w:val="22"/>
          <w:lang w:val="es-ES_tradnl"/>
        </w:rPr>
      </w:pPr>
    </w:p>
    <w:p w14:paraId="33F7812C" w14:textId="77777777" w:rsidR="009302D5" w:rsidRPr="0027084E" w:rsidRDefault="00BD1B52" w:rsidP="0027084E">
      <w:pPr>
        <w:shd w:val="clear" w:color="auto" w:fill="FFFFFF"/>
        <w:jc w:val="both"/>
        <w:rPr>
          <w:rFonts w:ascii="Century Gothic" w:hAnsi="Century Gothic" w:cs="Tahoma"/>
          <w:b/>
          <w:sz w:val="22"/>
          <w:szCs w:val="22"/>
        </w:rPr>
      </w:pPr>
      <w:r>
        <w:rPr>
          <w:rFonts w:ascii="Century Gothic" w:hAnsi="Century Gothic" w:cs="Tahoma"/>
          <w:b/>
          <w:sz w:val="22"/>
          <w:szCs w:val="22"/>
        </w:rPr>
        <w:t>Punto Sexto</w:t>
      </w:r>
      <w:r w:rsidR="0027084E" w:rsidRPr="0027084E">
        <w:rPr>
          <w:rFonts w:ascii="Century Gothic" w:hAnsi="Century Gothic" w:cs="Tahoma"/>
          <w:b/>
          <w:sz w:val="22"/>
          <w:szCs w:val="22"/>
        </w:rPr>
        <w:t xml:space="preserve"> del Orden del Día, Asuntos Varios.</w:t>
      </w:r>
    </w:p>
    <w:p w14:paraId="39235245" w14:textId="77777777" w:rsidR="0027084E" w:rsidRDefault="0027084E" w:rsidP="008B561C">
      <w:pPr>
        <w:shd w:val="clear" w:color="auto" w:fill="FFFFFF"/>
        <w:ind w:left="1080"/>
        <w:jc w:val="both"/>
        <w:rPr>
          <w:rFonts w:ascii="Century Gothic" w:hAnsi="Century Gothic" w:cs="Tahoma"/>
          <w:i/>
          <w:sz w:val="22"/>
          <w:szCs w:val="22"/>
        </w:rPr>
      </w:pPr>
    </w:p>
    <w:p w14:paraId="1B180061" w14:textId="77777777" w:rsidR="00AF1C4B" w:rsidRDefault="00AF1C4B" w:rsidP="00AF1C4B">
      <w:pPr>
        <w:shd w:val="clear" w:color="auto" w:fill="FFFFFF"/>
        <w:jc w:val="both"/>
        <w:rPr>
          <w:rFonts w:ascii="Century Gothic" w:hAnsi="Century Gothic" w:cs="Tahoma"/>
          <w:i/>
          <w:sz w:val="22"/>
          <w:szCs w:val="22"/>
        </w:rPr>
      </w:pPr>
    </w:p>
    <w:p w14:paraId="02D33E84" w14:textId="77777777" w:rsidR="008E03BA" w:rsidRDefault="002B31E4" w:rsidP="008E03BA">
      <w:pPr>
        <w:jc w:val="both"/>
        <w:rPr>
          <w:rFonts w:ascii="Century Gothic" w:hAnsi="Century Gothic" w:cs="Tahoma"/>
          <w:sz w:val="22"/>
          <w:szCs w:val="22"/>
        </w:rPr>
      </w:pPr>
      <w:r w:rsidRPr="00CF1CCE">
        <w:rPr>
          <w:rFonts w:ascii="Century Gothic" w:hAnsi="Century Gothic" w:cs="Tahoma"/>
          <w:sz w:val="22"/>
          <w:szCs w:val="22"/>
        </w:rPr>
        <w:t>El Lic. Edmundo Antonio Amutio Villa, representante suplente del Presidente de la Comité de Adquisiciones, comenta</w:t>
      </w:r>
      <w:r w:rsidRPr="00CF1CCE">
        <w:rPr>
          <w:rFonts w:ascii="Century Gothic" w:hAnsi="Century Gothic" w:cs="Tahoma"/>
          <w:sz w:val="22"/>
          <w:szCs w:val="22"/>
          <w:lang w:val="es-ES"/>
        </w:rPr>
        <w:t xml:space="preserve">  </w:t>
      </w:r>
      <w:r w:rsidRPr="00CF1CCE">
        <w:rPr>
          <w:rFonts w:ascii="Century Gothic" w:hAnsi="Century Gothic" w:cs="Tahoma"/>
          <w:sz w:val="22"/>
          <w:szCs w:val="22"/>
        </w:rPr>
        <w:t>en este mismo punto del orden del día, los consulto si en ASUNTOS VARIOS tienen a</w:t>
      </w:r>
      <w:r w:rsidR="008E03BA">
        <w:rPr>
          <w:rFonts w:ascii="Century Gothic" w:hAnsi="Century Gothic" w:cs="Tahoma"/>
          <w:sz w:val="22"/>
          <w:szCs w:val="22"/>
        </w:rPr>
        <w:t>lgún tema adicional por tratar.</w:t>
      </w:r>
    </w:p>
    <w:p w14:paraId="7D12070C" w14:textId="77777777" w:rsidR="004A4422" w:rsidRPr="0045283B" w:rsidRDefault="004A4422" w:rsidP="008E03BA">
      <w:pPr>
        <w:jc w:val="both"/>
        <w:rPr>
          <w:rFonts w:ascii="Century Gothic" w:hAnsi="Century Gothic" w:cs="Tahoma"/>
          <w:b/>
          <w:sz w:val="22"/>
          <w:szCs w:val="22"/>
        </w:rPr>
      </w:pPr>
    </w:p>
    <w:p w14:paraId="37A540F0" w14:textId="77777777" w:rsidR="004A4422" w:rsidRDefault="0045283B" w:rsidP="008E03BA">
      <w:pPr>
        <w:jc w:val="both"/>
        <w:rPr>
          <w:rFonts w:ascii="Century Gothic" w:hAnsi="Century Gothic" w:cs="Tahoma"/>
          <w:sz w:val="22"/>
          <w:szCs w:val="22"/>
        </w:rPr>
      </w:pPr>
      <w:r w:rsidRPr="0045283B">
        <w:rPr>
          <w:rFonts w:ascii="Century Gothic" w:hAnsi="Century Gothic" w:cs="Tahoma"/>
          <w:b/>
          <w:sz w:val="22"/>
          <w:szCs w:val="22"/>
        </w:rPr>
        <w:t xml:space="preserve">E. </w:t>
      </w:r>
      <w:r w:rsidR="004A4422">
        <w:rPr>
          <w:rFonts w:ascii="Century Gothic" w:hAnsi="Century Gothic" w:cs="Tahoma"/>
          <w:sz w:val="22"/>
          <w:szCs w:val="22"/>
        </w:rPr>
        <w:t>El Secretario Técnico, Christian Guillermo León Verduzco, en uso de la voz comenta: Doy cuenta del oficio número 4002000000/2019/255 signado por la Mtra. Mónica Elizabeth Ledezma Padilla, Directora de Innovación Gubernamental</w:t>
      </w:r>
      <w:r w:rsidR="00F12249">
        <w:rPr>
          <w:rFonts w:ascii="Century Gothic" w:hAnsi="Century Gothic" w:cs="Tahoma"/>
          <w:sz w:val="22"/>
          <w:szCs w:val="22"/>
        </w:rPr>
        <w:t xml:space="preserve">, mediante el cual </w:t>
      </w:r>
      <w:r w:rsidR="00D7629A">
        <w:rPr>
          <w:rFonts w:ascii="Century Gothic" w:hAnsi="Century Gothic" w:cs="Tahoma"/>
          <w:sz w:val="22"/>
          <w:szCs w:val="22"/>
        </w:rPr>
        <w:t>solicita la cancelación de la licitación pública de arrendamiento de equipo de impresión y copiado con número de invitación 242, requisición 201901139 con fecha de publicación 18 de junio de 2019.</w:t>
      </w:r>
    </w:p>
    <w:p w14:paraId="59B8FF0B" w14:textId="77777777" w:rsidR="0041211A" w:rsidRDefault="0041211A" w:rsidP="008E03BA">
      <w:pPr>
        <w:jc w:val="both"/>
        <w:rPr>
          <w:rFonts w:ascii="Century Gothic" w:hAnsi="Century Gothic" w:cs="Tahoma"/>
          <w:sz w:val="22"/>
          <w:szCs w:val="22"/>
        </w:rPr>
      </w:pPr>
    </w:p>
    <w:p w14:paraId="291D2A41" w14:textId="77777777" w:rsidR="002B15F0" w:rsidRPr="0045283B" w:rsidRDefault="002B15F0" w:rsidP="002B15F0">
      <w:pPr>
        <w:shd w:val="clear" w:color="auto" w:fill="FFFFFF"/>
        <w:spacing w:after="100" w:afterAutospacing="1"/>
        <w:ind w:left="708" w:firstLine="708"/>
        <w:contextualSpacing/>
        <w:jc w:val="both"/>
        <w:rPr>
          <w:rFonts w:ascii="Century Gothic" w:hAnsi="Century Gothic" w:cs="Tahoma"/>
          <w:b/>
          <w:sz w:val="22"/>
          <w:szCs w:val="22"/>
          <w:lang w:val="es-ES_tradnl"/>
        </w:rPr>
      </w:pPr>
      <w:r w:rsidRPr="0045283B">
        <w:rPr>
          <w:rFonts w:ascii="Century Gothic" w:hAnsi="Century Gothic" w:cs="Tahoma"/>
          <w:b/>
          <w:i/>
          <w:sz w:val="22"/>
          <w:szCs w:val="22"/>
        </w:rPr>
        <w:t>Los integrantes del Comité presentes se dan por enterados.</w:t>
      </w:r>
    </w:p>
    <w:p w14:paraId="5EEAD09C" w14:textId="77777777" w:rsidR="00D7629A" w:rsidRPr="002B15F0" w:rsidRDefault="00D7629A" w:rsidP="008E03BA">
      <w:pPr>
        <w:jc w:val="both"/>
        <w:rPr>
          <w:rFonts w:ascii="Century Gothic" w:hAnsi="Century Gothic" w:cs="Tahoma"/>
          <w:sz w:val="22"/>
          <w:szCs w:val="22"/>
          <w:lang w:val="es-ES_tradnl"/>
        </w:rPr>
      </w:pPr>
    </w:p>
    <w:p w14:paraId="7151D812" w14:textId="77777777" w:rsidR="0045283B" w:rsidRDefault="0045283B" w:rsidP="00FB50E5">
      <w:pPr>
        <w:jc w:val="both"/>
        <w:rPr>
          <w:rFonts w:ascii="Century Gothic" w:hAnsi="Century Gothic" w:cs="Tahoma"/>
          <w:sz w:val="22"/>
          <w:szCs w:val="22"/>
        </w:rPr>
      </w:pPr>
    </w:p>
    <w:p w14:paraId="2FC0F451" w14:textId="51E731D7" w:rsidR="009302D5" w:rsidRPr="000F68BB" w:rsidRDefault="00162908" w:rsidP="000F68BB">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3368A1">
        <w:rPr>
          <w:rFonts w:ascii="Century Gothic" w:hAnsi="Century Gothic" w:cs="Tahoma"/>
          <w:sz w:val="22"/>
          <w:szCs w:val="22"/>
          <w:lang w:eastAsia="en-US"/>
        </w:rPr>
        <w:t>Novena</w:t>
      </w:r>
      <w:r w:rsidR="00BA3C96">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4A4422" w:rsidRPr="00F62F4A">
        <w:rPr>
          <w:rFonts w:ascii="Century Gothic" w:hAnsi="Century Gothic" w:cs="Tahoma"/>
          <w:sz w:val="22"/>
          <w:szCs w:val="22"/>
          <w:lang w:eastAsia="en-US"/>
        </w:rPr>
        <w:t>09:</w:t>
      </w:r>
      <w:r w:rsidR="000A3017" w:rsidRPr="00F62F4A">
        <w:rPr>
          <w:rFonts w:ascii="Century Gothic" w:hAnsi="Century Gothic" w:cs="Tahoma"/>
          <w:sz w:val="22"/>
          <w:szCs w:val="22"/>
          <w:lang w:eastAsia="en-US"/>
        </w:rPr>
        <w:t>4</w:t>
      </w:r>
      <w:r w:rsidR="004A4422" w:rsidRPr="00F62F4A">
        <w:rPr>
          <w:rFonts w:ascii="Century Gothic" w:hAnsi="Century Gothic" w:cs="Tahoma"/>
          <w:sz w:val="22"/>
          <w:szCs w:val="22"/>
          <w:lang w:eastAsia="en-US"/>
        </w:rPr>
        <w:t>0</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3368A1">
        <w:rPr>
          <w:rFonts w:ascii="Century Gothic" w:hAnsi="Century Gothic" w:cs="Tahoma"/>
          <w:sz w:val="22"/>
          <w:szCs w:val="22"/>
          <w:lang w:eastAsia="en-US"/>
        </w:rPr>
        <w:t>28</w:t>
      </w:r>
      <w:r w:rsidRPr="00471955">
        <w:rPr>
          <w:rFonts w:ascii="Century Gothic" w:hAnsi="Century Gothic" w:cs="Tahoma"/>
          <w:sz w:val="22"/>
          <w:szCs w:val="22"/>
          <w:lang w:eastAsia="en-US"/>
        </w:rPr>
        <w:t xml:space="preserve"> de </w:t>
      </w:r>
      <w:r w:rsidR="00DA5895">
        <w:rPr>
          <w:rFonts w:ascii="Century Gothic" w:hAnsi="Century Gothic" w:cs="Tahoma"/>
          <w:sz w:val="22"/>
          <w:szCs w:val="22"/>
          <w:lang w:eastAsia="en-US"/>
        </w:rPr>
        <w:t>juni</w:t>
      </w:r>
      <w:r w:rsidR="008A61B3">
        <w:rPr>
          <w:rFonts w:ascii="Century Gothic" w:hAnsi="Century Gothic" w:cs="Tahoma"/>
          <w:sz w:val="22"/>
          <w:szCs w:val="22"/>
          <w:lang w:eastAsia="en-US"/>
        </w:rPr>
        <w:t>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8699B20" w14:textId="77777777" w:rsidR="00A67BF7" w:rsidRDefault="00A67BF7" w:rsidP="009302D5">
      <w:pPr>
        <w:jc w:val="center"/>
        <w:rPr>
          <w:rFonts w:ascii="Century Gothic" w:eastAsiaTheme="minorHAnsi" w:hAnsi="Century Gothic" w:cs="Tahoma"/>
          <w:sz w:val="22"/>
          <w:szCs w:val="22"/>
          <w:lang w:val="pt-BR" w:eastAsia="en-US"/>
        </w:rPr>
      </w:pPr>
    </w:p>
    <w:p w14:paraId="2670C9FB" w14:textId="77777777" w:rsidR="005B1EE1" w:rsidRDefault="005B1EE1" w:rsidP="009302D5">
      <w:pPr>
        <w:jc w:val="center"/>
        <w:rPr>
          <w:rFonts w:ascii="Century Gothic" w:eastAsiaTheme="minorHAnsi" w:hAnsi="Century Gothic" w:cs="Tahoma"/>
          <w:sz w:val="22"/>
          <w:szCs w:val="22"/>
          <w:lang w:val="pt-BR" w:eastAsia="en-US"/>
        </w:rPr>
      </w:pPr>
    </w:p>
    <w:p w14:paraId="5001743B" w14:textId="77777777" w:rsidR="005B1EE1" w:rsidRDefault="005B1EE1" w:rsidP="009302D5">
      <w:pPr>
        <w:jc w:val="center"/>
        <w:rPr>
          <w:rFonts w:ascii="Century Gothic" w:eastAsiaTheme="minorHAnsi" w:hAnsi="Century Gothic" w:cs="Tahoma"/>
          <w:sz w:val="22"/>
          <w:szCs w:val="22"/>
          <w:lang w:val="pt-BR" w:eastAsia="en-US"/>
        </w:rPr>
      </w:pPr>
    </w:p>
    <w:p w14:paraId="62D4D14D" w14:textId="77777777" w:rsidR="005B1EE1" w:rsidRDefault="005B1EE1" w:rsidP="009302D5">
      <w:pPr>
        <w:jc w:val="center"/>
        <w:rPr>
          <w:rFonts w:ascii="Century Gothic" w:eastAsiaTheme="minorHAnsi" w:hAnsi="Century Gothic" w:cs="Tahoma"/>
          <w:sz w:val="22"/>
          <w:szCs w:val="22"/>
          <w:lang w:val="pt-BR" w:eastAsia="en-US"/>
        </w:rPr>
      </w:pPr>
    </w:p>
    <w:p w14:paraId="273AB19A" w14:textId="2D6FF460" w:rsidR="008D0BC5" w:rsidRPr="00D4635D" w:rsidRDefault="008D0BC5" w:rsidP="009302D5">
      <w:pPr>
        <w:tabs>
          <w:tab w:val="left" w:pos="3969"/>
        </w:tabs>
        <w:spacing w:after="200" w:line="276" w:lineRule="auto"/>
        <w:jc w:val="both"/>
        <w:rPr>
          <w:rFonts w:ascii="Century Gothic" w:eastAsiaTheme="minorHAnsi" w:hAnsi="Century Gothic" w:cstheme="minorBidi"/>
          <w:sz w:val="20"/>
          <w:szCs w:val="20"/>
          <w:lang w:val="es-ES" w:eastAsia="en-US"/>
        </w:rPr>
      </w:pPr>
      <w:bookmarkStart w:id="0" w:name="_GoBack"/>
      <w:bookmarkEnd w:id="0"/>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2F262" w14:textId="77777777" w:rsidR="00602DCC" w:rsidRDefault="00602DCC" w:rsidP="00162908">
      <w:r>
        <w:separator/>
      </w:r>
    </w:p>
  </w:endnote>
  <w:endnote w:type="continuationSeparator" w:id="0">
    <w:p w14:paraId="045A0D5C" w14:textId="77777777" w:rsidR="00602DCC" w:rsidRDefault="00602DC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3C5D" w14:textId="77777777" w:rsidR="004249F7" w:rsidRDefault="004249F7"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3828E6E" w14:textId="77777777" w:rsidR="004249F7" w:rsidRDefault="004249F7"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B71FF" w14:textId="77777777" w:rsidR="004249F7" w:rsidRDefault="004249F7"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5283B">
      <w:rPr>
        <w:rStyle w:val="Nmerodepgina"/>
        <w:noProof/>
      </w:rPr>
      <w:t>27</w:t>
    </w:r>
    <w:r>
      <w:rPr>
        <w:rStyle w:val="Nmerodepgina"/>
      </w:rPr>
      <w:fldChar w:fldCharType="end"/>
    </w:r>
  </w:p>
  <w:p w14:paraId="62E11442" w14:textId="77777777" w:rsidR="004249F7" w:rsidRDefault="004249F7"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D5557" w14:textId="77777777" w:rsidR="00602DCC" w:rsidRDefault="00602DCC" w:rsidP="00162908">
      <w:r>
        <w:separator/>
      </w:r>
    </w:p>
  </w:footnote>
  <w:footnote w:type="continuationSeparator" w:id="0">
    <w:p w14:paraId="73D8BAB2" w14:textId="77777777" w:rsidR="00602DCC" w:rsidRDefault="00602DCC"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E49F7" w14:textId="77777777" w:rsidR="004249F7" w:rsidRDefault="004249F7">
    <w:pPr>
      <w:pStyle w:val="Encabezado"/>
    </w:pPr>
    <w:r w:rsidRPr="0056643E">
      <w:rPr>
        <w:noProof/>
        <w:lang w:val="es-MX" w:eastAsia="es-MX"/>
      </w:rPr>
      <mc:AlternateContent>
        <mc:Choice Requires="wpg">
          <w:drawing>
            <wp:inline distT="0" distB="0" distL="0" distR="0" wp14:anchorId="117D9632" wp14:editId="19F7BAA8">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14:paraId="4FC0853D" w14:textId="77777777" w:rsidR="004249F7" w:rsidRDefault="004249F7" w:rsidP="0044530F">
                            <w:pPr>
                              <w:pStyle w:val="NormalWeb"/>
                              <w:spacing w:after="0"/>
                              <w:rPr>
                                <w:rFonts w:asciiTheme="minorHAnsi" w:hAnsi="Calibri" w:cstheme="minorBidi"/>
                                <w:b/>
                                <w:bCs/>
                                <w:color w:val="FFFFFF" w:themeColor="background1"/>
                                <w:kern w:val="24"/>
                              </w:rPr>
                            </w:pPr>
                          </w:p>
                          <w:p w14:paraId="27C45692" w14:textId="77777777" w:rsidR="004249F7" w:rsidRPr="0044530F" w:rsidRDefault="004249F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4249F7" w:rsidRDefault="004249F7" w:rsidP="0044530F">
                      <w:pPr>
                        <w:pStyle w:val="NormalWeb"/>
                        <w:spacing w:after="0"/>
                        <w:rPr>
                          <w:rFonts w:asciiTheme="minorHAnsi" w:hAnsi="Calibri" w:cstheme="minorBidi"/>
                          <w:b/>
                          <w:bCs/>
                          <w:color w:val="FFFFFF" w:themeColor="background1"/>
                          <w:kern w:val="24"/>
                        </w:rPr>
                      </w:pPr>
                    </w:p>
                    <w:p w:rsidR="004249F7" w:rsidRPr="0044530F" w:rsidRDefault="004249F7"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1B985B27" w14:textId="77777777" w:rsidR="004249F7" w:rsidRPr="00793FC2" w:rsidRDefault="004249F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NOVENA </w:t>
    </w:r>
    <w:r w:rsidRPr="00793FC2">
      <w:rPr>
        <w:rFonts w:ascii="Tahoma" w:hAnsi="Tahoma" w:cs="Tahoma"/>
        <w:sz w:val="18"/>
        <w:szCs w:val="18"/>
        <w:lang w:val="es-ES_tradnl"/>
      </w:rPr>
      <w:t>SESIÓN ORDINARIA</w:t>
    </w:r>
  </w:p>
  <w:p w14:paraId="3EEDB984" w14:textId="77777777" w:rsidR="004249F7" w:rsidRPr="00793FC2" w:rsidRDefault="004249F7"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28</w:t>
    </w:r>
    <w:r w:rsidRPr="00793FC2">
      <w:rPr>
        <w:rFonts w:ascii="Tahoma" w:hAnsi="Tahoma" w:cs="Tahoma"/>
        <w:sz w:val="18"/>
        <w:szCs w:val="18"/>
        <w:lang w:val="es-ES_tradnl"/>
      </w:rPr>
      <w:t xml:space="preserve"> DE </w:t>
    </w:r>
    <w:r>
      <w:rPr>
        <w:rFonts w:ascii="Tahoma" w:hAnsi="Tahoma" w:cs="Tahoma"/>
        <w:sz w:val="18"/>
        <w:szCs w:val="18"/>
        <w:lang w:val="es-ES_tradnl"/>
      </w:rPr>
      <w:t>JUNIO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40F2C855" w14:textId="77777777" w:rsidR="004249F7" w:rsidRPr="00261A2A" w:rsidRDefault="004249F7"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26"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3"/>
  </w:num>
  <w:num w:numId="5">
    <w:abstractNumId w:val="6"/>
  </w:num>
  <w:num w:numId="6">
    <w:abstractNumId w:val="16"/>
  </w:num>
  <w:num w:numId="7">
    <w:abstractNumId w:val="14"/>
  </w:num>
  <w:num w:numId="8">
    <w:abstractNumId w:val="8"/>
  </w:num>
  <w:num w:numId="9">
    <w:abstractNumId w:val="20"/>
  </w:num>
  <w:num w:numId="10">
    <w:abstractNumId w:val="21"/>
  </w:num>
  <w:num w:numId="11">
    <w:abstractNumId w:val="19"/>
  </w:num>
  <w:num w:numId="12">
    <w:abstractNumId w:val="15"/>
  </w:num>
  <w:num w:numId="13">
    <w:abstractNumId w:val="7"/>
  </w:num>
  <w:num w:numId="14">
    <w:abstractNumId w:val="12"/>
  </w:num>
  <w:num w:numId="15">
    <w:abstractNumId w:val="4"/>
  </w:num>
  <w:num w:numId="16">
    <w:abstractNumId w:val="10"/>
  </w:num>
  <w:num w:numId="17">
    <w:abstractNumId w:val="27"/>
  </w:num>
  <w:num w:numId="18">
    <w:abstractNumId w:val="17"/>
  </w:num>
  <w:num w:numId="19">
    <w:abstractNumId w:val="2"/>
  </w:num>
  <w:num w:numId="20">
    <w:abstractNumId w:val="0"/>
  </w:num>
  <w:num w:numId="21">
    <w:abstractNumId w:val="26"/>
  </w:num>
  <w:num w:numId="22">
    <w:abstractNumId w:val="5"/>
  </w:num>
  <w:num w:numId="23">
    <w:abstractNumId w:val="18"/>
  </w:num>
  <w:num w:numId="24">
    <w:abstractNumId w:val="28"/>
  </w:num>
  <w:num w:numId="25">
    <w:abstractNumId w:val="1"/>
  </w:num>
  <w:num w:numId="26">
    <w:abstractNumId w:val="22"/>
  </w:num>
  <w:num w:numId="27">
    <w:abstractNumId w:val="23"/>
  </w:num>
  <w:num w:numId="28">
    <w:abstractNumId w:val="24"/>
  </w:num>
  <w:num w:numId="29">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7D6C"/>
    <w:rsid w:val="00020B88"/>
    <w:rsid w:val="00033025"/>
    <w:rsid w:val="00043F45"/>
    <w:rsid w:val="000511AB"/>
    <w:rsid w:val="0005296D"/>
    <w:rsid w:val="00056FB0"/>
    <w:rsid w:val="000648CD"/>
    <w:rsid w:val="0007007D"/>
    <w:rsid w:val="00073199"/>
    <w:rsid w:val="00073649"/>
    <w:rsid w:val="00075B1D"/>
    <w:rsid w:val="000821F5"/>
    <w:rsid w:val="000831B1"/>
    <w:rsid w:val="00083D81"/>
    <w:rsid w:val="000A3017"/>
    <w:rsid w:val="000A4F42"/>
    <w:rsid w:val="000B38C9"/>
    <w:rsid w:val="000B3A88"/>
    <w:rsid w:val="000D0F22"/>
    <w:rsid w:val="000E0839"/>
    <w:rsid w:val="000E555E"/>
    <w:rsid w:val="000F0E53"/>
    <w:rsid w:val="000F4087"/>
    <w:rsid w:val="000F68BB"/>
    <w:rsid w:val="00105BD9"/>
    <w:rsid w:val="0012509A"/>
    <w:rsid w:val="001277A1"/>
    <w:rsid w:val="001377A1"/>
    <w:rsid w:val="001438B2"/>
    <w:rsid w:val="00143F16"/>
    <w:rsid w:val="00152A23"/>
    <w:rsid w:val="00162908"/>
    <w:rsid w:val="0016799C"/>
    <w:rsid w:val="00171ADC"/>
    <w:rsid w:val="001A492F"/>
    <w:rsid w:val="001B0FB7"/>
    <w:rsid w:val="001B2CC3"/>
    <w:rsid w:val="001B337D"/>
    <w:rsid w:val="001B4089"/>
    <w:rsid w:val="001B5906"/>
    <w:rsid w:val="001B5D05"/>
    <w:rsid w:val="001B655D"/>
    <w:rsid w:val="001C52CA"/>
    <w:rsid w:val="001C719A"/>
    <w:rsid w:val="001C7476"/>
    <w:rsid w:val="001D0ECB"/>
    <w:rsid w:val="001D7F82"/>
    <w:rsid w:val="001E6F08"/>
    <w:rsid w:val="00203723"/>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929"/>
    <w:rsid w:val="00276836"/>
    <w:rsid w:val="002968F0"/>
    <w:rsid w:val="002A4198"/>
    <w:rsid w:val="002A5B0C"/>
    <w:rsid w:val="002B15F0"/>
    <w:rsid w:val="002B31E4"/>
    <w:rsid w:val="002C7066"/>
    <w:rsid w:val="002D2C5A"/>
    <w:rsid w:val="002E455A"/>
    <w:rsid w:val="002E4E5C"/>
    <w:rsid w:val="002E5858"/>
    <w:rsid w:val="002F267A"/>
    <w:rsid w:val="00302588"/>
    <w:rsid w:val="003036AB"/>
    <w:rsid w:val="00310BAC"/>
    <w:rsid w:val="00315CAB"/>
    <w:rsid w:val="003224E4"/>
    <w:rsid w:val="00330425"/>
    <w:rsid w:val="00330EED"/>
    <w:rsid w:val="00331520"/>
    <w:rsid w:val="0033218D"/>
    <w:rsid w:val="00334A64"/>
    <w:rsid w:val="00336824"/>
    <w:rsid w:val="003368A1"/>
    <w:rsid w:val="00336E60"/>
    <w:rsid w:val="0035441D"/>
    <w:rsid w:val="00357124"/>
    <w:rsid w:val="003764C4"/>
    <w:rsid w:val="003778BB"/>
    <w:rsid w:val="0038058B"/>
    <w:rsid w:val="00380F2A"/>
    <w:rsid w:val="0038197A"/>
    <w:rsid w:val="00385F27"/>
    <w:rsid w:val="0039252A"/>
    <w:rsid w:val="003942DE"/>
    <w:rsid w:val="003A4197"/>
    <w:rsid w:val="003A7818"/>
    <w:rsid w:val="003B53BC"/>
    <w:rsid w:val="003C18EF"/>
    <w:rsid w:val="003C6411"/>
    <w:rsid w:val="003C70FB"/>
    <w:rsid w:val="003D0CB8"/>
    <w:rsid w:val="003D4F4B"/>
    <w:rsid w:val="003D61EA"/>
    <w:rsid w:val="003D721B"/>
    <w:rsid w:val="003F0FA1"/>
    <w:rsid w:val="003F235D"/>
    <w:rsid w:val="003F5992"/>
    <w:rsid w:val="00403825"/>
    <w:rsid w:val="00404956"/>
    <w:rsid w:val="0041211A"/>
    <w:rsid w:val="00412B98"/>
    <w:rsid w:val="00417BBB"/>
    <w:rsid w:val="00420C30"/>
    <w:rsid w:val="004249F7"/>
    <w:rsid w:val="00433722"/>
    <w:rsid w:val="004379A4"/>
    <w:rsid w:val="00440288"/>
    <w:rsid w:val="00440EEA"/>
    <w:rsid w:val="0044530F"/>
    <w:rsid w:val="0045283B"/>
    <w:rsid w:val="00453B10"/>
    <w:rsid w:val="004543FE"/>
    <w:rsid w:val="0045757A"/>
    <w:rsid w:val="00465F38"/>
    <w:rsid w:val="00471955"/>
    <w:rsid w:val="00474236"/>
    <w:rsid w:val="00475C60"/>
    <w:rsid w:val="0047674B"/>
    <w:rsid w:val="00483D36"/>
    <w:rsid w:val="004A081D"/>
    <w:rsid w:val="004A363A"/>
    <w:rsid w:val="004A4422"/>
    <w:rsid w:val="004C3414"/>
    <w:rsid w:val="004C4EDF"/>
    <w:rsid w:val="004D2F28"/>
    <w:rsid w:val="004D6C48"/>
    <w:rsid w:val="004D746C"/>
    <w:rsid w:val="004E36FD"/>
    <w:rsid w:val="004F0CBA"/>
    <w:rsid w:val="004F2173"/>
    <w:rsid w:val="004F4856"/>
    <w:rsid w:val="00507030"/>
    <w:rsid w:val="005146BB"/>
    <w:rsid w:val="0052022A"/>
    <w:rsid w:val="00530BF9"/>
    <w:rsid w:val="00545AFA"/>
    <w:rsid w:val="0055112E"/>
    <w:rsid w:val="005527A9"/>
    <w:rsid w:val="005528E9"/>
    <w:rsid w:val="00563935"/>
    <w:rsid w:val="00567395"/>
    <w:rsid w:val="005679C1"/>
    <w:rsid w:val="005704D5"/>
    <w:rsid w:val="00571AF5"/>
    <w:rsid w:val="00574FFB"/>
    <w:rsid w:val="0058001D"/>
    <w:rsid w:val="005823ED"/>
    <w:rsid w:val="0058243F"/>
    <w:rsid w:val="0058399E"/>
    <w:rsid w:val="00586379"/>
    <w:rsid w:val="0059120D"/>
    <w:rsid w:val="0059409C"/>
    <w:rsid w:val="005A0815"/>
    <w:rsid w:val="005B1EE1"/>
    <w:rsid w:val="005B43B3"/>
    <w:rsid w:val="005B441F"/>
    <w:rsid w:val="005B7B24"/>
    <w:rsid w:val="005C06DD"/>
    <w:rsid w:val="005C0E08"/>
    <w:rsid w:val="005C5ACC"/>
    <w:rsid w:val="005C63C1"/>
    <w:rsid w:val="005D51F1"/>
    <w:rsid w:val="005F11DF"/>
    <w:rsid w:val="005F125E"/>
    <w:rsid w:val="005F1BA7"/>
    <w:rsid w:val="005F52AA"/>
    <w:rsid w:val="005F6EBA"/>
    <w:rsid w:val="00602DCC"/>
    <w:rsid w:val="006075AF"/>
    <w:rsid w:val="0061078F"/>
    <w:rsid w:val="00611850"/>
    <w:rsid w:val="00613082"/>
    <w:rsid w:val="00630452"/>
    <w:rsid w:val="0063060F"/>
    <w:rsid w:val="006379A5"/>
    <w:rsid w:val="00644F03"/>
    <w:rsid w:val="006472C8"/>
    <w:rsid w:val="00647E69"/>
    <w:rsid w:val="00653999"/>
    <w:rsid w:val="00656440"/>
    <w:rsid w:val="0066520A"/>
    <w:rsid w:val="00666813"/>
    <w:rsid w:val="00666E69"/>
    <w:rsid w:val="00666F60"/>
    <w:rsid w:val="0067213D"/>
    <w:rsid w:val="0067657C"/>
    <w:rsid w:val="00681973"/>
    <w:rsid w:val="00687F53"/>
    <w:rsid w:val="00690CFA"/>
    <w:rsid w:val="00690F25"/>
    <w:rsid w:val="006A2033"/>
    <w:rsid w:val="006A5CCB"/>
    <w:rsid w:val="006A7A13"/>
    <w:rsid w:val="006B228A"/>
    <w:rsid w:val="006B36CA"/>
    <w:rsid w:val="006C7CA3"/>
    <w:rsid w:val="006D4076"/>
    <w:rsid w:val="006D50B4"/>
    <w:rsid w:val="006D78AA"/>
    <w:rsid w:val="007064B4"/>
    <w:rsid w:val="00707054"/>
    <w:rsid w:val="00712413"/>
    <w:rsid w:val="00721A0D"/>
    <w:rsid w:val="0073336B"/>
    <w:rsid w:val="00734006"/>
    <w:rsid w:val="007449A6"/>
    <w:rsid w:val="00745C2E"/>
    <w:rsid w:val="007476BD"/>
    <w:rsid w:val="0075211C"/>
    <w:rsid w:val="0076463A"/>
    <w:rsid w:val="00767B43"/>
    <w:rsid w:val="007958C7"/>
    <w:rsid w:val="007A5D20"/>
    <w:rsid w:val="007D1560"/>
    <w:rsid w:val="007E1A22"/>
    <w:rsid w:val="007E229F"/>
    <w:rsid w:val="007E40C8"/>
    <w:rsid w:val="007F3DA1"/>
    <w:rsid w:val="008032B8"/>
    <w:rsid w:val="00803A03"/>
    <w:rsid w:val="00807916"/>
    <w:rsid w:val="008118C7"/>
    <w:rsid w:val="008145DF"/>
    <w:rsid w:val="00835EF2"/>
    <w:rsid w:val="0084012A"/>
    <w:rsid w:val="00841615"/>
    <w:rsid w:val="00850283"/>
    <w:rsid w:val="00851EA4"/>
    <w:rsid w:val="00857F3B"/>
    <w:rsid w:val="008630A9"/>
    <w:rsid w:val="00863C3C"/>
    <w:rsid w:val="00864BCF"/>
    <w:rsid w:val="00867DEF"/>
    <w:rsid w:val="00880284"/>
    <w:rsid w:val="00881F5D"/>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6E98"/>
    <w:rsid w:val="00950B09"/>
    <w:rsid w:val="0095735E"/>
    <w:rsid w:val="009646FB"/>
    <w:rsid w:val="00966678"/>
    <w:rsid w:val="00972953"/>
    <w:rsid w:val="00976F70"/>
    <w:rsid w:val="00977FC9"/>
    <w:rsid w:val="00983E3F"/>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9F65BC"/>
    <w:rsid w:val="00A077A8"/>
    <w:rsid w:val="00A14372"/>
    <w:rsid w:val="00A246D8"/>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1E7E"/>
    <w:rsid w:val="00AA26D5"/>
    <w:rsid w:val="00AB07AA"/>
    <w:rsid w:val="00AB2121"/>
    <w:rsid w:val="00AB2B36"/>
    <w:rsid w:val="00AB5191"/>
    <w:rsid w:val="00AC558F"/>
    <w:rsid w:val="00AC5A1F"/>
    <w:rsid w:val="00AC5F7C"/>
    <w:rsid w:val="00AD3358"/>
    <w:rsid w:val="00AD4C8B"/>
    <w:rsid w:val="00AE033B"/>
    <w:rsid w:val="00AF1C4B"/>
    <w:rsid w:val="00AF2267"/>
    <w:rsid w:val="00B26785"/>
    <w:rsid w:val="00B31001"/>
    <w:rsid w:val="00B31028"/>
    <w:rsid w:val="00B346CC"/>
    <w:rsid w:val="00B44647"/>
    <w:rsid w:val="00B4513B"/>
    <w:rsid w:val="00B5205E"/>
    <w:rsid w:val="00B55F2F"/>
    <w:rsid w:val="00B575D7"/>
    <w:rsid w:val="00B57736"/>
    <w:rsid w:val="00B60826"/>
    <w:rsid w:val="00B62609"/>
    <w:rsid w:val="00B659EC"/>
    <w:rsid w:val="00B6677E"/>
    <w:rsid w:val="00B73CAB"/>
    <w:rsid w:val="00B824D4"/>
    <w:rsid w:val="00B87786"/>
    <w:rsid w:val="00B915AA"/>
    <w:rsid w:val="00B92DD2"/>
    <w:rsid w:val="00B93B7F"/>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C32"/>
    <w:rsid w:val="00BF0552"/>
    <w:rsid w:val="00BF205F"/>
    <w:rsid w:val="00BF274F"/>
    <w:rsid w:val="00C0038C"/>
    <w:rsid w:val="00C05337"/>
    <w:rsid w:val="00C06ED3"/>
    <w:rsid w:val="00C07C68"/>
    <w:rsid w:val="00C1593B"/>
    <w:rsid w:val="00C17891"/>
    <w:rsid w:val="00C21D35"/>
    <w:rsid w:val="00C41511"/>
    <w:rsid w:val="00C527DF"/>
    <w:rsid w:val="00C539D9"/>
    <w:rsid w:val="00C53A87"/>
    <w:rsid w:val="00C53AB5"/>
    <w:rsid w:val="00C554AC"/>
    <w:rsid w:val="00C55837"/>
    <w:rsid w:val="00C612B5"/>
    <w:rsid w:val="00C62F10"/>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49CB"/>
    <w:rsid w:val="00D7629A"/>
    <w:rsid w:val="00D81F3C"/>
    <w:rsid w:val="00D96B77"/>
    <w:rsid w:val="00D97E66"/>
    <w:rsid w:val="00DA03DE"/>
    <w:rsid w:val="00DA2157"/>
    <w:rsid w:val="00DA4E3D"/>
    <w:rsid w:val="00DA5895"/>
    <w:rsid w:val="00DB4961"/>
    <w:rsid w:val="00DD275A"/>
    <w:rsid w:val="00DD2A28"/>
    <w:rsid w:val="00DD6105"/>
    <w:rsid w:val="00DE3997"/>
    <w:rsid w:val="00DE51BF"/>
    <w:rsid w:val="00DE636C"/>
    <w:rsid w:val="00DF0306"/>
    <w:rsid w:val="00DF05B0"/>
    <w:rsid w:val="00DF17B6"/>
    <w:rsid w:val="00E02FB8"/>
    <w:rsid w:val="00E060C1"/>
    <w:rsid w:val="00E1199D"/>
    <w:rsid w:val="00E13797"/>
    <w:rsid w:val="00E13D92"/>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7E5A"/>
    <w:rsid w:val="00EC13B0"/>
    <w:rsid w:val="00EC6F8E"/>
    <w:rsid w:val="00EC7EEA"/>
    <w:rsid w:val="00ED70E9"/>
    <w:rsid w:val="00EE5828"/>
    <w:rsid w:val="00F0799C"/>
    <w:rsid w:val="00F108B9"/>
    <w:rsid w:val="00F11001"/>
    <w:rsid w:val="00F12249"/>
    <w:rsid w:val="00F144F4"/>
    <w:rsid w:val="00F21099"/>
    <w:rsid w:val="00F2191F"/>
    <w:rsid w:val="00F31F00"/>
    <w:rsid w:val="00F5412B"/>
    <w:rsid w:val="00F602AC"/>
    <w:rsid w:val="00F61BFE"/>
    <w:rsid w:val="00F62F4A"/>
    <w:rsid w:val="00F64F66"/>
    <w:rsid w:val="00F74D41"/>
    <w:rsid w:val="00F820D3"/>
    <w:rsid w:val="00F91AE3"/>
    <w:rsid w:val="00FA09B3"/>
    <w:rsid w:val="00FA1242"/>
    <w:rsid w:val="00FA413F"/>
    <w:rsid w:val="00FA7D26"/>
    <w:rsid w:val="00FB23AF"/>
    <w:rsid w:val="00FB50E5"/>
    <w:rsid w:val="00FB6FFE"/>
    <w:rsid w:val="00FC05D6"/>
    <w:rsid w:val="00FD2B11"/>
    <w:rsid w:val="00FD42CB"/>
    <w:rsid w:val="00FD4AD0"/>
    <w:rsid w:val="00FD69B1"/>
    <w:rsid w:val="00FE193D"/>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6C60B"/>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ED6D-7DD4-48AA-8C94-E15B9F6F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5357</Words>
  <Characters>29466</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2019-06-28T21:26:00Z</cp:lastPrinted>
  <dcterms:created xsi:type="dcterms:W3CDTF">2019-07-05T01:46:00Z</dcterms:created>
  <dcterms:modified xsi:type="dcterms:W3CDTF">2019-07-05T01:46:00Z</dcterms:modified>
</cp:coreProperties>
</file>