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172" w:rsidRDefault="00F35172"/>
    <w:p w:rsidR="00F35172" w:rsidRDefault="00F35172"/>
    <w:p w:rsidR="00F35172" w:rsidRDefault="00F3517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0"/>
      </w:tblGrid>
      <w:tr w:rsidR="00F35172" w:rsidRPr="00A56304" w:rsidTr="00F35172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8640" w:type="dxa"/>
          </w:tcPr>
          <w:p w:rsidR="00F35172" w:rsidRDefault="00F35172">
            <w:pPr>
              <w:spacing w:before="19" w:after="144"/>
              <w:ind w:right="216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  <w:r w:rsidRPr="00F35172">
              <w:rPr>
                <w:rFonts w:ascii="Arial" w:hAnsi="Arial" w:cs="Arial"/>
                <w:b/>
                <w:sz w:val="20"/>
                <w:szCs w:val="24"/>
                <w:lang w:val="es-ES"/>
              </w:rPr>
              <w:t>ESTIMACIÓN DE INGRESOS AL CIERRE DEL EJERCICIO FISCAL 2019</w:t>
            </w:r>
          </w:p>
          <w:p w:rsidR="00F35172" w:rsidRDefault="00F35172">
            <w:pPr>
              <w:spacing w:before="19" w:after="144"/>
              <w:ind w:right="216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</w:p>
          <w:p w:rsidR="00F35172" w:rsidRDefault="00F35172">
            <w:pPr>
              <w:spacing w:before="19" w:after="144"/>
              <w:ind w:right="216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</w:p>
          <w:p w:rsidR="00F35172" w:rsidRDefault="00F35172">
            <w:pPr>
              <w:spacing w:before="19" w:after="144"/>
              <w:ind w:right="216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</w:p>
          <w:p w:rsidR="00F35172" w:rsidRDefault="00F35172">
            <w:pPr>
              <w:spacing w:before="19" w:after="144"/>
              <w:ind w:right="216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</w:p>
          <w:p w:rsidR="00F35172" w:rsidRDefault="00F35172">
            <w:pPr>
              <w:spacing w:before="19" w:after="144"/>
              <w:ind w:right="216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</w:p>
          <w:p w:rsidR="00F35172" w:rsidRDefault="00F35172">
            <w:pPr>
              <w:spacing w:before="19" w:after="144"/>
              <w:ind w:right="216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</w:p>
          <w:p w:rsidR="00F35172" w:rsidRDefault="00F35172">
            <w:pPr>
              <w:spacing w:before="19" w:after="144"/>
              <w:ind w:right="216"/>
              <w:rPr>
                <w:rFonts w:ascii="Arial" w:hAnsi="Arial" w:cs="Arial"/>
                <w:sz w:val="20"/>
                <w:szCs w:val="24"/>
                <w:lang w:val="es-MX"/>
              </w:rPr>
            </w:pPr>
          </w:p>
        </w:tc>
      </w:tr>
      <w:tr w:rsidR="00F35172" w:rsidRPr="00A56304" w:rsidTr="00F35172">
        <w:tblPrEx>
          <w:tblCellMar>
            <w:top w:w="0" w:type="dxa"/>
            <w:bottom w:w="0" w:type="dxa"/>
          </w:tblCellMar>
        </w:tblPrEx>
        <w:trPr>
          <w:trHeight w:hRule="exact" w:val="291"/>
        </w:trPr>
        <w:tc>
          <w:tcPr>
            <w:tcW w:w="8640" w:type="dxa"/>
          </w:tcPr>
          <w:p w:rsidR="00F35172" w:rsidRPr="00F35172" w:rsidRDefault="00F35172">
            <w:pPr>
              <w:spacing w:before="19" w:after="144"/>
              <w:ind w:right="216"/>
              <w:rPr>
                <w:rFonts w:ascii="Arial" w:hAnsi="Arial" w:cs="Arial"/>
                <w:b/>
                <w:sz w:val="20"/>
                <w:szCs w:val="24"/>
                <w:lang w:val="es-ES"/>
              </w:rPr>
            </w:pPr>
          </w:p>
        </w:tc>
      </w:tr>
    </w:tbl>
    <w:p w:rsidR="009736AF" w:rsidRPr="00F35172" w:rsidRDefault="009736AF">
      <w:pPr>
        <w:spacing w:before="137" w:line="20" w:lineRule="exact"/>
        <w:rPr>
          <w:rFonts w:ascii="Arial" w:hAnsi="Arial" w:cs="Arial"/>
          <w:sz w:val="20"/>
          <w:szCs w:val="24"/>
          <w:lang w:val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4"/>
        <w:gridCol w:w="2816"/>
      </w:tblGrid>
      <w:tr w:rsidR="00A56304" w:rsidRPr="00A56304" w:rsidTr="00A56304">
        <w:trPr>
          <w:trHeight w:hRule="exact" w:val="300"/>
        </w:trPr>
        <w:tc>
          <w:tcPr>
            <w:tcW w:w="3407" w:type="pct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DESCRIPCIÓN</w:t>
            </w:r>
          </w:p>
        </w:tc>
        <w:tc>
          <w:tcPr>
            <w:tcW w:w="1593" w:type="pct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CCCCFF"/>
            <w:vAlign w:val="center"/>
            <w:hideMark/>
          </w:tcPr>
          <w:p w:rsidR="00A56304" w:rsidRPr="00A56304" w:rsidRDefault="00A56304" w:rsidP="00A563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INGRESO PROYECTADO </w:t>
            </w: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br/>
              <w:t>EJERCICIO 2019</w:t>
            </w:r>
          </w:p>
        </w:tc>
      </w:tr>
      <w:tr w:rsidR="00A56304" w:rsidRPr="00A56304" w:rsidTr="00A56304">
        <w:trPr>
          <w:trHeight w:val="230"/>
        </w:trPr>
        <w:tc>
          <w:tcPr>
            <w:tcW w:w="3407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pct"/>
            <w:vMerge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  <w:tr w:rsidR="00A56304" w:rsidRPr="00A56304" w:rsidTr="00A56304">
        <w:trPr>
          <w:trHeight w:hRule="exact" w:val="315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IMPUESTOS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$2,289,130,110.76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PREDIAL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$1,077,066,350.57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TRANSMISIONES PATRIMONIALES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$954,471,188.92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IMPUESTO SOBRE ESPECTACULOS PUBLICOS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$53,018,189.93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IMPUESTOS SOBRE NEGOCIOS JURIDICOS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$97,380,944.77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RECARGOS DE IMPUESTOS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$53,163,905.04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MULTAS DE IMPUESTOS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$30,289,488.22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GTOS. DE EJEC. Y NOTIF. DE IMPUESTOS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$12,561,510.28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ACTUALIZACIONES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$10,850,721.60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FINANCIAMIENTO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$327,811.45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CONTRIBUCION DE MEJORAS POR OBRAS PUBLICAS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$87,382,617.17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DERECHOS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$660,884,080.16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MERCADOS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$9,474,397.93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OTRAS INSTALACIONES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$384,797.40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 LOS CEMENTERIOS DE DOMINIO PÚBLICO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$10,577,627.27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USO DEL PISO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$43,342,826.41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PAGO DE LICENCIAS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$113,051,145.87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PERM. DE CONSTR. RECON. REMOD.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$188,139,713.13</w:t>
            </w:r>
          </w:p>
        </w:tc>
      </w:tr>
      <w:tr w:rsidR="00A56304" w:rsidRPr="00A56304" w:rsidTr="00A56304">
        <w:trPr>
          <w:trHeight w:hRule="exact" w:val="51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OTROS LICENCIAS, AUTORIZACIONES O SERVICIOS DE OBRAS PÚBLICAS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$128,712,025.93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ALINEAMIENTOS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$6,174,750.80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ASEO PUBLICO CONTRATADO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$10,537,816.67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AGUA Y ALCANTARILLADO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$21,387,351.51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RASTROS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$29,698,320.88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REGISTRO CIVIL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$10,509,363.87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CERTIFICACIONES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$41,629,190.41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 LOS SERVICIOS DE CATASTRO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$1,892,268.71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DERECHOS POR REVISIÓN DE AVALÚOS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$14,685,518.16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ESTACIONAMIENTOS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$12,390,937.27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DERECHOS DIVERSOS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$4,159,055.54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SANIDAD ANIMAL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$1,141,491.57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VARIOS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$1,768,576.94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ACCESORIOS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$11,226,903.91</w:t>
            </w:r>
          </w:p>
        </w:tc>
      </w:tr>
      <w:tr w:rsidR="00A56304" w:rsidRPr="00A56304" w:rsidTr="00A56304">
        <w:trPr>
          <w:trHeight w:hRule="exact" w:val="52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PRODUCTOS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$85,206,385.21</w:t>
            </w:r>
          </w:p>
        </w:tc>
      </w:tr>
      <w:tr w:rsidR="00A56304" w:rsidRPr="00A56304" w:rsidTr="00A56304">
        <w:trPr>
          <w:trHeight w:hRule="exact" w:val="428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MX" w:eastAsia="es-MX"/>
              </w:rPr>
            </w:pP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APROVECHAMIENTOS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$302,892,738.90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APROVECHAMIENTOS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$57,074,861.05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TERRENO - LA AZUCENA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$105,817,877.85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lastRenderedPageBreak/>
              <w:t>TERRENO - ACUEDUCTO Y PERIFÉRICO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$90,000,000.00</w:t>
            </w:r>
          </w:p>
        </w:tc>
      </w:tr>
      <w:tr w:rsidR="00A56304" w:rsidRPr="00A56304" w:rsidTr="00A56304">
        <w:trPr>
          <w:trHeight w:hRule="exact" w:val="315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TERRENO - EL VIGIA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$50,000,000.00</w:t>
            </w:r>
          </w:p>
        </w:tc>
      </w:tr>
      <w:tr w:rsidR="00A56304" w:rsidRPr="00A56304" w:rsidTr="00A56304">
        <w:trPr>
          <w:trHeight w:hRule="exact" w:val="315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TOTAL INGRESOS PROPIOS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$3,425,495,932.20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PARTICIPACIONES Y RAMO 33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$4,056,018,141.97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PARTICIPACIONES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$2,994,289,846.25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APORTACIONES FEDERALES, RAMO 33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$1,017,719,911.55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CONVENIOS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$44,008,384.17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TRANSFERENCIAS Y ASIGNACIONES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$0.00</w:t>
            </w:r>
          </w:p>
        </w:tc>
      </w:tr>
      <w:tr w:rsidR="00A56304" w:rsidRPr="00A56304" w:rsidTr="00A56304">
        <w:trPr>
          <w:trHeight w:hRule="exact" w:val="300"/>
        </w:trPr>
        <w:tc>
          <w:tcPr>
            <w:tcW w:w="3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APORTACIONES PARA OBRAS Y SERVICIOS</w:t>
            </w:r>
          </w:p>
        </w:tc>
        <w:tc>
          <w:tcPr>
            <w:tcW w:w="1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$0.00</w:t>
            </w:r>
          </w:p>
        </w:tc>
      </w:tr>
      <w:tr w:rsidR="00A56304" w:rsidRPr="00A56304" w:rsidTr="00A56304">
        <w:trPr>
          <w:trHeight w:hRule="exact" w:val="315"/>
        </w:trPr>
        <w:tc>
          <w:tcPr>
            <w:tcW w:w="340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APORTACIONES DEL FONDO METROPOLITANO</w:t>
            </w:r>
          </w:p>
        </w:tc>
        <w:tc>
          <w:tcPr>
            <w:tcW w:w="159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$0.00</w:t>
            </w:r>
          </w:p>
        </w:tc>
      </w:tr>
      <w:tr w:rsidR="00A56304" w:rsidRPr="00A56304" w:rsidTr="00A56304">
        <w:trPr>
          <w:trHeight w:hRule="exact" w:val="315"/>
        </w:trPr>
        <w:tc>
          <w:tcPr>
            <w:tcW w:w="3407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TOTAL INGRESOS</w:t>
            </w:r>
          </w:p>
        </w:tc>
        <w:tc>
          <w:tcPr>
            <w:tcW w:w="1593" w:type="pct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56304" w:rsidRPr="00A56304" w:rsidRDefault="00A56304" w:rsidP="00A5630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A5630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es-MX"/>
              </w:rPr>
              <w:t>$7,481,514,074.16</w:t>
            </w:r>
          </w:p>
        </w:tc>
      </w:tr>
    </w:tbl>
    <w:p w:rsidR="00A56304" w:rsidRPr="00CD4A90" w:rsidRDefault="00CD4A90">
      <w:pPr>
        <w:rPr>
          <w:rFonts w:ascii="Arial" w:hAnsi="Arial" w:cs="Arial"/>
          <w:sz w:val="20"/>
          <w:szCs w:val="24"/>
          <w:lang w:val="es-MX"/>
        </w:rPr>
      </w:pPr>
      <w:r w:rsidRPr="00CD4A90">
        <w:rPr>
          <w:rFonts w:ascii="Arial" w:hAnsi="Arial" w:cs="Arial"/>
          <w:sz w:val="20"/>
          <w:szCs w:val="24"/>
          <w:lang w:val="es-MX"/>
        </w:rPr>
        <w:t>*Escenario de tendencia acorde a lo estimado con datos disponibles.</w:t>
      </w:r>
    </w:p>
    <w:p w:rsidR="00A56304" w:rsidRDefault="00A56304">
      <w:pPr>
        <w:rPr>
          <w:rFonts w:ascii="Arial" w:hAnsi="Arial" w:cs="Arial"/>
          <w:sz w:val="20"/>
          <w:szCs w:val="24"/>
          <w:lang w:val="es-MX"/>
        </w:rPr>
      </w:pPr>
    </w:p>
    <w:p w:rsidR="00F35172" w:rsidRDefault="00F35172" w:rsidP="00F35172">
      <w:pPr>
        <w:spacing w:before="36"/>
        <w:rPr>
          <w:rFonts w:ascii="Arial" w:hAnsi="Arial" w:cs="Arial"/>
          <w:b/>
          <w:color w:val="6F2F9F"/>
          <w:sz w:val="20"/>
          <w:szCs w:val="24"/>
          <w:lang w:val="es-ES"/>
        </w:rPr>
      </w:pPr>
    </w:p>
    <w:p w:rsidR="00F35172" w:rsidRPr="00F35172" w:rsidRDefault="00F35172" w:rsidP="00F35172">
      <w:pPr>
        <w:spacing w:before="36"/>
        <w:rPr>
          <w:rFonts w:ascii="Arial" w:hAnsi="Arial" w:cs="Arial"/>
          <w:b/>
          <w:sz w:val="20"/>
          <w:szCs w:val="24"/>
          <w:lang w:val="es-ES"/>
        </w:rPr>
      </w:pPr>
      <w:r w:rsidRPr="00F35172">
        <w:rPr>
          <w:rFonts w:ascii="Arial" w:hAnsi="Arial" w:cs="Arial"/>
          <w:b/>
          <w:sz w:val="20"/>
          <w:szCs w:val="24"/>
          <w:lang w:val="es-ES"/>
        </w:rPr>
        <w:t xml:space="preserve">ESTIMACIÓN DE </w:t>
      </w:r>
      <w:r>
        <w:rPr>
          <w:rFonts w:ascii="Arial" w:hAnsi="Arial" w:cs="Arial"/>
          <w:b/>
          <w:sz w:val="20"/>
          <w:szCs w:val="24"/>
          <w:lang w:val="es-ES"/>
        </w:rPr>
        <w:t>EGRESOS</w:t>
      </w:r>
      <w:r w:rsidRPr="00F35172">
        <w:rPr>
          <w:rFonts w:ascii="Arial" w:hAnsi="Arial" w:cs="Arial"/>
          <w:b/>
          <w:sz w:val="20"/>
          <w:szCs w:val="24"/>
          <w:lang w:val="es-ES"/>
        </w:rPr>
        <w:t xml:space="preserve"> AL CIERRE DEL EJERCICIO FISCAL 2019</w:t>
      </w:r>
    </w:p>
    <w:p w:rsidR="00F35172" w:rsidRPr="00F35172" w:rsidRDefault="00F35172">
      <w:pPr>
        <w:rPr>
          <w:rFonts w:ascii="Arial" w:hAnsi="Arial" w:cs="Arial"/>
          <w:sz w:val="20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35172" w:rsidRPr="00F35172" w:rsidTr="00F81844">
        <w:tc>
          <w:tcPr>
            <w:tcW w:w="2942" w:type="dxa"/>
          </w:tcPr>
          <w:p w:rsidR="00F35172" w:rsidRPr="00F35172" w:rsidRDefault="00F35172" w:rsidP="00F818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5172">
              <w:rPr>
                <w:rFonts w:ascii="Arial" w:hAnsi="Arial" w:cs="Arial"/>
                <w:b/>
                <w:sz w:val="20"/>
              </w:rPr>
              <w:t>CAPÍTULO</w:t>
            </w:r>
          </w:p>
        </w:tc>
        <w:tc>
          <w:tcPr>
            <w:tcW w:w="2943" w:type="dxa"/>
          </w:tcPr>
          <w:p w:rsidR="00F35172" w:rsidRPr="00F35172" w:rsidRDefault="00F35172" w:rsidP="00F818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5172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2943" w:type="dxa"/>
          </w:tcPr>
          <w:p w:rsidR="00F35172" w:rsidRPr="00F35172" w:rsidRDefault="00F35172" w:rsidP="00F8184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35172">
              <w:rPr>
                <w:rFonts w:ascii="Arial" w:hAnsi="Arial" w:cs="Arial"/>
                <w:b/>
                <w:sz w:val="20"/>
              </w:rPr>
              <w:t>IMPORTE</w:t>
            </w:r>
          </w:p>
        </w:tc>
      </w:tr>
      <w:tr w:rsidR="00F35172" w:rsidRPr="00F35172" w:rsidTr="00F81844">
        <w:tc>
          <w:tcPr>
            <w:tcW w:w="2942" w:type="dxa"/>
          </w:tcPr>
          <w:p w:rsidR="00F35172" w:rsidRPr="00F35172" w:rsidRDefault="00F35172" w:rsidP="00EA09DB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 xml:space="preserve">1000 </w:t>
            </w:r>
          </w:p>
        </w:tc>
        <w:tc>
          <w:tcPr>
            <w:tcW w:w="2943" w:type="dxa"/>
          </w:tcPr>
          <w:p w:rsidR="00F35172" w:rsidRPr="00F35172" w:rsidRDefault="00EA09DB" w:rsidP="00F81844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 xml:space="preserve">SERVICIOS PERSONALES    </w:t>
            </w:r>
          </w:p>
        </w:tc>
        <w:tc>
          <w:tcPr>
            <w:tcW w:w="2943" w:type="dxa"/>
          </w:tcPr>
          <w:p w:rsidR="00F35172" w:rsidRPr="00F35172" w:rsidRDefault="00EA09DB" w:rsidP="00EA09DB">
            <w:pPr>
              <w:jc w:val="right"/>
              <w:rPr>
                <w:rFonts w:ascii="Arial" w:hAnsi="Arial" w:cs="Arial"/>
                <w:sz w:val="20"/>
              </w:rPr>
            </w:pPr>
            <w:r w:rsidRPr="00EA09DB">
              <w:rPr>
                <w:rFonts w:ascii="Arial" w:hAnsi="Arial" w:cs="Arial"/>
                <w:sz w:val="20"/>
              </w:rPr>
              <w:t>$3,274,842,484.33</w:t>
            </w:r>
          </w:p>
        </w:tc>
      </w:tr>
      <w:tr w:rsidR="00F35172" w:rsidRPr="00F35172" w:rsidTr="00F81844">
        <w:tc>
          <w:tcPr>
            <w:tcW w:w="2942" w:type="dxa"/>
          </w:tcPr>
          <w:p w:rsidR="00F35172" w:rsidRPr="00F35172" w:rsidRDefault="00F35172" w:rsidP="00EA09DB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 xml:space="preserve">2000 </w:t>
            </w:r>
          </w:p>
        </w:tc>
        <w:tc>
          <w:tcPr>
            <w:tcW w:w="2943" w:type="dxa"/>
          </w:tcPr>
          <w:p w:rsidR="00F35172" w:rsidRPr="00F35172" w:rsidRDefault="00EA09DB" w:rsidP="00F81844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>MATERIALES Y SUMINISTROS</w:t>
            </w:r>
          </w:p>
        </w:tc>
        <w:tc>
          <w:tcPr>
            <w:tcW w:w="2943" w:type="dxa"/>
          </w:tcPr>
          <w:p w:rsidR="00F35172" w:rsidRPr="00F35172" w:rsidRDefault="00EA09DB" w:rsidP="00EA09DB">
            <w:pPr>
              <w:jc w:val="right"/>
              <w:rPr>
                <w:rFonts w:ascii="Arial" w:hAnsi="Arial" w:cs="Arial"/>
                <w:sz w:val="20"/>
              </w:rPr>
            </w:pPr>
            <w:r w:rsidRPr="00EA09DB">
              <w:rPr>
                <w:rFonts w:ascii="Arial" w:hAnsi="Arial" w:cs="Arial"/>
                <w:sz w:val="20"/>
              </w:rPr>
              <w:t>$476,528,016.51</w:t>
            </w:r>
          </w:p>
        </w:tc>
      </w:tr>
      <w:tr w:rsidR="00F35172" w:rsidRPr="00F35172" w:rsidTr="00F81844">
        <w:tc>
          <w:tcPr>
            <w:tcW w:w="2942" w:type="dxa"/>
          </w:tcPr>
          <w:p w:rsidR="00F35172" w:rsidRPr="00F35172" w:rsidRDefault="00F35172" w:rsidP="00EA09DB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 xml:space="preserve">3000 </w:t>
            </w:r>
          </w:p>
        </w:tc>
        <w:tc>
          <w:tcPr>
            <w:tcW w:w="2943" w:type="dxa"/>
          </w:tcPr>
          <w:p w:rsidR="00F35172" w:rsidRPr="00F35172" w:rsidRDefault="00EA09DB" w:rsidP="00F81844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>SERVICIOS GENERALES</w:t>
            </w:r>
          </w:p>
        </w:tc>
        <w:tc>
          <w:tcPr>
            <w:tcW w:w="2943" w:type="dxa"/>
          </w:tcPr>
          <w:p w:rsidR="00F35172" w:rsidRPr="00F35172" w:rsidRDefault="00EA09DB" w:rsidP="00EA09DB">
            <w:pPr>
              <w:jc w:val="right"/>
              <w:rPr>
                <w:rFonts w:ascii="Arial" w:hAnsi="Arial" w:cs="Arial"/>
                <w:sz w:val="20"/>
              </w:rPr>
            </w:pPr>
            <w:r w:rsidRPr="00EA09DB">
              <w:rPr>
                <w:rFonts w:ascii="Arial" w:hAnsi="Arial" w:cs="Arial"/>
                <w:sz w:val="20"/>
              </w:rPr>
              <w:t>$1,045,150,578.60</w:t>
            </w:r>
          </w:p>
        </w:tc>
      </w:tr>
      <w:tr w:rsidR="00F35172" w:rsidRPr="00F35172" w:rsidTr="00F81844">
        <w:tc>
          <w:tcPr>
            <w:tcW w:w="2942" w:type="dxa"/>
          </w:tcPr>
          <w:p w:rsidR="00F35172" w:rsidRPr="00F35172" w:rsidRDefault="00F35172" w:rsidP="00EA09DB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 xml:space="preserve">4000 </w:t>
            </w:r>
          </w:p>
        </w:tc>
        <w:tc>
          <w:tcPr>
            <w:tcW w:w="2943" w:type="dxa"/>
          </w:tcPr>
          <w:p w:rsidR="00F35172" w:rsidRPr="00F35172" w:rsidRDefault="00EA09DB" w:rsidP="00F81844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>TRANSFERENCIAS, ASIGNACIONES, SUBSIDIOS Y OTRAS AYUDAS</w:t>
            </w:r>
          </w:p>
        </w:tc>
        <w:tc>
          <w:tcPr>
            <w:tcW w:w="2943" w:type="dxa"/>
          </w:tcPr>
          <w:p w:rsidR="00F35172" w:rsidRPr="00F35172" w:rsidRDefault="00EA09DB" w:rsidP="00EA09DB">
            <w:pPr>
              <w:jc w:val="right"/>
              <w:rPr>
                <w:rFonts w:ascii="Arial" w:hAnsi="Arial" w:cs="Arial"/>
                <w:sz w:val="20"/>
              </w:rPr>
            </w:pPr>
            <w:r w:rsidRPr="00EA09DB">
              <w:rPr>
                <w:rFonts w:ascii="Arial" w:hAnsi="Arial" w:cs="Arial"/>
                <w:sz w:val="20"/>
              </w:rPr>
              <w:t>$1,257,738,244.13</w:t>
            </w:r>
          </w:p>
        </w:tc>
      </w:tr>
      <w:tr w:rsidR="00F35172" w:rsidRPr="00F35172" w:rsidTr="00F81844">
        <w:tc>
          <w:tcPr>
            <w:tcW w:w="2942" w:type="dxa"/>
          </w:tcPr>
          <w:p w:rsidR="00F35172" w:rsidRPr="00F35172" w:rsidRDefault="00F35172" w:rsidP="00EA09DB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 xml:space="preserve">5000 </w:t>
            </w:r>
          </w:p>
        </w:tc>
        <w:tc>
          <w:tcPr>
            <w:tcW w:w="2943" w:type="dxa"/>
          </w:tcPr>
          <w:p w:rsidR="00F35172" w:rsidRPr="00F35172" w:rsidRDefault="00EA09DB" w:rsidP="00F81844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>BIENES MUEBLES, INMUEBLES E INTANGIBLES</w:t>
            </w:r>
          </w:p>
        </w:tc>
        <w:tc>
          <w:tcPr>
            <w:tcW w:w="2943" w:type="dxa"/>
          </w:tcPr>
          <w:p w:rsidR="00F35172" w:rsidRPr="00F35172" w:rsidRDefault="00EA09DB" w:rsidP="00EA09DB">
            <w:pPr>
              <w:jc w:val="right"/>
              <w:rPr>
                <w:rFonts w:ascii="Arial" w:hAnsi="Arial" w:cs="Arial"/>
                <w:sz w:val="20"/>
              </w:rPr>
            </w:pPr>
            <w:r w:rsidRPr="00EA09DB">
              <w:rPr>
                <w:rFonts w:ascii="Arial" w:hAnsi="Arial" w:cs="Arial"/>
                <w:sz w:val="20"/>
              </w:rPr>
              <w:t>$89,032,731.28</w:t>
            </w:r>
          </w:p>
        </w:tc>
      </w:tr>
      <w:tr w:rsidR="00F35172" w:rsidRPr="00F35172" w:rsidTr="00F81844">
        <w:tc>
          <w:tcPr>
            <w:tcW w:w="2942" w:type="dxa"/>
          </w:tcPr>
          <w:p w:rsidR="00F35172" w:rsidRPr="00F35172" w:rsidRDefault="00F35172" w:rsidP="00EA09DB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>6000</w:t>
            </w:r>
          </w:p>
        </w:tc>
        <w:tc>
          <w:tcPr>
            <w:tcW w:w="2943" w:type="dxa"/>
          </w:tcPr>
          <w:p w:rsidR="00F35172" w:rsidRPr="00F35172" w:rsidRDefault="00EA09DB" w:rsidP="00F81844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>INVERSIÓN PÚBLICA</w:t>
            </w:r>
          </w:p>
        </w:tc>
        <w:tc>
          <w:tcPr>
            <w:tcW w:w="2943" w:type="dxa"/>
          </w:tcPr>
          <w:p w:rsidR="00F35172" w:rsidRPr="00F35172" w:rsidRDefault="00EA09DB" w:rsidP="00EA09DB">
            <w:pPr>
              <w:jc w:val="right"/>
              <w:rPr>
                <w:rFonts w:ascii="Arial" w:hAnsi="Arial" w:cs="Arial"/>
                <w:sz w:val="20"/>
              </w:rPr>
            </w:pPr>
            <w:r w:rsidRPr="00EA09DB">
              <w:rPr>
                <w:rFonts w:ascii="Arial" w:hAnsi="Arial" w:cs="Arial"/>
                <w:sz w:val="20"/>
              </w:rPr>
              <w:t>$1,003,475,971.79</w:t>
            </w:r>
          </w:p>
        </w:tc>
      </w:tr>
      <w:tr w:rsidR="00F35172" w:rsidRPr="00F35172" w:rsidTr="00F81844">
        <w:tc>
          <w:tcPr>
            <w:tcW w:w="2942" w:type="dxa"/>
          </w:tcPr>
          <w:p w:rsidR="00F35172" w:rsidRPr="00F35172" w:rsidRDefault="00F35172" w:rsidP="00EA09DB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 xml:space="preserve">7000 </w:t>
            </w:r>
          </w:p>
        </w:tc>
        <w:tc>
          <w:tcPr>
            <w:tcW w:w="2943" w:type="dxa"/>
          </w:tcPr>
          <w:p w:rsidR="00F35172" w:rsidRPr="00F35172" w:rsidRDefault="00EA09DB" w:rsidP="00F81844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>INVERSIONES FINANCIERAS Y OTRAS PROVISIONES</w:t>
            </w:r>
          </w:p>
        </w:tc>
        <w:tc>
          <w:tcPr>
            <w:tcW w:w="2943" w:type="dxa"/>
          </w:tcPr>
          <w:p w:rsidR="00F35172" w:rsidRPr="00F35172" w:rsidRDefault="00EA09DB" w:rsidP="00EA09DB">
            <w:pPr>
              <w:jc w:val="right"/>
              <w:rPr>
                <w:rFonts w:ascii="Arial" w:hAnsi="Arial" w:cs="Arial"/>
                <w:sz w:val="20"/>
              </w:rPr>
            </w:pPr>
            <w:r w:rsidRPr="00EA09DB">
              <w:rPr>
                <w:rFonts w:ascii="Arial" w:hAnsi="Arial" w:cs="Arial"/>
                <w:sz w:val="20"/>
              </w:rPr>
              <w:t>$0.00</w:t>
            </w:r>
          </w:p>
        </w:tc>
      </w:tr>
      <w:tr w:rsidR="00F35172" w:rsidRPr="00F35172" w:rsidTr="00F81844">
        <w:tc>
          <w:tcPr>
            <w:tcW w:w="2942" w:type="dxa"/>
          </w:tcPr>
          <w:p w:rsidR="00F35172" w:rsidRPr="00F35172" w:rsidRDefault="00F35172" w:rsidP="00EA09DB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 xml:space="preserve">9000 </w:t>
            </w:r>
          </w:p>
        </w:tc>
        <w:tc>
          <w:tcPr>
            <w:tcW w:w="2943" w:type="dxa"/>
          </w:tcPr>
          <w:p w:rsidR="00F35172" w:rsidRPr="00F35172" w:rsidRDefault="00EA09DB" w:rsidP="00F81844">
            <w:pPr>
              <w:rPr>
                <w:rFonts w:ascii="Arial" w:hAnsi="Arial" w:cs="Arial"/>
                <w:sz w:val="20"/>
              </w:rPr>
            </w:pPr>
            <w:r w:rsidRPr="00F35172">
              <w:rPr>
                <w:rFonts w:ascii="Arial" w:hAnsi="Arial" w:cs="Arial"/>
                <w:sz w:val="20"/>
              </w:rPr>
              <w:t>DEUDA PÚBLICA</w:t>
            </w:r>
          </w:p>
        </w:tc>
        <w:tc>
          <w:tcPr>
            <w:tcW w:w="2943" w:type="dxa"/>
          </w:tcPr>
          <w:p w:rsidR="00F35172" w:rsidRPr="00F35172" w:rsidRDefault="00EA09DB" w:rsidP="00EA09DB">
            <w:pPr>
              <w:jc w:val="right"/>
              <w:rPr>
                <w:rFonts w:ascii="Arial" w:hAnsi="Arial" w:cs="Arial"/>
                <w:sz w:val="20"/>
              </w:rPr>
            </w:pPr>
            <w:r w:rsidRPr="00EA09DB">
              <w:rPr>
                <w:rFonts w:ascii="Arial" w:hAnsi="Arial" w:cs="Arial"/>
                <w:sz w:val="20"/>
              </w:rPr>
              <w:t>$48,855,522.67</w:t>
            </w:r>
          </w:p>
        </w:tc>
      </w:tr>
      <w:tr w:rsidR="00EA09DB" w:rsidRPr="00F35172" w:rsidTr="00FE78DD">
        <w:tc>
          <w:tcPr>
            <w:tcW w:w="5885" w:type="dxa"/>
            <w:gridSpan w:val="2"/>
          </w:tcPr>
          <w:p w:rsidR="00EA09DB" w:rsidRPr="00EA09DB" w:rsidRDefault="00EA09DB" w:rsidP="00F81844">
            <w:pPr>
              <w:rPr>
                <w:rFonts w:ascii="Arial" w:hAnsi="Arial" w:cs="Arial"/>
                <w:b/>
                <w:sz w:val="20"/>
              </w:rPr>
            </w:pPr>
            <w:r w:rsidRPr="00EA09DB">
              <w:rPr>
                <w:rFonts w:ascii="Arial" w:hAnsi="Arial" w:cs="Arial"/>
                <w:b/>
                <w:sz w:val="20"/>
              </w:rPr>
              <w:t>TOTAL</w:t>
            </w:r>
            <w:r>
              <w:rPr>
                <w:rFonts w:ascii="Arial" w:hAnsi="Arial" w:cs="Arial"/>
                <w:b/>
                <w:sz w:val="20"/>
              </w:rPr>
              <w:t xml:space="preserve"> DE EGRESOS </w:t>
            </w:r>
          </w:p>
        </w:tc>
        <w:tc>
          <w:tcPr>
            <w:tcW w:w="2943" w:type="dxa"/>
          </w:tcPr>
          <w:p w:rsidR="00EA09DB" w:rsidRPr="00EA09DB" w:rsidRDefault="00EA09DB" w:rsidP="00EA09DB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EA09DB">
              <w:rPr>
                <w:rFonts w:ascii="Arial" w:hAnsi="Arial" w:cs="Arial"/>
                <w:b/>
                <w:sz w:val="20"/>
              </w:rPr>
              <w:t>$7,195,623,549.30</w:t>
            </w:r>
          </w:p>
        </w:tc>
      </w:tr>
    </w:tbl>
    <w:p w:rsidR="00EA09DB" w:rsidRPr="00CD4A90" w:rsidRDefault="00EA09DB" w:rsidP="00EA09DB">
      <w:pPr>
        <w:rPr>
          <w:rFonts w:ascii="Arial" w:hAnsi="Arial" w:cs="Arial"/>
          <w:sz w:val="20"/>
          <w:szCs w:val="24"/>
          <w:lang w:val="es-MX"/>
        </w:rPr>
      </w:pPr>
      <w:r w:rsidRPr="00CD4A90">
        <w:rPr>
          <w:rFonts w:ascii="Arial" w:hAnsi="Arial" w:cs="Arial"/>
          <w:sz w:val="20"/>
          <w:szCs w:val="24"/>
          <w:lang w:val="es-MX"/>
        </w:rPr>
        <w:t>*Escenario de tendencia acorde a lo estimado con datos disponibles.</w:t>
      </w:r>
    </w:p>
    <w:p w:rsidR="00A56304" w:rsidRPr="00CD4A90" w:rsidRDefault="00A56304">
      <w:pPr>
        <w:rPr>
          <w:rFonts w:ascii="Arial" w:hAnsi="Arial" w:cs="Arial"/>
          <w:sz w:val="20"/>
          <w:szCs w:val="24"/>
          <w:lang w:val="es-MX"/>
        </w:rPr>
      </w:pPr>
      <w:bookmarkStart w:id="0" w:name="_GoBack"/>
      <w:bookmarkEnd w:id="0"/>
    </w:p>
    <w:sectPr w:rsidR="00A56304" w:rsidRPr="00CD4A90">
      <w:headerReference w:type="default" r:id="rId6"/>
      <w:pgSz w:w="12240" w:h="15840"/>
      <w:pgMar w:top="480" w:right="1678" w:bottom="270" w:left="18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BF" w:rsidRDefault="003738BF" w:rsidP="00A56304">
      <w:r>
        <w:separator/>
      </w:r>
    </w:p>
  </w:endnote>
  <w:endnote w:type="continuationSeparator" w:id="0">
    <w:p w:rsidR="003738BF" w:rsidRDefault="003738BF" w:rsidP="00A5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BF" w:rsidRDefault="003738BF" w:rsidP="00A56304">
      <w:r>
        <w:separator/>
      </w:r>
    </w:p>
  </w:footnote>
  <w:footnote w:type="continuationSeparator" w:id="0">
    <w:p w:rsidR="003738BF" w:rsidRDefault="003738BF" w:rsidP="00A56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304" w:rsidRDefault="00A56304" w:rsidP="00A56304">
    <w:pPr>
      <w:pStyle w:val="Default"/>
    </w:pPr>
    <w:r w:rsidRPr="00A56304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-83327</wp:posOffset>
          </wp:positionH>
          <wp:positionV relativeFrom="paragraph">
            <wp:posOffset>-69215</wp:posOffset>
          </wp:positionV>
          <wp:extent cx="694706" cy="63474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706" cy="63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6304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55262620" wp14:editId="33917AE2">
          <wp:simplePos x="0" y="0"/>
          <wp:positionH relativeFrom="column">
            <wp:posOffset>4685589</wp:posOffset>
          </wp:positionH>
          <wp:positionV relativeFrom="paragraph">
            <wp:posOffset>-71120</wp:posOffset>
          </wp:positionV>
          <wp:extent cx="694706" cy="63474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706" cy="63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6304" w:rsidRDefault="00A56304" w:rsidP="00A56304">
    <w:pPr>
      <w:pStyle w:val="Encabezado"/>
      <w:jc w:val="center"/>
    </w:pPr>
    <w:r>
      <w:t>PRESUP</w:t>
    </w:r>
    <w:r>
      <w:t xml:space="preserve">UESTO DE EGRESOS 2020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F"/>
    <w:rsid w:val="002457AF"/>
    <w:rsid w:val="003738BF"/>
    <w:rsid w:val="009736AF"/>
    <w:rsid w:val="00A56304"/>
    <w:rsid w:val="00AE1F81"/>
    <w:rsid w:val="00CD4A90"/>
    <w:rsid w:val="00EA09DB"/>
    <w:rsid w:val="00F3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F1CDA5-1FCA-4970-BBD6-B2C5A4400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304"/>
  </w:style>
  <w:style w:type="paragraph" w:styleId="Piedepgina">
    <w:name w:val="footer"/>
    <w:basedOn w:val="Normal"/>
    <w:link w:val="PiedepginaCar"/>
    <w:uiPriority w:val="99"/>
    <w:unhideWhenUsed/>
    <w:rsid w:val="00A563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304"/>
  </w:style>
  <w:style w:type="paragraph" w:customStyle="1" w:styleId="Default">
    <w:name w:val="Default"/>
    <w:rsid w:val="00A563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39"/>
    <w:rsid w:val="00F35172"/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drId3" Type="http://schemas.openxmlformats.org/wordprocessingml/2006/fontTable" Target="fontTable0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Andres Sanchez Flores</dc:creator>
  <cp:lastModifiedBy>Luis Andres Sanchez Flores</cp:lastModifiedBy>
  <cp:revision>2</cp:revision>
  <dcterms:created xsi:type="dcterms:W3CDTF">2019-12-06T21:48:00Z</dcterms:created>
  <dcterms:modified xsi:type="dcterms:W3CDTF">2019-12-06T21:48:00Z</dcterms:modified>
</cp:coreProperties>
</file>