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7C" w:rsidRDefault="00FC3F7C" w:rsidP="007948A4">
      <w:pPr>
        <w:tabs>
          <w:tab w:val="left" w:pos="0"/>
        </w:tabs>
        <w:jc w:val="both"/>
        <w:rPr>
          <w:rFonts w:ascii="Arial" w:hAnsi="Arial" w:cs="Arial"/>
          <w:b/>
          <w:sz w:val="24"/>
        </w:rPr>
      </w:pPr>
    </w:p>
    <w:p w:rsidR="007948A4" w:rsidRDefault="007948A4" w:rsidP="007948A4">
      <w:pPr>
        <w:tabs>
          <w:tab w:val="left" w:pos="0"/>
        </w:tabs>
        <w:jc w:val="both"/>
        <w:rPr>
          <w:rFonts w:ascii="Arial" w:hAnsi="Arial" w:cs="Arial"/>
          <w:b/>
          <w:sz w:val="24"/>
        </w:rPr>
      </w:pPr>
      <w:r w:rsidRPr="007948A4">
        <w:rPr>
          <w:rFonts w:ascii="Arial" w:hAnsi="Arial" w:cs="Arial"/>
          <w:b/>
          <w:sz w:val="24"/>
        </w:rPr>
        <w:t>V. EXPLICACIÓN Y JUSTIFICACIÓN DE LOS PRINCIPALES PROGRAMAS, EN ESPECIAL DE AQUELLOS QUE ABARQUEN DOS O MÁS EJERCICIOS PRESUPUESTALES; Y DE LAS DIFE</w:t>
      </w:r>
      <w:r>
        <w:rPr>
          <w:rFonts w:ascii="Arial" w:hAnsi="Arial" w:cs="Arial"/>
          <w:b/>
          <w:sz w:val="24"/>
        </w:rPr>
        <w:t>RENTES PARTIDA</w:t>
      </w:r>
      <w:r w:rsidR="00706497">
        <w:rPr>
          <w:rFonts w:ascii="Arial" w:hAnsi="Arial" w:cs="Arial"/>
          <w:b/>
          <w:sz w:val="24"/>
        </w:rPr>
        <w:t>S</w:t>
      </w:r>
      <w:r>
        <w:rPr>
          <w:rFonts w:ascii="Arial" w:hAnsi="Arial" w:cs="Arial"/>
          <w:b/>
          <w:sz w:val="24"/>
        </w:rPr>
        <w:t xml:space="preserve"> DEL PRESUPUESTO.</w:t>
      </w:r>
    </w:p>
    <w:p w:rsidR="00102951" w:rsidRDefault="00387B79" w:rsidP="00102951">
      <w:pPr>
        <w:spacing w:before="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acuerdo con el Plan Municipal de Desarrollo y Gobernanza 2018-2021, l</w:t>
      </w:r>
      <w:r w:rsidR="007255EC">
        <w:rPr>
          <w:rFonts w:ascii="Arial" w:eastAsia="Times New Roman" w:hAnsi="Arial" w:cs="Arial"/>
          <w:color w:val="000000"/>
          <w:sz w:val="24"/>
          <w:szCs w:val="24"/>
          <w:lang w:eastAsia="es-MX"/>
        </w:rPr>
        <w:t>os</w:t>
      </w:r>
      <w:r w:rsidR="008735CF">
        <w:rPr>
          <w:rFonts w:ascii="Arial" w:eastAsia="Times New Roman" w:hAnsi="Arial" w:cs="Arial"/>
          <w:color w:val="000000"/>
          <w:sz w:val="24"/>
          <w:szCs w:val="24"/>
          <w:lang w:eastAsia="es-MX"/>
        </w:rPr>
        <w:t xml:space="preserve"> programas presupuestarios que integran </w:t>
      </w:r>
      <w:r w:rsidR="00B32E19">
        <w:rPr>
          <w:rFonts w:ascii="Arial" w:eastAsia="Times New Roman" w:hAnsi="Arial" w:cs="Arial"/>
          <w:color w:val="000000"/>
          <w:sz w:val="24"/>
          <w:szCs w:val="24"/>
          <w:lang w:eastAsia="es-MX"/>
        </w:rPr>
        <w:t xml:space="preserve">la propuesta de presupuesto </w:t>
      </w:r>
      <w:r w:rsidR="00097125">
        <w:rPr>
          <w:rFonts w:ascii="Arial" w:eastAsia="Times New Roman" w:hAnsi="Arial" w:cs="Arial"/>
          <w:color w:val="000000"/>
          <w:sz w:val="24"/>
          <w:szCs w:val="24"/>
          <w:lang w:eastAsia="es-MX"/>
        </w:rPr>
        <w:t>2020</w:t>
      </w:r>
      <w:r w:rsidR="0076525D">
        <w:rPr>
          <w:rFonts w:ascii="Arial" w:eastAsia="Times New Roman" w:hAnsi="Arial" w:cs="Arial"/>
          <w:color w:val="000000"/>
          <w:sz w:val="24"/>
          <w:szCs w:val="24"/>
          <w:lang w:eastAsia="es-MX"/>
        </w:rPr>
        <w:t>,</w:t>
      </w:r>
      <w:r w:rsidR="008735CF">
        <w:rPr>
          <w:rFonts w:ascii="Arial" w:eastAsia="Times New Roman" w:hAnsi="Arial" w:cs="Arial"/>
          <w:color w:val="000000"/>
          <w:sz w:val="24"/>
          <w:szCs w:val="24"/>
          <w:lang w:eastAsia="es-MX"/>
        </w:rPr>
        <w:t xml:space="preserve"> apuntan </w:t>
      </w:r>
      <w:r>
        <w:rPr>
          <w:rFonts w:ascii="Arial" w:eastAsia="Times New Roman" w:hAnsi="Arial" w:cs="Arial"/>
          <w:color w:val="000000"/>
          <w:sz w:val="24"/>
          <w:szCs w:val="24"/>
          <w:lang w:eastAsia="es-MX"/>
        </w:rPr>
        <w:t xml:space="preserve">a </w:t>
      </w:r>
      <w:r w:rsidR="007255EC">
        <w:rPr>
          <w:rFonts w:ascii="Arial" w:eastAsia="Times New Roman" w:hAnsi="Arial" w:cs="Arial"/>
          <w:color w:val="000000"/>
          <w:sz w:val="24"/>
          <w:szCs w:val="24"/>
          <w:lang w:eastAsia="es-MX"/>
        </w:rPr>
        <w:t xml:space="preserve">que es necesario seguir fortaleciendo, en la medida de la disponibilidad presupuestal, </w:t>
      </w:r>
      <w:r w:rsidR="007255EC" w:rsidRPr="00943E9B">
        <w:rPr>
          <w:rFonts w:ascii="Arial" w:eastAsia="Times New Roman" w:hAnsi="Arial" w:cs="Arial"/>
          <w:color w:val="000000"/>
          <w:sz w:val="24"/>
          <w:szCs w:val="24"/>
          <w:lang w:eastAsia="es-MX"/>
        </w:rPr>
        <w:t>las políticas de gasto que el municipio imp</w:t>
      </w:r>
      <w:r w:rsidR="00097125">
        <w:rPr>
          <w:rFonts w:ascii="Arial" w:eastAsia="Times New Roman" w:hAnsi="Arial" w:cs="Arial"/>
          <w:color w:val="000000"/>
          <w:sz w:val="24"/>
          <w:szCs w:val="24"/>
          <w:lang w:eastAsia="es-MX"/>
        </w:rPr>
        <w:t>lementará para el ejercicio 2020</w:t>
      </w:r>
      <w:r w:rsidR="007255E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las cuales </w:t>
      </w:r>
      <w:r w:rsidR="007255EC" w:rsidRPr="00943E9B">
        <w:rPr>
          <w:rFonts w:ascii="Arial" w:eastAsia="Times New Roman" w:hAnsi="Arial" w:cs="Arial"/>
          <w:color w:val="000000"/>
          <w:sz w:val="24"/>
          <w:szCs w:val="24"/>
          <w:lang w:eastAsia="es-MX"/>
        </w:rPr>
        <w:t xml:space="preserve"> deberán estar dirigidas de forma prioritaria en atender a la población </w:t>
      </w:r>
      <w:r w:rsidR="007255EC">
        <w:rPr>
          <w:rFonts w:ascii="Arial" w:eastAsia="Times New Roman" w:hAnsi="Arial" w:cs="Arial"/>
          <w:color w:val="000000"/>
          <w:sz w:val="24"/>
          <w:szCs w:val="24"/>
          <w:lang w:eastAsia="es-MX"/>
        </w:rPr>
        <w:t>más vulnerable, al desarrollo de infraestructura para mejorar la competitividad, así como cerrar las brechas de desigualdad en el municipio acorde al P</w:t>
      </w:r>
      <w:r w:rsidR="00B32E19">
        <w:rPr>
          <w:rFonts w:ascii="Arial" w:eastAsia="Times New Roman" w:hAnsi="Arial" w:cs="Arial"/>
          <w:color w:val="000000"/>
          <w:sz w:val="24"/>
          <w:szCs w:val="24"/>
          <w:lang w:eastAsia="es-MX"/>
        </w:rPr>
        <w:t>lan Municipal de Desarrollo</w:t>
      </w:r>
      <w:r w:rsidR="00D3506C">
        <w:rPr>
          <w:rFonts w:ascii="Arial" w:eastAsia="Times New Roman" w:hAnsi="Arial" w:cs="Arial"/>
          <w:color w:val="000000"/>
          <w:sz w:val="24"/>
          <w:szCs w:val="24"/>
          <w:lang w:eastAsia="es-MX"/>
        </w:rPr>
        <w:t xml:space="preserve"> y Gobernanza </w:t>
      </w:r>
      <w:r w:rsidR="00B32E1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Aunado </w:t>
      </w:r>
      <w:r w:rsidR="007255EC">
        <w:rPr>
          <w:rFonts w:ascii="Arial" w:eastAsia="Times New Roman" w:hAnsi="Arial" w:cs="Arial"/>
          <w:color w:val="000000"/>
          <w:sz w:val="24"/>
          <w:szCs w:val="24"/>
          <w:lang w:eastAsia="es-MX"/>
        </w:rPr>
        <w:t xml:space="preserve"> a lo anterior, </w:t>
      </w:r>
      <w:r>
        <w:rPr>
          <w:rFonts w:ascii="Arial" w:eastAsia="Times New Roman" w:hAnsi="Arial" w:cs="Arial"/>
          <w:color w:val="000000"/>
          <w:sz w:val="24"/>
          <w:szCs w:val="24"/>
          <w:lang w:eastAsia="es-MX"/>
        </w:rPr>
        <w:t xml:space="preserve">en esta administración,  </w:t>
      </w:r>
      <w:r w:rsidR="007255EC">
        <w:rPr>
          <w:rFonts w:ascii="Arial" w:eastAsia="Times New Roman" w:hAnsi="Arial" w:cs="Arial"/>
          <w:color w:val="000000"/>
          <w:sz w:val="24"/>
          <w:szCs w:val="24"/>
          <w:lang w:eastAsia="es-MX"/>
        </w:rPr>
        <w:t xml:space="preserve">también se han impulsado políticas sociales transversales que </w:t>
      </w:r>
      <w:r>
        <w:rPr>
          <w:rFonts w:ascii="Arial" w:eastAsia="Times New Roman" w:hAnsi="Arial" w:cs="Arial"/>
          <w:color w:val="000000"/>
          <w:sz w:val="24"/>
          <w:szCs w:val="24"/>
          <w:lang w:eastAsia="es-MX"/>
        </w:rPr>
        <w:t xml:space="preserve">alienten </w:t>
      </w:r>
      <w:r w:rsidR="007255EC">
        <w:rPr>
          <w:rFonts w:ascii="Arial" w:eastAsia="Times New Roman" w:hAnsi="Arial" w:cs="Arial"/>
          <w:color w:val="000000"/>
          <w:sz w:val="24"/>
          <w:szCs w:val="24"/>
          <w:lang w:eastAsia="es-MX"/>
        </w:rPr>
        <w:t xml:space="preserve"> el desarrollo social y humano de las personas, como es el caso de la estrategia </w:t>
      </w:r>
      <w:r w:rsidR="007255EC" w:rsidRPr="00111450">
        <w:rPr>
          <w:rFonts w:ascii="Arial" w:eastAsia="Times New Roman" w:hAnsi="Arial" w:cs="Arial"/>
          <w:i/>
          <w:color w:val="000000"/>
          <w:sz w:val="24"/>
          <w:szCs w:val="24"/>
          <w:lang w:eastAsia="es-MX"/>
        </w:rPr>
        <w:t xml:space="preserve">Ciudad de los </w:t>
      </w:r>
      <w:r w:rsidR="00102951" w:rsidRPr="00111450">
        <w:rPr>
          <w:rFonts w:ascii="Arial" w:eastAsia="Times New Roman" w:hAnsi="Arial" w:cs="Arial"/>
          <w:i/>
          <w:color w:val="000000"/>
          <w:sz w:val="24"/>
          <w:szCs w:val="24"/>
          <w:lang w:eastAsia="es-MX"/>
        </w:rPr>
        <w:t>Niños</w:t>
      </w:r>
      <w:r w:rsidR="00102951">
        <w:rPr>
          <w:rFonts w:ascii="Arial" w:eastAsia="Times New Roman" w:hAnsi="Arial" w:cs="Arial"/>
          <w:color w:val="000000"/>
          <w:sz w:val="24"/>
          <w:szCs w:val="24"/>
          <w:lang w:eastAsia="es-MX"/>
        </w:rPr>
        <w:t>. Esta orientación del gasto, políticas</w:t>
      </w:r>
      <w:r w:rsidR="007255EC">
        <w:rPr>
          <w:rFonts w:ascii="Arial" w:eastAsia="Times New Roman" w:hAnsi="Arial" w:cs="Arial"/>
          <w:color w:val="000000"/>
          <w:sz w:val="24"/>
          <w:szCs w:val="24"/>
          <w:lang w:eastAsia="es-MX"/>
        </w:rPr>
        <w:t xml:space="preserve"> y programas presupuestarios deben </w:t>
      </w:r>
      <w:r>
        <w:rPr>
          <w:rFonts w:ascii="Arial" w:eastAsia="Times New Roman" w:hAnsi="Arial" w:cs="Arial"/>
          <w:color w:val="000000"/>
          <w:sz w:val="24"/>
          <w:szCs w:val="24"/>
          <w:lang w:eastAsia="es-MX"/>
        </w:rPr>
        <w:t xml:space="preserve">encaminarse </w:t>
      </w:r>
      <w:r w:rsidR="007255EC" w:rsidRPr="00943E9B">
        <w:rPr>
          <w:rFonts w:ascii="Arial" w:eastAsia="Times New Roman" w:hAnsi="Arial" w:cs="Arial"/>
          <w:color w:val="000000"/>
          <w:sz w:val="24"/>
          <w:szCs w:val="24"/>
          <w:lang w:eastAsia="es-MX"/>
        </w:rPr>
        <w:t xml:space="preserve"> a mejorar las capacidades y aptitudes profesionales</w:t>
      </w:r>
      <w:r w:rsidR="007255EC">
        <w:rPr>
          <w:rFonts w:ascii="Arial" w:eastAsia="Times New Roman" w:hAnsi="Arial" w:cs="Arial"/>
          <w:color w:val="000000"/>
          <w:sz w:val="24"/>
          <w:szCs w:val="24"/>
          <w:lang w:eastAsia="es-MX"/>
        </w:rPr>
        <w:t xml:space="preserve"> de los zapopanos</w:t>
      </w:r>
      <w:r w:rsidR="007255EC" w:rsidRPr="00943E9B">
        <w:rPr>
          <w:rFonts w:ascii="Arial" w:eastAsia="Times New Roman" w:hAnsi="Arial" w:cs="Arial"/>
          <w:color w:val="000000"/>
          <w:sz w:val="24"/>
          <w:szCs w:val="24"/>
          <w:lang w:eastAsia="es-MX"/>
        </w:rPr>
        <w:t>, a través de incentivar un ambiente adecuado tanto en el entorno familiar como en el entorno social</w:t>
      </w:r>
      <w:r w:rsidR="007255EC">
        <w:rPr>
          <w:rFonts w:ascii="Arial" w:eastAsia="Times New Roman" w:hAnsi="Arial" w:cs="Arial"/>
          <w:color w:val="000000"/>
          <w:sz w:val="24"/>
          <w:szCs w:val="24"/>
          <w:lang w:eastAsia="es-MX"/>
        </w:rPr>
        <w:t>, que permita</w:t>
      </w:r>
      <w:r w:rsidR="007255EC" w:rsidRPr="00943E9B">
        <w:rPr>
          <w:rFonts w:ascii="Arial" w:eastAsia="Times New Roman" w:hAnsi="Arial" w:cs="Arial"/>
          <w:color w:val="000000"/>
          <w:sz w:val="24"/>
          <w:szCs w:val="24"/>
          <w:lang w:eastAsia="es-MX"/>
        </w:rPr>
        <w:t xml:space="preserve"> potencializar el desarrollo de los indi</w:t>
      </w:r>
      <w:r>
        <w:rPr>
          <w:rFonts w:ascii="Arial" w:eastAsia="Times New Roman" w:hAnsi="Arial" w:cs="Arial"/>
          <w:color w:val="000000"/>
          <w:sz w:val="24"/>
          <w:szCs w:val="24"/>
          <w:lang w:eastAsia="es-MX"/>
        </w:rPr>
        <w:t>viduos, en especial de la niñez y juventud.</w:t>
      </w:r>
    </w:p>
    <w:p w:rsidR="007255EC"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Eje</w:t>
      </w:r>
      <w:r w:rsidR="00BA0D33">
        <w:rPr>
          <w:rFonts w:ascii="Arial" w:eastAsia="Times New Roman" w:hAnsi="Arial" w:cs="Arial"/>
          <w:b/>
          <w:color w:val="000000"/>
          <w:sz w:val="24"/>
          <w:szCs w:val="24"/>
          <w:lang w:eastAsia="es-MX"/>
        </w:rPr>
        <w:t>s</w:t>
      </w:r>
      <w:r w:rsidRPr="009D1245">
        <w:rPr>
          <w:rFonts w:ascii="Arial" w:eastAsia="Times New Roman" w:hAnsi="Arial" w:cs="Arial"/>
          <w:b/>
          <w:color w:val="000000"/>
          <w:sz w:val="24"/>
          <w:szCs w:val="24"/>
          <w:lang w:eastAsia="es-MX"/>
        </w:rPr>
        <w:t xml:space="preserve"> del P</w:t>
      </w:r>
      <w:r w:rsidR="00BA0D33">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BA0D33">
        <w:rPr>
          <w:rFonts w:ascii="Arial" w:eastAsia="Times New Roman" w:hAnsi="Arial" w:cs="Arial"/>
          <w:b/>
          <w:color w:val="000000"/>
          <w:sz w:val="24"/>
          <w:szCs w:val="24"/>
          <w:lang w:eastAsia="es-MX"/>
        </w:rPr>
        <w:t>unicipal de Desarrollo y Gobernanza</w:t>
      </w:r>
      <w:r w:rsidRPr="009D1245">
        <w:rPr>
          <w:rFonts w:ascii="Arial" w:eastAsia="Times New Roman" w:hAnsi="Arial" w:cs="Arial"/>
          <w:b/>
          <w:color w:val="000000"/>
          <w:sz w:val="24"/>
          <w:szCs w:val="24"/>
          <w:lang w:eastAsia="es-MX"/>
        </w:rPr>
        <w:t xml:space="preserve"> </w:t>
      </w:r>
      <w:r w:rsidR="00B32E19">
        <w:rPr>
          <w:rFonts w:ascii="Arial" w:eastAsia="Times New Roman" w:hAnsi="Arial" w:cs="Arial"/>
          <w:b/>
          <w:color w:val="000000"/>
          <w:sz w:val="24"/>
          <w:szCs w:val="24"/>
          <w:lang w:eastAsia="es-MX"/>
        </w:rPr>
        <w:t>2018-2021</w:t>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7456" behindDoc="1" locked="0" layoutInCell="1" allowOverlap="1">
            <wp:simplePos x="0" y="0"/>
            <wp:positionH relativeFrom="column">
              <wp:posOffset>3977640</wp:posOffset>
            </wp:positionH>
            <wp:positionV relativeFrom="paragraph">
              <wp:posOffset>635</wp:posOffset>
            </wp:positionV>
            <wp:extent cx="2114550" cy="6000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anchor>
        </w:drawing>
      </w:r>
      <w:r w:rsidR="00097125" w:rsidRPr="00097125">
        <w:rPr>
          <w:rFonts w:ascii="Arial" w:hAnsi="Arial" w:cs="Arial"/>
          <w:b/>
          <w:bCs/>
          <w:noProof/>
          <w:sz w:val="24"/>
          <w:szCs w:val="24"/>
          <w:lang w:eastAsia="es-MX"/>
        </w:rPr>
        <mc:AlternateContent>
          <mc:Choice Requires="wps">
            <w:drawing>
              <wp:anchor distT="0" distB="0" distL="114300" distR="114300" simplePos="0" relativeHeight="251665408" behindDoc="0" locked="0" layoutInCell="1" allowOverlap="1" wp14:anchorId="477BF5C5" wp14:editId="799072AF">
                <wp:simplePos x="0" y="0"/>
                <wp:positionH relativeFrom="column">
                  <wp:posOffset>0</wp:posOffset>
                </wp:positionH>
                <wp:positionV relativeFrom="paragraph">
                  <wp:posOffset>-635</wp:posOffset>
                </wp:positionV>
                <wp:extent cx="2100649" cy="593124"/>
                <wp:effectExtent l="0" t="0" r="13970" b="16510"/>
                <wp:wrapNone/>
                <wp:docPr id="5" name="Rectángulo redondeado 5"/>
                <wp:cNvGraphicFramePr/>
                <a:graphic xmlns:a="http://schemas.openxmlformats.org/drawingml/2006/main">
                  <a:graphicData uri="http://schemas.microsoft.com/office/word/2010/wordprocessingShape">
                    <wps:wsp>
                      <wps:cNvSpPr/>
                      <wps:spPr>
                        <a:xfrm>
                          <a:off x="0" y="0"/>
                          <a:ext cx="2100649" cy="593124"/>
                        </a:xfrm>
                        <a:prstGeom prst="roundRect">
                          <a:avLst/>
                        </a:prstGeom>
                        <a:solidFill>
                          <a:srgbClr val="00B0F0"/>
                        </a:solidFill>
                        <a:ln w="6350" cap="flat" cmpd="sng" algn="ctr">
                          <a:solidFill>
                            <a:srgbClr val="5B9BD5"/>
                          </a:solidFill>
                          <a:prstDash val="solid"/>
                          <a:miter lim="800000"/>
                        </a:ln>
                        <a:effectLst/>
                      </wps:spPr>
                      <wps:txb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7BF5C5" id="Rectángulo redondeado 5" o:spid="_x0000_s1026" style="position:absolute;left:0;text-align:left;margin-left:0;margin-top:-.05pt;width:165.4pt;height:46.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" fillcolor="#00b0f0" strokecolor="#5b9bd5" strokeweight=".5pt">
                <v:stroke joinstyle="miter"/>
                <v:textbo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v:textbox>
              </v:roundrect>
            </w:pict>
          </mc:Fallback>
        </mc:AlternateContent>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6432" behindDoc="1" locked="0" layoutInCell="1" allowOverlap="1">
            <wp:simplePos x="0" y="0"/>
            <wp:positionH relativeFrom="column">
              <wp:posOffset>2186940</wp:posOffset>
            </wp:positionH>
            <wp:positionV relativeFrom="paragraph">
              <wp:posOffset>137795</wp:posOffset>
            </wp:positionV>
            <wp:extent cx="1905000" cy="646430"/>
            <wp:effectExtent l="0" t="0" r="0" b="1270"/>
            <wp:wrapTight wrapText="bothSides">
              <wp:wrapPolygon edited="0">
                <wp:start x="0" y="0"/>
                <wp:lineTo x="0" y="20369"/>
                <wp:lineTo x="216" y="21006"/>
                <wp:lineTo x="20952" y="21006"/>
                <wp:lineTo x="21168" y="21006"/>
                <wp:lineTo x="21384" y="19096"/>
                <wp:lineTo x="21384" y="1910"/>
                <wp:lineTo x="2116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46430"/>
                    </a:xfrm>
                    <a:prstGeom prst="rect">
                      <a:avLst/>
                    </a:prstGeom>
                    <a:noFill/>
                  </pic:spPr>
                </pic:pic>
              </a:graphicData>
            </a:graphic>
            <wp14:sizeRelH relativeFrom="margin">
              <wp14:pctWidth>0</wp14:pctWidth>
            </wp14:sizeRelH>
            <wp14:sizeRelV relativeFrom="margin">
              <wp14:pctHeight>0</wp14:pctHeight>
            </wp14:sizeRelV>
          </wp:anchor>
        </w:drawing>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EB7E70" w:rsidP="007255EC">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8480" behindDoc="1" locked="0" layoutInCell="1" allowOverlap="1">
            <wp:simplePos x="0" y="0"/>
            <wp:positionH relativeFrom="column">
              <wp:posOffset>4082415</wp:posOffset>
            </wp:positionH>
            <wp:positionV relativeFrom="paragraph">
              <wp:posOffset>635</wp:posOffset>
            </wp:positionV>
            <wp:extent cx="2114550" cy="6000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anchor>
        </w:drawing>
      </w:r>
      <w:r>
        <w:rPr>
          <w:rFonts w:ascii="Arial" w:eastAsia="Times New Roman" w:hAnsi="Arial" w:cs="Arial"/>
          <w:noProof/>
          <w:color w:val="000000"/>
          <w:sz w:val="24"/>
          <w:szCs w:val="24"/>
          <w:lang w:eastAsia="es-MX"/>
        </w:rPr>
        <w:drawing>
          <wp:inline distT="0" distB="0" distL="0" distR="0" wp14:anchorId="6C73D699" wp14:editId="32FC9801">
            <wp:extent cx="2114550" cy="600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inline>
        </w:drawing>
      </w:r>
    </w:p>
    <w:p w:rsidR="00BA0D33" w:rsidRDefault="00BA0D33" w:rsidP="007255EC">
      <w:pPr>
        <w:spacing w:after="0" w:line="360" w:lineRule="auto"/>
        <w:jc w:val="both"/>
        <w:rPr>
          <w:rFonts w:ascii="Arial" w:eastAsia="Times New Roman" w:hAnsi="Arial" w:cs="Arial"/>
          <w:color w:val="000000"/>
          <w:sz w:val="24"/>
          <w:szCs w:val="24"/>
          <w:lang w:eastAsia="es-MX"/>
        </w:rPr>
      </w:pPr>
    </w:p>
    <w:p w:rsidR="007255EC" w:rsidRPr="00930F5A" w:rsidRDefault="007255EC" w:rsidP="007255EC">
      <w:pPr>
        <w:spacing w:after="0" w:line="240" w:lineRule="auto"/>
        <w:rPr>
          <w:rFonts w:ascii="Calibri" w:eastAsia="Times New Roman" w:hAnsi="Calibri" w:cs="Calibri"/>
          <w:color w:val="000000"/>
          <w:sz w:val="18"/>
          <w:szCs w:val="18"/>
          <w:lang w:eastAsia="es-MX"/>
        </w:rPr>
      </w:pPr>
      <w:r w:rsidRPr="00930F5A">
        <w:rPr>
          <w:rFonts w:ascii="Calibri" w:eastAsia="Times New Roman" w:hAnsi="Calibri" w:cs="Calibri"/>
          <w:color w:val="000000"/>
          <w:sz w:val="18"/>
          <w:szCs w:val="18"/>
          <w:lang w:eastAsia="es-MX"/>
        </w:rPr>
        <w:t>Fuente: Plan Municipal de Desarrollo</w:t>
      </w:r>
      <w:r w:rsidR="0076525D">
        <w:rPr>
          <w:rFonts w:ascii="Calibri" w:eastAsia="Times New Roman" w:hAnsi="Calibri" w:cs="Calibri"/>
          <w:color w:val="000000"/>
          <w:sz w:val="18"/>
          <w:szCs w:val="18"/>
          <w:lang w:eastAsia="es-MX"/>
        </w:rPr>
        <w:t xml:space="preserve"> y </w:t>
      </w:r>
      <w:r w:rsidR="00D3506C">
        <w:rPr>
          <w:rFonts w:ascii="Calibri" w:eastAsia="Times New Roman" w:hAnsi="Calibri" w:cs="Calibri"/>
          <w:color w:val="000000"/>
          <w:sz w:val="18"/>
          <w:szCs w:val="18"/>
          <w:lang w:eastAsia="es-MX"/>
        </w:rPr>
        <w:t>Gobernanza,</w:t>
      </w:r>
      <w:r w:rsidRPr="00930F5A">
        <w:rPr>
          <w:rFonts w:ascii="Calibri" w:eastAsia="Times New Roman" w:hAnsi="Calibri" w:cs="Calibri"/>
          <w:color w:val="000000"/>
          <w:sz w:val="18"/>
          <w:szCs w:val="18"/>
          <w:lang w:eastAsia="es-MX"/>
        </w:rPr>
        <w:t xml:space="preserve"> </w:t>
      </w:r>
      <w:r w:rsidR="00B32E19" w:rsidRPr="00930F5A">
        <w:rPr>
          <w:rFonts w:ascii="Calibri" w:eastAsia="Times New Roman" w:hAnsi="Calibri" w:cs="Calibri"/>
          <w:color w:val="000000"/>
          <w:sz w:val="18"/>
          <w:szCs w:val="18"/>
          <w:lang w:eastAsia="es-MX"/>
        </w:rPr>
        <w:t>Zapopan 2018-2021</w:t>
      </w:r>
      <w:r w:rsidRPr="00930F5A">
        <w:rPr>
          <w:rFonts w:ascii="Calibri" w:eastAsia="Times New Roman" w:hAnsi="Calibri" w:cs="Calibri"/>
          <w:color w:val="000000"/>
          <w:sz w:val="18"/>
          <w:szCs w:val="18"/>
          <w:lang w:eastAsia="es-MX"/>
        </w:rPr>
        <w:t xml:space="preserve">. </w:t>
      </w:r>
    </w:p>
    <w:p w:rsidR="00102951" w:rsidRPr="009D1245" w:rsidRDefault="00102951" w:rsidP="007255EC">
      <w:pPr>
        <w:spacing w:after="0" w:line="240" w:lineRule="auto"/>
        <w:rPr>
          <w:rFonts w:ascii="Calibri" w:eastAsia="Times New Roman" w:hAnsi="Calibri" w:cs="Calibri"/>
          <w:color w:val="000000"/>
          <w:sz w:val="21"/>
          <w:szCs w:val="21"/>
          <w:lang w:eastAsia="es-MX"/>
        </w:rPr>
      </w:pPr>
    </w:p>
    <w:p w:rsidR="007255EC" w:rsidRDefault="007255EC" w:rsidP="007255EC">
      <w:pPr>
        <w:spacing w:after="0" w:line="360" w:lineRule="auto"/>
        <w:jc w:val="center"/>
        <w:rPr>
          <w:rFonts w:ascii="Arial" w:eastAsia="Times New Roman" w:hAnsi="Arial" w:cs="Arial"/>
          <w:b/>
          <w:color w:val="000000"/>
          <w:sz w:val="24"/>
          <w:szCs w:val="24"/>
          <w:lang w:eastAsia="es-MX"/>
        </w:rPr>
      </w:pPr>
    </w:p>
    <w:p w:rsidR="00930F5A"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Programas del P</w:t>
      </w:r>
      <w:r w:rsidR="001C0888">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1C0888">
        <w:rPr>
          <w:rFonts w:ascii="Arial" w:eastAsia="Times New Roman" w:hAnsi="Arial" w:cs="Arial"/>
          <w:b/>
          <w:color w:val="000000"/>
          <w:sz w:val="24"/>
          <w:szCs w:val="24"/>
          <w:lang w:eastAsia="es-MX"/>
        </w:rPr>
        <w:t xml:space="preserve">unicipal de </w:t>
      </w:r>
      <w:r w:rsidRPr="009D1245">
        <w:rPr>
          <w:rFonts w:ascii="Arial" w:eastAsia="Times New Roman" w:hAnsi="Arial" w:cs="Arial"/>
          <w:b/>
          <w:color w:val="000000"/>
          <w:sz w:val="24"/>
          <w:szCs w:val="24"/>
          <w:lang w:eastAsia="es-MX"/>
        </w:rPr>
        <w:t>D</w:t>
      </w:r>
      <w:r w:rsidR="001C0888">
        <w:rPr>
          <w:rFonts w:ascii="Arial" w:eastAsia="Times New Roman" w:hAnsi="Arial" w:cs="Arial"/>
          <w:b/>
          <w:color w:val="000000"/>
          <w:sz w:val="24"/>
          <w:szCs w:val="24"/>
          <w:lang w:eastAsia="es-MX"/>
        </w:rPr>
        <w:t>esarrollo y Gobernanza</w:t>
      </w:r>
      <w:r w:rsidR="00B32E19">
        <w:rPr>
          <w:rFonts w:ascii="Arial" w:eastAsia="Times New Roman" w:hAnsi="Arial" w:cs="Arial"/>
          <w:b/>
          <w:color w:val="000000"/>
          <w:sz w:val="24"/>
          <w:szCs w:val="24"/>
          <w:lang w:eastAsia="es-MX"/>
        </w:rPr>
        <w:t xml:space="preserve"> 2018-2021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tblGrid>
      <w:tr w:rsidR="00930F5A" w:rsidRPr="00930F5A" w:rsidTr="00563A3E">
        <w:trPr>
          <w:trHeight w:val="432"/>
        </w:trPr>
        <w:tc>
          <w:tcPr>
            <w:tcW w:w="8461" w:type="dxa"/>
            <w:shd w:val="clear" w:color="auto" w:fill="00B0F0"/>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PROGRAMAS </w:t>
            </w:r>
            <w:r w:rsidR="001C0888">
              <w:rPr>
                <w:rFonts w:ascii="Arial" w:hAnsi="Arial" w:cs="Arial"/>
                <w:sz w:val="24"/>
                <w:szCs w:val="24"/>
              </w:rPr>
              <w:t xml:space="preserve">DEL </w:t>
            </w:r>
            <w:r w:rsidRPr="00930F5A">
              <w:rPr>
                <w:rFonts w:ascii="Arial" w:hAnsi="Arial" w:cs="Arial"/>
                <w:sz w:val="24"/>
                <w:szCs w:val="24"/>
              </w:rPr>
              <w:t>EJE 1</w:t>
            </w:r>
          </w:p>
        </w:tc>
      </w:tr>
      <w:tr w:rsidR="00930F5A" w:rsidRPr="00930F5A" w:rsidTr="00563A3E">
        <w:trPr>
          <w:trHeight w:val="432"/>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1. ZAPOPAN CIUDAD DE LOS NIÑOS.</w:t>
            </w:r>
          </w:p>
        </w:tc>
      </w:tr>
      <w:tr w:rsidR="00930F5A" w:rsidRPr="00930F5A" w:rsidTr="00563A3E">
        <w:trPr>
          <w:trHeight w:val="609"/>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2. TODAS LAS PERSONAS, TODOS LOS DERECHOS.</w:t>
            </w:r>
          </w:p>
        </w:tc>
      </w:tr>
      <w:tr w:rsidR="00930F5A" w:rsidRPr="00930F5A" w:rsidTr="00563A3E">
        <w:trPr>
          <w:trHeight w:val="449"/>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 3. ZAPOPAN CIUDAD SEGURA PARA TODAS.</w:t>
            </w:r>
          </w:p>
        </w:tc>
      </w:tr>
      <w:tr w:rsidR="00930F5A" w:rsidRPr="00930F5A" w:rsidTr="00563A3E">
        <w:trPr>
          <w:trHeight w:val="440"/>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 4. ZAPOPAN CONTIGO.</w:t>
            </w:r>
          </w:p>
        </w:tc>
      </w:tr>
      <w:tr w:rsidR="00930F5A" w:rsidRPr="00930F5A" w:rsidTr="00563A3E">
        <w:trPr>
          <w:trHeight w:val="461"/>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 5. CULTURA COMO MOTOR DEL DESARROLLO.</w:t>
            </w:r>
          </w:p>
        </w:tc>
      </w:tr>
      <w:tr w:rsidR="00930F5A" w:rsidRPr="00930F5A" w:rsidTr="00563A3E">
        <w:trPr>
          <w:trHeight w:val="607"/>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 6. MEJORAMIENTO DE ZONAS URBANAS Y ESPACIO PÚBLICO.</w:t>
            </w:r>
          </w:p>
        </w:tc>
      </w:tr>
      <w:tr w:rsidR="00930F5A" w:rsidRPr="00930F5A" w:rsidTr="00563A3E">
        <w:trPr>
          <w:trHeight w:val="446"/>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 7. DEPORTE PARA TODOS.</w:t>
            </w:r>
          </w:p>
        </w:tc>
      </w:tr>
      <w:tr w:rsidR="00930F5A" w:rsidRPr="00930F5A" w:rsidTr="00563A3E">
        <w:trPr>
          <w:trHeight w:val="453"/>
        </w:trPr>
        <w:tc>
          <w:tcPr>
            <w:tcW w:w="8461" w:type="dxa"/>
            <w:shd w:val="clear" w:color="auto" w:fill="auto"/>
            <w:hideMark/>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 xml:space="preserve"> 8. EN ZAPOPAN TODOS JUGAMOS.</w:t>
            </w:r>
          </w:p>
        </w:tc>
      </w:tr>
      <w:tr w:rsidR="00930F5A" w:rsidRPr="00930F5A" w:rsidTr="00563A3E">
        <w:trPr>
          <w:trHeight w:val="453"/>
        </w:trPr>
        <w:tc>
          <w:tcPr>
            <w:tcW w:w="8461" w:type="dxa"/>
            <w:shd w:val="clear" w:color="auto" w:fill="92D050"/>
          </w:tcPr>
          <w:p w:rsidR="00930F5A" w:rsidRPr="00930F5A" w:rsidRDefault="00930F5A" w:rsidP="00930F5A">
            <w:pPr>
              <w:autoSpaceDE w:val="0"/>
              <w:autoSpaceDN w:val="0"/>
              <w:adjustRightInd w:val="0"/>
              <w:spacing w:after="0" w:line="240" w:lineRule="auto"/>
              <w:jc w:val="center"/>
              <w:rPr>
                <w:rFonts w:ascii="Arial" w:hAnsi="Arial" w:cs="Arial"/>
                <w:sz w:val="24"/>
                <w:szCs w:val="24"/>
              </w:rPr>
            </w:pPr>
            <w:r w:rsidRPr="00930F5A">
              <w:rPr>
                <w:rFonts w:ascii="Arial" w:hAnsi="Arial" w:cs="Arial"/>
                <w:sz w:val="24"/>
                <w:szCs w:val="24"/>
              </w:rPr>
              <w:t>PROGRAMAS</w:t>
            </w:r>
            <w:r w:rsidR="001C0888">
              <w:rPr>
                <w:rFonts w:ascii="Arial" w:hAnsi="Arial" w:cs="Arial"/>
                <w:sz w:val="24"/>
                <w:szCs w:val="24"/>
              </w:rPr>
              <w:t xml:space="preserve"> DEL </w:t>
            </w:r>
            <w:r w:rsidRPr="00930F5A">
              <w:rPr>
                <w:rFonts w:ascii="Arial" w:hAnsi="Arial" w:cs="Arial"/>
                <w:sz w:val="24"/>
                <w:szCs w:val="24"/>
              </w:rPr>
              <w:t xml:space="preserve"> EJE 2</w:t>
            </w:r>
          </w:p>
        </w:tc>
      </w:tr>
      <w:tr w:rsidR="00930F5A" w:rsidRPr="00930F5A" w:rsidTr="00563A3E">
        <w:trPr>
          <w:trHeight w:val="627"/>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9. DESARROLLO URBANO SUSTENTABLE CON VISIÓN METROPOLITANA.</w:t>
            </w:r>
          </w:p>
        </w:tc>
      </w:tr>
      <w:tr w:rsidR="00930F5A" w:rsidRPr="00930F5A" w:rsidTr="00563A3E">
        <w:trPr>
          <w:trHeight w:val="790"/>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10. COORDINACIÓN METROPOLITANA CON INSTRUMENTOS DE PLANEACIÓN MUNICIPAL</w:t>
            </w:r>
          </w:p>
        </w:tc>
      </w:tr>
      <w:tr w:rsidR="00930F5A" w:rsidRPr="00930F5A" w:rsidTr="00563A3E">
        <w:trPr>
          <w:trHeight w:val="440"/>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11. DESARROLLO AMBIENTAL SUSTENTABLE.</w:t>
            </w:r>
          </w:p>
        </w:tc>
      </w:tr>
      <w:tr w:rsidR="00930F5A" w:rsidRPr="00930F5A" w:rsidTr="00563A3E">
        <w:trPr>
          <w:trHeight w:val="747"/>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12. MANEJO Y DISPOSICIÓN SUSTENTABLE DE RESIDUOS SÓLIDOS Y FORESTALES.</w:t>
            </w:r>
          </w:p>
        </w:tc>
      </w:tr>
      <w:tr w:rsidR="00930F5A" w:rsidRPr="00930F5A" w:rsidTr="00563A3E">
        <w:trPr>
          <w:trHeight w:val="762"/>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13. MANTENIMIENTO Y CONSERVACIÓN DEL ARBOLADO URBANO Y ÁREAS VERDES MUNICIPALES.</w:t>
            </w:r>
          </w:p>
        </w:tc>
      </w:tr>
      <w:tr w:rsidR="00930F5A" w:rsidRPr="00930F5A" w:rsidTr="00563A3E">
        <w:trPr>
          <w:trHeight w:val="597"/>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14. MOVILIDAD SUSTENTABLE.</w:t>
            </w:r>
          </w:p>
        </w:tc>
      </w:tr>
      <w:tr w:rsidR="00930F5A" w:rsidRPr="00930F5A" w:rsidTr="00563A3E">
        <w:trPr>
          <w:trHeight w:val="453"/>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15. INFRAESTRUCTURA PARA LA MOVILIDAD SUSTENTABLE CON VISIÓN</w:t>
            </w:r>
            <w:r w:rsidR="00C562B4">
              <w:rPr>
                <w:rFonts w:ascii="Arial" w:eastAsia="Times New Roman" w:hAnsi="Arial" w:cs="Arial"/>
                <w:color w:val="000000"/>
                <w:sz w:val="24"/>
                <w:szCs w:val="24"/>
                <w:lang w:eastAsia="es-MX"/>
              </w:rPr>
              <w:t xml:space="preserve"> </w:t>
            </w:r>
            <w:r w:rsidRPr="00930F5A">
              <w:rPr>
                <w:rFonts w:ascii="Arial" w:eastAsia="Times New Roman" w:hAnsi="Arial" w:cs="Arial"/>
                <w:color w:val="000000"/>
                <w:sz w:val="24"/>
                <w:szCs w:val="24"/>
                <w:lang w:eastAsia="es-MX"/>
              </w:rPr>
              <w:t>METROPOLITANA.</w:t>
            </w:r>
          </w:p>
        </w:tc>
      </w:tr>
      <w:tr w:rsidR="00930F5A" w:rsidRPr="00930F5A" w:rsidTr="00563A3E">
        <w:trPr>
          <w:trHeight w:val="453"/>
        </w:trPr>
        <w:tc>
          <w:tcPr>
            <w:tcW w:w="8461" w:type="dxa"/>
            <w:shd w:val="clear" w:color="auto" w:fill="FF33CC"/>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PROGRAMAS</w:t>
            </w:r>
            <w:r w:rsidR="00A83B1B">
              <w:rPr>
                <w:rFonts w:ascii="Arial" w:eastAsia="Times New Roman" w:hAnsi="Arial" w:cs="Arial"/>
                <w:color w:val="000000"/>
                <w:sz w:val="24"/>
                <w:szCs w:val="24"/>
                <w:lang w:eastAsia="es-MX"/>
              </w:rPr>
              <w:t xml:space="preserve"> DEL</w:t>
            </w:r>
            <w:r w:rsidRPr="00930F5A">
              <w:rPr>
                <w:rFonts w:ascii="Arial" w:eastAsia="Times New Roman" w:hAnsi="Arial" w:cs="Arial"/>
                <w:color w:val="000000"/>
                <w:sz w:val="24"/>
                <w:szCs w:val="24"/>
                <w:lang w:eastAsia="es-MX"/>
              </w:rPr>
              <w:t xml:space="preserve"> EJE 3</w:t>
            </w:r>
          </w:p>
        </w:tc>
      </w:tr>
      <w:tr w:rsidR="00930F5A" w:rsidRPr="00930F5A" w:rsidTr="00563A3E">
        <w:trPr>
          <w:trHeight w:val="763"/>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16. ATENCIÓN FOCALIZADA EN ZONAS DE ALTO RIESGO A LA COMISIÓN DE DELITOS Y FALTAS ADMINISTRATIVAS</w:t>
            </w:r>
          </w:p>
        </w:tc>
      </w:tr>
      <w:tr w:rsidR="00930F5A" w:rsidRPr="00930F5A" w:rsidTr="00563A3E">
        <w:trPr>
          <w:trHeight w:val="605"/>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17. PROFESIONALIZACIÓN Y FORTALECIMIENTO DEL ESTADO DE FUERZA.</w:t>
            </w:r>
          </w:p>
        </w:tc>
      </w:tr>
      <w:tr w:rsidR="00930F5A" w:rsidRPr="00930F5A" w:rsidTr="00563A3E">
        <w:trPr>
          <w:trHeight w:val="458"/>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18. ESTRATEGIAS DE ACCIÓN DEL CENTRO DE PREVENCIÓN SOCIAL.</w:t>
            </w:r>
          </w:p>
        </w:tc>
      </w:tr>
      <w:tr w:rsidR="00930F5A" w:rsidRPr="00930F5A" w:rsidTr="00563A3E">
        <w:trPr>
          <w:trHeight w:val="757"/>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lastRenderedPageBreak/>
              <w:t>19. TELECOMUNICACIONES PARA LA SEGURIDAD PÚBLICA Y PROTECCIÓN CIUDADANA.</w:t>
            </w:r>
          </w:p>
        </w:tc>
      </w:tr>
      <w:tr w:rsidR="00930F5A" w:rsidRPr="00930F5A" w:rsidTr="00563A3E">
        <w:trPr>
          <w:trHeight w:val="458"/>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20. JUSTICIA MUNICIPAL.</w:t>
            </w:r>
          </w:p>
        </w:tc>
      </w:tr>
      <w:tr w:rsidR="00930F5A" w:rsidRPr="00930F5A" w:rsidTr="00563A3E">
        <w:trPr>
          <w:trHeight w:val="449"/>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21. CULTURA DE LA PROTECCIÓN CIVIL APLICADA.</w:t>
            </w:r>
          </w:p>
        </w:tc>
      </w:tr>
      <w:tr w:rsidR="00930F5A" w:rsidRPr="00930F5A" w:rsidTr="00563A3E">
        <w:trPr>
          <w:trHeight w:val="455"/>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22. GESTIÓN INTEGRAL DE RIESGOS DE DESASTRES.</w:t>
            </w:r>
          </w:p>
        </w:tc>
      </w:tr>
      <w:tr w:rsidR="00930F5A" w:rsidRPr="00930F5A" w:rsidTr="00563A3E">
        <w:trPr>
          <w:trHeight w:val="462"/>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23. PROFESIONALIZACIÓN DEL CUERPO DE BOMBEROS.</w:t>
            </w:r>
          </w:p>
        </w:tc>
      </w:tr>
      <w:tr w:rsidR="00930F5A" w:rsidRPr="00930F5A" w:rsidTr="00563A3E">
        <w:trPr>
          <w:trHeight w:val="748"/>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24. DESARROLLO TECNOLÓGICO E INNOVACION PARA LA GESTION INTEGRAL DE RIESGOS DE DESASTRES.</w:t>
            </w:r>
          </w:p>
        </w:tc>
      </w:tr>
      <w:tr w:rsidR="00930F5A" w:rsidRPr="00930F5A" w:rsidTr="00563A3E">
        <w:trPr>
          <w:trHeight w:val="466"/>
        </w:trPr>
        <w:tc>
          <w:tcPr>
            <w:tcW w:w="8461" w:type="dxa"/>
            <w:shd w:val="clear" w:color="auto" w:fill="FFC000"/>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 xml:space="preserve">PROGRAMAS </w:t>
            </w:r>
            <w:r w:rsidR="00A83B1B">
              <w:rPr>
                <w:rFonts w:ascii="Arial" w:eastAsia="Times New Roman" w:hAnsi="Arial" w:cs="Arial"/>
                <w:color w:val="000000"/>
                <w:sz w:val="24"/>
                <w:szCs w:val="24"/>
                <w:lang w:eastAsia="es-MX"/>
              </w:rPr>
              <w:t xml:space="preserve">DEL </w:t>
            </w:r>
            <w:r w:rsidRPr="00930F5A">
              <w:rPr>
                <w:rFonts w:ascii="Arial" w:eastAsia="Times New Roman" w:hAnsi="Arial" w:cs="Arial"/>
                <w:color w:val="000000"/>
                <w:sz w:val="24"/>
                <w:szCs w:val="24"/>
                <w:lang w:eastAsia="es-MX"/>
              </w:rPr>
              <w:t>EJE 4</w:t>
            </w:r>
          </w:p>
        </w:tc>
      </w:tr>
      <w:tr w:rsidR="00930F5A" w:rsidRPr="00930F5A" w:rsidTr="00563A3E">
        <w:trPr>
          <w:trHeight w:val="442"/>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25. ZAPOPAN EMPRENDE.</w:t>
            </w:r>
          </w:p>
        </w:tc>
      </w:tr>
      <w:tr w:rsidR="00930F5A" w:rsidRPr="00930F5A" w:rsidTr="00563A3E">
        <w:trPr>
          <w:trHeight w:val="449"/>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26. APOYO INTEGRAL PARA LA PRODUCTIVIDAD RURAL.</w:t>
            </w:r>
          </w:p>
        </w:tc>
      </w:tr>
      <w:tr w:rsidR="00930F5A" w:rsidRPr="00930F5A" w:rsidTr="00563A3E">
        <w:trPr>
          <w:trHeight w:val="610"/>
        </w:trPr>
        <w:tc>
          <w:tcPr>
            <w:tcW w:w="8461" w:type="dxa"/>
            <w:noWrap/>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27. FOMENTO AL EMPLEO.</w:t>
            </w:r>
          </w:p>
        </w:tc>
      </w:tr>
      <w:tr w:rsidR="00930F5A" w:rsidRPr="00930F5A" w:rsidTr="00563A3E">
        <w:trPr>
          <w:trHeight w:val="604"/>
        </w:trPr>
        <w:tc>
          <w:tcPr>
            <w:tcW w:w="8461" w:type="dxa"/>
            <w:noWrap/>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28. CONOCE ZAPOPAN.</w:t>
            </w:r>
          </w:p>
        </w:tc>
      </w:tr>
      <w:tr w:rsidR="00930F5A" w:rsidRPr="00930F5A" w:rsidTr="00563A3E">
        <w:trPr>
          <w:trHeight w:val="456"/>
        </w:trPr>
        <w:tc>
          <w:tcPr>
            <w:tcW w:w="8461" w:type="dxa"/>
            <w:noWrap/>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29. HECHO EN ZAPOPAN.</w:t>
            </w:r>
          </w:p>
        </w:tc>
      </w:tr>
      <w:tr w:rsidR="00930F5A" w:rsidRPr="00930F5A" w:rsidTr="00563A3E">
        <w:trPr>
          <w:trHeight w:val="448"/>
        </w:trPr>
        <w:tc>
          <w:tcPr>
            <w:tcW w:w="8461" w:type="dxa"/>
            <w:noWrap/>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30. LICENCIA EFICAZ.</w:t>
            </w:r>
          </w:p>
        </w:tc>
      </w:tr>
      <w:tr w:rsidR="00930F5A" w:rsidRPr="00930F5A" w:rsidTr="00563A3E">
        <w:trPr>
          <w:trHeight w:val="448"/>
        </w:trPr>
        <w:tc>
          <w:tcPr>
            <w:tcW w:w="8461" w:type="dxa"/>
            <w:shd w:val="clear" w:color="auto" w:fill="990099"/>
            <w:noWrap/>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 xml:space="preserve">PROGRAMAS </w:t>
            </w:r>
            <w:r w:rsidR="00A83B1B">
              <w:rPr>
                <w:rFonts w:ascii="Arial" w:eastAsia="Times New Roman" w:hAnsi="Arial" w:cs="Arial"/>
                <w:color w:val="000000"/>
                <w:sz w:val="24"/>
                <w:szCs w:val="24"/>
                <w:lang w:eastAsia="es-MX"/>
              </w:rPr>
              <w:t xml:space="preserve">DEL </w:t>
            </w:r>
            <w:r w:rsidRPr="00930F5A">
              <w:rPr>
                <w:rFonts w:ascii="Arial" w:eastAsia="Times New Roman" w:hAnsi="Arial" w:cs="Arial"/>
                <w:color w:val="000000"/>
                <w:sz w:val="24"/>
                <w:szCs w:val="24"/>
                <w:lang w:eastAsia="es-MX"/>
              </w:rPr>
              <w:t>EJE 5</w:t>
            </w:r>
          </w:p>
        </w:tc>
      </w:tr>
      <w:tr w:rsidR="00930F5A" w:rsidRPr="00930F5A" w:rsidTr="00563A3E">
        <w:trPr>
          <w:trHeight w:val="617"/>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31. GOBIERNO ABIERTO Y TRANSPARENTE.</w:t>
            </w:r>
          </w:p>
        </w:tc>
      </w:tr>
      <w:tr w:rsidR="00930F5A" w:rsidRPr="00930F5A" w:rsidTr="00563A3E">
        <w:trPr>
          <w:trHeight w:val="595"/>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32. INNOVACIÓN GUBERNAMENTAL.</w:t>
            </w:r>
          </w:p>
        </w:tc>
      </w:tr>
      <w:tr w:rsidR="00930F5A" w:rsidRPr="00930F5A" w:rsidTr="00563A3E">
        <w:trPr>
          <w:trHeight w:val="619"/>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33. RECURSOS HUMANOS EFICIENTES.</w:t>
            </w:r>
          </w:p>
        </w:tc>
      </w:tr>
      <w:tr w:rsidR="00930F5A" w:rsidRPr="00930F5A" w:rsidTr="00563A3E">
        <w:trPr>
          <w:trHeight w:val="597"/>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34. PROCESOS DE ADQUISICIÓN TRANSPARENTES.</w:t>
            </w:r>
          </w:p>
        </w:tc>
      </w:tr>
      <w:tr w:rsidR="00930F5A" w:rsidRPr="00930F5A" w:rsidTr="00563A3E">
        <w:trPr>
          <w:trHeight w:val="606"/>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35. MODERNIZACIÓN DEL MARCO NORMATIVO MUNICIPAL.</w:t>
            </w:r>
          </w:p>
        </w:tc>
      </w:tr>
      <w:tr w:rsidR="00930F5A" w:rsidRPr="00930F5A" w:rsidTr="00563A3E">
        <w:trPr>
          <w:trHeight w:val="453"/>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36. FINANZAS PÚBLICAS FORTALECIDAS.</w:t>
            </w:r>
          </w:p>
        </w:tc>
      </w:tr>
      <w:tr w:rsidR="00930F5A" w:rsidRPr="00930F5A" w:rsidTr="00563A3E">
        <w:trPr>
          <w:trHeight w:val="453"/>
        </w:trPr>
        <w:tc>
          <w:tcPr>
            <w:tcW w:w="8461" w:type="dxa"/>
            <w:hideMark/>
          </w:tcPr>
          <w:p w:rsidR="00930F5A" w:rsidRPr="00930F5A" w:rsidRDefault="00930F5A" w:rsidP="00930F5A">
            <w:pPr>
              <w:spacing w:after="0" w:line="240" w:lineRule="auto"/>
              <w:jc w:val="center"/>
              <w:rPr>
                <w:rFonts w:ascii="Arial" w:eastAsia="Times New Roman" w:hAnsi="Arial" w:cs="Arial"/>
                <w:color w:val="000000"/>
                <w:sz w:val="24"/>
                <w:szCs w:val="24"/>
                <w:lang w:eastAsia="es-MX"/>
              </w:rPr>
            </w:pPr>
            <w:r w:rsidRPr="00930F5A">
              <w:rPr>
                <w:rFonts w:ascii="Arial" w:eastAsia="Times New Roman" w:hAnsi="Arial" w:cs="Arial"/>
                <w:color w:val="000000"/>
                <w:sz w:val="24"/>
                <w:szCs w:val="24"/>
                <w:lang w:eastAsia="es-MX"/>
              </w:rPr>
              <w:t>37. EVALUACIÓN DEL DESEMPEÑO GUBERNAMENTAL.</w:t>
            </w:r>
          </w:p>
        </w:tc>
      </w:tr>
    </w:tbl>
    <w:p w:rsidR="00930F5A" w:rsidRDefault="00930F5A" w:rsidP="007255EC">
      <w:pPr>
        <w:spacing w:line="360" w:lineRule="auto"/>
        <w:jc w:val="center"/>
        <w:rPr>
          <w:rFonts w:ascii="Arial" w:hAnsi="Arial" w:cs="Arial"/>
          <w:b/>
          <w:sz w:val="24"/>
          <w:szCs w:val="24"/>
        </w:rPr>
      </w:pPr>
    </w:p>
    <w:p w:rsidR="00930F5A" w:rsidRDefault="00930F5A" w:rsidP="007255EC">
      <w:pPr>
        <w:spacing w:line="360" w:lineRule="auto"/>
        <w:jc w:val="center"/>
        <w:rPr>
          <w:rFonts w:ascii="Arial" w:hAnsi="Arial" w:cs="Arial"/>
          <w:b/>
          <w:sz w:val="24"/>
          <w:szCs w:val="24"/>
        </w:rPr>
      </w:pPr>
    </w:p>
    <w:p w:rsidR="00930F5A" w:rsidRDefault="00930F5A" w:rsidP="00930F5A">
      <w:pPr>
        <w:spacing w:line="360" w:lineRule="auto"/>
        <w:rPr>
          <w:rFonts w:ascii="Arial" w:hAnsi="Arial" w:cs="Arial"/>
          <w:b/>
          <w:sz w:val="24"/>
          <w:szCs w:val="24"/>
        </w:rPr>
      </w:pPr>
    </w:p>
    <w:p w:rsidR="00930F5A" w:rsidRDefault="00930F5A" w:rsidP="007255EC">
      <w:pPr>
        <w:spacing w:line="360" w:lineRule="auto"/>
        <w:jc w:val="center"/>
        <w:rPr>
          <w:rFonts w:ascii="Arial" w:hAnsi="Arial" w:cs="Arial"/>
          <w:b/>
          <w:sz w:val="24"/>
          <w:szCs w:val="24"/>
        </w:rPr>
      </w:pPr>
    </w:p>
    <w:p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rsidR="007255EC" w:rsidRDefault="007255EC" w:rsidP="007255EC">
      <w:pPr>
        <w:spacing w:line="360" w:lineRule="auto"/>
        <w:jc w:val="center"/>
        <w:rPr>
          <w:rFonts w:ascii="Arial" w:hAnsi="Arial" w:cs="Arial"/>
          <w:b/>
          <w:sz w:val="24"/>
          <w:szCs w:val="24"/>
        </w:rPr>
      </w:pPr>
    </w:p>
    <w:p w:rsidR="007255EC" w:rsidRDefault="00930F5A" w:rsidP="00930F5A">
      <w:pPr>
        <w:spacing w:line="360" w:lineRule="auto"/>
        <w:jc w:val="center"/>
        <w:rPr>
          <w:rFonts w:ascii="Arial" w:hAnsi="Arial" w:cs="Arial"/>
          <w:b/>
          <w:sz w:val="24"/>
          <w:szCs w:val="24"/>
        </w:rPr>
      </w:pPr>
      <w:r w:rsidRPr="003B6362">
        <w:rPr>
          <w:rFonts w:ascii="Arial" w:eastAsia="Calibri" w:hAnsi="Arial" w:cs="Arial"/>
          <w:b/>
          <w:noProof/>
          <w:sz w:val="24"/>
          <w:szCs w:val="24"/>
          <w:lang w:eastAsia="es-MX"/>
        </w:rPr>
        <w:drawing>
          <wp:inline distT="0" distB="0" distL="0" distR="0" wp14:anchorId="4936F7BE" wp14:editId="5CCB1FEB">
            <wp:extent cx="4810125" cy="2819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255EC" w:rsidRDefault="00930F5A" w:rsidP="007255EC">
      <w:pPr>
        <w:pStyle w:val="Prrafodelista"/>
        <w:numPr>
          <w:ilvl w:val="0"/>
          <w:numId w:val="1"/>
        </w:numPr>
        <w:spacing w:line="360" w:lineRule="auto"/>
        <w:jc w:val="both"/>
        <w:rPr>
          <w:rFonts w:ascii="Arial" w:hAnsi="Arial" w:cs="Arial"/>
          <w:sz w:val="24"/>
          <w:szCs w:val="24"/>
        </w:rPr>
      </w:pPr>
      <w:r w:rsidRPr="00930F5A">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7F40B739" wp14:editId="70C20EE6">
                <wp:simplePos x="0" y="0"/>
                <wp:positionH relativeFrom="margin">
                  <wp:align>right</wp:align>
                </wp:positionH>
                <wp:positionV relativeFrom="paragraph">
                  <wp:posOffset>668020</wp:posOffset>
                </wp:positionV>
                <wp:extent cx="1499287" cy="1227438"/>
                <wp:effectExtent l="0" t="0" r="24765" b="11430"/>
                <wp:wrapNone/>
                <wp:docPr id="11" name="Elipse 11"/>
                <wp:cNvGraphicFramePr/>
                <a:graphic xmlns:a="http://schemas.openxmlformats.org/drawingml/2006/main">
                  <a:graphicData uri="http://schemas.microsoft.com/office/word/2010/wordprocessingShape">
                    <wps:wsp>
                      <wps:cNvSpPr/>
                      <wps:spPr>
                        <a:xfrm>
                          <a:off x="0" y="0"/>
                          <a:ext cx="1499287" cy="1227438"/>
                        </a:xfrm>
                        <a:prstGeom prst="ellipse">
                          <a:avLst/>
                        </a:prstGeom>
                        <a:solidFill>
                          <a:srgbClr val="FFCC00"/>
                        </a:solidFill>
                        <a:ln w="12700" cap="flat" cmpd="sng" algn="ctr">
                          <a:solidFill>
                            <a:srgbClr val="FFC000">
                              <a:lumMod val="75000"/>
                            </a:srgbClr>
                          </a:solidFill>
                          <a:prstDash val="solid"/>
                          <a:miter lim="800000"/>
                        </a:ln>
                        <a:effectLst/>
                      </wps:spPr>
                      <wps:txbx>
                        <w:txbxContent>
                          <w:p w:rsidR="00930F5A" w:rsidRDefault="00930F5A" w:rsidP="00930F5A">
                            <w:pPr>
                              <w:autoSpaceDE w:val="0"/>
                              <w:autoSpaceDN w:val="0"/>
                              <w:adjustRightInd w:val="0"/>
                              <w:spacing w:after="0" w:line="240" w:lineRule="auto"/>
                              <w:jc w:val="center"/>
                              <w:rPr>
                                <w:rFonts w:ascii="Arial" w:hAnsi="Arial" w:cs="Arial"/>
                                <w:color w:val="FFFFFF"/>
                                <w:sz w:val="18"/>
                                <w:szCs w:val="18"/>
                              </w:rPr>
                            </w:pPr>
                            <w:r>
                              <w:rPr>
                                <w:rFonts w:ascii="Arial" w:hAnsi="Arial" w:cs="Arial"/>
                                <w:color w:val="FFFFFF"/>
                                <w:sz w:val="18"/>
                                <w:szCs w:val="18"/>
                              </w:rPr>
                              <w:t>Presupuesto y</w:t>
                            </w:r>
                          </w:p>
                          <w:p w:rsidR="00930F5A" w:rsidRDefault="00930F5A" w:rsidP="00930F5A">
                            <w:pPr>
                              <w:autoSpaceDE w:val="0"/>
                              <w:autoSpaceDN w:val="0"/>
                              <w:adjustRightInd w:val="0"/>
                              <w:spacing w:after="0" w:line="240" w:lineRule="auto"/>
                              <w:jc w:val="center"/>
                              <w:rPr>
                                <w:rFonts w:ascii="Arial" w:hAnsi="Arial" w:cs="Arial"/>
                                <w:color w:val="FFFFFF"/>
                                <w:sz w:val="18"/>
                                <w:szCs w:val="18"/>
                              </w:rPr>
                            </w:pPr>
                            <w:r>
                              <w:rPr>
                                <w:rFonts w:ascii="Arial" w:hAnsi="Arial" w:cs="Arial"/>
                                <w:color w:val="FFFFFF"/>
                                <w:sz w:val="18"/>
                                <w:szCs w:val="18"/>
                              </w:rPr>
                              <w:t>Programas Presupuestario</w:t>
                            </w:r>
                          </w:p>
                          <w:p w:rsidR="00930F5A" w:rsidRDefault="00930F5A" w:rsidP="00930F5A">
                            <w:pPr>
                              <w:jc w:val="center"/>
                            </w:pPr>
                            <w:r>
                              <w:rPr>
                                <w:rFonts w:ascii="Arial" w:hAnsi="Arial" w:cs="Arial"/>
                                <w:color w:val="FFFFFF"/>
                                <w:sz w:val="18"/>
                                <w:szCs w:val="18"/>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40B739" id="Elipse 11" o:spid="_x0000_s1027" style="position:absolute;left:0;text-align:left;margin-left:66.85pt;margin-top:52.6pt;width:118.05pt;height:96.65pt;z-index:2516766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" fillcolor="#fc0" strokecolor="#bf9000" strokeweight="1pt">
                <v:stroke joinstyle="miter"/>
                <v:textbox>
                  <w:txbxContent>
                    <w:p w:rsidR="00930F5A" w:rsidRDefault="00930F5A" w:rsidP="00930F5A">
                      <w:pPr>
                        <w:autoSpaceDE w:val="0"/>
                        <w:autoSpaceDN w:val="0"/>
                        <w:adjustRightInd w:val="0"/>
                        <w:spacing w:after="0" w:line="240" w:lineRule="auto"/>
                        <w:jc w:val="center"/>
                        <w:rPr>
                          <w:rFonts w:ascii="Arial" w:hAnsi="Arial" w:cs="Arial"/>
                          <w:color w:val="FFFFFF"/>
                          <w:sz w:val="18"/>
                          <w:szCs w:val="18"/>
                        </w:rPr>
                      </w:pPr>
                      <w:r>
                        <w:rPr>
                          <w:rFonts w:ascii="Arial" w:hAnsi="Arial" w:cs="Arial"/>
                          <w:color w:val="FFFFFF"/>
                          <w:sz w:val="18"/>
                          <w:szCs w:val="18"/>
                        </w:rPr>
                        <w:t>Presupuesto y</w:t>
                      </w:r>
                    </w:p>
                    <w:p w:rsidR="00930F5A" w:rsidRDefault="00930F5A" w:rsidP="00930F5A">
                      <w:pPr>
                        <w:autoSpaceDE w:val="0"/>
                        <w:autoSpaceDN w:val="0"/>
                        <w:adjustRightInd w:val="0"/>
                        <w:spacing w:after="0" w:line="240" w:lineRule="auto"/>
                        <w:jc w:val="center"/>
                        <w:rPr>
                          <w:rFonts w:ascii="Arial" w:hAnsi="Arial" w:cs="Arial"/>
                          <w:color w:val="FFFFFF"/>
                          <w:sz w:val="18"/>
                          <w:szCs w:val="18"/>
                        </w:rPr>
                      </w:pPr>
                      <w:r>
                        <w:rPr>
                          <w:rFonts w:ascii="Arial" w:hAnsi="Arial" w:cs="Arial"/>
                          <w:color w:val="FFFFFF"/>
                          <w:sz w:val="18"/>
                          <w:szCs w:val="18"/>
                        </w:rPr>
                        <w:t>Programas Presupuestario</w:t>
                      </w:r>
                    </w:p>
                    <w:p w:rsidR="00930F5A" w:rsidRDefault="00930F5A" w:rsidP="00930F5A">
                      <w:pPr>
                        <w:jc w:val="center"/>
                      </w:pPr>
                      <w:r>
                        <w:rPr>
                          <w:rFonts w:ascii="Arial" w:hAnsi="Arial" w:cs="Arial"/>
                          <w:color w:val="FFFFFF"/>
                          <w:sz w:val="18"/>
                          <w:szCs w:val="18"/>
                        </w:rPr>
                        <w:t>2020</w:t>
                      </w:r>
                    </w:p>
                  </w:txbxContent>
                </v:textbox>
                <w10:wrap anchorx="margin"/>
              </v:oval>
            </w:pict>
          </mc:Fallback>
        </mc:AlternateContent>
      </w:r>
      <w:r w:rsidR="007255EC" w:rsidRPr="009725E7">
        <w:rPr>
          <w:rFonts w:ascii="Arial" w:hAnsi="Arial" w:cs="Arial"/>
          <w:sz w:val="24"/>
          <w:szCs w:val="24"/>
        </w:rPr>
        <w:t>Los objetivos anuales, estrategias y metas se encuentran dentro de los programas presupuestarios en los que se integra el Proyect</w:t>
      </w:r>
      <w:r>
        <w:rPr>
          <w:rFonts w:ascii="Arial" w:hAnsi="Arial" w:cs="Arial"/>
          <w:sz w:val="24"/>
          <w:szCs w:val="24"/>
        </w:rPr>
        <w:t xml:space="preserve">o de Presupuesto de Egresos 2020 </w:t>
      </w:r>
      <w:r w:rsidR="007255EC" w:rsidRPr="009725E7">
        <w:rPr>
          <w:rFonts w:ascii="Arial" w:hAnsi="Arial" w:cs="Arial"/>
          <w:sz w:val="24"/>
          <w:szCs w:val="24"/>
        </w:rPr>
        <w:t xml:space="preserve"> con los anexos. </w:t>
      </w:r>
    </w:p>
    <w:p w:rsidR="00930F5A" w:rsidRDefault="00930F5A" w:rsidP="00930F5A">
      <w:pPr>
        <w:spacing w:line="360" w:lineRule="auto"/>
        <w:jc w:val="both"/>
        <w:rPr>
          <w:rFonts w:ascii="Arial" w:hAnsi="Arial" w:cs="Arial"/>
          <w:sz w:val="24"/>
          <w:szCs w:val="24"/>
        </w:rPr>
      </w:pPr>
      <w:r w:rsidRPr="00930F5A">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371EE12E" wp14:editId="36B18272">
                <wp:simplePos x="0" y="0"/>
                <wp:positionH relativeFrom="column">
                  <wp:posOffset>2695575</wp:posOffset>
                </wp:positionH>
                <wp:positionV relativeFrom="paragraph">
                  <wp:posOffset>18415</wp:posOffset>
                </wp:positionV>
                <wp:extent cx="1226820" cy="641985"/>
                <wp:effectExtent l="19050" t="0" r="30480" b="24765"/>
                <wp:wrapNone/>
                <wp:docPr id="10" name="Cheurón 10"/>
                <wp:cNvGraphicFramePr/>
                <a:graphic xmlns:a="http://schemas.openxmlformats.org/drawingml/2006/main">
                  <a:graphicData uri="http://schemas.microsoft.com/office/word/2010/wordprocessingShape">
                    <wps:wsp>
                      <wps:cNvSpPr/>
                      <wps:spPr>
                        <a:xfrm>
                          <a:off x="0" y="0"/>
                          <a:ext cx="1226820" cy="641985"/>
                        </a:xfrm>
                        <a:prstGeom prst="chevron">
                          <a:avLst/>
                        </a:prstGeom>
                        <a:solidFill>
                          <a:srgbClr val="92D050"/>
                        </a:solidFill>
                        <a:ln w="12700" cap="flat" cmpd="sng" algn="ctr">
                          <a:solidFill>
                            <a:srgbClr val="70AD47">
                              <a:lumMod val="50000"/>
                            </a:srgbClr>
                          </a:solidFill>
                          <a:prstDash val="solid"/>
                          <a:miter lim="800000"/>
                        </a:ln>
                        <a:effectLst/>
                      </wps:spPr>
                      <wps:txbx>
                        <w:txbxContent>
                          <w:p w:rsidR="00930F5A" w:rsidRDefault="00930F5A" w:rsidP="00930F5A">
                            <w:pPr>
                              <w:jc w:val="center"/>
                            </w:pPr>
                            <w:r>
                              <w:rPr>
                                <w:rFonts w:ascii="Calibri" w:hAnsi="Calibri" w:cs="Calibri"/>
                                <w:color w:val="FFFFFF"/>
                              </w:rPr>
                              <w:t>Metas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1EE12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10" o:spid="_x0000_s1028" type="#_x0000_t55" style="position:absolute;left:0;text-align:left;margin-left:212.25pt;margin-top:1.45pt;width:96.6pt;height:50.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" adj="15948" fillcolor="#92d050" strokecolor="#385723" strokeweight="1pt">
                <v:textbox>
                  <w:txbxContent>
                    <w:p w:rsidR="00930F5A" w:rsidRDefault="00930F5A" w:rsidP="00930F5A">
                      <w:pPr>
                        <w:jc w:val="center"/>
                      </w:pPr>
                      <w:r>
                        <w:rPr>
                          <w:rFonts w:ascii="Calibri" w:hAnsi="Calibri" w:cs="Calibri"/>
                          <w:color w:val="FFFFFF"/>
                        </w:rPr>
                        <w:t>Metas</w:t>
                      </w:r>
                    </w:p>
                  </w:txbxContent>
                </v:textbox>
              </v:shape>
            </w:pict>
          </mc:Fallback>
        </mc:AlternateContent>
      </w:r>
      <w:r w:rsidRPr="00930F5A">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1FDFF563" wp14:editId="6DD5A6D6">
                <wp:simplePos x="0" y="0"/>
                <wp:positionH relativeFrom="column">
                  <wp:posOffset>1190625</wp:posOffset>
                </wp:positionH>
                <wp:positionV relativeFrom="paragraph">
                  <wp:posOffset>8890</wp:posOffset>
                </wp:positionV>
                <wp:extent cx="1524000" cy="641985"/>
                <wp:effectExtent l="19050" t="0" r="38100" b="24765"/>
                <wp:wrapNone/>
                <wp:docPr id="9" name="Cheurón 9"/>
                <wp:cNvGraphicFramePr/>
                <a:graphic xmlns:a="http://schemas.openxmlformats.org/drawingml/2006/main">
                  <a:graphicData uri="http://schemas.microsoft.com/office/word/2010/wordprocessingShape">
                    <wps:wsp>
                      <wps:cNvSpPr/>
                      <wps:spPr>
                        <a:xfrm>
                          <a:off x="0" y="0"/>
                          <a:ext cx="1524000" cy="641985"/>
                        </a:xfrm>
                        <a:prstGeom prst="chevron">
                          <a:avLst/>
                        </a:prstGeom>
                        <a:solidFill>
                          <a:srgbClr val="FF33CC"/>
                        </a:solidFill>
                        <a:ln w="12700" cap="flat" cmpd="sng" algn="ctr">
                          <a:solidFill>
                            <a:srgbClr val="CC00CC"/>
                          </a:solidFill>
                          <a:prstDash val="solid"/>
                          <a:miter lim="800000"/>
                        </a:ln>
                        <a:effectLst/>
                      </wps:spPr>
                      <wps:txbx>
                        <w:txbxContent>
                          <w:p w:rsidR="00930F5A" w:rsidRDefault="00930F5A" w:rsidP="00930F5A">
                            <w:pPr>
                              <w:jc w:val="center"/>
                            </w:pPr>
                            <w:r>
                              <w:rPr>
                                <w:rFonts w:ascii="Calibri" w:hAnsi="Calibri" w:cs="Calibri"/>
                                <w:color w:val="FFFFFF"/>
                              </w:rPr>
                              <w:t>Estrategias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DFF563" id="Cheurón 9" o:spid="_x0000_s1029" type="#_x0000_t55" style="position:absolute;left:0;text-align:left;margin-left:93.75pt;margin-top:.7pt;width:120pt;height:50.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" adj="17051" fillcolor="#f3c" strokecolor="#c0c" strokeweight="1pt">
                <v:textbox>
                  <w:txbxContent>
                    <w:p w:rsidR="00930F5A" w:rsidRDefault="00930F5A" w:rsidP="00930F5A">
                      <w:pPr>
                        <w:jc w:val="center"/>
                      </w:pPr>
                      <w:r>
                        <w:rPr>
                          <w:rFonts w:ascii="Calibri" w:hAnsi="Calibri" w:cs="Calibri"/>
                          <w:color w:val="FFFFFF"/>
                        </w:rPr>
                        <w:t>Estrategias</w:t>
                      </w:r>
                    </w:p>
                  </w:txbxContent>
                </v:textbox>
              </v:shape>
            </w:pict>
          </mc:Fallback>
        </mc:AlternateContent>
      </w:r>
      <w:r w:rsidRPr="00930F5A">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4F5FB4DC" wp14:editId="25AA4DD1">
                <wp:simplePos x="0" y="0"/>
                <wp:positionH relativeFrom="margin">
                  <wp:posOffset>0</wp:posOffset>
                </wp:positionH>
                <wp:positionV relativeFrom="paragraph">
                  <wp:posOffset>-635</wp:posOffset>
                </wp:positionV>
                <wp:extent cx="1276865" cy="675502"/>
                <wp:effectExtent l="0" t="0" r="38100" b="10795"/>
                <wp:wrapNone/>
                <wp:docPr id="8" name="Pentágono 8"/>
                <wp:cNvGraphicFramePr/>
                <a:graphic xmlns:a="http://schemas.openxmlformats.org/drawingml/2006/main">
                  <a:graphicData uri="http://schemas.microsoft.com/office/word/2010/wordprocessingShape">
                    <wps:wsp>
                      <wps:cNvSpPr/>
                      <wps:spPr>
                        <a:xfrm>
                          <a:off x="0" y="0"/>
                          <a:ext cx="1276865" cy="675502"/>
                        </a:xfrm>
                        <a:prstGeom prst="homePlate">
                          <a:avLst/>
                        </a:prstGeom>
                        <a:solidFill>
                          <a:srgbClr val="5B9BD5"/>
                        </a:solidFill>
                        <a:ln w="12700" cap="flat" cmpd="sng" algn="ctr">
                          <a:solidFill>
                            <a:srgbClr val="5B9BD5">
                              <a:shade val="50000"/>
                            </a:srgbClr>
                          </a:solidFill>
                          <a:prstDash val="solid"/>
                          <a:miter lim="800000"/>
                        </a:ln>
                        <a:effectLst/>
                      </wps:spPr>
                      <wps:txbx>
                        <w:txbxContent>
                          <w:p w:rsidR="00930F5A" w:rsidRDefault="00930F5A" w:rsidP="00930F5A">
                            <w:pPr>
                              <w:autoSpaceDE w:val="0"/>
                              <w:autoSpaceDN w:val="0"/>
                              <w:adjustRightInd w:val="0"/>
                              <w:spacing w:after="0" w:line="240" w:lineRule="auto"/>
                              <w:rPr>
                                <w:rFonts w:ascii="Calibri" w:hAnsi="Calibri" w:cs="Calibri"/>
                                <w:color w:val="FFFFFF"/>
                              </w:rPr>
                            </w:pPr>
                            <w:r>
                              <w:rPr>
                                <w:rFonts w:ascii="Calibri" w:hAnsi="Calibri" w:cs="Calibri"/>
                                <w:color w:val="FFFFFF"/>
                              </w:rPr>
                              <w:t>Objetivos</w:t>
                            </w:r>
                          </w:p>
                          <w:p w:rsidR="00930F5A" w:rsidRDefault="00930F5A" w:rsidP="00930F5A">
                            <w:pPr>
                              <w:jc w:val="center"/>
                            </w:pPr>
                            <w:r>
                              <w:rPr>
                                <w:rFonts w:ascii="Calibri" w:hAnsi="Calibri" w:cs="Calibri"/>
                                <w:color w:val="FFFFFF"/>
                              </w:rPr>
                              <w:t>Anuales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FB4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8" o:spid="_x0000_s1030" type="#_x0000_t15" style="position:absolute;left:0;text-align:left;margin-left:0;margin-top:-.05pt;width:100.55pt;height:53.2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" adj="15886" fillcolor="#5b9bd5" strokecolor="#41719c" strokeweight="1pt">
                <v:textbox>
                  <w:txbxContent>
                    <w:p w:rsidR="00930F5A" w:rsidRDefault="00930F5A" w:rsidP="00930F5A">
                      <w:pPr>
                        <w:autoSpaceDE w:val="0"/>
                        <w:autoSpaceDN w:val="0"/>
                        <w:adjustRightInd w:val="0"/>
                        <w:spacing w:after="0" w:line="240" w:lineRule="auto"/>
                        <w:rPr>
                          <w:rFonts w:ascii="Calibri" w:hAnsi="Calibri" w:cs="Calibri"/>
                          <w:color w:val="FFFFFF"/>
                        </w:rPr>
                      </w:pPr>
                      <w:r>
                        <w:rPr>
                          <w:rFonts w:ascii="Calibri" w:hAnsi="Calibri" w:cs="Calibri"/>
                          <w:color w:val="FFFFFF"/>
                        </w:rPr>
                        <w:t>Objetivos</w:t>
                      </w:r>
                    </w:p>
                    <w:p w:rsidR="00930F5A" w:rsidRDefault="00930F5A" w:rsidP="00930F5A">
                      <w:pPr>
                        <w:jc w:val="center"/>
                      </w:pPr>
                      <w:r>
                        <w:rPr>
                          <w:rFonts w:ascii="Calibri" w:hAnsi="Calibri" w:cs="Calibri"/>
                          <w:color w:val="FFFFFF"/>
                        </w:rPr>
                        <w:t>Anuales</w:t>
                      </w:r>
                    </w:p>
                  </w:txbxContent>
                </v:textbox>
                <w10:wrap anchorx="margin"/>
              </v:shape>
            </w:pict>
          </mc:Fallback>
        </mc:AlternateContent>
      </w: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tbl>
      <w:tblPr>
        <w:tblStyle w:val="Tablaconcuadrcula"/>
        <w:tblW w:w="8976" w:type="dxa"/>
        <w:tblLook w:val="04A0" w:firstRow="1" w:lastRow="0" w:firstColumn="1" w:lastColumn="0" w:noHBand="0" w:noVBand="1"/>
      </w:tblPr>
      <w:tblGrid>
        <w:gridCol w:w="8976"/>
      </w:tblGrid>
      <w:tr w:rsidR="00930F5A" w:rsidRPr="00930F5A" w:rsidTr="00563A3E">
        <w:trPr>
          <w:trHeight w:val="337"/>
        </w:trPr>
        <w:tc>
          <w:tcPr>
            <w:tcW w:w="8976" w:type="dxa"/>
            <w:shd w:val="clear" w:color="auto" w:fill="CCFF33"/>
            <w:noWrap/>
            <w:hideMark/>
          </w:tcPr>
          <w:p w:rsidR="00930F5A" w:rsidRPr="00930F5A" w:rsidRDefault="00930F5A" w:rsidP="00930F5A">
            <w:pPr>
              <w:autoSpaceDE w:val="0"/>
              <w:autoSpaceDN w:val="0"/>
              <w:adjustRightInd w:val="0"/>
              <w:spacing w:after="0" w:line="240" w:lineRule="auto"/>
              <w:jc w:val="center"/>
              <w:rPr>
                <w:rFonts w:ascii="Arial" w:hAnsi="Arial" w:cs="Arial"/>
                <w:b/>
                <w:bCs/>
                <w:sz w:val="24"/>
                <w:szCs w:val="24"/>
              </w:rPr>
            </w:pPr>
            <w:r w:rsidRPr="00930F5A">
              <w:rPr>
                <w:rFonts w:ascii="Arial" w:hAnsi="Arial" w:cs="Arial"/>
                <w:b/>
                <w:bCs/>
                <w:sz w:val="24"/>
                <w:szCs w:val="24"/>
              </w:rPr>
              <w:t>Objetivos de Desarrollo</w:t>
            </w:r>
            <w:r w:rsidRPr="00930F5A">
              <w:rPr>
                <w:rFonts w:ascii="TitilliumWeb-Regular" w:hAnsi="TitilliumWeb-Regular" w:cs="TitilliumWeb-Regular"/>
                <w:sz w:val="24"/>
                <w:szCs w:val="24"/>
              </w:rPr>
              <w:t xml:space="preserve"> </w:t>
            </w:r>
            <w:r w:rsidRPr="00930F5A">
              <w:rPr>
                <w:rFonts w:ascii="Arial" w:hAnsi="Arial" w:cs="Arial"/>
                <w:b/>
                <w:sz w:val="24"/>
                <w:szCs w:val="24"/>
              </w:rPr>
              <w:t>Sostenible</w:t>
            </w:r>
            <w:r w:rsidRPr="00930F5A">
              <w:rPr>
                <w:rFonts w:ascii="Arial" w:hAnsi="Arial" w:cs="Arial"/>
                <w:b/>
                <w:bCs/>
                <w:sz w:val="24"/>
                <w:szCs w:val="24"/>
              </w:rPr>
              <w:t xml:space="preserve">  2018-2021</w:t>
            </w:r>
          </w:p>
        </w:tc>
      </w:tr>
      <w:tr w:rsidR="00930F5A" w:rsidRPr="00930F5A" w:rsidTr="00563A3E">
        <w:trPr>
          <w:trHeight w:val="557"/>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 Reducir la pobreza buscando llegar a la meta propuesta de Fin de la pobreza.</w:t>
            </w:r>
          </w:p>
        </w:tc>
      </w:tr>
      <w:tr w:rsidR="00930F5A" w:rsidRPr="00930F5A" w:rsidTr="00563A3E">
        <w:trPr>
          <w:trHeight w:val="828"/>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2. Apostar a mejorar las condiciones de vida de la población, buscando llegar a la meta de Hambre Cero.</w:t>
            </w:r>
          </w:p>
        </w:tc>
      </w:tr>
      <w:tr w:rsidR="00930F5A" w:rsidRPr="00930F5A" w:rsidTr="00563A3E">
        <w:trPr>
          <w:trHeight w:val="676"/>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lastRenderedPageBreak/>
              <w:t>3. Implementar acciones de Salud y Bienestar garantizando la plena cobertura de dichas acciones para los habitantes del Municipio de Zapopan</w:t>
            </w:r>
          </w:p>
        </w:tc>
      </w:tr>
      <w:tr w:rsidR="00930F5A" w:rsidRPr="00930F5A" w:rsidTr="00563A3E">
        <w:trPr>
          <w:trHeight w:val="676"/>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4. Coadyuvar con las autoridades educativas federal y estatal para contar con una Educación de Calidad.</w:t>
            </w:r>
          </w:p>
        </w:tc>
      </w:tr>
      <w:tr w:rsidR="00930F5A" w:rsidRPr="00930F5A" w:rsidTr="00563A3E">
        <w:trPr>
          <w:trHeight w:val="524"/>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5. Consolidar los principios para la Igualdad de Género y la inclusión de los más vulnerables.</w:t>
            </w:r>
          </w:p>
        </w:tc>
      </w:tr>
      <w:tr w:rsidR="00930F5A" w:rsidRPr="00930F5A" w:rsidTr="00563A3E">
        <w:trPr>
          <w:trHeight w:val="541"/>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6. Dotar a todas y todos los habitantes de Zapopan de Agua Limpia y Saneamiento.</w:t>
            </w:r>
          </w:p>
        </w:tc>
      </w:tr>
      <w:tr w:rsidR="00930F5A" w:rsidRPr="00930F5A" w:rsidTr="00563A3E">
        <w:trPr>
          <w:trHeight w:val="506"/>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7. Impulsar proyectos de generación de Energía Asequible y No Contaminante.</w:t>
            </w:r>
          </w:p>
        </w:tc>
      </w:tr>
      <w:tr w:rsidR="00930F5A" w:rsidRPr="00930F5A" w:rsidTr="00563A3E">
        <w:trPr>
          <w:trHeight w:val="1013"/>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 xml:space="preserve">8. Generar condiciones favorables en conjunto con los sectores económicos para que los </w:t>
            </w:r>
            <w:proofErr w:type="spellStart"/>
            <w:r w:rsidRPr="00930F5A">
              <w:rPr>
                <w:rFonts w:ascii="Arial" w:hAnsi="Arial" w:cs="Arial"/>
                <w:sz w:val="24"/>
                <w:szCs w:val="24"/>
              </w:rPr>
              <w:t>zapopanos</w:t>
            </w:r>
            <w:proofErr w:type="spellEnd"/>
            <w:r w:rsidRPr="00930F5A">
              <w:rPr>
                <w:rFonts w:ascii="Arial" w:hAnsi="Arial" w:cs="Arial"/>
                <w:sz w:val="24"/>
                <w:szCs w:val="24"/>
              </w:rPr>
              <w:t xml:space="preserve"> obtengan un Trabajo Decente y digno y se logre un mayor nivel de Crecimiento Económico.</w:t>
            </w:r>
          </w:p>
        </w:tc>
      </w:tr>
      <w:tr w:rsidR="00930F5A" w:rsidRPr="00930F5A" w:rsidTr="00563A3E">
        <w:trPr>
          <w:trHeight w:val="778"/>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9. Atraer nueva Industria e impulsar la Innovación de alto valor a través de mejorar la competitividad de Zapopan mediante el desarrollo de Infraestructura adecuada.</w:t>
            </w:r>
          </w:p>
        </w:tc>
      </w:tr>
      <w:tr w:rsidR="00930F5A" w:rsidRPr="00930F5A" w:rsidTr="00563A3E">
        <w:trPr>
          <w:trHeight w:val="861"/>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10. Ofrecer alternativas reales, permanentes y de apoyo directo para lograr la Reducción de las Desigualdades.</w:t>
            </w:r>
          </w:p>
        </w:tc>
      </w:tr>
      <w:tr w:rsidR="00930F5A" w:rsidRPr="00930F5A" w:rsidTr="00563A3E">
        <w:trPr>
          <w:trHeight w:val="845"/>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11. Fortalecer y aplicar estrictamente los instrumentos de planeación territorial y urbana, así como la normatividad establecida para desarrollar una Ciudad y Comunidad Sostenible.</w:t>
            </w:r>
          </w:p>
        </w:tc>
      </w:tr>
      <w:tr w:rsidR="00930F5A" w:rsidRPr="00930F5A" w:rsidTr="00563A3E">
        <w:trPr>
          <w:trHeight w:val="896"/>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12. Generar conciencia mediante acciones de divulgación a toda la población sobre la importancia de adoptar modalidades de Producción  y Consumo Sostenibles.</w:t>
            </w:r>
          </w:p>
        </w:tc>
      </w:tr>
      <w:tr w:rsidR="00930F5A" w:rsidRPr="00930F5A" w:rsidTr="00563A3E">
        <w:trPr>
          <w:trHeight w:val="676"/>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13. Implementar actividades que den ejemplo que el Municipio de Zapopan se pone en Acción por el Clima.</w:t>
            </w:r>
          </w:p>
        </w:tc>
      </w:tr>
      <w:tr w:rsidR="00930F5A" w:rsidRPr="00930F5A" w:rsidTr="00563A3E">
        <w:trPr>
          <w:trHeight w:val="337"/>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14. Implementar acciones que mitiguen la contaminación de los ecosistemas de la Vida Submarina.</w:t>
            </w:r>
          </w:p>
        </w:tc>
      </w:tr>
      <w:tr w:rsidR="00930F5A" w:rsidRPr="00930F5A" w:rsidTr="00563A3E">
        <w:trPr>
          <w:trHeight w:val="1150"/>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 xml:space="preserve">15. Implementar acciones que mejoren la gestión y la preservación de las áreas naturales protegidas, la biodiversidad y los espacios públicos con </w:t>
            </w:r>
            <w:proofErr w:type="gramStart"/>
            <w:r w:rsidRPr="00930F5A">
              <w:rPr>
                <w:rFonts w:ascii="Arial" w:hAnsi="Arial" w:cs="Arial"/>
                <w:sz w:val="24"/>
                <w:szCs w:val="24"/>
              </w:rPr>
              <w:t>áreas verde</w:t>
            </w:r>
            <w:proofErr w:type="gramEnd"/>
            <w:r w:rsidRPr="00930F5A">
              <w:rPr>
                <w:rFonts w:ascii="Arial" w:hAnsi="Arial" w:cs="Arial"/>
                <w:sz w:val="24"/>
                <w:szCs w:val="24"/>
              </w:rPr>
              <w:t xml:space="preserve"> como una protección para la Vida de Ecosistemas Terrestres.</w:t>
            </w:r>
          </w:p>
        </w:tc>
      </w:tr>
      <w:tr w:rsidR="00930F5A" w:rsidRPr="00930F5A" w:rsidTr="00563A3E">
        <w:trPr>
          <w:trHeight w:val="1183"/>
        </w:trPr>
        <w:tc>
          <w:tcPr>
            <w:tcW w:w="8976" w:type="dxa"/>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16. Promover una sociedad pacífica, inclusiva, con valores y respeto por el orden social que generen Paz, tengan Justicia y cuenten con Instituciones Sólidas, transparentes y que rindan cuentas.</w:t>
            </w:r>
          </w:p>
        </w:tc>
      </w:tr>
      <w:tr w:rsidR="00930F5A" w:rsidRPr="00930F5A" w:rsidTr="00563A3E">
        <w:trPr>
          <w:trHeight w:val="1013"/>
        </w:trPr>
        <w:tc>
          <w:tcPr>
            <w:tcW w:w="8976" w:type="dxa"/>
            <w:shd w:val="clear" w:color="auto" w:fill="EFFFC1"/>
            <w:hideMark/>
          </w:tcPr>
          <w:p w:rsidR="00930F5A" w:rsidRPr="00930F5A" w:rsidRDefault="00930F5A" w:rsidP="00930F5A">
            <w:pPr>
              <w:autoSpaceDE w:val="0"/>
              <w:autoSpaceDN w:val="0"/>
              <w:adjustRightInd w:val="0"/>
              <w:spacing w:after="0" w:line="240" w:lineRule="auto"/>
              <w:jc w:val="both"/>
              <w:rPr>
                <w:rFonts w:ascii="Arial" w:hAnsi="Arial" w:cs="Arial"/>
                <w:sz w:val="24"/>
                <w:szCs w:val="24"/>
              </w:rPr>
            </w:pPr>
            <w:r w:rsidRPr="00930F5A">
              <w:rPr>
                <w:rFonts w:ascii="Arial" w:hAnsi="Arial" w:cs="Arial"/>
                <w:sz w:val="24"/>
                <w:szCs w:val="24"/>
              </w:rPr>
              <w:t>17. Fortalecer los medios en el Gobierno del Municipio de Zapopan para implementar acciones que contribuyan con los 17 Objetivo de Desarrollo Sostenible y propicien Alianzas para Lograr los Objetivos.</w:t>
            </w:r>
          </w:p>
        </w:tc>
      </w:tr>
    </w:tbl>
    <w:p w:rsidR="007255EC" w:rsidRPr="00D5205D" w:rsidRDefault="007255EC" w:rsidP="007255EC">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00B32E19">
        <w:rPr>
          <w:rFonts w:ascii="Calibri" w:eastAsia="Times New Roman" w:hAnsi="Calibri" w:cs="Calibri"/>
          <w:color w:val="000000"/>
          <w:sz w:val="21"/>
          <w:szCs w:val="21"/>
          <w:lang w:eastAsia="es-MX"/>
        </w:rPr>
        <w:t>Zapopan 2018-2021</w:t>
      </w:r>
      <w:r w:rsidRPr="00D5205D">
        <w:rPr>
          <w:rFonts w:ascii="Calibri" w:eastAsia="Times New Roman" w:hAnsi="Calibri" w:cs="Calibri"/>
          <w:color w:val="000000"/>
          <w:sz w:val="21"/>
          <w:szCs w:val="21"/>
          <w:lang w:eastAsia="es-MX"/>
        </w:rPr>
        <w:t xml:space="preserve">. </w:t>
      </w:r>
    </w:p>
    <w:p w:rsidR="007255EC" w:rsidRDefault="007255EC" w:rsidP="007255EC">
      <w:pPr>
        <w:spacing w:after="0" w:line="360" w:lineRule="auto"/>
        <w:jc w:val="both"/>
        <w:rPr>
          <w:rFonts w:ascii="Arial" w:hAnsi="Arial" w:cs="Arial"/>
          <w:sz w:val="24"/>
          <w:szCs w:val="24"/>
        </w:rPr>
      </w:pPr>
    </w:p>
    <w:p w:rsidR="005628A3" w:rsidRDefault="007255EC" w:rsidP="007255EC">
      <w:pPr>
        <w:spacing w:after="0" w:line="360" w:lineRule="auto"/>
        <w:jc w:val="both"/>
        <w:rPr>
          <w:rFonts w:ascii="Arial" w:hAnsi="Arial" w:cs="Arial"/>
          <w:sz w:val="24"/>
          <w:szCs w:val="24"/>
        </w:rPr>
      </w:pPr>
      <w:r>
        <w:rPr>
          <w:rFonts w:ascii="Arial" w:hAnsi="Arial" w:cs="Arial"/>
          <w:sz w:val="24"/>
          <w:szCs w:val="24"/>
        </w:rPr>
        <w:lastRenderedPageBreak/>
        <w:t>Además se orientaran esfuerzos importantes para construir una ciudad de y para la niñez, garantizando una mejora en la percepción en materia de seguridad pública, acceso a mejor infraestructura de movilidad, salud, deportiva y cultural, así como una mejora en la actitud y la forma de atender toda demanda de la ciudadanía por parte de los trabajadores del ayuntamiento. Por lo anterior, las políticas d</w:t>
      </w:r>
      <w:r w:rsidR="00930F5A">
        <w:rPr>
          <w:rFonts w:ascii="Arial" w:hAnsi="Arial" w:cs="Arial"/>
          <w:sz w:val="24"/>
          <w:szCs w:val="24"/>
        </w:rPr>
        <w:t>e gasto en este presupuesto 2020</w:t>
      </w:r>
      <w:r w:rsidR="00CB1E43">
        <w:rPr>
          <w:rFonts w:ascii="Arial" w:hAnsi="Arial" w:cs="Arial"/>
          <w:sz w:val="24"/>
          <w:szCs w:val="24"/>
        </w:rPr>
        <w:t>, se</w:t>
      </w:r>
      <w:r>
        <w:rPr>
          <w:rFonts w:ascii="Arial" w:hAnsi="Arial" w:cs="Arial"/>
          <w:sz w:val="24"/>
          <w:szCs w:val="24"/>
        </w:rPr>
        <w:t xml:space="preserve"> propone seguir fortaleciendo los ejes que se vinculan cuatro estrategias básicas y dos políticas transversales: una referida a la infancia que se expresa en esta administración de convertir al municipio de Zapopan en una </w:t>
      </w:r>
      <w:r>
        <w:rPr>
          <w:rFonts w:ascii="Arial" w:hAnsi="Arial" w:cs="Arial"/>
          <w:i/>
          <w:sz w:val="24"/>
          <w:szCs w:val="24"/>
        </w:rPr>
        <w:t>Ciudad de los N</w:t>
      </w:r>
      <w:r w:rsidRPr="003B0982">
        <w:rPr>
          <w:rFonts w:ascii="Arial" w:hAnsi="Arial" w:cs="Arial"/>
          <w:i/>
          <w:sz w:val="24"/>
          <w:szCs w:val="24"/>
        </w:rPr>
        <w:t>iños</w:t>
      </w:r>
      <w:r>
        <w:rPr>
          <w:rFonts w:ascii="Arial" w:hAnsi="Arial" w:cs="Arial"/>
          <w:sz w:val="24"/>
          <w:szCs w:val="24"/>
        </w:rPr>
        <w:t xml:space="preserve"> y la otra referida a la </w:t>
      </w:r>
      <w:r>
        <w:rPr>
          <w:rFonts w:ascii="Arial" w:hAnsi="Arial" w:cs="Arial"/>
          <w:i/>
          <w:sz w:val="24"/>
          <w:szCs w:val="24"/>
        </w:rPr>
        <w:t>A</w:t>
      </w:r>
      <w:r w:rsidRPr="007165A1">
        <w:rPr>
          <w:rFonts w:ascii="Arial" w:hAnsi="Arial" w:cs="Arial"/>
          <w:i/>
          <w:sz w:val="24"/>
          <w:szCs w:val="24"/>
        </w:rPr>
        <w:t>ctitud</w:t>
      </w:r>
      <w:r>
        <w:rPr>
          <w:rFonts w:ascii="Arial" w:hAnsi="Arial" w:cs="Arial"/>
          <w:sz w:val="24"/>
          <w:szCs w:val="24"/>
        </w:rPr>
        <w:t xml:space="preserve"> de los funcionarios públicos del ayuntamiento al atender a la ciudadanía con calidad de trato, proactividad y profesionalismo. </w:t>
      </w:r>
      <w:r w:rsidR="005628A3">
        <w:rPr>
          <w:rFonts w:ascii="Arial" w:hAnsi="Arial" w:cs="Arial"/>
          <w:sz w:val="24"/>
          <w:szCs w:val="24"/>
        </w:rPr>
        <w:t>Por lo tanto, se crea</w:t>
      </w:r>
      <w:r w:rsidR="00AF5D60">
        <w:rPr>
          <w:rFonts w:ascii="Arial" w:hAnsi="Arial" w:cs="Arial"/>
          <w:sz w:val="24"/>
          <w:szCs w:val="24"/>
        </w:rPr>
        <w:t xml:space="preserve">n </w:t>
      </w:r>
      <w:r w:rsidR="005628A3">
        <w:rPr>
          <w:rFonts w:ascii="Arial" w:hAnsi="Arial" w:cs="Arial"/>
          <w:sz w:val="24"/>
          <w:szCs w:val="24"/>
        </w:rPr>
        <w:t>nuevo</w:t>
      </w:r>
      <w:r w:rsidR="00AF5D60">
        <w:rPr>
          <w:rFonts w:ascii="Arial" w:hAnsi="Arial" w:cs="Arial"/>
          <w:sz w:val="24"/>
          <w:szCs w:val="24"/>
        </w:rPr>
        <w:t>s</w:t>
      </w:r>
      <w:r w:rsidR="005628A3">
        <w:rPr>
          <w:rFonts w:ascii="Arial" w:hAnsi="Arial" w:cs="Arial"/>
          <w:sz w:val="24"/>
          <w:szCs w:val="24"/>
        </w:rPr>
        <w:t xml:space="preserve"> programa</w:t>
      </w:r>
      <w:r w:rsidR="00AF5D60">
        <w:rPr>
          <w:rFonts w:ascii="Arial" w:hAnsi="Arial" w:cs="Arial"/>
          <w:sz w:val="24"/>
          <w:szCs w:val="24"/>
        </w:rPr>
        <w:t>s:</w:t>
      </w:r>
      <w:r w:rsidR="00710E22">
        <w:rPr>
          <w:rFonts w:ascii="Arial" w:hAnsi="Arial" w:cs="Arial"/>
          <w:sz w:val="24"/>
          <w:szCs w:val="24"/>
        </w:rPr>
        <w:t xml:space="preserve"> Zapopan Ciudad de los Niños</w:t>
      </w:r>
      <w:r w:rsidR="00A44931">
        <w:rPr>
          <w:rFonts w:ascii="Arial" w:hAnsi="Arial" w:cs="Arial"/>
          <w:sz w:val="24"/>
          <w:szCs w:val="24"/>
        </w:rPr>
        <w:t>, Desarrollo Comunitario y el Instituto d</w:t>
      </w:r>
      <w:r w:rsidR="002828B4" w:rsidRPr="002828B4">
        <w:rPr>
          <w:rFonts w:ascii="Arial" w:hAnsi="Arial" w:cs="Arial"/>
          <w:sz w:val="24"/>
          <w:szCs w:val="24"/>
        </w:rPr>
        <w:t>e La Juventud</w:t>
      </w:r>
      <w:r w:rsidR="00A44931">
        <w:rPr>
          <w:rFonts w:ascii="Arial" w:hAnsi="Arial" w:cs="Arial"/>
          <w:sz w:val="24"/>
          <w:szCs w:val="24"/>
        </w:rPr>
        <w:t>.</w:t>
      </w:r>
    </w:p>
    <w:p w:rsidR="00881528" w:rsidRDefault="00881528" w:rsidP="007255EC">
      <w:pPr>
        <w:spacing w:after="0" w:line="360" w:lineRule="auto"/>
        <w:jc w:val="both"/>
        <w:rPr>
          <w:rFonts w:ascii="Arial" w:hAnsi="Arial" w:cs="Arial"/>
          <w:sz w:val="24"/>
          <w:szCs w:val="24"/>
        </w:rPr>
      </w:pPr>
    </w:p>
    <w:p w:rsidR="007255EC" w:rsidRDefault="007255EC"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Énfasis </w:t>
      </w:r>
      <w:r w:rsidR="00387B79">
        <w:rPr>
          <w:rFonts w:ascii="Arial" w:eastAsia="Times New Roman" w:hAnsi="Arial" w:cs="Arial"/>
          <w:b/>
          <w:color w:val="000000"/>
          <w:sz w:val="24"/>
          <w:szCs w:val="24"/>
          <w:lang w:eastAsia="es-MX"/>
        </w:rPr>
        <w:t>d</w:t>
      </w:r>
      <w:r w:rsidR="002828B4">
        <w:rPr>
          <w:rFonts w:ascii="Arial" w:eastAsia="Times New Roman" w:hAnsi="Arial" w:cs="Arial"/>
          <w:b/>
          <w:color w:val="000000"/>
          <w:sz w:val="24"/>
          <w:szCs w:val="24"/>
          <w:lang w:eastAsia="es-MX"/>
        </w:rPr>
        <w:t>el Gasto P</w:t>
      </w:r>
      <w:r w:rsidR="002828B4" w:rsidRPr="0024636A">
        <w:rPr>
          <w:rFonts w:ascii="Arial" w:eastAsia="Times New Roman" w:hAnsi="Arial" w:cs="Arial"/>
          <w:b/>
          <w:color w:val="000000"/>
          <w:sz w:val="24"/>
          <w:szCs w:val="24"/>
          <w:lang w:eastAsia="es-MX"/>
        </w:rPr>
        <w:t>úblic</w:t>
      </w:r>
      <w:r w:rsidR="00387B79">
        <w:rPr>
          <w:rFonts w:ascii="Arial" w:eastAsia="Times New Roman" w:hAnsi="Arial" w:cs="Arial"/>
          <w:b/>
          <w:color w:val="000000"/>
          <w:sz w:val="24"/>
          <w:szCs w:val="24"/>
          <w:lang w:eastAsia="es-MX"/>
        </w:rPr>
        <w:t>o p</w:t>
      </w:r>
      <w:r w:rsidR="002828B4">
        <w:rPr>
          <w:rFonts w:ascii="Arial" w:eastAsia="Times New Roman" w:hAnsi="Arial" w:cs="Arial"/>
          <w:b/>
          <w:color w:val="000000"/>
          <w:sz w:val="24"/>
          <w:szCs w:val="24"/>
          <w:lang w:eastAsia="es-MX"/>
        </w:rPr>
        <w:t>ara El Ejercicio Fiscal 2020</w:t>
      </w:r>
    </w:p>
    <w:p w:rsidR="002828B4" w:rsidRDefault="002828B4" w:rsidP="007255EC">
      <w:pPr>
        <w:spacing w:after="0" w:line="360" w:lineRule="auto"/>
        <w:jc w:val="center"/>
        <w:rPr>
          <w:rFonts w:ascii="Arial" w:eastAsia="Times New Roman" w:hAnsi="Arial" w:cs="Arial"/>
          <w:b/>
          <w:color w:val="000000"/>
          <w:sz w:val="24"/>
          <w:szCs w:val="24"/>
          <w:lang w:eastAsia="es-MX"/>
        </w:rPr>
      </w:pPr>
    </w:p>
    <w:p w:rsidR="002828B4" w:rsidRDefault="002828B4"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inline distT="0" distB="0" distL="0" distR="0" wp14:anchorId="17A6CBF0">
            <wp:extent cx="5742940" cy="2737485"/>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2737485"/>
                    </a:xfrm>
                    <a:prstGeom prst="rect">
                      <a:avLst/>
                    </a:prstGeom>
                    <a:noFill/>
                  </pic:spPr>
                </pic:pic>
              </a:graphicData>
            </a:graphic>
          </wp:inline>
        </w:drawing>
      </w:r>
    </w:p>
    <w:p w:rsidR="002828B4" w:rsidRDefault="00D0599A"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anchor distT="0" distB="0" distL="114300" distR="114300" simplePos="0" relativeHeight="251677696" behindDoc="1" locked="0" layoutInCell="1" allowOverlap="1">
            <wp:simplePos x="0" y="0"/>
            <wp:positionH relativeFrom="column">
              <wp:posOffset>720090</wp:posOffset>
            </wp:positionH>
            <wp:positionV relativeFrom="paragraph">
              <wp:posOffset>89535</wp:posOffset>
            </wp:positionV>
            <wp:extent cx="5525135" cy="88582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5135" cy="885825"/>
                    </a:xfrm>
                    <a:prstGeom prst="rect">
                      <a:avLst/>
                    </a:prstGeom>
                    <a:noFill/>
                  </pic:spPr>
                </pic:pic>
              </a:graphicData>
            </a:graphic>
          </wp:anchor>
        </w:drawing>
      </w:r>
    </w:p>
    <w:p w:rsidR="002828B4" w:rsidRDefault="002828B4" w:rsidP="007255EC">
      <w:pPr>
        <w:spacing w:after="0" w:line="360" w:lineRule="auto"/>
        <w:jc w:val="center"/>
        <w:rPr>
          <w:rFonts w:ascii="Arial" w:eastAsia="Times New Roman" w:hAnsi="Arial" w:cs="Arial"/>
          <w:b/>
          <w:color w:val="000000"/>
          <w:sz w:val="24"/>
          <w:szCs w:val="24"/>
          <w:lang w:eastAsia="es-MX"/>
        </w:rPr>
      </w:pPr>
    </w:p>
    <w:p w:rsidR="007255EC" w:rsidRDefault="007255EC" w:rsidP="007255EC">
      <w:pPr>
        <w:spacing w:line="360" w:lineRule="auto"/>
        <w:jc w:val="both"/>
        <w:rPr>
          <w:rFonts w:ascii="Arial" w:hAnsi="Arial" w:cs="Arial"/>
          <w:sz w:val="24"/>
          <w:szCs w:val="24"/>
        </w:rPr>
      </w:pPr>
    </w:p>
    <w:p w:rsidR="002828B4" w:rsidRDefault="002828B4" w:rsidP="007255EC">
      <w:pPr>
        <w:spacing w:line="360" w:lineRule="auto"/>
        <w:jc w:val="both"/>
        <w:rPr>
          <w:rFonts w:ascii="Arial" w:hAnsi="Arial" w:cs="Arial"/>
          <w:sz w:val="24"/>
          <w:szCs w:val="24"/>
        </w:rPr>
      </w:pPr>
    </w:p>
    <w:p w:rsidR="00102951" w:rsidRDefault="007255EC" w:rsidP="00775CDD">
      <w:pPr>
        <w:tabs>
          <w:tab w:val="left" w:pos="0"/>
        </w:tabs>
        <w:jc w:val="center"/>
        <w:rPr>
          <w:rFonts w:ascii="Calibri" w:eastAsia="Times New Roman" w:hAnsi="Calibri" w:cs="Calibri"/>
          <w:b/>
          <w:bCs/>
          <w:color w:val="0D0D0D"/>
          <w:sz w:val="24"/>
          <w:szCs w:val="28"/>
          <w:lang w:eastAsia="es-MX"/>
        </w:rPr>
      </w:pPr>
      <w:r w:rsidRPr="00D019AF">
        <w:rPr>
          <w:rFonts w:ascii="Calibri" w:eastAsia="Times New Roman" w:hAnsi="Calibri" w:cs="Calibri"/>
          <w:b/>
          <w:bCs/>
          <w:color w:val="0D0D0D"/>
          <w:sz w:val="24"/>
          <w:szCs w:val="28"/>
          <w:lang w:eastAsia="es-MX"/>
        </w:rPr>
        <w:lastRenderedPageBreak/>
        <w:t xml:space="preserve">LISTADO DE PROGRAMAS PRESUPUESTARIOS </w:t>
      </w:r>
      <w:r w:rsidR="004217F9">
        <w:rPr>
          <w:rFonts w:ascii="Calibri" w:eastAsia="Times New Roman" w:hAnsi="Calibri" w:cs="Calibri"/>
          <w:b/>
          <w:bCs/>
          <w:color w:val="0D0D0D"/>
          <w:sz w:val="24"/>
          <w:szCs w:val="28"/>
          <w:lang w:eastAsia="es-MX"/>
        </w:rPr>
        <w:t xml:space="preserve">Y DESCRIPCIÓN </w:t>
      </w:r>
      <w:r w:rsidR="002828B4">
        <w:rPr>
          <w:rFonts w:ascii="Calibri" w:eastAsia="Times New Roman" w:hAnsi="Calibri" w:cs="Calibri"/>
          <w:b/>
          <w:bCs/>
          <w:color w:val="0D0D0D"/>
          <w:sz w:val="24"/>
          <w:szCs w:val="28"/>
          <w:lang w:eastAsia="es-MX"/>
        </w:rPr>
        <w:t>PARA EL EJERCICIO FISCAL 2020</w:t>
      </w:r>
    </w:p>
    <w:tbl>
      <w:tblPr>
        <w:tblW w:w="5000" w:type="pct"/>
        <w:tblLayout w:type="fixed"/>
        <w:tblCellMar>
          <w:left w:w="70" w:type="dxa"/>
          <w:right w:w="70" w:type="dxa"/>
        </w:tblCellMar>
        <w:tblLook w:val="04A0" w:firstRow="1" w:lastRow="0" w:firstColumn="1" w:lastColumn="0" w:noHBand="0" w:noVBand="1"/>
      </w:tblPr>
      <w:tblGrid>
        <w:gridCol w:w="3271"/>
        <w:gridCol w:w="5547"/>
      </w:tblGrid>
      <w:tr w:rsidR="00775CDD" w:rsidRPr="00702066" w:rsidTr="00E6220A">
        <w:trPr>
          <w:trHeight w:val="330"/>
        </w:trPr>
        <w:tc>
          <w:tcPr>
            <w:tcW w:w="5000" w:type="pct"/>
            <w:gridSpan w:val="2"/>
            <w:tcBorders>
              <w:top w:val="single" w:sz="8" w:space="0" w:color="auto"/>
              <w:left w:val="single" w:sz="8" w:space="0" w:color="auto"/>
              <w:bottom w:val="single" w:sz="8" w:space="0" w:color="auto"/>
              <w:right w:val="single" w:sz="8" w:space="0" w:color="auto"/>
            </w:tcBorders>
            <w:shd w:val="clear" w:color="000000" w:fill="FF3399"/>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LISTADO DE PROGRAMAS PRESUPUESTARIOS PARA EL EJERCICIO FISCAL 2020</w:t>
            </w:r>
          </w:p>
        </w:tc>
      </w:tr>
      <w:tr w:rsidR="00775CDD" w:rsidRPr="00702066" w:rsidTr="00E6220A">
        <w:trPr>
          <w:trHeight w:val="330"/>
        </w:trPr>
        <w:tc>
          <w:tcPr>
            <w:tcW w:w="1855" w:type="pct"/>
            <w:tcBorders>
              <w:top w:val="nil"/>
              <w:left w:val="single" w:sz="8" w:space="0" w:color="auto"/>
              <w:bottom w:val="single" w:sz="8" w:space="0" w:color="auto"/>
              <w:right w:val="single" w:sz="8" w:space="0" w:color="auto"/>
            </w:tcBorders>
            <w:shd w:val="clear" w:color="000000" w:fill="00B0F0"/>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GASTO POR UNIDAD </w:t>
            </w:r>
            <w:r>
              <w:rPr>
                <w:rFonts w:ascii="Arial" w:eastAsia="Times New Roman" w:hAnsi="Arial" w:cs="Arial"/>
                <w:b/>
                <w:bCs/>
                <w:color w:val="0D0D0D"/>
                <w:sz w:val="24"/>
                <w:szCs w:val="24"/>
                <w:lang w:eastAsia="es-MX"/>
              </w:rPr>
              <w:t>RESPONSABLE</w:t>
            </w:r>
          </w:p>
        </w:tc>
        <w:tc>
          <w:tcPr>
            <w:tcW w:w="3145" w:type="pct"/>
            <w:tcBorders>
              <w:top w:val="nil"/>
              <w:left w:val="nil"/>
              <w:bottom w:val="single" w:sz="8" w:space="0" w:color="auto"/>
              <w:right w:val="single" w:sz="8" w:space="0" w:color="auto"/>
            </w:tcBorders>
            <w:shd w:val="clear" w:color="000000" w:fill="00B0F0"/>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DESCRIPCIÓN</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 PRESIDENCIA MUNICIPAL</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1. GESTIÓN GUBERNAMENTAL: </w:t>
            </w:r>
            <w:r w:rsidRPr="00702066">
              <w:rPr>
                <w:rFonts w:ascii="Arial" w:eastAsia="Times New Roman" w:hAnsi="Arial" w:cs="Arial"/>
                <w:color w:val="0D0D0D"/>
                <w:sz w:val="24"/>
                <w:szCs w:val="24"/>
                <w:lang w:eastAsia="es-MX"/>
              </w:rPr>
              <w:t xml:space="preserve">ESTABLECER MÁS Y MEJORES POLÍTICAS PÚBLICAS QUE ATIENDAN  LAS NECESIDADES DE LAS FAMILIAS ZAPOPANAS. </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 TRANSPARENCIA: </w:t>
            </w:r>
            <w:r w:rsidRPr="00702066">
              <w:rPr>
                <w:rFonts w:ascii="Arial" w:eastAsia="Times New Roman" w:hAnsi="Arial" w:cs="Arial"/>
                <w:color w:val="0D0D0D"/>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w:t>
            </w:r>
          </w:p>
        </w:tc>
      </w:tr>
      <w:tr w:rsidR="00775CDD"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 JEFATURA DE GABINETE</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 APOYO A LA FUNCIÓN PÚBLICA Y AL MEJORAMIENTO DE LA GESTIÓN:</w:t>
            </w:r>
            <w:r w:rsidRPr="00702066">
              <w:rPr>
                <w:rFonts w:ascii="Arial" w:eastAsia="Times New Roman" w:hAnsi="Arial" w:cs="Arial"/>
                <w:color w:val="0D0D0D"/>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775CDD"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lastRenderedPageBreak/>
              <w:t>3. COMISARÍA GENERAL DE SEGURIDAD PÚBLICA</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4. SEGURIDAD PÚBLICA:</w:t>
            </w:r>
            <w:r w:rsidRPr="00702066">
              <w:rPr>
                <w:rFonts w:ascii="Arial" w:eastAsia="Times New Roman" w:hAnsi="Arial" w:cs="Arial"/>
                <w:color w:val="0D0D0D"/>
                <w:sz w:val="24"/>
                <w:szCs w:val="24"/>
                <w:lang w:eastAsia="es-MX"/>
              </w:rPr>
              <w:t xml:space="preserve"> MANTENER LA PAZ E INTEGRIDAD DE LA CIUDADANÍA.</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4. SINDICATURA</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5. PROCURACIÓN DE JUSTICIA:</w:t>
            </w:r>
            <w:r w:rsidRPr="00702066">
              <w:rPr>
                <w:rFonts w:ascii="Arial" w:eastAsia="Times New Roman" w:hAnsi="Arial" w:cs="Arial"/>
                <w:color w:val="0D0D0D"/>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6. CERTEZA JURÍDICA:</w:t>
            </w:r>
            <w:r w:rsidRPr="00702066">
              <w:rPr>
                <w:rFonts w:ascii="Arial" w:eastAsia="Times New Roman" w:hAnsi="Arial" w:cs="Arial"/>
                <w:color w:val="0D0D0D"/>
                <w:sz w:val="24"/>
                <w:szCs w:val="24"/>
                <w:lang w:eastAsia="es-MX"/>
              </w:rPr>
              <w:t xml:space="preserve">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5. SECRETARÍA DEL AYUNTAMIENTO</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7. EFICIENCIA GUBERNAMENTAL PARA LA POBLACIÓN:</w:t>
            </w:r>
            <w:r w:rsidRPr="00702066">
              <w:rPr>
                <w:rFonts w:ascii="Arial" w:eastAsia="Times New Roman" w:hAnsi="Arial" w:cs="Arial"/>
                <w:color w:val="0D0D0D"/>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8. GESTIÓN INTERNA EFICIENTE:</w:t>
            </w:r>
            <w:r w:rsidRPr="00702066">
              <w:rPr>
                <w:rFonts w:ascii="Arial" w:eastAsia="Times New Roman" w:hAnsi="Arial" w:cs="Arial"/>
                <w:color w:val="0D0D0D"/>
                <w:sz w:val="24"/>
                <w:szCs w:val="24"/>
                <w:lang w:eastAsia="es-MX"/>
              </w:rPr>
              <w:t xml:space="preserve"> El PROGRAMA BUSCA EFICIENTAR LA GESTIÓN INTERNA POR MEDIO DEL EFICIENTE   USO DE LOS RECURSOS, CUBRIENDO LAS NECESIDADES INTERNAS DE CADA ÁREA PARA MEJORAR LOS TIEMPOS DE RESPUESTA CONTRIBUYENDO A UN MEJOR SERVICIO.</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9. GESTIÓN INTEGRAL DE RIESGO DE DESASTRE PARA EL MUNICIPIO DE ZAPOPAN: </w:t>
            </w:r>
            <w:r w:rsidRPr="00702066">
              <w:rPr>
                <w:rFonts w:ascii="Arial" w:eastAsia="Times New Roman" w:hAnsi="Arial" w:cs="Arial"/>
                <w:color w:val="0D0D0D"/>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10.</w:t>
            </w:r>
            <w:r w:rsidRPr="00702066">
              <w:rPr>
                <w:rFonts w:ascii="Arial" w:eastAsia="Times New Roman" w:hAnsi="Arial" w:cs="Arial"/>
                <w:color w:val="0D0D0D"/>
                <w:sz w:val="24"/>
                <w:szCs w:val="24"/>
                <w:lang w:eastAsia="es-MX"/>
              </w:rPr>
              <w:t xml:space="preserve"> </w:t>
            </w:r>
            <w:r w:rsidRPr="00702066">
              <w:rPr>
                <w:rFonts w:ascii="Arial" w:eastAsia="Times New Roman" w:hAnsi="Arial" w:cs="Arial"/>
                <w:b/>
                <w:bCs/>
                <w:color w:val="0D0D0D"/>
                <w:sz w:val="24"/>
                <w:szCs w:val="24"/>
                <w:lang w:eastAsia="es-MX"/>
              </w:rPr>
              <w:t xml:space="preserve">INSPECCIÓN DE LUGARES QUE REQUIEREN DE LICENCIA O PERMISO: </w:t>
            </w:r>
            <w:r w:rsidRPr="00702066">
              <w:rPr>
                <w:rFonts w:ascii="Arial" w:eastAsia="Times New Roman" w:hAnsi="Arial" w:cs="Arial"/>
                <w:color w:val="0D0D0D"/>
                <w:sz w:val="24"/>
                <w:szCs w:val="24"/>
                <w:lang w:eastAsia="es-MX"/>
              </w:rPr>
              <w:t>SE INSPECCIONAN LOS LUGARES QUE POR SU ACTIVIDAD REQUIEREN CONTAR CON LICENCIA O PERMISO Y EN SU CASO SE EMITE LA SANCIÓN CORRESPONDIENTE</w:t>
            </w:r>
            <w:r>
              <w:rPr>
                <w:rFonts w:ascii="Arial" w:eastAsia="Times New Roman" w:hAnsi="Arial" w:cs="Arial"/>
                <w:color w:val="0D0D0D"/>
                <w:sz w:val="24"/>
                <w:szCs w:val="24"/>
                <w:lang w:eastAsia="es-MX"/>
              </w:rPr>
              <w:t>.</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6. TESORERÍA</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11. CATASTRO:</w:t>
            </w:r>
            <w:r w:rsidRPr="00702066">
              <w:rPr>
                <w:rFonts w:ascii="Arial" w:eastAsia="Times New Roman" w:hAnsi="Arial" w:cs="Arial"/>
                <w:color w:val="0D0D0D"/>
                <w:sz w:val="24"/>
                <w:szCs w:val="24"/>
                <w:lang w:eastAsia="es-MX"/>
              </w:rPr>
              <w:t xml:space="preserve"> INVENTARIO Y VALUACIÓN PRECISOS Y DETALLADOS DE LOS BIENES INMUEBLES UBICADOS EN LA MUNICIPALIDAD; SU PRINCIPAL FUNCIÓN ES DETERMINAR LAS CARACTERÍSTICAS CUALITATIVAS Y CUANTITATIVAS DE LOS PREDIOS Y CONSTRUCCIONES UBICADOS EN EL TERRITORIO MUNICIPAL.</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12. INGRESOS: </w:t>
            </w:r>
            <w:r w:rsidRPr="00702066">
              <w:rPr>
                <w:rFonts w:ascii="Arial" w:eastAsia="Times New Roman" w:hAnsi="Arial" w:cs="Arial"/>
                <w:color w:val="0D0D0D"/>
                <w:sz w:val="24"/>
                <w:szCs w:val="24"/>
                <w:lang w:eastAsia="es-MX"/>
              </w:rPr>
              <w:t>RECAUDACIÓN INGRESOS PROPIOS.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13. CONTABILIDAD Y EGRESOS:</w:t>
            </w:r>
            <w:r w:rsidRPr="00702066">
              <w:rPr>
                <w:rFonts w:ascii="Arial" w:eastAsia="Times New Roman" w:hAnsi="Arial" w:cs="Arial"/>
                <w:color w:val="0D0D0D"/>
                <w:sz w:val="24"/>
                <w:szCs w:val="24"/>
                <w:lang w:eastAsia="es-MX"/>
              </w:rPr>
              <w:t xml:space="preserve"> MEJORAR EL GASTO Y LA CONTABILIDAD A TRAVÉS DEL (TGC) TECNOL</w:t>
            </w:r>
            <w:r>
              <w:rPr>
                <w:rFonts w:ascii="Arial" w:eastAsia="Times New Roman" w:hAnsi="Arial" w:cs="Arial"/>
                <w:color w:val="0D0D0D"/>
                <w:sz w:val="24"/>
                <w:szCs w:val="24"/>
                <w:lang w:eastAsia="es-MX"/>
              </w:rPr>
              <w:t>OGÍA DE COMUNICACIÓN Y GESTIÓN.</w:t>
            </w:r>
          </w:p>
        </w:tc>
      </w:tr>
      <w:tr w:rsidR="00775CDD"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7. CONTRALORÍA CIUDADANA</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14. VIGILANCIA:</w:t>
            </w:r>
            <w:r w:rsidRPr="00702066">
              <w:rPr>
                <w:rFonts w:ascii="Arial" w:eastAsia="Times New Roman" w:hAnsi="Arial" w:cs="Arial"/>
                <w:color w:val="0D0D0D"/>
                <w:sz w:val="24"/>
                <w:szCs w:val="24"/>
                <w:lang w:eastAsia="es-MX"/>
              </w:rPr>
              <w:t xml:space="preserve"> EL PROGRAMA VIGILANCIA Y CONTROL EN LA APLICACIÓN DE LA NORMATIVIDAD APLICABLE, FORTALECE EL DESEMPEÑO INSTITUCIONAL MEDIANTE LA APLICACIÓN DE CONTROLES.</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8. COORDINACIÓN GENERAL DE SERVICIOS MUNICIPALES</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15. IMAGEN URBANA:</w:t>
            </w:r>
            <w:r w:rsidRPr="00702066">
              <w:rPr>
                <w:rFonts w:ascii="Arial" w:eastAsia="Times New Roman" w:hAnsi="Arial" w:cs="Arial"/>
                <w:color w:val="0D0D0D"/>
                <w:sz w:val="24"/>
                <w:szCs w:val="24"/>
                <w:lang w:eastAsia="es-MX"/>
              </w:rPr>
              <w:t xml:space="preserve"> DESARROLLAR, MEJORAR Y MANTENER LA IMAGEN URBANA DEL MUNICIPIO A TRAVÉS DE LOS SERVICIOS PÚBLICOS MUNICIPALES.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16. ESPACIOS PÚBLICOS SEGUROS Y SALUBRES:</w:t>
            </w:r>
            <w:r w:rsidRPr="00702066">
              <w:rPr>
                <w:rFonts w:ascii="Arial" w:eastAsia="Times New Roman" w:hAnsi="Arial" w:cs="Arial"/>
                <w:color w:val="0D0D0D"/>
                <w:sz w:val="24"/>
                <w:szCs w:val="24"/>
                <w:lang w:eastAsia="es-MX"/>
              </w:rPr>
              <w:t xml:space="preserve"> MANTENER ESPACIOS PÚBLICOS SEGUROS Y SALUBRES MEDIANTE LA PRESTACIÓN DE SERVICIOS PÚBLICOS.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17. SERVICIOS PÚBLICOS DE EXCELENCIA:</w:t>
            </w:r>
            <w:r w:rsidRPr="00702066">
              <w:rPr>
                <w:rFonts w:ascii="Arial" w:eastAsia="Times New Roman" w:hAnsi="Arial" w:cs="Arial"/>
                <w:color w:val="0D0D0D"/>
                <w:sz w:val="24"/>
                <w:szCs w:val="24"/>
                <w:lang w:eastAsia="es-MX"/>
              </w:rPr>
              <w:t xml:space="preserve"> PROMOVER Y CULTIVAR LA INNOVACIÓN Y LA CALIDAD EN LA PRESTACIÓN DE LOS SERVICIOS PÚBLICOS</w:t>
            </w:r>
            <w:r>
              <w:rPr>
                <w:rFonts w:ascii="Arial" w:eastAsia="Times New Roman" w:hAnsi="Arial" w:cs="Arial"/>
                <w:color w:val="0D0D0D"/>
                <w:sz w:val="24"/>
                <w:szCs w:val="24"/>
                <w:lang w:eastAsia="es-MX"/>
              </w:rPr>
              <w:t>.</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9. COORDINACIÓN GENERAL DE ADMINISTRACIÓN E INNOVACIÓN GUBERNAMENTAL</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18. TECNOLOGÍAS DE LA INFORMACIÓN Y COMUNICACIÓN:</w:t>
            </w:r>
            <w:r w:rsidRPr="00702066">
              <w:rPr>
                <w:rFonts w:ascii="Arial" w:eastAsia="Times New Roman" w:hAnsi="Arial" w:cs="Arial"/>
                <w:color w:val="0D0D0D"/>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19. MANTENIMIENTO: </w:t>
            </w:r>
            <w:r w:rsidRPr="00702066">
              <w:rPr>
                <w:rFonts w:ascii="Arial" w:eastAsia="Times New Roman" w:hAnsi="Arial" w:cs="Arial"/>
                <w:color w:val="0D0D0D"/>
                <w:sz w:val="24"/>
                <w:szCs w:val="24"/>
                <w:lang w:eastAsia="es-MX"/>
              </w:rPr>
              <w:t>PRESTACIÓN DE SERVICIOS EFICIENTES EN LA ATENCIÓN Y MANTENIMIENTO DE LOS RECURSOS QUE LAS DEPENDENCIAS TIENEN A SU DISPOSICIÓN PARA EL DESEMPEÑO DE SUS FUNCIONES.</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lastRenderedPageBreak/>
              <w:t>10. COORDINACIÓN GENERAL DE DESARROLLO ECONÓMICO Y COMBATE A LA DESIGUALDAD</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20. ACCESO AL MERCADO LABORAL:</w:t>
            </w:r>
            <w:r w:rsidRPr="00702066">
              <w:rPr>
                <w:rFonts w:ascii="Arial" w:eastAsia="Times New Roman" w:hAnsi="Arial" w:cs="Arial"/>
                <w:color w:val="0D0D0D"/>
                <w:sz w:val="24"/>
                <w:szCs w:val="24"/>
                <w:lang w:eastAsia="es-MX"/>
              </w:rPr>
              <w:t xml:space="preserve"> AUMENTAR LAS POSIBILIDADES DE ACCEDER AL MERCADO LABORAL</w:t>
            </w:r>
            <w:r>
              <w:rPr>
                <w:rFonts w:ascii="Arial" w:eastAsia="Times New Roman" w:hAnsi="Arial" w:cs="Arial"/>
                <w:color w:val="0D0D0D"/>
                <w:sz w:val="24"/>
                <w:szCs w:val="24"/>
                <w:lang w:eastAsia="es-MX"/>
              </w:rPr>
              <w:t>.</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21. COMBATE A LA DESIGUALDAD:</w:t>
            </w:r>
            <w:r w:rsidRPr="00702066">
              <w:rPr>
                <w:rFonts w:ascii="Arial" w:eastAsia="Times New Roman" w:hAnsi="Arial" w:cs="Arial"/>
                <w:color w:val="0D0D0D"/>
                <w:sz w:val="24"/>
                <w:szCs w:val="24"/>
                <w:lang w:eastAsia="es-MX"/>
              </w:rPr>
              <w:t xml:space="preserve"> COMBATIR LA DESIGUALDAD SOCIAL Y ECONÓMICA</w:t>
            </w:r>
            <w:r>
              <w:rPr>
                <w:rFonts w:ascii="Arial" w:eastAsia="Times New Roman" w:hAnsi="Arial" w:cs="Arial"/>
                <w:color w:val="0D0D0D"/>
                <w:sz w:val="24"/>
                <w:szCs w:val="24"/>
                <w:lang w:eastAsia="es-MX"/>
              </w:rPr>
              <w:t>.</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22. TURISMO: </w:t>
            </w:r>
            <w:r w:rsidRPr="00702066">
              <w:rPr>
                <w:rFonts w:ascii="Arial" w:eastAsia="Times New Roman" w:hAnsi="Arial" w:cs="Arial"/>
                <w:color w:val="0D0D0D"/>
                <w:sz w:val="24"/>
                <w:szCs w:val="24"/>
                <w:lang w:eastAsia="es-MX"/>
              </w:rPr>
              <w:t>PLANEAR, PROMOVER Y FOMENTAR EL DESARROLLO TURÍSTICO EN EL MUNICIPIO.</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23. EMPRENDEDORES:</w:t>
            </w:r>
            <w:r w:rsidRPr="00702066">
              <w:rPr>
                <w:rFonts w:ascii="Arial" w:eastAsia="Times New Roman" w:hAnsi="Arial" w:cs="Arial"/>
                <w:color w:val="0D0D0D"/>
                <w:sz w:val="24"/>
                <w:szCs w:val="24"/>
                <w:lang w:eastAsia="es-MX"/>
              </w:rPr>
              <w:t xml:space="preserve"> IMPULSAR EL DESARROLLO ECONÓMICO DE LAS PERSONAS QUE DESEAN EMPRENDER ALGÚN PROYECTO.</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24. ZAPOPAN PRESENTE: </w:t>
            </w:r>
            <w:r w:rsidRPr="00702066">
              <w:rPr>
                <w:rFonts w:ascii="Arial" w:eastAsia="Times New Roman" w:hAnsi="Arial" w:cs="Arial"/>
                <w:color w:val="0D0D0D"/>
                <w:sz w:val="24"/>
                <w:szCs w:val="24"/>
                <w:lang w:eastAsia="es-MX"/>
              </w:rPr>
              <w:t>COMBATIR LA DESIGUALDAD SOCIAL Y ECONÓMICA Y CONTRIBUIR A IMPULSAR LA EFICIENCIA TERMINAL DEL NIVEL BÁSICO ESCOLAR.</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11. COORDINACIÓN GENERAL DE GESTIÓN INTEGRAL DE LA CIUDAD</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25. ORDENAMIENTO DEL TERRITORIO:</w:t>
            </w:r>
            <w:r w:rsidRPr="00702066">
              <w:rPr>
                <w:rFonts w:ascii="Arial" w:eastAsia="Times New Roman" w:hAnsi="Arial" w:cs="Arial"/>
                <w:color w:val="0D0D0D"/>
                <w:sz w:val="24"/>
                <w:szCs w:val="24"/>
                <w:lang w:eastAsia="es-MX"/>
              </w:rPr>
              <w:t xml:space="preserve"> ORDENAR Y REGULAR LOS ASENTAMIENTOS HUMANOS CONFORME A LA NORMATIVIDAD.</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26. MOVILIDAD Y TRANSPORTE:</w:t>
            </w:r>
            <w:r w:rsidRPr="00702066">
              <w:rPr>
                <w:rFonts w:ascii="Arial" w:eastAsia="Times New Roman" w:hAnsi="Arial" w:cs="Arial"/>
                <w:color w:val="0D0D0D"/>
                <w:sz w:val="24"/>
                <w:szCs w:val="24"/>
                <w:lang w:eastAsia="es-MX"/>
              </w:rPr>
              <w:t xml:space="preserve"> BRINDAR A LOS HABITANTES DEL MUNICIPIO DE ZAPOPAN MEJORAS EN LA MOVILIDAD.</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27. MEDIO AMBIENTE:</w:t>
            </w:r>
            <w:r>
              <w:rPr>
                <w:rFonts w:ascii="Arial" w:eastAsia="Times New Roman" w:hAnsi="Arial" w:cs="Arial"/>
                <w:color w:val="0D0D0D"/>
                <w:sz w:val="24"/>
                <w:szCs w:val="24"/>
                <w:lang w:eastAsia="es-MX"/>
              </w:rPr>
              <w:t xml:space="preserve"> </w:t>
            </w:r>
            <w:r w:rsidRPr="00702066">
              <w:rPr>
                <w:rFonts w:ascii="Arial" w:eastAsia="Times New Roman" w:hAnsi="Arial" w:cs="Arial"/>
                <w:color w:val="0D0D0D"/>
                <w:sz w:val="24"/>
                <w:szCs w:val="24"/>
                <w:lang w:eastAsia="es-MX"/>
              </w:rPr>
              <w:t>CONSERVAR EL EQUILIBRIO ASÍ COMO TAMBIÉN LLEVAR A CABO MEDIDAS CORRECTIVAS  RESPECTO AL MEDIO AMBIENTE EN ZAPOPAN.</w:t>
            </w:r>
          </w:p>
        </w:tc>
      </w:tr>
      <w:tr w:rsidR="00775CDD"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lastRenderedPageBreak/>
              <w:t>12. DIRECCIÓN DE OBRAS PÚBLICAS E INFRAESTRUCTURA</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Pr>
                <w:rFonts w:ascii="Arial" w:eastAsia="Times New Roman" w:hAnsi="Arial" w:cs="Arial"/>
                <w:b/>
                <w:bCs/>
                <w:color w:val="0D0D0D"/>
                <w:sz w:val="24"/>
                <w:szCs w:val="24"/>
                <w:lang w:eastAsia="es-MX"/>
              </w:rPr>
              <w:t xml:space="preserve">28. OBRA PÚBLICA MUNICIPAL: </w:t>
            </w:r>
            <w:r w:rsidRPr="00702066">
              <w:rPr>
                <w:rFonts w:ascii="Arial" w:eastAsia="Times New Roman" w:hAnsi="Arial" w:cs="Arial"/>
                <w:color w:val="0D0D0D"/>
                <w:sz w:val="24"/>
                <w:szCs w:val="24"/>
                <w:lang w:eastAsia="es-MX"/>
              </w:rPr>
              <w:t>EJECUCIÓN DE OBRA PÚBLICA MUNICIPAL</w:t>
            </w:r>
            <w:r>
              <w:rPr>
                <w:rFonts w:ascii="Arial" w:eastAsia="Times New Roman" w:hAnsi="Arial" w:cs="Arial"/>
                <w:color w:val="0D0D0D"/>
                <w:sz w:val="24"/>
                <w:szCs w:val="24"/>
                <w:lang w:eastAsia="es-MX"/>
              </w:rPr>
              <w:t>.</w:t>
            </w:r>
          </w:p>
        </w:tc>
      </w:tr>
      <w:tr w:rsidR="00775CDD"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CDD" w:rsidRPr="00702066" w:rsidRDefault="00775CDD"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13. COORDINACIÓN GENERAL DE CONSTRUCCIÓN DE LA COMUNIDAD</w:t>
            </w: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29. MAZ ARTE ZAPOPAN: </w:t>
            </w:r>
            <w:r w:rsidRPr="00702066">
              <w:rPr>
                <w:rFonts w:ascii="Arial" w:eastAsia="Times New Roman" w:hAnsi="Arial" w:cs="Arial"/>
                <w:color w:val="0D0D0D"/>
                <w:sz w:val="24"/>
                <w:szCs w:val="24"/>
                <w:lang w:eastAsia="es-MX"/>
              </w:rPr>
              <w:t>CONTRIBUIR A LA PROMOCIÓN DEL ARTE Y LA CULTURA EN ESPACIOS DIGNOS, INCLUYENTES Y ACCESIBLES A LA CIUDADANÍA DE ZAPOPAN.</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30. EDUCACIÓN ZAPOPAN:</w:t>
            </w:r>
            <w:r w:rsidRPr="00702066">
              <w:rPr>
                <w:rFonts w:ascii="Arial" w:eastAsia="Times New Roman" w:hAnsi="Arial" w:cs="Arial"/>
                <w:color w:val="0D0D0D"/>
                <w:sz w:val="24"/>
                <w:szCs w:val="24"/>
                <w:lang w:eastAsia="es-MX"/>
              </w:rPr>
              <w:t xml:space="preserve"> CONTRIBUIR  A MEJORAR LA CALIDAD EDUCATIVA Y DISMINUIR EL REZAGO EDUCATIVO EN LAS ÁREAS DE MAYOR MARGINACIÓN ECONÓMICA DEL  MUNICIPIO DE ZAPOPAN.</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31. CULTURA PARA TODOS:</w:t>
            </w:r>
            <w:r w:rsidRPr="00702066">
              <w:rPr>
                <w:rFonts w:ascii="Arial" w:eastAsia="Times New Roman" w:hAnsi="Arial" w:cs="Arial"/>
                <w:color w:val="0D0D0D"/>
                <w:sz w:val="24"/>
                <w:szCs w:val="24"/>
                <w:lang w:eastAsia="es-MX"/>
              </w:rPr>
              <w:t xml:space="preserve"> DISEÑAR Y PROMOCIONAR PROYECTOS Y PROGRAMAS DE ARTE Y CULTURA EN ZAPOPAN.</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32. PARTICIPACIÓN CIUDADANA:</w:t>
            </w:r>
            <w:r w:rsidRPr="00702066">
              <w:rPr>
                <w:rFonts w:ascii="Arial" w:eastAsia="Times New Roman" w:hAnsi="Arial" w:cs="Arial"/>
                <w:color w:val="0D0D0D"/>
                <w:sz w:val="24"/>
                <w:szCs w:val="24"/>
                <w:lang w:eastAsia="es-MX"/>
              </w:rPr>
              <w:t xml:space="preserve">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33. ZAPOPAN CIUDAD DE LOS NIÑOS:</w:t>
            </w:r>
            <w:r w:rsidRPr="00702066">
              <w:rPr>
                <w:rFonts w:ascii="Arial" w:eastAsia="Times New Roman" w:hAnsi="Arial" w:cs="Arial"/>
                <w:color w:val="0D0D0D"/>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34. DESARROLLO COMUNITARIO: </w:t>
            </w:r>
            <w:r w:rsidRPr="00702066">
              <w:rPr>
                <w:rFonts w:ascii="Arial" w:eastAsia="Times New Roman" w:hAnsi="Arial" w:cs="Arial"/>
                <w:color w:val="0D0D0D"/>
                <w:sz w:val="24"/>
                <w:szCs w:val="24"/>
                <w:lang w:eastAsia="es-MX"/>
              </w:rPr>
              <w:t>DISEÑAR, CREAR PROYECTOS Y PROGRAMAS QUE AYUDEN A CREAR Y MEJORAR EL TEJIDO SOCIAL.</w:t>
            </w:r>
          </w:p>
        </w:tc>
      </w:tr>
      <w:tr w:rsidR="00775CDD"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CDD" w:rsidRPr="00702066" w:rsidRDefault="00775CDD"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CDD" w:rsidRPr="00702066" w:rsidRDefault="00775CDD" w:rsidP="00775CDD">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35. INSTITUTO DE LA JUVENTUD: </w:t>
            </w:r>
            <w:r w:rsidRPr="00702066">
              <w:rPr>
                <w:rFonts w:ascii="Arial" w:eastAsia="Times New Roman" w:hAnsi="Arial" w:cs="Arial"/>
                <w:color w:val="0D0D0D"/>
                <w:sz w:val="24"/>
                <w:szCs w:val="24"/>
                <w:lang w:eastAsia="es-MX"/>
              </w:rPr>
              <w:t>ESTABLECER UN VÍNCULO DIRECTO Y ESTRECHO CON LAS JUVENTUDES DEL MUNICIPIO, PARA GARANTIZAR EL ESPACIO DE LOS DERECHOS HUMANOS, CIVILES Y POLÍTICOS QUE PERMITAN SU RESPETO Y PARTICIPACIÓN PARA EL COMBATE A LA DESIGUALDAD.</w:t>
            </w:r>
          </w:p>
        </w:tc>
      </w:tr>
    </w:tbl>
    <w:p w:rsidR="009B1BBD" w:rsidRDefault="009B1BBD" w:rsidP="008C595B">
      <w:pPr>
        <w:tabs>
          <w:tab w:val="left" w:pos="0"/>
        </w:tabs>
        <w:rPr>
          <w:rFonts w:ascii="Calibri" w:eastAsia="Times New Roman" w:hAnsi="Calibri" w:cs="Calibri"/>
          <w:b/>
          <w:bCs/>
          <w:color w:val="0D0D0D"/>
          <w:sz w:val="24"/>
          <w:szCs w:val="28"/>
          <w:lang w:eastAsia="es-MX"/>
        </w:rPr>
      </w:pPr>
    </w:p>
    <w:p w:rsidR="009B1BBD" w:rsidRDefault="00EE3F0E" w:rsidP="009B1BBD">
      <w:pPr>
        <w:spacing w:line="240" w:lineRule="auto"/>
        <w:jc w:val="center"/>
        <w:rPr>
          <w:rFonts w:ascii="Arial" w:hAnsi="Arial" w:cs="Arial"/>
          <w:b/>
          <w:color w:val="000000" w:themeColor="text1"/>
          <w:sz w:val="24"/>
        </w:rPr>
      </w:pPr>
      <w:r w:rsidRPr="00EE3F0E">
        <w:rPr>
          <w:rFonts w:ascii="Arial" w:hAnsi="Arial" w:cs="Arial"/>
          <w:b/>
          <w:color w:val="000000" w:themeColor="text1"/>
          <w:sz w:val="24"/>
        </w:rPr>
        <w:t>CLASIFICACIÓN POR PROGRAMAS PRESUPUESTARIOS Y RUBROS DE GASTO</w:t>
      </w:r>
    </w:p>
    <w:tbl>
      <w:tblPr>
        <w:tblW w:w="8818" w:type="dxa"/>
        <w:tblCellMar>
          <w:left w:w="70" w:type="dxa"/>
          <w:right w:w="70" w:type="dxa"/>
        </w:tblCellMar>
        <w:tblLook w:val="04A0" w:firstRow="1" w:lastRow="0" w:firstColumn="1" w:lastColumn="0" w:noHBand="0" w:noVBand="1"/>
      </w:tblPr>
      <w:tblGrid>
        <w:gridCol w:w="6369"/>
        <w:gridCol w:w="2449"/>
      </w:tblGrid>
      <w:tr w:rsidR="008A4DCF" w:rsidRPr="008A4DCF" w:rsidTr="008A4DCF">
        <w:trPr>
          <w:trHeight w:val="315"/>
        </w:trPr>
        <w:tc>
          <w:tcPr>
            <w:tcW w:w="6369" w:type="dxa"/>
            <w:tcBorders>
              <w:top w:val="single" w:sz="8" w:space="0" w:color="auto"/>
              <w:left w:val="single" w:sz="8" w:space="0" w:color="auto"/>
              <w:bottom w:val="single" w:sz="8" w:space="0" w:color="auto"/>
              <w:right w:val="single" w:sz="8" w:space="0" w:color="auto"/>
            </w:tcBorders>
            <w:shd w:val="clear" w:color="000000" w:fill="FF3399"/>
            <w:noWrap/>
            <w:vAlign w:val="center"/>
            <w:hideMark/>
          </w:tcPr>
          <w:p w:rsidR="008A4DCF" w:rsidRPr="008A4DCF" w:rsidRDefault="008A4DCF" w:rsidP="008A4DCF">
            <w:pPr>
              <w:spacing w:after="0" w:line="240" w:lineRule="auto"/>
              <w:jc w:val="center"/>
              <w:rPr>
                <w:rFonts w:ascii="Arial" w:eastAsia="Times New Roman" w:hAnsi="Arial" w:cs="Arial"/>
                <w:b/>
                <w:bCs/>
                <w:color w:val="000000"/>
                <w:lang w:eastAsia="es-MX"/>
              </w:rPr>
            </w:pPr>
            <w:r w:rsidRPr="008A4DCF">
              <w:rPr>
                <w:rFonts w:ascii="Arial" w:eastAsia="Times New Roman" w:hAnsi="Arial" w:cs="Arial"/>
                <w:b/>
                <w:bCs/>
                <w:color w:val="000000"/>
                <w:lang w:eastAsia="es-MX"/>
              </w:rPr>
              <w:t>PROGRAMAS PRESUPUESTARIOS</w:t>
            </w:r>
          </w:p>
        </w:tc>
        <w:tc>
          <w:tcPr>
            <w:tcW w:w="2449" w:type="dxa"/>
            <w:tcBorders>
              <w:top w:val="single" w:sz="8" w:space="0" w:color="auto"/>
              <w:left w:val="nil"/>
              <w:bottom w:val="single" w:sz="8" w:space="0" w:color="auto"/>
              <w:right w:val="single" w:sz="8" w:space="0" w:color="auto"/>
            </w:tcBorders>
            <w:shd w:val="clear" w:color="000000" w:fill="FF3399"/>
            <w:noWrap/>
            <w:vAlign w:val="center"/>
            <w:hideMark/>
          </w:tcPr>
          <w:p w:rsidR="008A4DCF" w:rsidRPr="008A4DCF" w:rsidRDefault="008A4DCF" w:rsidP="008A4DCF">
            <w:pPr>
              <w:spacing w:after="0" w:line="240" w:lineRule="auto"/>
              <w:jc w:val="center"/>
              <w:rPr>
                <w:rFonts w:ascii="Arial" w:eastAsia="Times New Roman" w:hAnsi="Arial" w:cs="Arial"/>
                <w:b/>
                <w:bCs/>
                <w:color w:val="000000"/>
                <w:lang w:eastAsia="es-MX"/>
              </w:rPr>
            </w:pPr>
            <w:r w:rsidRPr="008A4DCF">
              <w:rPr>
                <w:rFonts w:ascii="Arial" w:eastAsia="Times New Roman" w:hAnsi="Arial" w:cs="Arial"/>
                <w:b/>
                <w:bCs/>
                <w:color w:val="000000"/>
                <w:lang w:eastAsia="es-MX"/>
              </w:rPr>
              <w:t>IMPORTE</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01 GESTIÓN GUBERNAMENTAL</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$65,842,415.00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02 TRANSPARENCIA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$3,198,958.00</w:t>
            </w:r>
          </w:p>
        </w:tc>
        <w:bookmarkStart w:id="0" w:name="_GoBack"/>
        <w:bookmarkEnd w:id="0"/>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03 APOYO A LA FUNCIÓN PÚBLICA Y AL MEJORAMIENTO DE LA GESTIÓN</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$125,683,739.00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04 SEGURIDAD PÚBLICA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$1,220,687,242.00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05 PROCURACIÓN DE JUSTICIA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$469,250.00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06 CERTEZA JURÍDICA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$103,089,088.00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07 EFICIENCIA GUBERNAMENTAL PARA LA POBLACIÓN</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$301,557,833.00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08 GESTION INTERNA EFICIENTE</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$494,153.00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09 GESTIÓN INTEGRAL DE RIESGO DE DESASTRE PARA EL MUNICIPIO DE ZAPOPAN</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$38,513,998.00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10 INSPECCIÓN DE LUGARES QUE REQUIEREN DE LICENCIA O PERMISO</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$8,144,000.00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11 CATASTRO</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$2,461,500.00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12 INGRESOS</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$89,165,136.00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 xml:space="preserve">13 CONTABILIDAD Y EGRESOS </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$232,316,482.00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14 VIGILANCIA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$22,975,061.00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15 IMAGEN URBANA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$367,534,852.00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16 ESPACIOS PÚBLICOS</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$688,282,460.00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17  SERVICIOS PÚBLICOS DE EXCELENCIA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$1,600,000.00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18 TECNOLOGÍAS DE LA INFORMACIÓN Y LA COMUNICACIÓN</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$109,881,999.00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19 MANTENIMIENTO</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$1,583,429,855.00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20 ACCESO AL MERCADO LABORAL.</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$187,262,665.00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21 COMBATE A LA DESIGUALDAD</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$23,674,048.00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22 TURISMO</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$7,080,000.00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lastRenderedPageBreak/>
              <w:t>23 EMPRENDEDORES</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$19,685,000.00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24 ZAPOPAN PRESENTE</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$168,000,000.00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25 ORDENAMIENTO DEL TERRITORIO</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$92,618,172.00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26 MOVILIDAD Y TRANSPORTE</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$19,409,000.00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27 MEDIO AMBIENTE</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$11,459,635.00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28 OBRA PÚBLICA MUNICIPAL</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$796,253,245.00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29 MAZ ARTE ZAPOPAN</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$4,000,000.00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30 EDUCACIÓN ZAPOPAN</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$8,000,000.00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31 CULTURA PARA TODOS</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$118,986,297.00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32 PARTICIPACIÓN CIUDADANA</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$1,900,000.00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33 CIUDAD DE LOS NIÑOS</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$8,000,000.00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34 DESARROLLO COMUNITARIO</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$4,150,000.00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35 INSTITUTO DE LA JUVENTUD</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$3,500,000.00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36 DEUDA PÚBLICA</w:t>
            </w:r>
          </w:p>
        </w:tc>
        <w:tc>
          <w:tcPr>
            <w:tcW w:w="2449" w:type="dxa"/>
            <w:tcBorders>
              <w:top w:val="nil"/>
              <w:left w:val="nil"/>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$270,856,372.00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 xml:space="preserve">37 SERVICIOS DE SALUD </w:t>
            </w:r>
          </w:p>
        </w:tc>
        <w:tc>
          <w:tcPr>
            <w:tcW w:w="2449" w:type="dxa"/>
            <w:tcBorders>
              <w:top w:val="nil"/>
              <w:left w:val="nil"/>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$430,000,000.00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 xml:space="preserve">38 DESARROLLO INTEGRAL DE LA FAMILIA </w:t>
            </w:r>
          </w:p>
        </w:tc>
        <w:tc>
          <w:tcPr>
            <w:tcW w:w="2449" w:type="dxa"/>
            <w:tcBorders>
              <w:top w:val="nil"/>
              <w:left w:val="nil"/>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$300,050,008.00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39 CONSEJO MUNICIPAL DEL DEPORTE</w:t>
            </w:r>
          </w:p>
        </w:tc>
        <w:tc>
          <w:tcPr>
            <w:tcW w:w="2449" w:type="dxa"/>
            <w:tcBorders>
              <w:top w:val="nil"/>
              <w:left w:val="nil"/>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$120,000,000.00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rPr>
                <w:rFonts w:ascii="Arial" w:eastAsia="Times New Roman" w:hAnsi="Arial" w:cs="Arial"/>
                <w:color w:val="000000"/>
                <w:lang w:eastAsia="es-MX"/>
              </w:rPr>
            </w:pPr>
            <w:r w:rsidRPr="008A4DCF">
              <w:rPr>
                <w:rFonts w:ascii="Arial" w:eastAsia="Times New Roman" w:hAnsi="Arial" w:cs="Arial"/>
                <w:color w:val="000000"/>
                <w:lang w:eastAsia="es-MX"/>
              </w:rPr>
              <w:t>40 INSTITUTO MUNICIPAL DE LAS MUJERES</w:t>
            </w:r>
          </w:p>
        </w:tc>
        <w:tc>
          <w:tcPr>
            <w:tcW w:w="2449" w:type="dxa"/>
            <w:tcBorders>
              <w:top w:val="nil"/>
              <w:left w:val="nil"/>
              <w:bottom w:val="single" w:sz="8" w:space="0" w:color="auto"/>
              <w:right w:val="single" w:sz="8" w:space="0" w:color="auto"/>
            </w:tcBorders>
            <w:shd w:val="clear" w:color="000000" w:fill="FCE4D6"/>
            <w:noWrap/>
            <w:vAlign w:val="center"/>
            <w:hideMark/>
          </w:tcPr>
          <w:p w:rsidR="008A4DCF" w:rsidRPr="008A4DCF" w:rsidRDefault="008A4DCF" w:rsidP="008A4DCF">
            <w:pPr>
              <w:spacing w:after="0" w:line="240" w:lineRule="auto"/>
              <w:jc w:val="right"/>
              <w:rPr>
                <w:rFonts w:ascii="Arial" w:eastAsia="Times New Roman" w:hAnsi="Arial" w:cs="Arial"/>
                <w:color w:val="000000"/>
                <w:lang w:eastAsia="es-MX"/>
              </w:rPr>
            </w:pPr>
            <w:r w:rsidRPr="008A4DCF">
              <w:rPr>
                <w:rFonts w:ascii="Arial" w:eastAsia="Times New Roman" w:hAnsi="Arial" w:cs="Arial"/>
                <w:color w:val="000000"/>
                <w:lang w:eastAsia="es-MX"/>
              </w:rPr>
              <w:t>$7,000,000.00</w:t>
            </w:r>
          </w:p>
        </w:tc>
      </w:tr>
      <w:tr w:rsidR="008A4DCF" w:rsidRPr="008A4DCF" w:rsidTr="008A4DCF">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rPr>
                <w:rFonts w:ascii="Arial" w:eastAsia="Times New Roman" w:hAnsi="Arial" w:cs="Arial"/>
                <w:b/>
                <w:bCs/>
                <w:color w:val="000000"/>
                <w:lang w:eastAsia="es-MX"/>
              </w:rPr>
            </w:pPr>
            <w:r w:rsidRPr="008A4DCF">
              <w:rPr>
                <w:rFonts w:ascii="Arial" w:eastAsia="Times New Roman" w:hAnsi="Arial" w:cs="Arial"/>
                <w:b/>
                <w:bCs/>
                <w:color w:val="000000"/>
                <w:lang w:eastAsia="es-MX"/>
              </w:rPr>
              <w:t>Total general</w:t>
            </w:r>
          </w:p>
        </w:tc>
        <w:tc>
          <w:tcPr>
            <w:tcW w:w="2449" w:type="dxa"/>
            <w:tcBorders>
              <w:top w:val="nil"/>
              <w:left w:val="nil"/>
              <w:bottom w:val="single" w:sz="8" w:space="0" w:color="auto"/>
              <w:right w:val="single" w:sz="8" w:space="0" w:color="auto"/>
            </w:tcBorders>
            <w:shd w:val="clear" w:color="auto" w:fill="auto"/>
            <w:noWrap/>
            <w:vAlign w:val="center"/>
            <w:hideMark/>
          </w:tcPr>
          <w:p w:rsidR="008A4DCF" w:rsidRPr="008A4DCF" w:rsidRDefault="008A4DCF" w:rsidP="008A4DCF">
            <w:pPr>
              <w:spacing w:after="0" w:line="240" w:lineRule="auto"/>
              <w:jc w:val="right"/>
              <w:rPr>
                <w:rFonts w:ascii="Arial" w:eastAsia="Times New Roman" w:hAnsi="Arial" w:cs="Arial"/>
                <w:b/>
                <w:bCs/>
                <w:color w:val="000000"/>
                <w:lang w:eastAsia="es-MX"/>
              </w:rPr>
            </w:pPr>
            <w:r w:rsidRPr="008A4DCF">
              <w:rPr>
                <w:rFonts w:ascii="Arial" w:eastAsia="Times New Roman" w:hAnsi="Arial" w:cs="Arial"/>
                <w:b/>
                <w:bCs/>
                <w:color w:val="000000"/>
                <w:lang w:eastAsia="es-MX"/>
              </w:rPr>
              <w:t>$7,567,212,463.00</w:t>
            </w:r>
          </w:p>
        </w:tc>
      </w:tr>
    </w:tbl>
    <w:p w:rsidR="00EE3F0E" w:rsidRDefault="00EE3F0E" w:rsidP="009B1BBD">
      <w:pPr>
        <w:spacing w:line="240" w:lineRule="auto"/>
        <w:jc w:val="center"/>
        <w:rPr>
          <w:rFonts w:ascii="Arial" w:hAnsi="Arial" w:cs="Arial"/>
          <w:b/>
          <w:color w:val="000000" w:themeColor="text1"/>
          <w:sz w:val="24"/>
        </w:rPr>
      </w:pPr>
    </w:p>
    <w:p w:rsidR="00612E6D" w:rsidRPr="00134519" w:rsidRDefault="00612E6D" w:rsidP="00134519">
      <w:pPr>
        <w:spacing w:line="240" w:lineRule="auto"/>
        <w:jc w:val="center"/>
        <w:rPr>
          <w:rFonts w:ascii="Arial" w:hAnsi="Arial" w:cs="Arial"/>
          <w:b/>
          <w:color w:val="000000" w:themeColor="text1"/>
          <w:sz w:val="24"/>
        </w:rPr>
      </w:pPr>
    </w:p>
    <w:p w:rsidR="00134519" w:rsidRPr="00134519" w:rsidRDefault="00134519" w:rsidP="00134519">
      <w:pPr>
        <w:spacing w:line="240" w:lineRule="auto"/>
        <w:jc w:val="center"/>
        <w:rPr>
          <w:rFonts w:ascii="Arial" w:hAnsi="Arial" w:cs="Arial"/>
          <w:b/>
          <w:color w:val="000000" w:themeColor="text1"/>
          <w:sz w:val="24"/>
        </w:rPr>
      </w:pPr>
    </w:p>
    <w:p w:rsidR="0065037B" w:rsidRPr="00134519" w:rsidRDefault="0065037B" w:rsidP="00134519">
      <w:pPr>
        <w:spacing w:line="240" w:lineRule="auto"/>
        <w:rPr>
          <w:rFonts w:ascii="Arial" w:hAnsi="Arial" w:cs="Arial"/>
          <w:color w:val="000000" w:themeColor="text1"/>
          <w:sz w:val="14"/>
          <w:szCs w:val="24"/>
        </w:rPr>
      </w:pPr>
    </w:p>
    <w:sectPr w:rsidR="0065037B" w:rsidRPr="00134519" w:rsidSect="00F7250C">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3C" w:rsidRDefault="00DA493C" w:rsidP="006C1C8F">
      <w:pPr>
        <w:spacing w:after="0" w:line="240" w:lineRule="auto"/>
      </w:pPr>
      <w:r>
        <w:separator/>
      </w:r>
    </w:p>
  </w:endnote>
  <w:endnote w:type="continuationSeparator" w:id="0">
    <w:p w:rsidR="00DA493C" w:rsidRDefault="00DA493C"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tilliumWeb-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3C" w:rsidRDefault="00DA493C" w:rsidP="006C1C8F">
      <w:pPr>
        <w:spacing w:after="0" w:line="240" w:lineRule="auto"/>
      </w:pPr>
      <w:r>
        <w:separator/>
      </w:r>
    </w:p>
  </w:footnote>
  <w:footnote w:type="continuationSeparator" w:id="0">
    <w:p w:rsidR="00DA493C" w:rsidRDefault="00DA493C"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25" w:rsidRDefault="006C1C8F" w:rsidP="00097125">
    <w:pPr>
      <w:pStyle w:val="Encabezado"/>
      <w:jc w:val="center"/>
    </w:pPr>
    <w:r>
      <w:rPr>
        <w:noProof/>
        <w:lang w:eastAsia="es-MX"/>
      </w:rPr>
      <w:drawing>
        <wp:anchor distT="0" distB="0" distL="114300" distR="114300" simplePos="0" relativeHeight="251659264" behindDoc="0" locked="0" layoutInCell="1" allowOverlap="1">
          <wp:simplePos x="0" y="0"/>
          <wp:positionH relativeFrom="column">
            <wp:posOffset>-521335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eastAsia="es-MX"/>
      </w:rPr>
      <w:drawing>
        <wp:anchor distT="0" distB="0" distL="114300" distR="114300" simplePos="0" relativeHeight="251660288" behindDoc="0" locked="0" layoutInCell="1" allowOverlap="1">
          <wp:simplePos x="0" y="0"/>
          <wp:positionH relativeFrom="column">
            <wp:posOffset>5345652</wp:posOffset>
          </wp:positionH>
          <wp:positionV relativeFrom="paragraph">
            <wp:posOffset>-372390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rsidR="00097125">
      <w:t xml:space="preserve"> PRESUPUESTO DE EGRESOS 2020</w:t>
    </w:r>
  </w:p>
  <w:p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33A83"/>
    <w:rsid w:val="00036061"/>
    <w:rsid w:val="00057C8B"/>
    <w:rsid w:val="00097125"/>
    <w:rsid w:val="000B0E0D"/>
    <w:rsid w:val="000B70AA"/>
    <w:rsid w:val="000F4854"/>
    <w:rsid w:val="001007C2"/>
    <w:rsid w:val="00102951"/>
    <w:rsid w:val="001118C6"/>
    <w:rsid w:val="0013360F"/>
    <w:rsid w:val="00134519"/>
    <w:rsid w:val="0016101B"/>
    <w:rsid w:val="00184C0E"/>
    <w:rsid w:val="0018798A"/>
    <w:rsid w:val="001C0888"/>
    <w:rsid w:val="001E201D"/>
    <w:rsid w:val="001E6660"/>
    <w:rsid w:val="00200157"/>
    <w:rsid w:val="00222F87"/>
    <w:rsid w:val="002828B4"/>
    <w:rsid w:val="0030559E"/>
    <w:rsid w:val="00316B58"/>
    <w:rsid w:val="00384F99"/>
    <w:rsid w:val="00387B79"/>
    <w:rsid w:val="003B5A8A"/>
    <w:rsid w:val="003C3339"/>
    <w:rsid w:val="004217F9"/>
    <w:rsid w:val="00453BF0"/>
    <w:rsid w:val="00455548"/>
    <w:rsid w:val="00460D51"/>
    <w:rsid w:val="004621FD"/>
    <w:rsid w:val="00481991"/>
    <w:rsid w:val="004F4B97"/>
    <w:rsid w:val="005211DE"/>
    <w:rsid w:val="00547BCC"/>
    <w:rsid w:val="005628A3"/>
    <w:rsid w:val="005917EA"/>
    <w:rsid w:val="00601961"/>
    <w:rsid w:val="00611D50"/>
    <w:rsid w:val="00612E6D"/>
    <w:rsid w:val="006208E6"/>
    <w:rsid w:val="00631393"/>
    <w:rsid w:val="0065037B"/>
    <w:rsid w:val="0065414E"/>
    <w:rsid w:val="006B40A1"/>
    <w:rsid w:val="006C1C8F"/>
    <w:rsid w:val="00706497"/>
    <w:rsid w:val="00710E22"/>
    <w:rsid w:val="007255EC"/>
    <w:rsid w:val="0076525D"/>
    <w:rsid w:val="00772A6D"/>
    <w:rsid w:val="00775CDD"/>
    <w:rsid w:val="007948A4"/>
    <w:rsid w:val="007A5C30"/>
    <w:rsid w:val="007C685F"/>
    <w:rsid w:val="008735CF"/>
    <w:rsid w:val="00880792"/>
    <w:rsid w:val="00881528"/>
    <w:rsid w:val="008A4DCF"/>
    <w:rsid w:val="008C595B"/>
    <w:rsid w:val="008F2FFF"/>
    <w:rsid w:val="00930F5A"/>
    <w:rsid w:val="00962D33"/>
    <w:rsid w:val="009737E8"/>
    <w:rsid w:val="00982668"/>
    <w:rsid w:val="009A37E8"/>
    <w:rsid w:val="009A6EA7"/>
    <w:rsid w:val="009B1BBD"/>
    <w:rsid w:val="009E7EB8"/>
    <w:rsid w:val="00A071A1"/>
    <w:rsid w:val="00A42F4A"/>
    <w:rsid w:val="00A44931"/>
    <w:rsid w:val="00A83B1B"/>
    <w:rsid w:val="00A91090"/>
    <w:rsid w:val="00AB1345"/>
    <w:rsid w:val="00AB71B2"/>
    <w:rsid w:val="00AE53DB"/>
    <w:rsid w:val="00AF5D60"/>
    <w:rsid w:val="00B04F1E"/>
    <w:rsid w:val="00B32E19"/>
    <w:rsid w:val="00BA0D33"/>
    <w:rsid w:val="00C346D8"/>
    <w:rsid w:val="00C37550"/>
    <w:rsid w:val="00C562B4"/>
    <w:rsid w:val="00C57101"/>
    <w:rsid w:val="00CA13C5"/>
    <w:rsid w:val="00CB1E43"/>
    <w:rsid w:val="00CC0090"/>
    <w:rsid w:val="00CF5BEC"/>
    <w:rsid w:val="00D019AF"/>
    <w:rsid w:val="00D0599A"/>
    <w:rsid w:val="00D06E76"/>
    <w:rsid w:val="00D3506C"/>
    <w:rsid w:val="00D64FD8"/>
    <w:rsid w:val="00DA493C"/>
    <w:rsid w:val="00DB4829"/>
    <w:rsid w:val="00EA55EA"/>
    <w:rsid w:val="00EB3D4F"/>
    <w:rsid w:val="00EB5372"/>
    <w:rsid w:val="00EB7E70"/>
    <w:rsid w:val="00EE3F0E"/>
    <w:rsid w:val="00EF0103"/>
    <w:rsid w:val="00F7250C"/>
    <w:rsid w:val="00F77C2B"/>
    <w:rsid w:val="00F87E6C"/>
    <w:rsid w:val="00FB6D36"/>
    <w:rsid w:val="00FC3F7C"/>
    <w:rsid w:val="00FF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8553C-3F4F-4104-8696-6864832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 w:type="table" w:styleId="Tablaconcuadrcula">
    <w:name w:val="Table Grid"/>
    <w:basedOn w:val="Tablanormal"/>
    <w:uiPriority w:val="39"/>
    <w:rsid w:val="0093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170">
      <w:bodyDiv w:val="1"/>
      <w:marLeft w:val="0"/>
      <w:marRight w:val="0"/>
      <w:marTop w:val="0"/>
      <w:marBottom w:val="0"/>
      <w:divBdr>
        <w:top w:val="none" w:sz="0" w:space="0" w:color="auto"/>
        <w:left w:val="none" w:sz="0" w:space="0" w:color="auto"/>
        <w:bottom w:val="none" w:sz="0" w:space="0" w:color="auto"/>
        <w:right w:val="none" w:sz="0" w:space="0" w:color="auto"/>
      </w:divBdr>
    </w:div>
    <w:div w:id="710230393">
      <w:bodyDiv w:val="1"/>
      <w:marLeft w:val="0"/>
      <w:marRight w:val="0"/>
      <w:marTop w:val="0"/>
      <w:marBottom w:val="0"/>
      <w:divBdr>
        <w:top w:val="none" w:sz="0" w:space="0" w:color="auto"/>
        <w:left w:val="none" w:sz="0" w:space="0" w:color="auto"/>
        <w:bottom w:val="none" w:sz="0" w:space="0" w:color="auto"/>
        <w:right w:val="none" w:sz="0" w:space="0" w:color="auto"/>
      </w:divBdr>
    </w:div>
    <w:div w:id="1627158862">
      <w:bodyDiv w:val="1"/>
      <w:marLeft w:val="0"/>
      <w:marRight w:val="0"/>
      <w:marTop w:val="0"/>
      <w:marBottom w:val="0"/>
      <w:divBdr>
        <w:top w:val="none" w:sz="0" w:space="0" w:color="auto"/>
        <w:left w:val="none" w:sz="0" w:space="0" w:color="auto"/>
        <w:bottom w:val="none" w:sz="0" w:space="0" w:color="auto"/>
        <w:right w:val="none" w:sz="0" w:space="0" w:color="auto"/>
      </w:divBdr>
    </w:div>
    <w:div w:id="19816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t>
        <a:bodyPr/>
        <a:lstStyle/>
        <a:p>
          <a:endParaRPr lang="es-MX"/>
        </a:p>
      </dgm:t>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t>
        <a:bodyPr/>
        <a:lstStyle/>
        <a:p>
          <a:endParaRPr lang="es-MX"/>
        </a:p>
      </dgm:t>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t>
        <a:bodyPr/>
        <a:lstStyle/>
        <a:p>
          <a:endParaRPr lang="es-MX"/>
        </a:p>
      </dgm:t>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t>
        <a:bodyPr/>
        <a:lstStyle/>
        <a:p>
          <a:endParaRPr lang="es-MX"/>
        </a:p>
      </dgm:t>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t>
        <a:bodyPr/>
        <a:lstStyle/>
        <a:p>
          <a:endParaRPr lang="es-MX"/>
        </a:p>
      </dgm:t>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t>
        <a:bodyPr/>
        <a:lstStyle/>
        <a:p>
          <a:endParaRPr lang="es-MX"/>
        </a:p>
      </dgm:t>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35CA205D-D522-496E-84DE-0497511A067B}" type="presOf" srcId="{FAF38451-FB85-4468-AD43-283D08AC1D60}" destId="{CF7EDD3D-49DD-477F-A4A0-41DA1D4FC157}" srcOrd="0" destOrd="0" presId="urn:microsoft.com/office/officeart/2005/8/layout/cycle8"/>
    <dgm:cxn modelId="{EE2D253E-3256-4FD8-B17E-8862ACCDED52}" type="presOf" srcId="{129033B0-ECA8-4322-BFF9-7266F5C07DE7}" destId="{652A273F-106B-4EB7-8D3A-1BCCA4F14F67}" srcOrd="1" destOrd="0" presId="urn:microsoft.com/office/officeart/2005/8/layout/cycle8"/>
    <dgm:cxn modelId="{9547F27A-1909-4B9E-9A1C-F889D070E332}" type="presOf" srcId="{FAF38451-FB85-4468-AD43-283D08AC1D60}" destId="{0C82285B-B729-4D23-B1CE-1699B7B9B918}" srcOrd="1"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265AC2FC-0E76-49B6-9BAA-303D35A01BB4}" type="presOf" srcId="{129033B0-ECA8-4322-BFF9-7266F5C07DE7}" destId="{AD04EC7A-BB92-4E1F-8F88-E449FC048163}" srcOrd="0" destOrd="0" presId="urn:microsoft.com/office/officeart/2005/8/layout/cycle8"/>
    <dgm:cxn modelId="{A996554F-3829-4A3E-8999-6EF51EE1C9A8}" srcId="{8FD9E66B-05A1-408F-978E-03E02E2701A9}" destId="{129033B0-ECA8-4322-BFF9-7266F5C07DE7}" srcOrd="1" destOrd="0" parTransId="{34AAD749-EF2B-4D76-87ED-7AAFE77F40B0}" sibTransId="{CE27373C-0F80-482D-B930-903302463325}"/>
    <dgm:cxn modelId="{1F409095-1198-461D-8150-68327469D8BF}" type="presOf" srcId="{24D8D5FC-3C88-4274-B07B-FD4570C61ACF}" destId="{A177F526-FFD2-466C-83A6-AEACA4F88EB3}" srcOrd="0" destOrd="0" presId="urn:microsoft.com/office/officeart/2005/8/layout/cycle8"/>
    <dgm:cxn modelId="{EE48F889-5375-49EA-A077-66A1907D1F45}" type="presOf" srcId="{24D8D5FC-3C88-4274-B07B-FD4570C61ACF}" destId="{8C012D03-0DF6-40C2-940C-C4085C5AF350}" srcOrd="1" destOrd="0" presId="urn:microsoft.com/office/officeart/2005/8/layout/cycle8"/>
    <dgm:cxn modelId="{4EFC4C54-6435-4077-8DAB-EB62FAF72A85}" type="presOf" srcId="{8FD9E66B-05A1-408F-978E-03E02E2701A9}" destId="{D0E7241D-E72D-4192-B703-39CE06D3894C}" srcOrd="0" destOrd="0" presId="urn:microsoft.com/office/officeart/2005/8/layout/cycle8"/>
    <dgm:cxn modelId="{A7BD7286-E81C-41F6-83F3-E5F6E9876373}" srcId="{8FD9E66B-05A1-408F-978E-03E02E2701A9}" destId="{FAF38451-FB85-4468-AD43-283D08AC1D60}" srcOrd="0" destOrd="0" parTransId="{B4641CBB-580E-47DB-AE2E-2447AADC587F}" sibTransId="{2BC4F4C6-5711-423E-9FB5-C85D18177F9F}"/>
    <dgm:cxn modelId="{17153BFC-D2C9-46FC-910C-5375100BD650}" type="presParOf" srcId="{D0E7241D-E72D-4192-B703-39CE06D3894C}" destId="{CF7EDD3D-49DD-477F-A4A0-41DA1D4FC157}" srcOrd="0" destOrd="0" presId="urn:microsoft.com/office/officeart/2005/8/layout/cycle8"/>
    <dgm:cxn modelId="{A7413D64-0F7B-4DEC-A4B4-3431A1DCFF7F}" type="presParOf" srcId="{D0E7241D-E72D-4192-B703-39CE06D3894C}" destId="{8B543AE3-BA5B-4F83-B42E-0FBD406257EA}" srcOrd="1" destOrd="0" presId="urn:microsoft.com/office/officeart/2005/8/layout/cycle8"/>
    <dgm:cxn modelId="{2F42EBBF-F660-4ADF-8E6B-8377A97D3A5F}" type="presParOf" srcId="{D0E7241D-E72D-4192-B703-39CE06D3894C}" destId="{EE9E4450-2486-4B8A-939D-1CEAE845444F}" srcOrd="2" destOrd="0" presId="urn:microsoft.com/office/officeart/2005/8/layout/cycle8"/>
    <dgm:cxn modelId="{CA51A89D-B7B4-4698-A592-6574B50CABD3}" type="presParOf" srcId="{D0E7241D-E72D-4192-B703-39CE06D3894C}" destId="{0C82285B-B729-4D23-B1CE-1699B7B9B918}" srcOrd="3" destOrd="0" presId="urn:microsoft.com/office/officeart/2005/8/layout/cycle8"/>
    <dgm:cxn modelId="{6BC54611-3D4B-4916-AA8A-AB5A150F22D5}" type="presParOf" srcId="{D0E7241D-E72D-4192-B703-39CE06D3894C}" destId="{AD04EC7A-BB92-4E1F-8F88-E449FC048163}" srcOrd="4" destOrd="0" presId="urn:microsoft.com/office/officeart/2005/8/layout/cycle8"/>
    <dgm:cxn modelId="{5351A199-AB73-49D0-8D1E-03B5CDD92F91}" type="presParOf" srcId="{D0E7241D-E72D-4192-B703-39CE06D3894C}" destId="{CB8F8496-5642-4428-B9F9-14BA2D837CBF}" srcOrd="5" destOrd="0" presId="urn:microsoft.com/office/officeart/2005/8/layout/cycle8"/>
    <dgm:cxn modelId="{AE6A2126-129A-4607-B274-82B61204CEBF}" type="presParOf" srcId="{D0E7241D-E72D-4192-B703-39CE06D3894C}" destId="{9037BA7E-E28B-470F-A224-299365046307}" srcOrd="6" destOrd="0" presId="urn:microsoft.com/office/officeart/2005/8/layout/cycle8"/>
    <dgm:cxn modelId="{EDA66685-6A9A-4FC0-A652-92E10AF8F210}" type="presParOf" srcId="{D0E7241D-E72D-4192-B703-39CE06D3894C}" destId="{652A273F-106B-4EB7-8D3A-1BCCA4F14F67}" srcOrd="7" destOrd="0" presId="urn:microsoft.com/office/officeart/2005/8/layout/cycle8"/>
    <dgm:cxn modelId="{BFDD38E2-9DCB-40C7-B8FA-5AEAF034D4ED}" type="presParOf" srcId="{D0E7241D-E72D-4192-B703-39CE06D3894C}" destId="{A177F526-FFD2-466C-83A6-AEACA4F88EB3}" srcOrd="8" destOrd="0" presId="urn:microsoft.com/office/officeart/2005/8/layout/cycle8"/>
    <dgm:cxn modelId="{1CFCAA11-4708-4FB4-B313-075654051BD8}" type="presParOf" srcId="{D0E7241D-E72D-4192-B703-39CE06D3894C}" destId="{4A60F25C-F765-4C56-B09D-61A57DD46EEC}" srcOrd="9" destOrd="0" presId="urn:microsoft.com/office/officeart/2005/8/layout/cycle8"/>
    <dgm:cxn modelId="{36AF3E4C-B8CD-45B8-80CF-8A54C2E152E9}" type="presParOf" srcId="{D0E7241D-E72D-4192-B703-39CE06D3894C}" destId="{044FF268-A273-45D6-8E5E-29558FC9514A}" srcOrd="10" destOrd="0" presId="urn:microsoft.com/office/officeart/2005/8/layout/cycle8"/>
    <dgm:cxn modelId="{75169BDD-6025-4927-888C-B91E88A2F00B}" type="presParOf" srcId="{D0E7241D-E72D-4192-B703-39CE06D3894C}" destId="{8C012D03-0DF6-40C2-940C-C4085C5AF350}" srcOrd="11" destOrd="0" presId="urn:microsoft.com/office/officeart/2005/8/layout/cycle8"/>
    <dgm:cxn modelId="{5DED1010-73D3-4A18-82B7-44A6DCEDD5BE}" type="presParOf" srcId="{D0E7241D-E72D-4192-B703-39CE06D3894C}" destId="{4DB30FFB-1C62-45BC-A31B-9494E267C958}" srcOrd="12" destOrd="0" presId="urn:microsoft.com/office/officeart/2005/8/layout/cycle8"/>
    <dgm:cxn modelId="{C4450D04-FCAE-4376-93AE-29A9ECAF5E01}" type="presParOf" srcId="{D0E7241D-E72D-4192-B703-39CE06D3894C}" destId="{41796B4B-5764-4B8B-8997-F4F6E7EF010D}" srcOrd="13" destOrd="0" presId="urn:microsoft.com/office/officeart/2005/8/layout/cycle8"/>
    <dgm:cxn modelId="{6F484E87-1D1B-476D-B335-E86DA20D2797}"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269690" y="183261"/>
          <a:ext cx="2368296" cy="2368296"/>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1" kern="1200">
              <a:solidFill>
                <a:sysClr val="window" lastClr="FFFFFF"/>
              </a:solidFill>
              <a:latin typeface="Calibri"/>
              <a:ea typeface="+mn-ea"/>
              <a:cs typeface="+mn-cs"/>
            </a:rPr>
            <a:t>Vinculación con los Objetivos del PMDyG </a:t>
          </a:r>
          <a:endParaRPr lang="es-MX" sz="1100" kern="1200">
            <a:solidFill>
              <a:sysClr val="window" lastClr="FFFFFF"/>
            </a:solidFill>
            <a:latin typeface="Calibri"/>
            <a:ea typeface="+mn-ea"/>
            <a:cs typeface="+mn-cs"/>
          </a:endParaRPr>
        </a:p>
      </dsp:txBody>
      <dsp:txXfrm>
        <a:off x="2517838" y="685114"/>
        <a:ext cx="845820" cy="704850"/>
      </dsp:txXfrm>
    </dsp:sp>
    <dsp:sp modelId="{AD04EC7A-BB92-4E1F-8F88-E449FC048163}">
      <dsp:nvSpPr>
        <dsp:cNvPr id="0" name=""/>
        <dsp:cNvSpPr/>
      </dsp:nvSpPr>
      <dsp:spPr>
        <a:xfrm>
          <a:off x="1220914" y="267843"/>
          <a:ext cx="2368296" cy="2368296"/>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 lastClr="FFFFFF"/>
              </a:solidFill>
              <a:latin typeface="Calibri"/>
              <a:ea typeface="+mn-ea"/>
              <a:cs typeface="+mn-cs"/>
            </a:rPr>
            <a:t>Unidades Ejecutoras de Gasto /Programas Presupuestarios</a:t>
          </a:r>
        </a:p>
      </dsp:txBody>
      <dsp:txXfrm>
        <a:off x="1784794" y="1804416"/>
        <a:ext cx="1268730" cy="620268"/>
      </dsp:txXfrm>
    </dsp:sp>
    <dsp:sp modelId="{A177F526-FFD2-466C-83A6-AEACA4F88EB3}">
      <dsp:nvSpPr>
        <dsp:cNvPr id="0" name=""/>
        <dsp:cNvSpPr/>
      </dsp:nvSpPr>
      <dsp:spPr>
        <a:xfrm>
          <a:off x="1172138" y="183261"/>
          <a:ext cx="2368296" cy="2368296"/>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solidFill>
                <a:sysClr val="window" lastClr="FFFFFF"/>
              </a:solidFill>
              <a:latin typeface="Calibri"/>
              <a:ea typeface="+mn-ea"/>
              <a:cs typeface="+mn-cs"/>
            </a:rPr>
            <a:t>Planeación Y Programación del Presupuesto público </a:t>
          </a:r>
        </a:p>
      </dsp:txBody>
      <dsp:txXfrm>
        <a:off x="1446466" y="685114"/>
        <a:ext cx="845820" cy="704850"/>
      </dsp:txXfrm>
    </dsp:sp>
    <dsp:sp modelId="{4DB30FFB-1C62-45BC-A31B-9494E267C958}">
      <dsp:nvSpPr>
        <dsp:cNvPr id="0" name=""/>
        <dsp:cNvSpPr/>
      </dsp:nvSpPr>
      <dsp: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5229-B033-47DA-A89C-25656F85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2490</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izquierdo</dc:creator>
  <cp:lastModifiedBy>Iris del Rayo Maldonado Hipolito</cp:lastModifiedBy>
  <cp:revision>15</cp:revision>
  <cp:lastPrinted>2019-12-03T17:16:00Z</cp:lastPrinted>
  <dcterms:created xsi:type="dcterms:W3CDTF">2019-11-19T19:58:00Z</dcterms:created>
  <dcterms:modified xsi:type="dcterms:W3CDTF">2019-12-17T20:07:00Z</dcterms:modified>
</cp:coreProperties>
</file>