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DE5337">
        <w:rPr>
          <w:rFonts w:ascii="Century Gothic" w:hAnsi="Century Gothic" w:cs="Tahoma"/>
          <w:sz w:val="22"/>
          <w:szCs w:val="22"/>
        </w:rPr>
        <w:t>11:</w:t>
      </w:r>
      <w:r w:rsidR="000C1A25">
        <w:rPr>
          <w:rFonts w:ascii="Century Gothic" w:hAnsi="Century Gothic" w:cs="Tahoma"/>
          <w:sz w:val="22"/>
          <w:szCs w:val="22"/>
        </w:rPr>
        <w:t>09</w:t>
      </w:r>
      <w:r w:rsidRPr="009E5AC4">
        <w:rPr>
          <w:rFonts w:ascii="Century Gothic" w:hAnsi="Century Gothic" w:cs="Tahoma"/>
          <w:sz w:val="22"/>
          <w:szCs w:val="22"/>
        </w:rPr>
        <w:t xml:space="preserve"> horas del día </w:t>
      </w:r>
      <w:r w:rsidR="0052066C">
        <w:rPr>
          <w:rFonts w:ascii="Century Gothic" w:hAnsi="Century Gothic" w:cs="Tahoma"/>
          <w:sz w:val="22"/>
          <w:szCs w:val="22"/>
        </w:rPr>
        <w:t>02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52066C">
        <w:rPr>
          <w:rFonts w:ascii="Century Gothic" w:hAnsi="Century Gothic" w:cs="Tahoma"/>
          <w:sz w:val="22"/>
          <w:szCs w:val="22"/>
        </w:rPr>
        <w:t>marzo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52066C">
        <w:rPr>
          <w:rFonts w:ascii="Century Gothic" w:hAnsi="Century Gothic" w:cs="Tahoma"/>
          <w:sz w:val="22"/>
          <w:szCs w:val="22"/>
        </w:rPr>
        <w:t>Quinta</w:t>
      </w:r>
      <w:r w:rsidR="002A7296">
        <w:rPr>
          <w:rFonts w:ascii="Century Gothic" w:hAnsi="Century Gothic" w:cs="Tahoma"/>
          <w:sz w:val="22"/>
          <w:szCs w:val="22"/>
        </w:rPr>
        <w:t xml:space="preserve">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7E40C8" w:rsidRDefault="007E40C8" w:rsidP="0007007D">
      <w:pPr>
        <w:jc w:val="both"/>
        <w:rPr>
          <w:rFonts w:ascii="Century Gothic" w:hAnsi="Century Gothic" w:cs="Tahoma"/>
          <w:sz w:val="22"/>
          <w:szCs w:val="22"/>
          <w:highlight w:val="yellow"/>
        </w:rPr>
      </w:pPr>
    </w:p>
    <w:p w:rsidR="00723380" w:rsidRPr="00723380" w:rsidRDefault="00723380" w:rsidP="00723380">
      <w:pP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Representante del Centro Empresarial de Jalisco S.P.</w:t>
      </w:r>
    </w:p>
    <w:p w:rsidR="00723380" w:rsidRPr="00723380" w:rsidRDefault="00723380" w:rsidP="00723380">
      <w:pPr>
        <w:rPr>
          <w:rFonts w:ascii="Century Gothic" w:eastAsiaTheme="minorHAnsi" w:hAnsi="Century Gothic" w:cs="Tahoma"/>
          <w:sz w:val="22"/>
          <w:szCs w:val="22"/>
          <w:lang w:val="es-ES" w:eastAsia="en-US"/>
        </w:rPr>
      </w:pPr>
      <w:r w:rsidRPr="00723380">
        <w:rPr>
          <w:rFonts w:ascii="Century Gothic" w:eastAsiaTheme="minorHAnsi" w:hAnsi="Century Gothic" w:cs="Tahoma"/>
          <w:sz w:val="22"/>
          <w:szCs w:val="22"/>
          <w:lang w:eastAsia="en-US"/>
        </w:rPr>
        <w:t>Confederación Patronal de la República Mexicana.</w:t>
      </w:r>
    </w:p>
    <w:p w:rsidR="00723380" w:rsidRPr="00723380" w:rsidRDefault="00723380" w:rsidP="00723380">
      <w:pP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 xml:space="preserve">Lic. </w:t>
      </w:r>
      <w:r w:rsidR="000C1A25">
        <w:rPr>
          <w:rFonts w:ascii="Century Gothic" w:eastAsiaTheme="minorHAnsi" w:hAnsi="Century Gothic" w:cs="Tahoma"/>
          <w:sz w:val="22"/>
          <w:szCs w:val="22"/>
          <w:lang w:eastAsia="en-US"/>
        </w:rPr>
        <w:t xml:space="preserve">Luis </w:t>
      </w:r>
      <w:proofErr w:type="spellStart"/>
      <w:r w:rsidR="000C1A25">
        <w:rPr>
          <w:rFonts w:ascii="Century Gothic" w:eastAsiaTheme="minorHAnsi" w:hAnsi="Century Gothic" w:cs="Tahoma"/>
          <w:sz w:val="22"/>
          <w:szCs w:val="22"/>
          <w:lang w:eastAsia="en-US"/>
        </w:rPr>
        <w:t>Beas</w:t>
      </w:r>
      <w:proofErr w:type="spellEnd"/>
      <w:r w:rsidR="000C1A25">
        <w:rPr>
          <w:rFonts w:ascii="Century Gothic" w:eastAsiaTheme="minorHAnsi" w:hAnsi="Century Gothic" w:cs="Tahoma"/>
          <w:sz w:val="22"/>
          <w:szCs w:val="22"/>
          <w:lang w:eastAsia="en-US"/>
        </w:rPr>
        <w:t xml:space="preserve"> Gutierrez</w:t>
      </w:r>
      <w:r w:rsidRPr="00723380">
        <w:rPr>
          <w:rFonts w:ascii="Century Gothic" w:eastAsiaTheme="minorHAnsi" w:hAnsi="Century Gothic" w:cs="Tahoma"/>
          <w:sz w:val="22"/>
          <w:szCs w:val="22"/>
          <w:lang w:eastAsia="en-US"/>
        </w:rPr>
        <w:t xml:space="preserve"> </w:t>
      </w:r>
    </w:p>
    <w:p w:rsidR="00723380" w:rsidRPr="000C1A25" w:rsidRDefault="000C1A25" w:rsidP="0007007D">
      <w:pPr>
        <w:jc w:val="both"/>
        <w:rPr>
          <w:rFonts w:ascii="Century Gothic" w:hAnsi="Century Gothic" w:cs="Tahoma"/>
          <w:sz w:val="22"/>
          <w:szCs w:val="22"/>
        </w:rPr>
      </w:pPr>
      <w:r w:rsidRPr="000C1A25">
        <w:rPr>
          <w:rFonts w:ascii="Century Gothic" w:hAnsi="Century Gothic" w:cs="Tahoma"/>
          <w:sz w:val="22"/>
          <w:szCs w:val="22"/>
        </w:rPr>
        <w:t xml:space="preserve">Titular </w:t>
      </w:r>
    </w:p>
    <w:p w:rsidR="000C1A25" w:rsidRDefault="000C1A25" w:rsidP="0007007D">
      <w:pPr>
        <w:jc w:val="both"/>
        <w:rPr>
          <w:rFonts w:ascii="Century Gothic" w:hAnsi="Century Gothic" w:cs="Tahoma"/>
          <w:sz w:val="22"/>
          <w:szCs w:val="22"/>
          <w:highlight w:val="yellow"/>
        </w:rPr>
      </w:pPr>
    </w:p>
    <w:p w:rsidR="007D7729" w:rsidRDefault="00615BF6" w:rsidP="0007007D">
      <w:pPr>
        <w:jc w:val="both"/>
        <w:rPr>
          <w:rFonts w:ascii="Century Gothic" w:hAnsi="Century Gothic" w:cs="Tahoma"/>
          <w:sz w:val="22"/>
          <w:szCs w:val="22"/>
        </w:rPr>
      </w:pPr>
      <w:r>
        <w:rPr>
          <w:rFonts w:ascii="Century Gothic" w:hAnsi="Century Gothic" w:cs="Tahoma"/>
          <w:sz w:val="22"/>
          <w:szCs w:val="22"/>
        </w:rPr>
        <w:t>Representante del Consejo Coordinador de Jóvenes Empresarios del Estado de Jalisco.</w:t>
      </w:r>
    </w:p>
    <w:p w:rsidR="00615BF6" w:rsidRDefault="00615BF6" w:rsidP="0007007D">
      <w:pPr>
        <w:jc w:val="both"/>
        <w:rPr>
          <w:rFonts w:ascii="Century Gothic" w:hAnsi="Century Gothic" w:cs="Tahoma"/>
          <w:sz w:val="22"/>
          <w:szCs w:val="22"/>
        </w:rPr>
      </w:pPr>
      <w:r>
        <w:rPr>
          <w:rFonts w:ascii="Century Gothic" w:hAnsi="Century Gothic" w:cs="Tahoma"/>
          <w:sz w:val="22"/>
          <w:szCs w:val="22"/>
        </w:rPr>
        <w:t>Lic. María Fabiola Rodríguez Navarro.</w:t>
      </w:r>
    </w:p>
    <w:p w:rsidR="00615BF6" w:rsidRDefault="00615BF6" w:rsidP="0007007D">
      <w:pPr>
        <w:jc w:val="both"/>
        <w:rPr>
          <w:rFonts w:ascii="Century Gothic" w:hAnsi="Century Gothic" w:cs="Tahoma"/>
          <w:sz w:val="22"/>
          <w:szCs w:val="22"/>
        </w:rPr>
      </w:pPr>
      <w:r>
        <w:rPr>
          <w:rFonts w:ascii="Century Gothic" w:hAnsi="Century Gothic" w:cs="Tahoma"/>
          <w:sz w:val="22"/>
          <w:szCs w:val="22"/>
        </w:rPr>
        <w:t>Suplente</w:t>
      </w:r>
    </w:p>
    <w:p w:rsidR="00DE5337" w:rsidRDefault="00DE5337"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74512B" w:rsidRPr="00AC6FA8" w:rsidRDefault="00615BF6" w:rsidP="0058399E">
      <w:pPr>
        <w:rPr>
          <w:rFonts w:ascii="Century Gothic" w:hAnsi="Century Gothic" w:cs="Tahoma"/>
          <w:sz w:val="22"/>
          <w:szCs w:val="22"/>
        </w:rPr>
      </w:pPr>
      <w:r>
        <w:rPr>
          <w:rFonts w:ascii="Century Gothic" w:hAnsi="Century Gothic" w:cs="Tahoma"/>
          <w:sz w:val="22"/>
          <w:szCs w:val="22"/>
        </w:rPr>
        <w:t>Contraloría Ciudadana</w:t>
      </w:r>
      <w:r w:rsidR="0074512B" w:rsidRPr="00AC6FA8">
        <w:rPr>
          <w:rFonts w:ascii="Century Gothic" w:hAnsi="Century Gothic" w:cs="Tahoma"/>
          <w:sz w:val="22"/>
          <w:szCs w:val="22"/>
        </w:rPr>
        <w:t>.</w:t>
      </w:r>
    </w:p>
    <w:p w:rsidR="0058399E" w:rsidRPr="00AC6FA8" w:rsidRDefault="00615BF6" w:rsidP="0058399E">
      <w:pPr>
        <w:rPr>
          <w:rFonts w:ascii="Century Gothic" w:hAnsi="Century Gothic" w:cs="Tahoma"/>
          <w:sz w:val="22"/>
          <w:szCs w:val="22"/>
        </w:rPr>
      </w:pPr>
      <w:r>
        <w:rPr>
          <w:rFonts w:ascii="Century Gothic" w:hAnsi="Century Gothic" w:cs="Tahoma"/>
          <w:sz w:val="22"/>
          <w:szCs w:val="22"/>
        </w:rPr>
        <w:t>Lic. Juan Carlos Razo Martínez.</w:t>
      </w:r>
      <w:r w:rsidR="00C53AB5" w:rsidRPr="00AC6FA8">
        <w:rPr>
          <w:rFonts w:ascii="Century Gothic" w:hAnsi="Century Gothic" w:cs="Tahoma"/>
          <w:sz w:val="22"/>
          <w:szCs w:val="22"/>
        </w:rPr>
        <w:t xml:space="preserve"> </w:t>
      </w:r>
    </w:p>
    <w:p w:rsidR="0058399E" w:rsidRPr="00AC6FA8" w:rsidRDefault="00615BF6" w:rsidP="0058399E">
      <w:pPr>
        <w:rPr>
          <w:rFonts w:ascii="Century Gothic" w:hAnsi="Century Gothic" w:cs="Tahoma"/>
          <w:sz w:val="22"/>
          <w:szCs w:val="22"/>
        </w:rPr>
      </w:pPr>
      <w:r>
        <w:rPr>
          <w:rFonts w:ascii="Century Gothic" w:hAnsi="Century Gothic" w:cs="Tahoma"/>
          <w:sz w:val="22"/>
          <w:szCs w:val="22"/>
        </w:rPr>
        <w:t>Suplente</w:t>
      </w:r>
      <w:r w:rsidR="0058399E" w:rsidRPr="00AC6FA8">
        <w:rPr>
          <w:rFonts w:ascii="Century Gothic" w:hAnsi="Century Gothic" w:cs="Tahoma"/>
          <w:sz w:val="22"/>
          <w:szCs w:val="22"/>
        </w:rPr>
        <w:t>.</w:t>
      </w:r>
    </w:p>
    <w:p w:rsidR="00162908" w:rsidRPr="00AC6FA8" w:rsidRDefault="00162908" w:rsidP="00162908">
      <w:pPr>
        <w:rPr>
          <w:rFonts w:ascii="Century Gothic" w:hAnsi="Century Gothic" w:cs="Tahoma"/>
          <w:sz w:val="22"/>
          <w:szCs w:val="22"/>
          <w:lang w:val="es-ES"/>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t>Tesorer</w:t>
      </w:r>
      <w:r w:rsidR="006A1038">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58399E" w:rsidRPr="00AC6FA8" w:rsidRDefault="006A1038" w:rsidP="00162908">
      <w:pPr>
        <w:rPr>
          <w:rFonts w:ascii="Century Gothic" w:hAnsi="Century Gothic" w:cs="Tahoma"/>
          <w:sz w:val="22"/>
          <w:szCs w:val="22"/>
          <w:lang w:val="es-ES"/>
        </w:rPr>
      </w:pP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r w:rsidR="007E40C8" w:rsidRPr="00AC6FA8">
        <w:rPr>
          <w:rFonts w:ascii="Century Gothic" w:hAnsi="Century Gothic" w:cs="Tahoma"/>
          <w:sz w:val="22"/>
          <w:szCs w:val="22"/>
          <w:lang w:val="es-ES"/>
        </w:rPr>
        <w:t>.</w:t>
      </w:r>
    </w:p>
    <w:p w:rsidR="0058399E" w:rsidRPr="00AC6FA8" w:rsidRDefault="006A1038" w:rsidP="00162908">
      <w:pPr>
        <w:rPr>
          <w:rFonts w:ascii="Century Gothic" w:hAnsi="Century Gothic" w:cs="Tahoma"/>
          <w:sz w:val="22"/>
          <w:szCs w:val="22"/>
          <w:lang w:val="es-ES"/>
        </w:rPr>
      </w:pPr>
      <w:r>
        <w:rPr>
          <w:rFonts w:ascii="Century Gothic" w:hAnsi="Century Gothic" w:cs="Tahoma"/>
          <w:sz w:val="22"/>
          <w:szCs w:val="22"/>
          <w:lang w:val="es-ES"/>
        </w:rPr>
        <w:t>Suplente.</w:t>
      </w:r>
    </w:p>
    <w:p w:rsidR="009E3D88" w:rsidRPr="0067330C" w:rsidRDefault="009E3D88" w:rsidP="00162908">
      <w:pPr>
        <w:rPr>
          <w:rFonts w:ascii="Century Gothic" w:hAnsi="Century Gothic" w:cs="Tahoma"/>
          <w:sz w:val="22"/>
          <w:szCs w:val="22"/>
          <w:highlight w:val="yellow"/>
        </w:rPr>
      </w:pPr>
    </w:p>
    <w:p w:rsidR="00AC6FA8"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C6FA8">
        <w:rPr>
          <w:rFonts w:ascii="Century Gothic" w:eastAsia="Calibri" w:hAnsi="Century Gothic" w:cs="Tahoma"/>
          <w:sz w:val="22"/>
          <w:szCs w:val="22"/>
          <w:lang w:val="es-ES" w:eastAsia="en-US"/>
        </w:rPr>
        <w:t>Representante de la Fracción del Partido Acción Nacional.</w:t>
      </w:r>
    </w:p>
    <w:p w:rsidR="00AC6FA8"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r w:rsidR="00AC6FA8">
        <w:rPr>
          <w:rFonts w:ascii="Century Gothic" w:eastAsia="Calibri" w:hAnsi="Century Gothic" w:cs="Tahoma"/>
          <w:sz w:val="22"/>
          <w:szCs w:val="22"/>
          <w:lang w:val="es-ES" w:eastAsia="en-US"/>
        </w:rPr>
        <w:t>.</w:t>
      </w:r>
    </w:p>
    <w:p w:rsidR="00453EE2"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615BF6" w:rsidP="004249F7">
      <w:pPr>
        <w:rPr>
          <w:rFonts w:ascii="Century Gothic" w:hAnsi="Century Gothic" w:cs="Tahoma"/>
          <w:sz w:val="22"/>
          <w:szCs w:val="22"/>
          <w:lang w:val="es-ES"/>
        </w:rPr>
      </w:pPr>
      <w:r>
        <w:rPr>
          <w:rFonts w:ascii="Century Gothic" w:hAnsi="Century Gothic" w:cs="Tahoma"/>
          <w:sz w:val="22"/>
          <w:szCs w:val="22"/>
          <w:lang w:val="es-ES"/>
        </w:rPr>
        <w:t xml:space="preserve">Representante </w:t>
      </w:r>
      <w:r w:rsidR="00AC6FA8"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Pr="00615BF6" w:rsidRDefault="00615BF6" w:rsidP="00AC6FA8">
      <w:pPr>
        <w:rPr>
          <w:rFonts w:ascii="Century Gothic" w:eastAsiaTheme="minorHAnsi" w:hAnsi="Century Gothic" w:cs="Tahoma"/>
          <w:sz w:val="22"/>
          <w:szCs w:val="22"/>
          <w:lang w:val="pt-BR" w:eastAsia="en-US"/>
        </w:rPr>
      </w:pPr>
      <w:r w:rsidRPr="00615BF6">
        <w:rPr>
          <w:rFonts w:ascii="Century Gothic" w:eastAsiaTheme="minorHAnsi" w:hAnsi="Century Gothic" w:cs="Tahoma"/>
          <w:sz w:val="22"/>
          <w:szCs w:val="22"/>
          <w:lang w:val="pt-BR" w:eastAsia="en-US"/>
        </w:rPr>
        <w:t xml:space="preserve">Lic. Elisa </w:t>
      </w:r>
      <w:r w:rsidR="000C1A25" w:rsidRPr="00615BF6">
        <w:rPr>
          <w:rFonts w:ascii="Century Gothic" w:eastAsiaTheme="minorHAnsi" w:hAnsi="Century Gothic" w:cs="Tahoma"/>
          <w:sz w:val="22"/>
          <w:szCs w:val="22"/>
          <w:lang w:val="pt-BR" w:eastAsia="en-US"/>
        </w:rPr>
        <w:t>Arevalo</w:t>
      </w:r>
      <w:r w:rsidRPr="00615BF6">
        <w:rPr>
          <w:rFonts w:ascii="Century Gothic" w:eastAsiaTheme="minorHAnsi" w:hAnsi="Century Gothic" w:cs="Tahoma"/>
          <w:sz w:val="22"/>
          <w:szCs w:val="22"/>
          <w:lang w:val="pt-BR" w:eastAsia="en-US"/>
        </w:rPr>
        <w:t xml:space="preserve"> Pérez</w:t>
      </w:r>
      <w:r w:rsidR="00AC6FA8">
        <w:rPr>
          <w:rFonts w:ascii="Century Gothic" w:hAnsi="Century Gothic" w:cs="Tahoma"/>
          <w:sz w:val="22"/>
          <w:szCs w:val="22"/>
          <w:lang w:val="es-ES"/>
        </w:rPr>
        <w:t>.</w:t>
      </w:r>
    </w:p>
    <w:p w:rsidR="00AC6FA8" w:rsidRDefault="00615BF6"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0C1A25">
        <w:rPr>
          <w:rFonts w:ascii="Century Gothic" w:hAnsi="Century Gothic" w:cs="Tahoma"/>
          <w:sz w:val="22"/>
          <w:szCs w:val="22"/>
          <w:lang w:eastAsia="en-US"/>
        </w:rPr>
        <w:t>11</w:t>
      </w:r>
      <w:r w:rsidR="007E40C8" w:rsidRPr="006A1038">
        <w:rPr>
          <w:rFonts w:ascii="Century Gothic" w:hAnsi="Century Gothic" w:cs="Tahoma"/>
          <w:sz w:val="22"/>
          <w:szCs w:val="22"/>
          <w:lang w:eastAsia="en-US"/>
        </w:rPr>
        <w:t>:</w:t>
      </w:r>
      <w:r w:rsidR="000C1A25">
        <w:rPr>
          <w:rFonts w:ascii="Century Gothic" w:hAnsi="Century Gothic" w:cs="Tahoma"/>
          <w:sz w:val="22"/>
          <w:szCs w:val="22"/>
          <w:lang w:eastAsia="en-US"/>
        </w:rPr>
        <w:t>10</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615BF6">
        <w:rPr>
          <w:rFonts w:ascii="Century Gothic" w:eastAsiaTheme="minorHAnsi" w:hAnsi="Century Gothic" w:cs="Tahoma"/>
          <w:sz w:val="22"/>
          <w:szCs w:val="22"/>
          <w:lang w:eastAsia="en-US"/>
        </w:rPr>
        <w:t>Quinta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Servicios </w:t>
      </w:r>
      <w:r w:rsidR="00BD36E9" w:rsidRPr="009E5AC4">
        <w:rPr>
          <w:rFonts w:ascii="Century Gothic" w:hAnsi="Century Gothic" w:cs="Tahoma"/>
          <w:sz w:val="22"/>
          <w:szCs w:val="22"/>
        </w:rPr>
        <w:lastRenderedPageBreak/>
        <w:t>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0C1A25" w:rsidRPr="00AC3EA9" w:rsidRDefault="000C1A25" w:rsidP="000C1A25">
      <w:pPr>
        <w:spacing w:after="200" w:line="276" w:lineRule="auto"/>
        <w:ind w:left="1560"/>
        <w:jc w:val="both"/>
        <w:rPr>
          <w:rFonts w:ascii="Century Gothic" w:eastAsia="Calibri" w:hAnsi="Century Gothic" w:cs="Tahoma"/>
          <w:sz w:val="22"/>
          <w:szCs w:val="22"/>
          <w:lang w:eastAsia="es-MX"/>
        </w:rPr>
      </w:pPr>
    </w:p>
    <w:p w:rsidR="00AC3EA9" w:rsidRPr="005E03A2" w:rsidRDefault="00AC3EA9" w:rsidP="006A1038">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AC3EA9" w:rsidRPr="005E03A2" w:rsidRDefault="00AC3EA9" w:rsidP="00AC3EA9">
      <w:pPr>
        <w:ind w:left="2880"/>
        <w:contextualSpacing/>
        <w:jc w:val="both"/>
        <w:rPr>
          <w:rFonts w:ascii="Century Gothic" w:eastAsia="Calibri" w:hAnsi="Century Gothic" w:cs="Tahoma"/>
          <w:lang w:val="es-ES"/>
        </w:rPr>
      </w:pPr>
    </w:p>
    <w:p w:rsidR="009E3D88" w:rsidRPr="00556ACD" w:rsidRDefault="009E3D88" w:rsidP="009E3D88">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9E3D88" w:rsidRPr="009E3D88" w:rsidRDefault="009E3D88" w:rsidP="009E3D88">
      <w:pPr>
        <w:pStyle w:val="Prrafodelista"/>
        <w:rPr>
          <w:rFonts w:ascii="Century Gothic" w:eastAsia="Calibri" w:hAnsi="Century Gothic" w:cs="Tahoma"/>
          <w:sz w:val="22"/>
          <w:szCs w:val="22"/>
          <w:lang w:val="es-ES"/>
        </w:rPr>
      </w:pPr>
    </w:p>
    <w:p w:rsidR="00AC3EA9" w:rsidRPr="006A1038" w:rsidRDefault="00AC3EA9"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C53AB5" w:rsidRPr="004736D3" w:rsidRDefault="00C53AB5" w:rsidP="004736D3">
      <w:pPr>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0C1A2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0C1A25">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lastRenderedPageBreak/>
        <w:t>Número de Cuadro:</w:t>
      </w:r>
      <w:r w:rsidRPr="004736D3">
        <w:rPr>
          <w:rFonts w:ascii="Century Gothic" w:eastAsiaTheme="minorEastAsia" w:hAnsi="Century Gothic" w:cs="Tahoma"/>
          <w:sz w:val="22"/>
          <w:szCs w:val="22"/>
          <w:lang w:val="es-ES" w:eastAsia="es-MX"/>
        </w:rPr>
        <w:t xml:space="preserve"> E</w:t>
      </w:r>
      <w:r w:rsidRPr="004736D3">
        <w:rPr>
          <w:rFonts w:ascii="Century Gothic" w:eastAsiaTheme="minorEastAsia" w:hAnsi="Century Gothic" w:cs="Tahoma"/>
          <w:sz w:val="22"/>
          <w:szCs w:val="22"/>
          <w:lang w:eastAsia="es-MX"/>
        </w:rPr>
        <w:t>01.05.2020</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 xml:space="preserve">Licitación Pública Nacional con Participación del Comité: </w:t>
      </w:r>
      <w:r w:rsidRPr="004736D3">
        <w:rPr>
          <w:rFonts w:ascii="Century Gothic" w:eastAsiaTheme="minorEastAsia" w:hAnsi="Century Gothic" w:cs="Tahoma"/>
          <w:sz w:val="22"/>
          <w:szCs w:val="22"/>
          <w:lang w:val="es-ES" w:eastAsia="es-MX"/>
        </w:rPr>
        <w:t>202000402</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Área Requirente:</w:t>
      </w:r>
      <w:r w:rsidRPr="004736D3">
        <w:rPr>
          <w:rFonts w:ascii="Century Gothic" w:eastAsiaTheme="minorEastAsia" w:hAnsi="Century Gothic" w:cs="Tahoma"/>
          <w:sz w:val="22"/>
          <w:szCs w:val="22"/>
          <w:lang w:val="es-ES" w:eastAsia="es-MX"/>
        </w:rPr>
        <w:t xml:space="preserve"> Coordinación Municipal de Protección Civil y Bombero adscrita a la Secretaria del Ayuntamiento.</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 xml:space="preserve">Objeto de licitación: </w:t>
      </w:r>
      <w:r w:rsidRPr="004736D3">
        <w:rPr>
          <w:rFonts w:ascii="Century Gothic" w:eastAsiaTheme="minorEastAsia" w:hAnsi="Century Gothic" w:cs="Tahoma"/>
          <w:sz w:val="22"/>
          <w:szCs w:val="22"/>
          <w:lang w:val="es-ES" w:eastAsia="es-MX"/>
        </w:rPr>
        <w:t>Arrendamiento de transporte sin ISR (Aeronave) por 3 meses o 107 horas lo que ocurra primero.</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4736D3">
        <w:rPr>
          <w:rFonts w:ascii="Century Gothic" w:eastAsiaTheme="minorEastAsia" w:hAnsi="Century Gothic" w:cs="Tahoma"/>
          <w:sz w:val="22"/>
          <w:szCs w:val="22"/>
          <w:lang w:eastAsia="es-MX"/>
        </w:rPr>
        <w:t>S</w:t>
      </w:r>
      <w:r w:rsidRPr="004736D3">
        <w:rPr>
          <w:rFonts w:ascii="Century Gothic" w:hAnsi="Century Gothic" w:cs="Tahoma"/>
          <w:sz w:val="22"/>
          <w:szCs w:val="22"/>
          <w:lang w:val="es-ES_tradnl"/>
        </w:rPr>
        <w:t>e pone a la vista el expediente de donde se desprende lo siguiente:</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shd w:val="clear" w:color="auto" w:fill="FFFFFF"/>
        <w:spacing w:after="100" w:afterAutospacing="1"/>
        <w:contextualSpacing/>
        <w:jc w:val="both"/>
        <w:rPr>
          <w:rFonts w:ascii="Century Gothic" w:hAnsi="Century Gothic" w:cs="Tahoma"/>
          <w:b/>
          <w:sz w:val="22"/>
          <w:szCs w:val="22"/>
          <w:lang w:val="es-ES_tradnl"/>
        </w:rPr>
      </w:pPr>
      <w:r w:rsidRPr="004736D3">
        <w:rPr>
          <w:rFonts w:ascii="Century Gothic" w:hAnsi="Century Gothic" w:cs="Tahoma"/>
          <w:b/>
          <w:sz w:val="22"/>
          <w:szCs w:val="22"/>
          <w:lang w:val="es-ES_tradnl"/>
        </w:rPr>
        <w:t>Proveedores que cotizan:</w:t>
      </w:r>
    </w:p>
    <w:p w:rsidR="000C1A25" w:rsidRPr="004736D3" w:rsidRDefault="000C1A25" w:rsidP="004736D3">
      <w:pPr>
        <w:shd w:val="clear" w:color="auto" w:fill="FFFFFF"/>
        <w:spacing w:after="100" w:afterAutospacing="1"/>
        <w:contextualSpacing/>
        <w:jc w:val="both"/>
        <w:rPr>
          <w:rFonts w:ascii="Century Gothic" w:hAnsi="Century Gothic" w:cs="Tahoma"/>
          <w:b/>
          <w:sz w:val="22"/>
          <w:szCs w:val="22"/>
          <w:lang w:val="es-ES_tradnl"/>
        </w:rPr>
      </w:pPr>
    </w:p>
    <w:p w:rsidR="004736D3" w:rsidRPr="004736D3" w:rsidRDefault="004736D3" w:rsidP="004736D3">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736D3">
        <w:rPr>
          <w:rFonts w:ascii="Century Gothic" w:hAnsi="Century Gothic" w:cs="Tahoma"/>
          <w:sz w:val="22"/>
          <w:szCs w:val="22"/>
          <w:lang w:val="es-ES_tradnl"/>
        </w:rPr>
        <w:t>Warrior</w:t>
      </w:r>
      <w:proofErr w:type="spellEnd"/>
      <w:r w:rsidRPr="004736D3">
        <w:rPr>
          <w:rFonts w:ascii="Century Gothic" w:hAnsi="Century Gothic" w:cs="Tahoma"/>
          <w:sz w:val="22"/>
          <w:szCs w:val="22"/>
          <w:lang w:val="es-ES_tradnl"/>
        </w:rPr>
        <w:t xml:space="preserve"> </w:t>
      </w:r>
      <w:proofErr w:type="spellStart"/>
      <w:r w:rsidRPr="004736D3">
        <w:rPr>
          <w:rFonts w:ascii="Century Gothic" w:hAnsi="Century Gothic" w:cs="Tahoma"/>
          <w:sz w:val="22"/>
          <w:szCs w:val="22"/>
          <w:lang w:val="es-ES_tradnl"/>
        </w:rPr>
        <w:t>Wear</w:t>
      </w:r>
      <w:proofErr w:type="spellEnd"/>
      <w:r w:rsidRPr="004736D3">
        <w:rPr>
          <w:rFonts w:ascii="Century Gothic" w:hAnsi="Century Gothic" w:cs="Tahoma"/>
          <w:sz w:val="22"/>
          <w:szCs w:val="22"/>
          <w:lang w:val="es-ES_tradnl"/>
        </w:rPr>
        <w:t xml:space="preserve"> </w:t>
      </w:r>
      <w:proofErr w:type="spellStart"/>
      <w:r w:rsidRPr="004736D3">
        <w:rPr>
          <w:rFonts w:ascii="Century Gothic" w:hAnsi="Century Gothic" w:cs="Tahoma"/>
          <w:sz w:val="22"/>
          <w:szCs w:val="22"/>
          <w:lang w:val="es-ES_tradnl"/>
        </w:rPr>
        <w:t>Armor</w:t>
      </w:r>
      <w:proofErr w:type="spellEnd"/>
      <w:r w:rsidRPr="004736D3">
        <w:rPr>
          <w:rFonts w:ascii="Century Gothic" w:hAnsi="Century Gothic" w:cs="Tahoma"/>
          <w:sz w:val="22"/>
          <w:szCs w:val="22"/>
          <w:lang w:val="es-ES_tradnl"/>
        </w:rPr>
        <w:t>, S. de R.L. de C.V.</w:t>
      </w:r>
    </w:p>
    <w:p w:rsidR="004736D3" w:rsidRDefault="004736D3" w:rsidP="004736D3">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Aero Elite Acapulco, S.A. de C.V.</w:t>
      </w:r>
    </w:p>
    <w:p w:rsidR="000C1A25" w:rsidRPr="004736D3" w:rsidRDefault="000C1A25" w:rsidP="000C1A25">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Los licitantes cuyas proposiciones fueron desechadas:</w:t>
      </w:r>
    </w:p>
    <w:p w:rsidR="004736D3" w:rsidRPr="004736D3" w:rsidRDefault="004736D3" w:rsidP="004736D3">
      <w:pPr>
        <w:spacing w:after="200" w:line="276" w:lineRule="auto"/>
        <w:contextualSpacing/>
        <w:rPr>
          <w:rFonts w:ascii="Century Gothic" w:eastAsia="Calibri" w:hAnsi="Century Gothic" w:cs="Tahoma"/>
          <w:b/>
          <w:sz w:val="22"/>
          <w:szCs w:val="22"/>
          <w:lang w:val="es-ES" w:eastAsia="en-US"/>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4736D3" w:rsidRPr="004736D3" w:rsidTr="004736D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736D3" w:rsidRPr="004736D3" w:rsidRDefault="004736D3" w:rsidP="004736D3">
            <w:pPr>
              <w:spacing w:line="276" w:lineRule="auto"/>
              <w:jc w:val="center"/>
              <w:rPr>
                <w:rFonts w:ascii="Century Gothic" w:hAnsi="Century Gothic" w:cs="Tahoma"/>
                <w:sz w:val="20"/>
                <w:szCs w:val="20"/>
                <w:lang w:eastAsia="es-MX"/>
              </w:rPr>
            </w:pPr>
            <w:r w:rsidRPr="004736D3">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736D3" w:rsidRPr="004736D3" w:rsidRDefault="004736D3" w:rsidP="004736D3">
            <w:pPr>
              <w:spacing w:line="276" w:lineRule="auto"/>
              <w:jc w:val="center"/>
              <w:rPr>
                <w:rFonts w:ascii="Century Gothic" w:hAnsi="Century Gothic" w:cs="Tahoma"/>
                <w:sz w:val="20"/>
                <w:szCs w:val="20"/>
                <w:lang w:eastAsia="es-MX"/>
              </w:rPr>
            </w:pPr>
            <w:r w:rsidRPr="004736D3">
              <w:rPr>
                <w:rFonts w:ascii="Century Gothic" w:hAnsi="Century Gothic" w:cs="Tahoma"/>
                <w:b/>
                <w:bCs/>
                <w:color w:val="FFFFFF"/>
                <w:kern w:val="24"/>
                <w:sz w:val="20"/>
                <w:szCs w:val="20"/>
                <w:lang w:val="es-ES_tradnl" w:eastAsia="es-MX"/>
              </w:rPr>
              <w:t xml:space="preserve">Motivo </w:t>
            </w:r>
          </w:p>
        </w:tc>
      </w:tr>
      <w:tr w:rsidR="004736D3" w:rsidRPr="004736D3" w:rsidTr="004736D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rPr>
                <w:rFonts w:ascii="Century Gothic" w:hAnsi="Century Gothic" w:cs="Tahoma"/>
                <w:sz w:val="22"/>
                <w:szCs w:val="20"/>
                <w:lang w:val="es-ES_tradnl" w:eastAsia="es-MX"/>
              </w:rPr>
            </w:pPr>
            <w:proofErr w:type="spellStart"/>
            <w:r w:rsidRPr="004736D3">
              <w:rPr>
                <w:rFonts w:ascii="Century Gothic" w:hAnsi="Century Gothic" w:cs="Tahoma"/>
                <w:sz w:val="22"/>
                <w:szCs w:val="20"/>
                <w:lang w:val="es-ES_tradnl" w:eastAsia="es-MX"/>
              </w:rPr>
              <w:t>Warrior</w:t>
            </w:r>
            <w:proofErr w:type="spellEnd"/>
            <w:r w:rsidRPr="004736D3">
              <w:rPr>
                <w:rFonts w:ascii="Century Gothic" w:hAnsi="Century Gothic" w:cs="Tahoma"/>
                <w:sz w:val="22"/>
                <w:szCs w:val="20"/>
                <w:lang w:val="es-ES_tradnl" w:eastAsia="es-MX"/>
              </w:rPr>
              <w:t xml:space="preserve"> </w:t>
            </w:r>
            <w:proofErr w:type="spellStart"/>
            <w:r w:rsidRPr="004736D3">
              <w:rPr>
                <w:rFonts w:ascii="Century Gothic" w:hAnsi="Century Gothic" w:cs="Tahoma"/>
                <w:sz w:val="22"/>
                <w:szCs w:val="20"/>
                <w:lang w:val="es-ES_tradnl" w:eastAsia="es-MX"/>
              </w:rPr>
              <w:t>Wear</w:t>
            </w:r>
            <w:proofErr w:type="spellEnd"/>
            <w:r w:rsidRPr="004736D3">
              <w:rPr>
                <w:rFonts w:ascii="Century Gothic" w:hAnsi="Century Gothic" w:cs="Tahoma"/>
                <w:sz w:val="22"/>
                <w:szCs w:val="20"/>
                <w:lang w:val="es-ES_tradnl" w:eastAsia="es-MX"/>
              </w:rPr>
              <w:t xml:space="preserve"> </w:t>
            </w:r>
            <w:proofErr w:type="spellStart"/>
            <w:r w:rsidRPr="004736D3">
              <w:rPr>
                <w:rFonts w:ascii="Century Gothic" w:hAnsi="Century Gothic" w:cs="Tahoma"/>
                <w:sz w:val="22"/>
                <w:szCs w:val="20"/>
                <w:lang w:val="es-ES_tradnl" w:eastAsia="es-MX"/>
              </w:rPr>
              <w:t>Armor</w:t>
            </w:r>
            <w:proofErr w:type="spellEnd"/>
            <w:r w:rsidRPr="004736D3">
              <w:rPr>
                <w:rFonts w:ascii="Century Gothic" w:hAnsi="Century Gothic" w:cs="Tahoma"/>
                <w:sz w:val="22"/>
                <w:szCs w:val="20"/>
                <w:lang w:val="es-ES_tradnl" w:eastAsia="es-MX"/>
              </w:rPr>
              <w:t>, S. de R.L. de C.V.</w:t>
            </w:r>
          </w:p>
          <w:p w:rsidR="004736D3" w:rsidRPr="004736D3" w:rsidRDefault="004736D3" w:rsidP="004736D3">
            <w:pPr>
              <w:rPr>
                <w:rFonts w:ascii="Century Gothic" w:hAnsi="Century Gothic" w:cs="Tahoma"/>
                <w:sz w:val="22"/>
                <w:szCs w:val="20"/>
                <w:lang w:val="es-ES_tradnl" w:eastAsia="es-MX"/>
              </w:rPr>
            </w:pP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Licitante No Solvente. De conformidad a la evaluación  y revisión de las propuestas por parte de la Coordinación Municipal de Protección Civil y Bomberos, mediante oficio 2850/3756/2020,                                                                         * No cumple con todos los requerimientos solicitados en las bases de la licitación,  conforme al cuadro adjunto.</w:t>
            </w:r>
          </w:p>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Durante el acto de presentación y apertura de proporciones presentó su formato art. 32D con fecha del 17 de Abril de 2017 y a nombre de COLVI CAN, S.A. DE C.V.</w:t>
            </w:r>
          </w:p>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Durante el acto de presentación y apertura de proporciones presentó su constancia de situación fiscal con fecha del 23 de Febrero de 2017.</w:t>
            </w:r>
          </w:p>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Durante el acto de presentación y apertura de proporciones no presentó su acta constitutiva anexa a su acreditación legal.</w:t>
            </w:r>
          </w:p>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xml:space="preserve">* Durante el acto de presentación y apertura de proporciones, No presento los documentos solicitados en la junta de aclaraciones </w:t>
            </w:r>
            <w:r w:rsidRPr="004736D3">
              <w:rPr>
                <w:rFonts w:ascii="Century Gothic" w:hAnsi="Century Gothic" w:cs="Tahoma"/>
                <w:b/>
                <w:sz w:val="20"/>
                <w:szCs w:val="20"/>
                <w:lang w:val="es-ES_tradnl" w:eastAsia="es-MX"/>
              </w:rPr>
              <w:lastRenderedPageBreak/>
              <w:t xml:space="preserve">tales como: bitácora de vuelo del personal del piloto, bitácora de servicios de la nave, licencia de vuelo del piloto de acuerdo a las operaciones en incendios forestales y tipo de nave.                                                          </w:t>
            </w:r>
          </w:p>
        </w:tc>
      </w:tr>
    </w:tbl>
    <w:p w:rsidR="004736D3" w:rsidRPr="004736D3" w:rsidRDefault="004736D3" w:rsidP="004736D3">
      <w:pPr>
        <w:spacing w:after="200" w:line="276" w:lineRule="auto"/>
        <w:contextualSpacing/>
        <w:rPr>
          <w:rFonts w:ascii="Century Gothic" w:eastAsia="Calibri" w:hAnsi="Century Gothic" w:cs="Tahoma"/>
          <w:b/>
          <w:sz w:val="22"/>
          <w:szCs w:val="22"/>
          <w:lang w:eastAsia="en-US"/>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 xml:space="preserve">Los licitantes cuyas proposiciones resultaron solventes son los que se muestran en el siguiente cuadro: </w:t>
      </w:r>
    </w:p>
    <w:p w:rsid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0C1A25" w:rsidRPr="004736D3" w:rsidRDefault="000C1A25"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noProof/>
          <w:sz w:val="22"/>
          <w:szCs w:val="22"/>
          <w:lang w:eastAsia="es-MX"/>
        </w:rPr>
        <w:drawing>
          <wp:inline distT="0" distB="0" distL="0" distR="0" wp14:anchorId="530C8E23" wp14:editId="23B5A9C3">
            <wp:extent cx="6724650" cy="2400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9733" cy="2409253"/>
                    </a:xfrm>
                    <a:prstGeom prst="rect">
                      <a:avLst/>
                    </a:prstGeom>
                    <a:noFill/>
                  </pic:spPr>
                </pic:pic>
              </a:graphicData>
            </a:graphic>
          </wp:inline>
        </w:drawing>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0C1A25" w:rsidRDefault="000C1A25"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Responsable de la evaluación de las proposiciones:</w:t>
      </w:r>
    </w:p>
    <w:p w:rsid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0C1A25" w:rsidRPr="004736D3" w:rsidRDefault="000C1A25" w:rsidP="004736D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4"/>
        <w:tblW w:w="10627" w:type="dxa"/>
        <w:tblLayout w:type="fixed"/>
        <w:tblLook w:val="04A0" w:firstRow="1" w:lastRow="0" w:firstColumn="1" w:lastColumn="0" w:noHBand="0" w:noVBand="1"/>
      </w:tblPr>
      <w:tblGrid>
        <w:gridCol w:w="4955"/>
        <w:gridCol w:w="5672"/>
      </w:tblGrid>
      <w:tr w:rsidR="004736D3" w:rsidRPr="004736D3" w:rsidTr="004736D3">
        <w:tc>
          <w:tcPr>
            <w:tcW w:w="4955" w:type="dxa"/>
          </w:tcPr>
          <w:p w:rsidR="004736D3" w:rsidRPr="004736D3" w:rsidRDefault="004736D3" w:rsidP="004736D3">
            <w:pPr>
              <w:spacing w:after="100" w:afterAutospacing="1" w:line="276" w:lineRule="auto"/>
              <w:contextualSpacing/>
              <w:jc w:val="center"/>
              <w:rPr>
                <w:rFonts w:ascii="Century Gothic" w:hAnsi="Century Gothic" w:cs="Tahoma"/>
                <w:b/>
                <w:sz w:val="22"/>
                <w:szCs w:val="22"/>
                <w:lang w:val="es-ES_tradnl"/>
              </w:rPr>
            </w:pPr>
            <w:r w:rsidRPr="004736D3">
              <w:rPr>
                <w:rFonts w:ascii="Century Gothic" w:hAnsi="Century Gothic" w:cs="Tahoma"/>
                <w:b/>
                <w:sz w:val="22"/>
                <w:szCs w:val="22"/>
                <w:lang w:val="es-ES_tradnl"/>
              </w:rPr>
              <w:t>Nombre</w:t>
            </w:r>
          </w:p>
        </w:tc>
        <w:tc>
          <w:tcPr>
            <w:tcW w:w="5672" w:type="dxa"/>
          </w:tcPr>
          <w:p w:rsidR="004736D3" w:rsidRPr="004736D3" w:rsidRDefault="004736D3" w:rsidP="004736D3">
            <w:pPr>
              <w:spacing w:after="100" w:afterAutospacing="1" w:line="276" w:lineRule="auto"/>
              <w:contextualSpacing/>
              <w:jc w:val="center"/>
              <w:rPr>
                <w:rFonts w:ascii="Century Gothic" w:hAnsi="Century Gothic" w:cs="Tahoma"/>
                <w:b/>
                <w:sz w:val="22"/>
                <w:szCs w:val="22"/>
                <w:lang w:val="es-ES_tradnl"/>
              </w:rPr>
            </w:pPr>
            <w:r w:rsidRPr="004736D3">
              <w:rPr>
                <w:rFonts w:ascii="Century Gothic" w:hAnsi="Century Gothic" w:cs="Tahoma"/>
                <w:b/>
                <w:sz w:val="22"/>
                <w:szCs w:val="22"/>
                <w:lang w:val="es-ES_tradnl"/>
              </w:rPr>
              <w:t>Cargo</w:t>
            </w:r>
          </w:p>
        </w:tc>
      </w:tr>
      <w:tr w:rsidR="004736D3" w:rsidRPr="004736D3" w:rsidTr="004736D3">
        <w:tc>
          <w:tcPr>
            <w:tcW w:w="4955" w:type="dxa"/>
          </w:tcPr>
          <w:p w:rsidR="004736D3" w:rsidRPr="004736D3" w:rsidRDefault="004736D3" w:rsidP="004736D3">
            <w:pPr>
              <w:shd w:val="clear" w:color="auto" w:fill="FFFFFF"/>
              <w:spacing w:after="100" w:afterAutospacing="1" w:line="276" w:lineRule="auto"/>
              <w:contextualSpacing/>
              <w:rPr>
                <w:rFonts w:ascii="Century Gothic" w:hAnsi="Century Gothic" w:cs="Tahoma"/>
                <w:sz w:val="22"/>
                <w:szCs w:val="22"/>
                <w:lang w:eastAsia="es-MX"/>
              </w:rPr>
            </w:pPr>
            <w:r w:rsidRPr="004736D3">
              <w:rPr>
                <w:rFonts w:ascii="Century Gothic" w:hAnsi="Century Gothic" w:cs="Tahoma"/>
                <w:sz w:val="22"/>
                <w:szCs w:val="22"/>
                <w:lang w:eastAsia="es-MX"/>
              </w:rPr>
              <w:t>Ing. Jorge Omar Castañeda Delgadillo</w:t>
            </w:r>
          </w:p>
        </w:tc>
        <w:tc>
          <w:tcPr>
            <w:tcW w:w="5672" w:type="dxa"/>
          </w:tcPr>
          <w:p w:rsidR="004736D3" w:rsidRPr="004736D3" w:rsidRDefault="004736D3" w:rsidP="004736D3">
            <w:pPr>
              <w:spacing w:after="100" w:afterAutospacing="1" w:line="276" w:lineRule="auto"/>
              <w:contextualSpacing/>
              <w:jc w:val="both"/>
              <w:rPr>
                <w:rFonts w:ascii="Century Gothic" w:hAnsi="Century Gothic" w:cs="Tahoma"/>
                <w:sz w:val="22"/>
                <w:szCs w:val="22"/>
              </w:rPr>
            </w:pPr>
            <w:r w:rsidRPr="004736D3">
              <w:rPr>
                <w:rFonts w:ascii="Century Gothic" w:hAnsi="Century Gothic" w:cs="Tahoma"/>
                <w:sz w:val="22"/>
                <w:szCs w:val="22"/>
              </w:rPr>
              <w:t>Jefe de Departamento Unidad Forestal</w:t>
            </w:r>
          </w:p>
        </w:tc>
      </w:tr>
    </w:tbl>
    <w:p w:rsidR="004736D3" w:rsidRDefault="004736D3" w:rsidP="004736D3">
      <w:pPr>
        <w:shd w:val="clear" w:color="auto" w:fill="FFFFFF"/>
        <w:spacing w:after="100" w:afterAutospacing="1"/>
        <w:contextualSpacing/>
        <w:jc w:val="both"/>
        <w:rPr>
          <w:rFonts w:ascii="Century Gothic" w:hAnsi="Century Gothic" w:cs="Tahoma"/>
          <w:sz w:val="22"/>
          <w:szCs w:val="22"/>
        </w:rPr>
      </w:pPr>
    </w:p>
    <w:p w:rsidR="000C1A25" w:rsidRPr="004736D3" w:rsidRDefault="000C1A25" w:rsidP="004736D3">
      <w:pPr>
        <w:shd w:val="clear" w:color="auto" w:fill="FFFFFF"/>
        <w:spacing w:after="100" w:afterAutospacing="1"/>
        <w:contextualSpacing/>
        <w:jc w:val="both"/>
        <w:rPr>
          <w:rFonts w:ascii="Century Gothic" w:hAnsi="Century Gothic" w:cs="Tahoma"/>
          <w:sz w:val="22"/>
          <w:szCs w:val="22"/>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b/>
          <w:sz w:val="22"/>
          <w:szCs w:val="22"/>
          <w:u w:val="single"/>
          <w:lang w:val="es-ES_tradnl"/>
        </w:rPr>
        <w:t xml:space="preserve">Mediante oficio de análisis técnico número </w:t>
      </w:r>
      <w:r w:rsidRPr="004736D3">
        <w:rPr>
          <w:rFonts w:ascii="Century Gothic" w:hAnsi="Century Gothic" w:cs="Tahoma"/>
          <w:b/>
          <w:sz w:val="22"/>
          <w:szCs w:val="22"/>
          <w:u w:val="single"/>
          <w:lang w:val="es-ES_tradnl" w:eastAsia="es-MX"/>
        </w:rPr>
        <w:t>2850/3756/2020</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noProof/>
          <w:sz w:val="22"/>
          <w:szCs w:val="22"/>
          <w:lang w:eastAsia="es-MX"/>
        </w:rPr>
        <w:lastRenderedPageBreak/>
        <w:drawing>
          <wp:inline distT="0" distB="0" distL="0" distR="0" wp14:anchorId="0B3E578A" wp14:editId="71B0F75C">
            <wp:extent cx="6686550" cy="1914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2779" cy="1924898"/>
                    </a:xfrm>
                    <a:prstGeom prst="rect">
                      <a:avLst/>
                    </a:prstGeom>
                    <a:noFill/>
                  </pic:spPr>
                </pic:pic>
              </a:graphicData>
            </a:graphic>
          </wp:inline>
        </w:drawing>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b/>
          <w:sz w:val="22"/>
          <w:szCs w:val="22"/>
          <w:lang w:val="es-ES_tradnl"/>
        </w:rPr>
        <w:t>Nota:</w:t>
      </w:r>
      <w:r w:rsidRPr="004736D3">
        <w:rPr>
          <w:rFonts w:ascii="Century Gothic" w:hAnsi="Century Gothic" w:cs="Tahoma"/>
          <w:sz w:val="22"/>
          <w:szCs w:val="22"/>
          <w:lang w:val="es-ES_tradnl"/>
        </w:rPr>
        <w:t xml:space="preserve"> el proveedor que cumple técnicamente y presento el precio más bajo</w:t>
      </w:r>
    </w:p>
    <w:p w:rsidR="004736D3" w:rsidRPr="004736D3" w:rsidRDefault="004736D3" w:rsidP="004736D3">
      <w:pPr>
        <w:shd w:val="clear" w:color="auto" w:fill="FFFFFF"/>
        <w:spacing w:after="100" w:afterAutospacing="1"/>
        <w:contextualSpacing/>
        <w:jc w:val="both"/>
        <w:rPr>
          <w:rFonts w:ascii="Century Gothic" w:hAnsi="Century Gothic" w:cs="Tahoma"/>
          <w:b/>
          <w:i/>
          <w:sz w:val="22"/>
          <w:szCs w:val="22"/>
          <w:lang w:val="es-ES_tradnl"/>
        </w:rPr>
      </w:pPr>
    </w:p>
    <w:p w:rsidR="004736D3" w:rsidRPr="004736D3" w:rsidRDefault="004736D3" w:rsidP="004736D3">
      <w:pPr>
        <w:shd w:val="clear" w:color="auto" w:fill="FFFFFF"/>
        <w:spacing w:after="200" w:line="253"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La convocante tendrá 10 días hábiles para emitir la orden de compra / pedido posterior a la emisión del fallo.</w:t>
      </w:r>
    </w:p>
    <w:p w:rsidR="004736D3" w:rsidRPr="004736D3" w:rsidRDefault="004736D3" w:rsidP="004736D3">
      <w:pPr>
        <w:shd w:val="clear" w:color="auto" w:fill="FFFFFF"/>
        <w:spacing w:after="200" w:line="253"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736D3" w:rsidRPr="004736D3" w:rsidRDefault="004736D3" w:rsidP="004736D3">
      <w:pPr>
        <w:shd w:val="clear" w:color="auto" w:fill="FFFFFF"/>
        <w:spacing w:after="200" w:line="253"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p>
    <w:p w:rsidR="004736D3" w:rsidRPr="004736D3" w:rsidRDefault="004736D3" w:rsidP="004736D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4736D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A1038" w:rsidRPr="006A1038" w:rsidRDefault="006A1038" w:rsidP="00C82806">
      <w:pPr>
        <w:shd w:val="clear" w:color="auto" w:fill="FFFFFF"/>
        <w:spacing w:after="100" w:afterAutospacing="1"/>
        <w:contextualSpacing/>
        <w:jc w:val="both"/>
        <w:rPr>
          <w:rFonts w:ascii="Century Gothic" w:hAnsi="Century Gothic" w:cs="Tahoma"/>
        </w:rPr>
      </w:pPr>
    </w:p>
    <w:p w:rsidR="00971E9B" w:rsidRDefault="00971E9B"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004736D3" w:rsidRPr="004736D3">
        <w:rPr>
          <w:rFonts w:ascii="Century Gothic" w:eastAsiaTheme="minorEastAsia" w:hAnsi="Century Gothic" w:cs="Tahoma"/>
          <w:b/>
          <w:bCs/>
          <w:sz w:val="22"/>
          <w:szCs w:val="22"/>
          <w:lang w:eastAsia="es-MX"/>
        </w:rPr>
        <w:t>Aero Elite Acapulco, S.A. de C.V.</w:t>
      </w:r>
      <w:r w:rsidRPr="004736D3">
        <w:rPr>
          <w:rFonts w:ascii="Century Gothic" w:hAnsi="Century Gothic" w:cs="Calibri"/>
          <w:b/>
          <w:bCs/>
          <w:color w:val="000000"/>
          <w:sz w:val="22"/>
          <w:szCs w:val="22"/>
          <w:lang w:eastAsia="es-MX"/>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971E9B">
      <w:pPr>
        <w:jc w:val="center"/>
        <w:rPr>
          <w:rFonts w:ascii="Century Gothic" w:hAnsi="Century Gothic" w:cs="Tahoma"/>
          <w:b/>
          <w:i/>
          <w:sz w:val="22"/>
          <w:szCs w:val="22"/>
          <w:lang w:val="es-ES_tradnl"/>
        </w:rPr>
      </w:pPr>
    </w:p>
    <w:p w:rsidR="004736D3" w:rsidRPr="009E5AC4" w:rsidRDefault="004736D3" w:rsidP="00971E9B">
      <w:pPr>
        <w:jc w:val="center"/>
        <w:rPr>
          <w:rFonts w:ascii="Century Gothic" w:hAnsi="Century Gothic" w:cs="Tahoma"/>
          <w:b/>
          <w:i/>
          <w:sz w:val="22"/>
          <w:szCs w:val="22"/>
          <w:lang w:val="es-ES_tradnl"/>
        </w:rPr>
      </w:pP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Número de Cuadro:</w:t>
      </w:r>
      <w:r w:rsidRPr="004736D3">
        <w:rPr>
          <w:rFonts w:ascii="Century Gothic" w:eastAsiaTheme="minorEastAsia" w:hAnsi="Century Gothic" w:cs="Tahoma"/>
          <w:sz w:val="22"/>
          <w:szCs w:val="22"/>
          <w:lang w:val="es-ES" w:eastAsia="es-MX"/>
        </w:rPr>
        <w:t xml:space="preserve"> E</w:t>
      </w:r>
      <w:r w:rsidRPr="004736D3">
        <w:rPr>
          <w:rFonts w:ascii="Century Gothic" w:eastAsiaTheme="minorEastAsia" w:hAnsi="Century Gothic" w:cs="Tahoma"/>
          <w:sz w:val="22"/>
          <w:szCs w:val="22"/>
          <w:lang w:eastAsia="es-MX"/>
        </w:rPr>
        <w:t>02.05.2020</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 xml:space="preserve">Licitación Pública Nacional con Participación del Comité: </w:t>
      </w:r>
      <w:r w:rsidRPr="004736D3">
        <w:rPr>
          <w:rFonts w:ascii="Century Gothic" w:eastAsiaTheme="minorEastAsia" w:hAnsi="Century Gothic" w:cs="Tahoma"/>
          <w:sz w:val="22"/>
          <w:szCs w:val="22"/>
          <w:lang w:val="es-ES" w:eastAsia="es-MX"/>
        </w:rPr>
        <w:t>202000351, 202000352 y 202000366</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Área Requirente:</w:t>
      </w:r>
      <w:r w:rsidRPr="004736D3">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736D3">
        <w:rPr>
          <w:rFonts w:ascii="Century Gothic" w:eastAsiaTheme="minorEastAsia" w:hAnsi="Century Gothic" w:cs="Tahoma"/>
          <w:b/>
          <w:sz w:val="22"/>
          <w:szCs w:val="22"/>
          <w:lang w:val="es-ES" w:eastAsia="es-MX"/>
        </w:rPr>
        <w:t xml:space="preserve">Objeto de licitación: </w:t>
      </w:r>
      <w:r w:rsidRPr="004736D3">
        <w:rPr>
          <w:rFonts w:ascii="Century Gothic" w:eastAsiaTheme="minorEastAsia" w:hAnsi="Century Gothic" w:cs="Tahoma"/>
          <w:sz w:val="22"/>
          <w:szCs w:val="22"/>
          <w:lang w:val="es-ES" w:eastAsia="es-MX"/>
        </w:rPr>
        <w:t xml:space="preserve">Adquisición pants uniforme escolar (incluye pantalón y chamarra), fletes y maniobras (logística y distribución de paquetes escolares), embalaje de paquetes escolares (arrendamiento de bodega industrial, seguro, fianza, mano de obra e insumos), para el programa ¨Zapopan Presente¨ a todos los alumnos de educación básica (Preescolar, Primaria y Secundaria) del Municipio de Zapopan. </w:t>
      </w: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4736D3" w:rsidRPr="004736D3" w:rsidRDefault="004736D3" w:rsidP="004736D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4736D3">
        <w:rPr>
          <w:rFonts w:ascii="Century Gothic" w:eastAsiaTheme="minorEastAsia" w:hAnsi="Century Gothic" w:cs="Tahoma"/>
          <w:sz w:val="22"/>
          <w:szCs w:val="22"/>
          <w:lang w:eastAsia="es-MX"/>
        </w:rPr>
        <w:t>S</w:t>
      </w:r>
      <w:r w:rsidRPr="004736D3">
        <w:rPr>
          <w:rFonts w:ascii="Century Gothic" w:hAnsi="Century Gothic" w:cs="Tahoma"/>
          <w:sz w:val="22"/>
          <w:szCs w:val="22"/>
          <w:lang w:val="es-ES_tradnl"/>
        </w:rPr>
        <w:t>e pone a la vista el expediente de donde se desprende lo siguiente:</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shd w:val="clear" w:color="auto" w:fill="FFFFFF"/>
        <w:spacing w:after="100" w:afterAutospacing="1"/>
        <w:contextualSpacing/>
        <w:jc w:val="both"/>
        <w:rPr>
          <w:rFonts w:ascii="Century Gothic" w:hAnsi="Century Gothic" w:cs="Tahoma"/>
          <w:b/>
          <w:sz w:val="22"/>
          <w:szCs w:val="22"/>
          <w:lang w:val="es-ES_tradnl"/>
        </w:rPr>
      </w:pPr>
      <w:r w:rsidRPr="004736D3">
        <w:rPr>
          <w:rFonts w:ascii="Century Gothic" w:hAnsi="Century Gothic" w:cs="Tahoma"/>
          <w:b/>
          <w:sz w:val="22"/>
          <w:szCs w:val="22"/>
          <w:lang w:val="es-ES_tradnl"/>
        </w:rPr>
        <w:t>Proveedores que cotizan:</w:t>
      </w:r>
    </w:p>
    <w:p w:rsidR="00765A1F" w:rsidRPr="004736D3" w:rsidRDefault="00765A1F" w:rsidP="004736D3">
      <w:pPr>
        <w:shd w:val="clear" w:color="auto" w:fill="FFFFFF"/>
        <w:spacing w:after="100" w:afterAutospacing="1"/>
        <w:contextualSpacing/>
        <w:jc w:val="both"/>
        <w:rPr>
          <w:rFonts w:ascii="Century Gothic" w:hAnsi="Century Gothic" w:cs="Tahoma"/>
          <w:b/>
          <w:sz w:val="22"/>
          <w:szCs w:val="22"/>
          <w:lang w:val="es-ES_tradnl"/>
        </w:rPr>
      </w:pPr>
    </w:p>
    <w:p w:rsidR="004736D3" w:rsidRPr="004736D3" w:rsidRDefault="004736D3" w:rsidP="004736D3">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Uniformes a la Medida, S.A. de C.V.</w:t>
      </w:r>
    </w:p>
    <w:p w:rsidR="004736D3" w:rsidRPr="004736D3" w:rsidRDefault="004736D3" w:rsidP="004736D3">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 xml:space="preserve">Grupo </w:t>
      </w:r>
      <w:proofErr w:type="spellStart"/>
      <w:r w:rsidRPr="004736D3">
        <w:rPr>
          <w:rFonts w:ascii="Century Gothic" w:hAnsi="Century Gothic" w:cs="Tahoma"/>
          <w:sz w:val="22"/>
          <w:szCs w:val="22"/>
          <w:lang w:val="es-ES_tradnl"/>
        </w:rPr>
        <w:t>Angio</w:t>
      </w:r>
      <w:proofErr w:type="spellEnd"/>
      <w:r w:rsidRPr="004736D3">
        <w:rPr>
          <w:rFonts w:ascii="Century Gothic" w:hAnsi="Century Gothic" w:cs="Tahoma"/>
          <w:sz w:val="22"/>
          <w:szCs w:val="22"/>
          <w:lang w:val="es-ES_tradnl"/>
        </w:rPr>
        <w:t xml:space="preserve"> GDL, S.A. de C.V.</w:t>
      </w:r>
    </w:p>
    <w:p w:rsidR="004736D3" w:rsidRPr="004736D3" w:rsidRDefault="004736D3" w:rsidP="004736D3">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736D3">
        <w:rPr>
          <w:rFonts w:ascii="Century Gothic" w:hAnsi="Century Gothic" w:cs="Tahoma"/>
          <w:sz w:val="22"/>
          <w:szCs w:val="22"/>
          <w:lang w:val="es-ES_tradnl"/>
        </w:rPr>
        <w:t>Makara</w:t>
      </w:r>
      <w:proofErr w:type="spellEnd"/>
      <w:r w:rsidRPr="004736D3">
        <w:rPr>
          <w:rFonts w:ascii="Century Gothic" w:hAnsi="Century Gothic" w:cs="Tahoma"/>
          <w:sz w:val="22"/>
          <w:szCs w:val="22"/>
          <w:lang w:val="es-ES_tradnl"/>
        </w:rPr>
        <w:t>, S.A. de C.V.</w:t>
      </w:r>
    </w:p>
    <w:p w:rsidR="004736D3" w:rsidRPr="004736D3" w:rsidRDefault="004736D3" w:rsidP="004736D3">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 xml:space="preserve">Grupo </w:t>
      </w:r>
      <w:proofErr w:type="spellStart"/>
      <w:r w:rsidRPr="004736D3">
        <w:rPr>
          <w:rFonts w:ascii="Century Gothic" w:hAnsi="Century Gothic" w:cs="Tahoma"/>
          <w:sz w:val="22"/>
          <w:szCs w:val="22"/>
          <w:lang w:val="es-ES_tradnl"/>
        </w:rPr>
        <w:t>Athletics</w:t>
      </w:r>
      <w:proofErr w:type="spellEnd"/>
      <w:r w:rsidRPr="004736D3">
        <w:rPr>
          <w:rFonts w:ascii="Century Gothic" w:hAnsi="Century Gothic" w:cs="Tahoma"/>
          <w:sz w:val="22"/>
          <w:szCs w:val="22"/>
          <w:lang w:val="es-ES_tradnl"/>
        </w:rPr>
        <w:t xml:space="preserve"> de Occidente, de S. </w:t>
      </w:r>
      <w:r w:rsidR="00765A1F">
        <w:rPr>
          <w:rFonts w:ascii="Century Gothic" w:hAnsi="Century Gothic" w:cs="Tahoma"/>
          <w:sz w:val="22"/>
          <w:szCs w:val="22"/>
          <w:lang w:val="es-ES_tradnl"/>
        </w:rPr>
        <w:t>de</w:t>
      </w:r>
      <w:r w:rsidRPr="004736D3">
        <w:rPr>
          <w:rFonts w:ascii="Century Gothic" w:hAnsi="Century Gothic" w:cs="Tahoma"/>
          <w:sz w:val="22"/>
          <w:szCs w:val="22"/>
          <w:lang w:val="es-ES_tradnl"/>
        </w:rPr>
        <w:t xml:space="preserve"> R.L. de C.V.</w:t>
      </w:r>
    </w:p>
    <w:p w:rsidR="004736D3" w:rsidRPr="004736D3" w:rsidRDefault="004736D3" w:rsidP="004736D3">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736D3">
        <w:rPr>
          <w:rFonts w:ascii="Century Gothic" w:hAnsi="Century Gothic" w:cs="Tahoma"/>
          <w:sz w:val="22"/>
          <w:szCs w:val="22"/>
          <w:lang w:val="es-ES_tradnl"/>
        </w:rPr>
        <w:t>Mangaserigrafia</w:t>
      </w:r>
      <w:proofErr w:type="spellEnd"/>
      <w:r w:rsidRPr="004736D3">
        <w:rPr>
          <w:rFonts w:ascii="Century Gothic" w:hAnsi="Century Gothic" w:cs="Tahoma"/>
          <w:sz w:val="22"/>
          <w:szCs w:val="22"/>
          <w:lang w:val="es-ES_tradnl"/>
        </w:rPr>
        <w:t>, S. de R.L. de C.V.</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Los licitantes cuyas proposiciones fueron desechadas:</w:t>
      </w:r>
    </w:p>
    <w:p w:rsidR="004736D3" w:rsidRPr="004736D3" w:rsidRDefault="004736D3" w:rsidP="004736D3">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4736D3" w:rsidRPr="004736D3" w:rsidTr="004736D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736D3" w:rsidRPr="004736D3" w:rsidRDefault="004736D3" w:rsidP="004736D3">
            <w:pPr>
              <w:spacing w:line="276" w:lineRule="auto"/>
              <w:jc w:val="center"/>
              <w:rPr>
                <w:rFonts w:ascii="Century Gothic" w:hAnsi="Century Gothic" w:cs="Tahoma"/>
                <w:sz w:val="20"/>
                <w:szCs w:val="20"/>
                <w:lang w:eastAsia="es-MX"/>
              </w:rPr>
            </w:pPr>
            <w:r w:rsidRPr="004736D3">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736D3" w:rsidRPr="004736D3" w:rsidRDefault="004736D3" w:rsidP="004736D3">
            <w:pPr>
              <w:spacing w:line="276" w:lineRule="auto"/>
              <w:jc w:val="center"/>
              <w:rPr>
                <w:rFonts w:ascii="Century Gothic" w:hAnsi="Century Gothic" w:cs="Tahoma"/>
                <w:sz w:val="20"/>
                <w:szCs w:val="20"/>
                <w:lang w:eastAsia="es-MX"/>
              </w:rPr>
            </w:pPr>
            <w:r w:rsidRPr="004736D3">
              <w:rPr>
                <w:rFonts w:ascii="Century Gothic" w:hAnsi="Century Gothic" w:cs="Tahoma"/>
                <w:b/>
                <w:bCs/>
                <w:color w:val="FFFFFF"/>
                <w:kern w:val="24"/>
                <w:sz w:val="20"/>
                <w:szCs w:val="20"/>
                <w:lang w:val="es-ES_tradnl" w:eastAsia="es-MX"/>
              </w:rPr>
              <w:t xml:space="preserve">Motivo </w:t>
            </w:r>
          </w:p>
        </w:tc>
      </w:tr>
      <w:tr w:rsidR="004736D3" w:rsidRPr="004736D3" w:rsidTr="004736D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rPr>
                <w:rFonts w:ascii="Century Gothic" w:hAnsi="Century Gothic" w:cs="Tahoma"/>
                <w:sz w:val="22"/>
                <w:szCs w:val="20"/>
                <w:lang w:val="es-ES_tradnl" w:eastAsia="es-MX"/>
              </w:rPr>
            </w:pPr>
            <w:r w:rsidRPr="004736D3">
              <w:rPr>
                <w:rFonts w:ascii="Century Gothic" w:hAnsi="Century Gothic" w:cs="Tahoma"/>
                <w:sz w:val="22"/>
                <w:szCs w:val="20"/>
                <w:lang w:val="es-ES_tradnl" w:eastAsia="es-MX"/>
              </w:rPr>
              <w:t xml:space="preserve">Grupo </w:t>
            </w:r>
            <w:proofErr w:type="spellStart"/>
            <w:r w:rsidRPr="004736D3">
              <w:rPr>
                <w:rFonts w:ascii="Century Gothic" w:hAnsi="Century Gothic" w:cs="Tahoma"/>
                <w:sz w:val="22"/>
                <w:szCs w:val="20"/>
                <w:lang w:val="es-ES_tradnl" w:eastAsia="es-MX"/>
              </w:rPr>
              <w:t>Angio</w:t>
            </w:r>
            <w:proofErr w:type="spellEnd"/>
            <w:r w:rsidRPr="004736D3">
              <w:rPr>
                <w:rFonts w:ascii="Century Gothic" w:hAnsi="Century Gothic" w:cs="Tahoma"/>
                <w:sz w:val="22"/>
                <w:szCs w:val="20"/>
                <w:lang w:val="es-ES_tradnl" w:eastAsia="es-MX"/>
              </w:rPr>
              <w:t xml:space="preserve"> GDL,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xml:space="preserve">Licitante NO  Solvente Técnicamente: De conformidad a la evaluación realizada con número de oficio 1200/2020/0097,  el </w:t>
            </w:r>
            <w:r w:rsidRPr="004736D3">
              <w:rPr>
                <w:rFonts w:ascii="Century Gothic" w:hAnsi="Century Gothic" w:cs="Tahoma"/>
                <w:b/>
                <w:sz w:val="20"/>
                <w:szCs w:val="20"/>
                <w:lang w:val="es-ES_tradnl" w:eastAsia="es-MX"/>
              </w:rPr>
              <w:lastRenderedPageBreak/>
              <w:t>licitante propone una bodega que se encuentra fuera del Municipio de Zapopan, es decir en (Tlaquepaque), por lo cual no cumple con lo establecido en bases, así mismo no anexa características de la misma.</w:t>
            </w:r>
          </w:p>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Licitante NO solvente muestras: Etiquetada por parte del área Convocante con número 1, manifestando con oficio 1200/2020/0097 y con cuadro comparativo, NO cumplen con el solicitado en bases, ya que  las dimensiones de las muestras no se ajustan a las especificaciones solicitadas en bases, las tallas presentadas se encuentran fuera de los rangos mínimos y máximos establecidos.</w:t>
            </w:r>
          </w:p>
        </w:tc>
      </w:tr>
      <w:tr w:rsidR="004736D3" w:rsidRPr="004736D3" w:rsidTr="004736D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rPr>
                <w:rFonts w:ascii="Century Gothic" w:hAnsi="Century Gothic" w:cs="Tahoma"/>
                <w:sz w:val="22"/>
                <w:szCs w:val="20"/>
                <w:lang w:val="es-ES_tradnl" w:eastAsia="es-MX"/>
              </w:rPr>
            </w:pPr>
            <w:proofErr w:type="spellStart"/>
            <w:r w:rsidRPr="004736D3">
              <w:rPr>
                <w:rFonts w:ascii="Century Gothic" w:hAnsi="Century Gothic" w:cs="Tahoma"/>
                <w:sz w:val="22"/>
                <w:szCs w:val="20"/>
                <w:lang w:val="es-ES_tradnl" w:eastAsia="es-MX"/>
              </w:rPr>
              <w:lastRenderedPageBreak/>
              <w:t>Makara</w:t>
            </w:r>
            <w:proofErr w:type="spellEnd"/>
            <w:r w:rsidRPr="004736D3">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xml:space="preserve">Licitante NO  Solvente Técnicamente: De conformidad a la evaluación realizada con número de oficio 1200/2020/0097,  No presenta documentos adicionales, como son opción  de bodega  y  tampoco características de la misma. </w:t>
            </w:r>
          </w:p>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Licitante NO solvente muestras: Etiquetada por parte del área convocante con número 5, manifestando con oficio 1200/2020/0097 y con cuadro comparativo, el diseño es distinto al requerido y las medidas no son las solicitadas.</w:t>
            </w:r>
          </w:p>
        </w:tc>
      </w:tr>
      <w:tr w:rsidR="004736D3" w:rsidRPr="004736D3" w:rsidTr="004736D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765A1F" w:rsidP="004736D3">
            <w:pPr>
              <w:rPr>
                <w:rFonts w:ascii="Century Gothic" w:hAnsi="Century Gothic" w:cs="Tahoma"/>
                <w:sz w:val="22"/>
                <w:szCs w:val="20"/>
                <w:lang w:eastAsia="es-MX"/>
              </w:rPr>
            </w:pPr>
            <w:r>
              <w:rPr>
                <w:rFonts w:ascii="Century Gothic" w:hAnsi="Century Gothic" w:cs="Tahoma"/>
                <w:sz w:val="22"/>
                <w:szCs w:val="20"/>
                <w:lang w:eastAsia="es-MX"/>
              </w:rPr>
              <w:t xml:space="preserve">Grupo </w:t>
            </w:r>
            <w:proofErr w:type="spellStart"/>
            <w:r>
              <w:rPr>
                <w:rFonts w:ascii="Century Gothic" w:hAnsi="Century Gothic" w:cs="Tahoma"/>
                <w:sz w:val="22"/>
                <w:szCs w:val="20"/>
                <w:lang w:eastAsia="es-MX"/>
              </w:rPr>
              <w:t>Athletics</w:t>
            </w:r>
            <w:proofErr w:type="spellEnd"/>
            <w:r>
              <w:rPr>
                <w:rFonts w:ascii="Century Gothic" w:hAnsi="Century Gothic" w:cs="Tahoma"/>
                <w:sz w:val="22"/>
                <w:szCs w:val="20"/>
                <w:lang w:eastAsia="es-MX"/>
              </w:rPr>
              <w:t xml:space="preserve"> de Occidente, S. </w:t>
            </w:r>
            <w:r w:rsidR="004736D3" w:rsidRPr="004736D3">
              <w:rPr>
                <w:rFonts w:ascii="Century Gothic" w:hAnsi="Century Gothic" w:cs="Tahoma"/>
                <w:sz w:val="22"/>
                <w:szCs w:val="20"/>
                <w:lang w:eastAsia="es-MX"/>
              </w:rPr>
              <w:t>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Licitante NO solvente:   Durante el acto de presentación y apertura de proposiciones, el licitante presenta constancia 32D con opinión negativo. Licitante NO solvente Técnicamente: ya que solo cotiza una de las tres requisiciones y se manifestó en las bases que tendrían que ser el servicio integral por las tres partidas. Licitante NO solvente económicamente: ya que solo presenta propuesta económica de montos mínimos.</w:t>
            </w:r>
          </w:p>
        </w:tc>
      </w:tr>
      <w:tr w:rsidR="004736D3" w:rsidRPr="004736D3" w:rsidTr="004736D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rPr>
                <w:rFonts w:ascii="Century Gothic" w:hAnsi="Century Gothic" w:cs="Tahoma"/>
                <w:sz w:val="22"/>
                <w:szCs w:val="20"/>
                <w:lang w:eastAsia="es-MX"/>
              </w:rPr>
            </w:pPr>
            <w:proofErr w:type="spellStart"/>
            <w:r w:rsidRPr="004736D3">
              <w:rPr>
                <w:rFonts w:ascii="Century Gothic" w:hAnsi="Century Gothic" w:cs="Tahoma"/>
                <w:sz w:val="22"/>
                <w:szCs w:val="20"/>
                <w:lang w:eastAsia="es-MX"/>
              </w:rPr>
              <w:t>Mangaserigrafia</w:t>
            </w:r>
            <w:proofErr w:type="spellEnd"/>
            <w:r w:rsidRPr="004736D3">
              <w:rPr>
                <w:rFonts w:ascii="Century Gothic" w:hAnsi="Century Gothic" w:cs="Tahoma"/>
                <w:sz w:val="22"/>
                <w:szCs w:val="20"/>
                <w:lang w:eastAsia="es-MX"/>
              </w:rPr>
              <w:t>,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36D3" w:rsidRPr="004736D3" w:rsidRDefault="004736D3" w:rsidP="004736D3">
            <w:pPr>
              <w:spacing w:after="200" w:line="276" w:lineRule="auto"/>
              <w:rPr>
                <w:rFonts w:ascii="Century Gothic" w:hAnsi="Century Gothic" w:cs="Tahoma"/>
                <w:b/>
                <w:sz w:val="20"/>
                <w:szCs w:val="20"/>
                <w:lang w:val="es-ES_tradnl" w:eastAsia="es-MX"/>
              </w:rPr>
            </w:pPr>
            <w:r w:rsidRPr="004736D3">
              <w:rPr>
                <w:rFonts w:ascii="Century Gothic" w:hAnsi="Century Gothic" w:cs="Tahoma"/>
                <w:b/>
                <w:sz w:val="20"/>
                <w:szCs w:val="20"/>
                <w:lang w:val="es-ES_tradnl" w:eastAsia="es-MX"/>
              </w:rPr>
              <w:t xml:space="preserve">Licitante NO solvente,  Durante el acto de presentación y apertura de proposiciones  el licitante manifestó en anexo 4 de Acreditación Legal, un número de proveedor que no existente dentro del padrón de proveedores del municipio de Zapopan, así mismo el licitante no se encuentra dando de alta en el </w:t>
            </w:r>
            <w:r w:rsidRPr="004736D3">
              <w:rPr>
                <w:rFonts w:ascii="Century Gothic" w:hAnsi="Century Gothic" w:cs="Tahoma"/>
                <w:b/>
                <w:sz w:val="20"/>
                <w:szCs w:val="20"/>
                <w:lang w:val="es-ES_tradnl" w:eastAsia="es-MX"/>
              </w:rPr>
              <w:lastRenderedPageBreak/>
              <w:t>padrón de proveedores  y no anexa los documentos solicitados en bases en caso de los proveedores no registrados.</w:t>
            </w:r>
          </w:p>
        </w:tc>
      </w:tr>
    </w:tbl>
    <w:p w:rsidR="004736D3" w:rsidRPr="004736D3" w:rsidRDefault="004736D3" w:rsidP="004736D3">
      <w:pPr>
        <w:spacing w:after="200" w:line="276" w:lineRule="auto"/>
        <w:contextualSpacing/>
        <w:rPr>
          <w:rFonts w:ascii="Century Gothic" w:eastAsia="Calibri" w:hAnsi="Century Gothic" w:cs="Tahoma"/>
          <w:b/>
          <w:sz w:val="22"/>
          <w:szCs w:val="22"/>
          <w:lang w:eastAsia="en-US"/>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 xml:space="preserve">Los licitantes cuyas proposiciones resultaron solventes son los que se muestran en el siguiente cuadro: </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noProof/>
          <w:sz w:val="22"/>
          <w:szCs w:val="22"/>
          <w:lang w:eastAsia="es-MX"/>
        </w:rPr>
        <w:drawing>
          <wp:inline distT="0" distB="0" distL="0" distR="0" wp14:anchorId="21A5BBD9" wp14:editId="6E24255B">
            <wp:extent cx="6696075" cy="2743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8087" cy="2756314"/>
                    </a:xfrm>
                    <a:prstGeom prst="rect">
                      <a:avLst/>
                    </a:prstGeom>
                    <a:noFill/>
                  </pic:spPr>
                </pic:pic>
              </a:graphicData>
            </a:graphic>
          </wp:inline>
        </w:drawing>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Responsable de la evaluación de las proposiciones:</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5"/>
        <w:tblW w:w="10485" w:type="dxa"/>
        <w:tblLayout w:type="fixed"/>
        <w:tblLook w:val="04A0" w:firstRow="1" w:lastRow="0" w:firstColumn="1" w:lastColumn="0" w:noHBand="0" w:noVBand="1"/>
      </w:tblPr>
      <w:tblGrid>
        <w:gridCol w:w="4814"/>
        <w:gridCol w:w="5671"/>
      </w:tblGrid>
      <w:tr w:rsidR="004736D3" w:rsidRPr="004736D3" w:rsidTr="004736D3">
        <w:tc>
          <w:tcPr>
            <w:tcW w:w="4814" w:type="dxa"/>
          </w:tcPr>
          <w:p w:rsidR="004736D3" w:rsidRPr="004736D3" w:rsidRDefault="004736D3" w:rsidP="004736D3">
            <w:pPr>
              <w:spacing w:after="100" w:afterAutospacing="1" w:line="276" w:lineRule="auto"/>
              <w:contextualSpacing/>
              <w:jc w:val="center"/>
              <w:rPr>
                <w:rFonts w:ascii="Century Gothic" w:hAnsi="Century Gothic" w:cs="Tahoma"/>
                <w:b/>
                <w:sz w:val="22"/>
                <w:szCs w:val="22"/>
                <w:lang w:val="es-ES_tradnl"/>
              </w:rPr>
            </w:pPr>
            <w:r w:rsidRPr="004736D3">
              <w:rPr>
                <w:rFonts w:ascii="Century Gothic" w:hAnsi="Century Gothic" w:cs="Tahoma"/>
                <w:b/>
                <w:sz w:val="22"/>
                <w:szCs w:val="22"/>
                <w:lang w:val="es-ES_tradnl"/>
              </w:rPr>
              <w:t>Nombre</w:t>
            </w:r>
          </w:p>
        </w:tc>
        <w:tc>
          <w:tcPr>
            <w:tcW w:w="5671" w:type="dxa"/>
          </w:tcPr>
          <w:p w:rsidR="004736D3" w:rsidRPr="004736D3" w:rsidRDefault="004736D3" w:rsidP="004736D3">
            <w:pPr>
              <w:spacing w:after="100" w:afterAutospacing="1" w:line="276" w:lineRule="auto"/>
              <w:contextualSpacing/>
              <w:jc w:val="center"/>
              <w:rPr>
                <w:rFonts w:ascii="Century Gothic" w:hAnsi="Century Gothic" w:cs="Tahoma"/>
                <w:b/>
                <w:sz w:val="22"/>
                <w:szCs w:val="22"/>
                <w:lang w:val="es-ES_tradnl"/>
              </w:rPr>
            </w:pPr>
            <w:r w:rsidRPr="004736D3">
              <w:rPr>
                <w:rFonts w:ascii="Century Gothic" w:hAnsi="Century Gothic" w:cs="Tahoma"/>
                <w:b/>
                <w:sz w:val="22"/>
                <w:szCs w:val="22"/>
                <w:lang w:val="es-ES_tradnl"/>
              </w:rPr>
              <w:t>Cargo</w:t>
            </w:r>
          </w:p>
        </w:tc>
      </w:tr>
      <w:tr w:rsidR="004736D3" w:rsidRPr="004736D3" w:rsidTr="004736D3">
        <w:tc>
          <w:tcPr>
            <w:tcW w:w="4814" w:type="dxa"/>
          </w:tcPr>
          <w:p w:rsidR="004736D3" w:rsidRPr="004736D3" w:rsidRDefault="004736D3" w:rsidP="004736D3">
            <w:pPr>
              <w:shd w:val="clear" w:color="auto" w:fill="FFFFFF"/>
              <w:spacing w:after="100" w:afterAutospacing="1" w:line="276" w:lineRule="auto"/>
              <w:contextualSpacing/>
              <w:rPr>
                <w:rFonts w:ascii="Century Gothic" w:hAnsi="Century Gothic" w:cs="Tahoma"/>
                <w:sz w:val="22"/>
                <w:szCs w:val="22"/>
                <w:lang w:eastAsia="es-MX"/>
              </w:rPr>
            </w:pPr>
            <w:r w:rsidRPr="004736D3">
              <w:rPr>
                <w:rFonts w:ascii="Century Gothic" w:hAnsi="Century Gothic" w:cs="Tahoma"/>
                <w:sz w:val="22"/>
                <w:szCs w:val="22"/>
                <w:lang w:eastAsia="es-MX"/>
              </w:rPr>
              <w:t>Lic. Ana Paula Virgen Sánchez</w:t>
            </w:r>
          </w:p>
        </w:tc>
        <w:tc>
          <w:tcPr>
            <w:tcW w:w="5671" w:type="dxa"/>
          </w:tcPr>
          <w:p w:rsidR="004736D3" w:rsidRPr="004736D3" w:rsidRDefault="004736D3" w:rsidP="004736D3">
            <w:pPr>
              <w:spacing w:after="100" w:afterAutospacing="1" w:line="276" w:lineRule="auto"/>
              <w:contextualSpacing/>
              <w:jc w:val="both"/>
              <w:rPr>
                <w:rFonts w:ascii="Century Gothic" w:hAnsi="Century Gothic" w:cs="Tahoma"/>
                <w:sz w:val="22"/>
                <w:szCs w:val="22"/>
              </w:rPr>
            </w:pPr>
            <w:r w:rsidRPr="004736D3">
              <w:rPr>
                <w:rFonts w:ascii="Century Gothic" w:hAnsi="Century Gothic" w:cs="Tahoma"/>
                <w:sz w:val="22"/>
                <w:szCs w:val="22"/>
              </w:rPr>
              <w:t>Directora de Programas Sociales</w:t>
            </w:r>
          </w:p>
        </w:tc>
      </w:tr>
    </w:tbl>
    <w:p w:rsidR="004736D3" w:rsidRPr="004736D3" w:rsidRDefault="004736D3" w:rsidP="004736D3">
      <w:pPr>
        <w:shd w:val="clear" w:color="auto" w:fill="FFFFFF"/>
        <w:spacing w:after="100" w:afterAutospacing="1"/>
        <w:contextualSpacing/>
        <w:jc w:val="both"/>
        <w:rPr>
          <w:rFonts w:ascii="Century Gothic" w:hAnsi="Century Gothic" w:cs="Tahoma"/>
          <w:sz w:val="22"/>
          <w:szCs w:val="22"/>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b/>
          <w:sz w:val="22"/>
          <w:szCs w:val="22"/>
          <w:u w:val="single"/>
          <w:lang w:val="es-ES_tradnl"/>
        </w:rPr>
        <w:t xml:space="preserve">Mediante oficio de análisis técnico número </w:t>
      </w:r>
      <w:r w:rsidRPr="004736D3">
        <w:rPr>
          <w:rFonts w:ascii="Century Gothic" w:hAnsi="Century Gothic" w:cs="Tahoma"/>
          <w:b/>
          <w:sz w:val="22"/>
          <w:szCs w:val="22"/>
          <w:u w:val="single"/>
          <w:lang w:val="es-ES_tradnl" w:eastAsia="es-MX"/>
        </w:rPr>
        <w:t>1200/2020/0097</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shd w:val="clear" w:color="auto" w:fill="FFFFFF"/>
        <w:spacing w:after="100" w:afterAutospacing="1"/>
        <w:contextualSpacing/>
        <w:jc w:val="both"/>
        <w:rPr>
          <w:rFonts w:ascii="Century Gothic" w:hAnsi="Century Gothic" w:cs="Tahoma"/>
          <w:b/>
          <w:sz w:val="22"/>
          <w:szCs w:val="22"/>
          <w:lang w:val="es-ES_tradnl"/>
        </w:rPr>
      </w:pPr>
    </w:p>
    <w:p w:rsidR="00F35124" w:rsidRDefault="00F35124" w:rsidP="004736D3">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noProof/>
          <w:sz w:val="22"/>
          <w:szCs w:val="22"/>
          <w:lang w:eastAsia="es-MX"/>
        </w:rPr>
        <w:lastRenderedPageBreak/>
        <w:drawing>
          <wp:inline distT="0" distB="0" distL="0" distR="0" wp14:anchorId="4042A141">
            <wp:extent cx="6654800" cy="21744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2085" cy="2189886"/>
                    </a:xfrm>
                    <a:prstGeom prst="rect">
                      <a:avLst/>
                    </a:prstGeom>
                    <a:noFill/>
                  </pic:spPr>
                </pic:pic>
              </a:graphicData>
            </a:graphic>
          </wp:inline>
        </w:drawing>
      </w:r>
    </w:p>
    <w:p w:rsidR="00F35124" w:rsidRPr="004736D3" w:rsidRDefault="00F35124" w:rsidP="004736D3">
      <w:pPr>
        <w:shd w:val="clear" w:color="auto" w:fill="FFFFFF"/>
        <w:spacing w:after="100" w:afterAutospacing="1"/>
        <w:contextualSpacing/>
        <w:jc w:val="both"/>
        <w:rPr>
          <w:rFonts w:ascii="Century Gothic" w:hAnsi="Century Gothic" w:cs="Tahoma"/>
          <w:b/>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b/>
          <w:sz w:val="22"/>
          <w:szCs w:val="22"/>
          <w:lang w:val="es-ES_tradnl"/>
        </w:rPr>
      </w:pPr>
      <w:r w:rsidRPr="004736D3">
        <w:rPr>
          <w:rFonts w:ascii="Century Gothic" w:hAnsi="Century Gothic" w:cs="Tahoma"/>
          <w:b/>
          <w:sz w:val="22"/>
          <w:szCs w:val="22"/>
          <w:lang w:val="es-ES_tradnl"/>
        </w:rPr>
        <w:t>Monto mínimo de $ 57´451,889.14, monto máximo de $ 67´158,104.69</w:t>
      </w:r>
    </w:p>
    <w:p w:rsidR="004736D3" w:rsidRPr="004736D3" w:rsidRDefault="004736D3" w:rsidP="004736D3">
      <w:pPr>
        <w:shd w:val="clear" w:color="auto" w:fill="FFFFFF"/>
        <w:spacing w:after="100" w:afterAutospacing="1"/>
        <w:contextualSpacing/>
        <w:jc w:val="both"/>
        <w:rPr>
          <w:rFonts w:ascii="Century Gothic" w:hAnsi="Century Gothic" w:cs="Tahoma"/>
          <w:b/>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b/>
          <w:sz w:val="22"/>
          <w:szCs w:val="22"/>
          <w:lang w:val="es-ES_tradnl"/>
        </w:rPr>
        <w:t>Nota:</w:t>
      </w:r>
      <w:r w:rsidRPr="004736D3">
        <w:rPr>
          <w:rFonts w:ascii="Century Gothic" w:hAnsi="Century Gothic" w:cs="Tahoma"/>
          <w:sz w:val="22"/>
          <w:szCs w:val="22"/>
          <w:lang w:val="es-ES_tradnl"/>
        </w:rPr>
        <w:t xml:space="preserve"> el proveedor que cumple técnicamente y presento el precio más bajo</w:t>
      </w: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530640" w:rsidRDefault="00530640" w:rsidP="004736D3">
      <w:pPr>
        <w:shd w:val="clear" w:color="auto" w:fill="FFFFFF"/>
        <w:spacing w:after="100" w:afterAutospacing="1"/>
        <w:contextualSpacing/>
        <w:jc w:val="both"/>
        <w:rPr>
          <w:rFonts w:ascii="Century Gothic" w:hAnsi="Century Gothic" w:cs="Tahoma"/>
          <w:sz w:val="22"/>
          <w:szCs w:val="22"/>
          <w:lang w:val="es-ES_tradnl"/>
        </w:rPr>
      </w:pPr>
    </w:p>
    <w:p w:rsidR="00530640" w:rsidRPr="008B4946" w:rsidRDefault="00530640" w:rsidP="00530640">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 xml:space="preserve">Edmundo Antonio </w:t>
      </w:r>
      <w:proofErr w:type="spellStart"/>
      <w:r w:rsidRPr="008B4946">
        <w:rPr>
          <w:rFonts w:ascii="Century Gothic" w:hAnsi="Century Gothic" w:cs="Tahoma"/>
          <w:sz w:val="22"/>
          <w:szCs w:val="22"/>
        </w:rPr>
        <w:t>Amutio</w:t>
      </w:r>
      <w:proofErr w:type="spellEnd"/>
      <w:r w:rsidRPr="008B4946">
        <w:rPr>
          <w:rFonts w:ascii="Century Gothic" w:hAnsi="Century Gothic" w:cs="Tahoma"/>
          <w:sz w:val="22"/>
          <w:szCs w:val="22"/>
        </w:rPr>
        <w:t xml:space="preserve"> Villa, representante suplente del Presidente del Comité de Adquisiciones, solicita a los Integrantes del Comité de Ad</w:t>
      </w:r>
      <w:r>
        <w:rPr>
          <w:rFonts w:ascii="Century Gothic" w:hAnsi="Century Gothic" w:cs="Tahoma"/>
          <w:sz w:val="22"/>
          <w:szCs w:val="22"/>
        </w:rPr>
        <w:t>quisiciones el uso de la voz, a la</w:t>
      </w:r>
      <w:r w:rsidRPr="008B4946">
        <w:rPr>
          <w:rFonts w:ascii="Century Gothic" w:hAnsi="Century Gothic" w:cs="Tahoma"/>
          <w:sz w:val="22"/>
          <w:szCs w:val="22"/>
        </w:rPr>
        <w:t xml:space="preserve"> </w:t>
      </w:r>
      <w:r>
        <w:rPr>
          <w:rFonts w:ascii="Century Gothic" w:hAnsi="Century Gothic" w:cs="Tahoma"/>
          <w:sz w:val="22"/>
          <w:szCs w:val="22"/>
        </w:rPr>
        <w:t xml:space="preserve">C. María Dolores Salazar Sánchez, </w:t>
      </w:r>
      <w:r>
        <w:rPr>
          <w:rFonts w:ascii="Century Gothic" w:hAnsi="Century Gothic" w:cs="Tahoma"/>
          <w:sz w:val="22"/>
          <w:szCs w:val="22"/>
        </w:rPr>
        <w:t xml:space="preserve">adscrita a la </w:t>
      </w:r>
      <w:r>
        <w:rPr>
          <w:rFonts w:ascii="Century Gothic" w:hAnsi="Century Gothic" w:cs="Tahoma"/>
          <w:sz w:val="22"/>
          <w:szCs w:val="22"/>
        </w:rPr>
        <w:t xml:space="preserve">Coordinación de Desarrollo </w:t>
      </w:r>
      <w:r w:rsidR="009A4548">
        <w:rPr>
          <w:rFonts w:ascii="Century Gothic" w:hAnsi="Century Gothic" w:cs="Tahoma"/>
          <w:sz w:val="22"/>
          <w:szCs w:val="22"/>
        </w:rPr>
        <w:t>Económico</w:t>
      </w:r>
      <w:r>
        <w:rPr>
          <w:rFonts w:ascii="Century Gothic" w:hAnsi="Century Gothic" w:cs="Tahoma"/>
          <w:sz w:val="22"/>
          <w:szCs w:val="22"/>
        </w:rPr>
        <w:t xml:space="preserve"> y Combate a la Desigualdad.</w:t>
      </w:r>
    </w:p>
    <w:p w:rsidR="00530640" w:rsidRPr="008B4946" w:rsidRDefault="00530640" w:rsidP="00530640">
      <w:pPr>
        <w:spacing w:line="360" w:lineRule="auto"/>
        <w:jc w:val="both"/>
        <w:rPr>
          <w:rFonts w:ascii="Century Gothic" w:hAnsi="Century Gothic" w:cs="Tahoma"/>
          <w:sz w:val="22"/>
          <w:szCs w:val="22"/>
        </w:rPr>
      </w:pPr>
    </w:p>
    <w:p w:rsidR="00530640" w:rsidRPr="008B4946" w:rsidRDefault="00530640" w:rsidP="00530640">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530640" w:rsidRPr="008B4946" w:rsidRDefault="00530640" w:rsidP="00530640">
      <w:pPr>
        <w:spacing w:line="360" w:lineRule="auto"/>
        <w:jc w:val="both"/>
        <w:rPr>
          <w:rFonts w:ascii="Century Gothic" w:hAnsi="Century Gothic" w:cs="Tahoma"/>
          <w:sz w:val="22"/>
          <w:szCs w:val="22"/>
        </w:rPr>
      </w:pPr>
    </w:p>
    <w:p w:rsidR="002B596C" w:rsidRDefault="002B596C" w:rsidP="002B596C">
      <w:pPr>
        <w:jc w:val="both"/>
        <w:rPr>
          <w:rFonts w:ascii="Century Gothic" w:hAnsi="Century Gothic" w:cs="Tahoma"/>
          <w:sz w:val="22"/>
          <w:szCs w:val="22"/>
        </w:rPr>
      </w:pPr>
      <w:r>
        <w:rPr>
          <w:rFonts w:ascii="Century Gothic" w:hAnsi="Century Gothic" w:cs="Tahoma"/>
          <w:sz w:val="22"/>
          <w:szCs w:val="22"/>
        </w:rPr>
        <w:t>La</w:t>
      </w:r>
      <w:r w:rsidRPr="008B4946">
        <w:rPr>
          <w:rFonts w:ascii="Century Gothic" w:hAnsi="Century Gothic" w:cs="Tahoma"/>
          <w:sz w:val="22"/>
          <w:szCs w:val="22"/>
        </w:rPr>
        <w:t xml:space="preserve"> </w:t>
      </w:r>
      <w:r>
        <w:rPr>
          <w:rFonts w:ascii="Century Gothic" w:hAnsi="Century Gothic" w:cs="Tahoma"/>
          <w:sz w:val="22"/>
          <w:szCs w:val="22"/>
        </w:rPr>
        <w:t>C. María Dolores Salazar Sánchez, adscrita a la Coordinación de Desarrollo Económico y Combate a la D</w:t>
      </w:r>
      <w:r>
        <w:rPr>
          <w:rFonts w:ascii="Century Gothic" w:hAnsi="Century Gothic" w:cs="Tahoma"/>
          <w:sz w:val="22"/>
          <w:szCs w:val="22"/>
        </w:rPr>
        <w:t xml:space="preserve">esigualdad, dio contestación a las observaciones </w:t>
      </w:r>
      <w:r w:rsidRPr="008B4946">
        <w:rPr>
          <w:rFonts w:ascii="Century Gothic" w:hAnsi="Century Gothic" w:cs="Tahoma"/>
          <w:sz w:val="22"/>
          <w:szCs w:val="22"/>
        </w:rPr>
        <w:t>realizadas por los Integrantes del Comité de Adquisiciones.</w:t>
      </w:r>
    </w:p>
    <w:p w:rsidR="00530640" w:rsidRDefault="00530640" w:rsidP="004736D3">
      <w:pPr>
        <w:shd w:val="clear" w:color="auto" w:fill="FFFFFF"/>
        <w:spacing w:after="100" w:afterAutospacing="1"/>
        <w:contextualSpacing/>
        <w:jc w:val="both"/>
        <w:rPr>
          <w:rFonts w:ascii="Century Gothic" w:hAnsi="Century Gothic" w:cs="Tahoma"/>
          <w:sz w:val="22"/>
          <w:szCs w:val="22"/>
          <w:lang w:val="es-ES_tradnl"/>
        </w:rPr>
      </w:pPr>
    </w:p>
    <w:p w:rsidR="004736D3" w:rsidRPr="004736D3" w:rsidRDefault="004736D3" w:rsidP="004736D3">
      <w:pPr>
        <w:shd w:val="clear" w:color="auto" w:fill="FFFFFF"/>
        <w:spacing w:after="100" w:afterAutospacing="1"/>
        <w:contextualSpacing/>
        <w:jc w:val="both"/>
        <w:rPr>
          <w:rFonts w:ascii="Century Gothic" w:hAnsi="Century Gothic" w:cs="Tahoma"/>
          <w:sz w:val="22"/>
          <w:szCs w:val="22"/>
          <w:lang w:val="es-ES_tradnl"/>
        </w:rPr>
      </w:pPr>
      <w:r w:rsidRPr="004736D3">
        <w:rPr>
          <w:rFonts w:ascii="Century Gothic" w:hAnsi="Century Gothic" w:cs="Tahoma"/>
          <w:sz w:val="22"/>
          <w:szCs w:val="22"/>
          <w:lang w:val="es-ES_tradnl"/>
        </w:rPr>
        <w:t>Cabe mencionar que por parte de las dependencias antes mencionadas se recibe oficio número 1200/2020/0103, mediante el cual manifiestan que únicamente sea el monto máximo de 190,760 piezas de pants, debido a que tiene en el inventario 4,240 piezas remanentes del ejercicio 2019, por lo tanto no es necesario adquirir las 195,000, piezas consideradas en las bases de la licitación.</w:t>
      </w:r>
    </w:p>
    <w:p w:rsidR="004736D3" w:rsidRPr="004736D3" w:rsidRDefault="004736D3" w:rsidP="004736D3">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4736D3" w:rsidRPr="004736D3" w:rsidRDefault="004736D3" w:rsidP="004736D3">
      <w:pPr>
        <w:shd w:val="clear" w:color="auto" w:fill="FFFFFF"/>
        <w:spacing w:after="200" w:line="253"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La convocante tendrá 10 días hábiles para emitir la orden de compra / pedido posterior a la emisión del fallo.</w:t>
      </w:r>
    </w:p>
    <w:p w:rsidR="004736D3" w:rsidRPr="004736D3" w:rsidRDefault="004736D3" w:rsidP="004736D3">
      <w:pPr>
        <w:shd w:val="clear" w:color="auto" w:fill="FFFFFF"/>
        <w:spacing w:after="200" w:line="253"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736D3" w:rsidRPr="004736D3" w:rsidRDefault="004736D3" w:rsidP="004736D3">
      <w:pPr>
        <w:shd w:val="clear" w:color="auto" w:fill="FFFFFF"/>
        <w:spacing w:after="200" w:line="253"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r w:rsidRPr="004736D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736D3" w:rsidRPr="004736D3" w:rsidRDefault="004736D3" w:rsidP="004736D3">
      <w:pPr>
        <w:shd w:val="clear" w:color="auto" w:fill="FFFFFF"/>
        <w:spacing w:line="276" w:lineRule="atLeast"/>
        <w:jc w:val="both"/>
        <w:rPr>
          <w:rFonts w:ascii="Century Gothic" w:hAnsi="Century Gothic"/>
          <w:color w:val="000000"/>
          <w:sz w:val="22"/>
          <w:szCs w:val="22"/>
          <w:lang w:eastAsia="es-MX"/>
        </w:rPr>
      </w:pPr>
    </w:p>
    <w:p w:rsidR="004736D3" w:rsidRPr="004736D3" w:rsidRDefault="004736D3" w:rsidP="004736D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4736D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967AE" w:rsidRPr="004736D3" w:rsidRDefault="00B967AE" w:rsidP="003368A1">
      <w:pPr>
        <w:jc w:val="center"/>
        <w:rPr>
          <w:rFonts w:ascii="Century Gothic" w:hAnsi="Century Gothic" w:cs="Tahoma"/>
          <w:b/>
          <w:i/>
          <w:sz w:val="22"/>
          <w:szCs w:val="22"/>
        </w:rPr>
      </w:pPr>
    </w:p>
    <w:p w:rsidR="00971E9B" w:rsidRDefault="00971E9B" w:rsidP="003368A1">
      <w:pPr>
        <w:jc w:val="center"/>
        <w:rPr>
          <w:rFonts w:ascii="Century Gothic" w:hAnsi="Century Gothic" w:cs="Tahoma"/>
          <w:b/>
          <w:i/>
          <w:sz w:val="22"/>
          <w:szCs w:val="22"/>
          <w:lang w:val="es-ES_tradnl"/>
        </w:rPr>
      </w:pPr>
    </w:p>
    <w:p w:rsidR="004736D3" w:rsidRPr="00516ADE" w:rsidRDefault="004736D3" w:rsidP="004736D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4B256C">
        <w:rPr>
          <w:rFonts w:ascii="Century Gothic" w:eastAsiaTheme="minorEastAsia" w:hAnsi="Century Gothic" w:cs="Tahoma"/>
          <w:b/>
          <w:bCs/>
          <w:sz w:val="22"/>
          <w:szCs w:val="22"/>
          <w:lang w:eastAsia="es-MX"/>
        </w:rPr>
        <w:t>Uniformes a la Medida, S.A. de C.V.</w:t>
      </w:r>
      <w:r>
        <w:rPr>
          <w:rFonts w:ascii="Century Gothic" w:eastAsiaTheme="minorEastAsia" w:hAnsi="Century Gothic" w:cs="Tahoma"/>
          <w:b/>
          <w:bCs/>
          <w:lang w:eastAsia="es-MX"/>
        </w:rPr>
        <w:t xml:space="preserve">, </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4736D3" w:rsidRPr="009E5AC4"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3368A1">
      <w:pPr>
        <w:jc w:val="center"/>
        <w:rPr>
          <w:rFonts w:ascii="Century Gothic" w:hAnsi="Century Gothic" w:cs="Tahoma"/>
          <w:b/>
          <w:i/>
          <w:sz w:val="22"/>
          <w:szCs w:val="22"/>
          <w:lang w:val="es-ES_tradnl"/>
        </w:rPr>
      </w:pPr>
    </w:p>
    <w:p w:rsidR="004736D3" w:rsidRPr="009E5AC4" w:rsidRDefault="004736D3" w:rsidP="004B256C">
      <w:pPr>
        <w:jc w:val="center"/>
        <w:rPr>
          <w:rFonts w:ascii="Century Gothic" w:hAnsi="Century Gothic" w:cs="Tahoma"/>
          <w:b/>
          <w:i/>
          <w:sz w:val="22"/>
          <w:szCs w:val="22"/>
          <w:lang w:val="es-ES_tradnl"/>
        </w:rPr>
      </w:pPr>
    </w:p>
    <w:p w:rsidR="006A1038" w:rsidRPr="006A1038" w:rsidRDefault="006A1038" w:rsidP="00693228">
      <w:pPr>
        <w:pStyle w:val="Prrafodelista"/>
        <w:numPr>
          <w:ilvl w:val="0"/>
          <w:numId w:val="4"/>
        </w:numPr>
        <w:contextualSpacing/>
        <w:jc w:val="both"/>
        <w:rPr>
          <w:rFonts w:ascii="Century Gothic" w:eastAsia="Calibri" w:hAnsi="Century Gothic" w:cs="Tahoma"/>
          <w:b/>
          <w:sz w:val="22"/>
          <w:szCs w:val="22"/>
          <w:lang w:val="es-ES"/>
        </w:rPr>
      </w:pPr>
      <w:r w:rsidRPr="006A1038">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BB6B89" w:rsidRPr="00BB6B89" w:rsidRDefault="00BB6B89" w:rsidP="00BB6B89">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Incido A).-</w:t>
      </w:r>
      <w:r w:rsidRPr="00BB6B89">
        <w:rPr>
          <w:rFonts w:ascii="Century Gothic" w:hAnsi="Century Gothic" w:cs="Tahoma"/>
          <w:b/>
          <w:sz w:val="22"/>
          <w:szCs w:val="22"/>
          <w:lang w:val="es-ES_tradnl"/>
        </w:rPr>
        <w:t>De acuerdo a lo establecido en el Reglamento de Compras, Enajenaciones y Contratación de Servicios del Municipio de Zapopan Jalisco, Artículo 99, Fracción I</w:t>
      </w:r>
      <w:r w:rsidR="00765A1F">
        <w:rPr>
          <w:rFonts w:ascii="Century Gothic" w:hAnsi="Century Gothic" w:cs="Tahoma"/>
          <w:b/>
          <w:sz w:val="22"/>
          <w:szCs w:val="22"/>
          <w:lang w:val="es-ES_tradnl"/>
        </w:rPr>
        <w:t xml:space="preserve"> y III</w:t>
      </w:r>
      <w:r w:rsidRPr="00BB6B89">
        <w:rPr>
          <w:rFonts w:ascii="Century Gothic" w:hAnsi="Century Gothic" w:cs="Tahoma"/>
          <w:b/>
          <w:sz w:val="22"/>
          <w:szCs w:val="22"/>
          <w:lang w:val="es-ES_tradnl"/>
        </w:rPr>
        <w:t>, se solicita la dictaminación y autorización de las adjudicaciones directas.</w:t>
      </w:r>
    </w:p>
    <w:p w:rsidR="00876663" w:rsidRPr="00A503C6" w:rsidRDefault="00876663" w:rsidP="00876663">
      <w:pPr>
        <w:shd w:val="clear" w:color="auto" w:fill="FFFFFF"/>
        <w:spacing w:after="100" w:afterAutospacing="1"/>
        <w:ind w:left="851"/>
        <w:contextualSpacing/>
        <w:jc w:val="both"/>
        <w:rPr>
          <w:rFonts w:ascii="Century Gothic" w:hAnsi="Century Gothic" w:cs="Tahoma"/>
          <w:b/>
          <w:sz w:val="22"/>
          <w:szCs w:val="22"/>
        </w:rPr>
      </w:pPr>
    </w:p>
    <w:tbl>
      <w:tblPr>
        <w:tblW w:w="10627" w:type="dxa"/>
        <w:tblLayout w:type="fixed"/>
        <w:tblCellMar>
          <w:left w:w="70" w:type="dxa"/>
          <w:right w:w="70" w:type="dxa"/>
        </w:tblCellMar>
        <w:tblLook w:val="04A0" w:firstRow="1" w:lastRow="0" w:firstColumn="1" w:lastColumn="0" w:noHBand="0" w:noVBand="1"/>
      </w:tblPr>
      <w:tblGrid>
        <w:gridCol w:w="1071"/>
        <w:gridCol w:w="1618"/>
        <w:gridCol w:w="1701"/>
        <w:gridCol w:w="1559"/>
        <w:gridCol w:w="1559"/>
        <w:gridCol w:w="1559"/>
        <w:gridCol w:w="1560"/>
      </w:tblGrid>
      <w:tr w:rsidR="004B256C" w:rsidRPr="00765A1F" w:rsidTr="00B06794">
        <w:trPr>
          <w:trHeight w:val="855"/>
        </w:trPr>
        <w:tc>
          <w:tcPr>
            <w:tcW w:w="107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lastRenderedPageBreak/>
              <w:t>NÚMERO</w:t>
            </w:r>
          </w:p>
        </w:tc>
        <w:tc>
          <w:tcPr>
            <w:tcW w:w="1618" w:type="dxa"/>
            <w:tcBorders>
              <w:top w:val="single" w:sz="4" w:space="0" w:color="auto"/>
              <w:left w:val="nil"/>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t>REQUISICIÓN</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t>PROVEEDOR</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t>MOTIVO</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4B256C" w:rsidRPr="00765A1F" w:rsidRDefault="004B256C" w:rsidP="004B256C">
            <w:pPr>
              <w:jc w:val="center"/>
              <w:rPr>
                <w:rFonts w:ascii="Century Gothic" w:hAnsi="Century Gothic"/>
                <w:b/>
                <w:bCs/>
                <w:sz w:val="18"/>
                <w:szCs w:val="18"/>
                <w:u w:val="single"/>
                <w:lang w:eastAsia="es-MX"/>
              </w:rPr>
            </w:pPr>
            <w:r w:rsidRPr="00765A1F">
              <w:rPr>
                <w:rFonts w:ascii="Century Gothic" w:hAnsi="Century Gothic"/>
                <w:b/>
                <w:bCs/>
                <w:sz w:val="18"/>
                <w:szCs w:val="18"/>
                <w:u w:val="single"/>
                <w:lang w:eastAsia="es-MX"/>
              </w:rPr>
              <w:t>VOTACIÓN PRESIDENTE</w:t>
            </w:r>
          </w:p>
        </w:tc>
      </w:tr>
      <w:tr w:rsidR="004B256C" w:rsidRPr="004B256C" w:rsidTr="00B06794">
        <w:trPr>
          <w:trHeight w:val="726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t>A1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202000309</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$3,015,999.96</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val="en-US" w:eastAsia="es-MX"/>
              </w:rPr>
            </w:pPr>
            <w:r w:rsidRPr="004B256C">
              <w:rPr>
                <w:rFonts w:ascii="Century Gothic" w:hAnsi="Century Gothic"/>
                <w:color w:val="000000"/>
                <w:sz w:val="18"/>
                <w:szCs w:val="18"/>
                <w:lang w:val="en-US" w:eastAsia="es-MX"/>
              </w:rPr>
              <w:t>SCP SMART CITY PROJECTS MX S. de R.L.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Servicios de </w:t>
            </w:r>
            <w:r w:rsidR="00B06794" w:rsidRPr="004B256C">
              <w:rPr>
                <w:rFonts w:ascii="Century Gothic" w:hAnsi="Century Gothic"/>
                <w:color w:val="000000"/>
                <w:sz w:val="18"/>
                <w:szCs w:val="18"/>
                <w:lang w:eastAsia="es-MX"/>
              </w:rPr>
              <w:t>consultoría</w:t>
            </w:r>
            <w:r w:rsidRPr="004B256C">
              <w:rPr>
                <w:rFonts w:ascii="Century Gothic" w:hAnsi="Century Gothic"/>
                <w:color w:val="000000"/>
                <w:sz w:val="18"/>
                <w:szCs w:val="18"/>
                <w:lang w:eastAsia="es-MX"/>
              </w:rPr>
              <w:t xml:space="preserve"> para el uso de la aplicación CIUDAPP por los meses de enero a diciembre del 2020, el proveedor tiene los derechos de autor de la aplicación CIUDAPP, utilizada para hacer reportes ciudadanos de fallas en los servicios </w:t>
            </w:r>
            <w:r w:rsidR="00B06794" w:rsidRPr="004B256C">
              <w:rPr>
                <w:rFonts w:ascii="Century Gothic" w:hAnsi="Century Gothic"/>
                <w:color w:val="000000"/>
                <w:sz w:val="18"/>
                <w:szCs w:val="18"/>
                <w:lang w:eastAsia="es-MX"/>
              </w:rPr>
              <w:t>públicos</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transporte</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público</w:t>
            </w:r>
            <w:r w:rsidR="00B06794">
              <w:rPr>
                <w:rFonts w:ascii="Century Gothic" w:hAnsi="Century Gothic"/>
                <w:color w:val="000000"/>
                <w:sz w:val="18"/>
                <w:szCs w:val="18"/>
                <w:lang w:eastAsia="es-MX"/>
              </w:rPr>
              <w:t>, luminarias etc.</w:t>
            </w:r>
            <w:r w:rsidRPr="004B256C">
              <w:rPr>
                <w:rFonts w:ascii="Century Gothic" w:hAnsi="Century Gothic"/>
                <w:color w:val="000000"/>
                <w:sz w:val="18"/>
                <w:szCs w:val="18"/>
                <w:lang w:eastAsia="es-MX"/>
              </w:rPr>
              <w:t xml:space="preserve"> los ciudadanos se han beneficiado de este servicio desde el 2016 y hasta la fecha.</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 los que </w:t>
            </w:r>
            <w:r w:rsidR="00B06794"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B06794"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B06794">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202000307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$261,000.00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Soluciones en </w:t>
            </w:r>
            <w:r w:rsidR="00B06794" w:rsidRPr="004B256C">
              <w:rPr>
                <w:rFonts w:ascii="Century Gothic" w:hAnsi="Century Gothic"/>
                <w:color w:val="000000"/>
                <w:sz w:val="18"/>
                <w:szCs w:val="18"/>
                <w:lang w:eastAsia="es-MX"/>
              </w:rPr>
              <w:t>Línea</w:t>
            </w:r>
            <w:r w:rsidRPr="004B256C">
              <w:rPr>
                <w:rFonts w:ascii="Century Gothic" w:hAnsi="Century Gothic"/>
                <w:color w:val="000000"/>
                <w:sz w:val="18"/>
                <w:szCs w:val="18"/>
                <w:lang w:eastAsia="es-MX"/>
              </w:rPr>
              <w:t xml:space="preserve">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B06794"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Consultoría</w:t>
            </w:r>
            <w:r w:rsidR="004B256C" w:rsidRPr="004B256C">
              <w:rPr>
                <w:rFonts w:ascii="Century Gothic" w:hAnsi="Century Gothic"/>
                <w:color w:val="000000"/>
                <w:sz w:val="18"/>
                <w:szCs w:val="18"/>
                <w:lang w:eastAsia="es-MX"/>
              </w:rPr>
              <w:t xml:space="preserve"> administrativa para operación del </w:t>
            </w:r>
            <w:proofErr w:type="spellStart"/>
            <w:r w:rsidR="004B256C" w:rsidRPr="004B256C">
              <w:rPr>
                <w:rFonts w:ascii="Century Gothic" w:hAnsi="Century Gothic"/>
                <w:color w:val="000000"/>
                <w:sz w:val="18"/>
                <w:szCs w:val="18"/>
                <w:lang w:eastAsia="es-MX"/>
              </w:rPr>
              <w:t>Call</w:t>
            </w:r>
            <w:proofErr w:type="spellEnd"/>
            <w:r w:rsidR="004B256C" w:rsidRPr="004B256C">
              <w:rPr>
                <w:rFonts w:ascii="Century Gothic" w:hAnsi="Century Gothic"/>
                <w:color w:val="000000"/>
                <w:sz w:val="18"/>
                <w:szCs w:val="18"/>
                <w:lang w:eastAsia="es-MX"/>
              </w:rPr>
              <w:t xml:space="preserve"> Center, correspondiente a los meses de enero a marzo del 2020, el proveedor es el responsable del </w:t>
            </w:r>
            <w:proofErr w:type="spellStart"/>
            <w:r w:rsidR="004B256C" w:rsidRPr="004B256C">
              <w:rPr>
                <w:rFonts w:ascii="Century Gothic" w:hAnsi="Century Gothic"/>
                <w:color w:val="000000"/>
                <w:sz w:val="18"/>
                <w:szCs w:val="18"/>
                <w:lang w:eastAsia="es-MX"/>
              </w:rPr>
              <w:t>call</w:t>
            </w:r>
            <w:proofErr w:type="spellEnd"/>
            <w:r w:rsidR="004B256C" w:rsidRPr="004B256C">
              <w:rPr>
                <w:rFonts w:ascii="Century Gothic" w:hAnsi="Century Gothic"/>
                <w:color w:val="000000"/>
                <w:sz w:val="18"/>
                <w:szCs w:val="18"/>
                <w:lang w:eastAsia="es-MX"/>
              </w:rPr>
              <w:t xml:space="preserve"> center que canaliza las llamadas ciudadanas y atiende </w:t>
            </w:r>
            <w:r w:rsidRPr="004B256C">
              <w:rPr>
                <w:rFonts w:ascii="Century Gothic" w:hAnsi="Century Gothic"/>
                <w:color w:val="000000"/>
                <w:sz w:val="18"/>
                <w:szCs w:val="18"/>
                <w:lang w:eastAsia="es-MX"/>
              </w:rPr>
              <w:t>también</w:t>
            </w:r>
            <w:r w:rsidR="004B256C" w:rsidRPr="004B256C">
              <w:rPr>
                <w:rFonts w:ascii="Century Gothic" w:hAnsi="Century Gothic"/>
                <w:color w:val="000000"/>
                <w:sz w:val="18"/>
                <w:szCs w:val="18"/>
                <w:lang w:eastAsia="es-MX"/>
              </w:rPr>
              <w:t xml:space="preserve"> a los servidores </w:t>
            </w:r>
            <w:r w:rsidRPr="004B256C">
              <w:rPr>
                <w:rFonts w:ascii="Century Gothic" w:hAnsi="Century Gothic"/>
                <w:color w:val="000000"/>
                <w:sz w:val="18"/>
                <w:szCs w:val="18"/>
                <w:lang w:eastAsia="es-MX"/>
              </w:rPr>
              <w:t>públicos</w:t>
            </w:r>
            <w:r w:rsidR="004B256C" w:rsidRPr="004B256C">
              <w:rPr>
                <w:rFonts w:ascii="Century Gothic" w:hAnsi="Century Gothic"/>
                <w:color w:val="000000"/>
                <w:sz w:val="18"/>
                <w:szCs w:val="18"/>
                <w:lang w:eastAsia="es-MX"/>
              </w:rPr>
              <w:t>, dado que iniciara un proceso de licitación para la contratación de estos servicios, con el objetivo de que las tareas no se vean interrumpidas durante el periodo que lleve dicho proceso administrativo.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 los que </w:t>
            </w:r>
            <w:r w:rsidR="00B06794"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B06794"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B06794">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202000457</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$480,000.00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BFTEL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Mantenimiento preventivo de 7 equipos repetidores, ajustes a las antenas y </w:t>
            </w:r>
            <w:r w:rsidR="00B06794" w:rsidRPr="004B256C">
              <w:rPr>
                <w:rFonts w:ascii="Century Gothic" w:hAnsi="Century Gothic"/>
                <w:color w:val="000000"/>
                <w:sz w:val="18"/>
                <w:szCs w:val="18"/>
                <w:lang w:eastAsia="es-MX"/>
              </w:rPr>
              <w:t>líneas</w:t>
            </w:r>
            <w:r w:rsidRPr="004B256C">
              <w:rPr>
                <w:rFonts w:ascii="Century Gothic" w:hAnsi="Century Gothic"/>
                <w:color w:val="000000"/>
                <w:sz w:val="18"/>
                <w:szCs w:val="18"/>
                <w:lang w:eastAsia="es-MX"/>
              </w:rPr>
              <w:t xml:space="preserve"> de transmisión para la radiocomunicación incluye 2 enlaces de microondas por el periodo del 1 de enero al 31 de diciembre de 2020, es el proveedor que cuenta con la propiedad exclusiva y </w:t>
            </w:r>
            <w:r w:rsidR="00B06794" w:rsidRPr="004B256C">
              <w:rPr>
                <w:rFonts w:ascii="Century Gothic" w:hAnsi="Century Gothic"/>
                <w:color w:val="000000"/>
                <w:sz w:val="18"/>
                <w:szCs w:val="18"/>
                <w:lang w:eastAsia="es-MX"/>
              </w:rPr>
              <w:t>única</w:t>
            </w:r>
            <w:r w:rsidRPr="004B256C">
              <w:rPr>
                <w:rFonts w:ascii="Century Gothic" w:hAnsi="Century Gothic"/>
                <w:color w:val="000000"/>
                <w:sz w:val="18"/>
                <w:szCs w:val="18"/>
                <w:lang w:eastAsia="es-MX"/>
              </w:rPr>
              <w:t xml:space="preserve"> en las inmediaciones de la cima del Cerro Alto, con la capacidad de cubrir zonas de sombra o </w:t>
            </w:r>
            <w:r w:rsidR="00B06794" w:rsidRPr="004B256C">
              <w:rPr>
                <w:rFonts w:ascii="Century Gothic" w:hAnsi="Century Gothic"/>
                <w:color w:val="000000"/>
                <w:sz w:val="18"/>
                <w:szCs w:val="18"/>
                <w:lang w:eastAsia="es-MX"/>
              </w:rPr>
              <w:t>áreas</w:t>
            </w:r>
            <w:r w:rsidRPr="004B256C">
              <w:rPr>
                <w:rFonts w:ascii="Century Gothic" w:hAnsi="Century Gothic"/>
                <w:color w:val="000000"/>
                <w:sz w:val="18"/>
                <w:szCs w:val="18"/>
                <w:lang w:eastAsia="es-MX"/>
              </w:rPr>
              <w:t xml:space="preserve"> no cubiertas por los equipos de radiocomunicación instalados actualmente, se solicita la adjudicación con el objeto de que se proporcionen los servicios de alojamiento en una caseta, el mantenimiento preventivo y ajuste a los equipos y </w:t>
            </w:r>
            <w:r w:rsidR="00B06794" w:rsidRPr="004B256C">
              <w:rPr>
                <w:rFonts w:ascii="Century Gothic" w:hAnsi="Century Gothic"/>
                <w:color w:val="000000"/>
                <w:sz w:val="18"/>
                <w:szCs w:val="18"/>
                <w:lang w:eastAsia="es-MX"/>
              </w:rPr>
              <w:t>líneas</w:t>
            </w:r>
            <w:r w:rsidRPr="004B256C">
              <w:rPr>
                <w:rFonts w:ascii="Century Gothic" w:hAnsi="Century Gothic"/>
                <w:color w:val="000000"/>
                <w:sz w:val="18"/>
                <w:szCs w:val="18"/>
                <w:lang w:eastAsia="es-MX"/>
              </w:rPr>
              <w:t xml:space="preserve"> de transmisión de los 7 </w:t>
            </w:r>
            <w:r w:rsidRPr="004B256C">
              <w:rPr>
                <w:rFonts w:ascii="Century Gothic" w:hAnsi="Century Gothic"/>
                <w:color w:val="000000"/>
                <w:sz w:val="18"/>
                <w:szCs w:val="18"/>
                <w:lang w:eastAsia="es-MX"/>
              </w:rPr>
              <w:lastRenderedPageBreak/>
              <w:t xml:space="preserve">repetidores de radiocomunicación y 2 enlaces de microondas, ya que son indispensables para la comunicación y las operaciones del personal operativo y administrativo de la Coordinación General de Servicios Municipales, la Coordinación General de Desarrollo </w:t>
            </w:r>
            <w:r w:rsidR="00B06794" w:rsidRPr="004B256C">
              <w:rPr>
                <w:rFonts w:ascii="Century Gothic" w:hAnsi="Century Gothic"/>
                <w:color w:val="000000"/>
                <w:sz w:val="18"/>
                <w:szCs w:val="18"/>
                <w:lang w:eastAsia="es-MX"/>
              </w:rPr>
              <w:t>Económico</w:t>
            </w:r>
            <w:r w:rsidRPr="004B256C">
              <w:rPr>
                <w:rFonts w:ascii="Century Gothic" w:hAnsi="Century Gothic"/>
                <w:color w:val="000000"/>
                <w:sz w:val="18"/>
                <w:szCs w:val="18"/>
                <w:lang w:eastAsia="es-MX"/>
              </w:rPr>
              <w:t xml:space="preserve"> y Combate a la Desigualdad, la Coordinación General de Gestión Integral de la Ciudad, la Comisaria General de Seguridad </w:t>
            </w:r>
            <w:r w:rsidR="00B06794" w:rsidRPr="004B256C">
              <w:rPr>
                <w:rFonts w:ascii="Century Gothic" w:hAnsi="Century Gothic"/>
                <w:color w:val="000000"/>
                <w:sz w:val="18"/>
                <w:szCs w:val="18"/>
                <w:lang w:eastAsia="es-MX"/>
              </w:rPr>
              <w:t>Pública</w:t>
            </w:r>
            <w:r w:rsidRPr="004B256C">
              <w:rPr>
                <w:rFonts w:ascii="Century Gothic" w:hAnsi="Century Gothic"/>
                <w:color w:val="000000"/>
                <w:sz w:val="18"/>
                <w:szCs w:val="18"/>
                <w:lang w:eastAsia="es-MX"/>
              </w:rPr>
              <w:t xml:space="preserve"> y Protección Civil y Bomberos.</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A3, los que </w:t>
            </w:r>
            <w:r w:rsidR="00B06794"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B06794"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B06794">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202000508</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$332,999.97</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B06794"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Teléfonos</w:t>
            </w:r>
            <w:r w:rsidR="004B256C" w:rsidRPr="004B256C">
              <w:rPr>
                <w:rFonts w:ascii="Century Gothic" w:hAnsi="Century Gothic"/>
                <w:color w:val="000000"/>
                <w:sz w:val="18"/>
                <w:szCs w:val="18"/>
                <w:lang w:eastAsia="es-MX"/>
              </w:rPr>
              <w:t xml:space="preserve"> de México S.A.B.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B06794"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Telefonía</w:t>
            </w:r>
            <w:r w:rsidR="004B256C" w:rsidRPr="004B256C">
              <w:rPr>
                <w:rFonts w:ascii="Century Gothic" w:hAnsi="Century Gothic"/>
                <w:color w:val="000000"/>
                <w:sz w:val="18"/>
                <w:szCs w:val="18"/>
                <w:lang w:eastAsia="es-MX"/>
              </w:rPr>
              <w:t xml:space="preserve"> y enlaces cargo correspondiente a las rentas y consumos estimados de los servicios de telecomunicio</w:t>
            </w:r>
            <w:r>
              <w:rPr>
                <w:rFonts w:ascii="Century Gothic" w:hAnsi="Century Gothic"/>
                <w:color w:val="000000"/>
                <w:sz w:val="18"/>
                <w:szCs w:val="18"/>
                <w:lang w:eastAsia="es-MX"/>
              </w:rPr>
              <w:t>-</w:t>
            </w:r>
            <w:r w:rsidR="004B256C" w:rsidRPr="004B256C">
              <w:rPr>
                <w:rFonts w:ascii="Century Gothic" w:hAnsi="Century Gothic"/>
                <w:color w:val="000000"/>
                <w:sz w:val="18"/>
                <w:szCs w:val="18"/>
                <w:lang w:eastAsia="es-MX"/>
              </w:rPr>
              <w:t xml:space="preserve">nes por los meses de enero a marzo de 2020,  estos servicios </w:t>
            </w:r>
            <w:r w:rsidRPr="004B256C">
              <w:rPr>
                <w:rFonts w:ascii="Century Gothic" w:hAnsi="Century Gothic"/>
                <w:color w:val="000000"/>
                <w:sz w:val="18"/>
                <w:szCs w:val="18"/>
                <w:lang w:eastAsia="es-MX"/>
              </w:rPr>
              <w:t>están</w:t>
            </w:r>
            <w:r w:rsidR="004B256C" w:rsidRPr="004B256C">
              <w:rPr>
                <w:rFonts w:ascii="Century Gothic" w:hAnsi="Century Gothic"/>
                <w:color w:val="000000"/>
                <w:sz w:val="18"/>
                <w:szCs w:val="18"/>
                <w:lang w:eastAsia="es-MX"/>
              </w:rPr>
              <w:t xml:space="preserve"> considerados en la licitación de </w:t>
            </w:r>
            <w:r w:rsidRPr="004B256C">
              <w:rPr>
                <w:rFonts w:ascii="Century Gothic" w:hAnsi="Century Gothic"/>
                <w:color w:val="000000"/>
                <w:sz w:val="18"/>
                <w:szCs w:val="18"/>
                <w:lang w:eastAsia="es-MX"/>
              </w:rPr>
              <w:t>telefonía</w:t>
            </w:r>
            <w:r w:rsidR="004B256C" w:rsidRPr="004B256C">
              <w:rPr>
                <w:rFonts w:ascii="Century Gothic" w:hAnsi="Century Gothic"/>
                <w:color w:val="000000"/>
                <w:sz w:val="18"/>
                <w:szCs w:val="18"/>
                <w:lang w:eastAsia="es-MX"/>
              </w:rPr>
              <w:t xml:space="preserve"> e internet con la  requisición 201902464, en la que el fallo adjudico la contratación a este mismo proveedor, sin embargo es necesario cubrir el pago por el tiempo de la migración de los servicios con el objetivo de no interrumpir las operaciones municipales, ya que el periodo subsecuente </w:t>
            </w:r>
            <w:r w:rsidRPr="004B256C">
              <w:rPr>
                <w:rFonts w:ascii="Century Gothic" w:hAnsi="Century Gothic"/>
                <w:color w:val="000000"/>
                <w:sz w:val="18"/>
                <w:szCs w:val="18"/>
                <w:lang w:eastAsia="es-MX"/>
              </w:rPr>
              <w:t>será</w:t>
            </w:r>
            <w:r w:rsidR="004B256C" w:rsidRPr="004B256C">
              <w:rPr>
                <w:rFonts w:ascii="Century Gothic" w:hAnsi="Century Gothic"/>
                <w:color w:val="000000"/>
                <w:sz w:val="18"/>
                <w:szCs w:val="18"/>
                <w:lang w:eastAsia="es-MX"/>
              </w:rPr>
              <w:t xml:space="preserve"> </w:t>
            </w:r>
            <w:r w:rsidRPr="004B256C">
              <w:rPr>
                <w:rFonts w:ascii="Century Gothic" w:hAnsi="Century Gothic"/>
                <w:color w:val="000000"/>
                <w:sz w:val="18"/>
                <w:szCs w:val="18"/>
                <w:lang w:eastAsia="es-MX"/>
              </w:rPr>
              <w:t>aún</w:t>
            </w:r>
            <w:r w:rsidR="004B256C" w:rsidRPr="004B256C">
              <w:rPr>
                <w:rFonts w:ascii="Century Gothic" w:hAnsi="Century Gothic"/>
                <w:color w:val="000000"/>
                <w:sz w:val="18"/>
                <w:szCs w:val="18"/>
                <w:lang w:eastAsia="es-MX"/>
              </w:rPr>
              <w:t xml:space="preserve"> </w:t>
            </w:r>
            <w:r w:rsidRPr="004B256C">
              <w:rPr>
                <w:rFonts w:ascii="Century Gothic" w:hAnsi="Century Gothic"/>
                <w:color w:val="000000"/>
                <w:sz w:val="18"/>
                <w:szCs w:val="18"/>
                <w:lang w:eastAsia="es-MX"/>
              </w:rPr>
              <w:t>más</w:t>
            </w:r>
            <w:r w:rsidR="004B256C" w:rsidRPr="004B256C">
              <w:rPr>
                <w:rFonts w:ascii="Century Gothic" w:hAnsi="Century Gothic"/>
                <w:color w:val="000000"/>
                <w:sz w:val="18"/>
                <w:szCs w:val="18"/>
                <w:lang w:eastAsia="es-MX"/>
              </w:rPr>
              <w:t xml:space="preserve"> robusto que aquel con el que se contaba anteriormente y pertenece a un proceso administrativo distinto.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A4, los que </w:t>
            </w:r>
            <w:r w:rsidR="00B06794"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B06794"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B06794">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A5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202000566</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Dirección de Conservación de Inmuebles </w:t>
            </w:r>
            <w:r w:rsidR="00B06794" w:rsidRPr="004B256C">
              <w:rPr>
                <w:rFonts w:ascii="Century Gothic" w:hAnsi="Century Gothic"/>
                <w:color w:val="000000"/>
                <w:sz w:val="18"/>
                <w:szCs w:val="18"/>
                <w:lang w:eastAsia="es-MX"/>
              </w:rPr>
              <w:t>adscrita</w:t>
            </w:r>
            <w:r w:rsidRPr="004B256C">
              <w:rPr>
                <w:rFonts w:ascii="Century Gothic" w:hAnsi="Century Gothic"/>
                <w:color w:val="000000"/>
                <w:sz w:val="18"/>
                <w:szCs w:val="18"/>
                <w:lang w:eastAsia="es-MX"/>
              </w:rPr>
              <w:t xml:space="preserve"> a la Coordinación General de Administración e Innovación Gubernamental </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$522,846.06</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Ana </w:t>
            </w:r>
            <w:r w:rsidR="00B06794" w:rsidRPr="004B256C">
              <w:rPr>
                <w:rFonts w:ascii="Century Gothic" w:hAnsi="Century Gothic"/>
                <w:color w:val="000000"/>
                <w:sz w:val="18"/>
                <w:szCs w:val="18"/>
                <w:lang w:eastAsia="es-MX"/>
              </w:rPr>
              <w:t>María</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López</w:t>
            </w:r>
            <w:r w:rsidRPr="004B256C">
              <w:rPr>
                <w:rFonts w:ascii="Century Gothic" w:hAnsi="Century Gothic"/>
                <w:color w:val="000000"/>
                <w:sz w:val="18"/>
                <w:szCs w:val="18"/>
                <w:lang w:eastAsia="es-MX"/>
              </w:rPr>
              <w:t xml:space="preserve"> Ornelas</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Arrendamiento de edificio, ubicado en Edificio Condominio Plaza, primer nivel, locales 11-A, 11-B, 11-C, 11-D, 11-E, 11-F, 11-G, 11-H, 11-I, 11-J, 11-K, 11-L, 11-M, 11-N, y 11-O, Colonia Zapopan Centro, por el </w:t>
            </w:r>
            <w:r w:rsidR="00B06794" w:rsidRPr="004B256C">
              <w:rPr>
                <w:rFonts w:ascii="Century Gothic" w:hAnsi="Century Gothic"/>
                <w:color w:val="000000"/>
                <w:sz w:val="18"/>
                <w:szCs w:val="18"/>
                <w:lang w:eastAsia="es-MX"/>
              </w:rPr>
              <w:t>periodo</w:t>
            </w:r>
            <w:r w:rsidRPr="004B256C">
              <w:rPr>
                <w:rFonts w:ascii="Century Gothic" w:hAnsi="Century Gothic"/>
                <w:color w:val="000000"/>
                <w:sz w:val="18"/>
                <w:szCs w:val="18"/>
                <w:lang w:eastAsia="es-MX"/>
              </w:rPr>
              <w:t xml:space="preserve"> de </w:t>
            </w:r>
            <w:r w:rsidR="00B06794" w:rsidRPr="00B06794">
              <w:rPr>
                <w:rFonts w:ascii="Century Gothic" w:hAnsi="Century Gothic"/>
                <w:color w:val="000000"/>
                <w:sz w:val="18"/>
                <w:szCs w:val="18"/>
                <w:lang w:eastAsia="es-MX"/>
              </w:rPr>
              <w:t>E</w:t>
            </w:r>
            <w:r w:rsidRPr="004B256C">
              <w:rPr>
                <w:rFonts w:ascii="Century Gothic" w:hAnsi="Century Gothic"/>
                <w:color w:val="000000"/>
                <w:sz w:val="18"/>
                <w:szCs w:val="18"/>
                <w:lang w:eastAsia="es-MX"/>
              </w:rPr>
              <w:t xml:space="preserve">nero a junio del 2020, ocupado por las oficinas de la Coordinación General de </w:t>
            </w:r>
            <w:r w:rsidR="00B06794" w:rsidRPr="004B256C">
              <w:rPr>
                <w:rFonts w:ascii="Century Gothic" w:hAnsi="Century Gothic"/>
                <w:color w:val="000000"/>
                <w:sz w:val="18"/>
                <w:szCs w:val="18"/>
                <w:lang w:eastAsia="es-MX"/>
              </w:rPr>
              <w:t>Construcción</w:t>
            </w:r>
            <w:r w:rsidRPr="004B256C">
              <w:rPr>
                <w:rFonts w:ascii="Century Gothic" w:hAnsi="Century Gothic"/>
                <w:color w:val="000000"/>
                <w:sz w:val="18"/>
                <w:szCs w:val="18"/>
                <w:lang w:eastAsia="es-MX"/>
              </w:rPr>
              <w:t xml:space="preserve"> de la Comunidad, Gestión del Ciudad, Desarrollo Comunitario, </w:t>
            </w:r>
            <w:proofErr w:type="spellStart"/>
            <w:r w:rsidRPr="004B256C">
              <w:rPr>
                <w:rFonts w:ascii="Century Gothic" w:hAnsi="Century Gothic"/>
                <w:color w:val="000000"/>
                <w:sz w:val="18"/>
                <w:szCs w:val="18"/>
                <w:lang w:eastAsia="es-MX"/>
              </w:rPr>
              <w:t>Coplademun</w:t>
            </w:r>
            <w:proofErr w:type="spellEnd"/>
            <w:r w:rsidRPr="004B256C">
              <w:rPr>
                <w:rFonts w:ascii="Century Gothic" w:hAnsi="Century Gothic"/>
                <w:color w:val="000000"/>
                <w:sz w:val="18"/>
                <w:szCs w:val="18"/>
                <w:lang w:eastAsia="es-MX"/>
              </w:rPr>
              <w:t xml:space="preserve">, Geomatica y </w:t>
            </w:r>
            <w:r w:rsidR="00B06794" w:rsidRPr="004B256C">
              <w:rPr>
                <w:rFonts w:ascii="Century Gothic" w:hAnsi="Century Gothic"/>
                <w:color w:val="000000"/>
                <w:sz w:val="18"/>
                <w:szCs w:val="18"/>
                <w:lang w:eastAsia="es-MX"/>
              </w:rPr>
              <w:t>Estadística</w:t>
            </w:r>
            <w:r w:rsidRPr="004B256C">
              <w:rPr>
                <w:rFonts w:ascii="Century Gothic" w:hAnsi="Century Gothic"/>
                <w:color w:val="000000"/>
                <w:sz w:val="18"/>
                <w:szCs w:val="18"/>
                <w:lang w:eastAsia="es-MX"/>
              </w:rPr>
              <w:t xml:space="preserve">. Renovación del contrato ya que es proveedor </w:t>
            </w:r>
            <w:r w:rsidR="00B06794" w:rsidRPr="004B256C">
              <w:rPr>
                <w:rFonts w:ascii="Century Gothic" w:hAnsi="Century Gothic"/>
                <w:color w:val="000000"/>
                <w:sz w:val="18"/>
                <w:szCs w:val="18"/>
                <w:lang w:eastAsia="es-MX"/>
              </w:rPr>
              <w:t>único</w:t>
            </w:r>
            <w:r w:rsidRPr="004B256C">
              <w:rPr>
                <w:rFonts w:ascii="Century Gothic" w:hAnsi="Century Gothic"/>
                <w:color w:val="000000"/>
                <w:sz w:val="18"/>
                <w:szCs w:val="18"/>
                <w:lang w:eastAsia="es-MX"/>
              </w:rPr>
              <w:t xml:space="preserve"> para este inmueble con el que se ha trabajado desde hace varios años.</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A5, los que </w:t>
            </w:r>
            <w:r w:rsidR="00B06794"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B06794"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B06794"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75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A6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202000567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Dirección de Conservación de Inmuebles </w:t>
            </w:r>
            <w:r w:rsidR="00B06794" w:rsidRPr="004B256C">
              <w:rPr>
                <w:rFonts w:ascii="Century Gothic" w:hAnsi="Century Gothic"/>
                <w:color w:val="000000"/>
                <w:sz w:val="18"/>
                <w:szCs w:val="18"/>
                <w:lang w:eastAsia="es-MX"/>
              </w:rPr>
              <w:t>adscrita</w:t>
            </w:r>
            <w:r w:rsidRPr="004B256C">
              <w:rPr>
                <w:rFonts w:ascii="Century Gothic" w:hAnsi="Century Gothic"/>
                <w:color w:val="000000"/>
                <w:sz w:val="18"/>
                <w:szCs w:val="18"/>
                <w:lang w:eastAsia="es-MX"/>
              </w:rPr>
              <w:t xml:space="preserve"> a la Coordinación General de Administración e Innovación Gubernamental </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$785,240.52</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Mario Alberto </w:t>
            </w:r>
            <w:r w:rsidR="00B06794" w:rsidRPr="004B256C">
              <w:rPr>
                <w:rFonts w:ascii="Century Gothic" w:hAnsi="Century Gothic"/>
                <w:color w:val="000000"/>
                <w:sz w:val="18"/>
                <w:szCs w:val="18"/>
                <w:lang w:eastAsia="es-MX"/>
              </w:rPr>
              <w:t>Gutiérrez</w:t>
            </w:r>
            <w:r w:rsidRPr="004B256C">
              <w:rPr>
                <w:rFonts w:ascii="Century Gothic" w:hAnsi="Century Gothic"/>
                <w:color w:val="000000"/>
                <w:sz w:val="18"/>
                <w:szCs w:val="18"/>
                <w:lang w:eastAsia="es-MX"/>
              </w:rPr>
              <w:t xml:space="preserve"> Rizo</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Arrendamiento de edificios inmueble marcado con el número 6503, Plaza Conce</w:t>
            </w:r>
            <w:r w:rsidR="00B06794">
              <w:rPr>
                <w:rFonts w:ascii="Century Gothic" w:hAnsi="Century Gothic"/>
                <w:color w:val="000000"/>
                <w:sz w:val="18"/>
                <w:szCs w:val="18"/>
                <w:lang w:eastAsia="es-MX"/>
              </w:rPr>
              <w:t>n</w:t>
            </w:r>
            <w:r w:rsidRPr="004B256C">
              <w:rPr>
                <w:rFonts w:ascii="Century Gothic" w:hAnsi="Century Gothic"/>
                <w:color w:val="000000"/>
                <w:sz w:val="18"/>
                <w:szCs w:val="18"/>
                <w:lang w:eastAsia="es-MX"/>
              </w:rPr>
              <w:t xml:space="preserve">tro local D-15, </w:t>
            </w:r>
            <w:r w:rsidR="00B06794">
              <w:rPr>
                <w:rFonts w:ascii="Century Gothic" w:hAnsi="Century Gothic"/>
                <w:color w:val="000000"/>
                <w:sz w:val="18"/>
                <w:szCs w:val="18"/>
                <w:lang w:eastAsia="es-MX"/>
              </w:rPr>
              <w:t>de Av. Vallarta, c</w:t>
            </w:r>
            <w:r w:rsidRPr="004B256C">
              <w:rPr>
                <w:rFonts w:ascii="Century Gothic" w:hAnsi="Century Gothic"/>
                <w:color w:val="000000"/>
                <w:sz w:val="18"/>
                <w:szCs w:val="18"/>
                <w:lang w:eastAsia="es-MX"/>
              </w:rPr>
              <w:t xml:space="preserve">olonia Ciudad Granja en Zapopan, por el periodo de enero a diciembre de 2020, ocupado por la oficinas de la Dirección de </w:t>
            </w:r>
            <w:r w:rsidR="000C0F86" w:rsidRPr="004B256C">
              <w:rPr>
                <w:rFonts w:ascii="Century Gothic" w:hAnsi="Century Gothic"/>
                <w:color w:val="000000"/>
                <w:sz w:val="18"/>
                <w:szCs w:val="18"/>
                <w:lang w:eastAsia="es-MX"/>
              </w:rPr>
              <w:t>Padrón</w:t>
            </w:r>
            <w:r w:rsidRPr="004B256C">
              <w:rPr>
                <w:rFonts w:ascii="Century Gothic" w:hAnsi="Century Gothic"/>
                <w:color w:val="000000"/>
                <w:sz w:val="18"/>
                <w:szCs w:val="18"/>
                <w:lang w:eastAsia="es-MX"/>
              </w:rPr>
              <w:t xml:space="preserve"> y Licencias del Municipio de Zapopan. Renovación del contrato ya que es proveedor </w:t>
            </w:r>
            <w:r w:rsidR="000C0F86" w:rsidRPr="004B256C">
              <w:rPr>
                <w:rFonts w:ascii="Century Gothic" w:hAnsi="Century Gothic"/>
                <w:color w:val="000000"/>
                <w:sz w:val="18"/>
                <w:szCs w:val="18"/>
                <w:lang w:eastAsia="es-MX"/>
              </w:rPr>
              <w:t>único</w:t>
            </w:r>
            <w:r w:rsidRPr="004B256C">
              <w:rPr>
                <w:rFonts w:ascii="Century Gothic" w:hAnsi="Century Gothic"/>
                <w:color w:val="000000"/>
                <w:sz w:val="18"/>
                <w:szCs w:val="18"/>
                <w:lang w:eastAsia="es-MX"/>
              </w:rPr>
              <w:t xml:space="preserve"> para este inmueble con el que se ha trabajado desde hace varios años.</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A6, los que </w:t>
            </w:r>
            <w:r w:rsidR="00B06794"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B06794"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75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A7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202000611</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Dirección de Conservación de Inmuebles </w:t>
            </w:r>
            <w:r w:rsidR="000C0F86" w:rsidRPr="004B256C">
              <w:rPr>
                <w:rFonts w:ascii="Century Gothic" w:hAnsi="Century Gothic"/>
                <w:color w:val="000000"/>
                <w:sz w:val="18"/>
                <w:szCs w:val="18"/>
                <w:lang w:eastAsia="es-MX"/>
              </w:rPr>
              <w:t>adscrita</w:t>
            </w:r>
            <w:r w:rsidRPr="004B256C">
              <w:rPr>
                <w:rFonts w:ascii="Century Gothic" w:hAnsi="Century Gothic"/>
                <w:color w:val="000000"/>
                <w:sz w:val="18"/>
                <w:szCs w:val="18"/>
                <w:lang w:eastAsia="es-MX"/>
              </w:rPr>
              <w:t xml:space="preserve"> a la Coordinación General de Administración e Innovación Gubernamental </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$533,915.52</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Universidad de Guadalajara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Arrendamiento de edificio del inmueble ubicado en Parque Industrial Los Belenes identificados como bodegas A1, S1 y E2, incluye 219 cajones de estacionamiento, por el periodo de enero a junio de 2020, ocupado por las oficinas de la Dirección de Catastro. Renovación del contrato ya que es proveedor </w:t>
            </w:r>
            <w:r w:rsidR="000C0F86" w:rsidRPr="004B256C">
              <w:rPr>
                <w:rFonts w:ascii="Century Gothic" w:hAnsi="Century Gothic"/>
                <w:color w:val="000000"/>
                <w:sz w:val="18"/>
                <w:szCs w:val="18"/>
                <w:lang w:eastAsia="es-MX"/>
              </w:rPr>
              <w:t>único</w:t>
            </w:r>
            <w:r w:rsidRPr="004B256C">
              <w:rPr>
                <w:rFonts w:ascii="Century Gothic" w:hAnsi="Century Gothic"/>
                <w:color w:val="000000"/>
                <w:sz w:val="18"/>
                <w:szCs w:val="18"/>
                <w:lang w:eastAsia="es-MX"/>
              </w:rPr>
              <w:t xml:space="preserve"> para este inmueble con el que se ha trabajado desde hace varios años.</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A7,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A8  Fracción III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202000476</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0C0F86"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Comisaría</w:t>
            </w:r>
            <w:r w:rsidR="004B256C" w:rsidRPr="004B256C">
              <w:rPr>
                <w:rFonts w:ascii="Century Gothic" w:hAnsi="Century Gothic"/>
                <w:color w:val="000000"/>
                <w:sz w:val="18"/>
                <w:szCs w:val="18"/>
                <w:lang w:eastAsia="es-MX"/>
              </w:rPr>
              <w:t xml:space="preserve"> General de Seguridad Publica</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$1,924,208.00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Samuel Humberto Cruz </w:t>
            </w:r>
            <w:r w:rsidR="000C0F86" w:rsidRPr="004B256C">
              <w:rPr>
                <w:rFonts w:ascii="Century Gothic" w:hAnsi="Century Gothic"/>
                <w:color w:val="000000"/>
                <w:sz w:val="18"/>
                <w:szCs w:val="18"/>
                <w:lang w:eastAsia="es-MX"/>
              </w:rPr>
              <w:t>Martínez</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 520 servicios de datos 4G, </w:t>
            </w:r>
            <w:proofErr w:type="spellStart"/>
            <w:r w:rsidRPr="004B256C">
              <w:rPr>
                <w:rFonts w:ascii="Century Gothic" w:hAnsi="Century Gothic"/>
                <w:color w:val="000000"/>
                <w:sz w:val="18"/>
                <w:szCs w:val="18"/>
                <w:lang w:eastAsia="es-MX"/>
              </w:rPr>
              <w:t>telcel</w:t>
            </w:r>
            <w:proofErr w:type="spellEnd"/>
            <w:r w:rsidRPr="004B256C">
              <w:rPr>
                <w:rFonts w:ascii="Century Gothic" w:hAnsi="Century Gothic"/>
                <w:color w:val="000000"/>
                <w:sz w:val="18"/>
                <w:szCs w:val="18"/>
                <w:lang w:eastAsia="es-MX"/>
              </w:rPr>
              <w:t xml:space="preserve"> para GPS 50 MB mensuales, Licencia para rastreo en tiempo real GPS-4G, mensual por 520 GPS, debido a que este programa </w:t>
            </w:r>
            <w:r w:rsidR="000C0F86" w:rsidRPr="004B256C">
              <w:rPr>
                <w:rFonts w:ascii="Century Gothic" w:hAnsi="Century Gothic"/>
                <w:color w:val="000000"/>
                <w:sz w:val="18"/>
                <w:szCs w:val="18"/>
                <w:lang w:eastAsia="es-MX"/>
              </w:rPr>
              <w:t>está</w:t>
            </w:r>
            <w:r w:rsidRPr="004B256C">
              <w:rPr>
                <w:rFonts w:ascii="Century Gothic" w:hAnsi="Century Gothic"/>
                <w:color w:val="000000"/>
                <w:sz w:val="18"/>
                <w:szCs w:val="18"/>
                <w:lang w:eastAsia="es-MX"/>
              </w:rPr>
              <w:t xml:space="preserve"> orientado para conocer la </w:t>
            </w:r>
            <w:r w:rsidR="000C0F86" w:rsidRPr="004B256C">
              <w:rPr>
                <w:rFonts w:ascii="Century Gothic" w:hAnsi="Century Gothic"/>
                <w:color w:val="000000"/>
                <w:sz w:val="18"/>
                <w:szCs w:val="18"/>
                <w:lang w:eastAsia="es-MX"/>
              </w:rPr>
              <w:t>ubicación</w:t>
            </w:r>
            <w:r w:rsidRPr="004B256C">
              <w:rPr>
                <w:rFonts w:ascii="Century Gothic" w:hAnsi="Century Gothic"/>
                <w:color w:val="000000"/>
                <w:sz w:val="18"/>
                <w:szCs w:val="18"/>
                <w:lang w:eastAsia="es-MX"/>
              </w:rPr>
              <w:t xml:space="preserve"> de las patrullas en tiempo real y los tiempos de respuesta para control y </w:t>
            </w:r>
            <w:r w:rsidR="000C0F86" w:rsidRPr="004B256C">
              <w:rPr>
                <w:rFonts w:ascii="Century Gothic" w:hAnsi="Century Gothic"/>
                <w:color w:val="000000"/>
                <w:sz w:val="18"/>
                <w:szCs w:val="18"/>
                <w:lang w:eastAsia="es-MX"/>
              </w:rPr>
              <w:t>supervisión</w:t>
            </w:r>
            <w:r w:rsidR="000C0F86">
              <w:rPr>
                <w:rFonts w:ascii="Century Gothic" w:hAnsi="Century Gothic"/>
                <w:color w:val="000000"/>
                <w:sz w:val="18"/>
                <w:szCs w:val="18"/>
                <w:lang w:eastAsia="es-MX"/>
              </w:rPr>
              <w:t xml:space="preserve">, se requiere garantizar </w:t>
            </w:r>
            <w:r w:rsidRPr="004B256C">
              <w:rPr>
                <w:rFonts w:ascii="Century Gothic" w:hAnsi="Century Gothic"/>
                <w:color w:val="000000"/>
                <w:sz w:val="18"/>
                <w:szCs w:val="18"/>
                <w:lang w:eastAsia="es-MX"/>
              </w:rPr>
              <w:t>l</w:t>
            </w:r>
            <w:r w:rsidR="000C0F86">
              <w:rPr>
                <w:rFonts w:ascii="Century Gothic" w:hAnsi="Century Gothic"/>
                <w:color w:val="000000"/>
                <w:sz w:val="18"/>
                <w:szCs w:val="18"/>
                <w:lang w:eastAsia="es-MX"/>
              </w:rPr>
              <w:t>a</w:t>
            </w:r>
            <w:r w:rsidRPr="004B256C">
              <w:rPr>
                <w:rFonts w:ascii="Century Gothic" w:hAnsi="Century Gothic"/>
                <w:color w:val="000000"/>
                <w:sz w:val="18"/>
                <w:szCs w:val="18"/>
                <w:lang w:eastAsia="es-MX"/>
              </w:rPr>
              <w:t xml:space="preserve"> </w:t>
            </w:r>
            <w:proofErr w:type="spellStart"/>
            <w:r w:rsidRPr="004B256C">
              <w:rPr>
                <w:rFonts w:ascii="Century Gothic" w:hAnsi="Century Gothic"/>
                <w:color w:val="000000"/>
                <w:sz w:val="18"/>
                <w:szCs w:val="18"/>
                <w:lang w:eastAsia="es-MX"/>
              </w:rPr>
              <w:t>confidenciali</w:t>
            </w:r>
            <w:proofErr w:type="spellEnd"/>
            <w:r w:rsidR="000C0F86">
              <w:rPr>
                <w:rFonts w:ascii="Century Gothic" w:hAnsi="Century Gothic"/>
                <w:color w:val="000000"/>
                <w:sz w:val="18"/>
                <w:szCs w:val="18"/>
                <w:lang w:eastAsia="es-MX"/>
              </w:rPr>
              <w:t>-</w:t>
            </w:r>
            <w:r w:rsidRPr="004B256C">
              <w:rPr>
                <w:rFonts w:ascii="Century Gothic" w:hAnsi="Century Gothic"/>
                <w:color w:val="000000"/>
                <w:sz w:val="18"/>
                <w:szCs w:val="18"/>
                <w:lang w:eastAsia="es-MX"/>
              </w:rPr>
              <w:t xml:space="preserve">dad y la eficacia tanto en el servicio como en el acceso a la </w:t>
            </w:r>
            <w:r w:rsidR="000C0F86" w:rsidRPr="004B256C">
              <w:rPr>
                <w:rFonts w:ascii="Century Gothic" w:hAnsi="Century Gothic"/>
                <w:color w:val="000000"/>
                <w:sz w:val="18"/>
                <w:szCs w:val="18"/>
                <w:lang w:eastAsia="es-MX"/>
              </w:rPr>
              <w:t>información, debido</w:t>
            </w:r>
            <w:r w:rsidRPr="004B256C">
              <w:rPr>
                <w:rFonts w:ascii="Century Gothic" w:hAnsi="Century Gothic"/>
                <w:color w:val="000000"/>
                <w:sz w:val="18"/>
                <w:szCs w:val="18"/>
                <w:lang w:eastAsia="es-MX"/>
              </w:rPr>
              <w:t xml:space="preserve"> a que los sistemas operan en una plataforma desarrollada por el proveedor, este tiene acceso a </w:t>
            </w:r>
            <w:r w:rsidR="000C0F86">
              <w:rPr>
                <w:rFonts w:ascii="Century Gothic" w:hAnsi="Century Gothic"/>
                <w:color w:val="000000"/>
                <w:sz w:val="18"/>
                <w:szCs w:val="18"/>
                <w:lang w:eastAsia="es-MX"/>
              </w:rPr>
              <w:t>i</w:t>
            </w:r>
            <w:r w:rsidRPr="004B256C">
              <w:rPr>
                <w:rFonts w:ascii="Century Gothic" w:hAnsi="Century Gothic"/>
                <w:color w:val="000000"/>
                <w:sz w:val="18"/>
                <w:szCs w:val="18"/>
                <w:lang w:eastAsia="es-MX"/>
              </w:rPr>
              <w:t xml:space="preserve">nformación clasificada como confidencial y reservada, en cuyo caso un concurso, presupone </w:t>
            </w:r>
            <w:r w:rsidRPr="004B256C">
              <w:rPr>
                <w:rFonts w:ascii="Century Gothic" w:hAnsi="Century Gothic"/>
                <w:color w:val="000000"/>
                <w:sz w:val="18"/>
                <w:szCs w:val="18"/>
                <w:lang w:eastAsia="es-MX"/>
              </w:rPr>
              <w:lastRenderedPageBreak/>
              <w:t xml:space="preserve">proporcionar información técnica, ubicaciones y datos personales de los elementos de seguridad  </w:t>
            </w:r>
            <w:r w:rsidR="000C0F86" w:rsidRPr="004B256C">
              <w:rPr>
                <w:rFonts w:ascii="Century Gothic" w:hAnsi="Century Gothic"/>
                <w:color w:val="000000"/>
                <w:sz w:val="18"/>
                <w:szCs w:val="18"/>
                <w:lang w:eastAsia="es-MX"/>
              </w:rPr>
              <w:t>pública</w:t>
            </w:r>
            <w:r w:rsidRPr="004B256C">
              <w:rPr>
                <w:rFonts w:ascii="Century Gothic" w:hAnsi="Century Gothic"/>
                <w:color w:val="000000"/>
                <w:sz w:val="18"/>
                <w:szCs w:val="18"/>
                <w:lang w:eastAsia="es-MX"/>
              </w:rPr>
              <w:t>.</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A8,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A9  Fracción III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202000477</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0C0F86"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Comisaría</w:t>
            </w:r>
            <w:r w:rsidR="004B256C" w:rsidRPr="004B256C">
              <w:rPr>
                <w:rFonts w:ascii="Century Gothic" w:hAnsi="Century Gothic"/>
                <w:color w:val="000000"/>
                <w:sz w:val="18"/>
                <w:szCs w:val="18"/>
                <w:lang w:eastAsia="es-MX"/>
              </w:rPr>
              <w:t xml:space="preserve"> General de Seguridad Publica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$1,535,898.00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proofErr w:type="spellStart"/>
            <w:r w:rsidRPr="004B256C">
              <w:rPr>
                <w:rFonts w:ascii="Century Gothic" w:hAnsi="Century Gothic"/>
                <w:color w:val="000000"/>
                <w:sz w:val="18"/>
                <w:szCs w:val="18"/>
                <w:lang w:eastAsia="es-MX"/>
              </w:rPr>
              <w:t>Report</w:t>
            </w:r>
            <w:proofErr w:type="spellEnd"/>
            <w:r w:rsidRPr="004B256C">
              <w:rPr>
                <w:rFonts w:ascii="Century Gothic" w:hAnsi="Century Gothic"/>
                <w:color w:val="000000"/>
                <w:sz w:val="18"/>
                <w:szCs w:val="18"/>
                <w:lang w:eastAsia="es-MX"/>
              </w:rPr>
              <w:t xml:space="preserve"> </w:t>
            </w:r>
            <w:proofErr w:type="spellStart"/>
            <w:r w:rsidRPr="004B256C">
              <w:rPr>
                <w:rFonts w:ascii="Century Gothic" w:hAnsi="Century Gothic"/>
                <w:color w:val="000000"/>
                <w:sz w:val="18"/>
                <w:szCs w:val="18"/>
                <w:lang w:eastAsia="es-MX"/>
              </w:rPr>
              <w:t>Now</w:t>
            </w:r>
            <w:proofErr w:type="spellEnd"/>
            <w:r w:rsidRPr="004B256C">
              <w:rPr>
                <w:rFonts w:ascii="Century Gothic" w:hAnsi="Century Gothic"/>
                <w:color w:val="000000"/>
                <w:sz w:val="18"/>
                <w:szCs w:val="18"/>
                <w:lang w:eastAsia="es-MX"/>
              </w:rPr>
              <w:t xml:space="preserve"> Telecomunicaciones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150 Radiolocalizadores equipo de pulso de vida tipo reloj. 300 servicios de voz y datos </w:t>
            </w:r>
            <w:proofErr w:type="spellStart"/>
            <w:r w:rsidRPr="004B256C">
              <w:rPr>
                <w:rFonts w:ascii="Century Gothic" w:hAnsi="Century Gothic"/>
                <w:color w:val="000000"/>
                <w:sz w:val="18"/>
                <w:szCs w:val="18"/>
                <w:lang w:eastAsia="es-MX"/>
              </w:rPr>
              <w:t>telcel</w:t>
            </w:r>
            <w:proofErr w:type="spellEnd"/>
            <w:r w:rsidRPr="004B256C">
              <w:rPr>
                <w:rFonts w:ascii="Century Gothic" w:hAnsi="Century Gothic"/>
                <w:color w:val="000000"/>
                <w:sz w:val="18"/>
                <w:szCs w:val="18"/>
                <w:lang w:eastAsia="es-MX"/>
              </w:rPr>
              <w:t xml:space="preserve"> para pulsos de vida 50 MB mensuales. 300 licencia para rastreo en tiempo real pulsos de vida 4G mensual. Debido a que este programa </w:t>
            </w:r>
            <w:r w:rsidR="000C0F86" w:rsidRPr="004B256C">
              <w:rPr>
                <w:rFonts w:ascii="Century Gothic" w:hAnsi="Century Gothic"/>
                <w:color w:val="000000"/>
                <w:sz w:val="18"/>
                <w:szCs w:val="18"/>
                <w:lang w:eastAsia="es-MX"/>
              </w:rPr>
              <w:t>está</w:t>
            </w:r>
            <w:r w:rsidRPr="004B256C">
              <w:rPr>
                <w:rFonts w:ascii="Century Gothic" w:hAnsi="Century Gothic"/>
                <w:color w:val="000000"/>
                <w:sz w:val="18"/>
                <w:szCs w:val="18"/>
                <w:lang w:eastAsia="es-MX"/>
              </w:rPr>
              <w:t xml:space="preserve"> orientado a proteger a mujeres vulnerables del Municipio, se requiere garantizar la </w:t>
            </w:r>
            <w:proofErr w:type="spellStart"/>
            <w:r w:rsidR="000C0F86" w:rsidRPr="004B256C">
              <w:rPr>
                <w:rFonts w:ascii="Century Gothic" w:hAnsi="Century Gothic"/>
                <w:color w:val="000000"/>
                <w:sz w:val="18"/>
                <w:szCs w:val="18"/>
                <w:lang w:eastAsia="es-MX"/>
              </w:rPr>
              <w:t>confidenciali</w:t>
            </w:r>
            <w:proofErr w:type="spellEnd"/>
            <w:r w:rsidR="000C0F86">
              <w:rPr>
                <w:rFonts w:ascii="Century Gothic" w:hAnsi="Century Gothic"/>
                <w:color w:val="000000"/>
                <w:sz w:val="18"/>
                <w:szCs w:val="18"/>
                <w:lang w:eastAsia="es-MX"/>
              </w:rPr>
              <w:t>-</w:t>
            </w:r>
            <w:r w:rsidR="000C0F86" w:rsidRPr="004B256C">
              <w:rPr>
                <w:rFonts w:ascii="Century Gothic" w:hAnsi="Century Gothic"/>
                <w:color w:val="000000"/>
                <w:sz w:val="18"/>
                <w:szCs w:val="18"/>
                <w:lang w:eastAsia="es-MX"/>
              </w:rPr>
              <w:t>dad</w:t>
            </w:r>
            <w:r w:rsidRPr="004B256C">
              <w:rPr>
                <w:rFonts w:ascii="Century Gothic" w:hAnsi="Century Gothic"/>
                <w:color w:val="000000"/>
                <w:sz w:val="18"/>
                <w:szCs w:val="18"/>
                <w:lang w:eastAsia="es-MX"/>
              </w:rPr>
              <w:t xml:space="preserve"> y la eficacia tanto en el servicio como en el equipo que se  utilice, pues debido a que los sistemas operan en una plataforma desarrollada por los proveedores estos tienen acceso a </w:t>
            </w:r>
            <w:r w:rsidR="000C0F86" w:rsidRPr="004B256C">
              <w:rPr>
                <w:rFonts w:ascii="Century Gothic" w:hAnsi="Century Gothic"/>
                <w:color w:val="000000"/>
                <w:sz w:val="18"/>
                <w:szCs w:val="18"/>
                <w:lang w:eastAsia="es-MX"/>
              </w:rPr>
              <w:t>información</w:t>
            </w:r>
            <w:r w:rsidRPr="004B256C">
              <w:rPr>
                <w:rFonts w:ascii="Century Gothic" w:hAnsi="Century Gothic"/>
                <w:color w:val="000000"/>
                <w:sz w:val="18"/>
                <w:szCs w:val="18"/>
                <w:lang w:eastAsia="es-MX"/>
              </w:rPr>
              <w:t xml:space="preserve"> clasificada como confidencial y reservada en cuyo caso un concurso, </w:t>
            </w:r>
            <w:r w:rsidRPr="004B256C">
              <w:rPr>
                <w:rFonts w:ascii="Century Gothic" w:hAnsi="Century Gothic"/>
                <w:color w:val="000000"/>
                <w:sz w:val="18"/>
                <w:szCs w:val="18"/>
                <w:lang w:eastAsia="es-MX"/>
              </w:rPr>
              <w:lastRenderedPageBreak/>
              <w:t xml:space="preserve">presupone </w:t>
            </w:r>
            <w:r w:rsidR="000C0F86" w:rsidRPr="004B256C">
              <w:rPr>
                <w:rFonts w:ascii="Century Gothic" w:hAnsi="Century Gothic"/>
                <w:color w:val="000000"/>
                <w:sz w:val="18"/>
                <w:szCs w:val="18"/>
                <w:lang w:eastAsia="es-MX"/>
              </w:rPr>
              <w:t>proporcionar</w:t>
            </w:r>
            <w:r w:rsidRPr="004B256C">
              <w:rPr>
                <w:rFonts w:ascii="Century Gothic" w:hAnsi="Century Gothic"/>
                <w:color w:val="000000"/>
                <w:sz w:val="18"/>
                <w:szCs w:val="18"/>
                <w:lang w:eastAsia="es-MX"/>
              </w:rPr>
              <w:t xml:space="preserve"> información técnica, ubicaciones y datos personales  de las usuarias protegidas.</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A9,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A10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Oficio DDC/017/2020</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Directora de Desarrollo Comunitario adscrita a la Coordinación General de Construcción de Comunidad</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$2,929,928.00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Servicios por honorarios de las personas de la </w:t>
            </w:r>
            <w:r w:rsidR="000C0F86" w:rsidRPr="004B256C">
              <w:rPr>
                <w:rFonts w:ascii="Century Gothic" w:hAnsi="Century Gothic"/>
                <w:color w:val="000000"/>
                <w:sz w:val="18"/>
                <w:szCs w:val="18"/>
                <w:lang w:eastAsia="es-MX"/>
              </w:rPr>
              <w:t>Vía</w:t>
            </w:r>
            <w:r w:rsidRPr="004B256C">
              <w:rPr>
                <w:rFonts w:ascii="Century Gothic" w:hAnsi="Century Gothic"/>
                <w:color w:val="000000"/>
                <w:sz w:val="18"/>
                <w:szCs w:val="18"/>
                <w:lang w:eastAsia="es-MX"/>
              </w:rPr>
              <w:t xml:space="preserve"> Recreativa Metropolitana del Municipio de Zapopan </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Prestación de servicios independientes de las 79 personas, cuyo objeto es servicios profesionales, </w:t>
            </w:r>
            <w:r w:rsidR="000C0F86" w:rsidRPr="004B256C">
              <w:rPr>
                <w:rFonts w:ascii="Century Gothic" w:hAnsi="Century Gothic"/>
                <w:color w:val="000000"/>
                <w:sz w:val="18"/>
                <w:szCs w:val="18"/>
                <w:lang w:eastAsia="es-MX"/>
              </w:rPr>
              <w:t>científicos</w:t>
            </w:r>
            <w:r w:rsidRPr="004B256C">
              <w:rPr>
                <w:rFonts w:ascii="Century Gothic" w:hAnsi="Century Gothic"/>
                <w:color w:val="000000"/>
                <w:sz w:val="18"/>
                <w:szCs w:val="18"/>
                <w:lang w:eastAsia="es-MX"/>
              </w:rPr>
              <w:t xml:space="preserve"> y </w:t>
            </w:r>
            <w:r w:rsidR="000C0F86" w:rsidRPr="004B256C">
              <w:rPr>
                <w:rFonts w:ascii="Century Gothic" w:hAnsi="Century Gothic"/>
                <w:color w:val="000000"/>
                <w:sz w:val="18"/>
                <w:szCs w:val="18"/>
                <w:lang w:eastAsia="es-MX"/>
              </w:rPr>
              <w:t>técnicos</w:t>
            </w:r>
            <w:r w:rsidRPr="004B256C">
              <w:rPr>
                <w:rFonts w:ascii="Century Gothic" w:hAnsi="Century Gothic"/>
                <w:color w:val="000000"/>
                <w:sz w:val="18"/>
                <w:szCs w:val="18"/>
                <w:lang w:eastAsia="es-MX"/>
              </w:rPr>
              <w:t xml:space="preserve"> integrales  por los servicios de operación y </w:t>
            </w:r>
            <w:r w:rsidR="000C0F86" w:rsidRPr="004B256C">
              <w:rPr>
                <w:rFonts w:ascii="Century Gothic" w:hAnsi="Century Gothic"/>
                <w:color w:val="000000"/>
                <w:sz w:val="18"/>
                <w:szCs w:val="18"/>
                <w:lang w:eastAsia="es-MX"/>
              </w:rPr>
              <w:t>logística</w:t>
            </w:r>
            <w:r w:rsidRPr="004B256C">
              <w:rPr>
                <w:rFonts w:ascii="Century Gothic" w:hAnsi="Century Gothic"/>
                <w:color w:val="000000"/>
                <w:sz w:val="18"/>
                <w:szCs w:val="18"/>
                <w:lang w:eastAsia="es-MX"/>
              </w:rPr>
              <w:t xml:space="preserve"> necesarios para</w:t>
            </w:r>
            <w:r w:rsidR="000C0F86">
              <w:rPr>
                <w:rFonts w:ascii="Century Gothic" w:hAnsi="Century Gothic"/>
                <w:color w:val="000000"/>
                <w:sz w:val="18"/>
                <w:szCs w:val="18"/>
                <w:lang w:eastAsia="es-MX"/>
              </w:rPr>
              <w:t xml:space="preserve"> </w:t>
            </w:r>
            <w:r w:rsidRPr="004B256C">
              <w:rPr>
                <w:rFonts w:ascii="Century Gothic" w:hAnsi="Century Gothic"/>
                <w:color w:val="000000"/>
                <w:sz w:val="18"/>
                <w:szCs w:val="18"/>
                <w:lang w:eastAsia="es-MX"/>
              </w:rPr>
              <w:t xml:space="preserve">el desarrollo del programa de </w:t>
            </w:r>
            <w:r w:rsidR="000C0F86" w:rsidRPr="004B256C">
              <w:rPr>
                <w:rFonts w:ascii="Century Gothic" w:hAnsi="Century Gothic"/>
                <w:color w:val="000000"/>
                <w:sz w:val="18"/>
                <w:szCs w:val="18"/>
                <w:lang w:eastAsia="es-MX"/>
              </w:rPr>
              <w:t>Vía</w:t>
            </w:r>
            <w:r w:rsidRPr="004B256C">
              <w:rPr>
                <w:rFonts w:ascii="Century Gothic" w:hAnsi="Century Gothic"/>
                <w:color w:val="000000"/>
                <w:sz w:val="18"/>
                <w:szCs w:val="18"/>
                <w:lang w:eastAsia="es-MX"/>
              </w:rPr>
              <w:t xml:space="preserve"> </w:t>
            </w:r>
            <w:proofErr w:type="spellStart"/>
            <w:r w:rsidRPr="004B256C">
              <w:rPr>
                <w:rFonts w:ascii="Century Gothic" w:hAnsi="Century Gothic"/>
                <w:color w:val="000000"/>
                <w:sz w:val="18"/>
                <w:szCs w:val="18"/>
                <w:lang w:eastAsia="es-MX"/>
              </w:rPr>
              <w:t>RecreActiva</w:t>
            </w:r>
            <w:proofErr w:type="spellEnd"/>
            <w:r w:rsidRPr="004B256C">
              <w:rPr>
                <w:rFonts w:ascii="Century Gothic" w:hAnsi="Century Gothic"/>
                <w:color w:val="000000"/>
                <w:sz w:val="18"/>
                <w:szCs w:val="18"/>
                <w:lang w:eastAsia="es-MX"/>
              </w:rPr>
              <w:t xml:space="preserve"> Metropolitana del Municipio de Zapopan, en las 55 </w:t>
            </w:r>
            <w:r w:rsidR="000C0F86" w:rsidRPr="004B256C">
              <w:rPr>
                <w:rFonts w:ascii="Century Gothic" w:hAnsi="Century Gothic"/>
                <w:color w:val="000000"/>
                <w:sz w:val="18"/>
                <w:szCs w:val="18"/>
                <w:lang w:eastAsia="es-MX"/>
              </w:rPr>
              <w:t>jornadas</w:t>
            </w:r>
            <w:r w:rsidRPr="004B256C">
              <w:rPr>
                <w:rFonts w:ascii="Century Gothic" w:hAnsi="Century Gothic"/>
                <w:color w:val="000000"/>
                <w:sz w:val="18"/>
                <w:szCs w:val="18"/>
                <w:lang w:eastAsia="es-MX"/>
              </w:rPr>
              <w:t xml:space="preserve"> que se contemplan en el presente año. Dichas personas </w:t>
            </w:r>
            <w:r w:rsidR="000C0F86" w:rsidRPr="004B256C">
              <w:rPr>
                <w:rFonts w:ascii="Century Gothic" w:hAnsi="Century Gothic"/>
                <w:color w:val="000000"/>
                <w:sz w:val="18"/>
                <w:szCs w:val="18"/>
                <w:lang w:eastAsia="es-MX"/>
              </w:rPr>
              <w:t>físicas</w:t>
            </w:r>
            <w:r w:rsidRPr="004B256C">
              <w:rPr>
                <w:rFonts w:ascii="Century Gothic" w:hAnsi="Century Gothic"/>
                <w:color w:val="000000"/>
                <w:sz w:val="18"/>
                <w:szCs w:val="18"/>
                <w:lang w:eastAsia="es-MX"/>
              </w:rPr>
              <w:t xml:space="preserve"> iniciaron sus servicios en la </w:t>
            </w:r>
            <w:r w:rsidR="000C0F86" w:rsidRPr="004B256C">
              <w:rPr>
                <w:rFonts w:ascii="Century Gothic" w:hAnsi="Century Gothic"/>
                <w:color w:val="000000"/>
                <w:sz w:val="18"/>
                <w:szCs w:val="18"/>
                <w:lang w:eastAsia="es-MX"/>
              </w:rPr>
              <w:t>Vía</w:t>
            </w:r>
            <w:r w:rsidRPr="004B256C">
              <w:rPr>
                <w:rFonts w:ascii="Century Gothic" w:hAnsi="Century Gothic"/>
                <w:color w:val="000000"/>
                <w:sz w:val="18"/>
                <w:szCs w:val="18"/>
                <w:lang w:eastAsia="es-MX"/>
              </w:rPr>
              <w:t xml:space="preserve"> </w:t>
            </w:r>
            <w:proofErr w:type="spellStart"/>
            <w:r w:rsidRPr="004B256C">
              <w:rPr>
                <w:rFonts w:ascii="Century Gothic" w:hAnsi="Century Gothic"/>
                <w:color w:val="000000"/>
                <w:sz w:val="18"/>
                <w:szCs w:val="18"/>
                <w:lang w:eastAsia="es-MX"/>
              </w:rPr>
              <w:t>RecreActiva</w:t>
            </w:r>
            <w:proofErr w:type="spellEnd"/>
            <w:r w:rsidRPr="004B256C">
              <w:rPr>
                <w:rFonts w:ascii="Century Gothic" w:hAnsi="Century Gothic"/>
                <w:color w:val="000000"/>
                <w:sz w:val="18"/>
                <w:szCs w:val="18"/>
                <w:lang w:eastAsia="es-MX"/>
              </w:rPr>
              <w:t xml:space="preserve"> Metropolitana de Zapopan en el mes de enero del 2020 y cuentan con la experiencia, el perfil adecuado y la capacidad </w:t>
            </w:r>
            <w:r w:rsidR="000C0F86" w:rsidRPr="004B256C">
              <w:rPr>
                <w:rFonts w:ascii="Century Gothic" w:hAnsi="Century Gothic"/>
                <w:color w:val="000000"/>
                <w:sz w:val="18"/>
                <w:szCs w:val="18"/>
                <w:lang w:eastAsia="es-MX"/>
              </w:rPr>
              <w:t>física</w:t>
            </w:r>
            <w:r w:rsidRPr="004B256C">
              <w:rPr>
                <w:rFonts w:ascii="Century Gothic" w:hAnsi="Century Gothic"/>
                <w:color w:val="000000"/>
                <w:sz w:val="18"/>
                <w:szCs w:val="18"/>
                <w:lang w:eastAsia="es-MX"/>
              </w:rPr>
              <w:t xml:space="preserve"> para desarrollar las actividades inherentes que se requieren en cada </w:t>
            </w:r>
            <w:r w:rsidR="000C0F86" w:rsidRPr="004B256C">
              <w:rPr>
                <w:rFonts w:ascii="Century Gothic" w:hAnsi="Century Gothic"/>
                <w:color w:val="000000"/>
                <w:sz w:val="18"/>
                <w:szCs w:val="18"/>
                <w:lang w:eastAsia="es-MX"/>
              </w:rPr>
              <w:t>jornada</w:t>
            </w:r>
            <w:r w:rsidRPr="004B256C">
              <w:rPr>
                <w:rFonts w:ascii="Century Gothic" w:hAnsi="Century Gothic"/>
                <w:color w:val="000000"/>
                <w:sz w:val="18"/>
                <w:szCs w:val="18"/>
                <w:lang w:eastAsia="es-MX"/>
              </w:rPr>
              <w:t xml:space="preserve"> del programa.</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A10,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A11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Oficio 1230/0167-039</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Cultura adscrita a la Coordinación General de Construcción de Comunidad</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$9,617,494.16</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Servicios profesionales de artistas de la Dirección de Cultura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Prestación de servicios de 59 personas, resulta un beneficio para continuar con las actividades </w:t>
            </w:r>
            <w:r w:rsidR="000C0F86" w:rsidRPr="004B256C">
              <w:rPr>
                <w:rFonts w:ascii="Century Gothic" w:hAnsi="Century Gothic"/>
                <w:color w:val="000000"/>
                <w:sz w:val="18"/>
                <w:szCs w:val="18"/>
                <w:lang w:eastAsia="es-MX"/>
              </w:rPr>
              <w:t>artísticas</w:t>
            </w:r>
            <w:r w:rsidRPr="004B256C">
              <w:rPr>
                <w:rFonts w:ascii="Century Gothic" w:hAnsi="Century Gothic"/>
                <w:color w:val="000000"/>
                <w:sz w:val="18"/>
                <w:szCs w:val="18"/>
                <w:lang w:eastAsia="es-MX"/>
              </w:rPr>
              <w:t xml:space="preserve"> propias de la Dirección de Cultura y su normalidad, cuyos conceptos son servicios profesionales, </w:t>
            </w:r>
            <w:r w:rsidR="000C0F86" w:rsidRPr="004B256C">
              <w:rPr>
                <w:rFonts w:ascii="Century Gothic" w:hAnsi="Century Gothic"/>
                <w:color w:val="000000"/>
                <w:sz w:val="18"/>
                <w:szCs w:val="18"/>
                <w:lang w:eastAsia="es-MX"/>
              </w:rPr>
              <w:t>científicos</w:t>
            </w:r>
            <w:r w:rsidRPr="004B256C">
              <w:rPr>
                <w:rFonts w:ascii="Century Gothic" w:hAnsi="Century Gothic"/>
                <w:color w:val="000000"/>
                <w:sz w:val="18"/>
                <w:szCs w:val="18"/>
                <w:lang w:eastAsia="es-MX"/>
              </w:rPr>
              <w:t xml:space="preserve"> y </w:t>
            </w:r>
            <w:r w:rsidR="000C0F86" w:rsidRPr="004B256C">
              <w:rPr>
                <w:rFonts w:ascii="Century Gothic" w:hAnsi="Century Gothic"/>
                <w:color w:val="000000"/>
                <w:sz w:val="18"/>
                <w:szCs w:val="18"/>
                <w:lang w:eastAsia="es-MX"/>
              </w:rPr>
              <w:t>técnicos</w:t>
            </w:r>
            <w:r w:rsidRPr="004B256C">
              <w:rPr>
                <w:rFonts w:ascii="Century Gothic" w:hAnsi="Century Gothic"/>
                <w:color w:val="000000"/>
                <w:sz w:val="18"/>
                <w:szCs w:val="18"/>
                <w:lang w:eastAsia="es-MX"/>
              </w:rPr>
              <w:t xml:space="preserve"> integrales por los servicios de impartición de clases en los talleres y gestores culturales en los centros culturales, así como en escuela de </w:t>
            </w:r>
            <w:r w:rsidR="000C0F86" w:rsidRPr="004B256C">
              <w:rPr>
                <w:rFonts w:ascii="Century Gothic" w:hAnsi="Century Gothic"/>
                <w:color w:val="000000"/>
                <w:sz w:val="18"/>
                <w:szCs w:val="18"/>
                <w:lang w:eastAsia="es-MX"/>
              </w:rPr>
              <w:t>música</w:t>
            </w:r>
            <w:r w:rsidRPr="004B256C">
              <w:rPr>
                <w:rFonts w:ascii="Century Gothic" w:hAnsi="Century Gothic"/>
                <w:color w:val="000000"/>
                <w:sz w:val="18"/>
                <w:szCs w:val="18"/>
                <w:lang w:eastAsia="es-MX"/>
              </w:rPr>
              <w:t xml:space="preserve">, prestaciones y direcciones de las agrupaciones como orquestas, coros y taller de teatro </w:t>
            </w:r>
            <w:r w:rsidR="000C0F86" w:rsidRPr="004B256C">
              <w:rPr>
                <w:rFonts w:ascii="Century Gothic" w:hAnsi="Century Gothic"/>
                <w:color w:val="000000"/>
                <w:sz w:val="18"/>
                <w:szCs w:val="18"/>
                <w:lang w:eastAsia="es-MX"/>
              </w:rPr>
              <w:t>Zapopan</w:t>
            </w:r>
            <w:r w:rsidRPr="004B256C">
              <w:rPr>
                <w:rFonts w:ascii="Century Gothic" w:hAnsi="Century Gothic"/>
                <w:color w:val="000000"/>
                <w:sz w:val="18"/>
                <w:szCs w:val="18"/>
                <w:lang w:eastAsia="es-MX"/>
              </w:rPr>
              <w:t xml:space="preserve">, actividades necesarias para el desarrollo de los </w:t>
            </w:r>
            <w:r w:rsidR="000C0F86" w:rsidRPr="004B256C">
              <w:rPr>
                <w:rFonts w:ascii="Century Gothic" w:hAnsi="Century Gothic"/>
                <w:color w:val="000000"/>
                <w:sz w:val="18"/>
                <w:szCs w:val="18"/>
                <w:lang w:eastAsia="es-MX"/>
              </w:rPr>
              <w:t>programas de</w:t>
            </w:r>
            <w:r w:rsidRPr="004B256C">
              <w:rPr>
                <w:rFonts w:ascii="Century Gothic" w:hAnsi="Century Gothic"/>
                <w:color w:val="000000"/>
                <w:sz w:val="18"/>
                <w:szCs w:val="18"/>
                <w:lang w:eastAsia="es-MX"/>
              </w:rPr>
              <w:t xml:space="preserve"> la Dirección de Cultura, dichas personas iniciaron sus </w:t>
            </w:r>
            <w:r w:rsidRPr="004B256C">
              <w:rPr>
                <w:rFonts w:ascii="Century Gothic" w:hAnsi="Century Gothic"/>
                <w:color w:val="000000"/>
                <w:sz w:val="18"/>
                <w:szCs w:val="18"/>
                <w:lang w:eastAsia="es-MX"/>
              </w:rPr>
              <w:lastRenderedPageBreak/>
              <w:t xml:space="preserve">servicios en el mes de enero del 2020, cuentan con experiencia, el perfil adecuado y la capacidad </w:t>
            </w:r>
            <w:r w:rsidR="000C0F86" w:rsidRPr="004B256C">
              <w:rPr>
                <w:rFonts w:ascii="Century Gothic" w:hAnsi="Century Gothic"/>
                <w:color w:val="000000"/>
                <w:sz w:val="18"/>
                <w:szCs w:val="18"/>
                <w:lang w:eastAsia="es-MX"/>
              </w:rPr>
              <w:t>física</w:t>
            </w:r>
            <w:r w:rsidRPr="004B256C">
              <w:rPr>
                <w:rFonts w:ascii="Century Gothic" w:hAnsi="Century Gothic"/>
                <w:color w:val="000000"/>
                <w:sz w:val="18"/>
                <w:szCs w:val="18"/>
                <w:lang w:eastAsia="es-MX"/>
              </w:rPr>
              <w:t xml:space="preserve"> para desarrollar las </w:t>
            </w:r>
            <w:r w:rsidR="000C0F86" w:rsidRPr="004B256C">
              <w:rPr>
                <w:rFonts w:ascii="Century Gothic" w:hAnsi="Century Gothic"/>
                <w:color w:val="000000"/>
                <w:sz w:val="18"/>
                <w:szCs w:val="18"/>
                <w:lang w:eastAsia="es-MX"/>
              </w:rPr>
              <w:t>actividades</w:t>
            </w:r>
            <w:r w:rsidRPr="004B256C">
              <w:rPr>
                <w:rFonts w:ascii="Century Gothic" w:hAnsi="Century Gothic"/>
                <w:color w:val="000000"/>
                <w:sz w:val="18"/>
                <w:szCs w:val="18"/>
                <w:lang w:eastAsia="es-MX"/>
              </w:rPr>
              <w:t xml:space="preserve"> esenciales que se requieren en cada actividad asignada por esta Dirección para el desarrollo de los programas.</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A11,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A12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202000502</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0C0F8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$6,500,000.00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TV Azteca S.A.B.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campañas institucionales y </w:t>
            </w:r>
            <w:r w:rsidR="000C0F8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0C0F8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w:t>
            </w:r>
            <w:r w:rsidR="000C0F86">
              <w:rPr>
                <w:rFonts w:ascii="Century Gothic" w:hAnsi="Century Gothic"/>
                <w:color w:val="000000"/>
                <w:sz w:val="18"/>
                <w:szCs w:val="18"/>
                <w:lang w:eastAsia="es-MX"/>
              </w:rPr>
              <w:t>e</w:t>
            </w:r>
            <w:r w:rsidRPr="004B256C">
              <w:rPr>
                <w:rFonts w:ascii="Century Gothic" w:hAnsi="Century Gothic"/>
                <w:color w:val="000000"/>
                <w:sz w:val="18"/>
                <w:szCs w:val="18"/>
                <w:lang w:eastAsia="es-MX"/>
              </w:rPr>
              <w:t xml:space="preserve">strategia de comunicación se debe impactar, el proveedor forma parte de un plan global, mediante el cual se busca llegar a todos los sectores </w:t>
            </w:r>
            <w:r w:rsidR="000C0F86"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A12,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A13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202000504</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0C0F8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$6,750,000.00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Televisora de Occidente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campañas institucionales y </w:t>
            </w:r>
            <w:r w:rsidR="000C0F8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0C0F8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0C0F86"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A13, los que </w:t>
            </w:r>
            <w:r w:rsidR="000C0F86">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A14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202000505</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0C0F8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$5,000,000.00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Quiero Media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campañas institucionales y </w:t>
            </w:r>
            <w:r w:rsidR="000C0F8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0C0F8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0C0F86"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A14,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0C0F8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A15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202000506</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0C0F8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$650,000.00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0C0F86"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Telefonía</w:t>
            </w:r>
            <w:r w:rsidR="004B256C" w:rsidRPr="004B256C">
              <w:rPr>
                <w:rFonts w:ascii="Century Gothic" w:hAnsi="Century Gothic"/>
                <w:color w:val="000000"/>
                <w:sz w:val="18"/>
                <w:szCs w:val="18"/>
                <w:lang w:eastAsia="es-MX"/>
              </w:rPr>
              <w:t xml:space="preserve"> por Cable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campañas institucionales y </w:t>
            </w:r>
            <w:r w:rsidR="000C0F8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0C0F8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0C0F86"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A15, los que </w:t>
            </w:r>
            <w:r w:rsidR="000C0F8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0C0F8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A16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202000507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0C0F8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0C0F8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$150,000.01</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MVS NET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campañas institucionales y </w:t>
            </w:r>
            <w:r w:rsidR="000C0F8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0C0F8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A16,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A17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202000511</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Cablevisión Red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A17,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A18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202000512</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proofErr w:type="spellStart"/>
            <w:r w:rsidRPr="004B256C">
              <w:rPr>
                <w:rFonts w:ascii="Century Gothic" w:hAnsi="Century Gothic"/>
                <w:color w:val="000000"/>
                <w:sz w:val="18"/>
                <w:szCs w:val="18"/>
                <w:lang w:eastAsia="es-MX"/>
              </w:rPr>
              <w:t>Stereorey</w:t>
            </w:r>
            <w:proofErr w:type="spellEnd"/>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México</w:t>
            </w:r>
            <w:r w:rsidRPr="004B256C">
              <w:rPr>
                <w:rFonts w:ascii="Century Gothic" w:hAnsi="Century Gothic"/>
                <w:color w:val="000000"/>
                <w:sz w:val="18"/>
                <w:szCs w:val="18"/>
                <w:lang w:eastAsia="es-MX"/>
              </w:rPr>
              <w:t xml:space="preserve"> S.A.</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A18,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A19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Activa del Centro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A19,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A20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202000514</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$600,000.00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proofErr w:type="spellStart"/>
            <w:r w:rsidRPr="004B256C">
              <w:rPr>
                <w:rFonts w:ascii="Century Gothic" w:hAnsi="Century Gothic"/>
                <w:color w:val="000000"/>
                <w:sz w:val="18"/>
                <w:szCs w:val="18"/>
                <w:lang w:eastAsia="es-MX"/>
              </w:rPr>
              <w:t>Promomedios</w:t>
            </w:r>
            <w:proofErr w:type="spellEnd"/>
            <w:r w:rsidRPr="004B256C">
              <w:rPr>
                <w:rFonts w:ascii="Century Gothic" w:hAnsi="Century Gothic"/>
                <w:color w:val="000000"/>
                <w:sz w:val="18"/>
                <w:szCs w:val="18"/>
                <w:lang w:eastAsia="es-MX"/>
              </w:rPr>
              <w:t xml:space="preserve"> de Occidente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A20,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A21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202000515</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Cadena Radiodifusora Mexicana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A21,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A22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Grupo Radio Centro S.A.B.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A22,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A23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202000518</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Nueva Era Radio de Occidente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A23,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A24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202000519</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Radio </w:t>
            </w:r>
            <w:r w:rsidR="0040246D" w:rsidRPr="004B256C">
              <w:rPr>
                <w:rFonts w:ascii="Century Gothic" w:hAnsi="Century Gothic"/>
                <w:color w:val="000000"/>
                <w:sz w:val="18"/>
                <w:szCs w:val="18"/>
                <w:lang w:eastAsia="es-MX"/>
              </w:rPr>
              <w:t>América</w:t>
            </w:r>
            <w:r w:rsidRPr="004B256C">
              <w:rPr>
                <w:rFonts w:ascii="Century Gothic" w:hAnsi="Century Gothic"/>
                <w:color w:val="000000"/>
                <w:sz w:val="18"/>
                <w:szCs w:val="18"/>
                <w:lang w:eastAsia="es-MX"/>
              </w:rPr>
              <w:t xml:space="preserve"> de </w:t>
            </w:r>
            <w:r w:rsidR="0040246D" w:rsidRPr="004B256C">
              <w:rPr>
                <w:rFonts w:ascii="Century Gothic" w:hAnsi="Century Gothic"/>
                <w:color w:val="000000"/>
                <w:sz w:val="18"/>
                <w:szCs w:val="18"/>
                <w:lang w:eastAsia="es-MX"/>
              </w:rPr>
              <w:t>México</w:t>
            </w:r>
            <w:r w:rsidRPr="004B256C">
              <w:rPr>
                <w:rFonts w:ascii="Century Gothic" w:hAnsi="Century Gothic"/>
                <w:color w:val="000000"/>
                <w:sz w:val="18"/>
                <w:szCs w:val="18"/>
                <w:lang w:eastAsia="es-MX"/>
              </w:rPr>
              <w:t xml:space="preserve">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A24,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A25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202000520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Productora Ya Te Vieron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EF3E60"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A25,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A26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202000521</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$300,000.00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Editorial Tribuna Libre S.C.</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A26,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A27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202000528</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$250,000.00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EF3E60" w:rsidP="00EF3E60">
            <w:pPr>
              <w:rPr>
                <w:rFonts w:ascii="Century Gothic" w:hAnsi="Century Gothic"/>
                <w:color w:val="000000"/>
                <w:sz w:val="18"/>
                <w:szCs w:val="18"/>
                <w:lang w:eastAsia="es-MX"/>
              </w:rPr>
            </w:pPr>
            <w:proofErr w:type="spellStart"/>
            <w:r>
              <w:rPr>
                <w:rFonts w:ascii="Century Gothic" w:hAnsi="Century Gothic"/>
                <w:color w:val="000000"/>
                <w:sz w:val="18"/>
                <w:szCs w:val="18"/>
                <w:lang w:eastAsia="es-MX"/>
              </w:rPr>
              <w:t>Cía</w:t>
            </w:r>
            <w:proofErr w:type="spellEnd"/>
            <w:r w:rsidR="004B256C" w:rsidRPr="004B256C">
              <w:rPr>
                <w:rFonts w:ascii="Century Gothic" w:hAnsi="Century Gothic"/>
                <w:color w:val="000000"/>
                <w:sz w:val="18"/>
                <w:szCs w:val="18"/>
                <w:lang w:eastAsia="es-MX"/>
              </w:rPr>
              <w:t xml:space="preserve"> </w:t>
            </w:r>
            <w:r>
              <w:rPr>
                <w:rFonts w:ascii="Century Gothic" w:hAnsi="Century Gothic"/>
                <w:color w:val="000000"/>
                <w:sz w:val="18"/>
                <w:szCs w:val="18"/>
                <w:lang w:eastAsia="es-MX"/>
              </w:rPr>
              <w:t>P</w:t>
            </w:r>
            <w:r w:rsidRPr="004B256C">
              <w:rPr>
                <w:rFonts w:ascii="Century Gothic" w:hAnsi="Century Gothic"/>
                <w:color w:val="000000"/>
                <w:sz w:val="18"/>
                <w:szCs w:val="18"/>
                <w:lang w:eastAsia="es-MX"/>
              </w:rPr>
              <w:t>eriodística</w:t>
            </w:r>
            <w:r w:rsidR="004B256C" w:rsidRPr="004B256C">
              <w:rPr>
                <w:rFonts w:ascii="Century Gothic" w:hAnsi="Century Gothic"/>
                <w:color w:val="000000"/>
                <w:sz w:val="18"/>
                <w:szCs w:val="18"/>
                <w:lang w:eastAsia="es-MX"/>
              </w:rPr>
              <w:t xml:space="preserve"> del Sol de Guadalajara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prensa, campañas institucionales,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y avisos,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A27,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A28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202000530</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$1,070,000.00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0246D"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Unión</w:t>
            </w:r>
            <w:r w:rsidR="004B256C" w:rsidRPr="004B256C">
              <w:rPr>
                <w:rFonts w:ascii="Century Gothic" w:hAnsi="Century Gothic"/>
                <w:color w:val="000000"/>
                <w:sz w:val="18"/>
                <w:szCs w:val="18"/>
                <w:lang w:eastAsia="es-MX"/>
              </w:rPr>
              <w:t xml:space="preserve"> Editorialista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prensa, campañas institucionales,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y avisos,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A28,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A29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202000531</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$152,350.00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La </w:t>
            </w:r>
            <w:r w:rsidR="0040246D" w:rsidRPr="004B256C">
              <w:rPr>
                <w:rFonts w:ascii="Century Gothic" w:hAnsi="Century Gothic"/>
                <w:color w:val="000000"/>
                <w:sz w:val="18"/>
                <w:szCs w:val="18"/>
                <w:lang w:eastAsia="es-MX"/>
              </w:rPr>
              <w:t>Crónica</w:t>
            </w:r>
            <w:r w:rsidRPr="004B256C">
              <w:rPr>
                <w:rFonts w:ascii="Century Gothic" w:hAnsi="Century Gothic"/>
                <w:color w:val="000000"/>
                <w:sz w:val="18"/>
                <w:szCs w:val="18"/>
                <w:lang w:eastAsia="es-MX"/>
              </w:rPr>
              <w:t xml:space="preserve"> Diaria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prensa, campañas institucionales,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y avisos,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A29,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A30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202000557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$460,000.00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Comercializadora de Radio de Jalisco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A30,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A31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202000571</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0246D"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Página</w:t>
            </w:r>
            <w:r w:rsidR="004B256C" w:rsidRPr="004B256C">
              <w:rPr>
                <w:rFonts w:ascii="Century Gothic" w:hAnsi="Century Gothic"/>
                <w:color w:val="000000"/>
                <w:sz w:val="18"/>
                <w:szCs w:val="18"/>
                <w:lang w:eastAsia="es-MX"/>
              </w:rPr>
              <w:t xml:space="preserve"> Tres S.A.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televisión y prensa, campañas institucionales,  </w:t>
            </w:r>
            <w:r w:rsidR="0040246D">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y avisos,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A31,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A32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202000572</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$300,000.00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Servicios Profesionales de Publicidad y Comunicación S.C.</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A32,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40246D">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A33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202000574</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$64,000.00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Grupo Empresarial Ofertas S. de R.L.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prensa, campañas institucionales,  </w:t>
            </w:r>
            <w:r w:rsidR="0040246D"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y avisos, del 1 de enero al 31 de diciembre de 2020, debido a que permite alcanzar una audiencia </w:t>
            </w:r>
            <w:r w:rsidR="0040246D"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40246D"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A33, los que </w:t>
            </w:r>
            <w:r w:rsidR="0040246D"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40246D"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A34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202000576</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40246D"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40246D"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$1,671,728.80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Grupo GRG Efectimedios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cine, campañas institucionales y </w:t>
            </w:r>
            <w:r w:rsidR="005A079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5A079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5A0796"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A34,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A35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202000625</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$750,000.00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Imagen Radio Comercial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Publicidad en radio, campañas institucionales y </w:t>
            </w:r>
            <w:r w:rsidR="005A0796" w:rsidRPr="004B256C">
              <w:rPr>
                <w:rFonts w:ascii="Century Gothic" w:hAnsi="Century Gothic"/>
                <w:color w:val="000000"/>
                <w:sz w:val="18"/>
                <w:szCs w:val="18"/>
                <w:lang w:eastAsia="es-MX"/>
              </w:rPr>
              <w:t>excepciones</w:t>
            </w:r>
            <w:r w:rsidRPr="004B256C">
              <w:rPr>
                <w:rFonts w:ascii="Century Gothic" w:hAnsi="Century Gothic"/>
                <w:color w:val="000000"/>
                <w:sz w:val="18"/>
                <w:szCs w:val="18"/>
                <w:lang w:eastAsia="es-MX"/>
              </w:rPr>
              <w:t xml:space="preserve">, del 1 de enero al 31 de diciembre de 2020, debido a que permite alcanzar una audiencia </w:t>
            </w:r>
            <w:r w:rsidR="005A0796" w:rsidRPr="004B256C">
              <w:rPr>
                <w:rFonts w:ascii="Century Gothic" w:hAnsi="Century Gothic"/>
                <w:color w:val="000000"/>
                <w:sz w:val="18"/>
                <w:szCs w:val="18"/>
                <w:lang w:eastAsia="es-MX"/>
              </w:rPr>
              <w:t>específica</w:t>
            </w:r>
            <w:r w:rsidRPr="004B256C">
              <w:rPr>
                <w:rFonts w:ascii="Century Gothic" w:hAnsi="Century Gothic"/>
                <w:color w:val="000000"/>
                <w:sz w:val="18"/>
                <w:szCs w:val="18"/>
                <w:lang w:eastAsia="es-MX"/>
              </w:rPr>
              <w:t xml:space="preserve"> para dar a conocer las acciones y mensajes  que de acuerdo con la estrategia de comunicación se debe impactar, el proveedor forma parte  de un plan medios global, mediante el cual se busca llegar a todos los sectores </w:t>
            </w:r>
            <w:r w:rsidR="005A0796" w:rsidRPr="004B256C">
              <w:rPr>
                <w:rFonts w:ascii="Century Gothic" w:hAnsi="Century Gothic"/>
                <w:color w:val="000000"/>
                <w:sz w:val="18"/>
                <w:szCs w:val="18"/>
                <w:lang w:eastAsia="es-MX"/>
              </w:rPr>
              <w:t>demográficos</w:t>
            </w:r>
            <w:r w:rsidRPr="004B256C">
              <w:rPr>
                <w:rFonts w:ascii="Century Gothic" w:hAnsi="Century Gothic"/>
                <w:color w:val="000000"/>
                <w:sz w:val="18"/>
                <w:szCs w:val="18"/>
                <w:lang w:eastAsia="es-MX"/>
              </w:rPr>
              <w:t xml:space="preserve">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A35,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A36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202000577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$3,120,000.00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Eu Zen Consultores S.C.</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Servicios de creatividad y comunicación </w:t>
            </w:r>
            <w:r w:rsidR="005A0796" w:rsidRPr="004B256C">
              <w:rPr>
                <w:rFonts w:ascii="Century Gothic" w:hAnsi="Century Gothic"/>
                <w:color w:val="000000"/>
                <w:sz w:val="18"/>
                <w:szCs w:val="18"/>
                <w:lang w:eastAsia="es-MX"/>
              </w:rPr>
              <w:t>estratégica</w:t>
            </w:r>
            <w:r w:rsidRPr="004B256C">
              <w:rPr>
                <w:rFonts w:ascii="Century Gothic" w:hAnsi="Century Gothic"/>
                <w:color w:val="000000"/>
                <w:sz w:val="18"/>
                <w:szCs w:val="18"/>
                <w:lang w:eastAsia="es-MX"/>
              </w:rPr>
              <w:t>, por el periodo del 1 de en</w:t>
            </w:r>
            <w:r w:rsidR="005A0796">
              <w:rPr>
                <w:rFonts w:ascii="Century Gothic" w:hAnsi="Century Gothic"/>
                <w:color w:val="000000"/>
                <w:sz w:val="18"/>
                <w:szCs w:val="18"/>
                <w:lang w:eastAsia="es-MX"/>
              </w:rPr>
              <w:t>e</w:t>
            </w:r>
            <w:r w:rsidRPr="004B256C">
              <w:rPr>
                <w:rFonts w:ascii="Century Gothic" w:hAnsi="Century Gothic"/>
                <w:color w:val="000000"/>
                <w:sz w:val="18"/>
                <w:szCs w:val="18"/>
                <w:lang w:eastAsia="es-MX"/>
              </w:rPr>
              <w:t xml:space="preserve">ro al 31 de diciembre de 2020,  para consolidar la estrategia de comunicación del Gobierno de Zapopan centrada en el concepto "Ciudad de las Niñas y los Niños" </w:t>
            </w:r>
            <w:r w:rsidR="005A0796" w:rsidRPr="004B256C">
              <w:rPr>
                <w:rFonts w:ascii="Century Gothic" w:hAnsi="Century Gothic"/>
                <w:color w:val="000000"/>
                <w:sz w:val="18"/>
                <w:szCs w:val="18"/>
                <w:lang w:eastAsia="es-MX"/>
              </w:rPr>
              <w:t>así</w:t>
            </w:r>
            <w:r w:rsidRPr="004B256C">
              <w:rPr>
                <w:rFonts w:ascii="Century Gothic" w:hAnsi="Century Gothic"/>
                <w:color w:val="000000"/>
                <w:sz w:val="18"/>
                <w:szCs w:val="18"/>
                <w:lang w:eastAsia="es-MX"/>
              </w:rPr>
              <w:t xml:space="preserve"> mismo </w:t>
            </w:r>
            <w:r w:rsidR="005A0796" w:rsidRPr="004B256C">
              <w:rPr>
                <w:rFonts w:ascii="Century Gothic" w:hAnsi="Century Gothic"/>
                <w:color w:val="000000"/>
                <w:sz w:val="18"/>
                <w:szCs w:val="18"/>
                <w:lang w:eastAsia="es-MX"/>
              </w:rPr>
              <w:t>desarrollar</w:t>
            </w:r>
            <w:r w:rsidRPr="004B256C">
              <w:rPr>
                <w:rFonts w:ascii="Century Gothic" w:hAnsi="Century Gothic"/>
                <w:color w:val="000000"/>
                <w:sz w:val="18"/>
                <w:szCs w:val="18"/>
                <w:lang w:eastAsia="es-MX"/>
              </w:rPr>
              <w:t xml:space="preserve"> las campañas y herramientas de comunicación que contribuyan a fortalecer dicha estrategia, es necesario mantener el trabajo que se ha desarrollado con esta empresa en años anteriores ya que de lo contrario, la curva de aprendizaje sería perjudicial para lograr los objetivos  de comunicación.</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A36,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693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A37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202000533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$5,639,999.99</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Secuencia </w:t>
            </w:r>
            <w:r w:rsidR="005A0796" w:rsidRPr="004B256C">
              <w:rPr>
                <w:rFonts w:ascii="Century Gothic" w:hAnsi="Century Gothic"/>
                <w:color w:val="000000"/>
                <w:sz w:val="18"/>
                <w:szCs w:val="18"/>
                <w:lang w:eastAsia="es-MX"/>
              </w:rPr>
              <w:t>Estratégica</w:t>
            </w:r>
            <w:r w:rsidRPr="004B256C">
              <w:rPr>
                <w:rFonts w:ascii="Century Gothic" w:hAnsi="Century Gothic"/>
                <w:color w:val="000000"/>
                <w:sz w:val="18"/>
                <w:szCs w:val="18"/>
                <w:lang w:eastAsia="es-MX"/>
              </w:rPr>
              <w:t xml:space="preserve">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Servicio de difusión en internet, por el periodo del 1 de enero al 31 de diciembre de 2020, debido a que ante la situación extraordinaria de 2019, respondieron de forma eficiente ante los retos de hacer llegar al mayor número de usuarios de redes sociales interesados en lo que ocurre en Zapopan, la información sobre las acciones y logros del Gobierno Municipal.</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A37,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660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A38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202000578</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$300,000.00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Laura Guadalupe De Haro </w:t>
            </w:r>
            <w:r w:rsidR="005A0796" w:rsidRPr="004B256C">
              <w:rPr>
                <w:rFonts w:ascii="Century Gothic" w:hAnsi="Century Gothic"/>
                <w:color w:val="000000"/>
                <w:sz w:val="18"/>
                <w:szCs w:val="18"/>
                <w:lang w:eastAsia="es-MX"/>
              </w:rPr>
              <w:t>Ávila</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Servicios profesionales por monitoreo de medios, por el </w:t>
            </w:r>
            <w:r w:rsidR="005A0796" w:rsidRPr="004B256C">
              <w:rPr>
                <w:rFonts w:ascii="Century Gothic" w:hAnsi="Century Gothic"/>
                <w:color w:val="000000"/>
                <w:sz w:val="18"/>
                <w:szCs w:val="18"/>
                <w:lang w:eastAsia="es-MX"/>
              </w:rPr>
              <w:t>periodo</w:t>
            </w:r>
            <w:r w:rsidRPr="004B256C">
              <w:rPr>
                <w:rFonts w:ascii="Century Gothic" w:hAnsi="Century Gothic"/>
                <w:color w:val="000000"/>
                <w:sz w:val="18"/>
                <w:szCs w:val="18"/>
                <w:lang w:eastAsia="es-MX"/>
              </w:rPr>
              <w:t xml:space="preserve"> del 1 de enero al 31 de diciembre de 2020, por ser el </w:t>
            </w:r>
            <w:r w:rsidR="005A0796" w:rsidRPr="004B256C">
              <w:rPr>
                <w:rFonts w:ascii="Century Gothic" w:hAnsi="Century Gothic"/>
                <w:color w:val="000000"/>
                <w:sz w:val="18"/>
                <w:szCs w:val="18"/>
                <w:lang w:eastAsia="es-MX"/>
              </w:rPr>
              <w:t>único</w:t>
            </w:r>
            <w:r w:rsidRPr="004B256C">
              <w:rPr>
                <w:rFonts w:ascii="Century Gothic" w:hAnsi="Century Gothic"/>
                <w:color w:val="000000"/>
                <w:sz w:val="18"/>
                <w:szCs w:val="18"/>
                <w:lang w:eastAsia="es-MX"/>
              </w:rPr>
              <w:t xml:space="preserve"> ofertante del servicio integral de monitoreo, el cual se requiere primordialmente para dar seguimiento a programas y productos </w:t>
            </w:r>
            <w:r w:rsidR="005A0796" w:rsidRPr="004B256C">
              <w:rPr>
                <w:rFonts w:ascii="Century Gothic" w:hAnsi="Century Gothic"/>
                <w:color w:val="000000"/>
                <w:sz w:val="18"/>
                <w:szCs w:val="18"/>
                <w:lang w:eastAsia="es-MX"/>
              </w:rPr>
              <w:t>periodísticos</w:t>
            </w:r>
            <w:r w:rsidRPr="004B256C">
              <w:rPr>
                <w:rFonts w:ascii="Century Gothic" w:hAnsi="Century Gothic"/>
                <w:color w:val="000000"/>
                <w:sz w:val="18"/>
                <w:szCs w:val="18"/>
                <w:lang w:eastAsia="es-MX"/>
              </w:rPr>
              <w:t xml:space="preserve"> locales de radio, televisión  y prensa.</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A38,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EF3E60">
        <w:trPr>
          <w:trHeight w:val="2843"/>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t>A39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202000607</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$19,800.00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5A0796"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Página</w:t>
            </w:r>
            <w:r w:rsidR="004B256C" w:rsidRPr="004B256C">
              <w:rPr>
                <w:rFonts w:ascii="Century Gothic" w:hAnsi="Century Gothic"/>
                <w:color w:val="000000"/>
                <w:sz w:val="18"/>
                <w:szCs w:val="18"/>
                <w:lang w:eastAsia="es-MX"/>
              </w:rPr>
              <w:t xml:space="preserve"> Tres S.A.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Suscripciones al Diario Milenio, del 1 de enero al 31 de diciembre de 2020.</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A39,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396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A40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202000606</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$26,400.00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5A0796"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Unión</w:t>
            </w:r>
            <w:r w:rsidR="004B256C" w:rsidRPr="004B256C">
              <w:rPr>
                <w:rFonts w:ascii="Century Gothic" w:hAnsi="Century Gothic"/>
                <w:color w:val="000000"/>
                <w:sz w:val="18"/>
                <w:szCs w:val="18"/>
                <w:lang w:eastAsia="es-MX"/>
              </w:rPr>
              <w:t xml:space="preserve"> Editorialista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Suscripción al diario el Informador, del 1 de </w:t>
            </w:r>
            <w:r w:rsidR="005A0796">
              <w:rPr>
                <w:rFonts w:ascii="Century Gothic" w:hAnsi="Century Gothic"/>
                <w:color w:val="000000"/>
                <w:sz w:val="18"/>
                <w:szCs w:val="18"/>
                <w:lang w:eastAsia="es-MX"/>
              </w:rPr>
              <w:t>e</w:t>
            </w:r>
            <w:r w:rsidRPr="004B256C">
              <w:rPr>
                <w:rFonts w:ascii="Century Gothic" w:hAnsi="Century Gothic"/>
                <w:color w:val="000000"/>
                <w:sz w:val="18"/>
                <w:szCs w:val="18"/>
                <w:lang w:eastAsia="es-MX"/>
              </w:rPr>
              <w:t xml:space="preserve">nero al 31 de diciembre de 2020, </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A40,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A41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202000532</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$4,560,000.00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La Covacha </w:t>
            </w:r>
            <w:r w:rsidR="005A0796" w:rsidRPr="004B256C">
              <w:rPr>
                <w:rFonts w:ascii="Century Gothic" w:hAnsi="Century Gothic"/>
                <w:color w:val="000000"/>
                <w:sz w:val="18"/>
                <w:szCs w:val="18"/>
                <w:lang w:eastAsia="es-MX"/>
              </w:rPr>
              <w:t>Gabinete</w:t>
            </w:r>
            <w:r w:rsidRPr="004B256C">
              <w:rPr>
                <w:rFonts w:ascii="Century Gothic" w:hAnsi="Century Gothic"/>
                <w:color w:val="000000"/>
                <w:sz w:val="18"/>
                <w:szCs w:val="18"/>
                <w:lang w:eastAsia="es-MX"/>
              </w:rPr>
              <w:t xml:space="preserve"> de Comunicación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Producción de </w:t>
            </w:r>
            <w:r w:rsidR="005A0796" w:rsidRPr="004B256C">
              <w:rPr>
                <w:rFonts w:ascii="Century Gothic" w:hAnsi="Century Gothic"/>
                <w:color w:val="000000"/>
                <w:sz w:val="18"/>
                <w:szCs w:val="18"/>
                <w:lang w:eastAsia="es-MX"/>
              </w:rPr>
              <w:t>audiovisuales</w:t>
            </w:r>
            <w:r w:rsidRPr="004B256C">
              <w:rPr>
                <w:rFonts w:ascii="Century Gothic" w:hAnsi="Century Gothic"/>
                <w:color w:val="000000"/>
                <w:sz w:val="18"/>
                <w:szCs w:val="18"/>
                <w:lang w:eastAsia="es-MX"/>
              </w:rPr>
              <w:t xml:space="preserve"> del 1 de enero al 31 de diciembre de 2020, para consolidar la estrategia de comunicación del Gobierno de Zapopan </w:t>
            </w:r>
            <w:r w:rsidR="005A0796" w:rsidRPr="004B256C">
              <w:rPr>
                <w:rFonts w:ascii="Century Gothic" w:hAnsi="Century Gothic"/>
                <w:color w:val="000000"/>
                <w:sz w:val="18"/>
                <w:szCs w:val="18"/>
                <w:lang w:eastAsia="es-MX"/>
              </w:rPr>
              <w:t>centrada</w:t>
            </w:r>
            <w:r w:rsidRPr="004B256C">
              <w:rPr>
                <w:rFonts w:ascii="Century Gothic" w:hAnsi="Century Gothic"/>
                <w:color w:val="000000"/>
                <w:sz w:val="18"/>
                <w:szCs w:val="18"/>
                <w:lang w:eastAsia="es-MX"/>
              </w:rPr>
              <w:t xml:space="preserve"> en el concepto " Ciudad de las Niñas y los Niños" produciendo las piezas de comunicación audiovisual que permitan difundir de manera eficiente los mensajes principalmente en redes sociales y con las distint</w:t>
            </w:r>
            <w:r w:rsidR="005A0796">
              <w:rPr>
                <w:rFonts w:ascii="Century Gothic" w:hAnsi="Century Gothic"/>
                <w:color w:val="000000"/>
                <w:sz w:val="18"/>
                <w:szCs w:val="18"/>
                <w:lang w:eastAsia="es-MX"/>
              </w:rPr>
              <w:t>as particularida-des que cada un</w:t>
            </w:r>
            <w:r w:rsidRPr="004B256C">
              <w:rPr>
                <w:rFonts w:ascii="Century Gothic" w:hAnsi="Century Gothic"/>
                <w:color w:val="000000"/>
                <w:sz w:val="18"/>
                <w:szCs w:val="18"/>
                <w:lang w:eastAsia="es-MX"/>
              </w:rPr>
              <w:t xml:space="preserve">a de dichas redes tiene, es necesario mantener el trabajo que se ha desarrollado con esta empresa en años anteriores ya que de lo contrario, la curva de aprendizaje sería perjudicial para lograr los </w:t>
            </w:r>
            <w:r w:rsidRPr="004B256C">
              <w:rPr>
                <w:rFonts w:ascii="Century Gothic" w:hAnsi="Century Gothic"/>
                <w:color w:val="000000"/>
                <w:sz w:val="18"/>
                <w:szCs w:val="18"/>
                <w:lang w:eastAsia="es-MX"/>
              </w:rPr>
              <w:lastRenderedPageBreak/>
              <w:t>objetivos de comunicación.</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A41,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A42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202000627</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Coordinación de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Estratégico</w:t>
            </w:r>
            <w:r w:rsidRPr="004B256C">
              <w:rPr>
                <w:rFonts w:ascii="Century Gothic" w:hAnsi="Century Gothic"/>
                <w:color w:val="000000"/>
                <w:sz w:val="18"/>
                <w:szCs w:val="18"/>
                <w:lang w:eastAsia="es-MX"/>
              </w:rPr>
              <w:t xml:space="preserve"> y Comunicación adscrita a Jefatura de Gabinete</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$1,800,000.00</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val="en-US" w:eastAsia="es-MX"/>
              </w:rPr>
            </w:pPr>
            <w:r w:rsidRPr="004B256C">
              <w:rPr>
                <w:rFonts w:ascii="Century Gothic" w:hAnsi="Century Gothic"/>
                <w:color w:val="000000"/>
                <w:sz w:val="18"/>
                <w:szCs w:val="18"/>
                <w:lang w:val="en-US" w:eastAsia="es-MX"/>
              </w:rPr>
              <w:t xml:space="preserve">Big Brand Builders </w:t>
            </w:r>
            <w:proofErr w:type="spellStart"/>
            <w:r w:rsidRPr="004B256C">
              <w:rPr>
                <w:rFonts w:ascii="Century Gothic" w:hAnsi="Century Gothic"/>
                <w:color w:val="000000"/>
                <w:sz w:val="18"/>
                <w:szCs w:val="18"/>
                <w:lang w:val="en-US" w:eastAsia="es-MX"/>
              </w:rPr>
              <w:t>Ltam</w:t>
            </w:r>
            <w:proofErr w:type="spellEnd"/>
            <w:r w:rsidRPr="004B256C">
              <w:rPr>
                <w:rFonts w:ascii="Century Gothic" w:hAnsi="Century Gothic"/>
                <w:color w:val="000000"/>
                <w:sz w:val="18"/>
                <w:szCs w:val="18"/>
                <w:lang w:val="en-US" w:eastAsia="es-MX"/>
              </w:rPr>
              <w:t xml:space="preserve">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 de </w:t>
            </w:r>
            <w:r w:rsidR="005A0796" w:rsidRPr="004B256C">
              <w:rPr>
                <w:rFonts w:ascii="Century Gothic" w:hAnsi="Century Gothic"/>
                <w:color w:val="000000"/>
                <w:sz w:val="18"/>
                <w:szCs w:val="18"/>
                <w:lang w:eastAsia="es-MX"/>
              </w:rPr>
              <w:t>consultoría</w:t>
            </w:r>
            <w:r w:rsidRPr="004B256C">
              <w:rPr>
                <w:rFonts w:ascii="Century Gothic" w:hAnsi="Century Gothic"/>
                <w:color w:val="000000"/>
                <w:sz w:val="18"/>
                <w:szCs w:val="18"/>
                <w:lang w:eastAsia="es-MX"/>
              </w:rPr>
              <w:t xml:space="preserve"> en el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de optimización del sitio, de contenido, diagnostico, </w:t>
            </w:r>
            <w:r w:rsidR="005A0796" w:rsidRPr="004B256C">
              <w:rPr>
                <w:rFonts w:ascii="Century Gothic" w:hAnsi="Century Gothic"/>
                <w:color w:val="000000"/>
                <w:sz w:val="18"/>
                <w:szCs w:val="18"/>
                <w:lang w:eastAsia="es-MX"/>
              </w:rPr>
              <w:t>analítica</w:t>
            </w:r>
            <w:r w:rsidRPr="004B256C">
              <w:rPr>
                <w:rFonts w:ascii="Century Gothic" w:hAnsi="Century Gothic"/>
                <w:color w:val="000000"/>
                <w:sz w:val="18"/>
                <w:szCs w:val="18"/>
                <w:lang w:eastAsia="es-MX"/>
              </w:rPr>
              <w:t xml:space="preserve">, estrategia y seguimiento,  debido a que esta empresa cuenta con una experiencia de </w:t>
            </w:r>
            <w:r w:rsidR="005A0796" w:rsidRPr="004B256C">
              <w:rPr>
                <w:rFonts w:ascii="Century Gothic" w:hAnsi="Century Gothic"/>
                <w:color w:val="000000"/>
                <w:sz w:val="18"/>
                <w:szCs w:val="18"/>
                <w:lang w:eastAsia="es-MX"/>
              </w:rPr>
              <w:t>más</w:t>
            </w:r>
            <w:r w:rsidRPr="004B256C">
              <w:rPr>
                <w:rFonts w:ascii="Century Gothic" w:hAnsi="Century Gothic"/>
                <w:color w:val="000000"/>
                <w:sz w:val="18"/>
                <w:szCs w:val="18"/>
                <w:lang w:eastAsia="es-MX"/>
              </w:rPr>
              <w:t xml:space="preserve"> de 25 años en el </w:t>
            </w:r>
            <w:r w:rsidR="005A0796" w:rsidRPr="004B256C">
              <w:rPr>
                <w:rFonts w:ascii="Century Gothic" w:hAnsi="Century Gothic"/>
                <w:color w:val="000000"/>
                <w:sz w:val="18"/>
                <w:szCs w:val="18"/>
                <w:lang w:eastAsia="es-MX"/>
              </w:rPr>
              <w:t>ámbito</w:t>
            </w:r>
            <w:r w:rsidRPr="004B256C">
              <w:rPr>
                <w:rFonts w:ascii="Century Gothic" w:hAnsi="Century Gothic"/>
                <w:color w:val="000000"/>
                <w:sz w:val="18"/>
                <w:szCs w:val="18"/>
                <w:lang w:eastAsia="es-MX"/>
              </w:rPr>
              <w:t xml:space="preserve"> de la comunicación y en </w:t>
            </w:r>
            <w:r w:rsidR="005A0796" w:rsidRPr="004B256C">
              <w:rPr>
                <w:rFonts w:ascii="Century Gothic" w:hAnsi="Century Gothic"/>
                <w:color w:val="000000"/>
                <w:sz w:val="18"/>
                <w:szCs w:val="18"/>
                <w:lang w:eastAsia="es-MX"/>
              </w:rPr>
              <w:t>específico</w:t>
            </w:r>
            <w:r w:rsidRPr="004B256C">
              <w:rPr>
                <w:rFonts w:ascii="Century Gothic" w:hAnsi="Century Gothic"/>
                <w:color w:val="000000"/>
                <w:sz w:val="18"/>
                <w:szCs w:val="18"/>
                <w:lang w:eastAsia="es-MX"/>
              </w:rPr>
              <w:t xml:space="preserve"> porque su experiencia </w:t>
            </w:r>
            <w:r w:rsidR="005A0796" w:rsidRPr="004B256C">
              <w:rPr>
                <w:rFonts w:ascii="Century Gothic" w:hAnsi="Century Gothic"/>
                <w:color w:val="000000"/>
                <w:sz w:val="18"/>
                <w:szCs w:val="18"/>
                <w:lang w:eastAsia="es-MX"/>
              </w:rPr>
              <w:t>contribuirá</w:t>
            </w:r>
            <w:r w:rsidRPr="004B256C">
              <w:rPr>
                <w:rFonts w:ascii="Century Gothic" w:hAnsi="Century Gothic"/>
                <w:color w:val="000000"/>
                <w:sz w:val="18"/>
                <w:szCs w:val="18"/>
                <w:lang w:eastAsia="es-MX"/>
              </w:rPr>
              <w:t xml:space="preserve"> a generar insumos que nos permitan potenciar los mensajes que generamos para las redes sociales oficiales y alinear los mensajes</w:t>
            </w:r>
            <w:r w:rsidR="005A0796">
              <w:rPr>
                <w:rFonts w:ascii="Century Gothic" w:hAnsi="Century Gothic"/>
                <w:color w:val="000000"/>
                <w:sz w:val="18"/>
                <w:szCs w:val="18"/>
                <w:lang w:eastAsia="es-MX"/>
              </w:rPr>
              <w:t xml:space="preserve"> que se generan en el</w:t>
            </w:r>
            <w:r w:rsidRPr="004B256C">
              <w:rPr>
                <w:rFonts w:ascii="Century Gothic" w:hAnsi="Century Gothic"/>
                <w:color w:val="000000"/>
                <w:sz w:val="18"/>
                <w:szCs w:val="18"/>
                <w:lang w:eastAsia="es-MX"/>
              </w:rPr>
              <w:t xml:space="preserve"> resto de redes sociales de dependencias del Gobierno Municipal.</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A42,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495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A43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202000630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$2,749,999.99</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Desarrollos </w:t>
            </w:r>
            <w:r w:rsidR="005A0796" w:rsidRPr="004B256C">
              <w:rPr>
                <w:rFonts w:ascii="Century Gothic" w:hAnsi="Century Gothic"/>
                <w:color w:val="000000"/>
                <w:sz w:val="18"/>
                <w:szCs w:val="18"/>
                <w:lang w:eastAsia="es-MX"/>
              </w:rPr>
              <w:t>Eslabón</w:t>
            </w:r>
            <w:r w:rsidRPr="004B256C">
              <w:rPr>
                <w:rFonts w:ascii="Century Gothic" w:hAnsi="Century Gothic"/>
                <w:color w:val="000000"/>
                <w:sz w:val="18"/>
                <w:szCs w:val="18"/>
                <w:lang w:eastAsia="es-MX"/>
              </w:rPr>
              <w:t xml:space="preserve"> </w:t>
            </w:r>
            <w:proofErr w:type="spellStart"/>
            <w:r w:rsidRPr="004B256C">
              <w:rPr>
                <w:rFonts w:ascii="Century Gothic" w:hAnsi="Century Gothic"/>
                <w:color w:val="000000"/>
                <w:sz w:val="18"/>
                <w:szCs w:val="18"/>
                <w:lang w:eastAsia="es-MX"/>
              </w:rPr>
              <w:t>Systems</w:t>
            </w:r>
            <w:proofErr w:type="spellEnd"/>
            <w:r w:rsidRPr="004B256C">
              <w:rPr>
                <w:rFonts w:ascii="Century Gothic" w:hAnsi="Century Gothic"/>
                <w:color w:val="000000"/>
                <w:sz w:val="18"/>
                <w:szCs w:val="18"/>
                <w:lang w:eastAsia="es-MX"/>
              </w:rPr>
              <w:t xml:space="preserve"> S.A.P.I.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Sistema </w:t>
            </w:r>
            <w:r w:rsidR="005A0796" w:rsidRPr="004B256C">
              <w:rPr>
                <w:rFonts w:ascii="Century Gothic" w:hAnsi="Century Gothic"/>
                <w:color w:val="000000"/>
                <w:sz w:val="18"/>
                <w:szCs w:val="18"/>
                <w:lang w:eastAsia="es-MX"/>
              </w:rPr>
              <w:t>eslabón</w:t>
            </w:r>
            <w:r w:rsidRPr="004B256C">
              <w:rPr>
                <w:rFonts w:ascii="Century Gothic" w:hAnsi="Century Gothic"/>
                <w:color w:val="000000"/>
                <w:sz w:val="18"/>
                <w:szCs w:val="18"/>
                <w:lang w:eastAsia="es-MX"/>
              </w:rPr>
              <w:t xml:space="preserve"> para las funciones de la Dirección de Recursos Humanos, el proveedor tiene los derechos de autor de un </w:t>
            </w:r>
            <w:r w:rsidR="005A0796" w:rsidRPr="004B256C">
              <w:rPr>
                <w:rFonts w:ascii="Century Gothic" w:hAnsi="Century Gothic"/>
                <w:color w:val="000000"/>
                <w:sz w:val="18"/>
                <w:szCs w:val="18"/>
                <w:lang w:eastAsia="es-MX"/>
              </w:rPr>
              <w:t>sistema</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homónimo</w:t>
            </w:r>
            <w:r w:rsidRPr="004B256C">
              <w:rPr>
                <w:rFonts w:ascii="Century Gothic" w:hAnsi="Century Gothic"/>
                <w:color w:val="000000"/>
                <w:sz w:val="18"/>
                <w:szCs w:val="18"/>
                <w:lang w:eastAsia="es-MX"/>
              </w:rPr>
              <w:t xml:space="preserve"> que sirve a las funciones diarias de la Dirección de Recursos Humanos, por el periodo del 1 de enero al 31 de diciembre de 2020.</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A43,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594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A44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202000629</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$7,699,999.99</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SIGOB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Servicios de </w:t>
            </w:r>
            <w:r w:rsidR="005A0796" w:rsidRPr="004B256C">
              <w:rPr>
                <w:rFonts w:ascii="Century Gothic" w:hAnsi="Century Gothic"/>
                <w:color w:val="000000"/>
                <w:sz w:val="18"/>
                <w:szCs w:val="18"/>
                <w:lang w:eastAsia="es-MX"/>
              </w:rPr>
              <w:t>consultoría</w:t>
            </w:r>
            <w:r w:rsidRPr="004B256C">
              <w:rPr>
                <w:rFonts w:ascii="Century Gothic" w:hAnsi="Century Gothic"/>
                <w:color w:val="000000"/>
                <w:sz w:val="18"/>
                <w:szCs w:val="18"/>
                <w:lang w:eastAsia="es-MX"/>
              </w:rPr>
              <w:t xml:space="preserve"> del sistema de Ingresos y Recaudación (SIR), sistema cuya operatividad es indispensable para las  funciones administrativas y financieras del Gobierno de Zapopan, el proveedor tiene los derechos de autor del sistema, por el periodo del 1 de enero al 31 de diciembre de 2020.</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A44,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A45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Oficio 4002000000/2020/113</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right"/>
              <w:rPr>
                <w:rFonts w:ascii="Century Gothic" w:hAnsi="Century Gothic"/>
                <w:color w:val="000000"/>
                <w:sz w:val="18"/>
                <w:szCs w:val="18"/>
                <w:lang w:eastAsia="es-MX"/>
              </w:rPr>
            </w:pPr>
            <w:r w:rsidRPr="004B256C">
              <w:rPr>
                <w:rFonts w:ascii="Century Gothic" w:hAnsi="Century Gothic"/>
                <w:color w:val="000000"/>
                <w:sz w:val="18"/>
                <w:szCs w:val="18"/>
                <w:lang w:eastAsia="es-MX"/>
              </w:rPr>
              <w:t>$8,900,000.00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INSYS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Sistema de </w:t>
            </w:r>
            <w:r w:rsidR="005A0796" w:rsidRPr="004B256C">
              <w:rPr>
                <w:rFonts w:ascii="Century Gothic" w:hAnsi="Century Gothic"/>
                <w:color w:val="000000"/>
                <w:sz w:val="18"/>
                <w:szCs w:val="18"/>
                <w:lang w:eastAsia="es-MX"/>
              </w:rPr>
              <w:t>Información</w:t>
            </w:r>
            <w:r w:rsidRPr="004B256C">
              <w:rPr>
                <w:rFonts w:ascii="Century Gothic" w:hAnsi="Century Gothic"/>
                <w:color w:val="000000"/>
                <w:sz w:val="18"/>
                <w:szCs w:val="18"/>
                <w:lang w:eastAsia="es-MX"/>
              </w:rPr>
              <w:t xml:space="preserve"> Catastral de Zapopan, </w:t>
            </w:r>
            <w:r w:rsidR="005A0796" w:rsidRPr="004B256C">
              <w:rPr>
                <w:rFonts w:ascii="Century Gothic" w:hAnsi="Century Gothic"/>
                <w:color w:val="000000"/>
                <w:sz w:val="18"/>
                <w:szCs w:val="18"/>
                <w:lang w:eastAsia="es-MX"/>
              </w:rPr>
              <w:t>después</w:t>
            </w:r>
            <w:r w:rsidRPr="004B256C">
              <w:rPr>
                <w:rFonts w:ascii="Century Gothic" w:hAnsi="Century Gothic"/>
                <w:color w:val="000000"/>
                <w:sz w:val="18"/>
                <w:szCs w:val="18"/>
                <w:lang w:eastAsia="es-MX"/>
              </w:rPr>
              <w:t xml:space="preserve"> de un </w:t>
            </w:r>
            <w:r w:rsidR="005A0796" w:rsidRPr="004B256C">
              <w:rPr>
                <w:rFonts w:ascii="Century Gothic" w:hAnsi="Century Gothic"/>
                <w:color w:val="000000"/>
                <w:sz w:val="18"/>
                <w:szCs w:val="18"/>
                <w:lang w:eastAsia="es-MX"/>
              </w:rPr>
              <w:t>análisis</w:t>
            </w:r>
            <w:r w:rsidRPr="004B256C">
              <w:rPr>
                <w:rFonts w:ascii="Century Gothic" w:hAnsi="Century Gothic"/>
                <w:color w:val="000000"/>
                <w:sz w:val="18"/>
                <w:szCs w:val="18"/>
                <w:lang w:eastAsia="es-MX"/>
              </w:rPr>
              <w:t xml:space="preserve"> cuidados de los requerimientos </w:t>
            </w:r>
            <w:r w:rsidR="005A0796" w:rsidRPr="004B256C">
              <w:rPr>
                <w:rFonts w:ascii="Century Gothic" w:hAnsi="Century Gothic"/>
                <w:color w:val="000000"/>
                <w:sz w:val="18"/>
                <w:szCs w:val="18"/>
                <w:lang w:eastAsia="es-MX"/>
              </w:rPr>
              <w:t>técnicos</w:t>
            </w:r>
            <w:r w:rsidRPr="004B256C">
              <w:rPr>
                <w:rFonts w:ascii="Century Gothic" w:hAnsi="Century Gothic"/>
                <w:color w:val="000000"/>
                <w:sz w:val="18"/>
                <w:szCs w:val="18"/>
                <w:lang w:eastAsia="es-MX"/>
              </w:rPr>
              <w:t xml:space="preserve">, se han concluido  que el proveedor es el </w:t>
            </w:r>
            <w:r w:rsidR="005A0796" w:rsidRPr="004B256C">
              <w:rPr>
                <w:rFonts w:ascii="Century Gothic" w:hAnsi="Century Gothic"/>
                <w:color w:val="000000"/>
                <w:sz w:val="18"/>
                <w:szCs w:val="18"/>
                <w:lang w:eastAsia="es-MX"/>
              </w:rPr>
              <w:t>único</w:t>
            </w:r>
            <w:r w:rsidRPr="004B256C">
              <w:rPr>
                <w:rFonts w:ascii="Century Gothic" w:hAnsi="Century Gothic"/>
                <w:color w:val="000000"/>
                <w:sz w:val="18"/>
                <w:szCs w:val="18"/>
                <w:lang w:eastAsia="es-MX"/>
              </w:rPr>
              <w:t xml:space="preserve"> que cuenta con las herramientas y destreza necesarias para garantizar la integridad del sistema,  la </w:t>
            </w:r>
            <w:proofErr w:type="spellStart"/>
            <w:r w:rsidR="005A0796" w:rsidRPr="004B256C">
              <w:rPr>
                <w:rFonts w:ascii="Century Gothic" w:hAnsi="Century Gothic"/>
                <w:color w:val="000000"/>
                <w:sz w:val="18"/>
                <w:szCs w:val="18"/>
                <w:lang w:eastAsia="es-MX"/>
              </w:rPr>
              <w:t>confidenciali</w:t>
            </w:r>
            <w:proofErr w:type="spellEnd"/>
            <w:r w:rsidR="005A0796">
              <w:rPr>
                <w:rFonts w:ascii="Century Gothic" w:hAnsi="Century Gothic"/>
                <w:color w:val="000000"/>
                <w:sz w:val="18"/>
                <w:szCs w:val="18"/>
                <w:lang w:eastAsia="es-MX"/>
              </w:rPr>
              <w:t>-</w:t>
            </w:r>
            <w:r w:rsidR="005A0796" w:rsidRPr="004B256C">
              <w:rPr>
                <w:rFonts w:ascii="Century Gothic" w:hAnsi="Century Gothic"/>
                <w:color w:val="000000"/>
                <w:sz w:val="18"/>
                <w:szCs w:val="18"/>
                <w:lang w:eastAsia="es-MX"/>
              </w:rPr>
              <w:t>dad</w:t>
            </w:r>
            <w:r w:rsidRPr="004B256C">
              <w:rPr>
                <w:rFonts w:ascii="Century Gothic" w:hAnsi="Century Gothic"/>
                <w:color w:val="000000"/>
                <w:sz w:val="18"/>
                <w:szCs w:val="18"/>
                <w:lang w:eastAsia="es-MX"/>
              </w:rPr>
              <w:t xml:space="preserve"> de la información y la disponibilidad de los servicios , cuenta con una amplia experiencia de la aplicación  de </w:t>
            </w:r>
            <w:r w:rsidR="005A0796" w:rsidRPr="004B256C">
              <w:rPr>
                <w:rFonts w:ascii="Century Gothic" w:hAnsi="Century Gothic"/>
                <w:color w:val="000000"/>
                <w:sz w:val="18"/>
                <w:szCs w:val="18"/>
                <w:lang w:eastAsia="es-MX"/>
              </w:rPr>
              <w:t>metodologías</w:t>
            </w:r>
            <w:r w:rsidRPr="004B256C">
              <w:rPr>
                <w:rFonts w:ascii="Century Gothic" w:hAnsi="Century Gothic"/>
                <w:color w:val="000000"/>
                <w:sz w:val="18"/>
                <w:szCs w:val="18"/>
                <w:lang w:eastAsia="es-MX"/>
              </w:rPr>
              <w:t xml:space="preserve"> certificadas (ISO9001, ISO20000 e ISO27000), para la estandarización de procesos y seguridad de la información  en sistemas catastrales de otros gobiernos, garantiza la aplicación de buenas </w:t>
            </w:r>
            <w:r w:rsidR="005A0796" w:rsidRPr="004B256C">
              <w:rPr>
                <w:rFonts w:ascii="Century Gothic" w:hAnsi="Century Gothic"/>
                <w:color w:val="000000"/>
                <w:sz w:val="18"/>
                <w:szCs w:val="18"/>
                <w:lang w:eastAsia="es-MX"/>
              </w:rPr>
              <w:t>prácticas</w:t>
            </w:r>
            <w:r w:rsidRPr="004B256C">
              <w:rPr>
                <w:rFonts w:ascii="Century Gothic" w:hAnsi="Century Gothic"/>
                <w:color w:val="000000"/>
                <w:sz w:val="18"/>
                <w:szCs w:val="18"/>
                <w:lang w:eastAsia="es-MX"/>
              </w:rPr>
              <w:t xml:space="preserve"> y el </w:t>
            </w:r>
            <w:r w:rsidRPr="004B256C">
              <w:rPr>
                <w:rFonts w:ascii="Century Gothic" w:hAnsi="Century Gothic"/>
                <w:color w:val="000000"/>
                <w:sz w:val="18"/>
                <w:szCs w:val="18"/>
                <w:lang w:eastAsia="es-MX"/>
              </w:rPr>
              <w:lastRenderedPageBreak/>
              <w:t xml:space="preserve">uso de una </w:t>
            </w:r>
            <w:r w:rsidR="005A0796" w:rsidRPr="004B256C">
              <w:rPr>
                <w:rFonts w:ascii="Century Gothic" w:hAnsi="Century Gothic"/>
                <w:color w:val="000000"/>
                <w:sz w:val="18"/>
                <w:szCs w:val="18"/>
                <w:lang w:eastAsia="es-MX"/>
              </w:rPr>
              <w:t>metodología</w:t>
            </w:r>
            <w:r w:rsidRPr="004B256C">
              <w:rPr>
                <w:rFonts w:ascii="Century Gothic" w:hAnsi="Century Gothic"/>
                <w:color w:val="000000"/>
                <w:sz w:val="18"/>
                <w:szCs w:val="18"/>
                <w:lang w:eastAsia="es-MX"/>
              </w:rPr>
              <w:t xml:space="preserve"> de trabajo precisa, documentada y exhaustiva.</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A45,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75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A46  Fracción I</w:t>
            </w:r>
          </w:p>
        </w:tc>
        <w:tc>
          <w:tcPr>
            <w:tcW w:w="1618"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1400/2020/T-1123</w:t>
            </w:r>
          </w:p>
        </w:tc>
        <w:tc>
          <w:tcPr>
            <w:tcW w:w="1701"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Tesorería Municipal</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Honorario de servicio contratado </w:t>
            </w:r>
            <w:r w:rsidR="005A0796" w:rsidRPr="004B256C">
              <w:rPr>
                <w:rFonts w:ascii="Century Gothic" w:hAnsi="Century Gothic"/>
                <w:color w:val="000000"/>
                <w:sz w:val="18"/>
                <w:szCs w:val="18"/>
                <w:lang w:eastAsia="es-MX"/>
              </w:rPr>
              <w:t>será</w:t>
            </w:r>
            <w:r w:rsidRPr="004B256C">
              <w:rPr>
                <w:rFonts w:ascii="Century Gothic" w:hAnsi="Century Gothic"/>
                <w:color w:val="000000"/>
                <w:sz w:val="18"/>
                <w:szCs w:val="18"/>
                <w:lang w:eastAsia="es-MX"/>
              </w:rPr>
              <w:t xml:space="preserve"> del 10 % más I.V.A., sobre la participación devuelta por la SHCP e ingresada a las arcas municipales</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JMF Actuarios S.A. de C.V.</w:t>
            </w:r>
          </w:p>
        </w:tc>
        <w:tc>
          <w:tcPr>
            <w:tcW w:w="1559"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Contrato de prestación de servicios el cual tiene por objeto proporcionar los servicios de asistencia </w:t>
            </w:r>
            <w:r w:rsidR="005A0796" w:rsidRPr="004B256C">
              <w:rPr>
                <w:rFonts w:ascii="Century Gothic" w:hAnsi="Century Gothic"/>
                <w:color w:val="000000"/>
                <w:sz w:val="18"/>
                <w:szCs w:val="18"/>
                <w:lang w:eastAsia="es-MX"/>
              </w:rPr>
              <w:t>técnica</w:t>
            </w:r>
            <w:r w:rsidRPr="004B256C">
              <w:rPr>
                <w:rFonts w:ascii="Century Gothic" w:hAnsi="Century Gothic"/>
                <w:color w:val="000000"/>
                <w:sz w:val="18"/>
                <w:szCs w:val="18"/>
                <w:lang w:eastAsia="es-MX"/>
              </w:rPr>
              <w:t xml:space="preserve">-fiscal y </w:t>
            </w:r>
            <w:r w:rsidR="005A0796" w:rsidRPr="004B256C">
              <w:rPr>
                <w:rFonts w:ascii="Century Gothic" w:hAnsi="Century Gothic"/>
                <w:color w:val="000000"/>
                <w:sz w:val="18"/>
                <w:szCs w:val="18"/>
                <w:lang w:eastAsia="es-MX"/>
              </w:rPr>
              <w:t>jurídica</w:t>
            </w:r>
            <w:r w:rsidRPr="004B256C">
              <w:rPr>
                <w:rFonts w:ascii="Century Gothic" w:hAnsi="Century Gothic"/>
                <w:color w:val="000000"/>
                <w:sz w:val="18"/>
                <w:szCs w:val="18"/>
                <w:lang w:eastAsia="es-MX"/>
              </w:rPr>
              <w:t xml:space="preserve"> encamina a la </w:t>
            </w:r>
            <w:r w:rsidR="005A0796" w:rsidRPr="004B256C">
              <w:rPr>
                <w:rFonts w:ascii="Century Gothic" w:hAnsi="Century Gothic"/>
                <w:color w:val="000000"/>
                <w:sz w:val="18"/>
                <w:szCs w:val="18"/>
                <w:lang w:eastAsia="es-MX"/>
              </w:rPr>
              <w:t>gestión</w:t>
            </w:r>
            <w:r w:rsidRPr="004B256C">
              <w:rPr>
                <w:rFonts w:ascii="Century Gothic" w:hAnsi="Century Gothic"/>
                <w:color w:val="000000"/>
                <w:sz w:val="18"/>
                <w:szCs w:val="18"/>
                <w:lang w:eastAsia="es-MX"/>
              </w:rPr>
              <w:t xml:space="preserve"> y los </w:t>
            </w:r>
            <w:r w:rsidR="005A0796" w:rsidRPr="004B256C">
              <w:rPr>
                <w:rFonts w:ascii="Century Gothic" w:hAnsi="Century Gothic"/>
                <w:color w:val="000000"/>
                <w:sz w:val="18"/>
                <w:szCs w:val="18"/>
                <w:lang w:eastAsia="es-MX"/>
              </w:rPr>
              <w:t>trámites</w:t>
            </w:r>
            <w:r w:rsidRPr="004B256C">
              <w:rPr>
                <w:rFonts w:ascii="Century Gothic" w:hAnsi="Century Gothic"/>
                <w:color w:val="000000"/>
                <w:sz w:val="18"/>
                <w:szCs w:val="18"/>
                <w:lang w:eastAsia="es-MX"/>
              </w:rPr>
              <w:t xml:space="preserve"> que correspondan ante las instancias competentes, para aplicar y cumplir con lo establecido en el </w:t>
            </w:r>
            <w:r w:rsidR="005A0796" w:rsidRPr="004B256C">
              <w:rPr>
                <w:rFonts w:ascii="Century Gothic" w:hAnsi="Century Gothic"/>
                <w:color w:val="000000"/>
                <w:sz w:val="18"/>
                <w:szCs w:val="18"/>
                <w:lang w:eastAsia="es-MX"/>
              </w:rPr>
              <w:t>artículo</w:t>
            </w:r>
            <w:r w:rsidRPr="004B256C">
              <w:rPr>
                <w:rFonts w:ascii="Century Gothic" w:hAnsi="Century Gothic"/>
                <w:color w:val="000000"/>
                <w:sz w:val="18"/>
                <w:szCs w:val="18"/>
                <w:lang w:eastAsia="es-MX"/>
              </w:rPr>
              <w:t xml:space="preserve"> 3-B de la Ley de Coordinación Fiscal, respecto de la participación del impuesto sobre la renta.</w:t>
            </w:r>
          </w:p>
        </w:tc>
        <w:tc>
          <w:tcPr>
            <w:tcW w:w="1560" w:type="dxa"/>
            <w:tcBorders>
              <w:top w:val="single" w:sz="4" w:space="0" w:color="auto"/>
              <w:left w:val="nil"/>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Solicito su autorización del punto A46,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r w:rsidR="004B256C" w:rsidRPr="004B256C" w:rsidTr="005A0796">
        <w:trPr>
          <w:trHeight w:val="8190"/>
        </w:trPr>
        <w:tc>
          <w:tcPr>
            <w:tcW w:w="107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jc w:val="cente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A47  Fracción I</w:t>
            </w:r>
          </w:p>
        </w:tc>
        <w:tc>
          <w:tcPr>
            <w:tcW w:w="1618"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Oficio 1400/2020/T-118</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Tesorería Municipal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se pagarán al proveedor serán el 30% sobre las diferencias de construcción debidamente notificadas y efectivamente pagadas por el contribuyente y recibidas por el Municipio</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INSYS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t xml:space="preserve">Contrato de Prestación de Servicios Especializados para detectar diferencias de construcción en los predios del Municipio de Zapopan, la vigencia de la  contratación de los servicios será a partir de la aprobación  de la adjudicación y hasta el 30 de septiembre de 2021,  ya  que  ofrece diferenciadores únicos en el mercado relativo a la aplicación de metodologías y estándares internacionales relacionados con  sistemas de gestión catastral, cabe mencionar que los trabajos realizados para el Catastro Municipal servirán para aumentar el sistema de ingresos y realizar las diferencias, sin embargo el manejo de la operación de </w:t>
            </w:r>
            <w:r w:rsidRPr="004B256C">
              <w:rPr>
                <w:rFonts w:ascii="Century Gothic" w:hAnsi="Century Gothic"/>
                <w:color w:val="000000"/>
                <w:sz w:val="18"/>
                <w:szCs w:val="18"/>
                <w:lang w:eastAsia="es-MX"/>
              </w:rPr>
              <w:lastRenderedPageBreak/>
              <w:t>las base de datos quedará bajo resguardo y responsabilidad de la Dirección de Innovación Gubernamental, por ser la encargada de todo lo relacionado con los sistemas del Municipio.</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B256C" w:rsidRPr="004B256C" w:rsidRDefault="004B256C" w:rsidP="004B256C">
            <w:pPr>
              <w:rPr>
                <w:rFonts w:ascii="Century Gothic" w:hAnsi="Century Gothic"/>
                <w:color w:val="000000"/>
                <w:sz w:val="18"/>
                <w:szCs w:val="18"/>
                <w:lang w:eastAsia="es-MX"/>
              </w:rPr>
            </w:pPr>
            <w:r w:rsidRPr="004B256C">
              <w:rPr>
                <w:rFonts w:ascii="Century Gothic" w:hAnsi="Century Gothic"/>
                <w:color w:val="000000"/>
                <w:sz w:val="18"/>
                <w:szCs w:val="18"/>
                <w:lang w:eastAsia="es-MX"/>
              </w:rPr>
              <w:lastRenderedPageBreak/>
              <w:t xml:space="preserve">Solicito su autorización del punto A47, los que </w:t>
            </w:r>
            <w:r w:rsidR="005A0796" w:rsidRPr="004B256C">
              <w:rPr>
                <w:rFonts w:ascii="Century Gothic" w:hAnsi="Century Gothic"/>
                <w:color w:val="000000"/>
                <w:sz w:val="18"/>
                <w:szCs w:val="18"/>
                <w:lang w:eastAsia="es-MX"/>
              </w:rPr>
              <w:t>estén</w:t>
            </w:r>
            <w:r w:rsidRPr="004B256C">
              <w:rPr>
                <w:rFonts w:ascii="Century Gothic" w:hAnsi="Century Gothic"/>
                <w:color w:val="000000"/>
                <w:sz w:val="18"/>
                <w:szCs w:val="18"/>
                <w:lang w:eastAsia="es-MX"/>
              </w:rPr>
              <w:t xml:space="preserve"> por la afirmativa </w:t>
            </w:r>
            <w:r w:rsidR="005A0796" w:rsidRPr="004B256C">
              <w:rPr>
                <w:rFonts w:ascii="Century Gothic" w:hAnsi="Century Gothic"/>
                <w:color w:val="000000"/>
                <w:sz w:val="18"/>
                <w:szCs w:val="18"/>
                <w:lang w:eastAsia="es-MX"/>
              </w:rPr>
              <w:t>sírvanse</w:t>
            </w:r>
            <w:r w:rsidRPr="004B256C">
              <w:rPr>
                <w:rFonts w:ascii="Century Gothic" w:hAnsi="Century Gothic"/>
                <w:color w:val="000000"/>
                <w:sz w:val="18"/>
                <w:szCs w:val="18"/>
                <w:lang w:eastAsia="es-MX"/>
              </w:rPr>
              <w:t xml:space="preserve"> </w:t>
            </w:r>
            <w:r w:rsidR="005A0796" w:rsidRPr="004B256C">
              <w:rPr>
                <w:rFonts w:ascii="Century Gothic" w:hAnsi="Century Gothic"/>
                <w:color w:val="000000"/>
                <w:sz w:val="18"/>
                <w:szCs w:val="18"/>
                <w:lang w:eastAsia="es-MX"/>
              </w:rPr>
              <w:t>manifestándolo</w:t>
            </w:r>
            <w:r w:rsidRPr="004B256C">
              <w:rPr>
                <w:rFonts w:ascii="Century Gothic" w:hAnsi="Century Gothic"/>
                <w:color w:val="000000"/>
                <w:sz w:val="18"/>
                <w:szCs w:val="18"/>
                <w:lang w:eastAsia="es-MX"/>
              </w:rPr>
              <w:t xml:space="preserve"> levantando su mano.                 Aprobado por Unanimidad de votos</w:t>
            </w:r>
          </w:p>
        </w:tc>
      </w:tr>
    </w:tbl>
    <w:p w:rsidR="00876663" w:rsidRDefault="00876663" w:rsidP="00876663">
      <w:pPr>
        <w:shd w:val="clear" w:color="auto" w:fill="FFFFFF"/>
        <w:spacing w:after="100" w:afterAutospacing="1"/>
        <w:contextualSpacing/>
        <w:jc w:val="both"/>
        <w:rPr>
          <w:rFonts w:ascii="Century Gothic" w:hAnsi="Century Gothic" w:cs="Tahoma"/>
          <w:sz w:val="22"/>
          <w:szCs w:val="22"/>
        </w:rPr>
      </w:pPr>
    </w:p>
    <w:p w:rsidR="008B4946" w:rsidRPr="008B4946" w:rsidRDefault="008B4946" w:rsidP="008B4946">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quisiciones el uso de la voz, a</w:t>
      </w:r>
      <w:r w:rsidR="005A0796">
        <w:rPr>
          <w:rFonts w:ascii="Century Gothic" w:hAnsi="Century Gothic" w:cs="Tahoma"/>
          <w:sz w:val="22"/>
          <w:szCs w:val="22"/>
        </w:rPr>
        <w:t xml:space="preserve"> </w:t>
      </w:r>
      <w:r>
        <w:rPr>
          <w:rFonts w:ascii="Century Gothic" w:hAnsi="Century Gothic" w:cs="Tahoma"/>
          <w:sz w:val="22"/>
          <w:szCs w:val="22"/>
        </w:rPr>
        <w:t>l</w:t>
      </w:r>
      <w:r w:rsidR="005A0796">
        <w:rPr>
          <w:rFonts w:ascii="Century Gothic" w:hAnsi="Century Gothic" w:cs="Tahoma"/>
          <w:sz w:val="22"/>
          <w:szCs w:val="22"/>
        </w:rPr>
        <w:t>a</w:t>
      </w:r>
      <w:r w:rsidRPr="008B4946">
        <w:rPr>
          <w:rFonts w:ascii="Century Gothic" w:hAnsi="Century Gothic" w:cs="Tahoma"/>
          <w:sz w:val="22"/>
          <w:szCs w:val="22"/>
        </w:rPr>
        <w:t xml:space="preserve"> </w:t>
      </w:r>
      <w:r>
        <w:rPr>
          <w:rFonts w:ascii="Century Gothic" w:hAnsi="Century Gothic" w:cs="Tahoma"/>
          <w:sz w:val="22"/>
          <w:szCs w:val="22"/>
        </w:rPr>
        <w:t xml:space="preserve">Lic. </w:t>
      </w:r>
      <w:r w:rsidR="005A0796">
        <w:rPr>
          <w:rFonts w:ascii="Century Gothic" w:hAnsi="Century Gothic" w:cs="Tahoma"/>
          <w:sz w:val="22"/>
          <w:szCs w:val="22"/>
        </w:rPr>
        <w:t>Perla Lorena López Guisar, adscrita</w:t>
      </w:r>
      <w:r>
        <w:rPr>
          <w:rFonts w:ascii="Century Gothic" w:hAnsi="Century Gothic" w:cs="Tahoma"/>
          <w:sz w:val="22"/>
          <w:szCs w:val="22"/>
        </w:rPr>
        <w:t xml:space="preserve"> a la </w:t>
      </w:r>
      <w:r w:rsidR="00124F24">
        <w:rPr>
          <w:rFonts w:ascii="Century Gothic" w:hAnsi="Century Gothic" w:cs="Tahoma"/>
          <w:sz w:val="22"/>
          <w:szCs w:val="22"/>
        </w:rPr>
        <w:t>Comisaria General de Seguridad Pública</w:t>
      </w:r>
      <w:r w:rsidRPr="008B4946">
        <w:rPr>
          <w:rFonts w:ascii="Century Gothic" w:hAnsi="Century Gothic" w:cs="Tahoma"/>
          <w:sz w:val="22"/>
          <w:szCs w:val="22"/>
        </w:rPr>
        <w:t>.</w:t>
      </w:r>
    </w:p>
    <w:p w:rsidR="008B4946" w:rsidRPr="008B4946" w:rsidRDefault="008B4946" w:rsidP="008B4946">
      <w:pPr>
        <w:spacing w:line="360" w:lineRule="auto"/>
        <w:jc w:val="both"/>
        <w:rPr>
          <w:rFonts w:ascii="Century Gothic" w:hAnsi="Century Gothic" w:cs="Tahoma"/>
          <w:sz w:val="22"/>
          <w:szCs w:val="22"/>
        </w:rPr>
      </w:pPr>
    </w:p>
    <w:p w:rsidR="008B4946" w:rsidRPr="008B4946" w:rsidRDefault="008B4946" w:rsidP="008B4946">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8B4946" w:rsidRPr="008B4946" w:rsidRDefault="008B4946" w:rsidP="008B4946">
      <w:pPr>
        <w:spacing w:line="360" w:lineRule="auto"/>
        <w:jc w:val="both"/>
        <w:rPr>
          <w:rFonts w:ascii="Century Gothic" w:hAnsi="Century Gothic" w:cs="Tahoma"/>
          <w:sz w:val="22"/>
          <w:szCs w:val="22"/>
        </w:rPr>
      </w:pPr>
    </w:p>
    <w:p w:rsidR="008B4946" w:rsidRDefault="00124F24" w:rsidP="008B4946">
      <w:pPr>
        <w:jc w:val="both"/>
        <w:rPr>
          <w:rFonts w:ascii="Century Gothic" w:hAnsi="Century Gothic" w:cs="Tahoma"/>
          <w:sz w:val="22"/>
          <w:szCs w:val="22"/>
        </w:rPr>
      </w:pPr>
      <w:r>
        <w:rPr>
          <w:rFonts w:ascii="Century Gothic" w:hAnsi="Century Gothic" w:cs="Tahoma"/>
          <w:sz w:val="22"/>
          <w:szCs w:val="22"/>
        </w:rPr>
        <w:lastRenderedPageBreak/>
        <w:t>La Lic. Perla Lorena López Guisar, adscrita a la Comisaria General de Seguridad Pública</w:t>
      </w:r>
      <w:r w:rsidR="008B4946">
        <w:rPr>
          <w:rFonts w:ascii="Century Gothic" w:hAnsi="Century Gothic" w:cs="Tahoma"/>
          <w:sz w:val="22"/>
          <w:szCs w:val="22"/>
        </w:rPr>
        <w:t>, dio</w:t>
      </w:r>
      <w:r w:rsidR="008B4946" w:rsidRPr="008B4946">
        <w:rPr>
          <w:rFonts w:ascii="Century Gothic" w:hAnsi="Century Gothic" w:cs="Tahoma"/>
          <w:sz w:val="22"/>
          <w:szCs w:val="22"/>
        </w:rPr>
        <w:t xml:space="preserve"> contestación a las observaciones </w:t>
      </w:r>
      <w:r w:rsidR="008B4946">
        <w:rPr>
          <w:rFonts w:ascii="Century Gothic" w:hAnsi="Century Gothic" w:cs="Tahoma"/>
          <w:sz w:val="22"/>
          <w:szCs w:val="22"/>
        </w:rPr>
        <w:t>respecto a</w:t>
      </w:r>
      <w:r w:rsidR="007867E5">
        <w:rPr>
          <w:rFonts w:ascii="Century Gothic" w:hAnsi="Century Gothic" w:cs="Tahoma"/>
          <w:sz w:val="22"/>
          <w:szCs w:val="22"/>
        </w:rPr>
        <w:t xml:space="preserve"> </w:t>
      </w:r>
      <w:r w:rsidR="008B4946">
        <w:rPr>
          <w:rFonts w:ascii="Century Gothic" w:hAnsi="Century Gothic" w:cs="Tahoma"/>
          <w:sz w:val="22"/>
          <w:szCs w:val="22"/>
        </w:rPr>
        <w:t>l</w:t>
      </w:r>
      <w:r w:rsidR="007867E5">
        <w:rPr>
          <w:rFonts w:ascii="Century Gothic" w:hAnsi="Century Gothic" w:cs="Tahoma"/>
          <w:sz w:val="22"/>
          <w:szCs w:val="22"/>
        </w:rPr>
        <w:t>os</w:t>
      </w:r>
      <w:r w:rsidR="008B4946">
        <w:rPr>
          <w:rFonts w:ascii="Century Gothic" w:hAnsi="Century Gothic" w:cs="Tahoma"/>
          <w:sz w:val="22"/>
          <w:szCs w:val="22"/>
        </w:rPr>
        <w:t xml:space="preserve"> </w:t>
      </w:r>
      <w:r>
        <w:rPr>
          <w:rFonts w:ascii="Century Gothic" w:hAnsi="Century Gothic" w:cs="Tahoma"/>
          <w:b/>
          <w:sz w:val="22"/>
          <w:szCs w:val="22"/>
        </w:rPr>
        <w:t>asunto</w:t>
      </w:r>
      <w:r w:rsidR="007867E5">
        <w:rPr>
          <w:rFonts w:ascii="Century Gothic" w:hAnsi="Century Gothic" w:cs="Tahoma"/>
          <w:b/>
          <w:sz w:val="22"/>
          <w:szCs w:val="22"/>
        </w:rPr>
        <w:t>s</w:t>
      </w:r>
      <w:r>
        <w:rPr>
          <w:rFonts w:ascii="Century Gothic" w:hAnsi="Century Gothic" w:cs="Tahoma"/>
          <w:b/>
          <w:sz w:val="22"/>
          <w:szCs w:val="22"/>
        </w:rPr>
        <w:t xml:space="preserve"> A8 y A9</w:t>
      </w:r>
      <w:r w:rsidR="008B4946" w:rsidRPr="008B4946">
        <w:rPr>
          <w:rFonts w:ascii="Century Gothic" w:hAnsi="Century Gothic" w:cs="Tahoma"/>
          <w:b/>
          <w:sz w:val="22"/>
          <w:szCs w:val="22"/>
        </w:rPr>
        <w:t>,</w:t>
      </w:r>
      <w:r w:rsidR="008B4946">
        <w:rPr>
          <w:rFonts w:ascii="Century Gothic" w:hAnsi="Century Gothic" w:cs="Tahoma"/>
          <w:sz w:val="22"/>
          <w:szCs w:val="22"/>
        </w:rPr>
        <w:t xml:space="preserve"> </w:t>
      </w:r>
      <w:r w:rsidR="008B4946" w:rsidRPr="008B4946">
        <w:rPr>
          <w:rFonts w:ascii="Century Gothic" w:hAnsi="Century Gothic" w:cs="Tahoma"/>
          <w:sz w:val="22"/>
          <w:szCs w:val="22"/>
        </w:rPr>
        <w:t>realizadas por los Integrantes del Comité de Adquisiciones.</w:t>
      </w:r>
    </w:p>
    <w:p w:rsidR="00124F24" w:rsidRDefault="00124F24" w:rsidP="008B4946">
      <w:pPr>
        <w:jc w:val="both"/>
        <w:rPr>
          <w:rFonts w:ascii="Century Gothic" w:hAnsi="Century Gothic" w:cs="Tahoma"/>
          <w:sz w:val="22"/>
          <w:szCs w:val="22"/>
        </w:rPr>
      </w:pPr>
    </w:p>
    <w:p w:rsidR="00124F24" w:rsidRDefault="00124F24" w:rsidP="008B4946">
      <w:pPr>
        <w:jc w:val="both"/>
        <w:rPr>
          <w:rFonts w:ascii="Century Gothic" w:hAnsi="Century Gothic" w:cs="Tahoma"/>
          <w:sz w:val="22"/>
          <w:szCs w:val="22"/>
        </w:rPr>
      </w:pPr>
    </w:p>
    <w:p w:rsidR="00124F24" w:rsidRPr="008B4946" w:rsidRDefault="00124F24" w:rsidP="00124F24">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quisiciones el uso de la voz, a la</w:t>
      </w:r>
      <w:r w:rsidRPr="008B4946">
        <w:rPr>
          <w:rFonts w:ascii="Century Gothic" w:hAnsi="Century Gothic" w:cs="Tahoma"/>
          <w:sz w:val="22"/>
          <w:szCs w:val="22"/>
        </w:rPr>
        <w:t xml:space="preserve"> </w:t>
      </w:r>
      <w:r>
        <w:rPr>
          <w:rFonts w:ascii="Century Gothic" w:hAnsi="Century Gothic" w:cs="Tahoma"/>
          <w:sz w:val="22"/>
          <w:szCs w:val="22"/>
        </w:rPr>
        <w:t>Lic. Mariana Ortiz Pozos, adscrita a la Coordinación General de Construcción de la Comunidad</w:t>
      </w:r>
      <w:r w:rsidRPr="008B4946">
        <w:rPr>
          <w:rFonts w:ascii="Century Gothic" w:hAnsi="Century Gothic" w:cs="Tahoma"/>
          <w:sz w:val="22"/>
          <w:szCs w:val="22"/>
        </w:rPr>
        <w:t>.</w:t>
      </w:r>
    </w:p>
    <w:p w:rsidR="00124F24" w:rsidRPr="008B4946" w:rsidRDefault="00124F24" w:rsidP="00124F24">
      <w:pPr>
        <w:spacing w:line="360" w:lineRule="auto"/>
        <w:jc w:val="both"/>
        <w:rPr>
          <w:rFonts w:ascii="Century Gothic" w:hAnsi="Century Gothic" w:cs="Tahoma"/>
          <w:sz w:val="22"/>
          <w:szCs w:val="22"/>
        </w:rPr>
      </w:pPr>
    </w:p>
    <w:p w:rsidR="00124F24" w:rsidRPr="008B4946" w:rsidRDefault="00124F24" w:rsidP="00124F24">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124F24" w:rsidRPr="008B4946" w:rsidRDefault="00124F24" w:rsidP="00124F24">
      <w:pPr>
        <w:spacing w:line="360" w:lineRule="auto"/>
        <w:jc w:val="both"/>
        <w:rPr>
          <w:rFonts w:ascii="Century Gothic" w:hAnsi="Century Gothic" w:cs="Tahoma"/>
          <w:sz w:val="22"/>
          <w:szCs w:val="22"/>
        </w:rPr>
      </w:pPr>
    </w:p>
    <w:p w:rsidR="00124F24" w:rsidRDefault="00124F24" w:rsidP="00124F24">
      <w:pPr>
        <w:jc w:val="both"/>
        <w:rPr>
          <w:rFonts w:ascii="Century Gothic" w:hAnsi="Century Gothic" w:cs="Tahoma"/>
          <w:sz w:val="22"/>
          <w:szCs w:val="22"/>
        </w:rPr>
      </w:pPr>
      <w:r>
        <w:rPr>
          <w:rFonts w:ascii="Century Gothic" w:hAnsi="Century Gothic" w:cs="Tahoma"/>
          <w:sz w:val="22"/>
          <w:szCs w:val="22"/>
        </w:rPr>
        <w:t>La Lic. Mariana Ortiz Pozos, adscrita a la Coordinación General de Construcción de la Comunidad, dio</w:t>
      </w:r>
      <w:r w:rsidRPr="008B4946">
        <w:rPr>
          <w:rFonts w:ascii="Century Gothic" w:hAnsi="Century Gothic" w:cs="Tahoma"/>
          <w:sz w:val="22"/>
          <w:szCs w:val="22"/>
        </w:rPr>
        <w:t xml:space="preserve"> contestación a las observaciones </w:t>
      </w:r>
      <w:r>
        <w:rPr>
          <w:rFonts w:ascii="Century Gothic" w:hAnsi="Century Gothic" w:cs="Tahoma"/>
          <w:sz w:val="22"/>
          <w:szCs w:val="22"/>
        </w:rPr>
        <w:t xml:space="preserve">respecto al </w:t>
      </w:r>
      <w:r w:rsidR="007867E5">
        <w:rPr>
          <w:rFonts w:ascii="Century Gothic" w:hAnsi="Century Gothic" w:cs="Tahoma"/>
          <w:b/>
          <w:sz w:val="22"/>
          <w:szCs w:val="22"/>
        </w:rPr>
        <w:t>asunto A10</w:t>
      </w:r>
      <w:r w:rsidRPr="008B4946">
        <w:rPr>
          <w:rFonts w:ascii="Century Gothic" w:hAnsi="Century Gothic" w:cs="Tahoma"/>
          <w:b/>
          <w:sz w:val="22"/>
          <w:szCs w:val="22"/>
        </w:rPr>
        <w:t>,</w:t>
      </w:r>
      <w:r>
        <w:rPr>
          <w:rFonts w:ascii="Century Gothic" w:hAnsi="Century Gothic" w:cs="Tahoma"/>
          <w:sz w:val="22"/>
          <w:szCs w:val="22"/>
        </w:rPr>
        <w:t xml:space="preserve"> </w:t>
      </w:r>
      <w:r w:rsidRPr="008B4946">
        <w:rPr>
          <w:rFonts w:ascii="Century Gothic" w:hAnsi="Century Gothic" w:cs="Tahoma"/>
          <w:sz w:val="22"/>
          <w:szCs w:val="22"/>
        </w:rPr>
        <w:t>realizadas por los Integrantes del Comité de Adquisiciones.</w:t>
      </w:r>
    </w:p>
    <w:p w:rsidR="00124F24" w:rsidRPr="006A1038" w:rsidRDefault="00124F24" w:rsidP="008B4946">
      <w:pPr>
        <w:jc w:val="both"/>
        <w:rPr>
          <w:rFonts w:ascii="Century Gothic" w:hAnsi="Century Gothic" w:cs="Tahoma"/>
          <w:sz w:val="22"/>
          <w:szCs w:val="22"/>
        </w:rPr>
      </w:pPr>
    </w:p>
    <w:p w:rsidR="008B4946" w:rsidRDefault="008B4946" w:rsidP="00876663">
      <w:pPr>
        <w:shd w:val="clear" w:color="auto" w:fill="FFFFFF"/>
        <w:spacing w:after="100" w:afterAutospacing="1"/>
        <w:contextualSpacing/>
        <w:jc w:val="both"/>
        <w:rPr>
          <w:rFonts w:ascii="Century Gothic" w:hAnsi="Century Gothic" w:cs="Tahoma"/>
          <w:sz w:val="22"/>
          <w:szCs w:val="22"/>
        </w:rPr>
      </w:pPr>
    </w:p>
    <w:p w:rsidR="00124F24" w:rsidRPr="008B4946" w:rsidRDefault="00124F24" w:rsidP="00124F24">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quisiciones el uso de la voz, a</w:t>
      </w:r>
      <w:r w:rsidR="007867E5">
        <w:rPr>
          <w:rFonts w:ascii="Century Gothic" w:hAnsi="Century Gothic" w:cs="Tahoma"/>
          <w:sz w:val="22"/>
          <w:szCs w:val="22"/>
        </w:rPr>
        <w:t>l</w:t>
      </w:r>
      <w:r w:rsidRPr="008B4946">
        <w:rPr>
          <w:rFonts w:ascii="Century Gothic" w:hAnsi="Century Gothic" w:cs="Tahoma"/>
          <w:sz w:val="22"/>
          <w:szCs w:val="22"/>
        </w:rPr>
        <w:t xml:space="preserve"> </w:t>
      </w:r>
      <w:r>
        <w:rPr>
          <w:rFonts w:ascii="Century Gothic" w:hAnsi="Century Gothic" w:cs="Tahoma"/>
          <w:sz w:val="22"/>
          <w:szCs w:val="22"/>
        </w:rPr>
        <w:t xml:space="preserve">Lic. </w:t>
      </w:r>
      <w:r w:rsidR="007867E5">
        <w:rPr>
          <w:rFonts w:ascii="Century Gothic" w:hAnsi="Century Gothic" w:cs="Tahoma"/>
          <w:sz w:val="22"/>
          <w:szCs w:val="22"/>
        </w:rPr>
        <w:t>Luis Gerardo Ascencio Rubio, adscrito</w:t>
      </w:r>
      <w:r>
        <w:rPr>
          <w:rFonts w:ascii="Century Gothic" w:hAnsi="Century Gothic" w:cs="Tahoma"/>
          <w:sz w:val="22"/>
          <w:szCs w:val="22"/>
        </w:rPr>
        <w:t xml:space="preserve"> a la </w:t>
      </w:r>
      <w:r w:rsidR="007867E5">
        <w:rPr>
          <w:rFonts w:ascii="Century Gothic" w:hAnsi="Century Gothic" w:cs="Tahoma"/>
          <w:sz w:val="22"/>
          <w:szCs w:val="22"/>
        </w:rPr>
        <w:t>Dirección de Cultura</w:t>
      </w:r>
      <w:r w:rsidRPr="008B4946">
        <w:rPr>
          <w:rFonts w:ascii="Century Gothic" w:hAnsi="Century Gothic" w:cs="Tahoma"/>
          <w:sz w:val="22"/>
          <w:szCs w:val="22"/>
        </w:rPr>
        <w:t>.</w:t>
      </w:r>
    </w:p>
    <w:p w:rsidR="00124F24" w:rsidRPr="008B4946" w:rsidRDefault="00124F24" w:rsidP="00124F24">
      <w:pPr>
        <w:spacing w:line="360" w:lineRule="auto"/>
        <w:jc w:val="both"/>
        <w:rPr>
          <w:rFonts w:ascii="Century Gothic" w:hAnsi="Century Gothic" w:cs="Tahoma"/>
          <w:sz w:val="22"/>
          <w:szCs w:val="22"/>
        </w:rPr>
      </w:pPr>
    </w:p>
    <w:p w:rsidR="00124F24" w:rsidRPr="008B4946" w:rsidRDefault="00124F24" w:rsidP="00124F24">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124F24" w:rsidRDefault="00124F24" w:rsidP="00876663">
      <w:pPr>
        <w:shd w:val="clear" w:color="auto" w:fill="FFFFFF"/>
        <w:spacing w:after="100" w:afterAutospacing="1"/>
        <w:contextualSpacing/>
        <w:jc w:val="both"/>
        <w:rPr>
          <w:rFonts w:ascii="Century Gothic" w:hAnsi="Century Gothic" w:cs="Tahoma"/>
          <w:sz w:val="22"/>
          <w:szCs w:val="22"/>
        </w:rPr>
      </w:pPr>
    </w:p>
    <w:p w:rsidR="007867E5" w:rsidRDefault="007867E5" w:rsidP="00876663">
      <w:pPr>
        <w:shd w:val="clear" w:color="auto" w:fill="FFFFFF"/>
        <w:spacing w:after="100" w:afterAutospacing="1"/>
        <w:contextualSpacing/>
        <w:jc w:val="both"/>
        <w:rPr>
          <w:rFonts w:ascii="Century Gothic" w:hAnsi="Century Gothic" w:cs="Tahoma"/>
          <w:sz w:val="22"/>
          <w:szCs w:val="22"/>
        </w:rPr>
      </w:pPr>
    </w:p>
    <w:p w:rsidR="007867E5" w:rsidRDefault="007867E5" w:rsidP="007867E5">
      <w:pPr>
        <w:jc w:val="both"/>
        <w:rPr>
          <w:rFonts w:ascii="Century Gothic" w:hAnsi="Century Gothic" w:cs="Tahoma"/>
          <w:sz w:val="22"/>
          <w:szCs w:val="22"/>
        </w:rPr>
      </w:pPr>
      <w:r>
        <w:rPr>
          <w:rFonts w:ascii="Century Gothic" w:hAnsi="Century Gothic" w:cs="Tahoma"/>
          <w:sz w:val="22"/>
          <w:szCs w:val="22"/>
        </w:rPr>
        <w:t>El Lic. Luis Gerardo Ascencio Rubio, adscrito a la Dirección de Cultura, dio</w:t>
      </w:r>
      <w:r w:rsidRPr="008B4946">
        <w:rPr>
          <w:rFonts w:ascii="Century Gothic" w:hAnsi="Century Gothic" w:cs="Tahoma"/>
          <w:sz w:val="22"/>
          <w:szCs w:val="22"/>
        </w:rPr>
        <w:t xml:space="preserve"> contestación a las observaciones </w:t>
      </w:r>
      <w:r>
        <w:rPr>
          <w:rFonts w:ascii="Century Gothic" w:hAnsi="Century Gothic" w:cs="Tahoma"/>
          <w:sz w:val="22"/>
          <w:szCs w:val="22"/>
        </w:rPr>
        <w:t xml:space="preserve">respecto al </w:t>
      </w:r>
      <w:r>
        <w:rPr>
          <w:rFonts w:ascii="Century Gothic" w:hAnsi="Century Gothic" w:cs="Tahoma"/>
          <w:b/>
          <w:sz w:val="22"/>
          <w:szCs w:val="22"/>
        </w:rPr>
        <w:t>asunto A11</w:t>
      </w:r>
      <w:r w:rsidRPr="008B4946">
        <w:rPr>
          <w:rFonts w:ascii="Century Gothic" w:hAnsi="Century Gothic" w:cs="Tahoma"/>
          <w:b/>
          <w:sz w:val="22"/>
          <w:szCs w:val="22"/>
        </w:rPr>
        <w:t>,</w:t>
      </w:r>
      <w:r>
        <w:rPr>
          <w:rFonts w:ascii="Century Gothic" w:hAnsi="Century Gothic" w:cs="Tahoma"/>
          <w:sz w:val="22"/>
          <w:szCs w:val="22"/>
        </w:rPr>
        <w:t xml:space="preserve"> </w:t>
      </w:r>
      <w:r w:rsidRPr="008B4946">
        <w:rPr>
          <w:rFonts w:ascii="Century Gothic" w:hAnsi="Century Gothic" w:cs="Tahoma"/>
          <w:sz w:val="22"/>
          <w:szCs w:val="22"/>
        </w:rPr>
        <w:t>realizadas por los Integrantes del Comité de Adquisiciones.</w:t>
      </w:r>
    </w:p>
    <w:p w:rsidR="00124F24" w:rsidRDefault="00124F24" w:rsidP="00876663">
      <w:pPr>
        <w:shd w:val="clear" w:color="auto" w:fill="FFFFFF"/>
        <w:spacing w:after="100" w:afterAutospacing="1"/>
        <w:contextualSpacing/>
        <w:jc w:val="both"/>
        <w:rPr>
          <w:rFonts w:ascii="Century Gothic" w:hAnsi="Century Gothic" w:cs="Tahoma"/>
          <w:sz w:val="22"/>
          <w:szCs w:val="22"/>
        </w:rPr>
      </w:pPr>
    </w:p>
    <w:p w:rsidR="008B4946" w:rsidRDefault="008B4946" w:rsidP="00876663">
      <w:pPr>
        <w:shd w:val="clear" w:color="auto" w:fill="FFFFFF"/>
        <w:spacing w:after="100" w:afterAutospacing="1"/>
        <w:contextualSpacing/>
        <w:jc w:val="both"/>
        <w:rPr>
          <w:rFonts w:ascii="Century Gothic" w:hAnsi="Century Gothic" w:cs="Tahoma"/>
          <w:sz w:val="22"/>
          <w:szCs w:val="22"/>
        </w:rPr>
      </w:pPr>
    </w:p>
    <w:p w:rsidR="007867E5" w:rsidRPr="008B4946" w:rsidRDefault="007867E5" w:rsidP="007867E5">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quisiciones el uso de la voz, al</w:t>
      </w:r>
      <w:r w:rsidRPr="008B4946">
        <w:rPr>
          <w:rFonts w:ascii="Century Gothic" w:hAnsi="Century Gothic" w:cs="Tahoma"/>
          <w:sz w:val="22"/>
          <w:szCs w:val="22"/>
        </w:rPr>
        <w:t xml:space="preserve"> </w:t>
      </w:r>
      <w:r>
        <w:rPr>
          <w:rFonts w:ascii="Century Gothic" w:hAnsi="Century Gothic" w:cs="Tahoma"/>
          <w:sz w:val="22"/>
          <w:szCs w:val="22"/>
        </w:rPr>
        <w:t>Lic. Jorge Daniel Soltero Romero, adscrito a la Coordinación de Análisis Estratégico y Comunicación.</w:t>
      </w:r>
    </w:p>
    <w:p w:rsidR="007867E5" w:rsidRPr="008B4946" w:rsidRDefault="007867E5" w:rsidP="007867E5">
      <w:pPr>
        <w:spacing w:line="360" w:lineRule="auto"/>
        <w:jc w:val="both"/>
        <w:rPr>
          <w:rFonts w:ascii="Century Gothic" w:hAnsi="Century Gothic" w:cs="Tahoma"/>
          <w:sz w:val="22"/>
          <w:szCs w:val="22"/>
        </w:rPr>
      </w:pPr>
    </w:p>
    <w:p w:rsidR="007867E5" w:rsidRPr="008B4946" w:rsidRDefault="007867E5" w:rsidP="007867E5">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7867E5" w:rsidRDefault="007867E5" w:rsidP="007867E5">
      <w:pPr>
        <w:shd w:val="clear" w:color="auto" w:fill="FFFFFF"/>
        <w:spacing w:after="100" w:afterAutospacing="1"/>
        <w:contextualSpacing/>
        <w:jc w:val="both"/>
        <w:rPr>
          <w:rFonts w:ascii="Century Gothic" w:hAnsi="Century Gothic" w:cs="Tahoma"/>
          <w:sz w:val="22"/>
          <w:szCs w:val="22"/>
        </w:rPr>
      </w:pPr>
    </w:p>
    <w:p w:rsidR="007867E5" w:rsidRDefault="007867E5" w:rsidP="007867E5">
      <w:pPr>
        <w:shd w:val="clear" w:color="auto" w:fill="FFFFFF"/>
        <w:spacing w:after="100" w:afterAutospacing="1"/>
        <w:contextualSpacing/>
        <w:jc w:val="both"/>
        <w:rPr>
          <w:rFonts w:ascii="Century Gothic" w:hAnsi="Century Gothic" w:cs="Tahoma"/>
          <w:sz w:val="22"/>
          <w:szCs w:val="22"/>
        </w:rPr>
      </w:pPr>
    </w:p>
    <w:p w:rsidR="007867E5" w:rsidRDefault="007867E5" w:rsidP="007867E5">
      <w:pPr>
        <w:jc w:val="both"/>
        <w:rPr>
          <w:rFonts w:ascii="Century Gothic" w:hAnsi="Century Gothic" w:cs="Tahoma"/>
          <w:sz w:val="22"/>
          <w:szCs w:val="22"/>
        </w:rPr>
      </w:pPr>
      <w:r>
        <w:rPr>
          <w:rFonts w:ascii="Century Gothic" w:hAnsi="Century Gothic" w:cs="Tahoma"/>
          <w:sz w:val="22"/>
          <w:szCs w:val="22"/>
        </w:rPr>
        <w:t>El Lic. Jorge Daniel Soltero Romero, adscrito a la Coordinación de Análisis Estratégico y Comunicación, dio</w:t>
      </w:r>
      <w:r w:rsidRPr="008B4946">
        <w:rPr>
          <w:rFonts w:ascii="Century Gothic" w:hAnsi="Century Gothic" w:cs="Tahoma"/>
          <w:sz w:val="22"/>
          <w:szCs w:val="22"/>
        </w:rPr>
        <w:t xml:space="preserve"> contestación a las observaciones </w:t>
      </w:r>
      <w:r>
        <w:rPr>
          <w:rFonts w:ascii="Century Gothic" w:hAnsi="Century Gothic" w:cs="Tahoma"/>
          <w:sz w:val="22"/>
          <w:szCs w:val="22"/>
        </w:rPr>
        <w:t xml:space="preserve">respecto a los </w:t>
      </w:r>
      <w:r>
        <w:rPr>
          <w:rFonts w:ascii="Century Gothic" w:hAnsi="Century Gothic" w:cs="Tahoma"/>
          <w:b/>
          <w:sz w:val="22"/>
          <w:szCs w:val="22"/>
        </w:rPr>
        <w:t xml:space="preserve">asuntos A12 al A42, </w:t>
      </w:r>
      <w:r>
        <w:rPr>
          <w:rFonts w:ascii="Century Gothic" w:hAnsi="Century Gothic" w:cs="Tahoma"/>
          <w:sz w:val="22"/>
          <w:szCs w:val="22"/>
        </w:rPr>
        <w:t xml:space="preserve"> </w:t>
      </w:r>
      <w:r w:rsidRPr="008B4946">
        <w:rPr>
          <w:rFonts w:ascii="Century Gothic" w:hAnsi="Century Gothic" w:cs="Tahoma"/>
          <w:sz w:val="22"/>
          <w:szCs w:val="22"/>
        </w:rPr>
        <w:t>realizadas por los Integrantes del Comité de Adquisiciones.</w:t>
      </w:r>
    </w:p>
    <w:p w:rsidR="007867E5" w:rsidRDefault="007867E5" w:rsidP="00876663">
      <w:pPr>
        <w:shd w:val="clear" w:color="auto" w:fill="FFFFFF"/>
        <w:spacing w:after="100" w:afterAutospacing="1"/>
        <w:contextualSpacing/>
        <w:jc w:val="both"/>
        <w:rPr>
          <w:rFonts w:ascii="Century Gothic" w:hAnsi="Century Gothic" w:cs="Tahoma"/>
          <w:sz w:val="22"/>
          <w:szCs w:val="22"/>
        </w:rPr>
      </w:pPr>
    </w:p>
    <w:p w:rsidR="00C5162E" w:rsidRDefault="00C5162E" w:rsidP="00C5162E">
      <w:pPr>
        <w:ind w:right="-568"/>
        <w:jc w:val="both"/>
        <w:rPr>
          <w:rFonts w:ascii="Century Gothic" w:hAnsi="Century Gothic" w:cs="Tahoma"/>
          <w:sz w:val="22"/>
          <w:szCs w:val="22"/>
        </w:rPr>
      </w:pPr>
      <w:r w:rsidRPr="009E5AC4">
        <w:rPr>
          <w:rFonts w:ascii="Century Gothic" w:hAnsi="Century Gothic" w:cs="Tahoma"/>
          <w:sz w:val="22"/>
          <w:szCs w:val="22"/>
        </w:rPr>
        <w:t xml:space="preserve">Los asuntos varios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r w:rsidR="00143BF3">
        <w:rPr>
          <w:rFonts w:ascii="Century Gothic" w:hAnsi="Century Gothic" w:cs="Tahoma"/>
          <w:sz w:val="22"/>
          <w:szCs w:val="22"/>
        </w:rPr>
        <w:t>.</w:t>
      </w:r>
    </w:p>
    <w:p w:rsidR="00143BF3" w:rsidRDefault="00143BF3" w:rsidP="00C5162E">
      <w:pPr>
        <w:ind w:right="-568"/>
        <w:jc w:val="both"/>
        <w:rPr>
          <w:rFonts w:ascii="Century Gothic" w:hAnsi="Century Gothic" w:cs="Tahoma"/>
          <w:sz w:val="22"/>
          <w:szCs w:val="22"/>
        </w:rPr>
      </w:pPr>
    </w:p>
    <w:p w:rsidR="00143BF3" w:rsidRPr="009E5AC4" w:rsidRDefault="00143BF3" w:rsidP="00C5162E">
      <w:pPr>
        <w:ind w:right="-568"/>
        <w:jc w:val="both"/>
        <w:rPr>
          <w:rFonts w:ascii="Century Gothic" w:hAnsi="Century Gothic" w:cs="Tahoma"/>
          <w:b/>
          <w:i/>
          <w:sz w:val="22"/>
          <w:szCs w:val="22"/>
          <w:lang w:eastAsia="en-US"/>
        </w:rPr>
      </w:pPr>
    </w:p>
    <w:p w:rsidR="00C5162E" w:rsidRPr="009E5AC4" w:rsidRDefault="00BB6B89" w:rsidP="00C5162E">
      <w:pPr>
        <w:contextualSpacing/>
        <w:jc w:val="both"/>
        <w:rPr>
          <w:rFonts w:ascii="Century Gothic" w:hAnsi="Century Gothic" w:cs="Tahoma"/>
          <w:b/>
          <w:sz w:val="22"/>
          <w:szCs w:val="22"/>
        </w:rPr>
      </w:pPr>
      <w:r>
        <w:rPr>
          <w:rFonts w:ascii="Century Gothic" w:hAnsi="Century Gothic" w:cs="Tahoma"/>
          <w:b/>
          <w:sz w:val="22"/>
          <w:szCs w:val="22"/>
        </w:rPr>
        <w:t xml:space="preserve">Inciso </w:t>
      </w:r>
      <w:r w:rsidR="00C5162E">
        <w:rPr>
          <w:rFonts w:ascii="Century Gothic" w:hAnsi="Century Gothic" w:cs="Tahoma"/>
          <w:b/>
          <w:sz w:val="22"/>
          <w:szCs w:val="22"/>
        </w:rPr>
        <w:t>B</w:t>
      </w:r>
      <w:r>
        <w:rPr>
          <w:rFonts w:ascii="Century Gothic" w:hAnsi="Century Gothic" w:cs="Tahoma"/>
          <w:b/>
          <w:sz w:val="22"/>
          <w:szCs w:val="22"/>
        </w:rPr>
        <w:t>).-</w:t>
      </w:r>
      <w:r w:rsidR="00C5162E" w:rsidRPr="009E5AC4">
        <w:rPr>
          <w:rFonts w:ascii="Century Gothic" w:eastAsiaTheme="minorEastAsia" w:hAnsi="Century Gothic" w:cs="Tahoma"/>
          <w:b/>
          <w:sz w:val="22"/>
          <w:szCs w:val="22"/>
        </w:rPr>
        <w:t xml:space="preserve">De acuerdo a lo establecido </w:t>
      </w:r>
      <w:r w:rsidR="00C5162E" w:rsidRPr="009E5AC4">
        <w:rPr>
          <w:rFonts w:ascii="Century Gothic" w:hAnsi="Century Gothic" w:cs="Tahoma"/>
          <w:b/>
          <w:sz w:val="22"/>
          <w:szCs w:val="22"/>
        </w:rPr>
        <w:t>en el Reglamento de Compras, Enajenaciones y Contratación de Servicios del Municipio de Zapopan Jalisco,</w:t>
      </w:r>
      <w:r w:rsidR="00C5162E" w:rsidRPr="009E5AC4">
        <w:rPr>
          <w:rFonts w:ascii="Century Gothic" w:eastAsiaTheme="minorEastAsia" w:hAnsi="Century Gothic" w:cs="Tahoma"/>
          <w:b/>
          <w:sz w:val="22"/>
          <w:szCs w:val="22"/>
        </w:rPr>
        <w:t xml:space="preserve"> Artículo 99, Fracción IV y el Artículo 100, fracción I</w:t>
      </w:r>
      <w:r w:rsidR="00C5162E" w:rsidRPr="009E5AC4">
        <w:rPr>
          <w:rFonts w:ascii="Century Gothic" w:hAnsi="Century Gothic" w:cs="Tahoma"/>
          <w:b/>
          <w:sz w:val="22"/>
          <w:szCs w:val="22"/>
        </w:rPr>
        <w:t>, se rinde informe.</w:t>
      </w:r>
    </w:p>
    <w:p w:rsidR="00C5162E" w:rsidRDefault="00C5162E" w:rsidP="00C5162E">
      <w:pPr>
        <w:shd w:val="clear" w:color="auto" w:fill="FFFFFF"/>
        <w:spacing w:after="100" w:afterAutospacing="1"/>
        <w:contextualSpacing/>
        <w:jc w:val="both"/>
        <w:rPr>
          <w:rFonts w:ascii="Century Gothic" w:hAnsi="Century Gothic" w:cs="Tahoma"/>
          <w:sz w:val="22"/>
          <w:szCs w:val="22"/>
          <w:lang w:val="es-ES_tradnl"/>
        </w:rPr>
      </w:pPr>
    </w:p>
    <w:p w:rsidR="00C5162E" w:rsidRDefault="00C5162E" w:rsidP="00C5162E">
      <w:pPr>
        <w:shd w:val="clear" w:color="auto" w:fill="FFFFFF"/>
        <w:spacing w:after="100" w:afterAutospacing="1"/>
        <w:contextualSpacing/>
        <w:jc w:val="both"/>
        <w:rPr>
          <w:rFonts w:ascii="Century Gothic" w:hAnsi="Century Gothic" w:cs="Tahoma"/>
          <w:sz w:val="22"/>
          <w:szCs w:val="22"/>
        </w:rPr>
      </w:pPr>
    </w:p>
    <w:tbl>
      <w:tblPr>
        <w:tblW w:w="10627" w:type="dxa"/>
        <w:tblCellMar>
          <w:left w:w="70" w:type="dxa"/>
          <w:right w:w="70" w:type="dxa"/>
        </w:tblCellMar>
        <w:tblLook w:val="04A0" w:firstRow="1" w:lastRow="0" w:firstColumn="1" w:lastColumn="0" w:noHBand="0" w:noVBand="1"/>
      </w:tblPr>
      <w:tblGrid>
        <w:gridCol w:w="988"/>
        <w:gridCol w:w="1417"/>
        <w:gridCol w:w="1843"/>
        <w:gridCol w:w="1417"/>
        <w:gridCol w:w="1560"/>
        <w:gridCol w:w="3402"/>
      </w:tblGrid>
      <w:tr w:rsidR="00636A0B" w:rsidRPr="00636A0B" w:rsidTr="00636A0B">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36A0B" w:rsidRPr="00636A0B" w:rsidRDefault="00636A0B" w:rsidP="00636A0B">
            <w:pPr>
              <w:jc w:val="center"/>
              <w:rPr>
                <w:rFonts w:ascii="Century Gothic" w:hAnsi="Century Gothic"/>
                <w:b/>
                <w:bCs/>
                <w:color w:val="FFFFFF"/>
                <w:sz w:val="20"/>
                <w:szCs w:val="20"/>
                <w:u w:val="single"/>
                <w:lang w:eastAsia="es-MX"/>
              </w:rPr>
            </w:pPr>
            <w:r w:rsidRPr="00636A0B">
              <w:rPr>
                <w:rFonts w:ascii="Century Gothic" w:hAnsi="Century Gothic"/>
                <w:b/>
                <w:bCs/>
                <w:color w:val="FFFFFF"/>
                <w:sz w:val="20"/>
                <w:szCs w:val="20"/>
                <w:u w:val="single"/>
                <w:lang w:eastAsia="es-MX"/>
              </w:rPr>
              <w:t>NUMERO</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rsidR="00636A0B" w:rsidRPr="00636A0B" w:rsidRDefault="00636A0B" w:rsidP="00636A0B">
            <w:pPr>
              <w:jc w:val="center"/>
              <w:rPr>
                <w:rFonts w:ascii="Century Gothic" w:hAnsi="Century Gothic"/>
                <w:b/>
                <w:bCs/>
                <w:color w:val="FFFFFF"/>
                <w:sz w:val="20"/>
                <w:szCs w:val="20"/>
                <w:u w:val="single"/>
                <w:lang w:eastAsia="es-MX"/>
              </w:rPr>
            </w:pPr>
            <w:r w:rsidRPr="00636A0B">
              <w:rPr>
                <w:rFonts w:ascii="Century Gothic" w:hAnsi="Century Gothic"/>
                <w:b/>
                <w:bCs/>
                <w:color w:val="FFFFFF"/>
                <w:sz w:val="20"/>
                <w:szCs w:val="20"/>
                <w:u w:val="single"/>
                <w:lang w:eastAsia="es-MX"/>
              </w:rPr>
              <w:t>REQUISICIÓN</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636A0B" w:rsidRPr="00636A0B" w:rsidRDefault="00636A0B" w:rsidP="00636A0B">
            <w:pPr>
              <w:jc w:val="center"/>
              <w:rPr>
                <w:rFonts w:ascii="Century Gothic" w:hAnsi="Century Gothic"/>
                <w:b/>
                <w:bCs/>
                <w:color w:val="FFFFFF"/>
                <w:sz w:val="20"/>
                <w:szCs w:val="20"/>
                <w:u w:val="single"/>
                <w:lang w:eastAsia="es-MX"/>
              </w:rPr>
            </w:pPr>
            <w:r w:rsidRPr="00636A0B">
              <w:rPr>
                <w:rFonts w:ascii="Century Gothic" w:hAnsi="Century Gothic"/>
                <w:b/>
                <w:bCs/>
                <w:color w:val="FFFFFF"/>
                <w:sz w:val="20"/>
                <w:szCs w:val="20"/>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rsidR="00636A0B" w:rsidRPr="00636A0B" w:rsidRDefault="00636A0B" w:rsidP="00636A0B">
            <w:pPr>
              <w:jc w:val="center"/>
              <w:rPr>
                <w:rFonts w:ascii="Century Gothic" w:hAnsi="Century Gothic"/>
                <w:b/>
                <w:bCs/>
                <w:color w:val="FFFFFF"/>
                <w:sz w:val="20"/>
                <w:szCs w:val="20"/>
                <w:u w:val="single"/>
                <w:lang w:eastAsia="es-MX"/>
              </w:rPr>
            </w:pPr>
            <w:r w:rsidRPr="00636A0B">
              <w:rPr>
                <w:rFonts w:ascii="Century Gothic" w:hAnsi="Century Gothic"/>
                <w:b/>
                <w:bCs/>
                <w:color w:val="FFFFFF"/>
                <w:sz w:val="20"/>
                <w:szCs w:val="20"/>
                <w:u w:val="single"/>
                <w:lang w:eastAsia="es-MX"/>
              </w:rPr>
              <w:t xml:space="preserve">MONTO TOTAL CON IVA </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636A0B" w:rsidRPr="00636A0B" w:rsidRDefault="00636A0B" w:rsidP="00636A0B">
            <w:pPr>
              <w:jc w:val="center"/>
              <w:rPr>
                <w:rFonts w:ascii="Century Gothic" w:hAnsi="Century Gothic"/>
                <w:b/>
                <w:bCs/>
                <w:color w:val="FFFFFF"/>
                <w:sz w:val="20"/>
                <w:szCs w:val="20"/>
                <w:u w:val="single"/>
                <w:lang w:eastAsia="es-MX"/>
              </w:rPr>
            </w:pPr>
            <w:r w:rsidRPr="00636A0B">
              <w:rPr>
                <w:rFonts w:ascii="Century Gothic" w:hAnsi="Century Gothic"/>
                <w:b/>
                <w:bCs/>
                <w:color w:val="FFFFFF"/>
                <w:sz w:val="20"/>
                <w:szCs w:val="20"/>
                <w:u w:val="single"/>
                <w:lang w:eastAsia="es-MX"/>
              </w:rPr>
              <w:t>PROVEEDOR</w:t>
            </w:r>
          </w:p>
        </w:tc>
        <w:tc>
          <w:tcPr>
            <w:tcW w:w="3402" w:type="dxa"/>
            <w:tcBorders>
              <w:top w:val="single" w:sz="4" w:space="0" w:color="auto"/>
              <w:left w:val="nil"/>
              <w:bottom w:val="single" w:sz="4" w:space="0" w:color="auto"/>
              <w:right w:val="single" w:sz="4" w:space="0" w:color="auto"/>
            </w:tcBorders>
            <w:shd w:val="clear" w:color="000000" w:fill="EC7320"/>
            <w:vAlign w:val="center"/>
            <w:hideMark/>
          </w:tcPr>
          <w:p w:rsidR="00636A0B" w:rsidRPr="00636A0B" w:rsidRDefault="00636A0B" w:rsidP="00636A0B">
            <w:pPr>
              <w:jc w:val="center"/>
              <w:rPr>
                <w:rFonts w:ascii="Century Gothic" w:hAnsi="Century Gothic"/>
                <w:b/>
                <w:bCs/>
                <w:color w:val="FFFFFF"/>
                <w:sz w:val="20"/>
                <w:szCs w:val="20"/>
                <w:u w:val="single"/>
                <w:lang w:eastAsia="es-MX"/>
              </w:rPr>
            </w:pPr>
            <w:r w:rsidRPr="00636A0B">
              <w:rPr>
                <w:rFonts w:ascii="Century Gothic" w:hAnsi="Century Gothic"/>
                <w:b/>
                <w:bCs/>
                <w:color w:val="FFFFFF"/>
                <w:sz w:val="20"/>
                <w:szCs w:val="20"/>
                <w:u w:val="single"/>
                <w:lang w:eastAsia="es-MX"/>
              </w:rPr>
              <w:t>MOTIVO</w:t>
            </w:r>
          </w:p>
        </w:tc>
      </w:tr>
      <w:tr w:rsidR="00636A0B" w:rsidRPr="00636A0B" w:rsidTr="00636A0B">
        <w:trPr>
          <w:trHeight w:val="5130"/>
        </w:trPr>
        <w:tc>
          <w:tcPr>
            <w:tcW w:w="988" w:type="dxa"/>
            <w:tcBorders>
              <w:top w:val="nil"/>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t>B1              Fracción IV</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202000350</w:t>
            </w:r>
          </w:p>
        </w:tc>
        <w:tc>
          <w:tcPr>
            <w:tcW w:w="1843"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Administración adscrita a la Coordinación General de Administración e Innovación Gubernamental</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$571,143.40</w:t>
            </w:r>
          </w:p>
        </w:tc>
        <w:tc>
          <w:tcPr>
            <w:tcW w:w="1560" w:type="dxa"/>
            <w:tcBorders>
              <w:top w:val="nil"/>
              <w:left w:val="nil"/>
              <w:bottom w:val="single" w:sz="4" w:space="0" w:color="auto"/>
              <w:right w:val="single" w:sz="4" w:space="0" w:color="auto"/>
            </w:tcBorders>
            <w:shd w:val="clear" w:color="000000" w:fill="F8CBAD"/>
            <w:hideMark/>
          </w:tcPr>
          <w:p w:rsidR="00636A0B" w:rsidRPr="00636A0B" w:rsidRDefault="00F35124"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José</w:t>
            </w:r>
            <w:r w:rsidR="00636A0B" w:rsidRPr="00636A0B">
              <w:rPr>
                <w:rFonts w:ascii="Century Gothic" w:hAnsi="Century Gothic"/>
                <w:color w:val="000000"/>
                <w:sz w:val="20"/>
                <w:szCs w:val="20"/>
                <w:lang w:eastAsia="es-MX"/>
              </w:rPr>
              <w:t xml:space="preserve"> Antonio Jaramillo </w:t>
            </w:r>
            <w:r w:rsidRPr="00636A0B">
              <w:rPr>
                <w:rFonts w:ascii="Century Gothic" w:hAnsi="Century Gothic"/>
                <w:color w:val="000000"/>
                <w:sz w:val="20"/>
                <w:szCs w:val="20"/>
                <w:lang w:eastAsia="es-MX"/>
              </w:rPr>
              <w:t>Farías</w:t>
            </w:r>
          </w:p>
        </w:tc>
        <w:tc>
          <w:tcPr>
            <w:tcW w:w="3402"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 xml:space="preserve">Reparación de unidades, número económico  R0205, R0157, 2155, 2280, 2941, 2965, R0149, 2089, 1179, 2830, 2965, 2418, 1975, 1442, 2231, 2129, 2417, 2417, 2987, 2987, 2845, 2618, 2225, 2221, 1751, 2677, 2650, 2686, 2709, 2638, 2638, 1758, 2712, 2700, 2656, 2666, 2640, 2703, 2629, 3000, 3000, 2659, 2659, 2699, 2696, 2632, 2632, 2646, 3021, 2693, 2715, 3002, 3002, 2056, 2208, de la Coordinación General de Servicios Municipales, Dirección de Gestión Integral de Agua y Drenaje, Dirección de Parques y Jardines, Unidad de Gestión para la Protección Ambiental, Unidad de Edificios, Sindicatura, Dirección de Obras Publicas e Infraestructura, Dirección de Alumbrado Público, Unidad de Patrimonio, Dirección de Aseo Público, debido a que son unidades operativas para las </w:t>
            </w:r>
            <w:r w:rsidRPr="00636A0B">
              <w:rPr>
                <w:rFonts w:ascii="Century Gothic" w:hAnsi="Century Gothic"/>
                <w:color w:val="000000"/>
                <w:sz w:val="20"/>
                <w:szCs w:val="20"/>
                <w:lang w:eastAsia="es-MX"/>
              </w:rPr>
              <w:lastRenderedPageBreak/>
              <w:t>dependencias adscritas y prestan servicio a la ciudadanía por ello no pueden encontrarse en malas condiciones para su operatividad.</w:t>
            </w:r>
          </w:p>
        </w:tc>
      </w:tr>
      <w:tr w:rsidR="00636A0B" w:rsidRPr="00636A0B" w:rsidTr="00636A0B">
        <w:trPr>
          <w:trHeight w:val="594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lastRenderedPageBreak/>
              <w:t>B2               Fracción IV</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202000301</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Administración adscrita a la Coordinación General de Administración e Innovación Gubernamental</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$351,106.53</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Llantas y Servicios Sánchez Barba S.A. de C.V.</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Reparación de unidades, número económico 1436, R0026, 2937, R0111, 2937, 1530, R0014, 2938, R0014, 1808, 1985, 2084, 2445, 1349, R0015, 2960, 2025, 2731, 2731, R0175, 1924, R0179, 2080, 1005, 2760, 2408, 2977, 2023, 2022, R0014, 1438, 1644, 1808, R012</w:t>
            </w:r>
            <w:r>
              <w:rPr>
                <w:rFonts w:ascii="Century Gothic" w:hAnsi="Century Gothic"/>
                <w:color w:val="000000"/>
                <w:sz w:val="20"/>
                <w:szCs w:val="20"/>
                <w:lang w:eastAsia="es-MX"/>
              </w:rPr>
              <w:t xml:space="preserve">0, 3097, de la Coordinación de </w:t>
            </w:r>
            <w:r w:rsidRPr="00636A0B">
              <w:rPr>
                <w:rFonts w:ascii="Century Gothic" w:hAnsi="Century Gothic"/>
                <w:color w:val="000000"/>
                <w:sz w:val="20"/>
                <w:szCs w:val="20"/>
                <w:lang w:eastAsia="es-MX"/>
              </w:rPr>
              <w:t>Análisis Estratégicos y Comunicación  Social, Dirección de Tianguis y Comercio en Espacios Abiertos, Dirección de Medio Ambiente, Dirección de Rastro Municipal, Museo de Arte Zapopan, Dirección de Parques y Jardines, Coordinación General de Servicios Municipales, Dirección de Gestión Integral de Agua y Drenaje, Dirección de Aseo Público, Dirección de Pavimentos, Sindicatura, Coordinación Jurídica de Seguridad Publica, Unidad de Desarrollo Agropecuario, Dirección de Movilidad y Transporte, Dirección de Mejoramiento Urbano, Unidad de Mantenimiento Vehicular, Dirección de Adquisiciones,  debido a que son unidades operativas y prestan servicio a la ciudadanía por ello no pueden encontrarse en malas condiciones para su operatividad.</w:t>
            </w:r>
          </w:p>
        </w:tc>
      </w:tr>
      <w:tr w:rsidR="00636A0B" w:rsidRPr="00636A0B" w:rsidTr="00636A0B">
        <w:trPr>
          <w:trHeight w:val="162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lastRenderedPageBreak/>
              <w:t>B3               Fracción IV</w:t>
            </w:r>
          </w:p>
        </w:tc>
        <w:tc>
          <w:tcPr>
            <w:tcW w:w="1417"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202000425</w:t>
            </w:r>
          </w:p>
        </w:tc>
        <w:tc>
          <w:tcPr>
            <w:tcW w:w="1843"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Administración adscrita a la Coordinación General de Administración e Innovación Gubernamental</w:t>
            </w:r>
          </w:p>
        </w:tc>
        <w:tc>
          <w:tcPr>
            <w:tcW w:w="1417"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$1,447,084.65</w:t>
            </w:r>
          </w:p>
        </w:tc>
        <w:tc>
          <w:tcPr>
            <w:tcW w:w="1560"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Cristina Jaime Zúñiga</w:t>
            </w:r>
          </w:p>
        </w:tc>
        <w:tc>
          <w:tcPr>
            <w:tcW w:w="3402"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Reparación de unidades, número económico 2680, 2706, 3114, 2044, 2670, 2648, 2670, de varias Dependencias, debido a que son unidades operativas para las dependencias adscritas por ello no pueden encontrarse en malas condiciones para su operatividad.</w:t>
            </w:r>
          </w:p>
        </w:tc>
      </w:tr>
      <w:tr w:rsidR="00636A0B" w:rsidRPr="00636A0B" w:rsidTr="00636A0B">
        <w:trPr>
          <w:trHeight w:val="1890"/>
        </w:trPr>
        <w:tc>
          <w:tcPr>
            <w:tcW w:w="988" w:type="dxa"/>
            <w:tcBorders>
              <w:top w:val="nil"/>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t>B4             Fracción IV</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202000424</w:t>
            </w:r>
          </w:p>
        </w:tc>
        <w:tc>
          <w:tcPr>
            <w:tcW w:w="1843"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Administración adscrita a la Coordinación General de Administración e Innovación Gubernamental</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$619,861.96</w:t>
            </w:r>
          </w:p>
        </w:tc>
        <w:tc>
          <w:tcPr>
            <w:tcW w:w="1560"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Plasencia Motors de Guadalajara S.A. de C.V.</w:t>
            </w:r>
          </w:p>
        </w:tc>
        <w:tc>
          <w:tcPr>
            <w:tcW w:w="3402"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Reparación de unidades, número económico 3168, 3250, 3414, 3229, 3177, 3359, 3209, 3175, 3205, 3408, 3233, 3361, 3237, de la Comisaría General de Seguridad Publica, debido a que son unidades  que prestan servicio a la ciudadanía por ello no pueden encontrarse en malas condiciones para su operatividad.</w:t>
            </w:r>
          </w:p>
        </w:tc>
      </w:tr>
      <w:tr w:rsidR="00636A0B" w:rsidRPr="00636A0B" w:rsidTr="00636A0B">
        <w:trPr>
          <w:trHeight w:val="1890"/>
        </w:trPr>
        <w:tc>
          <w:tcPr>
            <w:tcW w:w="988" w:type="dxa"/>
            <w:tcBorders>
              <w:top w:val="nil"/>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t>B5               Fracción IV</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202000540</w:t>
            </w:r>
          </w:p>
        </w:tc>
        <w:tc>
          <w:tcPr>
            <w:tcW w:w="1843"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Administración adscrita a la Coordinación General de Administración e Innovación Gubernamental</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$215,676.12</w:t>
            </w:r>
          </w:p>
        </w:tc>
        <w:tc>
          <w:tcPr>
            <w:tcW w:w="1560"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Multillantas Nieto S.A. de C.V.</w:t>
            </w:r>
          </w:p>
        </w:tc>
        <w:tc>
          <w:tcPr>
            <w:tcW w:w="3402"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Reparación de unidades, número económico A0640, A0682, 2039, 2038, 1164, 1620, 1541, A0560, de la Comisaría General de Seguridad Publica, debido a que son unidades operativas para las dependencias adscritas y prestan servicio a la ciudadanía por ello no pueden encontrarse en malas condiciones para su operatividad.</w:t>
            </w:r>
          </w:p>
        </w:tc>
      </w:tr>
      <w:tr w:rsidR="00636A0B" w:rsidRPr="00636A0B" w:rsidTr="00636A0B">
        <w:trPr>
          <w:trHeight w:val="351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lastRenderedPageBreak/>
              <w:t>B6               Fracción IV</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202000410</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Administración adscrita a la Coordinación General de Administración e Innovación Gubernamental</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$3,687,787.50</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Jalisco Motors S.A.</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Reparación de unidades, número económico R0058, 2166, 3190, 3241, 2212, 3261, 3232, 3268, 3271, R0205, 3363, 3187, 3222, 3246, 3262, 3162, 3252, 3234, 3202, 3093, 3165, 3536, 3534, 3435, 3150, 3354, R0206, 3179, 3145, 3731, 3157, 3117, R0164, 3160, 3427, 3166, R0159, 3236, 3360, 3161, 3512, 3509, 3521, 3533, 2785, 3278, 3154, 3206, 3151, 3194, 3184, 3221, 3274, 3222, 3561, 3732, 3520, de la Comisaría General de Seguridad Publica, debido a que son unidades operativas para las dependencias adscritas y prestan servicio a la ciudadanía por ello no pueden encontrarse en malas condiciones para su operatividad.</w:t>
            </w:r>
          </w:p>
        </w:tc>
      </w:tr>
      <w:tr w:rsidR="00636A0B" w:rsidRPr="00636A0B" w:rsidTr="00636A0B">
        <w:trPr>
          <w:trHeight w:val="216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t>B7               Fracción IV</w:t>
            </w:r>
          </w:p>
        </w:tc>
        <w:tc>
          <w:tcPr>
            <w:tcW w:w="1417"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202000300</w:t>
            </w:r>
          </w:p>
        </w:tc>
        <w:tc>
          <w:tcPr>
            <w:tcW w:w="1843"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$1,485,568.62</w:t>
            </w:r>
          </w:p>
        </w:tc>
        <w:tc>
          <w:tcPr>
            <w:tcW w:w="1560"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 xml:space="preserve">Distribuidora Tecno </w:t>
            </w:r>
            <w:proofErr w:type="spellStart"/>
            <w:r w:rsidRPr="00636A0B">
              <w:rPr>
                <w:rFonts w:ascii="Century Gothic" w:hAnsi="Century Gothic"/>
                <w:color w:val="000000"/>
                <w:sz w:val="20"/>
                <w:szCs w:val="20"/>
                <w:lang w:eastAsia="es-MX"/>
              </w:rPr>
              <w:t>Ofice</w:t>
            </w:r>
            <w:proofErr w:type="spellEnd"/>
            <w:r w:rsidRPr="00636A0B">
              <w:rPr>
                <w:rFonts w:ascii="Century Gothic" w:hAnsi="Century Gothic"/>
                <w:color w:val="000000"/>
                <w:sz w:val="20"/>
                <w:szCs w:val="20"/>
                <w:lang w:eastAsia="es-MX"/>
              </w:rPr>
              <w:t xml:space="preserve">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Arrendamiento de equipo de impresión y copiado de los consumos de páginas procesadas tanto a color como en blanco y negro por los meses de noviembre a diciembre del 2019, en virtud de que fue necesario el servicio por el cierre del año fiscal 2019, por tal motivo fue prioritario para la operatividad  de las dependencias durante los meses antes mencionados.</w:t>
            </w:r>
          </w:p>
        </w:tc>
      </w:tr>
      <w:tr w:rsidR="00636A0B" w:rsidRPr="00636A0B" w:rsidTr="00636A0B">
        <w:trPr>
          <w:trHeight w:val="574"/>
        </w:trPr>
        <w:tc>
          <w:tcPr>
            <w:tcW w:w="988" w:type="dxa"/>
            <w:tcBorders>
              <w:top w:val="nil"/>
              <w:left w:val="single" w:sz="4" w:space="0" w:color="auto"/>
              <w:bottom w:val="single" w:sz="4" w:space="0" w:color="auto"/>
              <w:right w:val="single" w:sz="4" w:space="0" w:color="auto"/>
            </w:tcBorders>
            <w:shd w:val="clear" w:color="000000" w:fill="F8CBAD"/>
            <w:hideMark/>
          </w:tcPr>
          <w:p w:rsidR="00636A0B" w:rsidRPr="00636A0B" w:rsidRDefault="00636A0B" w:rsidP="00636A0B">
            <w:pPr>
              <w:jc w:val="center"/>
              <w:rPr>
                <w:rFonts w:ascii="Century Gothic" w:hAnsi="Century Gothic"/>
                <w:color w:val="000000"/>
                <w:sz w:val="20"/>
                <w:szCs w:val="20"/>
                <w:lang w:eastAsia="es-MX"/>
              </w:rPr>
            </w:pPr>
            <w:r w:rsidRPr="00636A0B">
              <w:rPr>
                <w:rFonts w:ascii="Century Gothic" w:hAnsi="Century Gothic"/>
                <w:color w:val="000000"/>
                <w:sz w:val="20"/>
                <w:szCs w:val="20"/>
                <w:lang w:eastAsia="es-MX"/>
              </w:rPr>
              <w:t>B8               Fracción IV</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202000529</w:t>
            </w:r>
          </w:p>
        </w:tc>
        <w:tc>
          <w:tcPr>
            <w:tcW w:w="1843"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Coordinación de Análisis Estratégico y Comunicación adscrita a Jefatura de Gabinete</w:t>
            </w:r>
          </w:p>
        </w:tc>
        <w:tc>
          <w:tcPr>
            <w:tcW w:w="1417" w:type="dxa"/>
            <w:tcBorders>
              <w:top w:val="nil"/>
              <w:left w:val="nil"/>
              <w:bottom w:val="single" w:sz="4" w:space="0" w:color="auto"/>
              <w:right w:val="single" w:sz="4" w:space="0" w:color="auto"/>
            </w:tcBorders>
            <w:shd w:val="clear" w:color="000000" w:fill="F8CBAD"/>
            <w:hideMark/>
          </w:tcPr>
          <w:p w:rsidR="00636A0B" w:rsidRPr="00636A0B" w:rsidRDefault="00636A0B" w:rsidP="00636A0B">
            <w:pPr>
              <w:jc w:val="right"/>
              <w:rPr>
                <w:rFonts w:ascii="Century Gothic" w:hAnsi="Century Gothic"/>
                <w:color w:val="000000"/>
                <w:sz w:val="20"/>
                <w:szCs w:val="20"/>
                <w:lang w:eastAsia="es-MX"/>
              </w:rPr>
            </w:pPr>
            <w:r w:rsidRPr="00636A0B">
              <w:rPr>
                <w:rFonts w:ascii="Century Gothic" w:hAnsi="Century Gothic"/>
                <w:color w:val="000000"/>
                <w:sz w:val="20"/>
                <w:szCs w:val="20"/>
                <w:lang w:eastAsia="es-MX"/>
              </w:rPr>
              <w:t>$80,179.20</w:t>
            </w:r>
          </w:p>
        </w:tc>
        <w:tc>
          <w:tcPr>
            <w:tcW w:w="1560"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Unión Editorialista S.A. de C.V.</w:t>
            </w:r>
          </w:p>
        </w:tc>
        <w:tc>
          <w:tcPr>
            <w:tcW w:w="3402" w:type="dxa"/>
            <w:tcBorders>
              <w:top w:val="nil"/>
              <w:left w:val="nil"/>
              <w:bottom w:val="single" w:sz="4" w:space="0" w:color="auto"/>
              <w:right w:val="single" w:sz="4" w:space="0" w:color="auto"/>
            </w:tcBorders>
            <w:shd w:val="clear" w:color="000000" w:fill="F8CBAD"/>
            <w:hideMark/>
          </w:tcPr>
          <w:p w:rsidR="00636A0B" w:rsidRPr="00636A0B" w:rsidRDefault="00636A0B" w:rsidP="00636A0B">
            <w:pPr>
              <w:rPr>
                <w:rFonts w:ascii="Century Gothic" w:hAnsi="Century Gothic"/>
                <w:color w:val="000000"/>
                <w:sz w:val="20"/>
                <w:szCs w:val="20"/>
                <w:lang w:eastAsia="es-MX"/>
              </w:rPr>
            </w:pPr>
            <w:r w:rsidRPr="00636A0B">
              <w:rPr>
                <w:rFonts w:ascii="Century Gothic" w:hAnsi="Century Gothic"/>
                <w:color w:val="000000"/>
                <w:sz w:val="20"/>
                <w:szCs w:val="20"/>
                <w:lang w:eastAsia="es-MX"/>
              </w:rPr>
              <w:t xml:space="preserve">Inserción de periódico diciembre 2019, durante dos días de la convocatoria pública para elegir integrantes del Comité de Participación Social, debido a la necesidad de publicar la convocatoria en tiempo y forma </w:t>
            </w:r>
            <w:r w:rsidRPr="00636A0B">
              <w:rPr>
                <w:rFonts w:ascii="Century Gothic" w:hAnsi="Century Gothic"/>
                <w:color w:val="000000"/>
                <w:sz w:val="20"/>
                <w:szCs w:val="20"/>
                <w:lang w:eastAsia="es-MX"/>
              </w:rPr>
              <w:lastRenderedPageBreak/>
              <w:t>conforme lo marca la normatividad.</w:t>
            </w:r>
          </w:p>
        </w:tc>
      </w:tr>
    </w:tbl>
    <w:p w:rsidR="00A05D90" w:rsidRDefault="00A05D90" w:rsidP="00C5162E">
      <w:pPr>
        <w:shd w:val="clear" w:color="auto" w:fill="FFFFFF"/>
        <w:spacing w:after="100" w:afterAutospacing="1"/>
        <w:contextualSpacing/>
        <w:jc w:val="both"/>
        <w:rPr>
          <w:rFonts w:ascii="Century Gothic" w:hAnsi="Century Gothic" w:cs="Tahoma"/>
          <w:sz w:val="22"/>
          <w:szCs w:val="22"/>
        </w:rPr>
      </w:pPr>
    </w:p>
    <w:p w:rsidR="008B4946" w:rsidRDefault="008B4946" w:rsidP="00C5162E">
      <w:pPr>
        <w:shd w:val="clear" w:color="auto" w:fill="FFFFFF"/>
        <w:spacing w:after="100" w:afterAutospacing="1"/>
        <w:contextualSpacing/>
        <w:jc w:val="both"/>
        <w:rPr>
          <w:rFonts w:ascii="Century Gothic" w:hAnsi="Century Gothic" w:cs="Tahoma"/>
          <w:sz w:val="22"/>
          <w:szCs w:val="22"/>
        </w:rPr>
      </w:pPr>
    </w:p>
    <w:p w:rsidR="00C5162E" w:rsidRPr="009E5AC4" w:rsidRDefault="00C5162E" w:rsidP="00C5162E">
      <w:pPr>
        <w:ind w:right="-142"/>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Pr>
          <w:rFonts w:ascii="Century Gothic" w:hAnsi="Century Gothic" w:cs="Tahoma"/>
          <w:b/>
          <w:sz w:val="22"/>
          <w:szCs w:val="22"/>
        </w:rPr>
        <w:t>al inciso B</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76663" w:rsidRDefault="00876663" w:rsidP="006A1038">
      <w:pPr>
        <w:pStyle w:val="Prrafodelista"/>
        <w:ind w:left="1620"/>
        <w:contextualSpacing/>
        <w:jc w:val="both"/>
        <w:rPr>
          <w:rFonts w:ascii="Century Gothic" w:hAnsi="Century Gothic" w:cs="Tahoma"/>
          <w:b/>
          <w:sz w:val="22"/>
          <w:szCs w:val="22"/>
          <w:lang w:val="es-ES"/>
        </w:rPr>
      </w:pPr>
    </w:p>
    <w:p w:rsidR="006A1038" w:rsidRPr="006A1038" w:rsidRDefault="006A1038" w:rsidP="006A1038">
      <w:pPr>
        <w:pStyle w:val="Prrafodelista"/>
        <w:ind w:left="1620"/>
        <w:contextualSpacing/>
        <w:jc w:val="both"/>
        <w:rPr>
          <w:rFonts w:ascii="Century Gothic" w:eastAsia="Calibri" w:hAnsi="Century Gothic" w:cs="Tahoma"/>
          <w:b/>
          <w:sz w:val="22"/>
          <w:szCs w:val="22"/>
          <w:lang w:val="es-ES"/>
        </w:rPr>
      </w:pPr>
    </w:p>
    <w:p w:rsidR="006A1038" w:rsidRPr="006A1038" w:rsidRDefault="006A1038" w:rsidP="003E0A6E">
      <w:pPr>
        <w:pStyle w:val="Prrafodelista"/>
        <w:numPr>
          <w:ilvl w:val="0"/>
          <w:numId w:val="9"/>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6A1038" w:rsidRDefault="006A1038" w:rsidP="006A1038">
      <w:pPr>
        <w:pStyle w:val="Prrafodelista"/>
        <w:ind w:left="1620"/>
        <w:contextualSpacing/>
        <w:jc w:val="both"/>
        <w:rPr>
          <w:rFonts w:ascii="Century Gothic" w:eastAsia="Calibri" w:hAnsi="Century Gothic" w:cs="Tahoma"/>
          <w:b/>
          <w:sz w:val="22"/>
          <w:szCs w:val="22"/>
          <w:lang w:val="es-ES"/>
        </w:rPr>
      </w:pPr>
    </w:p>
    <w:p w:rsidR="00A259B3" w:rsidRPr="006A1038" w:rsidRDefault="00A259B3" w:rsidP="006A1038">
      <w:pPr>
        <w:pStyle w:val="Prrafodelista"/>
        <w:ind w:left="1620"/>
        <w:contextualSpacing/>
        <w:jc w:val="both"/>
        <w:rPr>
          <w:rFonts w:ascii="Century Gothic" w:eastAsia="Calibri" w:hAnsi="Century Gothic" w:cs="Tahoma"/>
          <w:b/>
          <w:sz w:val="22"/>
          <w:szCs w:val="22"/>
          <w:lang w:val="es-ES"/>
        </w:rPr>
      </w:pPr>
    </w:p>
    <w:p w:rsidR="00636A0B" w:rsidRPr="00636A0B" w:rsidRDefault="00636A0B" w:rsidP="00636A0B">
      <w:pPr>
        <w:jc w:val="both"/>
        <w:rPr>
          <w:rFonts w:ascii="Century Gothic" w:hAnsi="Century Gothic"/>
          <w:sz w:val="22"/>
          <w:szCs w:val="22"/>
        </w:rPr>
      </w:pPr>
      <w:r w:rsidRPr="00636A0B">
        <w:rPr>
          <w:rFonts w:ascii="Century Gothic" w:hAnsi="Century Gothic"/>
          <w:sz w:val="22"/>
          <w:szCs w:val="22"/>
        </w:rPr>
        <w:t xml:space="preserve">Bases de la </w:t>
      </w:r>
      <w:r w:rsidRPr="00636A0B">
        <w:rPr>
          <w:rFonts w:ascii="Century Gothic" w:hAnsi="Century Gothic"/>
          <w:b/>
          <w:sz w:val="22"/>
          <w:szCs w:val="22"/>
        </w:rPr>
        <w:t xml:space="preserve">requisición 202000594 </w:t>
      </w:r>
      <w:r w:rsidRPr="00636A0B">
        <w:rPr>
          <w:rFonts w:ascii="Century Gothic" w:hAnsi="Century Gothic"/>
          <w:sz w:val="22"/>
          <w:szCs w:val="22"/>
        </w:rPr>
        <w:t>de la Dirección de Conservación de Inmuebles adscrita a la Coordinación General de Administración e Innovación Gubernamental, donde solicitan servicio de fumigación para todas las oficinas, bodegas y/o inmuebles Municipales, abarca el periodo de Marzo a Diciembre 2020.</w:t>
      </w:r>
    </w:p>
    <w:p w:rsidR="00DE5337" w:rsidRDefault="00DE5337" w:rsidP="006A1038">
      <w:pPr>
        <w:shd w:val="clear" w:color="auto" w:fill="FFFFFF"/>
        <w:jc w:val="both"/>
        <w:rPr>
          <w:rFonts w:ascii="Century Gothic" w:eastAsia="Calibri" w:hAnsi="Century Gothic" w:cs="Tahoma"/>
          <w:sz w:val="22"/>
          <w:szCs w:val="22"/>
        </w:rPr>
      </w:pPr>
    </w:p>
    <w:p w:rsidR="00DE5337" w:rsidRPr="00822EE6" w:rsidRDefault="00DE5337" w:rsidP="00DE5337">
      <w:pPr>
        <w:jc w:val="both"/>
        <w:rPr>
          <w:rFonts w:ascii="Century Gothic" w:hAnsi="Century Gothic" w:cs="Tahoma"/>
          <w:sz w:val="22"/>
          <w:szCs w:val="22"/>
        </w:rPr>
      </w:pPr>
      <w:r w:rsidRPr="00822EE6">
        <w:rPr>
          <w:rFonts w:ascii="Century Gothic" w:hAnsi="Century Gothic" w:cs="Tahoma"/>
          <w:sz w:val="22"/>
          <w:szCs w:val="22"/>
          <w:lang w:val="es-ES_tradnl"/>
        </w:rPr>
        <w:t xml:space="preserve">El Lic. </w:t>
      </w:r>
      <w:r w:rsidRPr="00822EE6">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Ing. José Roberto Valdés Flores, Director de Conservación de Inmuebles. </w:t>
      </w:r>
    </w:p>
    <w:p w:rsidR="00DE5337" w:rsidRPr="00822EE6" w:rsidRDefault="00DE5337" w:rsidP="00DE5337">
      <w:pPr>
        <w:spacing w:line="360" w:lineRule="auto"/>
        <w:jc w:val="both"/>
        <w:rPr>
          <w:rFonts w:ascii="Century Gothic" w:hAnsi="Century Gothic" w:cs="Tahoma"/>
          <w:sz w:val="22"/>
          <w:szCs w:val="22"/>
        </w:rPr>
      </w:pPr>
    </w:p>
    <w:p w:rsidR="00DE5337" w:rsidRPr="00822EE6" w:rsidRDefault="00DE5337" w:rsidP="00DE5337">
      <w:pPr>
        <w:ind w:left="708"/>
        <w:jc w:val="center"/>
        <w:rPr>
          <w:rFonts w:ascii="Century Gothic" w:hAnsi="Century Gothic" w:cs="Tahoma"/>
          <w:b/>
          <w:i/>
          <w:sz w:val="22"/>
          <w:szCs w:val="22"/>
          <w:lang w:eastAsia="en-US"/>
        </w:rPr>
      </w:pPr>
      <w:r w:rsidRPr="00822EE6">
        <w:rPr>
          <w:rFonts w:ascii="Century Gothic" w:hAnsi="Century Gothic" w:cs="Tahoma"/>
          <w:b/>
          <w:i/>
          <w:sz w:val="22"/>
          <w:szCs w:val="22"/>
          <w:lang w:eastAsia="en-US"/>
        </w:rPr>
        <w:t>Aprobado por unanimidad de votos por parte de los integrantes del Comité presentes.</w:t>
      </w:r>
    </w:p>
    <w:p w:rsidR="00DE5337" w:rsidRPr="00822EE6" w:rsidRDefault="00DE5337" w:rsidP="00DE5337">
      <w:pPr>
        <w:spacing w:line="360" w:lineRule="auto"/>
        <w:jc w:val="both"/>
        <w:rPr>
          <w:rFonts w:ascii="Century Gothic" w:hAnsi="Century Gothic" w:cs="Tahoma"/>
          <w:sz w:val="22"/>
          <w:szCs w:val="22"/>
        </w:rPr>
      </w:pPr>
    </w:p>
    <w:p w:rsidR="00DE5337" w:rsidRPr="00822EE6" w:rsidRDefault="00DE5337" w:rsidP="00DE5337">
      <w:pPr>
        <w:jc w:val="both"/>
        <w:rPr>
          <w:rFonts w:ascii="Century Gothic" w:hAnsi="Century Gothic" w:cs="Tahoma"/>
          <w:sz w:val="22"/>
          <w:szCs w:val="22"/>
        </w:rPr>
      </w:pPr>
      <w:r w:rsidRPr="00822EE6">
        <w:rPr>
          <w:rFonts w:ascii="Century Gothic" w:hAnsi="Century Gothic" w:cs="Tahoma"/>
          <w:sz w:val="22"/>
          <w:szCs w:val="22"/>
        </w:rPr>
        <w:t>El Ing. José Roberto Valdés Flores, Director de Conservación de Inmuebles, dio contestación a las observaciones realizadas por los Integrantes del Comité de Adquisiciones.</w:t>
      </w:r>
    </w:p>
    <w:p w:rsidR="00DE5337" w:rsidRDefault="00DE5337" w:rsidP="006A1038">
      <w:pPr>
        <w:shd w:val="clear" w:color="auto" w:fill="FFFFFF"/>
        <w:jc w:val="both"/>
        <w:rPr>
          <w:rFonts w:ascii="Century Gothic" w:eastAsia="Calibri" w:hAnsi="Century Gothic" w:cs="Tahoma"/>
          <w:sz w:val="22"/>
          <w:szCs w:val="22"/>
        </w:rPr>
      </w:pPr>
    </w:p>
    <w:p w:rsidR="00DE5337" w:rsidRDefault="00DE5337"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36A0B" w:rsidRPr="00636A0B">
        <w:rPr>
          <w:rFonts w:ascii="Century Gothic" w:hAnsi="Century Gothic"/>
          <w:b/>
          <w:sz w:val="22"/>
          <w:szCs w:val="22"/>
        </w:rPr>
        <w:t>202000594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636A0B" w:rsidRPr="00636A0B" w:rsidRDefault="00636A0B" w:rsidP="00636A0B">
      <w:pPr>
        <w:jc w:val="both"/>
        <w:rPr>
          <w:rFonts w:ascii="Century Gothic" w:hAnsi="Century Gothic"/>
          <w:sz w:val="22"/>
          <w:szCs w:val="22"/>
        </w:rPr>
      </w:pPr>
      <w:r w:rsidRPr="00636A0B">
        <w:rPr>
          <w:rFonts w:ascii="Century Gothic" w:hAnsi="Century Gothic"/>
          <w:sz w:val="22"/>
          <w:szCs w:val="22"/>
        </w:rPr>
        <w:lastRenderedPageBreak/>
        <w:t xml:space="preserve">Bases de la </w:t>
      </w:r>
      <w:r w:rsidRPr="00636A0B">
        <w:rPr>
          <w:rFonts w:ascii="Century Gothic" w:hAnsi="Century Gothic"/>
          <w:b/>
          <w:sz w:val="22"/>
          <w:szCs w:val="22"/>
        </w:rPr>
        <w:t xml:space="preserve">requisición 202000595 </w:t>
      </w:r>
      <w:r w:rsidRPr="00636A0B">
        <w:rPr>
          <w:rFonts w:ascii="Century Gothic" w:hAnsi="Century Gothic"/>
          <w:sz w:val="22"/>
          <w:szCs w:val="22"/>
        </w:rPr>
        <w:t xml:space="preserve">de la Dirección de Conservación de Inmuebles adscrita a la Coordinación General de Administración e Innovación Gubernamental, donde solicitan película para ser instalada en planta baja, </w:t>
      </w:r>
      <w:proofErr w:type="spellStart"/>
      <w:r w:rsidRPr="00636A0B">
        <w:rPr>
          <w:rFonts w:ascii="Century Gothic" w:hAnsi="Century Gothic"/>
          <w:sz w:val="22"/>
          <w:szCs w:val="22"/>
        </w:rPr>
        <w:t>mezzanine</w:t>
      </w:r>
      <w:proofErr w:type="spellEnd"/>
      <w:r w:rsidRPr="00636A0B">
        <w:rPr>
          <w:rFonts w:ascii="Century Gothic" w:hAnsi="Century Gothic"/>
          <w:sz w:val="22"/>
          <w:szCs w:val="22"/>
        </w:rPr>
        <w:t xml:space="preserve">, pisos 1,2,3,4,5 en el centro integral de servicios de Zapopan (CISZ) para reducir la temperatura al interior del inmueble. </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DE5337" w:rsidRPr="00636A0B">
        <w:rPr>
          <w:rFonts w:ascii="Century Gothic" w:hAnsi="Century Gothic"/>
          <w:b/>
          <w:sz w:val="22"/>
          <w:szCs w:val="22"/>
        </w:rPr>
        <w:t>202000595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822EE6" w:rsidRDefault="00822EE6"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DE5337" w:rsidRPr="00DE5337" w:rsidRDefault="00DE5337" w:rsidP="00DE5337">
      <w:pPr>
        <w:jc w:val="both"/>
        <w:rPr>
          <w:rFonts w:ascii="Century Gothic" w:hAnsi="Century Gothic"/>
          <w:sz w:val="22"/>
          <w:szCs w:val="22"/>
        </w:rPr>
      </w:pPr>
      <w:r w:rsidRPr="00DE5337">
        <w:rPr>
          <w:rFonts w:ascii="Century Gothic" w:hAnsi="Century Gothic"/>
          <w:sz w:val="22"/>
          <w:szCs w:val="22"/>
        </w:rPr>
        <w:t xml:space="preserve">Bases de la </w:t>
      </w:r>
      <w:r w:rsidRPr="00DE5337">
        <w:rPr>
          <w:rFonts w:ascii="Century Gothic" w:hAnsi="Century Gothic"/>
          <w:b/>
          <w:sz w:val="22"/>
          <w:szCs w:val="22"/>
        </w:rPr>
        <w:t xml:space="preserve">requisición 202000481 </w:t>
      </w:r>
      <w:r w:rsidRPr="00DE5337">
        <w:rPr>
          <w:rFonts w:ascii="Century Gothic" w:hAnsi="Century Gothic"/>
          <w:sz w:val="22"/>
          <w:szCs w:val="22"/>
        </w:rPr>
        <w:t>de la Comisaría General de Seguridad Publica , donde solicitan servicio de mantenimiento de 3,900 horas/12 meses para el helicóptero A350-B3, matrícula XC-PZ, serie 3176, destacando que el servicio de discrepancias será realizado por el proveedor que resulte adjudicado del servicio básico.</w:t>
      </w:r>
    </w:p>
    <w:p w:rsidR="00822EE6" w:rsidRDefault="00822EE6" w:rsidP="006A1038">
      <w:pPr>
        <w:shd w:val="clear" w:color="auto" w:fill="FFFFFF"/>
        <w:jc w:val="both"/>
        <w:rPr>
          <w:rFonts w:ascii="Century Gothic" w:eastAsia="Calibri" w:hAnsi="Century Gothic" w:cs="Tahoma"/>
          <w:sz w:val="22"/>
          <w:szCs w:val="22"/>
        </w:rPr>
      </w:pPr>
    </w:p>
    <w:p w:rsidR="00822EE6" w:rsidRDefault="00822EE6"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A13759" w:rsidRPr="00A13759">
        <w:rPr>
          <w:rFonts w:ascii="Century Gothic" w:hAnsi="Century Gothic"/>
          <w:b/>
          <w:sz w:val="22"/>
          <w:szCs w:val="22"/>
        </w:rPr>
        <w:t>202000418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DE5337" w:rsidRPr="00DE5337" w:rsidRDefault="00DE5337" w:rsidP="00DE5337">
      <w:pPr>
        <w:jc w:val="both"/>
        <w:rPr>
          <w:rFonts w:ascii="Century Gothic" w:hAnsi="Century Gothic"/>
          <w:sz w:val="22"/>
          <w:szCs w:val="22"/>
        </w:rPr>
      </w:pPr>
      <w:r w:rsidRPr="00DE5337">
        <w:rPr>
          <w:rFonts w:ascii="Century Gothic" w:hAnsi="Century Gothic"/>
          <w:sz w:val="22"/>
          <w:szCs w:val="22"/>
        </w:rPr>
        <w:t xml:space="preserve">Bases de la </w:t>
      </w:r>
      <w:r w:rsidRPr="00DE5337">
        <w:rPr>
          <w:rFonts w:ascii="Century Gothic" w:hAnsi="Century Gothic"/>
          <w:b/>
          <w:sz w:val="22"/>
          <w:szCs w:val="22"/>
        </w:rPr>
        <w:t xml:space="preserve">requisición 202000582 </w:t>
      </w:r>
      <w:r w:rsidRPr="00DE5337">
        <w:rPr>
          <w:rFonts w:ascii="Century Gothic" w:hAnsi="Century Gothic"/>
          <w:sz w:val="22"/>
          <w:szCs w:val="22"/>
        </w:rPr>
        <w:t>de la Dirección de Cultura adscrita a la Coordinación General de Construcción de la Comunidad, donde solicitan servicio de producción integral del programa anual “Temporada Orquestal¨ de conciertos y compañías artísticas del Municipio de Zapopan, tiene una duración de 10 meses de Marzo a Diciembre del 2020, considerando pagos parciales al mes.</w:t>
      </w:r>
    </w:p>
    <w:p w:rsidR="00A259B3" w:rsidRDefault="00A259B3" w:rsidP="006A1038">
      <w:pPr>
        <w:shd w:val="clear" w:color="auto" w:fill="FFFFFF"/>
        <w:jc w:val="both"/>
        <w:rPr>
          <w:rFonts w:ascii="Century Gothic" w:hAnsi="Century Gothic"/>
          <w:sz w:val="22"/>
          <w:szCs w:val="22"/>
        </w:rPr>
      </w:pPr>
    </w:p>
    <w:p w:rsidR="003E0196" w:rsidRDefault="003E0196" w:rsidP="006A1038">
      <w:pPr>
        <w:shd w:val="clear" w:color="auto" w:fill="FFFFFF"/>
        <w:jc w:val="both"/>
        <w:rPr>
          <w:rFonts w:ascii="Century Gothic" w:hAnsi="Century Gothic"/>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DE5337" w:rsidRPr="00DE5337">
        <w:rPr>
          <w:rFonts w:ascii="Century Gothic" w:hAnsi="Century Gothic"/>
          <w:b/>
          <w:sz w:val="22"/>
          <w:szCs w:val="22"/>
        </w:rPr>
        <w:t>202000582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F5071B" w:rsidRDefault="00A259B3" w:rsidP="00A259B3">
      <w:pPr>
        <w:ind w:left="708"/>
        <w:jc w:val="center"/>
        <w:rPr>
          <w:rFonts w:ascii="Century Gothic" w:hAnsi="Century Gothic" w:cs="Tahoma"/>
          <w:b/>
          <w:i/>
          <w:sz w:val="22"/>
          <w:szCs w:val="22"/>
          <w:lang w:eastAsia="en-US"/>
        </w:rPr>
      </w:pPr>
      <w:r w:rsidRPr="00F5071B">
        <w:rPr>
          <w:rFonts w:ascii="Century Gothic" w:hAnsi="Century Gothic" w:cs="Tahoma"/>
          <w:b/>
          <w:i/>
          <w:sz w:val="22"/>
          <w:szCs w:val="22"/>
          <w:lang w:eastAsia="en-US"/>
        </w:rPr>
        <w:t xml:space="preserve">Aprobado por </w:t>
      </w:r>
      <w:r w:rsidR="00F5071B">
        <w:rPr>
          <w:rFonts w:ascii="Century Gothic" w:hAnsi="Century Gothic" w:cs="Tahoma"/>
          <w:b/>
          <w:i/>
          <w:sz w:val="22"/>
          <w:szCs w:val="22"/>
          <w:lang w:eastAsia="en-US"/>
        </w:rPr>
        <w:t>unanimidad</w:t>
      </w:r>
      <w:r w:rsidRPr="00F5071B">
        <w:rPr>
          <w:rFonts w:ascii="Century Gothic" w:hAnsi="Century Gothic" w:cs="Tahoma"/>
          <w:b/>
          <w:i/>
          <w:sz w:val="22"/>
          <w:szCs w:val="22"/>
          <w:lang w:eastAsia="en-US"/>
        </w:rPr>
        <w:t xml:space="preserve"> de votos por parte de los integrantes del Comité presentes.</w:t>
      </w:r>
    </w:p>
    <w:p w:rsidR="00A259B3" w:rsidRDefault="00A259B3" w:rsidP="006A1038">
      <w:pPr>
        <w:shd w:val="clear" w:color="auto" w:fill="FFFFFF"/>
        <w:jc w:val="both"/>
        <w:rPr>
          <w:rFonts w:ascii="Century Gothic" w:hAnsi="Century Gothic" w:cs="Tahoma"/>
          <w:sz w:val="22"/>
          <w:szCs w:val="22"/>
        </w:rPr>
      </w:pPr>
    </w:p>
    <w:p w:rsidR="00FD5B67" w:rsidRDefault="00FD5B67" w:rsidP="006A1038">
      <w:pPr>
        <w:shd w:val="clear" w:color="auto" w:fill="FFFFFF"/>
        <w:jc w:val="both"/>
        <w:rPr>
          <w:rFonts w:ascii="Century Gothic" w:eastAsia="Calibri" w:hAnsi="Century Gothic" w:cs="Tahoma"/>
          <w:sz w:val="22"/>
          <w:szCs w:val="22"/>
        </w:rPr>
      </w:pPr>
    </w:p>
    <w:p w:rsidR="00DE5337" w:rsidRPr="00DE5337" w:rsidRDefault="00DE5337" w:rsidP="00DE5337">
      <w:pPr>
        <w:jc w:val="both"/>
        <w:rPr>
          <w:rFonts w:ascii="Century Gothic" w:hAnsi="Century Gothic"/>
          <w:sz w:val="22"/>
          <w:szCs w:val="22"/>
        </w:rPr>
      </w:pPr>
      <w:r w:rsidRPr="00DE5337">
        <w:rPr>
          <w:rFonts w:ascii="Century Gothic" w:hAnsi="Century Gothic"/>
          <w:sz w:val="22"/>
          <w:szCs w:val="22"/>
        </w:rPr>
        <w:t xml:space="preserve">Bases de la </w:t>
      </w:r>
      <w:r w:rsidRPr="00DE5337">
        <w:rPr>
          <w:rFonts w:ascii="Century Gothic" w:hAnsi="Century Gothic"/>
          <w:b/>
          <w:sz w:val="22"/>
          <w:szCs w:val="22"/>
        </w:rPr>
        <w:t xml:space="preserve">requisición 202000460 </w:t>
      </w:r>
      <w:r w:rsidRPr="00DE5337">
        <w:rPr>
          <w:rFonts w:ascii="Century Gothic" w:hAnsi="Century Gothic"/>
          <w:sz w:val="22"/>
          <w:szCs w:val="22"/>
        </w:rPr>
        <w:t>del Instituto Municipal de Atención a la Juventud de Zapopan adscrita a la Coordinación General de Construcción de la Comunidad, donde solicitan servicio integral de tres colonias con dos talleres en cada colonia, con una duración de 144 horas cada uno en el marco del programa ¨Zapopan Rifa¨</w:t>
      </w:r>
      <w:r>
        <w:rPr>
          <w:rFonts w:ascii="Century Gothic" w:hAnsi="Century Gothic"/>
          <w:sz w:val="22"/>
          <w:szCs w:val="22"/>
        </w:rPr>
        <w:t>.</w:t>
      </w:r>
    </w:p>
    <w:p w:rsidR="00A259B3" w:rsidRDefault="00A259B3" w:rsidP="006A1038">
      <w:pPr>
        <w:shd w:val="clear" w:color="auto" w:fill="FFFFFF"/>
        <w:jc w:val="both"/>
        <w:rPr>
          <w:rFonts w:ascii="Century Gothic" w:eastAsia="Calibri" w:hAnsi="Century Gothic" w:cs="Tahoma"/>
          <w:sz w:val="22"/>
          <w:szCs w:val="22"/>
        </w:rPr>
      </w:pPr>
    </w:p>
    <w:p w:rsidR="00FD5B67" w:rsidRPr="00FD5B67" w:rsidRDefault="00FD5B67" w:rsidP="00FD5B67">
      <w:pPr>
        <w:jc w:val="both"/>
        <w:rPr>
          <w:rFonts w:ascii="Century Gothic"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DE5337" w:rsidRPr="00DE5337">
        <w:rPr>
          <w:rFonts w:ascii="Century Gothic" w:hAnsi="Century Gothic"/>
          <w:b/>
          <w:sz w:val="22"/>
          <w:szCs w:val="22"/>
        </w:rPr>
        <w:t>202000460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F5071B" w:rsidRDefault="00A259B3" w:rsidP="00F5071B">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w:t>
      </w:r>
      <w:r w:rsidR="00F5071B">
        <w:rPr>
          <w:rFonts w:ascii="Century Gothic" w:hAnsi="Century Gothic" w:cs="Tahoma"/>
          <w:b/>
          <w:i/>
          <w:sz w:val="22"/>
          <w:szCs w:val="22"/>
          <w:lang w:eastAsia="en-US"/>
        </w:rPr>
        <w:t>tegrantes del Comité presentes.</w:t>
      </w:r>
    </w:p>
    <w:p w:rsidR="00205050" w:rsidRDefault="00205050" w:rsidP="00FB50E5">
      <w:pPr>
        <w:jc w:val="both"/>
        <w:rPr>
          <w:rFonts w:ascii="Century Gothic" w:hAnsi="Century Gothic" w:cs="Tahoma"/>
          <w:sz w:val="22"/>
          <w:szCs w:val="22"/>
        </w:rPr>
      </w:pPr>
    </w:p>
    <w:p w:rsidR="0058212E" w:rsidRDefault="0058212E" w:rsidP="00FB50E5">
      <w:pPr>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DE5337">
        <w:rPr>
          <w:rFonts w:ascii="Century Gothic" w:hAnsi="Century Gothic" w:cs="Tahoma"/>
          <w:sz w:val="22"/>
          <w:szCs w:val="22"/>
          <w:lang w:eastAsia="en-US"/>
        </w:rPr>
        <w:t>Quinta</w:t>
      </w:r>
      <w:r w:rsidR="001C43D1">
        <w:rPr>
          <w:rFonts w:ascii="Century Gothic" w:hAnsi="Century Gothic" w:cs="Tahoma"/>
          <w:sz w:val="22"/>
          <w:szCs w:val="22"/>
          <w:lang w:eastAsia="en-US"/>
        </w:rPr>
        <w:t xml:space="preserve"> </w:t>
      </w:r>
      <w:r w:rsidR="00DE5337">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DE5337">
        <w:rPr>
          <w:rFonts w:ascii="Century Gothic" w:hAnsi="Century Gothic" w:cs="Tahoma"/>
          <w:sz w:val="22"/>
          <w:szCs w:val="22"/>
          <w:lang w:eastAsia="en-US"/>
        </w:rPr>
        <w:t>12:23</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DE5337">
        <w:rPr>
          <w:rFonts w:ascii="Century Gothic" w:hAnsi="Century Gothic" w:cs="Tahoma"/>
          <w:sz w:val="22"/>
          <w:szCs w:val="22"/>
          <w:lang w:eastAsia="en-US"/>
        </w:rPr>
        <w:t>02</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DE5337">
        <w:rPr>
          <w:rFonts w:ascii="Century Gothic" w:hAnsi="Century Gothic" w:cs="Tahoma"/>
          <w:sz w:val="22"/>
          <w:szCs w:val="22"/>
          <w:lang w:eastAsia="en-US"/>
        </w:rPr>
        <w:t>marzo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w:t>
      </w:r>
      <w:r w:rsidR="00FB50E5" w:rsidRPr="009E5AC4">
        <w:rPr>
          <w:rFonts w:ascii="Century Gothic" w:eastAsiaTheme="minorHAnsi" w:hAnsi="Century Gothic" w:cs="Tahoma"/>
          <w:sz w:val="22"/>
          <w:szCs w:val="22"/>
          <w:lang w:eastAsia="en-US"/>
        </w:rPr>
        <w:lastRenderedPageBreak/>
        <w:t xml:space="preserve">públicos a quienes corresponda, por el área requirente y el área convocante, siendo estos los responsables de la revisión, acciones, faltas u omisiones en la información que sea puesta a consideración de este Comité. </w:t>
      </w:r>
    </w:p>
    <w:p w:rsidR="0058212E" w:rsidRDefault="0058212E" w:rsidP="00162908">
      <w:pPr>
        <w:spacing w:line="360" w:lineRule="auto"/>
        <w:jc w:val="both"/>
        <w:rPr>
          <w:rFonts w:ascii="Century Gothic" w:hAnsi="Century Gothic" w:cs="Tahoma"/>
          <w:sz w:val="22"/>
          <w:szCs w:val="22"/>
          <w:lang w:eastAsia="en-US"/>
        </w:rPr>
      </w:pPr>
    </w:p>
    <w:p w:rsidR="003E0A6E" w:rsidRDefault="003E0A6E" w:rsidP="00162908">
      <w:pPr>
        <w:spacing w:line="360" w:lineRule="auto"/>
        <w:jc w:val="both"/>
        <w:rPr>
          <w:rFonts w:ascii="Century Gothic" w:hAnsi="Century Gothic" w:cs="Tahoma"/>
          <w:sz w:val="22"/>
          <w:szCs w:val="22"/>
          <w:lang w:eastAsia="en-US"/>
        </w:rPr>
      </w:pPr>
    </w:p>
    <w:p w:rsidR="003E0A6E" w:rsidRDefault="003E0A6E"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b/>
          <w:sz w:val="22"/>
          <w:szCs w:val="22"/>
          <w:lang w:eastAsia="en-US"/>
        </w:rPr>
        <w:t>Lic. Edmundo Antonio Amutio Villa.</w:t>
      </w:r>
    </w:p>
    <w:p w:rsidR="00DE5337" w:rsidRPr="00DE5337" w:rsidRDefault="00DE5337" w:rsidP="00DE5337">
      <w:pPr>
        <w:jc w:val="center"/>
        <w:rPr>
          <w:rFonts w:ascii="Century Gothic" w:eastAsiaTheme="minorHAnsi" w:hAnsi="Century Gothic" w:cs="Tahoma"/>
          <w:sz w:val="22"/>
          <w:szCs w:val="22"/>
          <w:lang w:val="es-ES" w:eastAsia="en-US"/>
        </w:rPr>
      </w:pPr>
      <w:r w:rsidRPr="00DE5337">
        <w:rPr>
          <w:rFonts w:ascii="Century Gothic" w:eastAsiaTheme="minorHAnsi" w:hAnsi="Century Gothic" w:cs="Tahoma"/>
          <w:sz w:val="22"/>
          <w:szCs w:val="22"/>
          <w:lang w:val="es-ES" w:eastAsia="en-US"/>
        </w:rPr>
        <w:t>Presidente del Comité de Adquisiciones Municipales</w:t>
      </w:r>
    </w:p>
    <w:p w:rsidR="00DE5337" w:rsidRPr="00DE5337" w:rsidRDefault="00DE5337" w:rsidP="00DE5337">
      <w:pPr>
        <w:jc w:val="center"/>
        <w:rPr>
          <w:rFonts w:ascii="Century Gothic" w:eastAsiaTheme="minorHAnsi" w:hAnsi="Century Gothic" w:cs="Tahoma"/>
          <w:sz w:val="22"/>
          <w:szCs w:val="22"/>
          <w:lang w:eastAsia="en-US"/>
        </w:rPr>
      </w:pPr>
      <w:r w:rsidRPr="00DE5337">
        <w:rPr>
          <w:rFonts w:ascii="Century Gothic" w:eastAsiaTheme="minorHAnsi" w:hAnsi="Century Gothic" w:cs="Tahoma"/>
          <w:sz w:val="22"/>
          <w:szCs w:val="22"/>
          <w:lang w:eastAsia="en-US"/>
        </w:rPr>
        <w:t>Representante Suplente</w:t>
      </w:r>
    </w:p>
    <w:p w:rsidR="00DE5337" w:rsidRPr="00DE5337" w:rsidRDefault="00DE5337" w:rsidP="00DE5337">
      <w:pPr>
        <w:jc w:val="center"/>
        <w:rPr>
          <w:rFonts w:ascii="Century Gothic" w:eastAsiaTheme="minorHAnsi" w:hAnsi="Century Gothic" w:cs="Tahoma"/>
          <w:b/>
          <w:sz w:val="22"/>
          <w:szCs w:val="22"/>
          <w:highlight w:val="magenta"/>
          <w:lang w:eastAsia="en-US"/>
        </w:rPr>
      </w:pPr>
    </w:p>
    <w:p w:rsidR="00DE5337" w:rsidRPr="00DE5337" w:rsidRDefault="00DE5337" w:rsidP="00DE5337">
      <w:pPr>
        <w:jc w:val="center"/>
        <w:rPr>
          <w:rFonts w:ascii="Century Gothic" w:eastAsiaTheme="minorHAnsi" w:hAnsi="Century Gothic" w:cs="Tahoma"/>
          <w:b/>
          <w:sz w:val="22"/>
          <w:szCs w:val="22"/>
          <w:highlight w:val="magenta"/>
          <w:lang w:eastAsia="en-US"/>
        </w:rPr>
      </w:pPr>
    </w:p>
    <w:p w:rsidR="00DE5337" w:rsidRDefault="00DE5337" w:rsidP="00DE5337">
      <w:pPr>
        <w:jc w:val="center"/>
        <w:rPr>
          <w:rFonts w:ascii="Century Gothic" w:eastAsiaTheme="minorHAnsi" w:hAnsi="Century Gothic" w:cs="Tahoma"/>
          <w:b/>
          <w:sz w:val="22"/>
          <w:szCs w:val="22"/>
          <w:lang w:eastAsia="en-US"/>
        </w:rPr>
      </w:pPr>
    </w:p>
    <w:p w:rsidR="003E0A6E" w:rsidRPr="00DE5337" w:rsidRDefault="003E0A6E" w:rsidP="00DE5337">
      <w:pPr>
        <w:jc w:val="center"/>
        <w:rPr>
          <w:rFonts w:ascii="Century Gothic" w:eastAsiaTheme="minorHAnsi" w:hAnsi="Century Gothic" w:cs="Tahoma"/>
          <w:b/>
          <w:sz w:val="22"/>
          <w:szCs w:val="22"/>
          <w:lang w:eastAsia="en-US"/>
        </w:rPr>
      </w:pP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b/>
          <w:sz w:val="22"/>
          <w:szCs w:val="22"/>
          <w:lang w:eastAsia="en-US"/>
        </w:rPr>
        <w:t xml:space="preserve">C. Bricio </w:t>
      </w:r>
      <w:proofErr w:type="spellStart"/>
      <w:r w:rsidRPr="00DE5337">
        <w:rPr>
          <w:rFonts w:ascii="Century Gothic" w:eastAsiaTheme="minorHAnsi" w:hAnsi="Century Gothic" w:cs="Tahoma"/>
          <w:b/>
          <w:sz w:val="22"/>
          <w:szCs w:val="22"/>
          <w:lang w:eastAsia="en-US"/>
        </w:rPr>
        <w:t>Baldemar</w:t>
      </w:r>
      <w:proofErr w:type="spellEnd"/>
      <w:r w:rsidRPr="00DE5337">
        <w:rPr>
          <w:rFonts w:ascii="Century Gothic" w:eastAsiaTheme="minorHAnsi" w:hAnsi="Century Gothic" w:cs="Tahoma"/>
          <w:b/>
          <w:sz w:val="22"/>
          <w:szCs w:val="22"/>
          <w:lang w:eastAsia="en-US"/>
        </w:rPr>
        <w:t xml:space="preserve"> Rivera Orozco</w:t>
      </w: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sz w:val="22"/>
          <w:szCs w:val="22"/>
          <w:lang w:eastAsia="en-US"/>
        </w:rPr>
        <w:t>Consejo de Cámaras Industriales de Jalisco</w:t>
      </w: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sz w:val="22"/>
          <w:szCs w:val="22"/>
          <w:lang w:eastAsia="en-US"/>
        </w:rPr>
        <w:t>Suplente</w:t>
      </w:r>
    </w:p>
    <w:p w:rsidR="00DE5337" w:rsidRPr="00DE5337" w:rsidRDefault="00DE5337" w:rsidP="00DE5337">
      <w:pPr>
        <w:jc w:val="center"/>
        <w:rPr>
          <w:rFonts w:ascii="Century Gothic" w:eastAsiaTheme="minorHAnsi" w:hAnsi="Century Gothic" w:cs="Tahoma"/>
          <w:b/>
          <w:sz w:val="22"/>
          <w:szCs w:val="22"/>
          <w:lang w:eastAsia="en-US"/>
        </w:rPr>
      </w:pPr>
    </w:p>
    <w:p w:rsidR="00DE5337" w:rsidRDefault="00DE5337" w:rsidP="00DE5337">
      <w:pPr>
        <w:jc w:val="center"/>
        <w:rPr>
          <w:rFonts w:ascii="Century Gothic" w:eastAsiaTheme="minorHAnsi" w:hAnsi="Century Gothic" w:cs="Tahoma"/>
          <w:b/>
          <w:sz w:val="22"/>
          <w:szCs w:val="22"/>
          <w:lang w:eastAsia="en-US"/>
        </w:rPr>
      </w:pPr>
    </w:p>
    <w:p w:rsidR="003E0A6E" w:rsidRPr="00DE5337" w:rsidRDefault="003E0A6E" w:rsidP="00DE5337">
      <w:pPr>
        <w:jc w:val="center"/>
        <w:rPr>
          <w:rFonts w:ascii="Century Gothic" w:eastAsiaTheme="minorHAnsi" w:hAnsi="Century Gothic" w:cs="Tahoma"/>
          <w:b/>
          <w:sz w:val="22"/>
          <w:szCs w:val="22"/>
          <w:lang w:eastAsia="en-US"/>
        </w:rPr>
      </w:pPr>
    </w:p>
    <w:p w:rsidR="00DE5337" w:rsidRDefault="00DE5337" w:rsidP="00DE5337">
      <w:pPr>
        <w:jc w:val="center"/>
        <w:rPr>
          <w:rFonts w:ascii="Century Gothic" w:eastAsiaTheme="minorHAnsi" w:hAnsi="Century Gothic" w:cs="Tahoma"/>
          <w:b/>
          <w:sz w:val="22"/>
          <w:szCs w:val="22"/>
          <w:lang w:eastAsia="en-US"/>
        </w:rPr>
      </w:pPr>
    </w:p>
    <w:p w:rsidR="003E0A6E" w:rsidRPr="00DE5337" w:rsidRDefault="003E0A6E" w:rsidP="00DE5337">
      <w:pPr>
        <w:jc w:val="center"/>
        <w:rPr>
          <w:rFonts w:ascii="Century Gothic" w:eastAsiaTheme="minorHAnsi" w:hAnsi="Century Gothic" w:cs="Tahoma"/>
          <w:b/>
          <w:sz w:val="22"/>
          <w:szCs w:val="22"/>
          <w:lang w:eastAsia="en-US"/>
        </w:rPr>
      </w:pP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b/>
          <w:sz w:val="22"/>
          <w:szCs w:val="22"/>
          <w:lang w:eastAsia="en-US"/>
        </w:rPr>
        <w:t xml:space="preserve">Lic. María Fabiola Rodríguez Navarro </w:t>
      </w:r>
    </w:p>
    <w:p w:rsidR="00DE5337" w:rsidRPr="00DE5337" w:rsidRDefault="00DE5337" w:rsidP="00DE5337">
      <w:pPr>
        <w:jc w:val="center"/>
        <w:rPr>
          <w:rFonts w:ascii="Century Gothic" w:eastAsiaTheme="minorHAnsi" w:hAnsi="Century Gothic" w:cs="Tahoma"/>
          <w:sz w:val="22"/>
          <w:szCs w:val="22"/>
          <w:lang w:eastAsia="en-US"/>
        </w:rPr>
      </w:pPr>
      <w:r w:rsidRPr="00DE5337">
        <w:rPr>
          <w:rFonts w:ascii="Century Gothic" w:eastAsiaTheme="minorHAnsi" w:hAnsi="Century Gothic" w:cs="Tahoma"/>
          <w:sz w:val="22"/>
          <w:szCs w:val="22"/>
          <w:lang w:eastAsia="en-US"/>
        </w:rPr>
        <w:t xml:space="preserve">Representante del Consejo Coordinador de Jóvenes Empresarios </w:t>
      </w:r>
    </w:p>
    <w:p w:rsidR="00DE5337" w:rsidRPr="00DE5337" w:rsidRDefault="00DE5337" w:rsidP="00DE5337">
      <w:pPr>
        <w:jc w:val="center"/>
        <w:rPr>
          <w:rFonts w:ascii="Century Gothic" w:eastAsiaTheme="minorHAnsi" w:hAnsi="Century Gothic" w:cs="Tahoma"/>
          <w:sz w:val="22"/>
          <w:szCs w:val="22"/>
          <w:lang w:val="es-ES" w:eastAsia="en-US"/>
        </w:rPr>
      </w:pPr>
      <w:proofErr w:type="gramStart"/>
      <w:r w:rsidRPr="00DE5337">
        <w:rPr>
          <w:rFonts w:ascii="Century Gothic" w:eastAsiaTheme="minorHAnsi" w:hAnsi="Century Gothic" w:cs="Tahoma"/>
          <w:sz w:val="22"/>
          <w:szCs w:val="22"/>
          <w:lang w:eastAsia="en-US"/>
        </w:rPr>
        <w:t>del</w:t>
      </w:r>
      <w:proofErr w:type="gramEnd"/>
      <w:r w:rsidRPr="00DE5337">
        <w:rPr>
          <w:rFonts w:ascii="Century Gothic" w:eastAsiaTheme="minorHAnsi" w:hAnsi="Century Gothic" w:cs="Tahoma"/>
          <w:sz w:val="22"/>
          <w:szCs w:val="22"/>
          <w:lang w:eastAsia="en-US"/>
        </w:rPr>
        <w:t xml:space="preserve"> Estado de Jalisco.</w:t>
      </w:r>
    </w:p>
    <w:p w:rsidR="00DE5337" w:rsidRPr="00DE5337" w:rsidRDefault="00DE5337" w:rsidP="00DE5337">
      <w:pPr>
        <w:jc w:val="center"/>
        <w:rPr>
          <w:rFonts w:ascii="Century Gothic" w:eastAsiaTheme="minorHAnsi" w:hAnsi="Century Gothic" w:cs="Tahoma"/>
          <w:sz w:val="22"/>
          <w:szCs w:val="22"/>
          <w:lang w:val="pt-BR" w:eastAsia="en-US"/>
        </w:rPr>
      </w:pPr>
      <w:r w:rsidRPr="00DE5337">
        <w:rPr>
          <w:rFonts w:ascii="Century Gothic" w:eastAsiaTheme="minorHAnsi" w:hAnsi="Century Gothic" w:cs="Tahoma"/>
          <w:sz w:val="22"/>
          <w:szCs w:val="22"/>
          <w:lang w:val="pt-BR" w:eastAsia="en-US"/>
        </w:rPr>
        <w:t>Suplente</w:t>
      </w:r>
    </w:p>
    <w:p w:rsidR="00DE5337" w:rsidRPr="00DE5337" w:rsidRDefault="00DE5337" w:rsidP="00DE5337">
      <w:pPr>
        <w:jc w:val="center"/>
        <w:rPr>
          <w:rFonts w:ascii="Century Gothic" w:eastAsiaTheme="minorHAnsi" w:hAnsi="Century Gothic" w:cs="Tahoma"/>
          <w:sz w:val="22"/>
          <w:szCs w:val="22"/>
          <w:lang w:val="pt-BR" w:eastAsia="en-US"/>
        </w:rPr>
      </w:pPr>
    </w:p>
    <w:p w:rsidR="00DE5337" w:rsidRDefault="00DE5337" w:rsidP="00DE5337">
      <w:pPr>
        <w:jc w:val="center"/>
        <w:rPr>
          <w:rFonts w:ascii="Century Gothic" w:eastAsiaTheme="minorHAnsi" w:hAnsi="Century Gothic" w:cs="Tahoma"/>
          <w:sz w:val="22"/>
          <w:szCs w:val="22"/>
          <w:lang w:val="pt-BR" w:eastAsia="en-US"/>
        </w:rPr>
      </w:pPr>
    </w:p>
    <w:p w:rsidR="003E0A6E" w:rsidRDefault="003E0A6E" w:rsidP="00DE5337">
      <w:pPr>
        <w:jc w:val="center"/>
        <w:rPr>
          <w:rFonts w:ascii="Century Gothic" w:eastAsiaTheme="minorHAnsi" w:hAnsi="Century Gothic" w:cs="Tahoma"/>
          <w:sz w:val="22"/>
          <w:szCs w:val="22"/>
          <w:lang w:val="pt-BR" w:eastAsia="en-US"/>
        </w:rPr>
      </w:pPr>
    </w:p>
    <w:p w:rsidR="003E0A6E" w:rsidRPr="00DE5337" w:rsidRDefault="003E0A6E" w:rsidP="00DE5337">
      <w:pPr>
        <w:jc w:val="center"/>
        <w:rPr>
          <w:rFonts w:ascii="Century Gothic" w:eastAsiaTheme="minorHAnsi" w:hAnsi="Century Gothic" w:cs="Tahoma"/>
          <w:sz w:val="22"/>
          <w:szCs w:val="22"/>
          <w:lang w:val="pt-BR" w:eastAsia="en-US"/>
        </w:rPr>
      </w:pPr>
    </w:p>
    <w:p w:rsidR="00DE5337" w:rsidRPr="00DE5337" w:rsidRDefault="00DE5337" w:rsidP="00DE5337">
      <w:pPr>
        <w:jc w:val="center"/>
        <w:rPr>
          <w:rFonts w:ascii="Century Gothic" w:eastAsiaTheme="minorHAnsi" w:hAnsi="Century Gothic" w:cs="Tahoma"/>
          <w:sz w:val="22"/>
          <w:szCs w:val="22"/>
          <w:lang w:val="pt-BR" w:eastAsia="en-US"/>
        </w:rPr>
      </w:pP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b/>
          <w:sz w:val="22"/>
          <w:szCs w:val="22"/>
          <w:lang w:eastAsia="en-US"/>
        </w:rPr>
        <w:t xml:space="preserve">Lic. Luis </w:t>
      </w:r>
      <w:proofErr w:type="spellStart"/>
      <w:r w:rsidRPr="00DE5337">
        <w:rPr>
          <w:rFonts w:ascii="Century Gothic" w:eastAsiaTheme="minorHAnsi" w:hAnsi="Century Gothic" w:cs="Tahoma"/>
          <w:b/>
          <w:sz w:val="22"/>
          <w:szCs w:val="22"/>
          <w:lang w:eastAsia="en-US"/>
        </w:rPr>
        <w:t>Beas</w:t>
      </w:r>
      <w:proofErr w:type="spellEnd"/>
      <w:r w:rsidRPr="00DE5337">
        <w:rPr>
          <w:rFonts w:ascii="Century Gothic" w:eastAsiaTheme="minorHAnsi" w:hAnsi="Century Gothic" w:cs="Tahoma"/>
          <w:b/>
          <w:sz w:val="22"/>
          <w:szCs w:val="22"/>
          <w:lang w:eastAsia="en-US"/>
        </w:rPr>
        <w:t xml:space="preserve"> Gutiérrez </w:t>
      </w:r>
    </w:p>
    <w:p w:rsidR="00DE5337" w:rsidRPr="00DE5337" w:rsidRDefault="00DE5337" w:rsidP="00DE5337">
      <w:pPr>
        <w:jc w:val="center"/>
        <w:rPr>
          <w:rFonts w:ascii="Century Gothic" w:eastAsiaTheme="minorHAnsi" w:hAnsi="Century Gothic" w:cs="Tahoma"/>
          <w:sz w:val="22"/>
          <w:szCs w:val="22"/>
          <w:lang w:eastAsia="en-US"/>
        </w:rPr>
      </w:pPr>
      <w:r w:rsidRPr="00DE5337">
        <w:rPr>
          <w:rFonts w:ascii="Century Gothic" w:eastAsiaTheme="minorHAnsi" w:hAnsi="Century Gothic" w:cs="Tahoma"/>
          <w:sz w:val="22"/>
          <w:szCs w:val="22"/>
          <w:lang w:eastAsia="en-US"/>
        </w:rPr>
        <w:t>Centro Empresarial de Jalisco S.P., Confederación Patronal de la República</w:t>
      </w:r>
    </w:p>
    <w:p w:rsidR="00DE5337" w:rsidRPr="00DE5337" w:rsidRDefault="00DE5337" w:rsidP="00DE5337">
      <w:pPr>
        <w:jc w:val="center"/>
        <w:rPr>
          <w:rFonts w:ascii="Century Gothic" w:eastAsiaTheme="minorHAnsi" w:hAnsi="Century Gothic" w:cs="Tahoma"/>
          <w:sz w:val="22"/>
          <w:szCs w:val="22"/>
          <w:lang w:eastAsia="en-US"/>
        </w:rPr>
      </w:pPr>
      <w:r w:rsidRPr="00DE5337">
        <w:rPr>
          <w:rFonts w:ascii="Century Gothic" w:eastAsiaTheme="minorHAnsi" w:hAnsi="Century Gothic" w:cs="Tahoma"/>
          <w:sz w:val="22"/>
          <w:szCs w:val="22"/>
          <w:lang w:eastAsia="en-US"/>
        </w:rPr>
        <w:t>(COPARMEX, JALISCO)</w:t>
      </w:r>
    </w:p>
    <w:p w:rsidR="00DE5337" w:rsidRPr="00DE5337" w:rsidRDefault="003E0A6E" w:rsidP="00DE5337">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Titular</w:t>
      </w:r>
    </w:p>
    <w:p w:rsidR="00DE5337" w:rsidRPr="00DE5337" w:rsidRDefault="00DE5337" w:rsidP="00DE5337">
      <w:pPr>
        <w:jc w:val="center"/>
        <w:rPr>
          <w:rFonts w:ascii="Century Gothic" w:hAnsi="Century Gothic" w:cs="Tahoma"/>
          <w:b/>
          <w:sz w:val="22"/>
          <w:szCs w:val="22"/>
          <w:lang w:eastAsia="en-US"/>
        </w:rPr>
      </w:pPr>
    </w:p>
    <w:p w:rsidR="00DE5337" w:rsidRPr="00DE5337" w:rsidRDefault="00DE5337" w:rsidP="00DE5337">
      <w:pPr>
        <w:jc w:val="center"/>
        <w:rPr>
          <w:rFonts w:ascii="Century Gothic" w:hAnsi="Century Gothic" w:cs="Tahoma"/>
          <w:b/>
          <w:sz w:val="22"/>
          <w:szCs w:val="22"/>
          <w:lang w:eastAsia="en-US"/>
        </w:rPr>
      </w:pPr>
    </w:p>
    <w:p w:rsidR="00DE5337" w:rsidRPr="00DE5337" w:rsidRDefault="00DE5337" w:rsidP="00DE5337">
      <w:pPr>
        <w:jc w:val="center"/>
        <w:rPr>
          <w:rFonts w:ascii="Century Gothic" w:hAnsi="Century Gothic" w:cs="Tahoma"/>
          <w:b/>
          <w:sz w:val="22"/>
          <w:szCs w:val="22"/>
          <w:lang w:eastAsia="en-US"/>
        </w:rPr>
      </w:pPr>
    </w:p>
    <w:p w:rsidR="00DE5337" w:rsidRPr="00DE5337" w:rsidRDefault="00DE5337" w:rsidP="00DE5337">
      <w:pPr>
        <w:jc w:val="center"/>
        <w:rPr>
          <w:rFonts w:ascii="Century Gothic" w:hAnsi="Century Gothic" w:cs="Tahoma"/>
          <w:b/>
          <w:sz w:val="22"/>
          <w:szCs w:val="22"/>
          <w:lang w:eastAsia="en-US"/>
        </w:rPr>
      </w:pPr>
      <w:r w:rsidRPr="00DE5337">
        <w:rPr>
          <w:rFonts w:ascii="Century Gothic" w:hAnsi="Century Gothic" w:cs="Tahoma"/>
          <w:b/>
          <w:sz w:val="22"/>
          <w:szCs w:val="22"/>
          <w:lang w:eastAsia="en-US"/>
        </w:rPr>
        <w:t>Integrantes Vocales Permanentes con voz</w:t>
      </w:r>
    </w:p>
    <w:p w:rsidR="00DE5337" w:rsidRPr="00DE5337" w:rsidRDefault="00DE5337" w:rsidP="00DE5337">
      <w:pPr>
        <w:jc w:val="center"/>
        <w:rPr>
          <w:rFonts w:ascii="Century Gothic" w:eastAsiaTheme="minorHAnsi" w:hAnsi="Century Gothic" w:cs="Tahoma"/>
          <w:sz w:val="22"/>
          <w:szCs w:val="22"/>
          <w:lang w:eastAsia="en-US"/>
        </w:rPr>
      </w:pPr>
    </w:p>
    <w:p w:rsidR="00DE5337" w:rsidRDefault="00DE5337" w:rsidP="00DE5337">
      <w:pPr>
        <w:jc w:val="center"/>
        <w:rPr>
          <w:rFonts w:ascii="Century Gothic" w:eastAsiaTheme="minorHAnsi" w:hAnsi="Century Gothic" w:cs="Tahoma"/>
          <w:sz w:val="22"/>
          <w:szCs w:val="22"/>
          <w:lang w:eastAsia="en-US"/>
        </w:rPr>
      </w:pPr>
    </w:p>
    <w:p w:rsidR="003E0A6E" w:rsidRDefault="003E0A6E" w:rsidP="00DE5337">
      <w:pPr>
        <w:jc w:val="center"/>
        <w:rPr>
          <w:rFonts w:ascii="Century Gothic" w:eastAsiaTheme="minorHAnsi" w:hAnsi="Century Gothic" w:cs="Tahoma"/>
          <w:sz w:val="22"/>
          <w:szCs w:val="22"/>
          <w:lang w:eastAsia="en-US"/>
        </w:rPr>
      </w:pPr>
    </w:p>
    <w:p w:rsidR="003E0A6E" w:rsidRPr="00DE5337" w:rsidRDefault="003E0A6E" w:rsidP="00DE5337">
      <w:pPr>
        <w:jc w:val="center"/>
        <w:rPr>
          <w:rFonts w:ascii="Century Gothic" w:eastAsiaTheme="minorHAnsi" w:hAnsi="Century Gothic" w:cs="Tahoma"/>
          <w:sz w:val="22"/>
          <w:szCs w:val="22"/>
          <w:lang w:eastAsia="en-US"/>
        </w:rPr>
      </w:pPr>
    </w:p>
    <w:p w:rsidR="00DE5337" w:rsidRPr="00DE5337" w:rsidRDefault="00DE5337" w:rsidP="00DE5337">
      <w:pPr>
        <w:jc w:val="center"/>
        <w:rPr>
          <w:rFonts w:ascii="Century Gothic" w:eastAsiaTheme="minorHAnsi" w:hAnsi="Century Gothic" w:cs="Tahoma"/>
          <w:sz w:val="22"/>
          <w:szCs w:val="22"/>
          <w:highlight w:val="magenta"/>
          <w:lang w:eastAsia="en-US"/>
        </w:rPr>
      </w:pPr>
    </w:p>
    <w:p w:rsidR="00DE5337" w:rsidRPr="00DE5337" w:rsidRDefault="00DE5337" w:rsidP="00DE5337">
      <w:pPr>
        <w:jc w:val="center"/>
        <w:rPr>
          <w:rFonts w:ascii="Century Gothic" w:eastAsiaTheme="minorHAnsi" w:hAnsi="Century Gothic" w:cs="Tahoma"/>
          <w:b/>
          <w:sz w:val="22"/>
          <w:szCs w:val="22"/>
          <w:lang w:eastAsia="en-US"/>
        </w:rPr>
      </w:pPr>
      <w:r w:rsidRPr="00DE5337">
        <w:rPr>
          <w:rFonts w:ascii="Century Gothic" w:eastAsiaTheme="minorHAnsi" w:hAnsi="Century Gothic" w:cs="Tahoma"/>
          <w:b/>
          <w:sz w:val="22"/>
          <w:szCs w:val="22"/>
          <w:lang w:eastAsia="en-US"/>
        </w:rPr>
        <w:t>Lic. Juan Carlos Razo Martínez</w:t>
      </w:r>
    </w:p>
    <w:p w:rsidR="00DE5337" w:rsidRPr="00DE5337" w:rsidRDefault="00DE5337" w:rsidP="00DE5337">
      <w:pPr>
        <w:jc w:val="center"/>
        <w:rPr>
          <w:rFonts w:ascii="Century Gothic" w:eastAsiaTheme="minorHAnsi" w:hAnsi="Century Gothic" w:cs="Tahoma"/>
          <w:sz w:val="22"/>
          <w:szCs w:val="22"/>
          <w:lang w:eastAsia="en-US"/>
        </w:rPr>
      </w:pPr>
      <w:r w:rsidRPr="00DE5337">
        <w:rPr>
          <w:rFonts w:ascii="Century Gothic" w:eastAsiaTheme="minorHAnsi" w:hAnsi="Century Gothic" w:cs="Tahoma"/>
          <w:sz w:val="22"/>
          <w:szCs w:val="22"/>
          <w:lang w:eastAsia="en-US"/>
        </w:rPr>
        <w:t>Contraloría Ciudadana</w:t>
      </w:r>
    </w:p>
    <w:p w:rsidR="00DE5337" w:rsidRPr="00DE5337" w:rsidRDefault="00DE5337" w:rsidP="00DE5337">
      <w:pPr>
        <w:jc w:val="center"/>
        <w:rPr>
          <w:rFonts w:ascii="Century Gothic" w:eastAsiaTheme="minorHAnsi" w:hAnsi="Century Gothic" w:cs="Tahoma"/>
          <w:sz w:val="22"/>
          <w:szCs w:val="22"/>
          <w:lang w:val="pt-BR" w:eastAsia="en-US"/>
        </w:rPr>
      </w:pPr>
      <w:r w:rsidRPr="00DE5337">
        <w:rPr>
          <w:rFonts w:ascii="Century Gothic" w:eastAsiaTheme="minorHAnsi" w:hAnsi="Century Gothic" w:cs="Tahoma"/>
          <w:sz w:val="22"/>
          <w:szCs w:val="22"/>
          <w:lang w:val="pt-BR" w:eastAsia="en-US"/>
        </w:rPr>
        <w:t>Suplente</w:t>
      </w:r>
    </w:p>
    <w:p w:rsidR="00DE5337" w:rsidRPr="00DE5337" w:rsidRDefault="00DE5337" w:rsidP="00DE5337">
      <w:pPr>
        <w:jc w:val="center"/>
        <w:rPr>
          <w:rFonts w:ascii="Century Gothic" w:eastAsiaTheme="minorHAnsi" w:hAnsi="Century Gothic" w:cs="Tahoma"/>
          <w:sz w:val="22"/>
          <w:szCs w:val="22"/>
          <w:highlight w:val="magenta"/>
          <w:lang w:val="pt-BR" w:eastAsia="en-US"/>
        </w:rPr>
      </w:pPr>
    </w:p>
    <w:p w:rsidR="00DE5337" w:rsidRDefault="00DE5337" w:rsidP="00DE5337">
      <w:pPr>
        <w:jc w:val="center"/>
        <w:rPr>
          <w:rFonts w:ascii="Century Gothic" w:eastAsiaTheme="minorHAnsi" w:hAnsi="Century Gothic" w:cs="Tahoma"/>
          <w:sz w:val="22"/>
          <w:szCs w:val="22"/>
          <w:highlight w:val="magenta"/>
          <w:lang w:val="pt-BR" w:eastAsia="en-US"/>
        </w:rPr>
      </w:pPr>
    </w:p>
    <w:p w:rsidR="003E0A6E" w:rsidRDefault="003E0A6E" w:rsidP="00DE5337">
      <w:pPr>
        <w:jc w:val="center"/>
        <w:rPr>
          <w:rFonts w:ascii="Century Gothic" w:eastAsiaTheme="minorHAnsi" w:hAnsi="Century Gothic" w:cs="Tahoma"/>
          <w:sz w:val="22"/>
          <w:szCs w:val="22"/>
          <w:highlight w:val="magenta"/>
          <w:lang w:val="pt-BR" w:eastAsia="en-US"/>
        </w:rPr>
      </w:pPr>
    </w:p>
    <w:p w:rsidR="003E0A6E" w:rsidRPr="00DE5337" w:rsidRDefault="003E0A6E" w:rsidP="00DE5337">
      <w:pPr>
        <w:jc w:val="center"/>
        <w:rPr>
          <w:rFonts w:ascii="Century Gothic" w:eastAsiaTheme="minorHAnsi" w:hAnsi="Century Gothic" w:cs="Tahoma"/>
          <w:sz w:val="22"/>
          <w:szCs w:val="22"/>
          <w:highlight w:val="magenta"/>
          <w:lang w:val="pt-BR" w:eastAsia="en-US"/>
        </w:rPr>
      </w:pPr>
    </w:p>
    <w:p w:rsidR="00DE5337" w:rsidRPr="00DE5337" w:rsidRDefault="00DE5337" w:rsidP="00DE5337">
      <w:pPr>
        <w:jc w:val="center"/>
        <w:rPr>
          <w:rFonts w:ascii="Century Gothic" w:eastAsiaTheme="minorHAnsi" w:hAnsi="Century Gothic" w:cs="Tahoma"/>
          <w:sz w:val="22"/>
          <w:szCs w:val="22"/>
          <w:highlight w:val="magenta"/>
          <w:lang w:val="pt-BR" w:eastAsia="en-US"/>
        </w:rPr>
      </w:pPr>
    </w:p>
    <w:p w:rsidR="00DE5337" w:rsidRPr="00DE5337" w:rsidRDefault="00DE5337" w:rsidP="00DE5337">
      <w:pPr>
        <w:jc w:val="center"/>
        <w:rPr>
          <w:rFonts w:ascii="Century Gothic" w:eastAsiaTheme="minorHAnsi" w:hAnsi="Century Gothic" w:cs="Tahoma"/>
          <w:b/>
          <w:sz w:val="22"/>
          <w:szCs w:val="22"/>
          <w:lang w:val="pt-BR" w:eastAsia="en-US"/>
        </w:rPr>
      </w:pPr>
      <w:r w:rsidRPr="00DE5337">
        <w:rPr>
          <w:rFonts w:ascii="Century Gothic" w:eastAsiaTheme="minorHAnsi" w:hAnsi="Century Gothic" w:cs="Tahoma"/>
          <w:b/>
          <w:sz w:val="22"/>
          <w:szCs w:val="22"/>
          <w:lang w:val="pt-BR" w:eastAsia="en-US"/>
        </w:rPr>
        <w:t xml:space="preserve">L.A.F. </w:t>
      </w:r>
      <w:proofErr w:type="spellStart"/>
      <w:r w:rsidRPr="00DE5337">
        <w:rPr>
          <w:rFonts w:ascii="Century Gothic" w:eastAsiaTheme="minorHAnsi" w:hAnsi="Century Gothic" w:cs="Tahoma"/>
          <w:b/>
          <w:sz w:val="22"/>
          <w:szCs w:val="22"/>
          <w:lang w:val="pt-BR" w:eastAsia="en-US"/>
        </w:rPr>
        <w:t>Talina</w:t>
      </w:r>
      <w:proofErr w:type="spellEnd"/>
      <w:r w:rsidRPr="00DE5337">
        <w:rPr>
          <w:rFonts w:ascii="Century Gothic" w:eastAsiaTheme="minorHAnsi" w:hAnsi="Century Gothic" w:cs="Tahoma"/>
          <w:b/>
          <w:sz w:val="22"/>
          <w:szCs w:val="22"/>
          <w:lang w:val="pt-BR" w:eastAsia="en-US"/>
        </w:rPr>
        <w:t xml:space="preserve"> Robles </w:t>
      </w:r>
      <w:proofErr w:type="spellStart"/>
      <w:r w:rsidRPr="00DE5337">
        <w:rPr>
          <w:rFonts w:ascii="Century Gothic" w:eastAsiaTheme="minorHAnsi" w:hAnsi="Century Gothic" w:cs="Tahoma"/>
          <w:b/>
          <w:sz w:val="22"/>
          <w:szCs w:val="22"/>
          <w:lang w:val="pt-BR" w:eastAsia="en-US"/>
        </w:rPr>
        <w:t>Villaseñor</w:t>
      </w:r>
      <w:proofErr w:type="spellEnd"/>
    </w:p>
    <w:p w:rsidR="00DE5337" w:rsidRPr="00DE5337" w:rsidRDefault="00DE5337" w:rsidP="00DE5337">
      <w:pPr>
        <w:jc w:val="center"/>
        <w:rPr>
          <w:rFonts w:ascii="Century Gothic" w:eastAsiaTheme="minorHAnsi" w:hAnsi="Century Gothic" w:cs="Tahoma"/>
          <w:sz w:val="22"/>
          <w:szCs w:val="22"/>
          <w:lang w:val="pt-BR" w:eastAsia="en-US"/>
        </w:rPr>
      </w:pPr>
      <w:proofErr w:type="spellStart"/>
      <w:r w:rsidRPr="00DE5337">
        <w:rPr>
          <w:rFonts w:ascii="Century Gothic" w:eastAsiaTheme="minorHAnsi" w:hAnsi="Century Gothic" w:cs="Tahoma"/>
          <w:sz w:val="22"/>
          <w:szCs w:val="22"/>
          <w:lang w:val="pt-BR" w:eastAsia="en-US"/>
        </w:rPr>
        <w:t>Tesorería</w:t>
      </w:r>
      <w:proofErr w:type="spellEnd"/>
      <w:r w:rsidRPr="00DE5337">
        <w:rPr>
          <w:rFonts w:ascii="Century Gothic" w:eastAsiaTheme="minorHAnsi" w:hAnsi="Century Gothic" w:cs="Tahoma"/>
          <w:sz w:val="22"/>
          <w:szCs w:val="22"/>
          <w:lang w:val="pt-BR" w:eastAsia="en-US"/>
        </w:rPr>
        <w:t xml:space="preserve"> Municipal</w:t>
      </w:r>
    </w:p>
    <w:p w:rsidR="00DE5337" w:rsidRPr="00DE5337" w:rsidRDefault="00DE5337" w:rsidP="00DE5337">
      <w:pPr>
        <w:jc w:val="center"/>
        <w:rPr>
          <w:rFonts w:ascii="Century Gothic" w:eastAsiaTheme="minorHAnsi" w:hAnsi="Century Gothic" w:cs="Tahoma"/>
          <w:sz w:val="22"/>
          <w:szCs w:val="22"/>
          <w:lang w:val="pt-BR" w:eastAsia="en-US"/>
        </w:rPr>
      </w:pPr>
      <w:r w:rsidRPr="00DE5337">
        <w:rPr>
          <w:rFonts w:ascii="Century Gothic" w:eastAsiaTheme="minorHAnsi" w:hAnsi="Century Gothic" w:cs="Tahoma"/>
          <w:sz w:val="22"/>
          <w:szCs w:val="22"/>
          <w:lang w:val="pt-BR" w:eastAsia="en-US"/>
        </w:rPr>
        <w:t>Suplente</w:t>
      </w:r>
    </w:p>
    <w:p w:rsidR="00DE5337" w:rsidRPr="00DE5337" w:rsidRDefault="00DE5337" w:rsidP="00DE5337">
      <w:pPr>
        <w:jc w:val="center"/>
        <w:rPr>
          <w:rFonts w:ascii="Century Gothic" w:eastAsiaTheme="minorHAnsi" w:hAnsi="Century Gothic" w:cs="Tahoma"/>
          <w:sz w:val="22"/>
          <w:szCs w:val="22"/>
          <w:highlight w:val="magenta"/>
          <w:lang w:val="es-ES" w:eastAsia="en-US"/>
        </w:rPr>
      </w:pPr>
    </w:p>
    <w:p w:rsidR="00DE5337" w:rsidRDefault="00DE5337" w:rsidP="00DE5337">
      <w:pPr>
        <w:jc w:val="center"/>
        <w:rPr>
          <w:rFonts w:ascii="Century Gothic" w:eastAsiaTheme="minorHAnsi" w:hAnsi="Century Gothic" w:cs="Tahoma"/>
          <w:sz w:val="22"/>
          <w:szCs w:val="22"/>
          <w:highlight w:val="magenta"/>
          <w:lang w:val="es-ES" w:eastAsia="en-US"/>
        </w:rPr>
      </w:pPr>
    </w:p>
    <w:p w:rsidR="003E0A6E" w:rsidRPr="00DE5337" w:rsidRDefault="003E0A6E" w:rsidP="00DE5337">
      <w:pPr>
        <w:jc w:val="center"/>
        <w:rPr>
          <w:rFonts w:ascii="Century Gothic" w:eastAsiaTheme="minorHAnsi" w:hAnsi="Century Gothic" w:cs="Tahoma"/>
          <w:sz w:val="22"/>
          <w:szCs w:val="22"/>
          <w:highlight w:val="magenta"/>
          <w:lang w:val="es-ES" w:eastAsia="en-US"/>
        </w:rPr>
      </w:pPr>
    </w:p>
    <w:p w:rsidR="00DE5337" w:rsidRPr="00DE5337" w:rsidRDefault="00DE5337" w:rsidP="00DE5337">
      <w:pPr>
        <w:jc w:val="center"/>
        <w:rPr>
          <w:rFonts w:ascii="Century Gothic" w:eastAsiaTheme="minorHAnsi" w:hAnsi="Century Gothic" w:cs="Tahoma"/>
          <w:sz w:val="22"/>
          <w:szCs w:val="22"/>
          <w:highlight w:val="magenta"/>
          <w:lang w:val="es-ES" w:eastAsia="en-US"/>
        </w:rPr>
      </w:pPr>
    </w:p>
    <w:p w:rsidR="00DE5337" w:rsidRPr="00DE5337" w:rsidRDefault="00DE5337" w:rsidP="00DE5337">
      <w:pPr>
        <w:jc w:val="center"/>
        <w:rPr>
          <w:rFonts w:ascii="Century Gothic" w:eastAsia="Calibri" w:hAnsi="Century Gothic" w:cs="Tahoma"/>
          <w:b/>
          <w:sz w:val="22"/>
          <w:szCs w:val="22"/>
          <w:lang w:val="es-ES" w:eastAsia="en-US"/>
        </w:rPr>
      </w:pPr>
      <w:r w:rsidRPr="00DE5337">
        <w:rPr>
          <w:rFonts w:ascii="Century Gothic" w:eastAsia="Calibri" w:hAnsi="Century Gothic" w:cs="Tahoma"/>
          <w:b/>
          <w:sz w:val="22"/>
          <w:szCs w:val="22"/>
          <w:lang w:val="es-ES" w:eastAsia="en-US"/>
        </w:rPr>
        <w:t>Dr. José Antonio de la Torre Bravo</w:t>
      </w:r>
    </w:p>
    <w:p w:rsidR="00DE5337" w:rsidRPr="00DE5337" w:rsidRDefault="00DE5337" w:rsidP="00DE5337">
      <w:pPr>
        <w:jc w:val="center"/>
        <w:rPr>
          <w:rFonts w:ascii="Century Gothic" w:eastAsia="Calibri" w:hAnsi="Century Gothic" w:cs="Tahoma"/>
          <w:sz w:val="22"/>
          <w:szCs w:val="22"/>
          <w:lang w:val="es-ES" w:eastAsia="en-US"/>
        </w:rPr>
      </w:pPr>
      <w:r w:rsidRPr="00DE5337">
        <w:rPr>
          <w:rFonts w:ascii="Century Gothic" w:eastAsia="Calibri" w:hAnsi="Century Gothic" w:cs="Tahoma"/>
          <w:sz w:val="22"/>
          <w:szCs w:val="22"/>
          <w:lang w:val="es-ES" w:eastAsia="en-US"/>
        </w:rPr>
        <w:t>Regidor Representante de la Fracción del Partido Acción Nacional</w:t>
      </w:r>
    </w:p>
    <w:p w:rsidR="00DE5337" w:rsidRPr="00DE5337" w:rsidRDefault="00DE5337" w:rsidP="00DE5337">
      <w:pPr>
        <w:jc w:val="center"/>
        <w:rPr>
          <w:rFonts w:ascii="Century Gothic" w:eastAsiaTheme="minorHAnsi" w:hAnsi="Century Gothic" w:cs="Tahoma"/>
          <w:sz w:val="22"/>
          <w:szCs w:val="22"/>
          <w:lang w:val="pt-BR" w:eastAsia="en-US"/>
        </w:rPr>
      </w:pPr>
      <w:r w:rsidRPr="00DE5337">
        <w:rPr>
          <w:rFonts w:ascii="Century Gothic" w:eastAsiaTheme="minorHAnsi" w:hAnsi="Century Gothic" w:cs="Tahoma"/>
          <w:sz w:val="22"/>
          <w:szCs w:val="22"/>
          <w:lang w:val="pt-BR" w:eastAsia="en-US"/>
        </w:rPr>
        <w:t>Titular</w:t>
      </w:r>
    </w:p>
    <w:p w:rsidR="00DE5337" w:rsidRPr="00DE5337" w:rsidRDefault="00DE5337" w:rsidP="00DE5337">
      <w:pPr>
        <w:jc w:val="center"/>
        <w:rPr>
          <w:rFonts w:ascii="Century Gothic" w:eastAsiaTheme="minorHAnsi" w:hAnsi="Century Gothic" w:cs="Tahoma"/>
          <w:sz w:val="22"/>
          <w:szCs w:val="22"/>
          <w:highlight w:val="magenta"/>
          <w:lang w:val="pt-BR" w:eastAsia="en-US"/>
        </w:rPr>
      </w:pPr>
    </w:p>
    <w:p w:rsidR="00DE5337" w:rsidRDefault="00DE5337" w:rsidP="00DE5337">
      <w:pPr>
        <w:jc w:val="center"/>
        <w:rPr>
          <w:rFonts w:ascii="Century Gothic" w:eastAsiaTheme="minorHAnsi" w:hAnsi="Century Gothic" w:cs="Tahoma"/>
          <w:sz w:val="22"/>
          <w:szCs w:val="22"/>
          <w:highlight w:val="magenta"/>
          <w:lang w:val="pt-BR" w:eastAsia="en-US"/>
        </w:rPr>
      </w:pPr>
    </w:p>
    <w:p w:rsidR="003E0A6E" w:rsidRPr="00DE5337" w:rsidRDefault="003E0A6E" w:rsidP="00DE5337">
      <w:pPr>
        <w:jc w:val="center"/>
        <w:rPr>
          <w:rFonts w:ascii="Century Gothic" w:eastAsiaTheme="minorHAnsi" w:hAnsi="Century Gothic" w:cs="Tahoma"/>
          <w:sz w:val="22"/>
          <w:szCs w:val="22"/>
          <w:highlight w:val="magenta"/>
          <w:lang w:val="pt-BR" w:eastAsia="en-US"/>
        </w:rPr>
      </w:pPr>
    </w:p>
    <w:p w:rsidR="00DE5337" w:rsidRPr="00DE5337" w:rsidRDefault="00DE5337" w:rsidP="00DE5337">
      <w:pPr>
        <w:jc w:val="center"/>
        <w:rPr>
          <w:rFonts w:ascii="Century Gothic" w:eastAsiaTheme="minorHAnsi" w:hAnsi="Century Gothic" w:cs="Tahoma"/>
          <w:sz w:val="22"/>
          <w:szCs w:val="22"/>
          <w:highlight w:val="magenta"/>
          <w:lang w:val="pt-BR" w:eastAsia="en-US"/>
        </w:rPr>
      </w:pPr>
    </w:p>
    <w:p w:rsidR="00DE5337" w:rsidRPr="00DE5337" w:rsidRDefault="00DE5337" w:rsidP="00DE5337">
      <w:pPr>
        <w:jc w:val="center"/>
        <w:rPr>
          <w:rFonts w:ascii="Century Gothic" w:eastAsiaTheme="minorHAnsi" w:hAnsi="Century Gothic" w:cs="Tahoma"/>
          <w:b/>
          <w:sz w:val="22"/>
          <w:szCs w:val="22"/>
          <w:lang w:val="pt-BR" w:eastAsia="en-US"/>
        </w:rPr>
      </w:pPr>
      <w:r w:rsidRPr="00DE5337">
        <w:rPr>
          <w:rFonts w:ascii="Century Gothic" w:eastAsiaTheme="minorHAnsi" w:hAnsi="Century Gothic" w:cs="Tahoma"/>
          <w:b/>
          <w:sz w:val="22"/>
          <w:szCs w:val="22"/>
          <w:lang w:val="pt-BR" w:eastAsia="en-US"/>
        </w:rPr>
        <w:t xml:space="preserve">Lic. Elisa </w:t>
      </w:r>
      <w:r w:rsidR="003E0A6E" w:rsidRPr="00DE5337">
        <w:rPr>
          <w:rFonts w:ascii="Century Gothic" w:eastAsiaTheme="minorHAnsi" w:hAnsi="Century Gothic" w:cs="Tahoma"/>
          <w:b/>
          <w:sz w:val="22"/>
          <w:szCs w:val="22"/>
          <w:lang w:val="pt-BR" w:eastAsia="en-US"/>
        </w:rPr>
        <w:t>Arevalo</w:t>
      </w:r>
      <w:r w:rsidRPr="00DE5337">
        <w:rPr>
          <w:rFonts w:ascii="Century Gothic" w:eastAsiaTheme="minorHAnsi" w:hAnsi="Century Gothic" w:cs="Tahoma"/>
          <w:b/>
          <w:sz w:val="22"/>
          <w:szCs w:val="22"/>
          <w:lang w:val="pt-BR" w:eastAsia="en-US"/>
        </w:rPr>
        <w:t xml:space="preserve"> Pérez</w:t>
      </w:r>
    </w:p>
    <w:p w:rsidR="00DE5337" w:rsidRPr="00DE5337" w:rsidRDefault="00DE5337" w:rsidP="00DE5337">
      <w:pPr>
        <w:jc w:val="center"/>
        <w:rPr>
          <w:rFonts w:ascii="Century Gothic" w:eastAsiaTheme="minorHAnsi" w:hAnsi="Century Gothic" w:cs="Tahoma"/>
          <w:sz w:val="22"/>
          <w:szCs w:val="22"/>
          <w:lang w:val="pt-BR" w:eastAsia="en-US"/>
        </w:rPr>
      </w:pPr>
      <w:r w:rsidRPr="00DE5337">
        <w:rPr>
          <w:rFonts w:ascii="Century Gothic" w:eastAsiaTheme="minorHAnsi" w:hAnsi="Century Gothic" w:cs="Tahoma"/>
          <w:sz w:val="22"/>
          <w:szCs w:val="22"/>
          <w:lang w:val="pt-BR" w:eastAsia="en-US"/>
        </w:rPr>
        <w:t xml:space="preserve">Representante Independiente </w:t>
      </w:r>
    </w:p>
    <w:p w:rsidR="00DE5337" w:rsidRPr="00DE5337" w:rsidRDefault="00DE5337" w:rsidP="00DE5337">
      <w:pPr>
        <w:jc w:val="center"/>
        <w:rPr>
          <w:rFonts w:ascii="Century Gothic" w:eastAsiaTheme="minorHAnsi" w:hAnsi="Century Gothic" w:cs="Tahoma"/>
          <w:sz w:val="22"/>
          <w:szCs w:val="22"/>
          <w:lang w:val="pt-BR" w:eastAsia="en-US"/>
        </w:rPr>
      </w:pPr>
      <w:r w:rsidRPr="00DE5337">
        <w:rPr>
          <w:rFonts w:ascii="Century Gothic" w:eastAsiaTheme="minorHAnsi" w:hAnsi="Century Gothic" w:cs="Tahoma"/>
          <w:sz w:val="22"/>
          <w:szCs w:val="22"/>
          <w:lang w:val="pt-BR" w:eastAsia="en-US"/>
        </w:rPr>
        <w:t xml:space="preserve">Suplente </w:t>
      </w:r>
    </w:p>
    <w:p w:rsidR="00DE5337" w:rsidRPr="00DE5337" w:rsidRDefault="00DE5337" w:rsidP="00DE5337">
      <w:pPr>
        <w:jc w:val="center"/>
        <w:rPr>
          <w:rFonts w:ascii="Century Gothic" w:eastAsiaTheme="minorHAnsi" w:hAnsi="Century Gothic" w:cs="Tahoma"/>
          <w:sz w:val="22"/>
          <w:szCs w:val="22"/>
          <w:lang w:val="pt-BR" w:eastAsia="en-US"/>
        </w:rPr>
      </w:pPr>
    </w:p>
    <w:p w:rsidR="00DE5337" w:rsidRDefault="00DE5337" w:rsidP="00DE5337">
      <w:pPr>
        <w:jc w:val="center"/>
        <w:rPr>
          <w:rFonts w:ascii="Century Gothic" w:eastAsiaTheme="minorHAnsi" w:hAnsi="Century Gothic" w:cs="Tahoma"/>
          <w:sz w:val="22"/>
          <w:szCs w:val="22"/>
          <w:lang w:val="pt-BR" w:eastAsia="en-US"/>
        </w:rPr>
      </w:pPr>
    </w:p>
    <w:p w:rsidR="003E0A6E" w:rsidRPr="00DE5337" w:rsidRDefault="003E0A6E" w:rsidP="00DE5337">
      <w:pPr>
        <w:jc w:val="center"/>
        <w:rPr>
          <w:rFonts w:ascii="Century Gothic" w:eastAsiaTheme="minorHAnsi" w:hAnsi="Century Gothic" w:cs="Tahoma"/>
          <w:sz w:val="22"/>
          <w:szCs w:val="22"/>
          <w:lang w:val="pt-BR" w:eastAsia="en-US"/>
        </w:rPr>
      </w:pPr>
    </w:p>
    <w:p w:rsidR="00DE5337" w:rsidRPr="00DE5337" w:rsidRDefault="00DE5337" w:rsidP="00DE5337">
      <w:pPr>
        <w:jc w:val="center"/>
        <w:rPr>
          <w:rFonts w:ascii="Century Gothic" w:eastAsiaTheme="minorHAnsi" w:hAnsi="Century Gothic" w:cs="Tahoma"/>
          <w:sz w:val="22"/>
          <w:szCs w:val="22"/>
          <w:lang w:val="pt-BR" w:eastAsia="en-US"/>
        </w:rPr>
      </w:pPr>
    </w:p>
    <w:p w:rsidR="00DE5337" w:rsidRPr="00DE5337" w:rsidRDefault="00DE5337" w:rsidP="00DE5337">
      <w:pPr>
        <w:jc w:val="center"/>
        <w:rPr>
          <w:rFonts w:ascii="Century Gothic" w:hAnsi="Century Gothic" w:cs="Tahoma"/>
          <w:b/>
          <w:sz w:val="22"/>
          <w:szCs w:val="22"/>
          <w:lang w:val="es-ES"/>
        </w:rPr>
      </w:pPr>
      <w:r w:rsidRPr="00DE5337">
        <w:rPr>
          <w:rFonts w:ascii="Century Gothic" w:hAnsi="Century Gothic" w:cs="Tahoma"/>
          <w:b/>
          <w:sz w:val="22"/>
          <w:szCs w:val="22"/>
          <w:lang w:val="es-ES"/>
        </w:rPr>
        <w:t>Héctor Manuel Quintero Rosas</w:t>
      </w:r>
    </w:p>
    <w:p w:rsidR="00DE5337" w:rsidRPr="00DE5337" w:rsidRDefault="00DE5337" w:rsidP="00DE5337">
      <w:pPr>
        <w:jc w:val="center"/>
        <w:rPr>
          <w:rFonts w:ascii="Century Gothic" w:hAnsi="Century Gothic" w:cs="Tahoma"/>
          <w:sz w:val="22"/>
          <w:szCs w:val="22"/>
          <w:lang w:val="es-ES"/>
        </w:rPr>
      </w:pPr>
      <w:r w:rsidRPr="00DE5337">
        <w:rPr>
          <w:rFonts w:ascii="Century Gothic" w:hAnsi="Century Gothic" w:cs="Tahoma"/>
          <w:sz w:val="22"/>
          <w:szCs w:val="22"/>
          <w:lang w:val="es-ES"/>
        </w:rPr>
        <w:t>Regidora Representante del Partido Movimiento de Regeneración Nacional</w:t>
      </w:r>
    </w:p>
    <w:p w:rsidR="00DE5337" w:rsidRPr="00DE5337" w:rsidRDefault="00DE5337" w:rsidP="00DE5337">
      <w:pPr>
        <w:jc w:val="center"/>
        <w:rPr>
          <w:rFonts w:ascii="Century Gothic" w:hAnsi="Century Gothic" w:cs="Tahoma"/>
          <w:sz w:val="22"/>
          <w:szCs w:val="22"/>
          <w:lang w:val="es-ES"/>
        </w:rPr>
      </w:pPr>
      <w:r w:rsidRPr="00DE5337">
        <w:rPr>
          <w:rFonts w:ascii="Century Gothic" w:hAnsi="Century Gothic" w:cs="Tahoma"/>
          <w:sz w:val="22"/>
          <w:szCs w:val="22"/>
          <w:lang w:val="es-ES"/>
        </w:rPr>
        <w:t>Suplente.</w:t>
      </w:r>
    </w:p>
    <w:p w:rsidR="00DE5337" w:rsidRPr="00DE5337" w:rsidRDefault="00DE5337" w:rsidP="00DE5337">
      <w:pPr>
        <w:jc w:val="center"/>
        <w:rPr>
          <w:rFonts w:ascii="Century Gothic" w:eastAsiaTheme="minorHAnsi" w:hAnsi="Century Gothic" w:cs="Tahoma"/>
          <w:sz w:val="22"/>
          <w:szCs w:val="22"/>
          <w:highlight w:val="magenta"/>
          <w:lang w:val="pt-BR" w:eastAsia="en-US"/>
        </w:rPr>
      </w:pPr>
    </w:p>
    <w:p w:rsidR="00DE5337" w:rsidRDefault="00DE5337" w:rsidP="00DE5337">
      <w:pPr>
        <w:jc w:val="center"/>
        <w:rPr>
          <w:rFonts w:ascii="Century Gothic" w:eastAsiaTheme="minorHAnsi" w:hAnsi="Century Gothic" w:cs="Tahoma"/>
          <w:sz w:val="22"/>
          <w:szCs w:val="22"/>
          <w:highlight w:val="magenta"/>
          <w:lang w:val="pt-BR" w:eastAsia="en-US"/>
        </w:rPr>
      </w:pPr>
    </w:p>
    <w:p w:rsidR="003E0A6E" w:rsidRDefault="003E0A6E" w:rsidP="00DE5337">
      <w:pPr>
        <w:jc w:val="center"/>
        <w:rPr>
          <w:rFonts w:ascii="Century Gothic" w:eastAsiaTheme="minorHAnsi" w:hAnsi="Century Gothic" w:cs="Tahoma"/>
          <w:sz w:val="22"/>
          <w:szCs w:val="22"/>
          <w:highlight w:val="magenta"/>
          <w:lang w:val="pt-BR" w:eastAsia="en-US"/>
        </w:rPr>
      </w:pPr>
    </w:p>
    <w:p w:rsidR="003E0A6E" w:rsidRDefault="003E0A6E" w:rsidP="00DE5337">
      <w:pPr>
        <w:jc w:val="center"/>
        <w:rPr>
          <w:rFonts w:ascii="Century Gothic" w:eastAsiaTheme="minorHAnsi" w:hAnsi="Century Gothic" w:cs="Tahoma"/>
          <w:sz w:val="22"/>
          <w:szCs w:val="22"/>
          <w:highlight w:val="magenta"/>
          <w:lang w:val="pt-BR" w:eastAsia="en-US"/>
        </w:rPr>
      </w:pPr>
    </w:p>
    <w:p w:rsidR="003E0A6E" w:rsidRPr="00DE5337" w:rsidRDefault="003E0A6E" w:rsidP="00DE5337">
      <w:pPr>
        <w:jc w:val="center"/>
        <w:rPr>
          <w:rFonts w:ascii="Century Gothic" w:eastAsiaTheme="minorHAnsi" w:hAnsi="Century Gothic" w:cs="Tahoma"/>
          <w:sz w:val="22"/>
          <w:szCs w:val="22"/>
          <w:highlight w:val="magenta"/>
          <w:lang w:val="pt-BR" w:eastAsia="en-US"/>
        </w:rPr>
      </w:pPr>
      <w:bookmarkStart w:id="0" w:name="_GoBack"/>
      <w:bookmarkEnd w:id="0"/>
    </w:p>
    <w:p w:rsidR="00DE5337" w:rsidRPr="00DE5337" w:rsidRDefault="00DE5337" w:rsidP="00DE5337">
      <w:pPr>
        <w:jc w:val="center"/>
        <w:rPr>
          <w:rFonts w:ascii="Century Gothic" w:eastAsiaTheme="minorHAnsi" w:hAnsi="Century Gothic" w:cs="Tahoma"/>
          <w:sz w:val="22"/>
          <w:szCs w:val="22"/>
          <w:highlight w:val="yellow"/>
          <w:lang w:val="pt-BR" w:eastAsia="en-US"/>
        </w:rPr>
      </w:pPr>
    </w:p>
    <w:p w:rsidR="00DE5337" w:rsidRPr="00DE5337" w:rsidRDefault="00DE5337" w:rsidP="00DE5337">
      <w:pPr>
        <w:jc w:val="center"/>
        <w:rPr>
          <w:rFonts w:ascii="Century Gothic" w:eastAsia="Calibri" w:hAnsi="Century Gothic" w:cs="Tahoma"/>
          <w:b/>
          <w:sz w:val="22"/>
          <w:szCs w:val="22"/>
          <w:lang w:val="es-ES" w:eastAsia="en-US"/>
        </w:rPr>
      </w:pPr>
      <w:r w:rsidRPr="00DE5337">
        <w:rPr>
          <w:rFonts w:ascii="Century Gothic" w:eastAsia="Calibri" w:hAnsi="Century Gothic" w:cs="Tahoma"/>
          <w:b/>
          <w:sz w:val="22"/>
          <w:szCs w:val="22"/>
          <w:lang w:val="es-ES" w:eastAsia="en-US"/>
        </w:rPr>
        <w:t>Cristian Guillermo León Verduzco</w:t>
      </w:r>
    </w:p>
    <w:p w:rsidR="00DE5337" w:rsidRPr="00DE5337" w:rsidRDefault="00DE5337" w:rsidP="00DE5337">
      <w:pPr>
        <w:jc w:val="center"/>
        <w:rPr>
          <w:rFonts w:ascii="Century Gothic" w:eastAsia="Calibri" w:hAnsi="Century Gothic" w:cs="Tahoma"/>
          <w:sz w:val="22"/>
          <w:szCs w:val="22"/>
          <w:lang w:val="es-ES" w:eastAsia="en-US"/>
        </w:rPr>
      </w:pPr>
      <w:r w:rsidRPr="00DE5337">
        <w:rPr>
          <w:rFonts w:ascii="Century Gothic" w:eastAsia="Calibri" w:hAnsi="Century Gothic" w:cs="Tahoma"/>
          <w:sz w:val="22"/>
          <w:szCs w:val="22"/>
          <w:lang w:val="es-ES" w:eastAsia="en-US"/>
        </w:rPr>
        <w:t>Secretario Técnico y Ejecutivo del Comité de Adquisiciones.</w:t>
      </w:r>
    </w:p>
    <w:p w:rsidR="008D0BC5" w:rsidRPr="00DE5337" w:rsidRDefault="00DE5337" w:rsidP="00DE5337">
      <w:pPr>
        <w:jc w:val="center"/>
        <w:rPr>
          <w:rFonts w:ascii="Century Gothic" w:eastAsia="Calibri" w:hAnsi="Century Gothic" w:cs="Tahoma"/>
          <w:sz w:val="22"/>
          <w:szCs w:val="22"/>
          <w:lang w:val="es-ES" w:eastAsia="en-US"/>
        </w:rPr>
      </w:pPr>
      <w:r w:rsidRPr="00DE5337">
        <w:rPr>
          <w:rFonts w:ascii="Century Gothic" w:eastAsia="Calibri" w:hAnsi="Century Gothic" w:cs="Tahoma"/>
          <w:sz w:val="22"/>
          <w:szCs w:val="22"/>
          <w:lang w:val="es-ES" w:eastAsia="en-US"/>
        </w:rPr>
        <w:t>Titular</w:t>
      </w:r>
    </w:p>
    <w:sectPr w:rsidR="008D0BC5" w:rsidRPr="00DE5337"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24A" w:rsidRDefault="007F524A" w:rsidP="00162908">
      <w:r>
        <w:separator/>
      </w:r>
    </w:p>
  </w:endnote>
  <w:endnote w:type="continuationSeparator" w:id="0">
    <w:p w:rsidR="007F524A" w:rsidRDefault="007F524A"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A1F" w:rsidRDefault="00765A1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5A1F" w:rsidRDefault="00765A1F"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A1F" w:rsidRDefault="00765A1F" w:rsidP="0052066C">
    <w:pPr>
      <w:pStyle w:val="Sinespaciado"/>
      <w:jc w:val="both"/>
      <w:rPr>
        <w:rFonts w:ascii="Century Gothic" w:eastAsiaTheme="minorHAnsi" w:hAnsi="Century Gothic" w:cstheme="minorBidi"/>
        <w:sz w:val="18"/>
        <w:szCs w:val="18"/>
        <w:lang w:val="pt-BR"/>
      </w:rPr>
    </w:pPr>
  </w:p>
  <w:p w:rsidR="00765A1F" w:rsidRPr="0052066C" w:rsidRDefault="00765A1F" w:rsidP="0052066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 xml:space="preserve">a presente hoja forma parte del acta de la Quinta Sesión Extraordinaria del 02 de Marzo de 2020. </w:t>
    </w:r>
  </w:p>
  <w:p w:rsidR="00765A1F" w:rsidRPr="0052066C" w:rsidRDefault="00765A1F" w:rsidP="0052066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765A1F" w:rsidRPr="0052066C" w:rsidRDefault="00765A1F">
    <w:pPr>
      <w:pStyle w:val="Piedepgina"/>
      <w:rPr>
        <w:lang w:val="es-ES"/>
      </w:rPr>
    </w:pPr>
  </w:p>
  <w:p w:rsidR="00765A1F" w:rsidRDefault="00765A1F"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24A" w:rsidRDefault="007F524A" w:rsidP="00162908">
      <w:r>
        <w:separator/>
      </w:r>
    </w:p>
  </w:footnote>
  <w:footnote w:type="continuationSeparator" w:id="0">
    <w:p w:rsidR="007F524A" w:rsidRDefault="007F524A"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A1F" w:rsidRDefault="00765A1F">
    <w:pPr>
      <w:pStyle w:val="Encabezado"/>
    </w:pPr>
    <w:sdt>
      <w:sdtPr>
        <w:id w:val="-239254763"/>
        <w:docPartObj>
          <w:docPartGallery w:val="Page Numbers (Margins)"/>
          <w:docPartUnique/>
        </w:docPartObj>
      </w:sdtPr>
      <w:sdtContent>
        <w:r>
          <w:rPr>
            <w:noProof/>
            <w:lang w:val="es-MX" w:eastAsia="es-MX"/>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rsidR="00765A1F" w:rsidRDefault="00765A1F">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E0A6E" w:rsidRPr="003E0A6E">
                                    <w:rPr>
                                      <w:rFonts w:asciiTheme="majorHAnsi" w:eastAsiaTheme="majorEastAsia" w:hAnsiTheme="majorHAnsi" w:cstheme="majorBidi"/>
                                      <w:noProof/>
                                      <w:sz w:val="48"/>
                                      <w:szCs w:val="48"/>
                                      <w:lang w:val="es-ES"/>
                                    </w:rPr>
                                    <w:t>74</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VOiQIAAAc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Cuu&#10;ZU6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rsidR="00765A1F" w:rsidRDefault="00765A1F">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E0A6E" w:rsidRPr="003E0A6E">
                              <w:rPr>
                                <w:rFonts w:asciiTheme="majorHAnsi" w:eastAsiaTheme="majorEastAsia" w:hAnsiTheme="majorHAnsi" w:cstheme="majorBidi"/>
                                <w:noProof/>
                                <w:sz w:val="48"/>
                                <w:szCs w:val="48"/>
                                <w:lang w:val="es-ES"/>
                              </w:rPr>
                              <w:t>74</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765A1F" w:rsidRDefault="00765A1F" w:rsidP="0044530F">
                            <w:pPr>
                              <w:pStyle w:val="NormalWeb"/>
                              <w:spacing w:after="0"/>
                              <w:rPr>
                                <w:rFonts w:asciiTheme="minorHAnsi" w:hAnsi="Calibri" w:cstheme="minorBidi"/>
                                <w:b/>
                                <w:bCs/>
                                <w:color w:val="FFFFFF" w:themeColor="background1"/>
                                <w:kern w:val="24"/>
                              </w:rPr>
                            </w:pPr>
                          </w:p>
                          <w:p w:rsidR="00765A1F" w:rsidRPr="0044530F" w:rsidRDefault="00765A1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7"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9"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DE5337" w:rsidRDefault="00DE5337" w:rsidP="0044530F">
                      <w:pPr>
                        <w:pStyle w:val="NormalWeb"/>
                        <w:spacing w:after="0"/>
                        <w:rPr>
                          <w:rFonts w:asciiTheme="minorHAnsi" w:hAnsi="Calibri" w:cstheme="minorBidi"/>
                          <w:b/>
                          <w:bCs/>
                          <w:color w:val="FFFFFF" w:themeColor="background1"/>
                          <w:kern w:val="24"/>
                        </w:rPr>
                      </w:pPr>
                    </w:p>
                    <w:p w:rsidR="00DE5337" w:rsidRPr="0044530F" w:rsidRDefault="00DE533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765A1F" w:rsidRPr="00793FC2" w:rsidRDefault="00765A1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QUINTA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765A1F" w:rsidRPr="00793FC2" w:rsidRDefault="00765A1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02</w:t>
    </w:r>
    <w:r w:rsidRPr="00793FC2">
      <w:rPr>
        <w:rFonts w:ascii="Tahoma" w:hAnsi="Tahoma" w:cs="Tahoma"/>
        <w:sz w:val="18"/>
        <w:szCs w:val="18"/>
        <w:lang w:val="es-ES_tradnl"/>
      </w:rPr>
      <w:t xml:space="preserve"> DE </w:t>
    </w:r>
    <w:r>
      <w:rPr>
        <w:rFonts w:ascii="Tahoma" w:hAnsi="Tahoma" w:cs="Tahoma"/>
        <w:sz w:val="18"/>
        <w:szCs w:val="18"/>
        <w:lang w:val="es-ES_tradnl"/>
      </w:rPr>
      <w:t>MARZO DE 2020</w:t>
    </w:r>
  </w:p>
  <w:p w:rsidR="00765A1F" w:rsidRPr="00261A2A" w:rsidRDefault="00765A1F"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6"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63730F"/>
    <w:multiLevelType w:val="hybridMultilevel"/>
    <w:tmpl w:val="3780A7A0"/>
    <w:lvl w:ilvl="0" w:tplc="0F20B5A0">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8"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5"/>
  </w:num>
  <w:num w:numId="5">
    <w:abstractNumId w:val="6"/>
  </w:num>
  <w:num w:numId="6">
    <w:abstractNumId w:val="2"/>
  </w:num>
  <w:num w:numId="7">
    <w:abstractNumId w:val="1"/>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0F86"/>
    <w:rsid w:val="000C1A25"/>
    <w:rsid w:val="000C4097"/>
    <w:rsid w:val="000D0F22"/>
    <w:rsid w:val="000E0839"/>
    <w:rsid w:val="000E555E"/>
    <w:rsid w:val="000F0E53"/>
    <w:rsid w:val="000F4087"/>
    <w:rsid w:val="00105BD9"/>
    <w:rsid w:val="001150EC"/>
    <w:rsid w:val="0011742E"/>
    <w:rsid w:val="00124F24"/>
    <w:rsid w:val="0012509A"/>
    <w:rsid w:val="001277A1"/>
    <w:rsid w:val="001377A1"/>
    <w:rsid w:val="001438B2"/>
    <w:rsid w:val="00143BF3"/>
    <w:rsid w:val="00143F16"/>
    <w:rsid w:val="001452D4"/>
    <w:rsid w:val="00152A23"/>
    <w:rsid w:val="00162908"/>
    <w:rsid w:val="0016799C"/>
    <w:rsid w:val="00171992"/>
    <w:rsid w:val="00171ADC"/>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008E"/>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B596C"/>
    <w:rsid w:val="002C327F"/>
    <w:rsid w:val="002C7066"/>
    <w:rsid w:val="002D2C5A"/>
    <w:rsid w:val="002D7B8E"/>
    <w:rsid w:val="002E455A"/>
    <w:rsid w:val="002E4E5C"/>
    <w:rsid w:val="002E5858"/>
    <w:rsid w:val="002F1CE5"/>
    <w:rsid w:val="002F267A"/>
    <w:rsid w:val="00302588"/>
    <w:rsid w:val="003036AB"/>
    <w:rsid w:val="00315CAB"/>
    <w:rsid w:val="003224E4"/>
    <w:rsid w:val="003230C9"/>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4F4B"/>
    <w:rsid w:val="003D61EA"/>
    <w:rsid w:val="003D721B"/>
    <w:rsid w:val="003E0196"/>
    <w:rsid w:val="003E0A6E"/>
    <w:rsid w:val="003F0FA1"/>
    <w:rsid w:val="003F235D"/>
    <w:rsid w:val="003F5992"/>
    <w:rsid w:val="0040246D"/>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36FD"/>
    <w:rsid w:val="004F0CBA"/>
    <w:rsid w:val="004F2173"/>
    <w:rsid w:val="004F4856"/>
    <w:rsid w:val="0050474E"/>
    <w:rsid w:val="00506864"/>
    <w:rsid w:val="00507030"/>
    <w:rsid w:val="005146BB"/>
    <w:rsid w:val="00516ADE"/>
    <w:rsid w:val="0052022A"/>
    <w:rsid w:val="0052066C"/>
    <w:rsid w:val="00530640"/>
    <w:rsid w:val="00530BF9"/>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12E"/>
    <w:rsid w:val="005823ED"/>
    <w:rsid w:val="0058243F"/>
    <w:rsid w:val="0058399E"/>
    <w:rsid w:val="00586379"/>
    <w:rsid w:val="0059120D"/>
    <w:rsid w:val="0059409C"/>
    <w:rsid w:val="00596C54"/>
    <w:rsid w:val="005A0796"/>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15BF6"/>
    <w:rsid w:val="00630452"/>
    <w:rsid w:val="0063060F"/>
    <w:rsid w:val="00636A0B"/>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93228"/>
    <w:rsid w:val="006A1038"/>
    <w:rsid w:val="006A2033"/>
    <w:rsid w:val="006A7A13"/>
    <w:rsid w:val="006B228A"/>
    <w:rsid w:val="006B36CA"/>
    <w:rsid w:val="006C10E1"/>
    <w:rsid w:val="006C7CA3"/>
    <w:rsid w:val="006D4076"/>
    <w:rsid w:val="006D50B4"/>
    <w:rsid w:val="006D78AA"/>
    <w:rsid w:val="006E3D57"/>
    <w:rsid w:val="007064B4"/>
    <w:rsid w:val="00707054"/>
    <w:rsid w:val="00712413"/>
    <w:rsid w:val="00721A0D"/>
    <w:rsid w:val="00723380"/>
    <w:rsid w:val="0073245A"/>
    <w:rsid w:val="0073336B"/>
    <w:rsid w:val="00734006"/>
    <w:rsid w:val="007449A6"/>
    <w:rsid w:val="0074512B"/>
    <w:rsid w:val="00745C2E"/>
    <w:rsid w:val="007476BD"/>
    <w:rsid w:val="0075211C"/>
    <w:rsid w:val="00755674"/>
    <w:rsid w:val="00756581"/>
    <w:rsid w:val="0076463A"/>
    <w:rsid w:val="00765A1F"/>
    <w:rsid w:val="00767B43"/>
    <w:rsid w:val="007764CE"/>
    <w:rsid w:val="007867E5"/>
    <w:rsid w:val="007958C7"/>
    <w:rsid w:val="007A5D20"/>
    <w:rsid w:val="007A78F8"/>
    <w:rsid w:val="007D1560"/>
    <w:rsid w:val="007D7729"/>
    <w:rsid w:val="007E0657"/>
    <w:rsid w:val="007E1A22"/>
    <w:rsid w:val="007E229F"/>
    <w:rsid w:val="007E40C8"/>
    <w:rsid w:val="007F3DA1"/>
    <w:rsid w:val="007F524A"/>
    <w:rsid w:val="007F74BD"/>
    <w:rsid w:val="008032B8"/>
    <w:rsid w:val="00803A03"/>
    <w:rsid w:val="00807916"/>
    <w:rsid w:val="008115D6"/>
    <w:rsid w:val="008118C7"/>
    <w:rsid w:val="008145DF"/>
    <w:rsid w:val="00815C8D"/>
    <w:rsid w:val="00820181"/>
    <w:rsid w:val="00822EE6"/>
    <w:rsid w:val="00835EF2"/>
    <w:rsid w:val="0084012A"/>
    <w:rsid w:val="00841615"/>
    <w:rsid w:val="00850283"/>
    <w:rsid w:val="00851EA4"/>
    <w:rsid w:val="00857F3B"/>
    <w:rsid w:val="008630A9"/>
    <w:rsid w:val="00863C3C"/>
    <w:rsid w:val="00864BCF"/>
    <w:rsid w:val="00867DEF"/>
    <w:rsid w:val="008720AE"/>
    <w:rsid w:val="00876663"/>
    <w:rsid w:val="00880284"/>
    <w:rsid w:val="00881F5D"/>
    <w:rsid w:val="00885AF4"/>
    <w:rsid w:val="008967F2"/>
    <w:rsid w:val="008A02CB"/>
    <w:rsid w:val="008A44E5"/>
    <w:rsid w:val="008A61B3"/>
    <w:rsid w:val="008B4946"/>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533F"/>
    <w:rsid w:val="00966678"/>
    <w:rsid w:val="00971E9B"/>
    <w:rsid w:val="00972953"/>
    <w:rsid w:val="00976F70"/>
    <w:rsid w:val="00977FC9"/>
    <w:rsid w:val="00981ACA"/>
    <w:rsid w:val="00983E3F"/>
    <w:rsid w:val="00986FDF"/>
    <w:rsid w:val="00987491"/>
    <w:rsid w:val="00987B76"/>
    <w:rsid w:val="00994310"/>
    <w:rsid w:val="009A26B9"/>
    <w:rsid w:val="009A2CE6"/>
    <w:rsid w:val="009A4548"/>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19F3"/>
    <w:rsid w:val="00A246D8"/>
    <w:rsid w:val="00A259B3"/>
    <w:rsid w:val="00A2611F"/>
    <w:rsid w:val="00A26316"/>
    <w:rsid w:val="00A30667"/>
    <w:rsid w:val="00A3199E"/>
    <w:rsid w:val="00A32EDF"/>
    <w:rsid w:val="00A36EFD"/>
    <w:rsid w:val="00A3760D"/>
    <w:rsid w:val="00A42CC4"/>
    <w:rsid w:val="00A539D2"/>
    <w:rsid w:val="00A605D9"/>
    <w:rsid w:val="00A62AA2"/>
    <w:rsid w:val="00A6363A"/>
    <w:rsid w:val="00A63BDC"/>
    <w:rsid w:val="00A67BF7"/>
    <w:rsid w:val="00A7781F"/>
    <w:rsid w:val="00A86BEC"/>
    <w:rsid w:val="00A870B1"/>
    <w:rsid w:val="00A95804"/>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3358"/>
    <w:rsid w:val="00AD4C8B"/>
    <w:rsid w:val="00AE033B"/>
    <w:rsid w:val="00AF1C4B"/>
    <w:rsid w:val="00AF2267"/>
    <w:rsid w:val="00B06794"/>
    <w:rsid w:val="00B11761"/>
    <w:rsid w:val="00B17D32"/>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B6B89"/>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162E"/>
    <w:rsid w:val="00C527DF"/>
    <w:rsid w:val="00C539D9"/>
    <w:rsid w:val="00C53A87"/>
    <w:rsid w:val="00C53AB5"/>
    <w:rsid w:val="00C554AC"/>
    <w:rsid w:val="00C55837"/>
    <w:rsid w:val="00C612B5"/>
    <w:rsid w:val="00C62F10"/>
    <w:rsid w:val="00C65017"/>
    <w:rsid w:val="00C6624A"/>
    <w:rsid w:val="00C67879"/>
    <w:rsid w:val="00C777DC"/>
    <w:rsid w:val="00C807BC"/>
    <w:rsid w:val="00C82806"/>
    <w:rsid w:val="00C83445"/>
    <w:rsid w:val="00C93465"/>
    <w:rsid w:val="00C9661E"/>
    <w:rsid w:val="00CB13CF"/>
    <w:rsid w:val="00CB3469"/>
    <w:rsid w:val="00CB6AF1"/>
    <w:rsid w:val="00CB763E"/>
    <w:rsid w:val="00CC264C"/>
    <w:rsid w:val="00CC28B2"/>
    <w:rsid w:val="00CC48A5"/>
    <w:rsid w:val="00CD1101"/>
    <w:rsid w:val="00CD27D9"/>
    <w:rsid w:val="00CD4A18"/>
    <w:rsid w:val="00CE26A1"/>
    <w:rsid w:val="00CF1B58"/>
    <w:rsid w:val="00CF1CCE"/>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47A"/>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20EB"/>
    <w:rsid w:val="00E75895"/>
    <w:rsid w:val="00E81075"/>
    <w:rsid w:val="00E83A11"/>
    <w:rsid w:val="00E84308"/>
    <w:rsid w:val="00E97629"/>
    <w:rsid w:val="00EA3EB6"/>
    <w:rsid w:val="00EB25E5"/>
    <w:rsid w:val="00EB7E5A"/>
    <w:rsid w:val="00EC13B0"/>
    <w:rsid w:val="00EC6F8E"/>
    <w:rsid w:val="00EC7EEA"/>
    <w:rsid w:val="00ED68E1"/>
    <w:rsid w:val="00ED70E9"/>
    <w:rsid w:val="00EE1EC6"/>
    <w:rsid w:val="00EF3E60"/>
    <w:rsid w:val="00F02217"/>
    <w:rsid w:val="00F0799C"/>
    <w:rsid w:val="00F108B9"/>
    <w:rsid w:val="00F11001"/>
    <w:rsid w:val="00F12249"/>
    <w:rsid w:val="00F144F4"/>
    <w:rsid w:val="00F16607"/>
    <w:rsid w:val="00F21099"/>
    <w:rsid w:val="00F2191F"/>
    <w:rsid w:val="00F31F00"/>
    <w:rsid w:val="00F34ECF"/>
    <w:rsid w:val="00F35124"/>
    <w:rsid w:val="00F36349"/>
    <w:rsid w:val="00F5071B"/>
    <w:rsid w:val="00F5412B"/>
    <w:rsid w:val="00F602AC"/>
    <w:rsid w:val="00F61BFE"/>
    <w:rsid w:val="00F62F4A"/>
    <w:rsid w:val="00F63EC9"/>
    <w:rsid w:val="00F64F66"/>
    <w:rsid w:val="00F661FD"/>
    <w:rsid w:val="00F74D41"/>
    <w:rsid w:val="00F820D3"/>
    <w:rsid w:val="00F91AE3"/>
    <w:rsid w:val="00F93BA1"/>
    <w:rsid w:val="00FA09B3"/>
    <w:rsid w:val="00FA1242"/>
    <w:rsid w:val="00FA2C81"/>
    <w:rsid w:val="00FA413F"/>
    <w:rsid w:val="00FA7D26"/>
    <w:rsid w:val="00FB23AF"/>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53AAA-8B19-4EDD-8F42-ED55526F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76</Pages>
  <Words>10494</Words>
  <Characters>57720</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7</cp:revision>
  <cp:lastPrinted>2019-07-29T16:50:00Z</cp:lastPrinted>
  <dcterms:created xsi:type="dcterms:W3CDTF">2020-03-05T15:18:00Z</dcterms:created>
  <dcterms:modified xsi:type="dcterms:W3CDTF">2020-03-05T16:41:00Z</dcterms:modified>
</cp:coreProperties>
</file>