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734347">
        <w:rPr>
          <w:rFonts w:ascii="Century Gothic" w:hAnsi="Century Gothic" w:cs="Tahoma"/>
          <w:sz w:val="22"/>
          <w:szCs w:val="22"/>
        </w:rPr>
        <w:t>11:</w:t>
      </w:r>
      <w:r w:rsidR="00B221F6" w:rsidRPr="00B221F6">
        <w:rPr>
          <w:rFonts w:ascii="Century Gothic" w:hAnsi="Century Gothic" w:cs="Tahoma"/>
          <w:sz w:val="22"/>
          <w:szCs w:val="22"/>
        </w:rPr>
        <w:t>2</w:t>
      </w:r>
      <w:r w:rsidR="00734347">
        <w:rPr>
          <w:rFonts w:ascii="Century Gothic" w:hAnsi="Century Gothic" w:cs="Tahoma"/>
          <w:sz w:val="22"/>
          <w:szCs w:val="22"/>
        </w:rPr>
        <w:t>4</w:t>
      </w:r>
      <w:r w:rsidRPr="009E5AC4">
        <w:rPr>
          <w:rFonts w:ascii="Century Gothic" w:hAnsi="Century Gothic" w:cs="Tahoma"/>
          <w:sz w:val="22"/>
          <w:szCs w:val="22"/>
        </w:rPr>
        <w:t xml:space="preserve"> horas del día </w:t>
      </w:r>
      <w:r w:rsidR="00734347">
        <w:rPr>
          <w:rFonts w:ascii="Century Gothic" w:hAnsi="Century Gothic" w:cs="Tahoma"/>
          <w:sz w:val="22"/>
          <w:szCs w:val="22"/>
        </w:rPr>
        <w:t>17</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52066C">
        <w:rPr>
          <w:rFonts w:ascii="Century Gothic" w:hAnsi="Century Gothic" w:cs="Tahoma"/>
          <w:sz w:val="22"/>
          <w:szCs w:val="22"/>
        </w:rPr>
        <w:t>marzo</w:t>
      </w:r>
      <w:r w:rsidR="00AC3EA9">
        <w:rPr>
          <w:rFonts w:ascii="Century Gothic" w:hAnsi="Century Gothic" w:cs="Tahoma"/>
          <w:sz w:val="22"/>
          <w:szCs w:val="22"/>
        </w:rPr>
        <w:t xml:space="preserve"> de 2020</w:t>
      </w:r>
      <w:r w:rsidRPr="009E5AC4">
        <w:rPr>
          <w:rFonts w:ascii="Century Gothic" w:hAnsi="Century Gothic" w:cs="Tahoma"/>
          <w:sz w:val="22"/>
          <w:szCs w:val="22"/>
        </w:rPr>
        <w:t>, en las instalaciones</w:t>
      </w:r>
      <w:r w:rsidR="000515CC">
        <w:rPr>
          <w:rFonts w:ascii="Century Gothic" w:hAnsi="Century Gothic" w:cs="Tahoma"/>
          <w:sz w:val="22"/>
          <w:szCs w:val="22"/>
        </w:rPr>
        <w:t xml:space="preserve"> del Auditorio No. 1, ubicado</w:t>
      </w:r>
      <w:r w:rsidRPr="009E5AC4">
        <w:rPr>
          <w:rFonts w:ascii="Century Gothic" w:hAnsi="Century Gothic" w:cs="Tahoma"/>
          <w:sz w:val="22"/>
          <w:szCs w:val="22"/>
        </w:rPr>
        <w:t xml:space="preserve"> en Unidad Administrativa Basílica, en esta ciudad; se celebra la </w:t>
      </w:r>
      <w:r w:rsidR="00734347">
        <w:rPr>
          <w:rFonts w:ascii="Century Gothic" w:hAnsi="Century Gothic" w:cs="Tahoma"/>
          <w:sz w:val="22"/>
          <w:szCs w:val="22"/>
        </w:rPr>
        <w:t>Séptima</w:t>
      </w:r>
      <w:r w:rsidR="002A7296">
        <w:rPr>
          <w:rFonts w:ascii="Century Gothic" w:hAnsi="Century Gothic" w:cs="Tahoma"/>
          <w:sz w:val="22"/>
          <w:szCs w:val="22"/>
        </w:rPr>
        <w:t xml:space="preserve"> </w:t>
      </w:r>
      <w:r w:rsidR="0052066C">
        <w:rPr>
          <w:rFonts w:ascii="Century Gothic" w:hAnsi="Century Gothic" w:cs="Tahoma"/>
          <w:sz w:val="22"/>
          <w:szCs w:val="22"/>
        </w:rPr>
        <w:t>Sesión Extrao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615BF6" w:rsidRDefault="00615BF6" w:rsidP="0007007D">
      <w:pPr>
        <w:jc w:val="both"/>
        <w:rPr>
          <w:rFonts w:ascii="Century Gothic" w:hAnsi="Century Gothic" w:cs="Tahoma"/>
          <w:sz w:val="22"/>
          <w:szCs w:val="22"/>
        </w:rPr>
      </w:pP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Representante del Consejo de Cámaras Industriales del Estado de Jalisco.</w:t>
      </w:r>
    </w:p>
    <w:p w:rsidR="00AC6FA8" w:rsidRPr="00AC6FA8" w:rsidRDefault="006A1038" w:rsidP="00AC6FA8">
      <w:pPr>
        <w:jc w:val="both"/>
        <w:rPr>
          <w:rFonts w:ascii="Century Gothic" w:hAnsi="Century Gothic" w:cs="Tahoma"/>
          <w:sz w:val="22"/>
          <w:szCs w:val="22"/>
        </w:rPr>
      </w:pPr>
      <w:r>
        <w:rPr>
          <w:rFonts w:ascii="Century Gothic" w:hAnsi="Century Gothic" w:cs="Tahoma"/>
          <w:sz w:val="22"/>
          <w:szCs w:val="22"/>
        </w:rPr>
        <w:t xml:space="preserve">C. Bricio </w:t>
      </w:r>
      <w:proofErr w:type="spellStart"/>
      <w:r>
        <w:rPr>
          <w:rFonts w:ascii="Century Gothic" w:hAnsi="Century Gothic" w:cs="Tahoma"/>
          <w:sz w:val="22"/>
          <w:szCs w:val="22"/>
        </w:rPr>
        <w:t>Baldemar</w:t>
      </w:r>
      <w:proofErr w:type="spellEnd"/>
      <w:r>
        <w:rPr>
          <w:rFonts w:ascii="Century Gothic" w:hAnsi="Century Gothic" w:cs="Tahoma"/>
          <w:sz w:val="22"/>
          <w:szCs w:val="22"/>
        </w:rPr>
        <w:t xml:space="preserve"> Rivera Orozco</w:t>
      </w: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 xml:space="preserve">Suplente. </w:t>
      </w:r>
    </w:p>
    <w:p w:rsidR="00DE5337" w:rsidRDefault="00DE5337" w:rsidP="0007007D">
      <w:pPr>
        <w:jc w:val="both"/>
        <w:rPr>
          <w:rFonts w:ascii="Century Gothic" w:hAnsi="Century Gothic" w:cs="Tahoma"/>
          <w:sz w:val="22"/>
          <w:szCs w:val="22"/>
        </w:rPr>
      </w:pPr>
    </w:p>
    <w:p w:rsidR="005823ED" w:rsidRPr="00AC6FA8" w:rsidRDefault="00850283" w:rsidP="00850283">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t>Estando presentes los vocales permanentes con voz:</w:t>
      </w:r>
    </w:p>
    <w:p w:rsidR="0074512B" w:rsidRPr="00AC6FA8" w:rsidRDefault="000D7F7F" w:rsidP="0058399E">
      <w:pPr>
        <w:rPr>
          <w:rFonts w:ascii="Century Gothic" w:hAnsi="Century Gothic" w:cs="Tahoma"/>
          <w:sz w:val="22"/>
          <w:szCs w:val="22"/>
        </w:rPr>
      </w:pPr>
      <w:r>
        <w:rPr>
          <w:rFonts w:ascii="Century Gothic" w:hAnsi="Century Gothic" w:cs="Tahoma"/>
          <w:sz w:val="22"/>
          <w:szCs w:val="22"/>
        </w:rPr>
        <w:t>Contralor Ciudadano</w:t>
      </w:r>
      <w:r w:rsidR="0074512B" w:rsidRPr="00AC6FA8">
        <w:rPr>
          <w:rFonts w:ascii="Century Gothic" w:hAnsi="Century Gothic" w:cs="Tahoma"/>
          <w:sz w:val="22"/>
          <w:szCs w:val="22"/>
        </w:rPr>
        <w:t>.</w:t>
      </w:r>
    </w:p>
    <w:p w:rsidR="0058399E" w:rsidRPr="00AC6FA8" w:rsidRDefault="00734347" w:rsidP="0058399E">
      <w:pPr>
        <w:rPr>
          <w:rFonts w:ascii="Century Gothic" w:hAnsi="Century Gothic" w:cs="Tahoma"/>
          <w:sz w:val="22"/>
          <w:szCs w:val="22"/>
        </w:rPr>
      </w:pPr>
      <w:r>
        <w:rPr>
          <w:rFonts w:ascii="Century Gothic" w:hAnsi="Century Gothic" w:cs="Tahoma"/>
          <w:sz w:val="22"/>
          <w:szCs w:val="22"/>
        </w:rPr>
        <w:t>Lic. Juan Carlos Razo Martínez.</w:t>
      </w:r>
    </w:p>
    <w:p w:rsidR="0058399E" w:rsidRPr="00AC6FA8" w:rsidRDefault="00734347" w:rsidP="0058399E">
      <w:pPr>
        <w:rPr>
          <w:rFonts w:ascii="Century Gothic" w:hAnsi="Century Gothic" w:cs="Tahoma"/>
          <w:sz w:val="22"/>
          <w:szCs w:val="22"/>
        </w:rPr>
      </w:pPr>
      <w:r>
        <w:rPr>
          <w:rFonts w:ascii="Century Gothic" w:hAnsi="Century Gothic" w:cs="Tahoma"/>
          <w:sz w:val="22"/>
          <w:szCs w:val="22"/>
        </w:rPr>
        <w:t>Suplente</w:t>
      </w:r>
      <w:r w:rsidR="0058399E" w:rsidRPr="00AC6FA8">
        <w:rPr>
          <w:rFonts w:ascii="Century Gothic" w:hAnsi="Century Gothic" w:cs="Tahoma"/>
          <w:sz w:val="22"/>
          <w:szCs w:val="22"/>
        </w:rPr>
        <w:t>.</w:t>
      </w:r>
    </w:p>
    <w:p w:rsidR="00162908" w:rsidRPr="000D7F7F" w:rsidRDefault="00162908" w:rsidP="00162908">
      <w:pPr>
        <w:rPr>
          <w:rFonts w:ascii="Century Gothic" w:hAnsi="Century Gothic" w:cs="Tahoma"/>
          <w:sz w:val="22"/>
          <w:szCs w:val="22"/>
        </w:rPr>
      </w:pPr>
    </w:p>
    <w:p w:rsidR="000B38C9" w:rsidRPr="00AC6FA8" w:rsidRDefault="0045757A" w:rsidP="00162908">
      <w:pPr>
        <w:rPr>
          <w:rFonts w:ascii="Century Gothic" w:hAnsi="Century Gothic" w:cs="Tahoma"/>
          <w:sz w:val="22"/>
          <w:szCs w:val="22"/>
          <w:lang w:val="es-ES"/>
        </w:rPr>
      </w:pPr>
      <w:r w:rsidRPr="00AC6FA8">
        <w:rPr>
          <w:rFonts w:ascii="Century Gothic" w:hAnsi="Century Gothic" w:cs="Tahoma"/>
          <w:sz w:val="22"/>
          <w:szCs w:val="22"/>
          <w:lang w:val="es-ES"/>
        </w:rPr>
        <w:t>Tesorer</w:t>
      </w:r>
      <w:r w:rsidR="006A1038">
        <w:rPr>
          <w:rFonts w:ascii="Century Gothic" w:hAnsi="Century Gothic" w:cs="Tahoma"/>
          <w:sz w:val="22"/>
          <w:szCs w:val="22"/>
          <w:lang w:val="es-ES"/>
        </w:rPr>
        <w:t>í</w:t>
      </w:r>
      <w:r w:rsidR="00C53AB5" w:rsidRPr="00AC6FA8">
        <w:rPr>
          <w:rFonts w:ascii="Century Gothic" w:hAnsi="Century Gothic" w:cs="Tahoma"/>
          <w:sz w:val="22"/>
          <w:szCs w:val="22"/>
          <w:lang w:val="es-ES"/>
        </w:rPr>
        <w:t>a</w:t>
      </w:r>
      <w:r w:rsidR="0058399E" w:rsidRPr="00AC6FA8">
        <w:rPr>
          <w:rFonts w:ascii="Century Gothic" w:hAnsi="Century Gothic" w:cs="Tahoma"/>
          <w:sz w:val="22"/>
          <w:szCs w:val="22"/>
          <w:lang w:val="es-ES"/>
        </w:rPr>
        <w:t xml:space="preserve"> Municipal</w:t>
      </w:r>
    </w:p>
    <w:p w:rsidR="0058399E" w:rsidRPr="00AC6FA8" w:rsidRDefault="006A1038" w:rsidP="00162908">
      <w:pPr>
        <w:rPr>
          <w:rFonts w:ascii="Century Gothic" w:hAnsi="Century Gothic" w:cs="Tahoma"/>
          <w:sz w:val="22"/>
          <w:szCs w:val="22"/>
          <w:lang w:val="es-ES"/>
        </w:rPr>
      </w:pPr>
      <w:r>
        <w:rPr>
          <w:rFonts w:ascii="Century Gothic" w:hAnsi="Century Gothic" w:cs="Tahoma"/>
          <w:sz w:val="22"/>
          <w:szCs w:val="22"/>
          <w:lang w:val="es-ES"/>
        </w:rPr>
        <w:t xml:space="preserve">L.A.F. </w:t>
      </w:r>
      <w:proofErr w:type="spellStart"/>
      <w:r>
        <w:rPr>
          <w:rFonts w:ascii="Century Gothic" w:hAnsi="Century Gothic" w:cs="Tahoma"/>
          <w:sz w:val="22"/>
          <w:szCs w:val="22"/>
          <w:lang w:val="es-ES"/>
        </w:rPr>
        <w:t>Talina</w:t>
      </w:r>
      <w:proofErr w:type="spellEnd"/>
      <w:r>
        <w:rPr>
          <w:rFonts w:ascii="Century Gothic" w:hAnsi="Century Gothic" w:cs="Tahoma"/>
          <w:sz w:val="22"/>
          <w:szCs w:val="22"/>
          <w:lang w:val="es-ES"/>
        </w:rPr>
        <w:t xml:space="preserve"> Robles Villaseñor</w:t>
      </w:r>
      <w:r w:rsidR="007E40C8" w:rsidRPr="00AC6FA8">
        <w:rPr>
          <w:rFonts w:ascii="Century Gothic" w:hAnsi="Century Gothic" w:cs="Tahoma"/>
          <w:sz w:val="22"/>
          <w:szCs w:val="22"/>
          <w:lang w:val="es-ES"/>
        </w:rPr>
        <w:t>.</w:t>
      </w:r>
    </w:p>
    <w:p w:rsidR="0058399E" w:rsidRDefault="006A1038" w:rsidP="00162908">
      <w:pPr>
        <w:rPr>
          <w:rFonts w:ascii="Century Gothic" w:hAnsi="Century Gothic" w:cs="Tahoma"/>
          <w:sz w:val="22"/>
          <w:szCs w:val="22"/>
          <w:lang w:val="es-ES"/>
        </w:rPr>
      </w:pPr>
      <w:r>
        <w:rPr>
          <w:rFonts w:ascii="Century Gothic" w:hAnsi="Century Gothic" w:cs="Tahoma"/>
          <w:sz w:val="22"/>
          <w:szCs w:val="22"/>
          <w:lang w:val="es-ES"/>
        </w:rPr>
        <w:t>Suplente.</w:t>
      </w:r>
    </w:p>
    <w:p w:rsidR="000515CC" w:rsidRDefault="000515CC" w:rsidP="00162908">
      <w:pPr>
        <w:rPr>
          <w:rFonts w:ascii="Century Gothic" w:hAnsi="Century Gothic" w:cs="Tahoma"/>
          <w:sz w:val="22"/>
          <w:szCs w:val="22"/>
          <w:lang w:val="es-ES"/>
        </w:rPr>
      </w:pPr>
    </w:p>
    <w:p w:rsidR="000D7F7F" w:rsidRDefault="000D7F7F" w:rsidP="000D7F7F">
      <w:pPr>
        <w:rPr>
          <w:rFonts w:ascii="Century Gothic" w:hAnsi="Century Gothic" w:cs="Tahoma"/>
          <w:sz w:val="22"/>
          <w:szCs w:val="22"/>
          <w:lang w:val="es-ES"/>
        </w:rPr>
      </w:pPr>
      <w:r>
        <w:rPr>
          <w:rFonts w:ascii="Century Gothic" w:hAnsi="Century Gothic" w:cs="Tahoma"/>
          <w:sz w:val="22"/>
          <w:szCs w:val="22"/>
          <w:lang w:val="es-ES"/>
        </w:rPr>
        <w:t>Regidor Representante de la Comisión Colegiada y Permanente de Hacienda,</w:t>
      </w:r>
    </w:p>
    <w:p w:rsidR="000D7F7F" w:rsidRDefault="000D7F7F" w:rsidP="000D7F7F">
      <w:pPr>
        <w:rPr>
          <w:rFonts w:ascii="Century Gothic" w:hAnsi="Century Gothic" w:cs="Tahoma"/>
          <w:sz w:val="22"/>
          <w:szCs w:val="22"/>
          <w:lang w:val="es-ES"/>
        </w:rPr>
      </w:pPr>
      <w:r>
        <w:rPr>
          <w:rFonts w:ascii="Century Gothic" w:hAnsi="Century Gothic" w:cs="Tahoma"/>
          <w:sz w:val="22"/>
          <w:szCs w:val="22"/>
          <w:lang w:val="es-ES"/>
        </w:rPr>
        <w:t>Patrimonio y Presupuestos.</w:t>
      </w:r>
    </w:p>
    <w:p w:rsidR="000D7F7F" w:rsidRDefault="000D7F7F" w:rsidP="000D7F7F">
      <w:pPr>
        <w:rPr>
          <w:rFonts w:ascii="Century Gothic" w:hAnsi="Century Gothic" w:cs="Tahoma"/>
          <w:sz w:val="22"/>
          <w:szCs w:val="22"/>
          <w:lang w:val="es-ES"/>
        </w:rPr>
      </w:pPr>
      <w:r>
        <w:rPr>
          <w:rFonts w:ascii="Century Gothic" w:hAnsi="Century Gothic" w:cs="Tahoma"/>
          <w:sz w:val="22"/>
          <w:szCs w:val="22"/>
          <w:lang w:val="es-ES"/>
        </w:rPr>
        <w:t xml:space="preserve">Sergio Barrera </w:t>
      </w:r>
      <w:r w:rsidR="000515CC">
        <w:rPr>
          <w:rFonts w:ascii="Century Gothic" w:hAnsi="Century Gothic" w:cs="Tahoma"/>
          <w:sz w:val="22"/>
          <w:szCs w:val="22"/>
          <w:lang w:val="es-ES"/>
        </w:rPr>
        <w:t>Sepúlveda</w:t>
      </w:r>
      <w:r>
        <w:rPr>
          <w:rFonts w:ascii="Century Gothic" w:hAnsi="Century Gothic" w:cs="Tahoma"/>
          <w:sz w:val="22"/>
          <w:szCs w:val="22"/>
          <w:lang w:val="es-ES"/>
        </w:rPr>
        <w:t>.</w:t>
      </w:r>
    </w:p>
    <w:p w:rsidR="000D7F7F" w:rsidRDefault="000D7F7F" w:rsidP="000D7F7F">
      <w:pPr>
        <w:rPr>
          <w:rFonts w:ascii="Century Gothic" w:hAnsi="Century Gothic" w:cs="Tahoma"/>
          <w:sz w:val="22"/>
          <w:szCs w:val="22"/>
          <w:lang w:val="es-ES"/>
        </w:rPr>
      </w:pPr>
      <w:r>
        <w:rPr>
          <w:rFonts w:ascii="Century Gothic" w:hAnsi="Century Gothic" w:cs="Tahoma"/>
          <w:sz w:val="22"/>
          <w:szCs w:val="22"/>
          <w:lang w:val="es-ES"/>
        </w:rPr>
        <w:t>Suplente.</w:t>
      </w:r>
    </w:p>
    <w:p w:rsidR="000D7F7F" w:rsidRPr="0067330C" w:rsidRDefault="000D7F7F" w:rsidP="00162908">
      <w:pPr>
        <w:rPr>
          <w:rFonts w:ascii="Century Gothic" w:hAnsi="Century Gothic" w:cs="Tahoma"/>
          <w:sz w:val="22"/>
          <w:szCs w:val="22"/>
          <w:highlight w:val="yellow"/>
        </w:rPr>
      </w:pPr>
    </w:p>
    <w:p w:rsidR="00AC6FA8" w:rsidRPr="00743107" w:rsidRDefault="002D7B8E" w:rsidP="00AC6FA8">
      <w:pPr>
        <w:rPr>
          <w:rFonts w:ascii="Century Gothic" w:eastAsia="Calibri" w:hAnsi="Century Gothic" w:cs="Tahoma"/>
          <w:sz w:val="22"/>
          <w:szCs w:val="22"/>
          <w:lang w:val="es-ES" w:eastAsia="en-US"/>
        </w:rPr>
      </w:pPr>
      <w:r w:rsidRPr="00743107">
        <w:rPr>
          <w:rFonts w:ascii="Century Gothic" w:eastAsia="Calibri" w:hAnsi="Century Gothic" w:cs="Tahoma"/>
          <w:sz w:val="22"/>
          <w:szCs w:val="22"/>
          <w:lang w:val="es-ES" w:eastAsia="en-US"/>
        </w:rPr>
        <w:t xml:space="preserve">Regidor </w:t>
      </w:r>
      <w:r w:rsidR="00AC6FA8" w:rsidRPr="00743107">
        <w:rPr>
          <w:rFonts w:ascii="Century Gothic" w:eastAsia="Calibri" w:hAnsi="Century Gothic" w:cs="Tahoma"/>
          <w:sz w:val="22"/>
          <w:szCs w:val="22"/>
          <w:lang w:val="es-ES" w:eastAsia="en-US"/>
        </w:rPr>
        <w:t>Representante de la Fracción del Partido Acción Nacional.</w:t>
      </w:r>
    </w:p>
    <w:p w:rsidR="00743107" w:rsidRPr="00743107" w:rsidRDefault="00743107" w:rsidP="00743107">
      <w:pPr>
        <w:rPr>
          <w:rFonts w:ascii="Century Gothic" w:eastAsia="Century Gothic" w:hAnsi="Century Gothic" w:cs="Century Gothic"/>
        </w:rPr>
      </w:pPr>
      <w:r w:rsidRPr="00743107">
        <w:rPr>
          <w:rFonts w:ascii="Century Gothic" w:eastAsia="Century Gothic" w:hAnsi="Century Gothic" w:cs="Century Gothic"/>
          <w:sz w:val="22"/>
        </w:rPr>
        <w:t xml:space="preserve">Ing. Jorge </w:t>
      </w:r>
      <w:proofErr w:type="spellStart"/>
      <w:r w:rsidRPr="00743107">
        <w:rPr>
          <w:rFonts w:ascii="Century Gothic" w:eastAsia="Century Gothic" w:hAnsi="Century Gothic" w:cs="Century Gothic"/>
          <w:sz w:val="22"/>
        </w:rPr>
        <w:t>Urdapilleta</w:t>
      </w:r>
      <w:proofErr w:type="spellEnd"/>
      <w:r w:rsidRPr="00743107">
        <w:rPr>
          <w:rFonts w:ascii="Century Gothic" w:eastAsia="Century Gothic" w:hAnsi="Century Gothic" w:cs="Century Gothic"/>
          <w:sz w:val="22"/>
        </w:rPr>
        <w:t xml:space="preserve"> Núñez</w:t>
      </w:r>
    </w:p>
    <w:p w:rsidR="00453EE2" w:rsidRDefault="00743107"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Suplente.</w:t>
      </w:r>
    </w:p>
    <w:p w:rsidR="00AC6FA8" w:rsidRDefault="00AC6FA8" w:rsidP="00AC6FA8">
      <w:pPr>
        <w:rPr>
          <w:rFonts w:ascii="Century Gothic" w:hAnsi="Century Gothic" w:cs="Tahoma"/>
          <w:sz w:val="22"/>
          <w:szCs w:val="22"/>
          <w:highlight w:val="yellow"/>
          <w:lang w:val="es-ES"/>
        </w:rPr>
      </w:pPr>
    </w:p>
    <w:p w:rsidR="00AC6FA8" w:rsidRPr="00D260DA" w:rsidRDefault="00AC6FA8" w:rsidP="00AC6FA8">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AC6FA8" w:rsidRPr="00D260DA" w:rsidRDefault="006A1038" w:rsidP="00AC6FA8">
      <w:pPr>
        <w:rPr>
          <w:rFonts w:ascii="Century Gothic" w:hAnsi="Century Gothic" w:cs="Tahoma"/>
          <w:sz w:val="22"/>
          <w:szCs w:val="22"/>
          <w:lang w:val="es-ES"/>
        </w:rPr>
      </w:pPr>
      <w:r>
        <w:rPr>
          <w:rFonts w:ascii="Century Gothic" w:hAnsi="Century Gothic" w:cs="Tahoma"/>
          <w:sz w:val="22"/>
          <w:szCs w:val="22"/>
          <w:lang w:val="es-ES"/>
        </w:rPr>
        <w:t>Héctor Manuel Quintero Rosas.</w:t>
      </w:r>
    </w:p>
    <w:p w:rsidR="00AC6FA8" w:rsidRPr="00AC6FA8" w:rsidRDefault="006A1038" w:rsidP="00AC6FA8">
      <w:pPr>
        <w:rPr>
          <w:rFonts w:ascii="Century Gothic" w:hAnsi="Century Gothic" w:cs="Tahoma"/>
          <w:sz w:val="22"/>
          <w:szCs w:val="22"/>
          <w:lang w:val="es-ES"/>
        </w:rPr>
      </w:pPr>
      <w:r>
        <w:rPr>
          <w:rFonts w:ascii="Century Gothic" w:hAnsi="Century Gothic" w:cs="Tahoma"/>
          <w:sz w:val="22"/>
          <w:szCs w:val="22"/>
          <w:lang w:val="es-ES"/>
        </w:rPr>
        <w:t>Suplente</w:t>
      </w:r>
      <w:r w:rsidR="00AC6FA8" w:rsidRPr="00D260DA">
        <w:rPr>
          <w:rFonts w:ascii="Century Gothic" w:hAnsi="Century Gothic" w:cs="Tahoma"/>
          <w:sz w:val="22"/>
          <w:szCs w:val="22"/>
          <w:lang w:val="es-ES"/>
        </w:rPr>
        <w:t>.</w:t>
      </w:r>
    </w:p>
    <w:p w:rsidR="00AC6FA8" w:rsidRPr="0067330C" w:rsidRDefault="00AC6FA8" w:rsidP="00AC6FA8">
      <w:pPr>
        <w:rPr>
          <w:rFonts w:ascii="Century Gothic" w:hAnsi="Century Gothic" w:cs="Tahoma"/>
          <w:sz w:val="22"/>
          <w:szCs w:val="22"/>
          <w:highlight w:val="yellow"/>
          <w:lang w:val="es-ES"/>
        </w:rPr>
      </w:pPr>
    </w:p>
    <w:p w:rsidR="00453EE2" w:rsidRPr="00AC6FA8" w:rsidRDefault="00743107" w:rsidP="004249F7">
      <w:pPr>
        <w:rPr>
          <w:rFonts w:ascii="Century Gothic" w:hAnsi="Century Gothic" w:cs="Tahoma"/>
          <w:sz w:val="22"/>
          <w:szCs w:val="22"/>
          <w:lang w:val="es-ES"/>
        </w:rPr>
      </w:pPr>
      <w:r>
        <w:rPr>
          <w:rFonts w:ascii="Century Gothic" w:hAnsi="Century Gothic" w:cs="Tahoma"/>
          <w:sz w:val="22"/>
          <w:szCs w:val="22"/>
          <w:lang w:val="es-ES"/>
        </w:rPr>
        <w:t>Regidor</w:t>
      </w:r>
      <w:r w:rsidR="00615BF6">
        <w:rPr>
          <w:rFonts w:ascii="Century Gothic" w:hAnsi="Century Gothic" w:cs="Tahoma"/>
          <w:sz w:val="22"/>
          <w:szCs w:val="22"/>
          <w:lang w:val="es-ES"/>
        </w:rPr>
        <w:t xml:space="preserve"> </w:t>
      </w:r>
      <w:r w:rsidR="00AC6FA8" w:rsidRPr="00AC6FA8">
        <w:rPr>
          <w:rFonts w:ascii="Century Gothic" w:hAnsi="Century Gothic" w:cs="Tahoma"/>
          <w:sz w:val="22"/>
          <w:szCs w:val="22"/>
          <w:lang w:val="es-ES"/>
        </w:rPr>
        <w:t>Independiente</w:t>
      </w:r>
      <w:r w:rsidR="00453EE2" w:rsidRPr="00AC6FA8">
        <w:rPr>
          <w:rFonts w:ascii="Century Gothic" w:hAnsi="Century Gothic" w:cs="Tahoma"/>
          <w:sz w:val="22"/>
          <w:szCs w:val="22"/>
          <w:lang w:val="es-ES"/>
        </w:rPr>
        <w:t>.</w:t>
      </w:r>
    </w:p>
    <w:p w:rsidR="00AC6FA8" w:rsidRPr="00615BF6" w:rsidRDefault="00743107" w:rsidP="00AC6FA8">
      <w:pPr>
        <w:rPr>
          <w:rFonts w:ascii="Century Gothic" w:eastAsiaTheme="minorHAnsi" w:hAnsi="Century Gothic" w:cs="Tahoma"/>
          <w:sz w:val="22"/>
          <w:szCs w:val="22"/>
          <w:lang w:val="pt-BR" w:eastAsia="en-US"/>
        </w:rPr>
      </w:pPr>
      <w:proofErr w:type="spellStart"/>
      <w:r>
        <w:rPr>
          <w:rFonts w:ascii="Century Gothic" w:eastAsiaTheme="minorHAnsi" w:hAnsi="Century Gothic" w:cs="Tahoma"/>
          <w:sz w:val="22"/>
          <w:szCs w:val="22"/>
          <w:lang w:val="pt-BR" w:eastAsia="en-US"/>
        </w:rPr>
        <w:t>Mtro</w:t>
      </w:r>
      <w:proofErr w:type="spellEnd"/>
      <w:r>
        <w:rPr>
          <w:rFonts w:ascii="Century Gothic" w:eastAsiaTheme="minorHAnsi" w:hAnsi="Century Gothic" w:cs="Tahoma"/>
          <w:sz w:val="22"/>
          <w:szCs w:val="22"/>
          <w:lang w:val="pt-BR" w:eastAsia="en-US"/>
        </w:rPr>
        <w:t>. Abel Octavio Salgado Peña</w:t>
      </w:r>
      <w:r w:rsidR="00AC6FA8">
        <w:rPr>
          <w:rFonts w:ascii="Century Gothic" w:hAnsi="Century Gothic" w:cs="Tahoma"/>
          <w:sz w:val="22"/>
          <w:szCs w:val="22"/>
          <w:lang w:val="es-ES"/>
        </w:rPr>
        <w:t>.</w:t>
      </w:r>
    </w:p>
    <w:p w:rsidR="00AC6FA8" w:rsidRDefault="00743107" w:rsidP="00AC6FA8">
      <w:pPr>
        <w:rPr>
          <w:rFonts w:ascii="Century Gothic" w:hAnsi="Century Gothic" w:cs="Tahoma"/>
          <w:sz w:val="22"/>
          <w:szCs w:val="22"/>
          <w:lang w:val="es-ES"/>
        </w:rPr>
      </w:pPr>
      <w:r>
        <w:rPr>
          <w:rFonts w:ascii="Century Gothic" w:hAnsi="Century Gothic" w:cs="Tahoma"/>
          <w:sz w:val="22"/>
          <w:szCs w:val="22"/>
          <w:lang w:val="es-ES"/>
        </w:rPr>
        <w:t>Titular</w:t>
      </w:r>
      <w:r w:rsidR="00AC6FA8">
        <w:rPr>
          <w:rFonts w:ascii="Century Gothic" w:hAnsi="Century Gothic" w:cs="Tahoma"/>
          <w:sz w:val="22"/>
          <w:szCs w:val="22"/>
          <w:lang w:val="es-ES"/>
        </w:rPr>
        <w:t>.</w:t>
      </w:r>
    </w:p>
    <w:p w:rsidR="007D7729" w:rsidRPr="0067330C" w:rsidRDefault="007D7729" w:rsidP="00162908">
      <w:pPr>
        <w:rPr>
          <w:rFonts w:ascii="Century Gothic" w:hAnsi="Century Gothic" w:cs="Tahoma"/>
          <w:sz w:val="22"/>
          <w:szCs w:val="22"/>
          <w:highlight w:val="yellow"/>
          <w:lang w:val="es-ES"/>
        </w:rPr>
      </w:pPr>
    </w:p>
    <w:p w:rsidR="00162908" w:rsidRPr="00AC6FA8" w:rsidRDefault="00162908" w:rsidP="00162908">
      <w:pPr>
        <w:rPr>
          <w:rFonts w:ascii="Century Gothic" w:hAnsi="Century Gothic" w:cs="Tahoma"/>
          <w:sz w:val="22"/>
          <w:szCs w:val="22"/>
          <w:lang w:val="es-ES"/>
        </w:rPr>
      </w:pPr>
      <w:r w:rsidRPr="00AC6FA8">
        <w:rPr>
          <w:rFonts w:ascii="Century Gothic" w:hAnsi="Century Gothic" w:cs="Tahoma"/>
          <w:sz w:val="22"/>
          <w:szCs w:val="22"/>
          <w:lang w:val="es-ES"/>
        </w:rPr>
        <w:t>Secretario Técnico</w:t>
      </w:r>
      <w:r w:rsidR="00F74D41" w:rsidRPr="00AC6FA8">
        <w:rPr>
          <w:rFonts w:ascii="Century Gothic" w:hAnsi="Century Gothic" w:cs="Tahoma"/>
          <w:sz w:val="22"/>
          <w:szCs w:val="22"/>
          <w:lang w:val="es-ES"/>
        </w:rPr>
        <w:t xml:space="preserve"> y Ejecutivo</w:t>
      </w:r>
      <w:r w:rsidRPr="00AC6FA8">
        <w:rPr>
          <w:rFonts w:ascii="Century Gothic" w:hAnsi="Century Gothic" w:cs="Tahoma"/>
          <w:sz w:val="22"/>
          <w:szCs w:val="22"/>
          <w:lang w:val="es-ES"/>
        </w:rPr>
        <w:t>.</w:t>
      </w:r>
    </w:p>
    <w:p w:rsidR="0007007D" w:rsidRPr="00AC6FA8" w:rsidRDefault="00A32EDF" w:rsidP="00162908">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AC6FA8">
        <w:rPr>
          <w:rFonts w:ascii="Century Gothic" w:hAnsi="Century Gothic" w:cs="Tahoma"/>
          <w:sz w:val="22"/>
          <w:szCs w:val="22"/>
          <w:lang w:val="es-ES"/>
        </w:rPr>
        <w:t>Titular</w:t>
      </w:r>
      <w:r w:rsidR="00DA4E3D" w:rsidRPr="00AC6FA8">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734347">
        <w:rPr>
          <w:rFonts w:ascii="Century Gothic" w:hAnsi="Century Gothic" w:cs="Tahoma"/>
          <w:sz w:val="22"/>
          <w:szCs w:val="22"/>
          <w:lang w:eastAsia="en-US"/>
        </w:rPr>
        <w:t>11</w:t>
      </w:r>
      <w:r w:rsidR="007E40C8" w:rsidRPr="00B221F6">
        <w:rPr>
          <w:rFonts w:ascii="Century Gothic" w:hAnsi="Century Gothic" w:cs="Tahoma"/>
          <w:sz w:val="22"/>
          <w:szCs w:val="22"/>
          <w:lang w:eastAsia="en-US"/>
        </w:rPr>
        <w:t>:</w:t>
      </w:r>
      <w:r w:rsidR="00734347">
        <w:rPr>
          <w:rFonts w:ascii="Century Gothic" w:hAnsi="Century Gothic" w:cs="Tahoma"/>
          <w:sz w:val="22"/>
          <w:szCs w:val="22"/>
          <w:lang w:eastAsia="en-US"/>
        </w:rPr>
        <w:t>25</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734347">
        <w:rPr>
          <w:rFonts w:ascii="Century Gothic" w:eastAsiaTheme="minorHAnsi" w:hAnsi="Century Gothic" w:cs="Tahoma"/>
          <w:sz w:val="22"/>
          <w:szCs w:val="22"/>
          <w:lang w:eastAsia="en-US"/>
        </w:rPr>
        <w:t>Séptima</w:t>
      </w:r>
      <w:r w:rsidR="00615BF6">
        <w:rPr>
          <w:rFonts w:ascii="Century Gothic" w:eastAsiaTheme="minorHAnsi" w:hAnsi="Century Gothic" w:cs="Tahoma"/>
          <w:sz w:val="22"/>
          <w:szCs w:val="22"/>
          <w:lang w:eastAsia="en-US"/>
        </w:rPr>
        <w:t xml:space="preserve"> 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0515CC" w:rsidRDefault="000515CC" w:rsidP="00162908">
      <w:pPr>
        <w:jc w:val="center"/>
        <w:rPr>
          <w:rFonts w:ascii="Century Gothic" w:hAnsi="Century Gothic" w:cs="Tahoma"/>
          <w:b/>
          <w:sz w:val="22"/>
          <w:szCs w:val="22"/>
        </w:rPr>
      </w:pPr>
    </w:p>
    <w:p w:rsidR="00CA4A7F" w:rsidRDefault="00CA4A7F" w:rsidP="00162908">
      <w:pPr>
        <w:jc w:val="center"/>
        <w:rPr>
          <w:rFonts w:ascii="Century Gothic" w:hAnsi="Century Gothic" w:cs="Tahoma"/>
          <w:b/>
          <w:sz w:val="22"/>
          <w:szCs w:val="22"/>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Registro de asistencia.</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Declaración de Quórum.</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Aprobación del orden del día.</w:t>
      </w:r>
    </w:p>
    <w:p w:rsid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 xml:space="preserve">Agenda de Trabajo: </w:t>
      </w:r>
    </w:p>
    <w:p w:rsidR="000515CC" w:rsidRPr="00AC3EA9" w:rsidRDefault="000515CC" w:rsidP="000515CC">
      <w:pPr>
        <w:spacing w:after="200" w:line="276" w:lineRule="auto"/>
        <w:ind w:left="1560"/>
        <w:jc w:val="both"/>
        <w:rPr>
          <w:rFonts w:ascii="Century Gothic" w:eastAsia="Calibri" w:hAnsi="Century Gothic" w:cs="Tahoma"/>
          <w:sz w:val="22"/>
          <w:szCs w:val="22"/>
          <w:lang w:eastAsia="es-MX"/>
        </w:rPr>
      </w:pPr>
    </w:p>
    <w:p w:rsidR="00AC3EA9" w:rsidRPr="000515CC" w:rsidRDefault="00AC3EA9" w:rsidP="006A1038">
      <w:pPr>
        <w:pStyle w:val="Prrafodelista"/>
        <w:numPr>
          <w:ilvl w:val="1"/>
          <w:numId w:val="1"/>
        </w:numPr>
        <w:tabs>
          <w:tab w:val="clear" w:pos="1260"/>
          <w:tab w:val="num" w:pos="1985"/>
        </w:tabs>
        <w:ind w:left="2127" w:firstLine="16"/>
        <w:contextualSpacing/>
        <w:jc w:val="both"/>
        <w:rPr>
          <w:rFonts w:ascii="Century Gothic" w:eastAsia="Calibri" w:hAnsi="Century Gothic" w:cs="Tahoma"/>
          <w:sz w:val="22"/>
          <w:szCs w:val="22"/>
          <w:lang w:val="es-ES"/>
        </w:rPr>
      </w:pPr>
      <w:r w:rsidRPr="005E03A2">
        <w:rPr>
          <w:rFonts w:ascii="Century Gothic" w:hAnsi="Century Gothic" w:cs="Tahoma"/>
          <w:sz w:val="22"/>
          <w:szCs w:val="22"/>
          <w:lang w:val="es-ES"/>
        </w:rPr>
        <w:t>Presentación de cuadros de procesos de licitación pública con concurrencia del Comité, o.</w:t>
      </w:r>
    </w:p>
    <w:p w:rsidR="000515CC" w:rsidRPr="005E03A2" w:rsidRDefault="000515CC" w:rsidP="000515CC">
      <w:pPr>
        <w:pStyle w:val="Prrafodelista"/>
        <w:ind w:left="2143"/>
        <w:contextualSpacing/>
        <w:jc w:val="both"/>
        <w:rPr>
          <w:rFonts w:ascii="Century Gothic" w:eastAsia="Calibri" w:hAnsi="Century Gothic" w:cs="Tahoma"/>
          <w:sz w:val="22"/>
          <w:szCs w:val="22"/>
          <w:lang w:val="es-ES"/>
        </w:rPr>
      </w:pPr>
    </w:p>
    <w:p w:rsidR="00AC3EA9" w:rsidRPr="005E03A2" w:rsidRDefault="00AC3EA9" w:rsidP="00AC3EA9">
      <w:pPr>
        <w:ind w:left="2880"/>
        <w:contextualSpacing/>
        <w:jc w:val="both"/>
        <w:rPr>
          <w:rFonts w:ascii="Century Gothic" w:eastAsia="Calibri" w:hAnsi="Century Gothic" w:cs="Tahoma"/>
          <w:lang w:val="es-ES"/>
        </w:rPr>
      </w:pPr>
    </w:p>
    <w:p w:rsidR="009E3D88" w:rsidRPr="000515CC" w:rsidRDefault="009E3D88" w:rsidP="009E3D88">
      <w:pPr>
        <w:pStyle w:val="Prrafodelista"/>
        <w:numPr>
          <w:ilvl w:val="1"/>
          <w:numId w:val="1"/>
        </w:numPr>
        <w:tabs>
          <w:tab w:val="clear" w:pos="1260"/>
        </w:tabs>
        <w:ind w:left="2835" w:hanging="643"/>
        <w:contextualSpacing/>
        <w:jc w:val="both"/>
        <w:rPr>
          <w:rFonts w:ascii="Century Gothic" w:eastAsia="Calibri" w:hAnsi="Century Gothic" w:cs="Tahoma"/>
          <w:sz w:val="22"/>
          <w:szCs w:val="22"/>
          <w:lang w:val="es-ES"/>
        </w:rPr>
      </w:pPr>
      <w:r>
        <w:rPr>
          <w:rFonts w:ascii="Century Gothic" w:hAnsi="Century Gothic" w:cs="Tahoma"/>
          <w:sz w:val="22"/>
          <w:szCs w:val="22"/>
          <w:lang w:val="es-ES"/>
        </w:rPr>
        <w:t>Presentación de ser el caso e informe de adjudicaciones directas y,</w:t>
      </w:r>
    </w:p>
    <w:p w:rsidR="000515CC" w:rsidRPr="00556ACD" w:rsidRDefault="000515CC" w:rsidP="000515CC">
      <w:pPr>
        <w:pStyle w:val="Prrafodelista"/>
        <w:ind w:left="2835"/>
        <w:contextualSpacing/>
        <w:jc w:val="both"/>
        <w:rPr>
          <w:rFonts w:ascii="Century Gothic" w:eastAsia="Calibri" w:hAnsi="Century Gothic" w:cs="Tahoma"/>
          <w:sz w:val="22"/>
          <w:szCs w:val="22"/>
          <w:lang w:val="es-ES"/>
        </w:rPr>
      </w:pPr>
    </w:p>
    <w:p w:rsidR="009E3D88" w:rsidRPr="009E3D88" w:rsidRDefault="009E3D88" w:rsidP="009E3D88">
      <w:pPr>
        <w:pStyle w:val="Prrafodelista"/>
        <w:rPr>
          <w:rFonts w:ascii="Century Gothic" w:eastAsia="Calibri" w:hAnsi="Century Gothic" w:cs="Tahoma"/>
          <w:sz w:val="22"/>
          <w:szCs w:val="22"/>
          <w:lang w:val="es-ES"/>
        </w:rPr>
      </w:pPr>
    </w:p>
    <w:p w:rsidR="00AC3EA9" w:rsidRPr="000515CC" w:rsidRDefault="00AC3EA9" w:rsidP="006A1038">
      <w:pPr>
        <w:pStyle w:val="Prrafodelista"/>
        <w:numPr>
          <w:ilvl w:val="1"/>
          <w:numId w:val="1"/>
        </w:numPr>
        <w:tabs>
          <w:tab w:val="clear" w:pos="1260"/>
          <w:tab w:val="num" w:pos="2127"/>
        </w:tabs>
        <w:ind w:left="2127" w:firstLine="0"/>
        <w:contextualSpacing/>
        <w:jc w:val="both"/>
        <w:rPr>
          <w:rFonts w:ascii="Century Gothic" w:eastAsia="Calibri" w:hAnsi="Century Gothic" w:cs="Tahoma"/>
          <w:sz w:val="20"/>
          <w:szCs w:val="20"/>
          <w:lang w:val="es-ES"/>
        </w:rPr>
      </w:pPr>
      <w:r w:rsidRPr="006A1038">
        <w:rPr>
          <w:rFonts w:ascii="Century Gothic" w:eastAsia="Calibri" w:hAnsi="Century Gothic" w:cs="Tahoma"/>
          <w:sz w:val="22"/>
          <w:szCs w:val="22"/>
          <w:lang w:val="es-ES"/>
        </w:rPr>
        <w:t xml:space="preserve">Presentación de bases para su aprobación. </w:t>
      </w:r>
    </w:p>
    <w:p w:rsidR="000515CC" w:rsidRPr="00734347" w:rsidRDefault="000515CC" w:rsidP="000515CC">
      <w:pPr>
        <w:pStyle w:val="Prrafodelista"/>
        <w:ind w:left="2127"/>
        <w:contextualSpacing/>
        <w:jc w:val="both"/>
        <w:rPr>
          <w:rFonts w:ascii="Century Gothic" w:eastAsia="Calibri" w:hAnsi="Century Gothic" w:cs="Tahoma"/>
          <w:sz w:val="20"/>
          <w:szCs w:val="20"/>
          <w:lang w:val="es-ES"/>
        </w:rPr>
      </w:pPr>
    </w:p>
    <w:p w:rsidR="00734347" w:rsidRPr="00734347" w:rsidRDefault="00734347" w:rsidP="00734347">
      <w:pPr>
        <w:pStyle w:val="Prrafodelista"/>
        <w:rPr>
          <w:rFonts w:ascii="Century Gothic" w:eastAsia="Calibri" w:hAnsi="Century Gothic" w:cs="Tahoma"/>
          <w:sz w:val="20"/>
          <w:szCs w:val="20"/>
          <w:lang w:val="es-ES"/>
        </w:rPr>
      </w:pPr>
    </w:p>
    <w:p w:rsidR="00734347" w:rsidRPr="006A1038" w:rsidRDefault="00734347" w:rsidP="006A1038">
      <w:pPr>
        <w:pStyle w:val="Prrafodelista"/>
        <w:numPr>
          <w:ilvl w:val="1"/>
          <w:numId w:val="1"/>
        </w:numPr>
        <w:tabs>
          <w:tab w:val="clear" w:pos="1260"/>
          <w:tab w:val="num" w:pos="2127"/>
        </w:tabs>
        <w:ind w:left="2127" w:firstLine="0"/>
        <w:contextualSpacing/>
        <w:jc w:val="both"/>
        <w:rPr>
          <w:rFonts w:ascii="Century Gothic" w:eastAsia="Calibri" w:hAnsi="Century Gothic" w:cs="Tahoma"/>
          <w:sz w:val="20"/>
          <w:szCs w:val="20"/>
          <w:lang w:val="es-ES"/>
        </w:rPr>
      </w:pPr>
      <w:r>
        <w:rPr>
          <w:rFonts w:ascii="Century Gothic" w:hAnsi="Century Gothic" w:cs="Tahoma"/>
          <w:sz w:val="22"/>
          <w:szCs w:val="22"/>
          <w:lang w:val="es-ES"/>
        </w:rPr>
        <w:t>Notas Aclaratorias y Ampliaciones de Contrato.</w:t>
      </w:r>
    </w:p>
    <w:p w:rsidR="00C53AB5" w:rsidRPr="004736D3" w:rsidRDefault="00C53AB5" w:rsidP="004736D3">
      <w:pPr>
        <w:jc w:val="both"/>
        <w:rPr>
          <w:rFonts w:ascii="Century Gothic" w:hAnsi="Century Gothic" w:cs="Tahoma"/>
          <w:sz w:val="22"/>
          <w:szCs w:val="22"/>
        </w:rPr>
      </w:pP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2F1CE5" w:rsidRDefault="004736D3" w:rsidP="00B31001">
      <w:pPr>
        <w:spacing w:line="360" w:lineRule="auto"/>
        <w:jc w:val="both"/>
        <w:rPr>
          <w:rFonts w:ascii="Century Gothic" w:hAnsi="Century Gothic" w:cs="Tahoma"/>
          <w:b/>
          <w:sz w:val="22"/>
          <w:szCs w:val="22"/>
          <w:lang w:val="es-ES_tradnl"/>
        </w:rPr>
      </w:pPr>
      <w:r>
        <w:rPr>
          <w:rFonts w:ascii="Century Gothic" w:hAnsi="Century Gothic" w:cs="Tahoma"/>
          <w:b/>
          <w:sz w:val="22"/>
          <w:szCs w:val="22"/>
        </w:rPr>
        <w:t xml:space="preserve">Punto cuarto del orden del día. </w:t>
      </w:r>
      <w:r w:rsidR="002F1CE5">
        <w:rPr>
          <w:rFonts w:ascii="Century Gothic" w:hAnsi="Century Gothic" w:cs="Tahoma"/>
          <w:b/>
          <w:sz w:val="22"/>
          <w:szCs w:val="22"/>
          <w:lang w:val="es-ES_tradnl"/>
        </w:rPr>
        <w:t>Agenda de Trabajo.</w:t>
      </w:r>
    </w:p>
    <w:p w:rsidR="00B62794" w:rsidRPr="002F1CE5" w:rsidRDefault="00B62794" w:rsidP="00B31001">
      <w:pPr>
        <w:spacing w:line="360" w:lineRule="auto"/>
        <w:jc w:val="both"/>
        <w:rPr>
          <w:rFonts w:ascii="Century Gothic" w:hAnsi="Century Gothic" w:cs="Tahoma"/>
          <w:b/>
          <w:sz w:val="22"/>
          <w:szCs w:val="22"/>
          <w:lang w:val="es-ES_tradnl"/>
        </w:rPr>
      </w:pPr>
    </w:p>
    <w:p w:rsidR="008C37CD" w:rsidRPr="009E5AC4" w:rsidRDefault="00516ADE" w:rsidP="000515CC">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lastRenderedPageBreak/>
        <w:t>Punto 1</w:t>
      </w:r>
      <w:r w:rsidR="002F1CE5">
        <w:rPr>
          <w:rFonts w:ascii="Century Gothic" w:hAnsi="Century Gothic" w:cs="Tahoma"/>
          <w:b/>
          <w:sz w:val="22"/>
          <w:szCs w:val="22"/>
          <w:lang w:val="es-ES"/>
        </w:rPr>
        <w:t>)</w:t>
      </w:r>
      <w:r w:rsidR="000515CC">
        <w:rPr>
          <w:rFonts w:ascii="Century Gothic" w:hAnsi="Century Gothic" w:cs="Tahoma"/>
          <w:b/>
          <w:sz w:val="22"/>
          <w:szCs w:val="22"/>
          <w:lang w:val="es-ES"/>
        </w:rPr>
        <w:t xml:space="preserve"> </w:t>
      </w:r>
      <w:r w:rsidR="00E02FB8"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00E02FB8" w:rsidRPr="009E5AC4">
        <w:rPr>
          <w:rFonts w:ascii="Century Gothic" w:hAnsi="Century Gothic" w:cs="Tahoma"/>
          <w:b/>
          <w:sz w:val="22"/>
          <w:szCs w:val="22"/>
          <w:lang w:val="es-ES"/>
        </w:rPr>
        <w:t>, enviados previamente para su revisión y análisis de manera electrónica adjunto a la convocatoria.</w:t>
      </w:r>
    </w:p>
    <w:p w:rsidR="00734347" w:rsidRPr="00734347" w:rsidRDefault="00734347" w:rsidP="0073434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34347">
        <w:rPr>
          <w:rFonts w:ascii="Century Gothic" w:eastAsiaTheme="minorEastAsia" w:hAnsi="Century Gothic" w:cs="Tahoma"/>
          <w:b/>
          <w:sz w:val="22"/>
          <w:szCs w:val="22"/>
          <w:lang w:val="es-ES" w:eastAsia="es-MX"/>
        </w:rPr>
        <w:t>Número de Cuadro:</w:t>
      </w:r>
      <w:r w:rsidRPr="00734347">
        <w:rPr>
          <w:rFonts w:ascii="Century Gothic" w:eastAsiaTheme="minorEastAsia" w:hAnsi="Century Gothic" w:cs="Tahoma"/>
          <w:sz w:val="22"/>
          <w:szCs w:val="22"/>
          <w:lang w:val="es-ES" w:eastAsia="es-MX"/>
        </w:rPr>
        <w:t xml:space="preserve"> E</w:t>
      </w:r>
      <w:r w:rsidRPr="00734347">
        <w:rPr>
          <w:rFonts w:ascii="Century Gothic" w:eastAsiaTheme="minorEastAsia" w:hAnsi="Century Gothic" w:cs="Tahoma"/>
          <w:sz w:val="22"/>
          <w:szCs w:val="22"/>
          <w:lang w:eastAsia="es-MX"/>
        </w:rPr>
        <w:t>01.07.2020</w:t>
      </w:r>
    </w:p>
    <w:p w:rsidR="00734347" w:rsidRPr="00734347" w:rsidRDefault="00734347" w:rsidP="0073434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34347">
        <w:rPr>
          <w:rFonts w:ascii="Century Gothic" w:eastAsiaTheme="minorEastAsia" w:hAnsi="Century Gothic" w:cs="Tahoma"/>
          <w:b/>
          <w:sz w:val="22"/>
          <w:szCs w:val="22"/>
          <w:lang w:val="es-ES" w:eastAsia="es-MX"/>
        </w:rPr>
        <w:t xml:space="preserve">Licitación Pública Nacional con Participación del Comité: </w:t>
      </w:r>
      <w:r w:rsidRPr="00734347">
        <w:rPr>
          <w:rFonts w:ascii="Century Gothic" w:eastAsiaTheme="minorEastAsia" w:hAnsi="Century Gothic" w:cs="Tahoma"/>
          <w:sz w:val="22"/>
          <w:szCs w:val="22"/>
          <w:lang w:val="es-ES" w:eastAsia="es-MX"/>
        </w:rPr>
        <w:t>202000481</w:t>
      </w:r>
    </w:p>
    <w:p w:rsidR="00734347" w:rsidRPr="00734347" w:rsidRDefault="00734347" w:rsidP="0073434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34347">
        <w:rPr>
          <w:rFonts w:ascii="Century Gothic" w:eastAsiaTheme="minorEastAsia" w:hAnsi="Century Gothic" w:cs="Tahoma"/>
          <w:b/>
          <w:sz w:val="22"/>
          <w:szCs w:val="22"/>
          <w:lang w:val="es-ES" w:eastAsia="es-MX"/>
        </w:rPr>
        <w:t>Área Requirente:</w:t>
      </w:r>
      <w:r w:rsidRPr="00734347">
        <w:rPr>
          <w:rFonts w:ascii="Century Gothic" w:eastAsiaTheme="minorEastAsia" w:hAnsi="Century Gothic" w:cs="Tahoma"/>
          <w:sz w:val="22"/>
          <w:szCs w:val="22"/>
          <w:lang w:val="es-ES" w:eastAsia="es-MX"/>
        </w:rPr>
        <w:t xml:space="preserve"> Comisaria General de la Seguridad Pública. </w:t>
      </w:r>
    </w:p>
    <w:p w:rsidR="00734347" w:rsidRPr="00734347" w:rsidRDefault="00734347" w:rsidP="0073434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34347">
        <w:rPr>
          <w:rFonts w:ascii="Century Gothic" w:eastAsiaTheme="minorEastAsia" w:hAnsi="Century Gothic" w:cs="Tahoma"/>
          <w:b/>
          <w:sz w:val="22"/>
          <w:szCs w:val="22"/>
          <w:lang w:val="es-ES" w:eastAsia="es-MX"/>
        </w:rPr>
        <w:t xml:space="preserve">Objeto de licitación: </w:t>
      </w:r>
      <w:r w:rsidRPr="00734347">
        <w:rPr>
          <w:rFonts w:ascii="Century Gothic" w:eastAsiaTheme="minorEastAsia" w:hAnsi="Century Gothic" w:cs="Tahoma"/>
          <w:sz w:val="22"/>
          <w:szCs w:val="22"/>
          <w:lang w:val="es-ES" w:eastAsia="es-MX"/>
        </w:rPr>
        <w:t xml:space="preserve">Servicio de mantenimiento del helicóptero de 3,900 horas/12 meses del cuerpo básico 1, destacando que el servicio de discrepancias será realizado por el proveedor que resulte adjudicado del servicio básico. </w:t>
      </w:r>
    </w:p>
    <w:p w:rsidR="00734347" w:rsidRPr="00734347" w:rsidRDefault="00734347" w:rsidP="0073434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734347" w:rsidRPr="00734347" w:rsidRDefault="00734347" w:rsidP="00734347">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734347">
        <w:rPr>
          <w:rFonts w:ascii="Century Gothic" w:eastAsiaTheme="minorEastAsia" w:hAnsi="Century Gothic" w:cs="Tahoma"/>
          <w:sz w:val="22"/>
          <w:szCs w:val="22"/>
          <w:lang w:eastAsia="es-MX"/>
        </w:rPr>
        <w:t>S</w:t>
      </w:r>
      <w:proofErr w:type="spellStart"/>
      <w:r w:rsidRPr="00734347">
        <w:rPr>
          <w:rFonts w:ascii="Century Gothic" w:hAnsi="Century Gothic" w:cs="Tahoma"/>
          <w:sz w:val="22"/>
          <w:szCs w:val="22"/>
          <w:lang w:val="es-ES_tradnl"/>
        </w:rPr>
        <w:t>e</w:t>
      </w:r>
      <w:proofErr w:type="spellEnd"/>
      <w:r w:rsidRPr="00734347">
        <w:rPr>
          <w:rFonts w:ascii="Century Gothic" w:hAnsi="Century Gothic" w:cs="Tahoma"/>
          <w:sz w:val="22"/>
          <w:szCs w:val="22"/>
          <w:lang w:val="es-ES_tradnl"/>
        </w:rPr>
        <w:t xml:space="preserve"> pone a la vista el expediente de donde se desprende lo siguiente:</w:t>
      </w: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p>
    <w:p w:rsidR="00734347" w:rsidRDefault="00734347" w:rsidP="00734347">
      <w:pPr>
        <w:shd w:val="clear" w:color="auto" w:fill="FFFFFF"/>
        <w:spacing w:after="100" w:afterAutospacing="1"/>
        <w:contextualSpacing/>
        <w:jc w:val="both"/>
        <w:rPr>
          <w:rFonts w:ascii="Century Gothic" w:hAnsi="Century Gothic" w:cs="Tahoma"/>
          <w:b/>
          <w:sz w:val="22"/>
          <w:szCs w:val="22"/>
          <w:lang w:val="es-ES_tradnl"/>
        </w:rPr>
      </w:pPr>
      <w:r w:rsidRPr="00734347">
        <w:rPr>
          <w:rFonts w:ascii="Century Gothic" w:hAnsi="Century Gothic" w:cs="Tahoma"/>
          <w:b/>
          <w:sz w:val="22"/>
          <w:szCs w:val="22"/>
          <w:lang w:val="es-ES_tradnl"/>
        </w:rPr>
        <w:t>Proveedores que cotizan:</w:t>
      </w:r>
    </w:p>
    <w:p w:rsidR="000515CC" w:rsidRPr="00734347" w:rsidRDefault="000515CC" w:rsidP="00734347">
      <w:pPr>
        <w:shd w:val="clear" w:color="auto" w:fill="FFFFFF"/>
        <w:spacing w:after="100" w:afterAutospacing="1"/>
        <w:contextualSpacing/>
        <w:jc w:val="both"/>
        <w:rPr>
          <w:rFonts w:ascii="Century Gothic" w:hAnsi="Century Gothic" w:cs="Tahoma"/>
          <w:b/>
          <w:sz w:val="22"/>
          <w:szCs w:val="22"/>
          <w:lang w:val="es-ES_tradnl"/>
        </w:rPr>
      </w:pPr>
    </w:p>
    <w:p w:rsidR="00734347" w:rsidRPr="00734347" w:rsidRDefault="00734347" w:rsidP="00734347">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r w:rsidRPr="00734347">
        <w:rPr>
          <w:rFonts w:ascii="Century Gothic" w:hAnsi="Century Gothic" w:cs="Tahoma"/>
          <w:sz w:val="22"/>
          <w:szCs w:val="22"/>
          <w:lang w:val="es-ES_tradnl"/>
        </w:rPr>
        <w:t>Aero Corporación Azor, S.A. de C.V.</w:t>
      </w:r>
    </w:p>
    <w:p w:rsidR="00734347" w:rsidRPr="00734347" w:rsidRDefault="00734347" w:rsidP="00734347">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734347">
        <w:rPr>
          <w:rFonts w:ascii="Century Gothic" w:hAnsi="Century Gothic" w:cs="Tahoma"/>
          <w:sz w:val="22"/>
          <w:szCs w:val="22"/>
          <w:lang w:val="es-ES_tradnl"/>
        </w:rPr>
        <w:t>Craft</w:t>
      </w:r>
      <w:proofErr w:type="spellEnd"/>
      <w:r w:rsidRPr="00734347">
        <w:rPr>
          <w:rFonts w:ascii="Century Gothic" w:hAnsi="Century Gothic" w:cs="Tahoma"/>
          <w:sz w:val="22"/>
          <w:szCs w:val="22"/>
          <w:lang w:val="es-ES_tradnl"/>
        </w:rPr>
        <w:t xml:space="preserve"> </w:t>
      </w:r>
      <w:proofErr w:type="spellStart"/>
      <w:r w:rsidRPr="00734347">
        <w:rPr>
          <w:rFonts w:ascii="Century Gothic" w:hAnsi="Century Gothic" w:cs="Tahoma"/>
          <w:sz w:val="22"/>
          <w:szCs w:val="22"/>
          <w:lang w:val="es-ES_tradnl"/>
        </w:rPr>
        <w:t>Avia</w:t>
      </w:r>
      <w:proofErr w:type="spellEnd"/>
      <w:r w:rsidRPr="00734347">
        <w:rPr>
          <w:rFonts w:ascii="Century Gothic" w:hAnsi="Century Gothic" w:cs="Tahoma"/>
          <w:sz w:val="22"/>
          <w:szCs w:val="22"/>
          <w:lang w:val="es-ES_tradnl"/>
        </w:rPr>
        <w:t xml:space="preserve"> Center, S.A.P.I. de C.V.</w:t>
      </w:r>
    </w:p>
    <w:p w:rsidR="00734347" w:rsidRPr="00734347" w:rsidRDefault="00734347" w:rsidP="00734347">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r w:rsidRPr="00734347">
        <w:rPr>
          <w:rFonts w:ascii="Century Gothic" w:hAnsi="Century Gothic" w:cs="Tahoma"/>
          <w:sz w:val="22"/>
          <w:szCs w:val="22"/>
          <w:lang w:val="es-ES_tradnl"/>
        </w:rPr>
        <w:t xml:space="preserve">Aerolíneas </w:t>
      </w:r>
      <w:proofErr w:type="spellStart"/>
      <w:r w:rsidRPr="00734347">
        <w:rPr>
          <w:rFonts w:ascii="Century Gothic" w:hAnsi="Century Gothic" w:cs="Tahoma"/>
          <w:sz w:val="22"/>
          <w:szCs w:val="22"/>
          <w:lang w:val="es-ES_tradnl"/>
        </w:rPr>
        <w:t>Rocriva</w:t>
      </w:r>
      <w:proofErr w:type="spellEnd"/>
      <w:r w:rsidRPr="00734347">
        <w:rPr>
          <w:rFonts w:ascii="Century Gothic" w:hAnsi="Century Gothic" w:cs="Tahoma"/>
          <w:sz w:val="22"/>
          <w:szCs w:val="22"/>
          <w:lang w:val="es-ES_tradnl"/>
        </w:rPr>
        <w:t>, S. de R.L. de C.V.</w:t>
      </w: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r w:rsidRPr="00734347">
        <w:rPr>
          <w:rFonts w:ascii="Century Gothic" w:hAnsi="Century Gothic" w:cs="Tahoma"/>
          <w:sz w:val="22"/>
          <w:szCs w:val="22"/>
          <w:lang w:val="es-ES_tradnl"/>
        </w:rPr>
        <w:t>Los licitantes cuyas proposiciones fueron desechadas:</w:t>
      </w:r>
    </w:p>
    <w:p w:rsidR="00734347" w:rsidRPr="00734347" w:rsidRDefault="00734347" w:rsidP="00734347">
      <w:pPr>
        <w:spacing w:after="200" w:line="276" w:lineRule="auto"/>
        <w:contextualSpacing/>
        <w:rPr>
          <w:rFonts w:ascii="Century Gothic" w:eastAsia="Calibri" w:hAnsi="Century Gothic" w:cs="Tahoma"/>
          <w:b/>
          <w:sz w:val="22"/>
          <w:szCs w:val="22"/>
          <w:lang w:val="es-ES" w:eastAsia="en-US"/>
        </w:rPr>
      </w:pPr>
    </w:p>
    <w:tbl>
      <w:tblPr>
        <w:tblW w:w="9770" w:type="dxa"/>
        <w:tblLayout w:type="fixed"/>
        <w:tblCellMar>
          <w:left w:w="0" w:type="dxa"/>
          <w:right w:w="0" w:type="dxa"/>
        </w:tblCellMar>
        <w:tblLook w:val="04A0" w:firstRow="1" w:lastRow="0" w:firstColumn="1" w:lastColumn="0" w:noHBand="0" w:noVBand="1"/>
      </w:tblPr>
      <w:tblGrid>
        <w:gridCol w:w="3924"/>
        <w:gridCol w:w="5846"/>
      </w:tblGrid>
      <w:tr w:rsidR="00734347" w:rsidRPr="00734347" w:rsidTr="0054203C">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34347" w:rsidRPr="00734347" w:rsidRDefault="00734347" w:rsidP="00734347">
            <w:pPr>
              <w:spacing w:line="276" w:lineRule="auto"/>
              <w:jc w:val="center"/>
              <w:rPr>
                <w:rFonts w:ascii="Century Gothic" w:hAnsi="Century Gothic" w:cs="Tahoma"/>
                <w:sz w:val="20"/>
                <w:szCs w:val="20"/>
                <w:lang w:eastAsia="es-MX"/>
              </w:rPr>
            </w:pPr>
            <w:r w:rsidRPr="00734347">
              <w:rPr>
                <w:rFonts w:ascii="Century Gothic" w:hAnsi="Century Gothic" w:cs="Tahoma"/>
                <w:b/>
                <w:bCs/>
                <w:color w:val="FFFFFF"/>
                <w:kern w:val="24"/>
                <w:sz w:val="20"/>
                <w:szCs w:val="20"/>
                <w:lang w:val="es-ES_tradnl" w:eastAsia="es-MX"/>
              </w:rPr>
              <w:t xml:space="preserve">Licitante </w:t>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34347" w:rsidRPr="00734347" w:rsidRDefault="00734347" w:rsidP="00734347">
            <w:pPr>
              <w:spacing w:line="276" w:lineRule="auto"/>
              <w:jc w:val="center"/>
              <w:rPr>
                <w:rFonts w:ascii="Century Gothic" w:hAnsi="Century Gothic" w:cs="Tahoma"/>
                <w:sz w:val="20"/>
                <w:szCs w:val="20"/>
                <w:lang w:eastAsia="es-MX"/>
              </w:rPr>
            </w:pPr>
            <w:r w:rsidRPr="00734347">
              <w:rPr>
                <w:rFonts w:ascii="Century Gothic" w:hAnsi="Century Gothic" w:cs="Tahoma"/>
                <w:b/>
                <w:bCs/>
                <w:color w:val="FFFFFF"/>
                <w:kern w:val="24"/>
                <w:sz w:val="20"/>
                <w:szCs w:val="20"/>
                <w:lang w:val="es-ES_tradnl" w:eastAsia="es-MX"/>
              </w:rPr>
              <w:t xml:space="preserve">Motivo </w:t>
            </w:r>
          </w:p>
        </w:tc>
      </w:tr>
      <w:tr w:rsidR="00734347" w:rsidRPr="00734347" w:rsidTr="0054203C">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34347" w:rsidRPr="00734347" w:rsidRDefault="00734347" w:rsidP="00734347">
            <w:pPr>
              <w:rPr>
                <w:rFonts w:ascii="Century Gothic" w:hAnsi="Century Gothic" w:cs="Tahoma"/>
                <w:sz w:val="22"/>
                <w:szCs w:val="20"/>
                <w:lang w:val="es-ES_tradnl" w:eastAsia="es-MX"/>
              </w:rPr>
            </w:pPr>
            <w:r w:rsidRPr="00734347">
              <w:rPr>
                <w:rFonts w:ascii="Century Gothic" w:hAnsi="Century Gothic" w:cs="Tahoma"/>
                <w:sz w:val="22"/>
                <w:szCs w:val="20"/>
                <w:lang w:val="es-ES_tradnl" w:eastAsia="es-MX"/>
              </w:rPr>
              <w:t>Aero Corporación Azor,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34347" w:rsidRPr="00734347" w:rsidRDefault="00734347" w:rsidP="00734347">
            <w:pPr>
              <w:spacing w:after="200" w:line="276" w:lineRule="auto"/>
              <w:rPr>
                <w:rFonts w:ascii="Century Gothic" w:hAnsi="Century Gothic" w:cs="Tahoma"/>
                <w:b/>
                <w:sz w:val="20"/>
                <w:szCs w:val="20"/>
                <w:lang w:val="es-ES_tradnl" w:eastAsia="es-MX"/>
              </w:rPr>
            </w:pPr>
            <w:r w:rsidRPr="00734347">
              <w:rPr>
                <w:rFonts w:ascii="Century Gothic" w:hAnsi="Century Gothic" w:cs="Tahoma"/>
                <w:b/>
                <w:sz w:val="20"/>
                <w:szCs w:val="20"/>
                <w:lang w:val="es-ES_tradnl" w:eastAsia="es-MX"/>
              </w:rPr>
              <w:t xml:space="preserve">Licitante No Solvente, de conformidad a la evaluación realizada por parte de la Comisaría General de Seguridad Pública mediante oficio C.G./6032/2020 donde manifiesta que el licitante no presentó los siguientes documentos solicitados en bases los cuales son: Presentar copia simple de póliza de seguro vigente que cubra los daños a la aeronave y a terceros por cualquier daño sufrido, presentar Curriculum que describa las capacidades de mantenimiento aéreo (solo manifiesta referencias comerciales, no remite curriculum)  Manifestar que cuenta con instalaciones propias, </w:t>
            </w:r>
            <w:r w:rsidRPr="00734347">
              <w:rPr>
                <w:rFonts w:ascii="Century Gothic" w:hAnsi="Century Gothic" w:cs="Tahoma"/>
                <w:b/>
                <w:sz w:val="20"/>
                <w:szCs w:val="20"/>
                <w:lang w:val="es-ES_tradnl" w:eastAsia="es-MX"/>
              </w:rPr>
              <w:lastRenderedPageBreak/>
              <w:t xml:space="preserve">arrendado, subarrendado en el Estado de Jalisco, acreditando mediante copia simple de la evidencia (si manifestó pero no presentó evidencia)                   </w:t>
            </w:r>
          </w:p>
        </w:tc>
      </w:tr>
      <w:tr w:rsidR="00734347" w:rsidRPr="00734347" w:rsidTr="0054203C">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34347" w:rsidRPr="00734347" w:rsidRDefault="00734347" w:rsidP="00734347">
            <w:pPr>
              <w:rPr>
                <w:rFonts w:ascii="Century Gothic" w:hAnsi="Century Gothic" w:cs="Tahoma"/>
                <w:sz w:val="22"/>
                <w:szCs w:val="20"/>
                <w:lang w:eastAsia="es-MX"/>
              </w:rPr>
            </w:pPr>
            <w:r w:rsidRPr="00734347">
              <w:rPr>
                <w:rFonts w:ascii="Century Gothic" w:hAnsi="Century Gothic" w:cs="Tahoma"/>
                <w:sz w:val="22"/>
                <w:szCs w:val="20"/>
                <w:lang w:eastAsia="es-MX"/>
              </w:rPr>
              <w:lastRenderedPageBreak/>
              <w:t xml:space="preserve">Aerolíneas </w:t>
            </w:r>
            <w:proofErr w:type="spellStart"/>
            <w:r w:rsidRPr="00734347">
              <w:rPr>
                <w:rFonts w:ascii="Century Gothic" w:hAnsi="Century Gothic" w:cs="Tahoma"/>
                <w:sz w:val="22"/>
                <w:szCs w:val="20"/>
                <w:lang w:eastAsia="es-MX"/>
              </w:rPr>
              <w:t>Rocriva</w:t>
            </w:r>
            <w:proofErr w:type="spellEnd"/>
            <w:r w:rsidRPr="00734347">
              <w:rPr>
                <w:rFonts w:ascii="Century Gothic" w:hAnsi="Century Gothic" w:cs="Tahoma"/>
                <w:sz w:val="22"/>
                <w:szCs w:val="20"/>
                <w:lang w:eastAsia="es-MX"/>
              </w:rPr>
              <w:t>, S de R.L.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34347" w:rsidRPr="00734347" w:rsidRDefault="00734347" w:rsidP="00734347">
            <w:pPr>
              <w:spacing w:after="200" w:line="276" w:lineRule="auto"/>
              <w:rPr>
                <w:rFonts w:ascii="Century Gothic" w:hAnsi="Century Gothic" w:cs="Tahoma"/>
                <w:b/>
                <w:sz w:val="20"/>
                <w:szCs w:val="20"/>
                <w:lang w:val="es-ES_tradnl" w:eastAsia="es-MX"/>
              </w:rPr>
            </w:pPr>
            <w:r w:rsidRPr="00734347">
              <w:rPr>
                <w:rFonts w:ascii="Century Gothic" w:hAnsi="Century Gothic" w:cs="Tahoma"/>
                <w:b/>
                <w:sz w:val="20"/>
                <w:szCs w:val="20"/>
                <w:lang w:val="es-ES_tradnl" w:eastAsia="es-MX"/>
              </w:rPr>
              <w:t>Licitante  No Solvente, durante el acto de presentación y apertura de proposiciones presentó formato 32D con fecha del 07 de Octubre de año 2019 y se solicitó en bases con fecha de 3 meses anteriores al acto de apertura, de igual manera se solicitó la constancia de situación fiscal y el licitante la presentó con fecha 29 de Octubre de año 2019.</w:t>
            </w:r>
          </w:p>
        </w:tc>
      </w:tr>
    </w:tbl>
    <w:p w:rsidR="00734347" w:rsidRPr="00734347" w:rsidRDefault="00734347" w:rsidP="00734347">
      <w:pPr>
        <w:spacing w:after="200" w:line="276" w:lineRule="auto"/>
        <w:contextualSpacing/>
        <w:rPr>
          <w:rFonts w:ascii="Century Gothic" w:eastAsia="Calibri" w:hAnsi="Century Gothic" w:cs="Tahoma"/>
          <w:b/>
          <w:sz w:val="22"/>
          <w:szCs w:val="22"/>
          <w:lang w:eastAsia="en-US"/>
        </w:rPr>
      </w:pP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r w:rsidRPr="00734347">
        <w:rPr>
          <w:rFonts w:ascii="Century Gothic" w:hAnsi="Century Gothic" w:cs="Tahoma"/>
          <w:sz w:val="22"/>
          <w:szCs w:val="22"/>
          <w:lang w:val="es-ES_tradnl"/>
        </w:rPr>
        <w:t xml:space="preserve">Los licitantes cuyas proposiciones resultaron solventes son los que se muestran en el siguiente cuadro: </w:t>
      </w: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rPr>
      </w:pPr>
      <w:r w:rsidRPr="00734347">
        <w:rPr>
          <w:rFonts w:ascii="Century Gothic" w:hAnsi="Century Gothic" w:cs="Tahoma"/>
          <w:noProof/>
          <w:sz w:val="22"/>
          <w:szCs w:val="22"/>
          <w:lang w:eastAsia="es-MX"/>
        </w:rPr>
        <w:drawing>
          <wp:inline distT="0" distB="0" distL="0" distR="0" wp14:anchorId="66C8017E" wp14:editId="21EE35E9">
            <wp:extent cx="6210300" cy="25806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0251" cy="2597241"/>
                    </a:xfrm>
                    <a:prstGeom prst="rect">
                      <a:avLst/>
                    </a:prstGeom>
                    <a:noFill/>
                  </pic:spPr>
                </pic:pic>
              </a:graphicData>
            </a:graphic>
          </wp:inline>
        </w:drawing>
      </w: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p>
    <w:p w:rsid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r w:rsidRPr="00734347">
        <w:rPr>
          <w:rFonts w:ascii="Century Gothic" w:hAnsi="Century Gothic" w:cs="Tahoma"/>
          <w:sz w:val="22"/>
          <w:szCs w:val="22"/>
          <w:lang w:val="es-ES_tradnl"/>
        </w:rPr>
        <w:t>Responsable de la evaluación de las proposiciones:</w:t>
      </w:r>
    </w:p>
    <w:p w:rsidR="0043243C" w:rsidRDefault="0043243C" w:rsidP="00734347">
      <w:pPr>
        <w:shd w:val="clear" w:color="auto" w:fill="FFFFFF"/>
        <w:spacing w:after="100" w:afterAutospacing="1"/>
        <w:contextualSpacing/>
        <w:jc w:val="both"/>
        <w:rPr>
          <w:rFonts w:ascii="Century Gothic" w:hAnsi="Century Gothic" w:cs="Tahoma"/>
          <w:sz w:val="22"/>
          <w:szCs w:val="22"/>
          <w:lang w:val="es-ES_tradnl"/>
        </w:rPr>
      </w:pPr>
    </w:p>
    <w:p w:rsidR="0043243C" w:rsidRPr="00734347" w:rsidRDefault="0043243C" w:rsidP="00734347">
      <w:pPr>
        <w:shd w:val="clear" w:color="auto" w:fill="FFFFFF"/>
        <w:spacing w:after="100" w:afterAutospacing="1"/>
        <w:contextualSpacing/>
        <w:jc w:val="both"/>
        <w:rPr>
          <w:rFonts w:ascii="Century Gothic" w:hAnsi="Century Gothic" w:cs="Tahoma"/>
          <w:sz w:val="22"/>
          <w:szCs w:val="22"/>
          <w:lang w:val="es-ES_tradnl"/>
        </w:rPr>
      </w:pP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91"/>
        <w:tblW w:w="0" w:type="auto"/>
        <w:tblLayout w:type="fixed"/>
        <w:tblLook w:val="04A0" w:firstRow="1" w:lastRow="0" w:firstColumn="1" w:lastColumn="0" w:noHBand="0" w:noVBand="1"/>
      </w:tblPr>
      <w:tblGrid>
        <w:gridCol w:w="3714"/>
        <w:gridCol w:w="5919"/>
      </w:tblGrid>
      <w:tr w:rsidR="00734347" w:rsidRPr="00734347" w:rsidTr="0054203C">
        <w:tc>
          <w:tcPr>
            <w:tcW w:w="3714" w:type="dxa"/>
          </w:tcPr>
          <w:p w:rsidR="00734347" w:rsidRPr="00734347" w:rsidRDefault="00734347" w:rsidP="00734347">
            <w:pPr>
              <w:spacing w:after="100" w:afterAutospacing="1" w:line="276" w:lineRule="auto"/>
              <w:contextualSpacing/>
              <w:jc w:val="center"/>
              <w:rPr>
                <w:rFonts w:ascii="Century Gothic" w:hAnsi="Century Gothic" w:cs="Tahoma"/>
                <w:b/>
                <w:sz w:val="22"/>
                <w:szCs w:val="22"/>
                <w:lang w:val="es-ES_tradnl"/>
              </w:rPr>
            </w:pPr>
            <w:r w:rsidRPr="00734347">
              <w:rPr>
                <w:rFonts w:ascii="Century Gothic" w:hAnsi="Century Gothic" w:cs="Tahoma"/>
                <w:b/>
                <w:sz w:val="22"/>
                <w:szCs w:val="22"/>
                <w:lang w:val="es-ES_tradnl"/>
              </w:rPr>
              <w:lastRenderedPageBreak/>
              <w:t>Nombre</w:t>
            </w:r>
          </w:p>
        </w:tc>
        <w:tc>
          <w:tcPr>
            <w:tcW w:w="5919" w:type="dxa"/>
          </w:tcPr>
          <w:p w:rsidR="00734347" w:rsidRPr="00734347" w:rsidRDefault="00734347" w:rsidP="00734347">
            <w:pPr>
              <w:spacing w:after="100" w:afterAutospacing="1" w:line="276" w:lineRule="auto"/>
              <w:contextualSpacing/>
              <w:jc w:val="center"/>
              <w:rPr>
                <w:rFonts w:ascii="Century Gothic" w:hAnsi="Century Gothic" w:cs="Tahoma"/>
                <w:b/>
                <w:sz w:val="22"/>
                <w:szCs w:val="22"/>
                <w:lang w:val="es-ES_tradnl"/>
              </w:rPr>
            </w:pPr>
            <w:r w:rsidRPr="00734347">
              <w:rPr>
                <w:rFonts w:ascii="Century Gothic" w:hAnsi="Century Gothic" w:cs="Tahoma"/>
                <w:b/>
                <w:sz w:val="22"/>
                <w:szCs w:val="22"/>
                <w:lang w:val="es-ES_tradnl"/>
              </w:rPr>
              <w:t>Cargo</w:t>
            </w:r>
          </w:p>
        </w:tc>
      </w:tr>
      <w:tr w:rsidR="00734347" w:rsidRPr="00734347" w:rsidTr="0054203C">
        <w:tc>
          <w:tcPr>
            <w:tcW w:w="3714" w:type="dxa"/>
          </w:tcPr>
          <w:p w:rsidR="00734347" w:rsidRPr="00734347" w:rsidRDefault="00734347" w:rsidP="00734347">
            <w:pPr>
              <w:shd w:val="clear" w:color="auto" w:fill="FFFFFF"/>
              <w:spacing w:after="100" w:afterAutospacing="1" w:line="276" w:lineRule="auto"/>
              <w:contextualSpacing/>
              <w:rPr>
                <w:rFonts w:ascii="Century Gothic" w:hAnsi="Century Gothic" w:cs="Tahoma"/>
                <w:sz w:val="22"/>
                <w:szCs w:val="22"/>
                <w:lang w:eastAsia="es-MX"/>
              </w:rPr>
            </w:pPr>
            <w:r w:rsidRPr="00734347">
              <w:rPr>
                <w:rFonts w:ascii="Century Gothic" w:hAnsi="Century Gothic" w:cs="Tahoma"/>
                <w:sz w:val="22"/>
                <w:szCs w:val="22"/>
                <w:lang w:eastAsia="es-MX"/>
              </w:rPr>
              <w:t>Mtro. Roberto Alarcón Estrada</w:t>
            </w:r>
          </w:p>
        </w:tc>
        <w:tc>
          <w:tcPr>
            <w:tcW w:w="5919" w:type="dxa"/>
          </w:tcPr>
          <w:p w:rsidR="00734347" w:rsidRPr="00734347" w:rsidRDefault="00734347" w:rsidP="00734347">
            <w:pPr>
              <w:spacing w:after="100" w:afterAutospacing="1" w:line="276" w:lineRule="auto"/>
              <w:contextualSpacing/>
              <w:jc w:val="both"/>
              <w:rPr>
                <w:rFonts w:ascii="Century Gothic" w:hAnsi="Century Gothic" w:cs="Tahoma"/>
                <w:sz w:val="22"/>
                <w:szCs w:val="22"/>
              </w:rPr>
            </w:pPr>
            <w:r w:rsidRPr="00734347">
              <w:rPr>
                <w:rFonts w:ascii="Century Gothic" w:hAnsi="Century Gothic" w:cs="Tahoma"/>
                <w:sz w:val="22"/>
                <w:szCs w:val="22"/>
              </w:rPr>
              <w:t>Comisario General de Seguridad Pública.</w:t>
            </w:r>
          </w:p>
        </w:tc>
      </w:tr>
    </w:tbl>
    <w:p w:rsidR="00734347" w:rsidRPr="00734347" w:rsidRDefault="00734347" w:rsidP="00734347">
      <w:pPr>
        <w:shd w:val="clear" w:color="auto" w:fill="FFFFFF"/>
        <w:spacing w:after="100" w:afterAutospacing="1"/>
        <w:contextualSpacing/>
        <w:jc w:val="both"/>
        <w:rPr>
          <w:rFonts w:ascii="Century Gothic" w:hAnsi="Century Gothic" w:cs="Tahoma"/>
          <w:sz w:val="22"/>
          <w:szCs w:val="22"/>
        </w:rPr>
      </w:pP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r w:rsidRPr="00734347">
        <w:rPr>
          <w:rFonts w:ascii="Century Gothic" w:hAnsi="Century Gothic" w:cs="Tahoma"/>
          <w:b/>
          <w:sz w:val="22"/>
          <w:szCs w:val="22"/>
          <w:u w:val="single"/>
          <w:lang w:val="es-ES_tradnl"/>
        </w:rPr>
        <w:t xml:space="preserve">Mediante oficio de análisis técnico número </w:t>
      </w:r>
      <w:r w:rsidRPr="00734347">
        <w:rPr>
          <w:rFonts w:ascii="Century Gothic" w:hAnsi="Century Gothic" w:cs="Tahoma"/>
          <w:b/>
          <w:sz w:val="22"/>
          <w:szCs w:val="22"/>
          <w:u w:val="single"/>
          <w:lang w:val="es-ES_tradnl" w:eastAsia="es-MX"/>
        </w:rPr>
        <w:t>C.G/6032/2020</w:t>
      </w: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r w:rsidRPr="00734347">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r w:rsidRPr="00734347">
        <w:rPr>
          <w:rFonts w:ascii="Century Gothic" w:hAnsi="Century Gothic" w:cs="Tahoma"/>
          <w:noProof/>
          <w:sz w:val="22"/>
          <w:szCs w:val="22"/>
          <w:lang w:eastAsia="es-MX"/>
        </w:rPr>
        <w:drawing>
          <wp:inline distT="0" distB="0" distL="0" distR="0" wp14:anchorId="4A96FE24" wp14:editId="1DA08465">
            <wp:extent cx="6219825" cy="166497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4430" cy="1676910"/>
                    </a:xfrm>
                    <a:prstGeom prst="rect">
                      <a:avLst/>
                    </a:prstGeom>
                    <a:noFill/>
                  </pic:spPr>
                </pic:pic>
              </a:graphicData>
            </a:graphic>
          </wp:inline>
        </w:drawing>
      </w: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r w:rsidRPr="00734347">
        <w:rPr>
          <w:rFonts w:ascii="Century Gothic" w:hAnsi="Century Gothic" w:cs="Tahoma"/>
          <w:b/>
          <w:sz w:val="22"/>
          <w:szCs w:val="22"/>
          <w:lang w:val="es-ES_tradnl"/>
        </w:rPr>
        <w:t>Nota:</w:t>
      </w:r>
      <w:r w:rsidRPr="00734347">
        <w:rPr>
          <w:rFonts w:ascii="Century Gothic" w:hAnsi="Century Gothic" w:cs="Tahoma"/>
          <w:sz w:val="22"/>
          <w:szCs w:val="22"/>
          <w:lang w:val="es-ES_tradnl"/>
        </w:rPr>
        <w:t xml:space="preserve"> Se adjudica al licitante que cumplió técnicamente y presento el precio más bajo.</w:t>
      </w:r>
    </w:p>
    <w:p w:rsidR="00734347" w:rsidRPr="00734347" w:rsidRDefault="00734347" w:rsidP="00734347">
      <w:pPr>
        <w:shd w:val="clear" w:color="auto" w:fill="FFFFFF"/>
        <w:spacing w:after="100" w:afterAutospacing="1"/>
        <w:contextualSpacing/>
        <w:jc w:val="both"/>
        <w:rPr>
          <w:rFonts w:ascii="Century Gothic" w:hAnsi="Century Gothic" w:cs="Tahoma"/>
          <w:b/>
          <w:i/>
          <w:sz w:val="22"/>
          <w:szCs w:val="22"/>
          <w:lang w:val="es-ES_tradnl"/>
        </w:rPr>
      </w:pPr>
    </w:p>
    <w:p w:rsidR="00734347" w:rsidRPr="00734347" w:rsidRDefault="00734347" w:rsidP="00734347">
      <w:pPr>
        <w:shd w:val="clear" w:color="auto" w:fill="FFFFFF"/>
        <w:spacing w:after="200" w:line="253" w:lineRule="atLeast"/>
        <w:jc w:val="both"/>
        <w:rPr>
          <w:rFonts w:ascii="Century Gothic" w:hAnsi="Century Gothic"/>
          <w:color w:val="000000"/>
          <w:sz w:val="22"/>
          <w:szCs w:val="22"/>
          <w:lang w:eastAsia="es-MX"/>
        </w:rPr>
      </w:pPr>
      <w:r w:rsidRPr="00734347">
        <w:rPr>
          <w:rFonts w:ascii="Century Gothic" w:hAnsi="Century Gothic"/>
          <w:color w:val="000000"/>
          <w:sz w:val="22"/>
          <w:szCs w:val="22"/>
          <w:lang w:eastAsia="es-MX"/>
        </w:rPr>
        <w:t>La convocante tendrá 10 días hábiles para emitir la orden de compra / pedido posterior a la emisión del fallo.</w:t>
      </w:r>
    </w:p>
    <w:p w:rsidR="00734347" w:rsidRPr="00734347" w:rsidRDefault="00734347" w:rsidP="00734347">
      <w:pPr>
        <w:shd w:val="clear" w:color="auto" w:fill="FFFFFF"/>
        <w:spacing w:after="200" w:line="253" w:lineRule="atLeast"/>
        <w:jc w:val="both"/>
        <w:rPr>
          <w:rFonts w:ascii="Century Gothic" w:hAnsi="Century Gothic"/>
          <w:color w:val="000000"/>
          <w:sz w:val="22"/>
          <w:szCs w:val="22"/>
          <w:lang w:eastAsia="es-MX"/>
        </w:rPr>
      </w:pPr>
      <w:r w:rsidRPr="0073434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734347" w:rsidRPr="00734347" w:rsidRDefault="00734347" w:rsidP="00734347">
      <w:pPr>
        <w:shd w:val="clear" w:color="auto" w:fill="FFFFFF"/>
        <w:spacing w:after="200" w:line="253" w:lineRule="atLeast"/>
        <w:jc w:val="both"/>
        <w:rPr>
          <w:rFonts w:ascii="Century Gothic" w:hAnsi="Century Gothic"/>
          <w:color w:val="000000"/>
          <w:sz w:val="22"/>
          <w:szCs w:val="22"/>
          <w:lang w:eastAsia="es-MX"/>
        </w:rPr>
      </w:pPr>
      <w:r w:rsidRPr="00734347">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734347" w:rsidRPr="00734347" w:rsidRDefault="00734347" w:rsidP="00734347">
      <w:pPr>
        <w:shd w:val="clear" w:color="auto" w:fill="FFFFFF"/>
        <w:spacing w:line="276" w:lineRule="atLeast"/>
        <w:jc w:val="both"/>
        <w:rPr>
          <w:rFonts w:ascii="Century Gothic" w:hAnsi="Century Gothic"/>
          <w:color w:val="000000"/>
          <w:sz w:val="22"/>
          <w:szCs w:val="22"/>
          <w:lang w:eastAsia="es-MX"/>
        </w:rPr>
      </w:pPr>
      <w:r w:rsidRPr="0073434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734347" w:rsidRPr="00734347" w:rsidRDefault="00734347" w:rsidP="00734347">
      <w:pPr>
        <w:shd w:val="clear" w:color="auto" w:fill="FFFFFF"/>
        <w:spacing w:line="276" w:lineRule="atLeast"/>
        <w:jc w:val="both"/>
        <w:rPr>
          <w:rFonts w:ascii="Century Gothic" w:hAnsi="Century Gothic"/>
          <w:color w:val="000000"/>
          <w:sz w:val="22"/>
          <w:szCs w:val="22"/>
          <w:lang w:eastAsia="es-MX"/>
        </w:rPr>
      </w:pPr>
    </w:p>
    <w:p w:rsidR="00734347" w:rsidRPr="00734347" w:rsidRDefault="00734347" w:rsidP="00734347">
      <w:pPr>
        <w:shd w:val="clear" w:color="auto" w:fill="FFFFFF"/>
        <w:spacing w:line="276" w:lineRule="atLeast"/>
        <w:jc w:val="both"/>
        <w:rPr>
          <w:rFonts w:ascii="Century Gothic" w:hAnsi="Century Gothic"/>
          <w:color w:val="000000"/>
          <w:sz w:val="22"/>
          <w:szCs w:val="22"/>
          <w:lang w:eastAsia="es-MX"/>
        </w:rPr>
      </w:pPr>
      <w:r w:rsidRPr="00734347">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734347" w:rsidRPr="00734347" w:rsidRDefault="00734347" w:rsidP="00734347">
      <w:pPr>
        <w:shd w:val="clear" w:color="auto" w:fill="FFFFFF"/>
        <w:spacing w:line="276" w:lineRule="atLeast"/>
        <w:jc w:val="both"/>
        <w:rPr>
          <w:rFonts w:ascii="Century Gothic" w:hAnsi="Century Gothic"/>
          <w:color w:val="000000"/>
          <w:sz w:val="22"/>
          <w:szCs w:val="22"/>
          <w:lang w:eastAsia="es-MX"/>
        </w:rPr>
      </w:pPr>
    </w:p>
    <w:p w:rsidR="00734347" w:rsidRPr="00734347" w:rsidRDefault="00734347" w:rsidP="00734347">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73434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6A1038" w:rsidRPr="006A1038" w:rsidRDefault="006A1038" w:rsidP="00C82806">
      <w:pPr>
        <w:shd w:val="clear" w:color="auto" w:fill="FFFFFF"/>
        <w:spacing w:after="100" w:afterAutospacing="1"/>
        <w:contextualSpacing/>
        <w:jc w:val="both"/>
        <w:rPr>
          <w:rFonts w:ascii="Century Gothic" w:hAnsi="Century Gothic" w:cs="Tahoma"/>
        </w:rPr>
      </w:pPr>
    </w:p>
    <w:p w:rsidR="00971E9B" w:rsidRDefault="00971E9B" w:rsidP="00214E23">
      <w:pPr>
        <w:spacing w:after="100" w:afterAutospacing="1"/>
        <w:contextualSpacing/>
        <w:jc w:val="both"/>
        <w:rPr>
          <w:rFonts w:ascii="Century Gothic" w:hAnsi="Century Gothic" w:cs="Tahoma"/>
        </w:rPr>
      </w:pPr>
    </w:p>
    <w:p w:rsidR="00971E9B" w:rsidRPr="00516ADE" w:rsidRDefault="00971E9B" w:rsidP="00971E9B">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Pr>
          <w:rFonts w:ascii="Century Gothic" w:hAnsi="Century Gothic" w:cs="Tahoma"/>
          <w:sz w:val="22"/>
          <w:szCs w:val="22"/>
        </w:rPr>
        <w:t>r</w:t>
      </w:r>
      <w:r w:rsidRPr="000D7F7F">
        <w:rPr>
          <w:rFonts w:ascii="Century Gothic" w:hAnsi="Century Gothic" w:cs="Tahoma"/>
          <w:sz w:val="22"/>
          <w:szCs w:val="22"/>
        </w:rPr>
        <w:t xml:space="preserve"> </w:t>
      </w:r>
      <w:proofErr w:type="spellStart"/>
      <w:r w:rsidR="00734347" w:rsidRPr="00734347">
        <w:rPr>
          <w:rFonts w:ascii="Century Gothic" w:hAnsi="Century Gothic" w:cs="Tahoma"/>
          <w:b/>
          <w:sz w:val="22"/>
          <w:szCs w:val="22"/>
        </w:rPr>
        <w:t>Craft</w:t>
      </w:r>
      <w:proofErr w:type="spellEnd"/>
      <w:r w:rsidR="00734347" w:rsidRPr="00734347">
        <w:rPr>
          <w:rFonts w:ascii="Century Gothic" w:hAnsi="Century Gothic" w:cs="Tahoma"/>
          <w:b/>
          <w:sz w:val="22"/>
          <w:szCs w:val="22"/>
        </w:rPr>
        <w:t xml:space="preserve"> </w:t>
      </w:r>
      <w:proofErr w:type="spellStart"/>
      <w:r w:rsidR="00734347" w:rsidRPr="00734347">
        <w:rPr>
          <w:rFonts w:ascii="Century Gothic" w:hAnsi="Century Gothic" w:cs="Tahoma"/>
          <w:b/>
          <w:sz w:val="22"/>
          <w:szCs w:val="22"/>
        </w:rPr>
        <w:t>Avia</w:t>
      </w:r>
      <w:proofErr w:type="spellEnd"/>
      <w:r w:rsidR="00734347" w:rsidRPr="00734347">
        <w:rPr>
          <w:rFonts w:ascii="Century Gothic" w:hAnsi="Century Gothic" w:cs="Tahoma"/>
          <w:b/>
          <w:sz w:val="22"/>
          <w:szCs w:val="22"/>
        </w:rPr>
        <w:t xml:space="preserve"> Center, S.A.P.I. de C.V.</w:t>
      </w:r>
      <w:r w:rsidRPr="004736D3">
        <w:rPr>
          <w:rFonts w:ascii="Century Gothic" w:hAnsi="Century Gothic" w:cs="Calibri"/>
          <w:b/>
          <w:bCs/>
          <w:color w:val="000000"/>
          <w:sz w:val="22"/>
          <w:szCs w:val="22"/>
          <w:lang w:eastAsia="es-MX"/>
        </w:rPr>
        <w:t>,</w:t>
      </w:r>
      <w:r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971E9B" w:rsidRPr="009E5AC4" w:rsidRDefault="00971E9B" w:rsidP="00971E9B">
      <w:pPr>
        <w:shd w:val="clear" w:color="auto" w:fill="FFFFFF"/>
        <w:spacing w:after="100" w:afterAutospacing="1"/>
        <w:contextualSpacing/>
        <w:jc w:val="both"/>
        <w:rPr>
          <w:rFonts w:ascii="Century Gothic" w:hAnsi="Century Gothic" w:cs="Tahoma"/>
          <w:sz w:val="22"/>
          <w:szCs w:val="22"/>
          <w:lang w:val="es-ES_tradnl"/>
        </w:rPr>
      </w:pPr>
    </w:p>
    <w:p w:rsidR="00596C54" w:rsidRDefault="00971E9B" w:rsidP="00971E9B">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4736D3" w:rsidRDefault="004736D3" w:rsidP="00971E9B">
      <w:pPr>
        <w:jc w:val="center"/>
        <w:rPr>
          <w:rFonts w:ascii="Century Gothic" w:hAnsi="Century Gothic" w:cs="Tahoma"/>
          <w:b/>
          <w:i/>
          <w:sz w:val="22"/>
          <w:szCs w:val="22"/>
          <w:lang w:val="es-ES_tradnl"/>
        </w:rPr>
      </w:pPr>
    </w:p>
    <w:p w:rsidR="004736D3" w:rsidRPr="009E5AC4" w:rsidRDefault="004736D3" w:rsidP="00971E9B">
      <w:pPr>
        <w:jc w:val="center"/>
        <w:rPr>
          <w:rFonts w:ascii="Century Gothic" w:hAnsi="Century Gothic" w:cs="Tahoma"/>
          <w:b/>
          <w:i/>
          <w:sz w:val="22"/>
          <w:szCs w:val="22"/>
          <w:lang w:val="es-ES_tradnl"/>
        </w:rPr>
      </w:pPr>
    </w:p>
    <w:p w:rsidR="00734347" w:rsidRPr="00734347" w:rsidRDefault="00734347" w:rsidP="0073434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34347">
        <w:rPr>
          <w:rFonts w:ascii="Century Gothic" w:eastAsiaTheme="minorEastAsia" w:hAnsi="Century Gothic" w:cs="Tahoma"/>
          <w:b/>
          <w:sz w:val="22"/>
          <w:szCs w:val="22"/>
          <w:lang w:val="es-ES" w:eastAsia="es-MX"/>
        </w:rPr>
        <w:t>Número de Cuadro:</w:t>
      </w:r>
      <w:r w:rsidRPr="00734347">
        <w:rPr>
          <w:rFonts w:ascii="Century Gothic" w:eastAsiaTheme="minorEastAsia" w:hAnsi="Century Gothic" w:cs="Tahoma"/>
          <w:sz w:val="22"/>
          <w:szCs w:val="22"/>
          <w:lang w:val="es-ES" w:eastAsia="es-MX"/>
        </w:rPr>
        <w:t xml:space="preserve"> E</w:t>
      </w:r>
      <w:r w:rsidRPr="00734347">
        <w:rPr>
          <w:rFonts w:ascii="Century Gothic" w:eastAsiaTheme="minorEastAsia" w:hAnsi="Century Gothic" w:cs="Tahoma"/>
          <w:sz w:val="22"/>
          <w:szCs w:val="22"/>
          <w:lang w:eastAsia="es-MX"/>
        </w:rPr>
        <w:t>02.07.2020</w:t>
      </w:r>
    </w:p>
    <w:p w:rsidR="00734347" w:rsidRPr="00734347" w:rsidRDefault="00734347" w:rsidP="0073434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34347">
        <w:rPr>
          <w:rFonts w:ascii="Century Gothic" w:eastAsiaTheme="minorEastAsia" w:hAnsi="Century Gothic" w:cs="Tahoma"/>
          <w:b/>
          <w:sz w:val="22"/>
          <w:szCs w:val="22"/>
          <w:lang w:val="es-ES" w:eastAsia="es-MX"/>
        </w:rPr>
        <w:t xml:space="preserve">Licitación Pública Nacional con Participación del Comité: </w:t>
      </w:r>
      <w:r w:rsidRPr="00734347">
        <w:rPr>
          <w:rFonts w:ascii="Century Gothic" w:eastAsiaTheme="minorEastAsia" w:hAnsi="Century Gothic" w:cs="Tahoma"/>
          <w:sz w:val="22"/>
          <w:szCs w:val="22"/>
          <w:lang w:val="es-ES" w:eastAsia="es-MX"/>
        </w:rPr>
        <w:t>202000460</w:t>
      </w:r>
    </w:p>
    <w:p w:rsidR="00734347" w:rsidRPr="00734347" w:rsidRDefault="00734347" w:rsidP="00734347">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734347">
        <w:rPr>
          <w:rFonts w:ascii="Century Gothic" w:eastAsiaTheme="minorEastAsia" w:hAnsi="Century Gothic" w:cs="Tahoma"/>
          <w:b/>
          <w:sz w:val="22"/>
          <w:szCs w:val="22"/>
          <w:lang w:val="es-ES" w:eastAsia="es-MX"/>
        </w:rPr>
        <w:t>Área Requirente:</w:t>
      </w:r>
      <w:r w:rsidRPr="00734347">
        <w:rPr>
          <w:rFonts w:ascii="Century Gothic" w:eastAsiaTheme="minorEastAsia" w:hAnsi="Century Gothic" w:cs="Tahoma"/>
          <w:sz w:val="22"/>
          <w:szCs w:val="22"/>
          <w:lang w:val="es-ES" w:eastAsia="es-MX"/>
        </w:rPr>
        <w:t xml:space="preserve"> Instituto Municipal de Atención a la Juventud de Zapopan adscrito a la Coordinación General de Construcción de la Comunidad.</w:t>
      </w:r>
    </w:p>
    <w:p w:rsidR="00734347" w:rsidRPr="00734347" w:rsidRDefault="00734347" w:rsidP="0073434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34347">
        <w:rPr>
          <w:rFonts w:ascii="Century Gothic" w:eastAsiaTheme="minorEastAsia" w:hAnsi="Century Gothic" w:cs="Tahoma"/>
          <w:b/>
          <w:sz w:val="22"/>
          <w:szCs w:val="22"/>
          <w:lang w:val="es-ES" w:eastAsia="es-MX"/>
        </w:rPr>
        <w:t xml:space="preserve">Objeto de licitación: </w:t>
      </w:r>
      <w:r w:rsidRPr="00734347">
        <w:rPr>
          <w:rFonts w:ascii="Century Gothic" w:eastAsiaTheme="minorEastAsia" w:hAnsi="Century Gothic" w:cs="Tahoma"/>
          <w:sz w:val="22"/>
          <w:szCs w:val="22"/>
          <w:lang w:val="es-ES" w:eastAsia="es-MX"/>
        </w:rPr>
        <w:t>Servicio integral en tres colonias con dos talleres en cada colonia, con una duración de 144 horas cada uno en el marco del programa ¨Zapopan Rifa¨</w:t>
      </w:r>
    </w:p>
    <w:p w:rsidR="00734347" w:rsidRPr="00734347" w:rsidRDefault="00734347" w:rsidP="0073434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734347" w:rsidRPr="00734347" w:rsidRDefault="00734347" w:rsidP="00734347">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734347">
        <w:rPr>
          <w:rFonts w:ascii="Century Gothic" w:eastAsiaTheme="minorEastAsia" w:hAnsi="Century Gothic" w:cs="Tahoma"/>
          <w:sz w:val="22"/>
          <w:szCs w:val="22"/>
          <w:lang w:eastAsia="es-MX"/>
        </w:rPr>
        <w:t>S</w:t>
      </w:r>
      <w:proofErr w:type="spellStart"/>
      <w:r w:rsidRPr="00734347">
        <w:rPr>
          <w:rFonts w:ascii="Century Gothic" w:hAnsi="Century Gothic" w:cs="Tahoma"/>
          <w:sz w:val="22"/>
          <w:szCs w:val="22"/>
          <w:lang w:val="es-ES_tradnl"/>
        </w:rPr>
        <w:t>e</w:t>
      </w:r>
      <w:proofErr w:type="spellEnd"/>
      <w:r w:rsidRPr="00734347">
        <w:rPr>
          <w:rFonts w:ascii="Century Gothic" w:hAnsi="Century Gothic" w:cs="Tahoma"/>
          <w:sz w:val="22"/>
          <w:szCs w:val="22"/>
          <w:lang w:val="es-ES_tradnl"/>
        </w:rPr>
        <w:t xml:space="preserve"> pone a la vista el expediente de donde se desprende lo siguiente:</w:t>
      </w: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p>
    <w:p w:rsidR="00734347" w:rsidRDefault="00734347" w:rsidP="00734347">
      <w:pPr>
        <w:shd w:val="clear" w:color="auto" w:fill="FFFFFF"/>
        <w:spacing w:after="100" w:afterAutospacing="1"/>
        <w:contextualSpacing/>
        <w:jc w:val="both"/>
        <w:rPr>
          <w:rFonts w:ascii="Century Gothic" w:hAnsi="Century Gothic" w:cs="Tahoma"/>
          <w:b/>
          <w:sz w:val="22"/>
          <w:szCs w:val="22"/>
          <w:lang w:val="es-ES_tradnl"/>
        </w:rPr>
      </w:pPr>
      <w:r w:rsidRPr="00734347">
        <w:rPr>
          <w:rFonts w:ascii="Century Gothic" w:hAnsi="Century Gothic" w:cs="Tahoma"/>
          <w:b/>
          <w:sz w:val="22"/>
          <w:szCs w:val="22"/>
          <w:lang w:val="es-ES_tradnl"/>
        </w:rPr>
        <w:t>Proveedores que cotizan:</w:t>
      </w:r>
    </w:p>
    <w:p w:rsidR="000515CC" w:rsidRPr="00734347" w:rsidRDefault="000515CC" w:rsidP="00734347">
      <w:pPr>
        <w:shd w:val="clear" w:color="auto" w:fill="FFFFFF"/>
        <w:spacing w:after="100" w:afterAutospacing="1"/>
        <w:contextualSpacing/>
        <w:jc w:val="both"/>
        <w:rPr>
          <w:rFonts w:ascii="Century Gothic" w:hAnsi="Century Gothic" w:cs="Tahoma"/>
          <w:b/>
          <w:sz w:val="22"/>
          <w:szCs w:val="22"/>
          <w:lang w:val="es-ES_tradnl"/>
        </w:rPr>
      </w:pPr>
    </w:p>
    <w:p w:rsidR="00734347" w:rsidRPr="00734347" w:rsidRDefault="00734347" w:rsidP="00734347">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734347">
        <w:rPr>
          <w:rFonts w:ascii="Century Gothic" w:hAnsi="Century Gothic" w:cs="Tahoma"/>
          <w:sz w:val="22"/>
          <w:szCs w:val="22"/>
          <w:lang w:val="es-ES_tradnl"/>
        </w:rPr>
        <w:t>Consultores de Estrategias e Innovación en Desarrollo Social, A.C.</w:t>
      </w:r>
    </w:p>
    <w:p w:rsidR="00734347" w:rsidRPr="00734347" w:rsidRDefault="00734347" w:rsidP="00734347">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734347">
        <w:rPr>
          <w:rFonts w:ascii="Century Gothic" w:hAnsi="Century Gothic" w:cs="Tahoma"/>
          <w:sz w:val="22"/>
          <w:szCs w:val="22"/>
          <w:lang w:val="es-ES_tradnl"/>
        </w:rPr>
        <w:t>Onfalion</w:t>
      </w:r>
      <w:proofErr w:type="spellEnd"/>
      <w:r w:rsidRPr="00734347">
        <w:rPr>
          <w:rFonts w:ascii="Century Gothic" w:hAnsi="Century Gothic" w:cs="Tahoma"/>
          <w:sz w:val="22"/>
          <w:szCs w:val="22"/>
          <w:lang w:val="es-ES_tradnl"/>
        </w:rPr>
        <w:t>, S.C.</w:t>
      </w:r>
    </w:p>
    <w:p w:rsidR="00734347" w:rsidRDefault="00734347" w:rsidP="00734347">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734347">
        <w:rPr>
          <w:rFonts w:ascii="Century Gothic" w:hAnsi="Century Gothic" w:cs="Tahoma"/>
          <w:sz w:val="22"/>
          <w:szCs w:val="22"/>
          <w:lang w:val="es-ES_tradnl"/>
        </w:rPr>
        <w:t>Produciendo para el Avance, A.C.</w:t>
      </w:r>
    </w:p>
    <w:p w:rsidR="000515CC" w:rsidRPr="00734347" w:rsidRDefault="000515CC" w:rsidP="000515CC">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r w:rsidRPr="00734347">
        <w:rPr>
          <w:rFonts w:ascii="Century Gothic" w:hAnsi="Century Gothic" w:cs="Tahoma"/>
          <w:sz w:val="22"/>
          <w:szCs w:val="22"/>
          <w:lang w:val="es-ES_tradnl"/>
        </w:rPr>
        <w:t>Los licitantes cuyas proposiciones fueron desechadas:</w:t>
      </w:r>
    </w:p>
    <w:p w:rsidR="00734347" w:rsidRPr="00734347" w:rsidRDefault="00734347" w:rsidP="00734347">
      <w:pPr>
        <w:spacing w:after="200" w:line="276" w:lineRule="auto"/>
        <w:contextualSpacing/>
        <w:rPr>
          <w:rFonts w:ascii="Century Gothic" w:eastAsia="Calibri" w:hAnsi="Century Gothic" w:cs="Tahoma"/>
          <w:b/>
          <w:sz w:val="22"/>
          <w:szCs w:val="22"/>
          <w:lang w:val="es-ES" w:eastAsia="en-US"/>
        </w:rPr>
      </w:pPr>
    </w:p>
    <w:tbl>
      <w:tblPr>
        <w:tblW w:w="9770" w:type="dxa"/>
        <w:tblLayout w:type="fixed"/>
        <w:tblCellMar>
          <w:left w:w="0" w:type="dxa"/>
          <w:right w:w="0" w:type="dxa"/>
        </w:tblCellMar>
        <w:tblLook w:val="04A0" w:firstRow="1" w:lastRow="0" w:firstColumn="1" w:lastColumn="0" w:noHBand="0" w:noVBand="1"/>
      </w:tblPr>
      <w:tblGrid>
        <w:gridCol w:w="3924"/>
        <w:gridCol w:w="5846"/>
      </w:tblGrid>
      <w:tr w:rsidR="00734347" w:rsidRPr="00734347" w:rsidTr="0054203C">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34347" w:rsidRPr="00734347" w:rsidRDefault="00734347" w:rsidP="00734347">
            <w:pPr>
              <w:spacing w:line="276" w:lineRule="auto"/>
              <w:jc w:val="center"/>
              <w:rPr>
                <w:rFonts w:ascii="Century Gothic" w:hAnsi="Century Gothic" w:cs="Tahoma"/>
                <w:sz w:val="20"/>
                <w:szCs w:val="20"/>
                <w:lang w:eastAsia="es-MX"/>
              </w:rPr>
            </w:pPr>
            <w:r w:rsidRPr="00734347">
              <w:rPr>
                <w:rFonts w:ascii="Century Gothic" w:hAnsi="Century Gothic" w:cs="Tahoma"/>
                <w:b/>
                <w:bCs/>
                <w:color w:val="FFFFFF"/>
                <w:kern w:val="24"/>
                <w:sz w:val="20"/>
                <w:szCs w:val="20"/>
                <w:lang w:val="es-ES_tradnl" w:eastAsia="es-MX"/>
              </w:rPr>
              <w:lastRenderedPageBreak/>
              <w:t xml:space="preserve">Licitante </w:t>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34347" w:rsidRPr="00734347" w:rsidRDefault="00734347" w:rsidP="00734347">
            <w:pPr>
              <w:spacing w:line="276" w:lineRule="auto"/>
              <w:jc w:val="center"/>
              <w:rPr>
                <w:rFonts w:ascii="Century Gothic" w:hAnsi="Century Gothic" w:cs="Tahoma"/>
                <w:sz w:val="20"/>
                <w:szCs w:val="20"/>
                <w:lang w:eastAsia="es-MX"/>
              </w:rPr>
            </w:pPr>
            <w:r w:rsidRPr="00734347">
              <w:rPr>
                <w:rFonts w:ascii="Century Gothic" w:hAnsi="Century Gothic" w:cs="Tahoma"/>
                <w:b/>
                <w:bCs/>
                <w:color w:val="FFFFFF"/>
                <w:kern w:val="24"/>
                <w:sz w:val="20"/>
                <w:szCs w:val="20"/>
                <w:lang w:val="es-ES_tradnl" w:eastAsia="es-MX"/>
              </w:rPr>
              <w:t xml:space="preserve">Motivo </w:t>
            </w:r>
          </w:p>
        </w:tc>
      </w:tr>
      <w:tr w:rsidR="00734347" w:rsidRPr="00734347" w:rsidTr="0054203C">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34347" w:rsidRPr="00734347" w:rsidRDefault="00734347" w:rsidP="00734347">
            <w:pPr>
              <w:rPr>
                <w:rFonts w:ascii="Century Gothic" w:hAnsi="Century Gothic" w:cs="Tahoma"/>
                <w:sz w:val="22"/>
                <w:szCs w:val="20"/>
                <w:lang w:val="es-ES_tradnl" w:eastAsia="es-MX"/>
              </w:rPr>
            </w:pPr>
            <w:proofErr w:type="spellStart"/>
            <w:r w:rsidRPr="00734347">
              <w:rPr>
                <w:rFonts w:ascii="Century Gothic" w:hAnsi="Century Gothic" w:cs="Tahoma"/>
                <w:sz w:val="22"/>
                <w:szCs w:val="20"/>
                <w:lang w:val="es-ES_tradnl" w:eastAsia="es-MX"/>
              </w:rPr>
              <w:t>Onfalion</w:t>
            </w:r>
            <w:proofErr w:type="spellEnd"/>
            <w:r w:rsidRPr="00734347">
              <w:rPr>
                <w:rFonts w:ascii="Century Gothic" w:hAnsi="Century Gothic" w:cs="Tahoma"/>
                <w:sz w:val="22"/>
                <w:szCs w:val="20"/>
                <w:lang w:val="es-ES_tradnl" w:eastAsia="es-MX"/>
              </w:rPr>
              <w:t>, S.C.</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34347" w:rsidRPr="00734347" w:rsidRDefault="00734347" w:rsidP="00734347">
            <w:pPr>
              <w:spacing w:after="200" w:line="276" w:lineRule="auto"/>
              <w:rPr>
                <w:rFonts w:ascii="Century Gothic" w:hAnsi="Century Gothic" w:cs="Tahoma"/>
                <w:b/>
                <w:sz w:val="20"/>
                <w:szCs w:val="20"/>
                <w:lang w:val="es-ES_tradnl" w:eastAsia="es-MX"/>
              </w:rPr>
            </w:pPr>
            <w:r w:rsidRPr="00734347">
              <w:rPr>
                <w:rFonts w:ascii="Century Gothic" w:hAnsi="Century Gothic" w:cs="Tahoma"/>
                <w:b/>
                <w:sz w:val="20"/>
                <w:szCs w:val="20"/>
                <w:lang w:val="es-ES_tradnl" w:eastAsia="es-MX"/>
              </w:rPr>
              <w:t>Licitante NO Solvente, durante el acto de presentación y apertura de proposiciones no presento el formato 32D, de igual manera Durante el acto de presentación y apertura de proposiciones,  no presento los documentos adicionales solicitados en bases como son: Evidencia de Contratos y Plan Operativo.</w:t>
            </w:r>
          </w:p>
        </w:tc>
      </w:tr>
      <w:tr w:rsidR="00734347" w:rsidRPr="00734347" w:rsidTr="0054203C">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34347" w:rsidRPr="00734347" w:rsidRDefault="00734347" w:rsidP="00734347">
            <w:pPr>
              <w:rPr>
                <w:rFonts w:ascii="Century Gothic" w:hAnsi="Century Gothic" w:cs="Tahoma"/>
                <w:sz w:val="22"/>
                <w:szCs w:val="20"/>
                <w:lang w:val="es-ES_tradnl" w:eastAsia="es-MX"/>
              </w:rPr>
            </w:pPr>
            <w:r w:rsidRPr="00734347">
              <w:rPr>
                <w:rFonts w:ascii="Century Gothic" w:hAnsi="Century Gothic" w:cs="Tahoma"/>
                <w:sz w:val="22"/>
                <w:szCs w:val="20"/>
                <w:lang w:val="es-ES_tradnl" w:eastAsia="es-MX"/>
              </w:rPr>
              <w:t>Produciendo para el Avance, A.C.</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34347" w:rsidRPr="00734347" w:rsidRDefault="00734347" w:rsidP="00734347">
            <w:pPr>
              <w:spacing w:after="200" w:line="276" w:lineRule="auto"/>
              <w:rPr>
                <w:rFonts w:ascii="Century Gothic" w:hAnsi="Century Gothic" w:cs="Tahoma"/>
                <w:b/>
                <w:sz w:val="20"/>
                <w:szCs w:val="20"/>
                <w:lang w:val="es-ES_tradnl" w:eastAsia="es-MX"/>
              </w:rPr>
            </w:pPr>
            <w:r w:rsidRPr="00734347">
              <w:rPr>
                <w:rFonts w:ascii="Century Gothic" w:hAnsi="Century Gothic" w:cs="Tahoma"/>
                <w:b/>
                <w:sz w:val="20"/>
                <w:szCs w:val="20"/>
                <w:lang w:val="es-ES_tradnl" w:eastAsia="es-MX"/>
              </w:rPr>
              <w:t xml:space="preserve">Licitante NO Solvente, durante el acto de presentación y apertura de proposiciones no presento el formato 32D.     </w:t>
            </w:r>
          </w:p>
        </w:tc>
      </w:tr>
    </w:tbl>
    <w:p w:rsidR="00734347" w:rsidRPr="00734347" w:rsidRDefault="00734347" w:rsidP="00734347">
      <w:pPr>
        <w:spacing w:after="200" w:line="276" w:lineRule="auto"/>
        <w:contextualSpacing/>
        <w:rPr>
          <w:rFonts w:ascii="Century Gothic" w:eastAsia="Calibri" w:hAnsi="Century Gothic" w:cs="Tahoma"/>
          <w:b/>
          <w:sz w:val="22"/>
          <w:szCs w:val="22"/>
          <w:lang w:eastAsia="en-US"/>
        </w:rPr>
      </w:pP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r w:rsidRPr="00734347">
        <w:rPr>
          <w:rFonts w:ascii="Century Gothic" w:hAnsi="Century Gothic" w:cs="Tahoma"/>
          <w:sz w:val="22"/>
          <w:szCs w:val="22"/>
          <w:lang w:val="es-ES_tradnl"/>
        </w:rPr>
        <w:t xml:space="preserve">Los licitantes cuyas proposiciones resultaron solventes son los que se muestran en el siguiente cuadro: </w:t>
      </w: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r w:rsidRPr="00734347">
        <w:rPr>
          <w:rFonts w:ascii="Century Gothic" w:hAnsi="Century Gothic" w:cs="Tahoma"/>
          <w:noProof/>
          <w:sz w:val="22"/>
          <w:szCs w:val="22"/>
          <w:lang w:eastAsia="es-MX"/>
        </w:rPr>
        <w:drawing>
          <wp:inline distT="0" distB="0" distL="0" distR="0" wp14:anchorId="0F145230" wp14:editId="19A1C35F">
            <wp:extent cx="6219825" cy="2571115"/>
            <wp:effectExtent l="0" t="0" r="952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1312" cy="2579997"/>
                    </a:xfrm>
                    <a:prstGeom prst="rect">
                      <a:avLst/>
                    </a:prstGeom>
                    <a:noFill/>
                  </pic:spPr>
                </pic:pic>
              </a:graphicData>
            </a:graphic>
          </wp:inline>
        </w:drawing>
      </w: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r w:rsidRPr="00734347">
        <w:rPr>
          <w:rFonts w:ascii="Century Gothic" w:hAnsi="Century Gothic" w:cs="Tahoma"/>
          <w:sz w:val="22"/>
          <w:szCs w:val="22"/>
          <w:lang w:val="es-ES_tradnl"/>
        </w:rPr>
        <w:t>Responsable de la evaluación de las proposiciones:</w:t>
      </w:r>
    </w:p>
    <w:p w:rsid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p>
    <w:p w:rsidR="0043243C" w:rsidRPr="00734347" w:rsidRDefault="0043243C" w:rsidP="0073434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92"/>
        <w:tblW w:w="0" w:type="auto"/>
        <w:tblLayout w:type="fixed"/>
        <w:tblLook w:val="04A0" w:firstRow="1" w:lastRow="0" w:firstColumn="1" w:lastColumn="0" w:noHBand="0" w:noVBand="1"/>
      </w:tblPr>
      <w:tblGrid>
        <w:gridCol w:w="3714"/>
        <w:gridCol w:w="6061"/>
      </w:tblGrid>
      <w:tr w:rsidR="00734347" w:rsidRPr="00734347" w:rsidTr="0054203C">
        <w:tc>
          <w:tcPr>
            <w:tcW w:w="3714" w:type="dxa"/>
          </w:tcPr>
          <w:p w:rsidR="00734347" w:rsidRPr="00734347" w:rsidRDefault="00734347" w:rsidP="00734347">
            <w:pPr>
              <w:spacing w:after="100" w:afterAutospacing="1" w:line="276" w:lineRule="auto"/>
              <w:contextualSpacing/>
              <w:jc w:val="center"/>
              <w:rPr>
                <w:rFonts w:ascii="Century Gothic" w:hAnsi="Century Gothic" w:cs="Tahoma"/>
                <w:b/>
                <w:sz w:val="22"/>
                <w:szCs w:val="22"/>
                <w:lang w:val="es-ES_tradnl"/>
              </w:rPr>
            </w:pPr>
            <w:r w:rsidRPr="00734347">
              <w:rPr>
                <w:rFonts w:ascii="Century Gothic" w:hAnsi="Century Gothic" w:cs="Tahoma"/>
                <w:b/>
                <w:sz w:val="22"/>
                <w:szCs w:val="22"/>
                <w:lang w:val="es-ES_tradnl"/>
              </w:rPr>
              <w:lastRenderedPageBreak/>
              <w:t>Nombre</w:t>
            </w:r>
          </w:p>
        </w:tc>
        <w:tc>
          <w:tcPr>
            <w:tcW w:w="6061" w:type="dxa"/>
          </w:tcPr>
          <w:p w:rsidR="00734347" w:rsidRPr="00734347" w:rsidRDefault="00734347" w:rsidP="00734347">
            <w:pPr>
              <w:spacing w:after="100" w:afterAutospacing="1" w:line="276" w:lineRule="auto"/>
              <w:contextualSpacing/>
              <w:jc w:val="center"/>
              <w:rPr>
                <w:rFonts w:ascii="Century Gothic" w:hAnsi="Century Gothic" w:cs="Tahoma"/>
                <w:b/>
                <w:sz w:val="22"/>
                <w:szCs w:val="22"/>
                <w:lang w:val="es-ES_tradnl"/>
              </w:rPr>
            </w:pPr>
            <w:r w:rsidRPr="00734347">
              <w:rPr>
                <w:rFonts w:ascii="Century Gothic" w:hAnsi="Century Gothic" w:cs="Tahoma"/>
                <w:b/>
                <w:sz w:val="22"/>
                <w:szCs w:val="22"/>
                <w:lang w:val="es-ES_tradnl"/>
              </w:rPr>
              <w:t>Cargo</w:t>
            </w:r>
          </w:p>
        </w:tc>
      </w:tr>
      <w:tr w:rsidR="00734347" w:rsidRPr="00734347" w:rsidTr="0054203C">
        <w:tc>
          <w:tcPr>
            <w:tcW w:w="3714" w:type="dxa"/>
          </w:tcPr>
          <w:p w:rsidR="00734347" w:rsidRPr="00734347" w:rsidRDefault="00734347" w:rsidP="00734347">
            <w:pPr>
              <w:shd w:val="clear" w:color="auto" w:fill="FFFFFF"/>
              <w:spacing w:after="100" w:afterAutospacing="1" w:line="276" w:lineRule="auto"/>
              <w:contextualSpacing/>
              <w:rPr>
                <w:rFonts w:ascii="Century Gothic" w:hAnsi="Century Gothic" w:cs="Tahoma"/>
                <w:sz w:val="22"/>
                <w:szCs w:val="22"/>
                <w:lang w:eastAsia="es-MX"/>
              </w:rPr>
            </w:pPr>
            <w:r w:rsidRPr="00734347">
              <w:rPr>
                <w:rFonts w:ascii="Century Gothic" w:hAnsi="Century Gothic" w:cs="Tahoma"/>
                <w:sz w:val="22"/>
                <w:szCs w:val="22"/>
                <w:lang w:eastAsia="es-MX"/>
              </w:rPr>
              <w:t xml:space="preserve">Lic. Daniela Díaz de León </w:t>
            </w:r>
            <w:proofErr w:type="spellStart"/>
            <w:r w:rsidRPr="00734347">
              <w:rPr>
                <w:rFonts w:ascii="Century Gothic" w:hAnsi="Century Gothic" w:cs="Tahoma"/>
                <w:sz w:val="22"/>
                <w:szCs w:val="22"/>
                <w:lang w:eastAsia="es-MX"/>
              </w:rPr>
              <w:t>Abbadié</w:t>
            </w:r>
            <w:proofErr w:type="spellEnd"/>
          </w:p>
        </w:tc>
        <w:tc>
          <w:tcPr>
            <w:tcW w:w="6061" w:type="dxa"/>
          </w:tcPr>
          <w:p w:rsidR="00734347" w:rsidRPr="00734347" w:rsidRDefault="00734347" w:rsidP="00734347">
            <w:pPr>
              <w:shd w:val="clear" w:color="auto" w:fill="FFFFFF"/>
              <w:spacing w:after="100" w:afterAutospacing="1" w:line="276" w:lineRule="auto"/>
              <w:contextualSpacing/>
              <w:jc w:val="both"/>
              <w:rPr>
                <w:rFonts w:ascii="Century Gothic" w:hAnsi="Century Gothic" w:cs="Tahoma"/>
                <w:sz w:val="22"/>
                <w:szCs w:val="22"/>
                <w:lang w:val="es-ES" w:eastAsia="es-MX"/>
              </w:rPr>
            </w:pPr>
            <w:r w:rsidRPr="00734347">
              <w:rPr>
                <w:rFonts w:ascii="Century Gothic" w:hAnsi="Century Gothic" w:cs="Tahoma"/>
                <w:sz w:val="22"/>
                <w:szCs w:val="22"/>
              </w:rPr>
              <w:t xml:space="preserve">Titular del </w:t>
            </w:r>
            <w:r w:rsidRPr="00734347">
              <w:rPr>
                <w:rFonts w:ascii="Century Gothic" w:hAnsi="Century Gothic" w:cs="Tahoma"/>
                <w:sz w:val="22"/>
                <w:szCs w:val="22"/>
                <w:lang w:val="es-ES" w:eastAsia="es-MX"/>
              </w:rPr>
              <w:t>Instituto Municipal de Atención a la Juventud de Zapopan.</w:t>
            </w:r>
          </w:p>
          <w:p w:rsidR="00734347" w:rsidRPr="00734347" w:rsidRDefault="00734347" w:rsidP="00734347">
            <w:pPr>
              <w:spacing w:after="100" w:afterAutospacing="1" w:line="276" w:lineRule="auto"/>
              <w:contextualSpacing/>
              <w:jc w:val="both"/>
              <w:rPr>
                <w:rFonts w:ascii="Century Gothic" w:hAnsi="Century Gothic" w:cs="Tahoma"/>
                <w:sz w:val="22"/>
                <w:szCs w:val="22"/>
                <w:lang w:val="es-ES"/>
              </w:rPr>
            </w:pPr>
          </w:p>
        </w:tc>
      </w:tr>
    </w:tbl>
    <w:p w:rsidR="00734347" w:rsidRPr="00734347" w:rsidRDefault="00734347" w:rsidP="00734347">
      <w:pPr>
        <w:shd w:val="clear" w:color="auto" w:fill="FFFFFF"/>
        <w:spacing w:after="100" w:afterAutospacing="1"/>
        <w:contextualSpacing/>
        <w:jc w:val="both"/>
        <w:rPr>
          <w:rFonts w:ascii="Century Gothic" w:hAnsi="Century Gothic" w:cs="Tahoma"/>
          <w:sz w:val="22"/>
          <w:szCs w:val="22"/>
        </w:rPr>
      </w:pP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r w:rsidRPr="00734347">
        <w:rPr>
          <w:rFonts w:ascii="Century Gothic" w:hAnsi="Century Gothic" w:cs="Tahoma"/>
          <w:b/>
          <w:sz w:val="22"/>
          <w:szCs w:val="22"/>
          <w:u w:val="single"/>
          <w:lang w:val="es-ES_tradnl"/>
        </w:rPr>
        <w:t>Mediante oficio de análisis técnico número IJZ/068/2020</w:t>
      </w: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r w:rsidRPr="00734347">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r w:rsidRPr="00734347">
        <w:rPr>
          <w:rFonts w:ascii="Century Gothic" w:hAnsi="Century Gothic" w:cs="Tahoma"/>
          <w:noProof/>
          <w:sz w:val="22"/>
          <w:szCs w:val="22"/>
          <w:lang w:eastAsia="es-MX"/>
        </w:rPr>
        <w:drawing>
          <wp:inline distT="0" distB="0" distL="0" distR="0" wp14:anchorId="6DD0D55F" wp14:editId="7F9690BF">
            <wp:extent cx="6229350" cy="17081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6815" cy="1715681"/>
                    </a:xfrm>
                    <a:prstGeom prst="rect">
                      <a:avLst/>
                    </a:prstGeom>
                    <a:noFill/>
                  </pic:spPr>
                </pic:pic>
              </a:graphicData>
            </a:graphic>
          </wp:inline>
        </w:drawing>
      </w:r>
    </w:p>
    <w:p w:rsidR="00734347" w:rsidRPr="00734347" w:rsidRDefault="00734347" w:rsidP="00734347">
      <w:pPr>
        <w:shd w:val="clear" w:color="auto" w:fill="FFFFFF"/>
        <w:spacing w:after="100" w:afterAutospacing="1"/>
        <w:contextualSpacing/>
        <w:jc w:val="both"/>
        <w:rPr>
          <w:rFonts w:ascii="Century Gothic" w:hAnsi="Century Gothic" w:cs="Tahoma"/>
          <w:b/>
          <w:sz w:val="22"/>
          <w:szCs w:val="22"/>
          <w:lang w:val="es-ES_tradnl"/>
        </w:rPr>
      </w:pPr>
    </w:p>
    <w:p w:rsidR="00734347" w:rsidRPr="00734347" w:rsidRDefault="00734347" w:rsidP="00734347">
      <w:pPr>
        <w:shd w:val="clear" w:color="auto" w:fill="FFFFFF"/>
        <w:spacing w:after="100" w:afterAutospacing="1"/>
        <w:contextualSpacing/>
        <w:jc w:val="both"/>
        <w:rPr>
          <w:rFonts w:ascii="Century Gothic" w:hAnsi="Century Gothic" w:cs="Tahoma"/>
          <w:sz w:val="22"/>
          <w:szCs w:val="22"/>
          <w:lang w:val="es-ES_tradnl"/>
        </w:rPr>
      </w:pPr>
      <w:r w:rsidRPr="00734347">
        <w:rPr>
          <w:rFonts w:ascii="Century Gothic" w:hAnsi="Century Gothic" w:cs="Tahoma"/>
          <w:b/>
          <w:sz w:val="22"/>
          <w:szCs w:val="22"/>
          <w:lang w:val="es-ES_tradnl"/>
        </w:rPr>
        <w:t>Nota:</w:t>
      </w:r>
      <w:r w:rsidRPr="00734347">
        <w:rPr>
          <w:rFonts w:ascii="Century Gothic" w:hAnsi="Century Gothic" w:cs="Tahoma"/>
          <w:sz w:val="22"/>
          <w:szCs w:val="22"/>
          <w:lang w:val="es-ES_tradnl"/>
        </w:rPr>
        <w:t xml:space="preserve"> Se adjudica al licitante que cumplió técnicamente y presento el precio más bajo.</w:t>
      </w:r>
    </w:p>
    <w:p w:rsidR="00734347" w:rsidRPr="00734347" w:rsidRDefault="00734347" w:rsidP="00734347">
      <w:pPr>
        <w:shd w:val="clear" w:color="auto" w:fill="FFFFFF"/>
        <w:spacing w:after="100" w:afterAutospacing="1"/>
        <w:contextualSpacing/>
        <w:jc w:val="both"/>
        <w:rPr>
          <w:rFonts w:ascii="Century Gothic" w:eastAsia="Cambria" w:hAnsi="Century Gothic" w:cs="Tahoma"/>
          <w:sz w:val="22"/>
          <w:szCs w:val="22"/>
          <w:lang w:val="es-ES_tradnl" w:eastAsia="en-US"/>
        </w:rPr>
      </w:pPr>
    </w:p>
    <w:p w:rsidR="00734347" w:rsidRPr="00734347" w:rsidRDefault="00734347" w:rsidP="00734347">
      <w:pPr>
        <w:shd w:val="clear" w:color="auto" w:fill="FFFFFF"/>
        <w:spacing w:after="200" w:line="253" w:lineRule="atLeast"/>
        <w:jc w:val="both"/>
        <w:rPr>
          <w:rFonts w:ascii="Century Gothic" w:hAnsi="Century Gothic"/>
          <w:color w:val="000000"/>
          <w:sz w:val="22"/>
          <w:szCs w:val="22"/>
          <w:lang w:eastAsia="es-MX"/>
        </w:rPr>
      </w:pPr>
      <w:r w:rsidRPr="00734347">
        <w:rPr>
          <w:rFonts w:ascii="Century Gothic" w:hAnsi="Century Gothic"/>
          <w:color w:val="000000"/>
          <w:sz w:val="22"/>
          <w:szCs w:val="22"/>
          <w:lang w:eastAsia="es-MX"/>
        </w:rPr>
        <w:t>La convocante tendrá 10 días hábiles para emitir la orden de compra / pedido posterior a la emisión del fallo.</w:t>
      </w:r>
    </w:p>
    <w:p w:rsidR="00734347" w:rsidRPr="00734347" w:rsidRDefault="00734347" w:rsidP="00734347">
      <w:pPr>
        <w:shd w:val="clear" w:color="auto" w:fill="FFFFFF"/>
        <w:spacing w:after="200" w:line="253" w:lineRule="atLeast"/>
        <w:jc w:val="both"/>
        <w:rPr>
          <w:rFonts w:ascii="Century Gothic" w:hAnsi="Century Gothic"/>
          <w:color w:val="000000"/>
          <w:sz w:val="22"/>
          <w:szCs w:val="22"/>
          <w:lang w:eastAsia="es-MX"/>
        </w:rPr>
      </w:pPr>
      <w:r w:rsidRPr="0073434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734347" w:rsidRPr="00734347" w:rsidRDefault="00734347" w:rsidP="00734347">
      <w:pPr>
        <w:shd w:val="clear" w:color="auto" w:fill="FFFFFF"/>
        <w:spacing w:after="200" w:line="253" w:lineRule="atLeast"/>
        <w:jc w:val="both"/>
        <w:rPr>
          <w:rFonts w:ascii="Century Gothic" w:hAnsi="Century Gothic"/>
          <w:color w:val="000000"/>
          <w:sz w:val="22"/>
          <w:szCs w:val="22"/>
          <w:lang w:eastAsia="es-MX"/>
        </w:rPr>
      </w:pPr>
      <w:r w:rsidRPr="00734347">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734347" w:rsidRPr="00734347" w:rsidRDefault="00734347" w:rsidP="00734347">
      <w:pPr>
        <w:shd w:val="clear" w:color="auto" w:fill="FFFFFF"/>
        <w:spacing w:line="276" w:lineRule="atLeast"/>
        <w:jc w:val="both"/>
        <w:rPr>
          <w:rFonts w:ascii="Century Gothic" w:hAnsi="Century Gothic"/>
          <w:color w:val="000000"/>
          <w:sz w:val="22"/>
          <w:szCs w:val="22"/>
          <w:lang w:eastAsia="es-MX"/>
        </w:rPr>
      </w:pPr>
      <w:r w:rsidRPr="0073434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734347" w:rsidRPr="00734347" w:rsidRDefault="00734347" w:rsidP="00734347">
      <w:pPr>
        <w:shd w:val="clear" w:color="auto" w:fill="FFFFFF"/>
        <w:spacing w:line="276" w:lineRule="atLeast"/>
        <w:jc w:val="both"/>
        <w:rPr>
          <w:rFonts w:ascii="Century Gothic" w:hAnsi="Century Gothic"/>
          <w:color w:val="000000"/>
          <w:sz w:val="22"/>
          <w:szCs w:val="22"/>
          <w:lang w:eastAsia="es-MX"/>
        </w:rPr>
      </w:pPr>
    </w:p>
    <w:p w:rsidR="00734347" w:rsidRPr="00734347" w:rsidRDefault="00734347" w:rsidP="00734347">
      <w:pPr>
        <w:shd w:val="clear" w:color="auto" w:fill="FFFFFF"/>
        <w:spacing w:line="276" w:lineRule="atLeast"/>
        <w:jc w:val="both"/>
        <w:rPr>
          <w:rFonts w:ascii="Century Gothic" w:hAnsi="Century Gothic"/>
          <w:color w:val="000000"/>
          <w:sz w:val="22"/>
          <w:szCs w:val="22"/>
          <w:lang w:eastAsia="es-MX"/>
        </w:rPr>
      </w:pPr>
      <w:r w:rsidRPr="0073434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734347" w:rsidRPr="00734347" w:rsidRDefault="00734347" w:rsidP="00734347">
      <w:pPr>
        <w:shd w:val="clear" w:color="auto" w:fill="FFFFFF"/>
        <w:spacing w:line="276" w:lineRule="atLeast"/>
        <w:jc w:val="both"/>
        <w:rPr>
          <w:rFonts w:ascii="Century Gothic" w:hAnsi="Century Gothic"/>
          <w:color w:val="000000"/>
          <w:sz w:val="22"/>
          <w:szCs w:val="22"/>
          <w:lang w:eastAsia="es-MX"/>
        </w:rPr>
      </w:pPr>
    </w:p>
    <w:p w:rsidR="00734347" w:rsidRPr="00734347" w:rsidRDefault="00734347" w:rsidP="00734347">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73434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B967AE" w:rsidRPr="004736D3" w:rsidRDefault="00B967AE" w:rsidP="003368A1">
      <w:pPr>
        <w:jc w:val="center"/>
        <w:rPr>
          <w:rFonts w:ascii="Century Gothic" w:hAnsi="Century Gothic" w:cs="Tahoma"/>
          <w:b/>
          <w:i/>
          <w:sz w:val="22"/>
          <w:szCs w:val="22"/>
        </w:rPr>
      </w:pPr>
    </w:p>
    <w:p w:rsidR="00971E9B" w:rsidRDefault="00971E9B" w:rsidP="003368A1">
      <w:pPr>
        <w:jc w:val="center"/>
        <w:rPr>
          <w:rFonts w:ascii="Century Gothic" w:hAnsi="Century Gothic" w:cs="Tahoma"/>
          <w:b/>
          <w:i/>
          <w:sz w:val="22"/>
          <w:szCs w:val="22"/>
          <w:lang w:val="es-ES_tradnl"/>
        </w:rPr>
      </w:pPr>
    </w:p>
    <w:p w:rsidR="004736D3" w:rsidRPr="00516ADE" w:rsidRDefault="004736D3" w:rsidP="004736D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Pr>
          <w:rFonts w:ascii="Century Gothic" w:hAnsi="Century Gothic" w:cs="Tahoma"/>
          <w:sz w:val="22"/>
          <w:szCs w:val="22"/>
        </w:rPr>
        <w:t xml:space="preserve">r </w:t>
      </w:r>
      <w:r w:rsidR="00734347" w:rsidRPr="00734347">
        <w:rPr>
          <w:rFonts w:ascii="Century Gothic" w:hAnsi="Century Gothic" w:cs="Tahoma"/>
          <w:b/>
          <w:sz w:val="22"/>
          <w:szCs w:val="22"/>
        </w:rPr>
        <w:t>Consultores de Estrategias e Innovación en Desarrollo Social, A.C.</w:t>
      </w:r>
      <w:r w:rsidRPr="00734347">
        <w:rPr>
          <w:rFonts w:ascii="Century Gothic" w:eastAsiaTheme="minorEastAsia" w:hAnsi="Century Gothic" w:cs="Tahoma"/>
          <w:b/>
          <w:bCs/>
          <w:sz w:val="22"/>
          <w:szCs w:val="22"/>
          <w:lang w:eastAsia="es-MX"/>
        </w:rPr>
        <w:t>,</w:t>
      </w:r>
      <w:r>
        <w:rPr>
          <w:rFonts w:ascii="Century Gothic" w:eastAsiaTheme="minorEastAsia" w:hAnsi="Century Gothic" w:cs="Tahoma"/>
          <w:b/>
          <w:bCs/>
          <w:lang w:eastAsia="es-MX"/>
        </w:rPr>
        <w:t xml:space="preserve"> </w:t>
      </w:r>
      <w:r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4736D3" w:rsidRPr="009E5AC4" w:rsidRDefault="004736D3" w:rsidP="004736D3">
      <w:pPr>
        <w:shd w:val="clear" w:color="auto" w:fill="FFFFFF"/>
        <w:spacing w:after="100" w:afterAutospacing="1"/>
        <w:contextualSpacing/>
        <w:jc w:val="both"/>
        <w:rPr>
          <w:rFonts w:ascii="Century Gothic" w:hAnsi="Century Gothic" w:cs="Tahoma"/>
          <w:sz w:val="22"/>
          <w:szCs w:val="22"/>
          <w:lang w:val="es-ES_tradnl"/>
        </w:rPr>
      </w:pPr>
    </w:p>
    <w:p w:rsidR="004736D3" w:rsidRDefault="004736D3" w:rsidP="004736D3">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43243C" w:rsidRDefault="0043243C" w:rsidP="00542783">
      <w:pPr>
        <w:rPr>
          <w:rFonts w:ascii="Century Gothic" w:hAnsi="Century Gothic" w:cs="Tahoma"/>
          <w:b/>
          <w:i/>
          <w:sz w:val="22"/>
          <w:szCs w:val="22"/>
          <w:lang w:val="es-ES_tradnl"/>
        </w:rPr>
      </w:pPr>
    </w:p>
    <w:p w:rsidR="0043243C" w:rsidRPr="009E5AC4" w:rsidRDefault="0043243C" w:rsidP="00542783">
      <w:pPr>
        <w:rPr>
          <w:rFonts w:ascii="Century Gothic" w:hAnsi="Century Gothic" w:cs="Tahoma"/>
          <w:b/>
          <w:i/>
          <w:sz w:val="22"/>
          <w:szCs w:val="22"/>
          <w:lang w:val="es-ES_tradnl"/>
        </w:rPr>
      </w:pPr>
    </w:p>
    <w:p w:rsidR="006A1038" w:rsidRPr="006A1038" w:rsidRDefault="006A1038" w:rsidP="000515CC">
      <w:pPr>
        <w:pStyle w:val="Prrafodelista"/>
        <w:numPr>
          <w:ilvl w:val="0"/>
          <w:numId w:val="17"/>
        </w:numPr>
        <w:contextualSpacing/>
        <w:jc w:val="both"/>
        <w:rPr>
          <w:rFonts w:ascii="Century Gothic" w:eastAsia="Calibri" w:hAnsi="Century Gothic" w:cs="Tahoma"/>
          <w:b/>
          <w:sz w:val="22"/>
          <w:szCs w:val="22"/>
          <w:lang w:val="es-ES"/>
        </w:rPr>
      </w:pPr>
      <w:r w:rsidRPr="006A1038">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C5162E" w:rsidRPr="008844AF" w:rsidRDefault="008B5070" w:rsidP="00C5162E">
      <w:pPr>
        <w:contextualSpacing/>
        <w:jc w:val="both"/>
        <w:rPr>
          <w:rFonts w:ascii="Century Gothic" w:eastAsiaTheme="minorEastAsia" w:hAnsi="Century Gothic" w:cs="Tahoma"/>
          <w:b/>
          <w:sz w:val="22"/>
          <w:szCs w:val="22"/>
        </w:rPr>
      </w:pPr>
      <w:r>
        <w:rPr>
          <w:rFonts w:ascii="Century Gothic" w:hAnsi="Century Gothic" w:cs="Tahoma"/>
          <w:b/>
          <w:sz w:val="22"/>
          <w:szCs w:val="22"/>
          <w:lang w:val="es-ES_tradnl"/>
        </w:rPr>
        <w:t>Incido B</w:t>
      </w:r>
      <w:r w:rsidR="00BB6B89">
        <w:rPr>
          <w:rFonts w:ascii="Century Gothic" w:hAnsi="Century Gothic" w:cs="Tahoma"/>
          <w:b/>
          <w:sz w:val="22"/>
          <w:szCs w:val="22"/>
          <w:lang w:val="es-ES_tradnl"/>
        </w:rPr>
        <w:t>).-</w:t>
      </w:r>
      <w:r w:rsidR="008844AF" w:rsidRPr="009E5AC4">
        <w:rPr>
          <w:rFonts w:ascii="Century Gothic" w:eastAsiaTheme="minorEastAsia" w:hAnsi="Century Gothic" w:cs="Tahoma"/>
          <w:b/>
          <w:sz w:val="22"/>
          <w:szCs w:val="22"/>
        </w:rPr>
        <w:t xml:space="preserve"> </w:t>
      </w:r>
      <w:r w:rsidR="00C5162E" w:rsidRPr="009E5AC4">
        <w:rPr>
          <w:rFonts w:ascii="Century Gothic" w:eastAsiaTheme="minorEastAsia" w:hAnsi="Century Gothic" w:cs="Tahoma"/>
          <w:b/>
          <w:sz w:val="22"/>
          <w:szCs w:val="22"/>
        </w:rPr>
        <w:t xml:space="preserve">De acuerdo a lo establecido </w:t>
      </w:r>
      <w:r w:rsidR="00C5162E" w:rsidRPr="009E5AC4">
        <w:rPr>
          <w:rFonts w:ascii="Century Gothic" w:hAnsi="Century Gothic" w:cs="Tahoma"/>
          <w:b/>
          <w:sz w:val="22"/>
          <w:szCs w:val="22"/>
        </w:rPr>
        <w:t>en el Reglamento de Compras, Enajenaciones y Contratación de Servicios del Municipio de Zapopan Jalisco,</w:t>
      </w:r>
      <w:r w:rsidR="00C5162E" w:rsidRPr="009E5AC4">
        <w:rPr>
          <w:rFonts w:ascii="Century Gothic" w:eastAsiaTheme="minorEastAsia" w:hAnsi="Century Gothic" w:cs="Tahoma"/>
          <w:b/>
          <w:sz w:val="22"/>
          <w:szCs w:val="22"/>
        </w:rPr>
        <w:t xml:space="preserve"> Artículo 99, Fracción IV y el Artículo 100, fracción I</w:t>
      </w:r>
      <w:r w:rsidR="00C5162E" w:rsidRPr="009E5AC4">
        <w:rPr>
          <w:rFonts w:ascii="Century Gothic" w:hAnsi="Century Gothic" w:cs="Tahoma"/>
          <w:b/>
          <w:sz w:val="22"/>
          <w:szCs w:val="22"/>
        </w:rPr>
        <w:t>, se rinde informe.</w:t>
      </w:r>
    </w:p>
    <w:p w:rsidR="00C5162E" w:rsidRDefault="00C5162E" w:rsidP="00C5162E">
      <w:pPr>
        <w:shd w:val="clear" w:color="auto" w:fill="FFFFFF"/>
        <w:spacing w:after="100" w:afterAutospacing="1"/>
        <w:contextualSpacing/>
        <w:jc w:val="both"/>
        <w:rPr>
          <w:rFonts w:ascii="Century Gothic" w:hAnsi="Century Gothic" w:cs="Tahoma"/>
          <w:sz w:val="22"/>
          <w:szCs w:val="22"/>
          <w:lang w:val="es-ES_tradnl"/>
        </w:rPr>
      </w:pPr>
    </w:p>
    <w:p w:rsidR="00C5162E" w:rsidRDefault="00C5162E" w:rsidP="00C5162E">
      <w:pPr>
        <w:shd w:val="clear" w:color="auto" w:fill="FFFFFF"/>
        <w:spacing w:after="100" w:afterAutospacing="1"/>
        <w:contextualSpacing/>
        <w:jc w:val="both"/>
        <w:rPr>
          <w:rFonts w:ascii="Century Gothic" w:hAnsi="Century Gothic" w:cs="Tahoma"/>
          <w:sz w:val="22"/>
          <w:szCs w:val="22"/>
        </w:rPr>
      </w:pPr>
    </w:p>
    <w:tbl>
      <w:tblPr>
        <w:tblW w:w="10485" w:type="dxa"/>
        <w:tblCellMar>
          <w:left w:w="70" w:type="dxa"/>
          <w:right w:w="70" w:type="dxa"/>
        </w:tblCellMar>
        <w:tblLook w:val="04A0" w:firstRow="1" w:lastRow="0" w:firstColumn="1" w:lastColumn="0" w:noHBand="0" w:noVBand="1"/>
      </w:tblPr>
      <w:tblGrid>
        <w:gridCol w:w="988"/>
        <w:gridCol w:w="1417"/>
        <w:gridCol w:w="1706"/>
        <w:gridCol w:w="1413"/>
        <w:gridCol w:w="1559"/>
        <w:gridCol w:w="3402"/>
      </w:tblGrid>
      <w:tr w:rsidR="008844AF" w:rsidRPr="008844AF" w:rsidTr="0043243C">
        <w:trPr>
          <w:trHeight w:val="810"/>
        </w:trPr>
        <w:tc>
          <w:tcPr>
            <w:tcW w:w="988"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8844AF" w:rsidRPr="008844AF" w:rsidRDefault="008844AF" w:rsidP="008844AF">
            <w:pPr>
              <w:jc w:val="center"/>
              <w:rPr>
                <w:rFonts w:ascii="Century Gothic" w:hAnsi="Century Gothic"/>
                <w:b/>
                <w:bCs/>
                <w:color w:val="FFFFFF"/>
                <w:sz w:val="20"/>
                <w:szCs w:val="20"/>
                <w:u w:val="single"/>
                <w:lang w:eastAsia="es-MX"/>
              </w:rPr>
            </w:pPr>
            <w:r w:rsidRPr="008844AF">
              <w:rPr>
                <w:rFonts w:ascii="Century Gothic" w:hAnsi="Century Gothic"/>
                <w:b/>
                <w:bCs/>
                <w:color w:val="FFFFFF"/>
                <w:sz w:val="20"/>
                <w:szCs w:val="20"/>
                <w:u w:val="single"/>
                <w:lang w:eastAsia="es-MX"/>
              </w:rPr>
              <w:t>NUMERO</w:t>
            </w:r>
          </w:p>
        </w:tc>
        <w:tc>
          <w:tcPr>
            <w:tcW w:w="1417" w:type="dxa"/>
            <w:tcBorders>
              <w:top w:val="single" w:sz="4" w:space="0" w:color="auto"/>
              <w:left w:val="nil"/>
              <w:bottom w:val="single" w:sz="4" w:space="0" w:color="auto"/>
              <w:right w:val="single" w:sz="4" w:space="0" w:color="auto"/>
            </w:tcBorders>
            <w:shd w:val="clear" w:color="000000" w:fill="EC7320"/>
            <w:vAlign w:val="center"/>
            <w:hideMark/>
          </w:tcPr>
          <w:p w:rsidR="008844AF" w:rsidRPr="008844AF" w:rsidRDefault="008844AF" w:rsidP="008844AF">
            <w:pPr>
              <w:jc w:val="center"/>
              <w:rPr>
                <w:rFonts w:ascii="Century Gothic" w:hAnsi="Century Gothic"/>
                <w:b/>
                <w:bCs/>
                <w:color w:val="FFFFFF"/>
                <w:sz w:val="20"/>
                <w:szCs w:val="20"/>
                <w:u w:val="single"/>
                <w:lang w:eastAsia="es-MX"/>
              </w:rPr>
            </w:pPr>
            <w:r w:rsidRPr="008844AF">
              <w:rPr>
                <w:rFonts w:ascii="Century Gothic" w:hAnsi="Century Gothic"/>
                <w:b/>
                <w:bCs/>
                <w:color w:val="FFFFFF"/>
                <w:sz w:val="20"/>
                <w:szCs w:val="20"/>
                <w:u w:val="single"/>
                <w:lang w:eastAsia="es-MX"/>
              </w:rPr>
              <w:t>REQUISICIÓN</w:t>
            </w:r>
          </w:p>
        </w:tc>
        <w:tc>
          <w:tcPr>
            <w:tcW w:w="1706" w:type="dxa"/>
            <w:tcBorders>
              <w:top w:val="single" w:sz="4" w:space="0" w:color="auto"/>
              <w:left w:val="nil"/>
              <w:bottom w:val="single" w:sz="4" w:space="0" w:color="auto"/>
              <w:right w:val="single" w:sz="4" w:space="0" w:color="auto"/>
            </w:tcBorders>
            <w:shd w:val="clear" w:color="000000" w:fill="EC7320"/>
            <w:vAlign w:val="center"/>
            <w:hideMark/>
          </w:tcPr>
          <w:p w:rsidR="008844AF" w:rsidRPr="008844AF" w:rsidRDefault="008844AF" w:rsidP="008844AF">
            <w:pPr>
              <w:jc w:val="center"/>
              <w:rPr>
                <w:rFonts w:ascii="Century Gothic" w:hAnsi="Century Gothic"/>
                <w:b/>
                <w:bCs/>
                <w:color w:val="FFFFFF"/>
                <w:sz w:val="20"/>
                <w:szCs w:val="20"/>
                <w:u w:val="single"/>
                <w:lang w:eastAsia="es-MX"/>
              </w:rPr>
            </w:pPr>
            <w:r w:rsidRPr="008844AF">
              <w:rPr>
                <w:rFonts w:ascii="Century Gothic" w:hAnsi="Century Gothic"/>
                <w:b/>
                <w:bCs/>
                <w:color w:val="FFFFFF"/>
                <w:sz w:val="20"/>
                <w:szCs w:val="20"/>
                <w:u w:val="single"/>
                <w:lang w:eastAsia="es-MX"/>
              </w:rPr>
              <w:t>ÁREA REQUIRENTE</w:t>
            </w:r>
          </w:p>
        </w:tc>
        <w:tc>
          <w:tcPr>
            <w:tcW w:w="1413" w:type="dxa"/>
            <w:tcBorders>
              <w:top w:val="single" w:sz="4" w:space="0" w:color="auto"/>
              <w:left w:val="nil"/>
              <w:bottom w:val="single" w:sz="4" w:space="0" w:color="auto"/>
              <w:right w:val="single" w:sz="4" w:space="0" w:color="auto"/>
            </w:tcBorders>
            <w:shd w:val="clear" w:color="000000" w:fill="EC7320"/>
            <w:vAlign w:val="center"/>
            <w:hideMark/>
          </w:tcPr>
          <w:p w:rsidR="008844AF" w:rsidRPr="008844AF" w:rsidRDefault="008844AF" w:rsidP="008844AF">
            <w:pPr>
              <w:jc w:val="center"/>
              <w:rPr>
                <w:rFonts w:ascii="Century Gothic" w:hAnsi="Century Gothic"/>
                <w:b/>
                <w:bCs/>
                <w:color w:val="FFFFFF"/>
                <w:sz w:val="20"/>
                <w:szCs w:val="20"/>
                <w:u w:val="single"/>
                <w:lang w:eastAsia="es-MX"/>
              </w:rPr>
            </w:pPr>
            <w:r w:rsidRPr="008844AF">
              <w:rPr>
                <w:rFonts w:ascii="Century Gothic" w:hAnsi="Century Gothic"/>
                <w:b/>
                <w:bCs/>
                <w:color w:val="FFFFFF"/>
                <w:sz w:val="20"/>
                <w:szCs w:val="20"/>
                <w:u w:val="single"/>
                <w:lang w:eastAsia="es-MX"/>
              </w:rPr>
              <w:t xml:space="preserve">MONTO TOTAL CON IVA </w:t>
            </w:r>
          </w:p>
        </w:tc>
        <w:tc>
          <w:tcPr>
            <w:tcW w:w="1559" w:type="dxa"/>
            <w:tcBorders>
              <w:top w:val="single" w:sz="4" w:space="0" w:color="auto"/>
              <w:left w:val="nil"/>
              <w:bottom w:val="single" w:sz="4" w:space="0" w:color="auto"/>
              <w:right w:val="single" w:sz="4" w:space="0" w:color="auto"/>
            </w:tcBorders>
            <w:shd w:val="clear" w:color="000000" w:fill="EC7320"/>
            <w:vAlign w:val="center"/>
            <w:hideMark/>
          </w:tcPr>
          <w:p w:rsidR="008844AF" w:rsidRPr="008844AF" w:rsidRDefault="008844AF" w:rsidP="008844AF">
            <w:pPr>
              <w:jc w:val="center"/>
              <w:rPr>
                <w:rFonts w:ascii="Century Gothic" w:hAnsi="Century Gothic"/>
                <w:b/>
                <w:bCs/>
                <w:color w:val="FFFFFF"/>
                <w:sz w:val="20"/>
                <w:szCs w:val="20"/>
                <w:u w:val="single"/>
                <w:lang w:eastAsia="es-MX"/>
              </w:rPr>
            </w:pPr>
            <w:r w:rsidRPr="008844AF">
              <w:rPr>
                <w:rFonts w:ascii="Century Gothic" w:hAnsi="Century Gothic"/>
                <w:b/>
                <w:bCs/>
                <w:color w:val="FFFFFF"/>
                <w:sz w:val="20"/>
                <w:szCs w:val="20"/>
                <w:u w:val="single"/>
                <w:lang w:eastAsia="es-MX"/>
              </w:rPr>
              <w:t>PROVEEDOR</w:t>
            </w:r>
          </w:p>
        </w:tc>
        <w:tc>
          <w:tcPr>
            <w:tcW w:w="3402" w:type="dxa"/>
            <w:tcBorders>
              <w:top w:val="single" w:sz="4" w:space="0" w:color="auto"/>
              <w:left w:val="nil"/>
              <w:bottom w:val="single" w:sz="4" w:space="0" w:color="auto"/>
              <w:right w:val="single" w:sz="4" w:space="0" w:color="auto"/>
            </w:tcBorders>
            <w:shd w:val="clear" w:color="000000" w:fill="EC7320"/>
            <w:vAlign w:val="center"/>
            <w:hideMark/>
          </w:tcPr>
          <w:p w:rsidR="008844AF" w:rsidRPr="008844AF" w:rsidRDefault="008844AF" w:rsidP="008844AF">
            <w:pPr>
              <w:jc w:val="center"/>
              <w:rPr>
                <w:rFonts w:ascii="Century Gothic" w:hAnsi="Century Gothic"/>
                <w:b/>
                <w:bCs/>
                <w:color w:val="FFFFFF"/>
                <w:sz w:val="20"/>
                <w:szCs w:val="20"/>
                <w:u w:val="single"/>
                <w:lang w:eastAsia="es-MX"/>
              </w:rPr>
            </w:pPr>
            <w:r w:rsidRPr="008844AF">
              <w:rPr>
                <w:rFonts w:ascii="Century Gothic" w:hAnsi="Century Gothic"/>
                <w:b/>
                <w:bCs/>
                <w:color w:val="FFFFFF"/>
                <w:sz w:val="20"/>
                <w:szCs w:val="20"/>
                <w:u w:val="single"/>
                <w:lang w:eastAsia="es-MX"/>
              </w:rPr>
              <w:t>MOTIVO</w:t>
            </w:r>
          </w:p>
        </w:tc>
      </w:tr>
      <w:tr w:rsidR="008844AF" w:rsidRPr="008844AF" w:rsidTr="0043243C">
        <w:trPr>
          <w:trHeight w:val="243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rsidR="008844AF" w:rsidRPr="008844AF" w:rsidRDefault="008844AF" w:rsidP="008844AF">
            <w:pPr>
              <w:jc w:val="center"/>
              <w:rPr>
                <w:rFonts w:ascii="Century Gothic" w:hAnsi="Century Gothic"/>
                <w:color w:val="000000"/>
                <w:sz w:val="20"/>
                <w:szCs w:val="20"/>
                <w:lang w:eastAsia="es-MX"/>
              </w:rPr>
            </w:pPr>
            <w:r w:rsidRPr="008844AF">
              <w:rPr>
                <w:rFonts w:ascii="Century Gothic" w:hAnsi="Century Gothic"/>
                <w:color w:val="000000"/>
                <w:sz w:val="20"/>
                <w:szCs w:val="20"/>
                <w:lang w:eastAsia="es-MX"/>
              </w:rPr>
              <w:lastRenderedPageBreak/>
              <w:t>B1              Fracción IV</w:t>
            </w:r>
          </w:p>
        </w:tc>
        <w:tc>
          <w:tcPr>
            <w:tcW w:w="1417" w:type="dxa"/>
            <w:tcBorders>
              <w:top w:val="single" w:sz="4" w:space="0" w:color="auto"/>
              <w:left w:val="nil"/>
              <w:bottom w:val="single" w:sz="4" w:space="0" w:color="auto"/>
              <w:right w:val="single" w:sz="4" w:space="0" w:color="auto"/>
            </w:tcBorders>
            <w:shd w:val="clear" w:color="000000" w:fill="F8CBAD"/>
            <w:hideMark/>
          </w:tcPr>
          <w:p w:rsidR="008844AF" w:rsidRPr="008844AF" w:rsidRDefault="008844AF" w:rsidP="008844AF">
            <w:pPr>
              <w:jc w:val="right"/>
              <w:rPr>
                <w:rFonts w:ascii="Century Gothic" w:hAnsi="Century Gothic"/>
                <w:color w:val="000000"/>
                <w:sz w:val="20"/>
                <w:szCs w:val="20"/>
                <w:lang w:eastAsia="es-MX"/>
              </w:rPr>
            </w:pPr>
            <w:r w:rsidRPr="008844AF">
              <w:rPr>
                <w:rFonts w:ascii="Century Gothic" w:hAnsi="Century Gothic"/>
                <w:color w:val="000000"/>
                <w:sz w:val="20"/>
                <w:szCs w:val="20"/>
                <w:lang w:eastAsia="es-MX"/>
              </w:rPr>
              <w:t>202000446</w:t>
            </w:r>
          </w:p>
        </w:tc>
        <w:tc>
          <w:tcPr>
            <w:tcW w:w="1706" w:type="dxa"/>
            <w:tcBorders>
              <w:top w:val="single" w:sz="4" w:space="0" w:color="auto"/>
              <w:left w:val="nil"/>
              <w:bottom w:val="single" w:sz="4" w:space="0" w:color="auto"/>
              <w:right w:val="single" w:sz="4" w:space="0" w:color="auto"/>
            </w:tcBorders>
            <w:shd w:val="clear" w:color="000000" w:fill="F8CBAD"/>
            <w:hideMark/>
          </w:tcPr>
          <w:p w:rsidR="008844AF" w:rsidRPr="008844AF" w:rsidRDefault="008844AF" w:rsidP="008844AF">
            <w:pPr>
              <w:rPr>
                <w:rFonts w:ascii="Century Gothic" w:hAnsi="Century Gothic"/>
                <w:color w:val="000000"/>
                <w:sz w:val="20"/>
                <w:szCs w:val="20"/>
                <w:lang w:eastAsia="es-MX"/>
              </w:rPr>
            </w:pPr>
            <w:r w:rsidRPr="008844AF">
              <w:rPr>
                <w:rFonts w:ascii="Century Gothic" w:hAnsi="Century Gothic"/>
                <w:color w:val="000000"/>
                <w:sz w:val="20"/>
                <w:szCs w:val="20"/>
                <w:lang w:eastAsia="es-MX"/>
              </w:rPr>
              <w:t>Dirección de Conservación de Inmuebles adscrita a la Coordinación General de Administración e Innovación Gubernamental</w:t>
            </w:r>
          </w:p>
        </w:tc>
        <w:tc>
          <w:tcPr>
            <w:tcW w:w="1413" w:type="dxa"/>
            <w:tcBorders>
              <w:top w:val="single" w:sz="4" w:space="0" w:color="auto"/>
              <w:left w:val="nil"/>
              <w:bottom w:val="single" w:sz="4" w:space="0" w:color="auto"/>
              <w:right w:val="single" w:sz="4" w:space="0" w:color="auto"/>
            </w:tcBorders>
            <w:shd w:val="clear" w:color="000000" w:fill="F8CBAD"/>
            <w:hideMark/>
          </w:tcPr>
          <w:p w:rsidR="008844AF" w:rsidRPr="008844AF" w:rsidRDefault="008844AF" w:rsidP="008844AF">
            <w:pPr>
              <w:jc w:val="right"/>
              <w:rPr>
                <w:rFonts w:ascii="Century Gothic" w:hAnsi="Century Gothic"/>
                <w:color w:val="000000"/>
                <w:sz w:val="20"/>
                <w:szCs w:val="20"/>
                <w:lang w:eastAsia="es-MX"/>
              </w:rPr>
            </w:pPr>
            <w:r w:rsidRPr="008844AF">
              <w:rPr>
                <w:rFonts w:ascii="Century Gothic" w:hAnsi="Century Gothic"/>
                <w:color w:val="000000"/>
                <w:sz w:val="20"/>
                <w:szCs w:val="20"/>
                <w:lang w:eastAsia="es-MX"/>
              </w:rPr>
              <w:t>$100,000.12</w:t>
            </w:r>
          </w:p>
        </w:tc>
        <w:tc>
          <w:tcPr>
            <w:tcW w:w="1559" w:type="dxa"/>
            <w:tcBorders>
              <w:top w:val="single" w:sz="4" w:space="0" w:color="auto"/>
              <w:left w:val="nil"/>
              <w:bottom w:val="single" w:sz="4" w:space="0" w:color="auto"/>
              <w:right w:val="single" w:sz="4" w:space="0" w:color="auto"/>
            </w:tcBorders>
            <w:shd w:val="clear" w:color="000000" w:fill="F8CBAD"/>
            <w:hideMark/>
          </w:tcPr>
          <w:p w:rsidR="008844AF" w:rsidRPr="008844AF" w:rsidRDefault="008844AF" w:rsidP="008844AF">
            <w:pPr>
              <w:rPr>
                <w:rFonts w:ascii="Century Gothic" w:hAnsi="Century Gothic"/>
                <w:color w:val="000000"/>
                <w:sz w:val="20"/>
                <w:szCs w:val="20"/>
                <w:lang w:eastAsia="es-MX"/>
              </w:rPr>
            </w:pPr>
            <w:r w:rsidRPr="008844AF">
              <w:rPr>
                <w:rFonts w:ascii="Century Gothic" w:hAnsi="Century Gothic"/>
                <w:color w:val="000000"/>
                <w:sz w:val="20"/>
                <w:szCs w:val="20"/>
                <w:lang w:eastAsia="es-MX"/>
              </w:rPr>
              <w:t>Oscar Bernabé</w:t>
            </w:r>
            <w:r>
              <w:rPr>
                <w:rFonts w:ascii="Century Gothic" w:hAnsi="Century Gothic"/>
                <w:color w:val="000000"/>
                <w:sz w:val="20"/>
                <w:szCs w:val="20"/>
                <w:lang w:eastAsia="es-MX"/>
              </w:rPr>
              <w:t xml:space="preserve"> de l</w:t>
            </w:r>
            <w:r w:rsidRPr="008844AF">
              <w:rPr>
                <w:rFonts w:ascii="Century Gothic" w:hAnsi="Century Gothic"/>
                <w:color w:val="000000"/>
                <w:sz w:val="20"/>
                <w:szCs w:val="20"/>
                <w:lang w:eastAsia="es-MX"/>
              </w:rPr>
              <w:t>a Mora González</w:t>
            </w:r>
          </w:p>
        </w:tc>
        <w:tc>
          <w:tcPr>
            <w:tcW w:w="3402" w:type="dxa"/>
            <w:tcBorders>
              <w:top w:val="single" w:sz="4" w:space="0" w:color="auto"/>
              <w:left w:val="nil"/>
              <w:bottom w:val="single" w:sz="4" w:space="0" w:color="auto"/>
              <w:right w:val="single" w:sz="4" w:space="0" w:color="auto"/>
            </w:tcBorders>
            <w:shd w:val="clear" w:color="000000" w:fill="F8CBAD"/>
            <w:hideMark/>
          </w:tcPr>
          <w:p w:rsidR="008844AF" w:rsidRPr="008844AF" w:rsidRDefault="008844AF" w:rsidP="008844AF">
            <w:pPr>
              <w:rPr>
                <w:rFonts w:ascii="Century Gothic" w:hAnsi="Century Gothic"/>
                <w:color w:val="000000"/>
                <w:sz w:val="20"/>
                <w:szCs w:val="20"/>
                <w:lang w:eastAsia="es-MX"/>
              </w:rPr>
            </w:pPr>
            <w:r w:rsidRPr="008844AF">
              <w:rPr>
                <w:rFonts w:ascii="Century Gothic" w:hAnsi="Century Gothic"/>
                <w:color w:val="000000"/>
                <w:sz w:val="20"/>
                <w:szCs w:val="20"/>
                <w:lang w:eastAsia="es-MX"/>
              </w:rPr>
              <w:t>Mejoramiento a instalaciones, suministro e instalación de protecciones de herrería en puertas y ventanas, refuerzos de soldadura, cristales y chapas y conceptos no considerados que se requieran para seguridad en los inmuebles que albergan las dependencias del Municipio de Zapopan, debido al robo y vandalismo registrados en algunos inmuebles, se ve la necesidad de dar seguridad en áreas vulnerables.</w:t>
            </w:r>
          </w:p>
        </w:tc>
      </w:tr>
    </w:tbl>
    <w:p w:rsidR="008844AF" w:rsidRDefault="008844AF" w:rsidP="00C5162E">
      <w:pPr>
        <w:shd w:val="clear" w:color="auto" w:fill="FFFFFF"/>
        <w:spacing w:after="100" w:afterAutospacing="1"/>
        <w:contextualSpacing/>
        <w:jc w:val="both"/>
        <w:rPr>
          <w:rFonts w:ascii="Century Gothic" w:hAnsi="Century Gothic" w:cs="Tahoma"/>
          <w:sz w:val="22"/>
          <w:szCs w:val="22"/>
        </w:rPr>
      </w:pPr>
    </w:p>
    <w:p w:rsidR="00C5162E" w:rsidRPr="009E5AC4" w:rsidRDefault="008844AF" w:rsidP="00C5162E">
      <w:pPr>
        <w:ind w:right="-142"/>
        <w:jc w:val="both"/>
        <w:rPr>
          <w:rFonts w:ascii="Century Gothic" w:eastAsia="Calibri" w:hAnsi="Century Gothic" w:cs="Tahoma"/>
          <w:sz w:val="22"/>
          <w:szCs w:val="22"/>
          <w:lang w:val="es-ES_tradnl"/>
        </w:rPr>
      </w:pPr>
      <w:r>
        <w:rPr>
          <w:rFonts w:ascii="Century Gothic" w:hAnsi="Century Gothic" w:cs="Tahoma"/>
          <w:sz w:val="22"/>
          <w:szCs w:val="22"/>
        </w:rPr>
        <w:t>El asunto vario de este cuadro pertenece</w:t>
      </w:r>
      <w:r w:rsidR="00C5162E" w:rsidRPr="009E5AC4">
        <w:rPr>
          <w:rFonts w:ascii="Century Gothic" w:hAnsi="Century Gothic" w:cs="Tahoma"/>
          <w:sz w:val="22"/>
          <w:szCs w:val="22"/>
        </w:rPr>
        <w:t xml:space="preserve"> </w:t>
      </w:r>
      <w:r w:rsidR="008B5070">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00C5162E" w:rsidRPr="009E5AC4">
        <w:rPr>
          <w:rFonts w:ascii="Century Gothic" w:hAnsi="Century Gothic" w:cs="Tahoma"/>
          <w:b/>
          <w:sz w:val="22"/>
          <w:szCs w:val="22"/>
        </w:rPr>
        <w:t xml:space="preserve"> a los integrantes del Comité de Adquisiciones presentes</w:t>
      </w:r>
      <w:r w:rsidR="00C5162E" w:rsidRPr="009E5AC4">
        <w:rPr>
          <w:rFonts w:ascii="Century Gothic" w:hAnsi="Century Gothic" w:cs="Tahoma"/>
          <w:sz w:val="22"/>
          <w:szCs w:val="22"/>
        </w:rPr>
        <w:t xml:space="preserve">, </w:t>
      </w:r>
      <w:r w:rsidR="00C5162E" w:rsidRPr="009E5AC4">
        <w:rPr>
          <w:rFonts w:ascii="Century Gothic" w:hAnsi="Century Gothic" w:cs="Tahoma"/>
          <w:sz w:val="22"/>
          <w:szCs w:val="22"/>
          <w:lang w:val="es-ES"/>
        </w:rPr>
        <w:t xml:space="preserve">de </w:t>
      </w:r>
      <w:r w:rsidR="00C5162E" w:rsidRPr="009E5AC4">
        <w:rPr>
          <w:rFonts w:ascii="Century Gothic" w:hAnsi="Century Gothic" w:cs="Tahoma"/>
          <w:sz w:val="22"/>
          <w:szCs w:val="22"/>
        </w:rPr>
        <w:t xml:space="preserve">conformidad </w:t>
      </w:r>
      <w:r w:rsidR="00C5162E"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876663" w:rsidRDefault="00876663" w:rsidP="006A1038">
      <w:pPr>
        <w:pStyle w:val="Prrafodelista"/>
        <w:ind w:left="1620"/>
        <w:contextualSpacing/>
        <w:jc w:val="both"/>
        <w:rPr>
          <w:rFonts w:ascii="Century Gothic" w:hAnsi="Century Gothic" w:cs="Tahoma"/>
          <w:b/>
          <w:sz w:val="22"/>
          <w:szCs w:val="22"/>
          <w:lang w:val="es-ES"/>
        </w:rPr>
      </w:pPr>
    </w:p>
    <w:p w:rsidR="008B5070" w:rsidRDefault="008B5070" w:rsidP="006A1038">
      <w:pPr>
        <w:pStyle w:val="Prrafodelista"/>
        <w:ind w:left="1620"/>
        <w:contextualSpacing/>
        <w:jc w:val="both"/>
        <w:rPr>
          <w:rFonts w:ascii="Century Gothic" w:hAnsi="Century Gothic" w:cs="Tahoma"/>
          <w:b/>
          <w:sz w:val="22"/>
          <w:szCs w:val="22"/>
          <w:lang w:val="es-ES"/>
        </w:rPr>
      </w:pPr>
    </w:p>
    <w:p w:rsidR="006A1038" w:rsidRPr="006A1038" w:rsidRDefault="006A1038" w:rsidP="006A1038">
      <w:pPr>
        <w:pStyle w:val="Prrafodelista"/>
        <w:ind w:left="1620"/>
        <w:contextualSpacing/>
        <w:jc w:val="both"/>
        <w:rPr>
          <w:rFonts w:ascii="Century Gothic" w:eastAsia="Calibri" w:hAnsi="Century Gothic" w:cs="Tahoma"/>
          <w:b/>
          <w:sz w:val="22"/>
          <w:szCs w:val="22"/>
          <w:lang w:val="es-ES"/>
        </w:rPr>
      </w:pPr>
    </w:p>
    <w:p w:rsidR="00743107" w:rsidRPr="008B5070" w:rsidRDefault="00743107" w:rsidP="008B5070">
      <w:pPr>
        <w:pStyle w:val="Prrafodelista"/>
        <w:numPr>
          <w:ilvl w:val="0"/>
          <w:numId w:val="17"/>
        </w:numPr>
        <w:jc w:val="both"/>
        <w:rPr>
          <w:rFonts w:ascii="Century Gothic" w:eastAsia="Century Gothic" w:hAnsi="Century Gothic" w:cs="Century Gothic"/>
          <w:b/>
        </w:rPr>
      </w:pPr>
      <w:r w:rsidRPr="008B5070">
        <w:rPr>
          <w:rFonts w:ascii="Century Gothic" w:eastAsia="Century Gothic" w:hAnsi="Century Gothic" w:cs="Century Gothic"/>
          <w:b/>
          <w:sz w:val="22"/>
        </w:rPr>
        <w:t>Presentación de Bases para su revisión y aprobación.</w:t>
      </w:r>
    </w:p>
    <w:p w:rsidR="00743107" w:rsidRDefault="00743107" w:rsidP="00743107">
      <w:pPr>
        <w:jc w:val="both"/>
        <w:rPr>
          <w:rFonts w:ascii="Century Gothic" w:eastAsia="Century Gothic" w:hAnsi="Century Gothic" w:cs="Century Gothic"/>
          <w:b/>
        </w:rPr>
      </w:pPr>
    </w:p>
    <w:p w:rsidR="00743107" w:rsidRDefault="00743107" w:rsidP="00743107">
      <w:pPr>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Bases de la requisición </w:t>
      </w:r>
      <w:r>
        <w:rPr>
          <w:rFonts w:ascii="Century Gothic" w:eastAsia="Century Gothic" w:hAnsi="Century Gothic" w:cs="Century Gothic"/>
          <w:b/>
          <w:sz w:val="22"/>
          <w:shd w:val="clear" w:color="auto" w:fill="FFFFFF"/>
        </w:rPr>
        <w:t>202000613</w:t>
      </w:r>
      <w:r>
        <w:rPr>
          <w:rFonts w:ascii="Century Gothic" w:eastAsia="Century Gothic" w:hAnsi="Century Gothic" w:cs="Century Gothic"/>
          <w:sz w:val="22"/>
          <w:shd w:val="clear" w:color="auto" w:fill="FFFFFF"/>
        </w:rPr>
        <w:t xml:space="preserve"> de la Dirección de Pavimentos adscrita a la Coordinación General de Servicios Municipales, donde solicitan Emulsión asfáltica para liga, para bacheo.</w:t>
      </w: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 xml:space="preserve">bases de la requisición 202000613,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jc w:val="both"/>
        <w:rPr>
          <w:rFonts w:ascii="Century Gothic" w:eastAsia="Century Gothic" w:hAnsi="Century Gothic" w:cs="Century Gothic"/>
        </w:rPr>
      </w:pPr>
      <w:r>
        <w:rPr>
          <w:rFonts w:ascii="Century Gothic" w:eastAsia="Century Gothic" w:hAnsi="Century Gothic" w:cs="Century Gothic"/>
          <w:sz w:val="22"/>
        </w:rPr>
        <w:lastRenderedPageBreak/>
        <w:t xml:space="preserve">Bases de la </w:t>
      </w:r>
      <w:r>
        <w:rPr>
          <w:rFonts w:ascii="Century Gothic" w:eastAsia="Century Gothic" w:hAnsi="Century Gothic" w:cs="Century Gothic"/>
          <w:b/>
          <w:sz w:val="22"/>
        </w:rPr>
        <w:t xml:space="preserve">requisición 202000615 </w:t>
      </w:r>
      <w:r>
        <w:rPr>
          <w:rFonts w:ascii="Century Gothic" w:eastAsia="Century Gothic" w:hAnsi="Century Gothic" w:cs="Century Gothic"/>
          <w:sz w:val="22"/>
        </w:rPr>
        <w:t>de la Dirección de Pavimentos adscrita a la Coordinación General de Servicios Municipales, donde solicitan calafateo trabajos de conservación caminos y vialidades.</w:t>
      </w: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bases de la</w:t>
      </w:r>
      <w:r>
        <w:rPr>
          <w:rFonts w:ascii="Century Gothic" w:eastAsia="Century Gothic" w:hAnsi="Century Gothic" w:cs="Century Gothic"/>
          <w:sz w:val="22"/>
          <w:shd w:val="clear" w:color="auto" w:fill="FFFFFF"/>
        </w:rPr>
        <w:t xml:space="preserve"> </w:t>
      </w:r>
      <w:r>
        <w:rPr>
          <w:rFonts w:ascii="Century Gothic" w:eastAsia="Century Gothic" w:hAnsi="Century Gothic" w:cs="Century Gothic"/>
          <w:b/>
          <w:sz w:val="22"/>
          <w:shd w:val="clear" w:color="auto" w:fill="FFFFFF"/>
        </w:rPr>
        <w:t xml:space="preserve">requisición 202000615,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jc w:val="both"/>
        <w:rPr>
          <w:rFonts w:ascii="Century Gothic" w:eastAsia="Century Gothic" w:hAnsi="Century Gothic" w:cs="Century Gothic"/>
        </w:rPr>
      </w:pPr>
      <w:r>
        <w:rPr>
          <w:rFonts w:ascii="Century Gothic" w:eastAsia="Century Gothic" w:hAnsi="Century Gothic" w:cs="Century Gothic"/>
          <w:sz w:val="22"/>
        </w:rPr>
        <w:t xml:space="preserve">Bases de la </w:t>
      </w:r>
      <w:r>
        <w:rPr>
          <w:rFonts w:ascii="Century Gothic" w:eastAsia="Century Gothic" w:hAnsi="Century Gothic" w:cs="Century Gothic"/>
          <w:b/>
          <w:sz w:val="22"/>
        </w:rPr>
        <w:t xml:space="preserve">requisición 202000616 </w:t>
      </w:r>
      <w:r>
        <w:rPr>
          <w:rFonts w:ascii="Century Gothic" w:eastAsia="Century Gothic" w:hAnsi="Century Gothic" w:cs="Century Gothic"/>
          <w:sz w:val="22"/>
        </w:rPr>
        <w:t xml:space="preserve">de la Dirección de Pavimentos adscrita a la Coordinación General de Servicios Municipales, donde solicitan bacheo aislado y nivelación con adoquín. </w:t>
      </w: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bases de la</w:t>
      </w:r>
      <w:r>
        <w:rPr>
          <w:rFonts w:ascii="Century Gothic" w:eastAsia="Century Gothic" w:hAnsi="Century Gothic" w:cs="Century Gothic"/>
          <w:sz w:val="22"/>
          <w:shd w:val="clear" w:color="auto" w:fill="FFFFFF"/>
        </w:rPr>
        <w:t xml:space="preserve"> </w:t>
      </w:r>
      <w:r>
        <w:rPr>
          <w:rFonts w:ascii="Century Gothic" w:eastAsia="Century Gothic" w:hAnsi="Century Gothic" w:cs="Century Gothic"/>
          <w:b/>
          <w:sz w:val="22"/>
          <w:shd w:val="clear" w:color="auto" w:fill="FFFFFF"/>
        </w:rPr>
        <w:t xml:space="preserve">requisición 202000616,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jc w:val="both"/>
        <w:rPr>
          <w:rFonts w:ascii="Century Gothic" w:eastAsia="Century Gothic" w:hAnsi="Century Gothic" w:cs="Century Gothic"/>
        </w:rPr>
      </w:pPr>
      <w:r>
        <w:rPr>
          <w:rFonts w:ascii="Century Gothic" w:eastAsia="Century Gothic" w:hAnsi="Century Gothic" w:cs="Century Gothic"/>
          <w:sz w:val="22"/>
        </w:rPr>
        <w:t xml:space="preserve">Bases de la </w:t>
      </w:r>
      <w:r>
        <w:rPr>
          <w:rFonts w:ascii="Century Gothic" w:eastAsia="Century Gothic" w:hAnsi="Century Gothic" w:cs="Century Gothic"/>
          <w:b/>
          <w:sz w:val="22"/>
        </w:rPr>
        <w:t xml:space="preserve">requisición 202000621 </w:t>
      </w:r>
      <w:r>
        <w:rPr>
          <w:rFonts w:ascii="Century Gothic" w:eastAsia="Century Gothic" w:hAnsi="Century Gothic" w:cs="Century Gothic"/>
          <w:sz w:val="22"/>
        </w:rPr>
        <w:t>de la Dirección de Pavimentos adscrita a la Coordinación General de Servicios Municipales donde solicitan análisis de  muestreo y pruebas de laboratorio.</w:t>
      </w: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lastRenderedPageBreak/>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bases de la</w:t>
      </w:r>
      <w:r>
        <w:rPr>
          <w:rFonts w:ascii="Century Gothic" w:eastAsia="Century Gothic" w:hAnsi="Century Gothic" w:cs="Century Gothic"/>
          <w:sz w:val="22"/>
          <w:shd w:val="clear" w:color="auto" w:fill="FFFFFF"/>
        </w:rPr>
        <w:t xml:space="preserve"> </w:t>
      </w:r>
      <w:r>
        <w:rPr>
          <w:rFonts w:ascii="Century Gothic" w:eastAsia="Century Gothic" w:hAnsi="Century Gothic" w:cs="Century Gothic"/>
          <w:b/>
          <w:sz w:val="22"/>
          <w:shd w:val="clear" w:color="auto" w:fill="FFFFFF"/>
        </w:rPr>
        <w:t xml:space="preserve">requisición 202000621,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jc w:val="both"/>
        <w:rPr>
          <w:rFonts w:ascii="Century Gothic" w:eastAsia="Century Gothic" w:hAnsi="Century Gothic" w:cs="Century Gothic"/>
        </w:rPr>
      </w:pPr>
      <w:r>
        <w:rPr>
          <w:rFonts w:ascii="Century Gothic" w:eastAsia="Century Gothic" w:hAnsi="Century Gothic" w:cs="Century Gothic"/>
          <w:sz w:val="22"/>
        </w:rPr>
        <w:t xml:space="preserve">Bases de la </w:t>
      </w:r>
      <w:r>
        <w:rPr>
          <w:rFonts w:ascii="Century Gothic" w:eastAsia="Century Gothic" w:hAnsi="Century Gothic" w:cs="Century Gothic"/>
          <w:b/>
          <w:sz w:val="22"/>
        </w:rPr>
        <w:t xml:space="preserve">requisición 202000617 </w:t>
      </w:r>
      <w:r>
        <w:rPr>
          <w:rFonts w:ascii="Century Gothic" w:eastAsia="Century Gothic" w:hAnsi="Century Gothic" w:cs="Century Gothic"/>
          <w:sz w:val="22"/>
        </w:rPr>
        <w:t>de la Dirección de Pavimentos adscrita a la Coordinación General de Servicios Municipales, donde solicitan bacheo aislado y nivelación con piedra braza.</w:t>
      </w: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bases de la</w:t>
      </w:r>
      <w:r>
        <w:rPr>
          <w:rFonts w:ascii="Century Gothic" w:eastAsia="Century Gothic" w:hAnsi="Century Gothic" w:cs="Century Gothic"/>
          <w:sz w:val="22"/>
          <w:shd w:val="clear" w:color="auto" w:fill="FFFFFF"/>
        </w:rPr>
        <w:t xml:space="preserve"> </w:t>
      </w:r>
      <w:r>
        <w:rPr>
          <w:rFonts w:ascii="Century Gothic" w:eastAsia="Century Gothic" w:hAnsi="Century Gothic" w:cs="Century Gothic"/>
          <w:b/>
          <w:sz w:val="22"/>
          <w:shd w:val="clear" w:color="auto" w:fill="FFFFFF"/>
        </w:rPr>
        <w:t xml:space="preserve">requisición 202000617,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r>
        <w:rPr>
          <w:rFonts w:ascii="Century Gothic" w:eastAsia="Century Gothic" w:hAnsi="Century Gothic" w:cs="Century Gothic"/>
          <w:sz w:val="22"/>
        </w:rPr>
        <w:t xml:space="preserve">Bases de la </w:t>
      </w:r>
      <w:r>
        <w:rPr>
          <w:rFonts w:ascii="Century Gothic" w:eastAsia="Century Gothic" w:hAnsi="Century Gothic" w:cs="Century Gothic"/>
          <w:b/>
          <w:sz w:val="22"/>
        </w:rPr>
        <w:t xml:space="preserve">requisición 202000618 </w:t>
      </w:r>
      <w:r>
        <w:rPr>
          <w:rFonts w:ascii="Century Gothic" w:eastAsia="Century Gothic" w:hAnsi="Century Gothic" w:cs="Century Gothic"/>
          <w:sz w:val="22"/>
        </w:rPr>
        <w:t>de la Dirección de Pavimentos adscrita a la Coordinación General de Servicios Municipales, donde solicitan bacheo superficial aislado con mezcla asfáltica caliente.</w:t>
      </w: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bases de la</w:t>
      </w:r>
      <w:r>
        <w:rPr>
          <w:rFonts w:ascii="Century Gothic" w:eastAsia="Century Gothic" w:hAnsi="Century Gothic" w:cs="Century Gothic"/>
          <w:sz w:val="22"/>
          <w:shd w:val="clear" w:color="auto" w:fill="FFFFFF"/>
        </w:rPr>
        <w:t xml:space="preserve"> </w:t>
      </w:r>
      <w:r>
        <w:rPr>
          <w:rFonts w:ascii="Century Gothic" w:eastAsia="Century Gothic" w:hAnsi="Century Gothic" w:cs="Century Gothic"/>
          <w:b/>
          <w:sz w:val="22"/>
          <w:shd w:val="clear" w:color="auto" w:fill="FFFFFF"/>
        </w:rPr>
        <w:t xml:space="preserve">requisición 202000618, </w:t>
      </w:r>
      <w:r>
        <w:rPr>
          <w:rFonts w:ascii="Century Gothic" w:eastAsia="Century Gothic" w:hAnsi="Century Gothic" w:cs="Century Gothic"/>
          <w:sz w:val="22"/>
          <w:shd w:val="clear" w:color="auto" w:fill="FFFFFF"/>
        </w:rPr>
        <w:t xml:space="preserve">con las cuales </w:t>
      </w:r>
      <w:r>
        <w:rPr>
          <w:rFonts w:ascii="Century Gothic" w:eastAsia="Century Gothic" w:hAnsi="Century Gothic" w:cs="Century Gothic"/>
          <w:sz w:val="22"/>
          <w:shd w:val="clear" w:color="auto" w:fill="FFFFFF"/>
        </w:rPr>
        <w:lastRenderedPageBreak/>
        <w:t>habrá de convocarse a licitación pública, 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r>
        <w:rPr>
          <w:rFonts w:ascii="Century Gothic" w:eastAsia="Century Gothic" w:hAnsi="Century Gothic" w:cs="Century Gothic"/>
          <w:sz w:val="22"/>
        </w:rPr>
        <w:t xml:space="preserve">Bases de la </w:t>
      </w:r>
      <w:r>
        <w:rPr>
          <w:rFonts w:ascii="Century Gothic" w:eastAsia="Century Gothic" w:hAnsi="Century Gothic" w:cs="Century Gothic"/>
          <w:b/>
          <w:sz w:val="22"/>
        </w:rPr>
        <w:t xml:space="preserve">requisición 202000619 </w:t>
      </w:r>
      <w:r>
        <w:rPr>
          <w:rFonts w:ascii="Century Gothic" w:eastAsia="Century Gothic" w:hAnsi="Century Gothic" w:cs="Century Gothic"/>
          <w:sz w:val="22"/>
        </w:rPr>
        <w:t>de la Dirección de Pavimentos adscrita a la Coordinación General de Servicios Municipales, donde solicitan mezcla asfáltica caliente densa.</w:t>
      </w: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bases de la</w:t>
      </w:r>
      <w:r>
        <w:rPr>
          <w:rFonts w:ascii="Century Gothic" w:eastAsia="Century Gothic" w:hAnsi="Century Gothic" w:cs="Century Gothic"/>
          <w:sz w:val="22"/>
          <w:shd w:val="clear" w:color="auto" w:fill="FFFFFF"/>
        </w:rPr>
        <w:t xml:space="preserve"> </w:t>
      </w:r>
      <w:r>
        <w:rPr>
          <w:rFonts w:ascii="Century Gothic" w:eastAsia="Century Gothic" w:hAnsi="Century Gothic" w:cs="Century Gothic"/>
          <w:b/>
          <w:sz w:val="22"/>
          <w:shd w:val="clear" w:color="auto" w:fill="FFFFFF"/>
        </w:rPr>
        <w:t xml:space="preserve">requisición 202000619,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r>
        <w:rPr>
          <w:rFonts w:ascii="Century Gothic" w:eastAsia="Century Gothic" w:hAnsi="Century Gothic" w:cs="Century Gothic"/>
          <w:sz w:val="22"/>
        </w:rPr>
        <w:t xml:space="preserve">Bases de la </w:t>
      </w:r>
      <w:r>
        <w:rPr>
          <w:rFonts w:ascii="Century Gothic" w:eastAsia="Century Gothic" w:hAnsi="Century Gothic" w:cs="Century Gothic"/>
          <w:b/>
          <w:sz w:val="22"/>
        </w:rPr>
        <w:t xml:space="preserve">requisición 202000620 </w:t>
      </w:r>
      <w:r>
        <w:rPr>
          <w:rFonts w:ascii="Century Gothic" w:eastAsia="Century Gothic" w:hAnsi="Century Gothic" w:cs="Century Gothic"/>
          <w:sz w:val="22"/>
        </w:rPr>
        <w:t>de la Dirección de Pavimentos adscrita a la Coordinación General de Servicios Municipales, donde solicitan mezcla asfáltica caliente tipo SMA.</w:t>
      </w:r>
    </w:p>
    <w:p w:rsidR="00743107" w:rsidRDefault="00743107" w:rsidP="00743107">
      <w:pPr>
        <w:jc w:val="both"/>
        <w:rPr>
          <w:rFonts w:ascii="Century Gothic" w:eastAsia="Century Gothic" w:hAnsi="Century Gothic" w:cs="Century Gothic"/>
        </w:rPr>
      </w:pPr>
    </w:p>
    <w:p w:rsidR="00973D2F" w:rsidRPr="00A3308B" w:rsidRDefault="00973D2F" w:rsidP="00973D2F">
      <w:pPr>
        <w:jc w:val="both"/>
        <w:rPr>
          <w:rFonts w:ascii="Century Gothic" w:hAnsi="Century Gothic" w:cs="Tahoma"/>
          <w:sz w:val="22"/>
          <w:szCs w:val="22"/>
        </w:rPr>
      </w:pPr>
      <w:r w:rsidRPr="00A3308B">
        <w:rPr>
          <w:rFonts w:ascii="Century Gothic" w:hAnsi="Century Gothic" w:cs="Tahoma"/>
          <w:sz w:val="22"/>
          <w:szCs w:val="22"/>
          <w:lang w:val="es-ES_tradnl"/>
        </w:rPr>
        <w:t xml:space="preserve">El Lic. </w:t>
      </w:r>
      <w:r w:rsidRPr="00A3308B">
        <w:rPr>
          <w:rFonts w:ascii="Century Gothic" w:hAnsi="Century Gothic" w:cs="Tahoma"/>
          <w:sz w:val="22"/>
          <w:szCs w:val="22"/>
        </w:rPr>
        <w:t xml:space="preserve">Edmundo Antonio </w:t>
      </w:r>
      <w:proofErr w:type="spellStart"/>
      <w:r w:rsidRPr="00A3308B">
        <w:rPr>
          <w:rFonts w:ascii="Century Gothic" w:hAnsi="Century Gothic" w:cs="Tahoma"/>
          <w:sz w:val="22"/>
          <w:szCs w:val="22"/>
        </w:rPr>
        <w:t>Amutio</w:t>
      </w:r>
      <w:proofErr w:type="spellEnd"/>
      <w:r w:rsidRPr="00A3308B">
        <w:rPr>
          <w:rFonts w:ascii="Century Gothic" w:hAnsi="Century Gothic" w:cs="Tahoma"/>
          <w:sz w:val="22"/>
          <w:szCs w:val="22"/>
        </w:rPr>
        <w:t xml:space="preserve"> Villa, representante suplente del Presidente del Comité de Adquisiciones, solicita a los Integrantes del Comité de Adquisiciones el uso de la voz, al </w:t>
      </w:r>
      <w:r>
        <w:rPr>
          <w:rFonts w:ascii="Century Gothic" w:hAnsi="Century Gothic" w:cs="Tahoma"/>
          <w:sz w:val="22"/>
          <w:szCs w:val="22"/>
        </w:rPr>
        <w:t xml:space="preserve">C. Mario Humberto Valerio </w:t>
      </w:r>
      <w:proofErr w:type="spellStart"/>
      <w:r>
        <w:rPr>
          <w:rFonts w:ascii="Century Gothic" w:hAnsi="Century Gothic" w:cs="Tahoma"/>
          <w:sz w:val="22"/>
          <w:szCs w:val="22"/>
        </w:rPr>
        <w:t>Langarica</w:t>
      </w:r>
      <w:proofErr w:type="spellEnd"/>
      <w:r>
        <w:rPr>
          <w:rFonts w:ascii="Century Gothic" w:hAnsi="Century Gothic" w:cs="Tahoma"/>
          <w:sz w:val="22"/>
          <w:szCs w:val="22"/>
        </w:rPr>
        <w:t>, adscrito a la Dirección de Pavimentos</w:t>
      </w:r>
      <w:r w:rsidRPr="00A3308B">
        <w:rPr>
          <w:rFonts w:ascii="Century Gothic" w:hAnsi="Century Gothic" w:cs="Tahoma"/>
          <w:sz w:val="22"/>
          <w:szCs w:val="22"/>
        </w:rPr>
        <w:t>.</w:t>
      </w:r>
    </w:p>
    <w:p w:rsidR="00973D2F" w:rsidRPr="00CA54F3" w:rsidRDefault="00973D2F" w:rsidP="00973D2F">
      <w:pPr>
        <w:spacing w:line="360" w:lineRule="auto"/>
        <w:jc w:val="both"/>
        <w:rPr>
          <w:rFonts w:ascii="Century Gothic" w:hAnsi="Century Gothic" w:cs="Tahoma"/>
          <w:sz w:val="22"/>
          <w:szCs w:val="22"/>
          <w:highlight w:val="yellow"/>
        </w:rPr>
      </w:pPr>
    </w:p>
    <w:p w:rsidR="00973D2F" w:rsidRPr="00A3308B" w:rsidRDefault="00973D2F" w:rsidP="00973D2F">
      <w:pPr>
        <w:ind w:left="708"/>
        <w:jc w:val="center"/>
        <w:rPr>
          <w:rFonts w:ascii="Century Gothic" w:hAnsi="Century Gothic" w:cs="Tahoma"/>
          <w:b/>
          <w:i/>
          <w:sz w:val="22"/>
          <w:szCs w:val="22"/>
          <w:lang w:eastAsia="en-US"/>
        </w:rPr>
      </w:pPr>
      <w:r w:rsidRPr="00A3308B">
        <w:rPr>
          <w:rFonts w:ascii="Century Gothic" w:hAnsi="Century Gothic" w:cs="Tahoma"/>
          <w:b/>
          <w:i/>
          <w:sz w:val="22"/>
          <w:szCs w:val="22"/>
          <w:lang w:eastAsia="en-US"/>
        </w:rPr>
        <w:t>Aprobado por unanimidad de votos por parte de los integrantes del Comité presentes.</w:t>
      </w:r>
    </w:p>
    <w:p w:rsidR="00973D2F" w:rsidRPr="00CA54F3" w:rsidRDefault="00973D2F" w:rsidP="00973D2F">
      <w:pPr>
        <w:spacing w:line="360" w:lineRule="auto"/>
        <w:jc w:val="both"/>
        <w:rPr>
          <w:rFonts w:ascii="Century Gothic" w:hAnsi="Century Gothic" w:cs="Tahoma"/>
          <w:sz w:val="22"/>
          <w:szCs w:val="22"/>
          <w:highlight w:val="yellow"/>
        </w:rPr>
      </w:pPr>
    </w:p>
    <w:p w:rsidR="00973D2F" w:rsidRPr="00A3308B" w:rsidRDefault="00973D2F" w:rsidP="00973D2F">
      <w:pPr>
        <w:jc w:val="both"/>
        <w:rPr>
          <w:rFonts w:ascii="Century Gothic" w:hAnsi="Century Gothic" w:cs="Tahoma"/>
          <w:sz w:val="22"/>
          <w:szCs w:val="22"/>
        </w:rPr>
      </w:pPr>
      <w:r w:rsidRPr="00A3308B">
        <w:rPr>
          <w:rFonts w:ascii="Century Gothic" w:hAnsi="Century Gothic" w:cs="Tahoma"/>
          <w:sz w:val="22"/>
          <w:szCs w:val="22"/>
        </w:rPr>
        <w:t xml:space="preserve">El </w:t>
      </w:r>
      <w:r>
        <w:rPr>
          <w:rFonts w:ascii="Century Gothic" w:hAnsi="Century Gothic" w:cs="Tahoma"/>
          <w:sz w:val="22"/>
          <w:szCs w:val="22"/>
        </w:rPr>
        <w:t xml:space="preserve">C. Mario Humberto Valerio </w:t>
      </w:r>
      <w:proofErr w:type="spellStart"/>
      <w:r>
        <w:rPr>
          <w:rFonts w:ascii="Century Gothic" w:hAnsi="Century Gothic" w:cs="Tahoma"/>
          <w:sz w:val="22"/>
          <w:szCs w:val="22"/>
        </w:rPr>
        <w:t>Langarica</w:t>
      </w:r>
      <w:proofErr w:type="spellEnd"/>
      <w:r>
        <w:rPr>
          <w:rFonts w:ascii="Century Gothic" w:hAnsi="Century Gothic" w:cs="Tahoma"/>
          <w:sz w:val="22"/>
          <w:szCs w:val="22"/>
        </w:rPr>
        <w:t>, adscrito a la Dirección de Pavimentos</w:t>
      </w:r>
      <w:r w:rsidRPr="00A3308B">
        <w:rPr>
          <w:rFonts w:ascii="Century Gothic" w:hAnsi="Century Gothic" w:cs="Tahoma"/>
          <w:sz w:val="22"/>
          <w:szCs w:val="22"/>
        </w:rPr>
        <w:t>, dio contestación a las observaciones</w:t>
      </w:r>
      <w:r w:rsidRPr="00A3308B">
        <w:rPr>
          <w:rFonts w:ascii="Century Gothic" w:hAnsi="Century Gothic" w:cs="Tahoma"/>
          <w:b/>
          <w:sz w:val="22"/>
          <w:szCs w:val="22"/>
        </w:rPr>
        <w:t>,</w:t>
      </w:r>
      <w:r w:rsidRPr="00A3308B">
        <w:rPr>
          <w:rFonts w:ascii="Century Gothic" w:hAnsi="Century Gothic" w:cs="Tahoma"/>
          <w:sz w:val="22"/>
          <w:szCs w:val="22"/>
        </w:rPr>
        <w:t xml:space="preserve"> realizadas por los Integrantes del Comité de Adquisiciones.</w:t>
      </w:r>
    </w:p>
    <w:p w:rsidR="00973D2F" w:rsidRDefault="00973D2F"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lastRenderedPageBreak/>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bases de la</w:t>
      </w:r>
      <w:r>
        <w:rPr>
          <w:rFonts w:ascii="Century Gothic" w:eastAsia="Century Gothic" w:hAnsi="Century Gothic" w:cs="Century Gothic"/>
          <w:sz w:val="22"/>
          <w:shd w:val="clear" w:color="auto" w:fill="FFFFFF"/>
        </w:rPr>
        <w:t xml:space="preserve"> </w:t>
      </w:r>
      <w:r>
        <w:rPr>
          <w:rFonts w:ascii="Century Gothic" w:eastAsia="Century Gothic" w:hAnsi="Century Gothic" w:cs="Century Gothic"/>
          <w:b/>
          <w:sz w:val="22"/>
          <w:shd w:val="clear" w:color="auto" w:fill="FFFFFF"/>
        </w:rPr>
        <w:t xml:space="preserve">requisición 202000620,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ind w:left="708"/>
        <w:jc w:val="center"/>
        <w:rPr>
          <w:rFonts w:ascii="Century Gothic" w:eastAsia="Century Gothic" w:hAnsi="Century Gothic" w:cs="Century Gothic"/>
          <w:b/>
          <w:i/>
        </w:rPr>
      </w:pPr>
    </w:p>
    <w:p w:rsidR="00743107" w:rsidRDefault="00743107" w:rsidP="00743107">
      <w:pPr>
        <w:ind w:left="708"/>
        <w:jc w:val="center"/>
        <w:rPr>
          <w:rFonts w:ascii="Century Gothic" w:eastAsia="Century Gothic" w:hAnsi="Century Gothic" w:cs="Century Gothic"/>
          <w:b/>
          <w:i/>
        </w:rPr>
      </w:pPr>
    </w:p>
    <w:p w:rsidR="00743107" w:rsidRDefault="00743107" w:rsidP="00743107">
      <w:pPr>
        <w:jc w:val="both"/>
        <w:rPr>
          <w:rFonts w:ascii="Century Gothic" w:eastAsia="Century Gothic" w:hAnsi="Century Gothic" w:cs="Century Gothic"/>
        </w:rPr>
      </w:pPr>
      <w:r>
        <w:rPr>
          <w:rFonts w:ascii="Century Gothic" w:eastAsia="Century Gothic" w:hAnsi="Century Gothic" w:cs="Century Gothic"/>
          <w:sz w:val="22"/>
        </w:rPr>
        <w:t xml:space="preserve">Bases de la </w:t>
      </w:r>
      <w:r>
        <w:rPr>
          <w:rFonts w:ascii="Century Gothic" w:eastAsia="Century Gothic" w:hAnsi="Century Gothic" w:cs="Century Gothic"/>
          <w:b/>
          <w:sz w:val="22"/>
        </w:rPr>
        <w:t xml:space="preserve">requisición 202000614 </w:t>
      </w:r>
      <w:r>
        <w:rPr>
          <w:rFonts w:ascii="Century Gothic" w:eastAsia="Century Gothic" w:hAnsi="Century Gothic" w:cs="Century Gothic"/>
          <w:sz w:val="22"/>
        </w:rPr>
        <w:t>del Museo M</w:t>
      </w:r>
      <w:r w:rsidR="002812A3">
        <w:rPr>
          <w:rFonts w:ascii="Century Gothic" w:eastAsia="Century Gothic" w:hAnsi="Century Gothic" w:cs="Century Gothic"/>
          <w:sz w:val="22"/>
        </w:rPr>
        <w:t>AZ</w:t>
      </w:r>
      <w:r>
        <w:rPr>
          <w:rFonts w:ascii="Century Gothic" w:eastAsia="Century Gothic" w:hAnsi="Century Gothic" w:cs="Century Gothic"/>
          <w:sz w:val="22"/>
        </w:rPr>
        <w:t xml:space="preserve"> adscrito a la Coordinación General de Construcción de la Comunidad, donde solicitan exposición de producción general de exposiciones del primer semestre del 2020 en el M</w:t>
      </w:r>
      <w:r w:rsidR="002812A3">
        <w:rPr>
          <w:rFonts w:ascii="Century Gothic" w:eastAsia="Century Gothic" w:hAnsi="Century Gothic" w:cs="Century Gothic"/>
          <w:sz w:val="22"/>
        </w:rPr>
        <w:t>AZ</w:t>
      </w:r>
      <w:r>
        <w:rPr>
          <w:rFonts w:ascii="Century Gothic" w:eastAsia="Century Gothic" w:hAnsi="Century Gothic" w:cs="Century Gothic"/>
          <w:sz w:val="22"/>
        </w:rPr>
        <w:t>.</w:t>
      </w: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p>
    <w:p w:rsidR="00743107" w:rsidRDefault="00743107" w:rsidP="00743107">
      <w:pPr>
        <w:spacing w:after="100"/>
        <w:jc w:val="both"/>
        <w:rPr>
          <w:rFonts w:ascii="Century Gothic" w:eastAsia="Century Gothic" w:hAnsi="Century Gothic" w:cs="Century Gothic"/>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suplente del Presidente de la Comité de Adquisiciones, comenta de conformidad con el artículo 24, fracción XXII del Reglamento de Compras, Enajenaciones y Contratación de Servicios del Municipio de Zapopan Jalisco, se somete a su  consideración </w:t>
      </w:r>
      <w:r>
        <w:rPr>
          <w:rFonts w:ascii="Century Gothic" w:eastAsia="Century Gothic" w:hAnsi="Century Gothic" w:cs="Century Gothic"/>
          <w:b/>
          <w:sz w:val="22"/>
        </w:rPr>
        <w:t>bajar las presentes bases</w:t>
      </w:r>
      <w:r>
        <w:rPr>
          <w:rFonts w:ascii="Century Gothic" w:eastAsia="Century Gothic" w:hAnsi="Century Gothic" w:cs="Century Gothic"/>
          <w:sz w:val="22"/>
        </w:rPr>
        <w:t xml:space="preserve"> para ser presentadas y aprobadas </w:t>
      </w:r>
      <w:r w:rsidR="002812A3">
        <w:rPr>
          <w:rFonts w:ascii="Century Gothic" w:eastAsia="Century Gothic" w:hAnsi="Century Gothic" w:cs="Century Gothic"/>
          <w:sz w:val="22"/>
        </w:rPr>
        <w:t>posteriormente debido a la contingencia sanitaria</w:t>
      </w:r>
      <w:r>
        <w:rPr>
          <w:rFonts w:ascii="Century Gothic" w:eastAsia="Century Gothic" w:hAnsi="Century Gothic" w:cs="Century Gothic"/>
          <w:sz w:val="22"/>
        </w:rPr>
        <w:t>, 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ind w:left="708"/>
        <w:jc w:val="center"/>
        <w:rPr>
          <w:rFonts w:ascii="Century Gothic" w:eastAsia="Century Gothic" w:hAnsi="Century Gothic" w:cs="Century Gothic"/>
          <w:b/>
          <w:i/>
        </w:rPr>
      </w:pPr>
    </w:p>
    <w:p w:rsidR="00743107" w:rsidRDefault="00743107" w:rsidP="00743107">
      <w:pPr>
        <w:ind w:left="708"/>
        <w:jc w:val="center"/>
        <w:rPr>
          <w:rFonts w:ascii="Century Gothic" w:eastAsia="Century Gothic" w:hAnsi="Century Gothic" w:cs="Century Gothic"/>
          <w:b/>
          <w:i/>
        </w:rPr>
      </w:pPr>
    </w:p>
    <w:p w:rsidR="00743107" w:rsidRDefault="00743107" w:rsidP="00743107">
      <w:pPr>
        <w:jc w:val="both"/>
        <w:rPr>
          <w:rFonts w:ascii="Century Gothic" w:eastAsia="Century Gothic" w:hAnsi="Century Gothic" w:cs="Century Gothic"/>
        </w:rPr>
      </w:pPr>
      <w:r>
        <w:rPr>
          <w:rFonts w:ascii="Century Gothic" w:eastAsia="Century Gothic" w:hAnsi="Century Gothic" w:cs="Century Gothic"/>
          <w:sz w:val="22"/>
        </w:rPr>
        <w:t xml:space="preserve">Bases de la </w:t>
      </w:r>
      <w:r>
        <w:rPr>
          <w:rFonts w:ascii="Century Gothic" w:eastAsia="Century Gothic" w:hAnsi="Century Gothic" w:cs="Century Gothic"/>
          <w:b/>
          <w:sz w:val="22"/>
        </w:rPr>
        <w:t xml:space="preserve">requisición 202000623 </w:t>
      </w:r>
      <w:r>
        <w:rPr>
          <w:rFonts w:ascii="Century Gothic" w:eastAsia="Century Gothic" w:hAnsi="Century Gothic" w:cs="Century Gothic"/>
          <w:sz w:val="22"/>
        </w:rPr>
        <w:t>de  la Coordinación General de Análisis Estratégico y Comunicación adscrito a Jefatura de Gabinete, donde solicitan servicio integral de producción y logística grafica  de activaciones e intervenciones.</w:t>
      </w: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p>
    <w:p w:rsidR="00743107" w:rsidRDefault="00743107" w:rsidP="00743107">
      <w:pPr>
        <w:spacing w:after="100"/>
        <w:jc w:val="both"/>
        <w:rPr>
          <w:rFonts w:ascii="Century Gothic" w:eastAsia="Century Gothic" w:hAnsi="Century Gothic" w:cs="Century Gothic"/>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suplente del Presidente de la Comité de Adquisiciones, comenta de conformidad con el artículo 24, fracción XXII del Reglamento de Compras, Enajenaciones y Contratación de Servicios del Municipio de Zapopan Jalisco, se somete a su  consideración </w:t>
      </w:r>
      <w:r>
        <w:rPr>
          <w:rFonts w:ascii="Century Gothic" w:eastAsia="Century Gothic" w:hAnsi="Century Gothic" w:cs="Century Gothic"/>
          <w:b/>
          <w:sz w:val="22"/>
        </w:rPr>
        <w:t>bajar las presentes bases</w:t>
      </w:r>
      <w:r>
        <w:rPr>
          <w:rFonts w:ascii="Century Gothic" w:eastAsia="Century Gothic" w:hAnsi="Century Gothic" w:cs="Century Gothic"/>
          <w:sz w:val="22"/>
        </w:rPr>
        <w:t xml:space="preserve"> </w:t>
      </w:r>
      <w:r w:rsidR="002812A3">
        <w:rPr>
          <w:rFonts w:ascii="Century Gothic" w:eastAsia="Century Gothic" w:hAnsi="Century Gothic" w:cs="Century Gothic"/>
          <w:sz w:val="22"/>
        </w:rPr>
        <w:t xml:space="preserve">para ser presentadas y aprobadas posteriormente </w:t>
      </w:r>
      <w:r w:rsidR="002812A3">
        <w:rPr>
          <w:rFonts w:ascii="Century Gothic" w:eastAsia="Century Gothic" w:hAnsi="Century Gothic" w:cs="Century Gothic"/>
          <w:sz w:val="22"/>
        </w:rPr>
        <w:lastRenderedPageBreak/>
        <w:t xml:space="preserve">debido a la contingencia sanitaria, </w:t>
      </w:r>
      <w:r>
        <w:rPr>
          <w:rFonts w:ascii="Century Gothic" w:eastAsia="Century Gothic" w:hAnsi="Century Gothic" w:cs="Century Gothic"/>
          <w:sz w:val="22"/>
        </w:rPr>
        <w:t>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jc w:val="both"/>
        <w:rPr>
          <w:rFonts w:ascii="Century Gothic" w:eastAsia="Century Gothic" w:hAnsi="Century Gothic" w:cs="Century Gothic"/>
        </w:rPr>
      </w:pPr>
    </w:p>
    <w:p w:rsidR="00973D2F" w:rsidRDefault="00973D2F"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r>
        <w:rPr>
          <w:rFonts w:ascii="Century Gothic" w:eastAsia="Century Gothic" w:hAnsi="Century Gothic" w:cs="Century Gothic"/>
          <w:sz w:val="22"/>
        </w:rPr>
        <w:t xml:space="preserve">Bases de la </w:t>
      </w:r>
      <w:r>
        <w:rPr>
          <w:rFonts w:ascii="Century Gothic" w:eastAsia="Century Gothic" w:hAnsi="Century Gothic" w:cs="Century Gothic"/>
          <w:b/>
          <w:sz w:val="22"/>
        </w:rPr>
        <w:t xml:space="preserve">requisición 202000683 </w:t>
      </w:r>
      <w:r>
        <w:rPr>
          <w:rFonts w:ascii="Century Gothic" w:eastAsia="Century Gothic" w:hAnsi="Century Gothic" w:cs="Century Gothic"/>
          <w:sz w:val="22"/>
        </w:rPr>
        <w:t>de Jefatura de Gabinete adscrita a Relaciones Publicas y Protocolo de Eventos, donde solicitan servicio integral  evento Día del Niño, Plaza de las Américas.</w:t>
      </w: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p>
    <w:p w:rsidR="00743107" w:rsidRDefault="00743107" w:rsidP="00743107">
      <w:pPr>
        <w:spacing w:after="100"/>
        <w:jc w:val="both"/>
        <w:rPr>
          <w:rFonts w:ascii="Century Gothic" w:eastAsia="Century Gothic" w:hAnsi="Century Gothic" w:cs="Century Gothic"/>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suplente del Presidente de la Comité de Adquisiciones, comenta de conformidad con el artículo 24, fracción XXII del Reglamento de Compras, Enajenaciones y Contratación de Servicios del Municipio de Zapopan Jalisco, se somete a su  consideración </w:t>
      </w:r>
      <w:r>
        <w:rPr>
          <w:rFonts w:ascii="Century Gothic" w:eastAsia="Century Gothic" w:hAnsi="Century Gothic" w:cs="Century Gothic"/>
          <w:b/>
          <w:sz w:val="22"/>
        </w:rPr>
        <w:t>bajar las presentes bases</w:t>
      </w:r>
      <w:r>
        <w:rPr>
          <w:rFonts w:ascii="Century Gothic" w:eastAsia="Century Gothic" w:hAnsi="Century Gothic" w:cs="Century Gothic"/>
          <w:sz w:val="22"/>
        </w:rPr>
        <w:t xml:space="preserve"> </w:t>
      </w:r>
      <w:r w:rsidR="002812A3">
        <w:rPr>
          <w:rFonts w:ascii="Century Gothic" w:eastAsia="Century Gothic" w:hAnsi="Century Gothic" w:cs="Century Gothic"/>
          <w:sz w:val="22"/>
        </w:rPr>
        <w:t xml:space="preserve">para ser presentadas y aprobadas posteriormente debido a la contingencia sanitaria, </w:t>
      </w:r>
      <w:r>
        <w:rPr>
          <w:rFonts w:ascii="Century Gothic" w:eastAsia="Century Gothic" w:hAnsi="Century Gothic" w:cs="Century Gothic"/>
          <w:sz w:val="22"/>
        </w:rPr>
        <w:t>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r>
        <w:rPr>
          <w:rFonts w:ascii="Century Gothic" w:eastAsia="Century Gothic" w:hAnsi="Century Gothic" w:cs="Century Gothic"/>
          <w:sz w:val="22"/>
        </w:rPr>
        <w:t xml:space="preserve">Bases de la </w:t>
      </w:r>
      <w:r>
        <w:rPr>
          <w:rFonts w:ascii="Century Gothic" w:eastAsia="Century Gothic" w:hAnsi="Century Gothic" w:cs="Century Gothic"/>
          <w:b/>
          <w:sz w:val="22"/>
        </w:rPr>
        <w:t xml:space="preserve">requisición 202000503 </w:t>
      </w:r>
      <w:r>
        <w:rPr>
          <w:rFonts w:ascii="Century Gothic" w:eastAsia="Century Gothic" w:hAnsi="Century Gothic" w:cs="Century Gothic"/>
          <w:sz w:val="22"/>
        </w:rPr>
        <w:t>de Relaciones Publicas, Protocolo y Eventos adscrita a Jefatura de Gabinete, donde solicitan servicio integral eventos varios 2020.</w:t>
      </w: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bases de la</w:t>
      </w:r>
      <w:r>
        <w:rPr>
          <w:rFonts w:ascii="Century Gothic" w:eastAsia="Century Gothic" w:hAnsi="Century Gothic" w:cs="Century Gothic"/>
          <w:sz w:val="22"/>
          <w:shd w:val="clear" w:color="auto" w:fill="FFFFFF"/>
        </w:rPr>
        <w:t xml:space="preserve"> </w:t>
      </w:r>
      <w:r>
        <w:rPr>
          <w:rFonts w:ascii="Century Gothic" w:eastAsia="Century Gothic" w:hAnsi="Century Gothic" w:cs="Century Gothic"/>
          <w:b/>
          <w:sz w:val="22"/>
          <w:shd w:val="clear" w:color="auto" w:fill="FFFFFF"/>
        </w:rPr>
        <w:t xml:space="preserve">requisición 202000503,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r>
        <w:rPr>
          <w:rFonts w:ascii="Century Gothic" w:eastAsia="Century Gothic" w:hAnsi="Century Gothic" w:cs="Century Gothic"/>
          <w:sz w:val="22"/>
        </w:rPr>
        <w:t xml:space="preserve">Bases de la </w:t>
      </w:r>
      <w:r>
        <w:rPr>
          <w:rFonts w:ascii="Century Gothic" w:eastAsia="Century Gothic" w:hAnsi="Century Gothic" w:cs="Century Gothic"/>
          <w:b/>
          <w:sz w:val="22"/>
        </w:rPr>
        <w:t xml:space="preserve">requisición 202000658 </w:t>
      </w:r>
      <w:r>
        <w:rPr>
          <w:rFonts w:ascii="Century Gothic" w:eastAsia="Century Gothic" w:hAnsi="Century Gothic" w:cs="Century Gothic"/>
          <w:sz w:val="22"/>
        </w:rPr>
        <w:t>de la Dirección de Conservación de Inmuebles adscrita a la Coordinación General de Administra</w:t>
      </w:r>
      <w:r w:rsidR="00DF0FEC">
        <w:rPr>
          <w:rFonts w:ascii="Century Gothic" w:eastAsia="Century Gothic" w:hAnsi="Century Gothic" w:cs="Century Gothic"/>
          <w:sz w:val="22"/>
        </w:rPr>
        <w:t>ción e Innovación Gubernamental</w:t>
      </w:r>
      <w:r>
        <w:rPr>
          <w:rFonts w:ascii="Century Gothic" w:eastAsia="Century Gothic" w:hAnsi="Century Gothic" w:cs="Century Gothic"/>
          <w:sz w:val="22"/>
        </w:rPr>
        <w:t>,</w:t>
      </w:r>
      <w:r w:rsidR="00DF0FEC">
        <w:rPr>
          <w:rFonts w:ascii="Century Gothic" w:eastAsia="Century Gothic" w:hAnsi="Century Gothic" w:cs="Century Gothic"/>
          <w:sz w:val="22"/>
        </w:rPr>
        <w:t xml:space="preserve"> </w:t>
      </w:r>
      <w:r>
        <w:rPr>
          <w:rFonts w:ascii="Century Gothic" w:eastAsia="Century Gothic" w:hAnsi="Century Gothic" w:cs="Century Gothic"/>
          <w:sz w:val="22"/>
        </w:rPr>
        <w:t>donde solicitan mejoramiento a instalaciones, suministro e instalación de persianas enrollables para instalarse en el interior del edificio CISZ.</w:t>
      </w: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bases de la</w:t>
      </w:r>
      <w:r>
        <w:rPr>
          <w:rFonts w:ascii="Century Gothic" w:eastAsia="Century Gothic" w:hAnsi="Century Gothic" w:cs="Century Gothic"/>
          <w:sz w:val="22"/>
          <w:shd w:val="clear" w:color="auto" w:fill="FFFFFF"/>
        </w:rPr>
        <w:t xml:space="preserve"> </w:t>
      </w:r>
      <w:r>
        <w:rPr>
          <w:rFonts w:ascii="Century Gothic" w:eastAsia="Century Gothic" w:hAnsi="Century Gothic" w:cs="Century Gothic"/>
          <w:b/>
          <w:sz w:val="22"/>
          <w:shd w:val="clear" w:color="auto" w:fill="FFFFFF"/>
        </w:rPr>
        <w:t xml:space="preserve">requisición 202000658,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ind w:left="708"/>
        <w:jc w:val="center"/>
        <w:rPr>
          <w:rFonts w:ascii="Century Gothic" w:eastAsia="Century Gothic" w:hAnsi="Century Gothic" w:cs="Century Gothic"/>
          <w:b/>
          <w:i/>
        </w:rPr>
      </w:pPr>
    </w:p>
    <w:p w:rsidR="00743107" w:rsidRDefault="00743107" w:rsidP="00743107">
      <w:pPr>
        <w:ind w:left="708"/>
        <w:jc w:val="center"/>
        <w:rPr>
          <w:rFonts w:ascii="Century Gothic" w:eastAsia="Century Gothic" w:hAnsi="Century Gothic" w:cs="Century Gothic"/>
          <w:b/>
          <w:i/>
        </w:rPr>
      </w:pPr>
    </w:p>
    <w:p w:rsidR="00743107" w:rsidRDefault="00743107" w:rsidP="00743107">
      <w:pPr>
        <w:jc w:val="both"/>
        <w:rPr>
          <w:rFonts w:ascii="Century Gothic" w:eastAsia="Century Gothic" w:hAnsi="Century Gothic" w:cs="Century Gothic"/>
        </w:rPr>
      </w:pPr>
      <w:r>
        <w:rPr>
          <w:rFonts w:ascii="Century Gothic" w:eastAsia="Century Gothic" w:hAnsi="Century Gothic" w:cs="Century Gothic"/>
          <w:sz w:val="22"/>
        </w:rPr>
        <w:t xml:space="preserve">Bases de la </w:t>
      </w:r>
      <w:r>
        <w:rPr>
          <w:rFonts w:ascii="Century Gothic" w:eastAsia="Century Gothic" w:hAnsi="Century Gothic" w:cs="Century Gothic"/>
          <w:b/>
          <w:sz w:val="22"/>
        </w:rPr>
        <w:t xml:space="preserve">requisición </w:t>
      </w:r>
      <w:r w:rsidR="00DF0FEC">
        <w:rPr>
          <w:rFonts w:ascii="Century Gothic" w:eastAsia="Century Gothic" w:hAnsi="Century Gothic" w:cs="Century Gothic"/>
          <w:b/>
          <w:sz w:val="22"/>
        </w:rPr>
        <w:t>202000</w:t>
      </w:r>
      <w:r w:rsidR="00150F81">
        <w:rPr>
          <w:rFonts w:ascii="Century Gothic" w:eastAsia="Century Gothic" w:hAnsi="Century Gothic" w:cs="Century Gothic"/>
          <w:b/>
          <w:sz w:val="22"/>
        </w:rPr>
        <w:t>758</w:t>
      </w:r>
      <w:r>
        <w:rPr>
          <w:rFonts w:ascii="Century Gothic" w:eastAsia="Century Gothic" w:hAnsi="Century Gothic" w:cs="Century Gothic"/>
          <w:b/>
          <w:sz w:val="22"/>
        </w:rPr>
        <w:t xml:space="preserve"> </w:t>
      </w:r>
      <w:r>
        <w:rPr>
          <w:rFonts w:ascii="Century Gothic" w:eastAsia="Century Gothic" w:hAnsi="Century Gothic" w:cs="Century Gothic"/>
          <w:sz w:val="22"/>
        </w:rPr>
        <w:t>de la Dirección de Gestión Integral de Agua y Drenaje adscrita a la Coordinación General de Servicios Municipales , donde solicitan análisis de muestreo para pruebas de laboratorio.</w:t>
      </w: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bases</w:t>
      </w:r>
      <w:r w:rsidR="00150F81">
        <w:rPr>
          <w:rFonts w:ascii="Century Gothic" w:eastAsia="Century Gothic" w:hAnsi="Century Gothic" w:cs="Century Gothic"/>
          <w:b/>
          <w:sz w:val="22"/>
          <w:shd w:val="clear" w:color="auto" w:fill="FFFFFF"/>
        </w:rPr>
        <w:t xml:space="preserve"> de la requisición 202000758,</w:t>
      </w:r>
      <w:r>
        <w:rPr>
          <w:rFonts w:ascii="Century Gothic" w:eastAsia="Century Gothic" w:hAnsi="Century Gothic" w:cs="Century Gothic"/>
          <w:b/>
          <w:sz w:val="22"/>
          <w:shd w:val="clear" w:color="auto" w:fill="FFFFFF"/>
        </w:rPr>
        <w:t xml:space="preserve">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r>
        <w:rPr>
          <w:rFonts w:ascii="Century Gothic" w:eastAsia="Century Gothic" w:hAnsi="Century Gothic" w:cs="Century Gothic"/>
          <w:sz w:val="22"/>
        </w:rPr>
        <w:lastRenderedPageBreak/>
        <w:t xml:space="preserve">Bases de la </w:t>
      </w:r>
      <w:r>
        <w:rPr>
          <w:rFonts w:ascii="Century Gothic" w:eastAsia="Century Gothic" w:hAnsi="Century Gothic" w:cs="Century Gothic"/>
          <w:b/>
          <w:sz w:val="22"/>
        </w:rPr>
        <w:t xml:space="preserve">requisición 202000654 </w:t>
      </w:r>
      <w:r>
        <w:rPr>
          <w:rFonts w:ascii="Century Gothic" w:eastAsia="Century Gothic" w:hAnsi="Century Gothic" w:cs="Century Gothic"/>
          <w:sz w:val="22"/>
        </w:rPr>
        <w:t>de la Dirección de Alumbrado Público adscrita a la Coordinación General de Servicios Municipales , donde solicitan Material necesario para realizar actividades operativas de la Dirección de Alumbrado Público.</w:t>
      </w:r>
    </w:p>
    <w:p w:rsidR="00743107" w:rsidRDefault="00743107" w:rsidP="00743107">
      <w:pPr>
        <w:jc w:val="both"/>
        <w:rPr>
          <w:rFonts w:ascii="Century Gothic" w:eastAsia="Century Gothic" w:hAnsi="Century Gothic" w:cs="Century Gothic"/>
        </w:rPr>
      </w:pPr>
    </w:p>
    <w:p w:rsidR="00973D2F" w:rsidRPr="00A3308B" w:rsidRDefault="00973D2F" w:rsidP="00973D2F">
      <w:pPr>
        <w:jc w:val="both"/>
        <w:rPr>
          <w:rFonts w:ascii="Century Gothic" w:hAnsi="Century Gothic" w:cs="Tahoma"/>
          <w:sz w:val="22"/>
          <w:szCs w:val="22"/>
        </w:rPr>
      </w:pPr>
      <w:r w:rsidRPr="00A3308B">
        <w:rPr>
          <w:rFonts w:ascii="Century Gothic" w:hAnsi="Century Gothic" w:cs="Tahoma"/>
          <w:sz w:val="22"/>
          <w:szCs w:val="22"/>
          <w:lang w:val="es-ES_tradnl"/>
        </w:rPr>
        <w:t xml:space="preserve">El Lic. </w:t>
      </w:r>
      <w:r w:rsidRPr="00A3308B">
        <w:rPr>
          <w:rFonts w:ascii="Century Gothic" w:hAnsi="Century Gothic" w:cs="Tahoma"/>
          <w:sz w:val="22"/>
          <w:szCs w:val="22"/>
        </w:rPr>
        <w:t xml:space="preserve">Edmundo Antonio </w:t>
      </w:r>
      <w:proofErr w:type="spellStart"/>
      <w:r w:rsidRPr="00A3308B">
        <w:rPr>
          <w:rFonts w:ascii="Century Gothic" w:hAnsi="Century Gothic" w:cs="Tahoma"/>
          <w:sz w:val="22"/>
          <w:szCs w:val="22"/>
        </w:rPr>
        <w:t>Amutio</w:t>
      </w:r>
      <w:proofErr w:type="spellEnd"/>
      <w:r w:rsidRPr="00A3308B">
        <w:rPr>
          <w:rFonts w:ascii="Century Gothic" w:hAnsi="Century Gothic" w:cs="Tahoma"/>
          <w:sz w:val="22"/>
          <w:szCs w:val="22"/>
        </w:rPr>
        <w:t xml:space="preserve"> Villa, representante suplente del Presidente del Comité de Adquisiciones, solicita a los Integrantes del Comité de Adquisiciones el uso de la voz, al </w:t>
      </w:r>
      <w:r>
        <w:rPr>
          <w:rFonts w:ascii="Century Gothic" w:hAnsi="Century Gothic" w:cs="Tahoma"/>
          <w:sz w:val="22"/>
          <w:szCs w:val="22"/>
        </w:rPr>
        <w:t>C. Víctor Manuel Jiménez Sánchez, Director de Alumbrado Público</w:t>
      </w:r>
      <w:r w:rsidRPr="00A3308B">
        <w:rPr>
          <w:rFonts w:ascii="Century Gothic" w:hAnsi="Century Gothic" w:cs="Tahoma"/>
          <w:sz w:val="22"/>
          <w:szCs w:val="22"/>
        </w:rPr>
        <w:t>.</w:t>
      </w:r>
    </w:p>
    <w:p w:rsidR="00973D2F" w:rsidRPr="00CA54F3" w:rsidRDefault="00973D2F" w:rsidP="00973D2F">
      <w:pPr>
        <w:spacing w:line="360" w:lineRule="auto"/>
        <w:jc w:val="both"/>
        <w:rPr>
          <w:rFonts w:ascii="Century Gothic" w:hAnsi="Century Gothic" w:cs="Tahoma"/>
          <w:sz w:val="22"/>
          <w:szCs w:val="22"/>
          <w:highlight w:val="yellow"/>
        </w:rPr>
      </w:pPr>
    </w:p>
    <w:p w:rsidR="00973D2F" w:rsidRPr="00A3308B" w:rsidRDefault="00973D2F" w:rsidP="00973D2F">
      <w:pPr>
        <w:ind w:left="708"/>
        <w:jc w:val="center"/>
        <w:rPr>
          <w:rFonts w:ascii="Century Gothic" w:hAnsi="Century Gothic" w:cs="Tahoma"/>
          <w:b/>
          <w:i/>
          <w:sz w:val="22"/>
          <w:szCs w:val="22"/>
          <w:lang w:eastAsia="en-US"/>
        </w:rPr>
      </w:pPr>
      <w:r w:rsidRPr="00A3308B">
        <w:rPr>
          <w:rFonts w:ascii="Century Gothic" w:hAnsi="Century Gothic" w:cs="Tahoma"/>
          <w:b/>
          <w:i/>
          <w:sz w:val="22"/>
          <w:szCs w:val="22"/>
          <w:lang w:eastAsia="en-US"/>
        </w:rPr>
        <w:t>Aprobado por unanimidad de votos por parte de los integrantes del Comité presentes.</w:t>
      </w:r>
    </w:p>
    <w:p w:rsidR="00973D2F" w:rsidRPr="00CA54F3" w:rsidRDefault="00973D2F" w:rsidP="00973D2F">
      <w:pPr>
        <w:spacing w:line="360" w:lineRule="auto"/>
        <w:jc w:val="both"/>
        <w:rPr>
          <w:rFonts w:ascii="Century Gothic" w:hAnsi="Century Gothic" w:cs="Tahoma"/>
          <w:sz w:val="22"/>
          <w:szCs w:val="22"/>
          <w:highlight w:val="yellow"/>
        </w:rPr>
      </w:pPr>
    </w:p>
    <w:p w:rsidR="00973D2F" w:rsidRPr="00A3308B" w:rsidRDefault="00973D2F" w:rsidP="00973D2F">
      <w:pPr>
        <w:jc w:val="both"/>
        <w:rPr>
          <w:rFonts w:ascii="Century Gothic" w:hAnsi="Century Gothic" w:cs="Tahoma"/>
          <w:sz w:val="22"/>
          <w:szCs w:val="22"/>
        </w:rPr>
      </w:pPr>
      <w:r w:rsidRPr="00A3308B">
        <w:rPr>
          <w:rFonts w:ascii="Century Gothic" w:hAnsi="Century Gothic" w:cs="Tahoma"/>
          <w:sz w:val="22"/>
          <w:szCs w:val="22"/>
        </w:rPr>
        <w:t xml:space="preserve">El </w:t>
      </w:r>
      <w:r>
        <w:rPr>
          <w:rFonts w:ascii="Century Gothic" w:hAnsi="Century Gothic" w:cs="Tahoma"/>
          <w:sz w:val="22"/>
          <w:szCs w:val="22"/>
        </w:rPr>
        <w:t>C. Víctor Manuel Jiménez Sánchez, Director de Alumbrado Público</w:t>
      </w:r>
      <w:r w:rsidRPr="00A3308B">
        <w:rPr>
          <w:rFonts w:ascii="Century Gothic" w:hAnsi="Century Gothic" w:cs="Tahoma"/>
          <w:sz w:val="22"/>
          <w:szCs w:val="22"/>
        </w:rPr>
        <w:t>, dio contestación a las observaciones</w:t>
      </w:r>
      <w:r w:rsidRPr="00A3308B">
        <w:rPr>
          <w:rFonts w:ascii="Century Gothic" w:hAnsi="Century Gothic" w:cs="Tahoma"/>
          <w:b/>
          <w:sz w:val="22"/>
          <w:szCs w:val="22"/>
        </w:rPr>
        <w:t>,</w:t>
      </w:r>
      <w:r w:rsidRPr="00A3308B">
        <w:rPr>
          <w:rFonts w:ascii="Century Gothic" w:hAnsi="Century Gothic" w:cs="Tahoma"/>
          <w:sz w:val="22"/>
          <w:szCs w:val="22"/>
        </w:rPr>
        <w:t xml:space="preserve"> realizadas por los Integrantes del Comité de Adquisiciones.</w:t>
      </w:r>
    </w:p>
    <w:p w:rsidR="00973D2F" w:rsidRDefault="00973D2F" w:rsidP="00743107">
      <w:pPr>
        <w:jc w:val="both"/>
        <w:rPr>
          <w:rFonts w:ascii="Century Gothic" w:eastAsia="Century Gothic" w:hAnsi="Century Gothic" w:cs="Century Gothic"/>
        </w:rPr>
      </w:pPr>
    </w:p>
    <w:p w:rsidR="00743107" w:rsidRDefault="00743107" w:rsidP="00743107">
      <w:pPr>
        <w:jc w:val="both"/>
        <w:rPr>
          <w:rFonts w:ascii="Century Gothic" w:eastAsia="Century Gothic" w:hAnsi="Century Gothic" w:cs="Century Gothic"/>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bases de la</w:t>
      </w:r>
      <w:r>
        <w:rPr>
          <w:rFonts w:ascii="Century Gothic" w:eastAsia="Century Gothic" w:hAnsi="Century Gothic" w:cs="Century Gothic"/>
          <w:sz w:val="22"/>
          <w:shd w:val="clear" w:color="auto" w:fill="FFFFFF"/>
        </w:rPr>
        <w:t xml:space="preserve"> </w:t>
      </w:r>
      <w:r>
        <w:rPr>
          <w:rFonts w:ascii="Century Gothic" w:eastAsia="Century Gothic" w:hAnsi="Century Gothic" w:cs="Century Gothic"/>
          <w:b/>
          <w:sz w:val="22"/>
          <w:shd w:val="clear" w:color="auto" w:fill="FFFFFF"/>
        </w:rPr>
        <w:t xml:space="preserve">requisición 202000654,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jc w:val="both"/>
        <w:rPr>
          <w:rFonts w:ascii="Century Gothic" w:eastAsia="Century Gothic" w:hAnsi="Century Gothic" w:cs="Century Gothic"/>
        </w:rPr>
      </w:pPr>
    </w:p>
    <w:p w:rsidR="00743107" w:rsidRPr="00150F81" w:rsidRDefault="00150F81" w:rsidP="00150F81">
      <w:pPr>
        <w:pStyle w:val="Prrafodelista"/>
        <w:ind w:left="1980"/>
        <w:jc w:val="both"/>
        <w:rPr>
          <w:rFonts w:ascii="Century Gothic" w:eastAsia="Century Gothic" w:hAnsi="Century Gothic" w:cs="Century Gothic"/>
        </w:rPr>
      </w:pPr>
      <w:r>
        <w:rPr>
          <w:rFonts w:ascii="Century Gothic" w:eastAsia="Century Gothic" w:hAnsi="Century Gothic" w:cs="Century Gothic"/>
          <w:b/>
          <w:sz w:val="22"/>
        </w:rPr>
        <w:t xml:space="preserve">4. </w:t>
      </w:r>
      <w:r w:rsidR="00743107" w:rsidRPr="00150F81">
        <w:rPr>
          <w:rFonts w:ascii="Century Gothic" w:eastAsia="Century Gothic" w:hAnsi="Century Gothic" w:cs="Century Gothic"/>
          <w:b/>
          <w:sz w:val="22"/>
        </w:rPr>
        <w:t>Notas Aclaratorias y Ampliaciones de Contrato</w:t>
      </w:r>
    </w:p>
    <w:p w:rsidR="00743107" w:rsidRDefault="00743107" w:rsidP="00743107">
      <w:pPr>
        <w:jc w:val="both"/>
        <w:rPr>
          <w:rFonts w:ascii="Century Gothic" w:eastAsia="Century Gothic" w:hAnsi="Century Gothic" w:cs="Century Gothic"/>
        </w:rPr>
      </w:pPr>
    </w:p>
    <w:p w:rsidR="00743107" w:rsidRDefault="00743107" w:rsidP="00743107">
      <w:pPr>
        <w:spacing w:after="100" w:line="276" w:lineRule="auto"/>
        <w:jc w:val="both"/>
        <w:rPr>
          <w:rFonts w:ascii="Century Gothic" w:eastAsia="Century Gothic" w:hAnsi="Century Gothic" w:cs="Century Gothic"/>
          <w:shd w:val="clear" w:color="auto" w:fill="FFFFFF"/>
        </w:rPr>
      </w:pPr>
      <w:r>
        <w:rPr>
          <w:rFonts w:ascii="Century Gothic" w:eastAsia="Century Gothic" w:hAnsi="Century Gothic" w:cs="Century Gothic"/>
          <w:b/>
          <w:sz w:val="22"/>
        </w:rPr>
        <w:t>A</w:t>
      </w:r>
      <w:r w:rsidR="0043243C">
        <w:rPr>
          <w:rFonts w:ascii="Century Gothic" w:eastAsia="Century Gothic" w:hAnsi="Century Gothic" w:cs="Century Gothic"/>
          <w:b/>
          <w:sz w:val="22"/>
        </w:rPr>
        <w:t>.</w:t>
      </w:r>
      <w:r>
        <w:rPr>
          <w:rFonts w:ascii="Century Gothic" w:eastAsia="Century Gothic" w:hAnsi="Century Gothic" w:cs="Century Gothic"/>
          <w:b/>
          <w:sz w:val="22"/>
        </w:rPr>
        <w:t xml:space="preserve"> </w:t>
      </w:r>
      <w:r>
        <w:rPr>
          <w:rFonts w:ascii="Century Gothic" w:eastAsia="Century Gothic" w:hAnsi="Century Gothic" w:cs="Century Gothic"/>
          <w:sz w:val="22"/>
          <w:shd w:val="clear" w:color="auto" w:fill="FFFFFF"/>
        </w:rPr>
        <w:t xml:space="preserve">Se da cuenta del oficio 1600/2020/0254, firmado por el Lic. Francis </w:t>
      </w:r>
      <w:proofErr w:type="spellStart"/>
      <w:r>
        <w:rPr>
          <w:rFonts w:ascii="Century Gothic" w:eastAsia="Century Gothic" w:hAnsi="Century Gothic" w:cs="Century Gothic"/>
          <w:sz w:val="22"/>
          <w:shd w:val="clear" w:color="auto" w:fill="FFFFFF"/>
        </w:rPr>
        <w:t>Bujaidar</w:t>
      </w:r>
      <w:proofErr w:type="spellEnd"/>
      <w:r>
        <w:rPr>
          <w:rFonts w:ascii="Century Gothic" w:eastAsia="Century Gothic" w:hAnsi="Century Gothic" w:cs="Century Gothic"/>
          <w:sz w:val="22"/>
          <w:shd w:val="clear" w:color="auto" w:fill="FFFFFF"/>
        </w:rPr>
        <w:t xml:space="preserve"> </w:t>
      </w:r>
      <w:proofErr w:type="spellStart"/>
      <w:r>
        <w:rPr>
          <w:rFonts w:ascii="Century Gothic" w:eastAsia="Century Gothic" w:hAnsi="Century Gothic" w:cs="Century Gothic"/>
          <w:sz w:val="22"/>
          <w:shd w:val="clear" w:color="auto" w:fill="FFFFFF"/>
        </w:rPr>
        <w:t>Ghoraichy</w:t>
      </w:r>
      <w:proofErr w:type="spellEnd"/>
      <w:r>
        <w:rPr>
          <w:rFonts w:ascii="Century Gothic" w:eastAsia="Century Gothic" w:hAnsi="Century Gothic" w:cs="Century Gothic"/>
          <w:sz w:val="22"/>
          <w:shd w:val="clear" w:color="auto" w:fill="FFFFFF"/>
        </w:rPr>
        <w:t xml:space="preserve">, Coordinador General de Servicios Municipales, mediante el cual  solicita la autorización del Comité de Adquisiciones, de conformidad con el artículo 24, fracción VII, del Reglamento de Compras, Enajenaciones y Contratación de Servicios del Municipio de Zapopan Jalisco, para la elaboración de un Convenio modificatorio de vigencia del contrato CO-2161/2019, de la empresa </w:t>
      </w:r>
      <w:proofErr w:type="spellStart"/>
      <w:r>
        <w:rPr>
          <w:rFonts w:ascii="Century Gothic" w:eastAsia="Century Gothic" w:hAnsi="Century Gothic" w:cs="Century Gothic"/>
          <w:sz w:val="22"/>
          <w:shd w:val="clear" w:color="auto" w:fill="FFFFFF"/>
        </w:rPr>
        <w:t>Hidromovil</w:t>
      </w:r>
      <w:proofErr w:type="spellEnd"/>
      <w:r>
        <w:rPr>
          <w:rFonts w:ascii="Century Gothic" w:eastAsia="Century Gothic" w:hAnsi="Century Gothic" w:cs="Century Gothic"/>
          <w:sz w:val="22"/>
          <w:shd w:val="clear" w:color="auto" w:fill="FFFFFF"/>
        </w:rPr>
        <w:t xml:space="preserve"> S.A. de C.V., </w:t>
      </w:r>
      <w:r>
        <w:rPr>
          <w:rFonts w:ascii="Century Gothic" w:eastAsia="Century Gothic" w:hAnsi="Century Gothic" w:cs="Century Gothic"/>
          <w:b/>
          <w:sz w:val="22"/>
          <w:shd w:val="clear" w:color="auto" w:fill="FFFFFF"/>
        </w:rPr>
        <w:t>la prorroga a la vigencia del contrato por el periodo del 31 de diciembre del 2019 al 30 de junio del 2020,</w:t>
      </w:r>
      <w:r>
        <w:rPr>
          <w:rFonts w:ascii="Century Gothic" w:eastAsia="Century Gothic" w:hAnsi="Century Gothic" w:cs="Century Gothic"/>
          <w:sz w:val="22"/>
          <w:shd w:val="clear" w:color="auto" w:fill="FFFFFF"/>
        </w:rPr>
        <w:t xml:space="preserve"> relativo al cuadro E04.15.2019, de la requisición 201901930, presentado en la sesión 15 Extraordinaria del 2019, celebrada el día 11 de noviembre de 2019.</w:t>
      </w:r>
    </w:p>
    <w:p w:rsidR="00743107" w:rsidRDefault="00743107" w:rsidP="00743107">
      <w:pPr>
        <w:spacing w:after="100" w:line="276" w:lineRule="auto"/>
        <w:jc w:val="both"/>
        <w:rPr>
          <w:rFonts w:ascii="Century Gothic" w:eastAsia="Century Gothic" w:hAnsi="Century Gothic" w:cs="Century Gothic"/>
          <w:shd w:val="clear" w:color="auto" w:fill="FFFFFF"/>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del Comité de Adquisiciones, comenta de conformidad con el artículo 24, fracción VIII del Reglamento de Compras, Enajenaciones y Contratación de Servicios del Municipio de Zapopan Jalisco, se somete a su consideración para su aprobación </w:t>
      </w:r>
      <w:r>
        <w:rPr>
          <w:rFonts w:ascii="Century Gothic" w:eastAsia="Century Gothic" w:hAnsi="Century Gothic" w:cs="Century Gothic"/>
          <w:b/>
          <w:sz w:val="22"/>
          <w:shd w:val="clear" w:color="auto" w:fill="FFFFFF"/>
        </w:rPr>
        <w:t xml:space="preserve">la prórroga del inciso A, </w:t>
      </w:r>
      <w:r>
        <w:rPr>
          <w:rFonts w:ascii="Century Gothic" w:eastAsia="Century Gothic" w:hAnsi="Century Gothic" w:cs="Century Gothic"/>
          <w:sz w:val="22"/>
          <w:shd w:val="clear" w:color="auto" w:fill="FFFFFF"/>
        </w:rPr>
        <w:t>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ind w:left="708"/>
        <w:jc w:val="center"/>
        <w:rPr>
          <w:rFonts w:ascii="Century Gothic" w:eastAsia="Century Gothic" w:hAnsi="Century Gothic" w:cs="Century Gothic"/>
          <w:b/>
          <w:i/>
        </w:rPr>
      </w:pPr>
    </w:p>
    <w:p w:rsidR="00743107" w:rsidRDefault="00743107" w:rsidP="00743107">
      <w:pPr>
        <w:ind w:left="708"/>
        <w:jc w:val="center"/>
        <w:rPr>
          <w:rFonts w:ascii="Century Gothic" w:eastAsia="Century Gothic" w:hAnsi="Century Gothic" w:cs="Century Gothic"/>
          <w:b/>
          <w:i/>
        </w:rPr>
      </w:pPr>
    </w:p>
    <w:p w:rsidR="00743107" w:rsidRDefault="00743107" w:rsidP="00743107">
      <w:pPr>
        <w:spacing w:after="100" w:line="276" w:lineRule="auto"/>
        <w:jc w:val="both"/>
        <w:rPr>
          <w:rFonts w:ascii="Century Gothic" w:eastAsia="Century Gothic" w:hAnsi="Century Gothic" w:cs="Century Gothic"/>
          <w:b/>
          <w:shd w:val="clear" w:color="auto" w:fill="FFFFFF"/>
        </w:rPr>
      </w:pPr>
      <w:r>
        <w:rPr>
          <w:rFonts w:ascii="Century Gothic" w:eastAsia="Century Gothic" w:hAnsi="Century Gothic" w:cs="Century Gothic"/>
          <w:b/>
          <w:sz w:val="22"/>
          <w:shd w:val="clear" w:color="auto" w:fill="FFFFFF"/>
        </w:rPr>
        <w:t>B</w:t>
      </w:r>
      <w:r w:rsidR="0043243C">
        <w:rPr>
          <w:rFonts w:ascii="Century Gothic" w:eastAsia="Century Gothic" w:hAnsi="Century Gothic" w:cs="Century Gothic"/>
          <w:b/>
          <w:sz w:val="22"/>
          <w:shd w:val="clear" w:color="auto" w:fill="FFFFFF"/>
        </w:rPr>
        <w:t>.</w:t>
      </w:r>
      <w:r>
        <w:rPr>
          <w:rFonts w:ascii="Century Gothic" w:eastAsia="Century Gothic" w:hAnsi="Century Gothic" w:cs="Century Gothic"/>
          <w:sz w:val="22"/>
          <w:shd w:val="clear" w:color="auto" w:fill="FFFFFF"/>
        </w:rPr>
        <w:t xml:space="preserve"> Se da cuenta del oficio DMTZ/II/2020/1425, firmado por el  C. Jesús Carlos Soto </w:t>
      </w:r>
      <w:proofErr w:type="spellStart"/>
      <w:r>
        <w:rPr>
          <w:rFonts w:ascii="Century Gothic" w:eastAsia="Century Gothic" w:hAnsi="Century Gothic" w:cs="Century Gothic"/>
          <w:sz w:val="22"/>
          <w:shd w:val="clear" w:color="auto" w:fill="FFFFFF"/>
        </w:rPr>
        <w:t>Morfin</w:t>
      </w:r>
      <w:proofErr w:type="spellEnd"/>
      <w:r>
        <w:rPr>
          <w:rFonts w:ascii="Century Gothic" w:eastAsia="Century Gothic" w:hAnsi="Century Gothic" w:cs="Century Gothic"/>
          <w:sz w:val="22"/>
          <w:shd w:val="clear" w:color="auto" w:fill="FFFFFF"/>
        </w:rPr>
        <w:t xml:space="preserve">, Director de Movilidad y Transporte, mediante el cual  solicita la autorización del Comité de Adquisiciones, de conformidad con el artículo 24, fracción VII, del Reglamento de Compras, Enajenaciones y Contratación de Servicios del Municipio de Zapopan Jalisco, para la prorroga en la contratación del servicio contemplado en el contrato número CO-716/2018, del proveedor Eduardo Flores Hernández, correspondiente a la requisición 201801484, del Acta de la sesión 13 Ordinaria del 2018, celebrada el 14 de septiembre de 2018, correspondiente a la prestación de servicios para proyectos de balizamiento, el contrato al que hace referencia estipula en su cláusula tercera una vigencia de fecha 30 de junio de 2019, fecha límite para la entrega del trabajo terminado. Con base en lo antes  establecido </w:t>
      </w:r>
      <w:r>
        <w:rPr>
          <w:rFonts w:ascii="Century Gothic" w:eastAsia="Century Gothic" w:hAnsi="Century Gothic" w:cs="Century Gothic"/>
          <w:b/>
          <w:sz w:val="22"/>
          <w:shd w:val="clear" w:color="auto" w:fill="FFFFFF"/>
        </w:rPr>
        <w:t>se solicita la prorroga en la contratación cuya vigencia sea modificada para permitir que los trabajos se concluyan como limite el viernes 30 octubre del 2020.</w:t>
      </w:r>
    </w:p>
    <w:p w:rsidR="00743107" w:rsidRDefault="00743107" w:rsidP="00743107">
      <w:pPr>
        <w:spacing w:after="100" w:line="276" w:lineRule="auto"/>
        <w:jc w:val="both"/>
        <w:rPr>
          <w:rFonts w:ascii="Century Gothic" w:eastAsia="Century Gothic" w:hAnsi="Century Gothic" w:cs="Century Gothic"/>
          <w:b/>
          <w:shd w:val="clear" w:color="auto" w:fill="FFFFFF"/>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del Comité de Adquisiciones, comenta de conformidad con el artículo 24, fracción VIII del Reglamento de Compras, Enajenaciones y Contratación de Servicios del Municipio de Zapopan Jalisco, se somete a su consideración para su aprobación </w:t>
      </w:r>
      <w:r>
        <w:rPr>
          <w:rFonts w:ascii="Century Gothic" w:eastAsia="Century Gothic" w:hAnsi="Century Gothic" w:cs="Century Gothic"/>
          <w:b/>
          <w:sz w:val="22"/>
          <w:shd w:val="clear" w:color="auto" w:fill="FFFFFF"/>
        </w:rPr>
        <w:t xml:space="preserve">la prórroga del inciso B, </w:t>
      </w:r>
      <w:r>
        <w:rPr>
          <w:rFonts w:ascii="Century Gothic" w:eastAsia="Century Gothic" w:hAnsi="Century Gothic" w:cs="Century Gothic"/>
          <w:sz w:val="22"/>
          <w:shd w:val="clear" w:color="auto" w:fill="FFFFFF"/>
        </w:rPr>
        <w:t>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spacing w:after="100" w:line="276" w:lineRule="auto"/>
        <w:jc w:val="both"/>
        <w:rPr>
          <w:rFonts w:ascii="Century Gothic" w:eastAsia="Century Gothic" w:hAnsi="Century Gothic" w:cs="Century Gothic"/>
          <w:shd w:val="clear" w:color="auto" w:fill="FFFFFF"/>
        </w:rPr>
      </w:pPr>
    </w:p>
    <w:p w:rsidR="00743107" w:rsidRDefault="00743107" w:rsidP="00743107">
      <w:pPr>
        <w:spacing w:after="100" w:line="276" w:lineRule="auto"/>
        <w:jc w:val="both"/>
        <w:rPr>
          <w:rFonts w:ascii="Century Gothic" w:eastAsia="Century Gothic" w:hAnsi="Century Gothic" w:cs="Century Gothic"/>
          <w:shd w:val="clear" w:color="auto" w:fill="FFFFFF"/>
        </w:rPr>
      </w:pPr>
      <w:r>
        <w:rPr>
          <w:rFonts w:ascii="Century Gothic" w:eastAsia="Century Gothic" w:hAnsi="Century Gothic" w:cs="Century Gothic"/>
          <w:b/>
          <w:sz w:val="22"/>
          <w:shd w:val="clear" w:color="auto" w:fill="FFFFFF"/>
        </w:rPr>
        <w:lastRenderedPageBreak/>
        <w:t>C</w:t>
      </w:r>
      <w:r w:rsidR="0043243C">
        <w:rPr>
          <w:rFonts w:ascii="Century Gothic" w:eastAsia="Century Gothic" w:hAnsi="Century Gothic" w:cs="Century Gothic"/>
          <w:b/>
          <w:sz w:val="22"/>
          <w:shd w:val="clear" w:color="auto" w:fill="FFFFFF"/>
        </w:rPr>
        <w:t>.</w:t>
      </w:r>
      <w:r>
        <w:rPr>
          <w:rFonts w:ascii="Century Gothic" w:eastAsia="Century Gothic" w:hAnsi="Century Gothic" w:cs="Century Gothic"/>
          <w:sz w:val="22"/>
          <w:shd w:val="clear" w:color="auto" w:fill="FFFFFF"/>
        </w:rPr>
        <w:t xml:space="preserve"> Se da cuenta del oficio DCI/2020/170, firmado por el Ing. José Roberto Valdés Flores, Director de Conservación de Inmuebles, mediante el cual solicita la autorización del Comité de Adquisiciones, de conformidad con el artículo 24, fracción VII, del Reglamento de Compras, Enajenaciones y Contratación de Servicios del Municipio de Zapopan Jalisco, </w:t>
      </w:r>
      <w:r>
        <w:rPr>
          <w:rFonts w:ascii="Century Gothic" w:eastAsia="Century Gothic" w:hAnsi="Century Gothic" w:cs="Century Gothic"/>
          <w:b/>
          <w:sz w:val="22"/>
          <w:shd w:val="clear" w:color="auto" w:fill="FFFFFF"/>
        </w:rPr>
        <w:t xml:space="preserve">para la  prórroga del contrato CO-2157/2019, de la empresa </w:t>
      </w:r>
      <w:proofErr w:type="spellStart"/>
      <w:r>
        <w:rPr>
          <w:rFonts w:ascii="Century Gothic" w:eastAsia="Century Gothic" w:hAnsi="Century Gothic" w:cs="Century Gothic"/>
          <w:b/>
          <w:sz w:val="22"/>
          <w:shd w:val="clear" w:color="auto" w:fill="FFFFFF"/>
        </w:rPr>
        <w:t>Curbaq</w:t>
      </w:r>
      <w:proofErr w:type="spellEnd"/>
      <w:r>
        <w:rPr>
          <w:rFonts w:ascii="Century Gothic" w:eastAsia="Century Gothic" w:hAnsi="Century Gothic" w:cs="Century Gothic"/>
          <w:b/>
          <w:sz w:val="22"/>
          <w:shd w:val="clear" w:color="auto" w:fill="FFFFFF"/>
        </w:rPr>
        <w:t xml:space="preserve"> S.A. de C.V.,  para permitir que los trabajos se concluyan como límite el 30 de junio del 2020, </w:t>
      </w:r>
      <w:r>
        <w:rPr>
          <w:rFonts w:ascii="Century Gothic" w:eastAsia="Century Gothic" w:hAnsi="Century Gothic" w:cs="Century Gothic"/>
          <w:sz w:val="22"/>
          <w:shd w:val="clear" w:color="auto" w:fill="FFFFFF"/>
        </w:rPr>
        <w:t>relativo al cuadro E02.19.2019, de la requisición 201902395, presentado en la sesión 19 Extraordinaria del 2019, celebrada el día 13 de diciembre de 2019.</w:t>
      </w:r>
    </w:p>
    <w:p w:rsidR="00743107" w:rsidRDefault="00743107" w:rsidP="00743107">
      <w:pPr>
        <w:spacing w:after="100" w:line="276" w:lineRule="auto"/>
        <w:jc w:val="both"/>
        <w:rPr>
          <w:rFonts w:ascii="Century Gothic" w:eastAsia="Century Gothic" w:hAnsi="Century Gothic" w:cs="Century Gothic"/>
          <w:shd w:val="clear" w:color="auto" w:fill="FFFFFF"/>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del Comité de Adquisiciones, comenta de conformidad con el artículo 24, fracción VIII del Reglamento de Compras, Enajenaciones y Contratación de Servicios del Municipio de Zapopan Jalisco, se somete a su consideración para su aprobación </w:t>
      </w:r>
      <w:r>
        <w:rPr>
          <w:rFonts w:ascii="Century Gothic" w:eastAsia="Century Gothic" w:hAnsi="Century Gothic" w:cs="Century Gothic"/>
          <w:b/>
          <w:sz w:val="22"/>
          <w:shd w:val="clear" w:color="auto" w:fill="FFFFFF"/>
        </w:rPr>
        <w:t xml:space="preserve">la prórroga del inciso C, </w:t>
      </w:r>
      <w:r>
        <w:rPr>
          <w:rFonts w:ascii="Century Gothic" w:eastAsia="Century Gothic" w:hAnsi="Century Gothic" w:cs="Century Gothic"/>
          <w:sz w:val="22"/>
          <w:shd w:val="clear" w:color="auto" w:fill="FFFFFF"/>
        </w:rPr>
        <w:t>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spacing w:after="100" w:line="276" w:lineRule="auto"/>
        <w:jc w:val="both"/>
        <w:rPr>
          <w:rFonts w:ascii="Century Gothic" w:eastAsia="Century Gothic" w:hAnsi="Century Gothic" w:cs="Century Gothic"/>
          <w:shd w:val="clear" w:color="auto" w:fill="FFFFFF"/>
        </w:rPr>
      </w:pPr>
    </w:p>
    <w:p w:rsidR="00743107" w:rsidRDefault="00743107" w:rsidP="00743107">
      <w:pPr>
        <w:spacing w:after="100" w:line="276" w:lineRule="auto"/>
        <w:jc w:val="both"/>
        <w:rPr>
          <w:rFonts w:ascii="Century Gothic" w:eastAsia="Century Gothic" w:hAnsi="Century Gothic" w:cs="Century Gothic"/>
          <w:shd w:val="clear" w:color="auto" w:fill="FFFFFF"/>
        </w:rPr>
      </w:pPr>
      <w:r>
        <w:rPr>
          <w:rFonts w:ascii="Century Gothic" w:eastAsia="Century Gothic" w:hAnsi="Century Gothic" w:cs="Century Gothic"/>
          <w:b/>
          <w:sz w:val="22"/>
          <w:shd w:val="clear" w:color="auto" w:fill="FFFFFF"/>
        </w:rPr>
        <w:t>D</w:t>
      </w:r>
      <w:r w:rsidR="0043243C">
        <w:rPr>
          <w:rFonts w:ascii="Century Gothic" w:eastAsia="Century Gothic" w:hAnsi="Century Gothic" w:cs="Century Gothic"/>
          <w:b/>
          <w:sz w:val="22"/>
          <w:shd w:val="clear" w:color="auto" w:fill="FFFFFF"/>
        </w:rPr>
        <w:t>.</w:t>
      </w:r>
      <w:r>
        <w:rPr>
          <w:rFonts w:ascii="Century Gothic" w:eastAsia="Century Gothic" w:hAnsi="Century Gothic" w:cs="Century Gothic"/>
          <w:sz w:val="22"/>
          <w:shd w:val="clear" w:color="auto" w:fill="FFFFFF"/>
        </w:rPr>
        <w:t xml:space="preserve"> Se da cuenta del oficio DCI/2020/171, firmado por el Ing. José Roberto Valdés Flores, Director de Conservación de Inmuebles, mediante el cual solicita la autorización del Comité de Adquisiciones, de conformidad con el artículo 24, fracción VII, del Reglamento de Compras, Enajenaciones y Contratación de Servicios del Municipio de Zapopan Jalisco, </w:t>
      </w:r>
      <w:r>
        <w:rPr>
          <w:rFonts w:ascii="Century Gothic" w:eastAsia="Century Gothic" w:hAnsi="Century Gothic" w:cs="Century Gothic"/>
          <w:b/>
          <w:sz w:val="22"/>
          <w:shd w:val="clear" w:color="auto" w:fill="FFFFFF"/>
        </w:rPr>
        <w:t xml:space="preserve">para la  prórroga del contrato CO-2156/2019, de la empresa </w:t>
      </w:r>
      <w:proofErr w:type="spellStart"/>
      <w:r>
        <w:rPr>
          <w:rFonts w:ascii="Century Gothic" w:eastAsia="Century Gothic" w:hAnsi="Century Gothic" w:cs="Century Gothic"/>
          <w:b/>
          <w:sz w:val="22"/>
          <w:shd w:val="clear" w:color="auto" w:fill="FFFFFF"/>
        </w:rPr>
        <w:t>Curbaq</w:t>
      </w:r>
      <w:proofErr w:type="spellEnd"/>
      <w:r>
        <w:rPr>
          <w:rFonts w:ascii="Century Gothic" w:eastAsia="Century Gothic" w:hAnsi="Century Gothic" w:cs="Century Gothic"/>
          <w:b/>
          <w:sz w:val="22"/>
          <w:shd w:val="clear" w:color="auto" w:fill="FFFFFF"/>
        </w:rPr>
        <w:t xml:space="preserve"> S.A. de C.V.,  para permitir que los trabajos se concluyan  como límite el 30 de junio del 2020,</w:t>
      </w:r>
      <w:r>
        <w:rPr>
          <w:rFonts w:ascii="Century Gothic" w:eastAsia="Century Gothic" w:hAnsi="Century Gothic" w:cs="Century Gothic"/>
          <w:sz w:val="22"/>
          <w:shd w:val="clear" w:color="auto" w:fill="FFFFFF"/>
        </w:rPr>
        <w:t xml:space="preserve"> relativo al cuadro E03.19.2019, de la requisición 201902369, presentado en la sesión 19 Extraordinaria del 2019, celebrada el día 13 de diciembre de 2019.</w:t>
      </w:r>
    </w:p>
    <w:p w:rsidR="00743107" w:rsidRDefault="00743107" w:rsidP="00743107">
      <w:pPr>
        <w:spacing w:after="100"/>
        <w:jc w:val="both"/>
        <w:rPr>
          <w:rFonts w:ascii="Century Gothic" w:eastAsia="Century Gothic" w:hAnsi="Century Gothic" w:cs="Century Gothic"/>
          <w:shd w:val="clear" w:color="auto" w:fill="FFFFFF"/>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del Comité de Adquisiciones, comenta de conformidad con el artículo 24, fracción VIII del Reglamento de Compras, Enajenaciones y Contratación de Servicios del Municipio de Zapopan Jalisco, se somete a su consideración para su aprobación </w:t>
      </w:r>
      <w:r>
        <w:rPr>
          <w:rFonts w:ascii="Century Gothic" w:eastAsia="Century Gothic" w:hAnsi="Century Gothic" w:cs="Century Gothic"/>
          <w:b/>
          <w:sz w:val="22"/>
          <w:shd w:val="clear" w:color="auto" w:fill="FFFFFF"/>
        </w:rPr>
        <w:t xml:space="preserve">la prórroga del inciso D, </w:t>
      </w:r>
      <w:r>
        <w:rPr>
          <w:rFonts w:ascii="Century Gothic" w:eastAsia="Century Gothic" w:hAnsi="Century Gothic" w:cs="Century Gothic"/>
          <w:sz w:val="22"/>
          <w:shd w:val="clear" w:color="auto" w:fill="FFFFFF"/>
        </w:rPr>
        <w:t>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ind w:left="708"/>
        <w:jc w:val="center"/>
        <w:rPr>
          <w:rFonts w:ascii="Century Gothic" w:eastAsia="Century Gothic" w:hAnsi="Century Gothic" w:cs="Century Gothic"/>
          <w:b/>
          <w:i/>
        </w:rPr>
      </w:pPr>
    </w:p>
    <w:p w:rsidR="00743107" w:rsidRDefault="00743107" w:rsidP="00743107">
      <w:pPr>
        <w:ind w:left="708"/>
        <w:jc w:val="center"/>
        <w:rPr>
          <w:rFonts w:ascii="Century Gothic" w:eastAsia="Century Gothic" w:hAnsi="Century Gothic" w:cs="Century Gothic"/>
          <w:b/>
          <w:i/>
        </w:rPr>
      </w:pPr>
    </w:p>
    <w:p w:rsidR="00743107" w:rsidRDefault="00743107" w:rsidP="00743107">
      <w:pPr>
        <w:spacing w:after="100" w:line="276" w:lineRule="auto"/>
        <w:jc w:val="both"/>
        <w:rPr>
          <w:rFonts w:ascii="Century Gothic" w:eastAsia="Century Gothic" w:hAnsi="Century Gothic" w:cs="Century Gothic"/>
          <w:shd w:val="clear" w:color="auto" w:fill="FFFFFF"/>
        </w:rPr>
      </w:pPr>
      <w:r>
        <w:rPr>
          <w:rFonts w:ascii="Century Gothic" w:eastAsia="Century Gothic" w:hAnsi="Century Gothic" w:cs="Century Gothic"/>
          <w:b/>
          <w:color w:val="000000"/>
          <w:sz w:val="22"/>
          <w:shd w:val="clear" w:color="auto" w:fill="FFFFFF"/>
        </w:rPr>
        <w:t>E</w:t>
      </w:r>
      <w:r w:rsidR="0043243C">
        <w:rPr>
          <w:rFonts w:ascii="Century Gothic" w:eastAsia="Century Gothic" w:hAnsi="Century Gothic" w:cs="Century Gothic"/>
          <w:b/>
          <w:color w:val="000000"/>
          <w:sz w:val="22"/>
          <w:shd w:val="clear" w:color="auto" w:fill="FFFFFF"/>
        </w:rPr>
        <w:t>.</w:t>
      </w:r>
      <w:r>
        <w:rPr>
          <w:rFonts w:ascii="Century Gothic" w:eastAsia="Century Gothic" w:hAnsi="Century Gothic" w:cs="Century Gothic"/>
          <w:b/>
          <w:color w:val="000000"/>
          <w:sz w:val="22"/>
          <w:shd w:val="clear" w:color="auto" w:fill="FFFFFF"/>
        </w:rPr>
        <w:t xml:space="preserve"> Nota Aclaratoria:</w:t>
      </w:r>
      <w:r>
        <w:rPr>
          <w:rFonts w:ascii="Century Gothic" w:eastAsia="Century Gothic" w:hAnsi="Century Gothic" w:cs="Century Gothic"/>
          <w:color w:val="000000"/>
          <w:sz w:val="22"/>
          <w:shd w:val="clear" w:color="auto" w:fill="FFFFFF"/>
        </w:rPr>
        <w:t xml:space="preserve"> Se da cuenta que en la sesión 1 Extraordinaria del 2020, de fecha 20 de enero de 2020, se presentó el cuadro E04.01.2020, correspondiente a la requisición 201902482, referente al </w:t>
      </w:r>
      <w:r>
        <w:rPr>
          <w:rFonts w:ascii="Century Gothic" w:eastAsia="Century Gothic" w:hAnsi="Century Gothic" w:cs="Century Gothic"/>
          <w:sz w:val="22"/>
          <w:shd w:val="clear" w:color="auto" w:fill="FFFFFF"/>
        </w:rPr>
        <w:t>Servicio de celular para 33 líneas de 3GB y 10 líneas de 2GB para uso de la dirección de tianguis y aseo público con un plazo de 18 meses siendo lo correcto 12 meses.</w:t>
      </w:r>
    </w:p>
    <w:p w:rsidR="00743107" w:rsidRDefault="00743107" w:rsidP="00743107">
      <w:pPr>
        <w:spacing w:after="100" w:line="276" w:lineRule="auto"/>
        <w:jc w:val="both"/>
        <w:rPr>
          <w:rFonts w:ascii="Century Gothic" w:eastAsia="Century Gothic" w:hAnsi="Century Gothic" w:cs="Century Gothic"/>
          <w:shd w:val="clear" w:color="auto" w:fill="FFFFFF"/>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del Comité de Adquisiciones, comenta de conformidad con el artículo 24, fracción XXII del Reglamento de Compras, Enajenaciones y Contratación de Servicios del Municipio de Zapopan Jalisco, se somete a su consideración para su aprobación </w:t>
      </w:r>
      <w:r>
        <w:rPr>
          <w:rFonts w:ascii="Century Gothic" w:eastAsia="Century Gothic" w:hAnsi="Century Gothic" w:cs="Century Gothic"/>
          <w:b/>
          <w:sz w:val="22"/>
          <w:shd w:val="clear" w:color="auto" w:fill="FFFFFF"/>
        </w:rPr>
        <w:t xml:space="preserve">la nota aclaratoria del inciso E, </w:t>
      </w:r>
      <w:r>
        <w:rPr>
          <w:rFonts w:ascii="Century Gothic" w:eastAsia="Century Gothic" w:hAnsi="Century Gothic" w:cs="Century Gothic"/>
          <w:sz w:val="22"/>
          <w:shd w:val="clear" w:color="auto" w:fill="FFFFFF"/>
        </w:rPr>
        <w:t>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spacing w:after="100" w:line="276" w:lineRule="auto"/>
        <w:jc w:val="both"/>
        <w:rPr>
          <w:rFonts w:ascii="Century Gothic" w:eastAsia="Century Gothic" w:hAnsi="Century Gothic" w:cs="Century Gothic"/>
          <w:shd w:val="clear" w:color="auto" w:fill="FFFFFF"/>
        </w:rPr>
      </w:pPr>
    </w:p>
    <w:p w:rsidR="00743107" w:rsidRDefault="00743107" w:rsidP="00743107">
      <w:pPr>
        <w:spacing w:after="200" w:line="276" w:lineRule="auto"/>
        <w:jc w:val="both"/>
        <w:rPr>
          <w:rFonts w:ascii="Century Gothic" w:eastAsia="Century Gothic" w:hAnsi="Century Gothic" w:cs="Century Gothic"/>
          <w:b/>
          <w:color w:val="000000"/>
        </w:rPr>
      </w:pPr>
      <w:r>
        <w:rPr>
          <w:rFonts w:ascii="Century Gothic" w:eastAsia="Century Gothic" w:hAnsi="Century Gothic" w:cs="Century Gothic"/>
          <w:b/>
          <w:sz w:val="22"/>
        </w:rPr>
        <w:t>F</w:t>
      </w:r>
      <w:r w:rsidR="0043243C">
        <w:rPr>
          <w:rFonts w:ascii="Century Gothic" w:eastAsia="Century Gothic" w:hAnsi="Century Gothic" w:cs="Century Gothic"/>
          <w:b/>
          <w:sz w:val="22"/>
        </w:rPr>
        <w:t>.</w:t>
      </w:r>
      <w:r>
        <w:rPr>
          <w:rFonts w:ascii="Century Gothic" w:eastAsia="Century Gothic" w:hAnsi="Century Gothic" w:cs="Century Gothic"/>
          <w:b/>
          <w:sz w:val="22"/>
        </w:rPr>
        <w:t xml:space="preserve"> Nota Aclaratoria:</w:t>
      </w:r>
      <w:r>
        <w:rPr>
          <w:rFonts w:ascii="Century Gothic" w:eastAsia="Century Gothic" w:hAnsi="Century Gothic" w:cs="Century Gothic"/>
          <w:sz w:val="22"/>
        </w:rPr>
        <w:t xml:space="preserve"> De acuerdo a la nota aclaratoria, presentada en la sesión 17 Extraordinaria, celebrada el día 25 de noviembre de 2019, inciso F, </w:t>
      </w:r>
      <w:r>
        <w:rPr>
          <w:rFonts w:ascii="Century Gothic" w:eastAsia="Century Gothic" w:hAnsi="Century Gothic" w:cs="Century Gothic"/>
          <w:color w:val="000000"/>
          <w:sz w:val="22"/>
        </w:rPr>
        <w:t xml:space="preserve">correspondiente a la requisición 201902164,  servicio de celular y renta de 180 líneas de datos con planes de datos empresariales 2G, para los equipos que se utilizan en el levantamiento de multas de la Dirección de Inspección y Vigilancia y servicios de datos para la Dirección de Movilidad. </w:t>
      </w:r>
      <w:r>
        <w:rPr>
          <w:rFonts w:ascii="Century Gothic" w:eastAsia="Century Gothic" w:hAnsi="Century Gothic" w:cs="Century Gothic"/>
          <w:b/>
          <w:color w:val="000000"/>
          <w:sz w:val="22"/>
        </w:rPr>
        <w:t xml:space="preserve">Se solicita que se informe que los servicios cubiertos por el periodo del 1 de enero al 31 de diciembre de 2020, son por un monto de $ 795,240.00 pesos I.V.A. Incluido, con el proveedor </w:t>
      </w:r>
      <w:proofErr w:type="spellStart"/>
      <w:r>
        <w:rPr>
          <w:rFonts w:ascii="Century Gothic" w:eastAsia="Century Gothic" w:hAnsi="Century Gothic" w:cs="Century Gothic"/>
          <w:b/>
          <w:color w:val="000000"/>
          <w:sz w:val="22"/>
        </w:rPr>
        <w:t>Radiomovil</w:t>
      </w:r>
      <w:proofErr w:type="spellEnd"/>
      <w:r>
        <w:rPr>
          <w:rFonts w:ascii="Century Gothic" w:eastAsia="Century Gothic" w:hAnsi="Century Gothic" w:cs="Century Gothic"/>
          <w:b/>
          <w:color w:val="000000"/>
          <w:sz w:val="22"/>
        </w:rPr>
        <w:t xml:space="preserve"> </w:t>
      </w:r>
      <w:proofErr w:type="spellStart"/>
      <w:r>
        <w:rPr>
          <w:rFonts w:ascii="Century Gothic" w:eastAsia="Century Gothic" w:hAnsi="Century Gothic" w:cs="Century Gothic"/>
          <w:b/>
          <w:color w:val="000000"/>
          <w:sz w:val="22"/>
        </w:rPr>
        <w:t>Dipsa</w:t>
      </w:r>
      <w:proofErr w:type="spellEnd"/>
      <w:r>
        <w:rPr>
          <w:rFonts w:ascii="Century Gothic" w:eastAsia="Century Gothic" w:hAnsi="Century Gothic" w:cs="Century Gothic"/>
          <w:b/>
          <w:color w:val="000000"/>
          <w:sz w:val="22"/>
        </w:rPr>
        <w:t xml:space="preserve"> S.A. de C.V., y lo correspondiente al 2021 se informara al inicio del año siguiente.</w:t>
      </w:r>
    </w:p>
    <w:p w:rsidR="00743107" w:rsidRDefault="00743107" w:rsidP="00743107">
      <w:pPr>
        <w:spacing w:after="200" w:line="276" w:lineRule="auto"/>
        <w:jc w:val="both"/>
        <w:rPr>
          <w:rFonts w:ascii="Century Gothic" w:eastAsia="Century Gothic" w:hAnsi="Century Gothic" w:cs="Century Gothic"/>
          <w:b/>
          <w:color w:val="000000"/>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del Comité de Adquisiciones, comenta de conformidad con el artículo 24, fracción XXII del Reglamento de Compras, Enajenaciones y Contratación de Servicios del Municipio de Zapopan Jalisco, se somete </w:t>
      </w:r>
      <w:r>
        <w:rPr>
          <w:rFonts w:ascii="Century Gothic" w:eastAsia="Century Gothic" w:hAnsi="Century Gothic" w:cs="Century Gothic"/>
          <w:sz w:val="22"/>
          <w:shd w:val="clear" w:color="auto" w:fill="FFFFFF"/>
        </w:rPr>
        <w:lastRenderedPageBreak/>
        <w:t xml:space="preserve">a su consideración para su aprobación </w:t>
      </w:r>
      <w:r>
        <w:rPr>
          <w:rFonts w:ascii="Century Gothic" w:eastAsia="Century Gothic" w:hAnsi="Century Gothic" w:cs="Century Gothic"/>
          <w:b/>
          <w:sz w:val="22"/>
          <w:shd w:val="clear" w:color="auto" w:fill="FFFFFF"/>
        </w:rPr>
        <w:t xml:space="preserve">la nota aclaratoria del inciso F, </w:t>
      </w:r>
      <w:r>
        <w:rPr>
          <w:rFonts w:ascii="Century Gothic" w:eastAsia="Century Gothic" w:hAnsi="Century Gothic" w:cs="Century Gothic"/>
          <w:sz w:val="22"/>
          <w:shd w:val="clear" w:color="auto" w:fill="FFFFFF"/>
        </w:rPr>
        <w:t>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spacing w:after="200" w:line="276" w:lineRule="auto"/>
        <w:ind w:left="720"/>
        <w:rPr>
          <w:rFonts w:ascii="Century Gothic" w:eastAsia="Century Gothic" w:hAnsi="Century Gothic" w:cs="Century Gothic"/>
          <w:b/>
          <w:color w:val="000000"/>
        </w:rPr>
      </w:pPr>
    </w:p>
    <w:p w:rsidR="00743107" w:rsidRDefault="00743107" w:rsidP="00743107">
      <w:pPr>
        <w:spacing w:after="100" w:line="276" w:lineRule="auto"/>
        <w:jc w:val="both"/>
        <w:rPr>
          <w:rFonts w:ascii="Century Gothic" w:eastAsia="Century Gothic" w:hAnsi="Century Gothic" w:cs="Century Gothic"/>
          <w:color w:val="000000"/>
          <w:shd w:val="clear" w:color="auto" w:fill="FFFFFF"/>
        </w:rPr>
      </w:pPr>
      <w:r>
        <w:rPr>
          <w:rFonts w:ascii="Century Gothic" w:eastAsia="Century Gothic" w:hAnsi="Century Gothic" w:cs="Century Gothic"/>
          <w:b/>
          <w:color w:val="000000"/>
          <w:sz w:val="22"/>
          <w:shd w:val="clear" w:color="auto" w:fill="FFFFFF"/>
        </w:rPr>
        <w:t>G</w:t>
      </w:r>
      <w:r w:rsidR="0043243C">
        <w:rPr>
          <w:rFonts w:ascii="Century Gothic" w:eastAsia="Century Gothic" w:hAnsi="Century Gothic" w:cs="Century Gothic"/>
          <w:b/>
          <w:color w:val="000000"/>
          <w:sz w:val="22"/>
          <w:shd w:val="clear" w:color="auto" w:fill="FFFFFF"/>
        </w:rPr>
        <w:t>.</w:t>
      </w:r>
      <w:r>
        <w:rPr>
          <w:rFonts w:ascii="Century Gothic" w:eastAsia="Century Gothic" w:hAnsi="Century Gothic" w:cs="Century Gothic"/>
          <w:color w:val="000000"/>
          <w:sz w:val="22"/>
          <w:shd w:val="clear" w:color="auto" w:fill="FFFFFF"/>
        </w:rPr>
        <w:t xml:space="preserve"> Se da cuenta del oficio número DAQ/01450/01/2020/0070   y  DAQ/01450/01/2020/0110, mediante los cuales se da contestación al oficio número DPE/1440/483/2020 y  DPE/1440/629/2020, firmado por la Lic. </w:t>
      </w:r>
      <w:proofErr w:type="spellStart"/>
      <w:r>
        <w:rPr>
          <w:rFonts w:ascii="Century Gothic" w:eastAsia="Century Gothic" w:hAnsi="Century Gothic" w:cs="Century Gothic"/>
          <w:color w:val="000000"/>
          <w:sz w:val="22"/>
          <w:shd w:val="clear" w:color="auto" w:fill="FFFFFF"/>
        </w:rPr>
        <w:t>Talina</w:t>
      </w:r>
      <w:proofErr w:type="spellEnd"/>
      <w:r>
        <w:rPr>
          <w:rFonts w:ascii="Century Gothic" w:eastAsia="Century Gothic" w:hAnsi="Century Gothic" w:cs="Century Gothic"/>
          <w:color w:val="000000"/>
          <w:sz w:val="22"/>
          <w:shd w:val="clear" w:color="auto" w:fill="FFFFFF"/>
        </w:rPr>
        <w:t xml:space="preserve"> Robles Villaseñor, Directora de Presupuesto y Egresos,  mediante el cual solicita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rsidR="00743107" w:rsidRDefault="00743107" w:rsidP="00743107">
      <w:pPr>
        <w:spacing w:after="100" w:line="276" w:lineRule="auto"/>
        <w:jc w:val="both"/>
        <w:rPr>
          <w:rFonts w:ascii="Century Gothic" w:eastAsia="Century Gothic" w:hAnsi="Century Gothic" w:cs="Century Gothic"/>
          <w:color w:val="000000"/>
          <w:shd w:val="clear" w:color="auto" w:fill="FFFFFF"/>
        </w:rPr>
      </w:pPr>
      <w:r>
        <w:rPr>
          <w:rFonts w:ascii="Century Gothic" w:eastAsia="Century Gothic" w:hAnsi="Century Gothic" w:cs="Century Gothic"/>
          <w:color w:val="000000"/>
          <w:sz w:val="22"/>
          <w:shd w:val="clear" w:color="auto" w:fill="FFFFFF"/>
        </w:rPr>
        <w:t>En cumplimiento al Artículo 95 y al Artículo 100 del Reglamento en cita, se rinde informe de las adjudicaciones directas señaladas en el Artículo 99, formalizadas del mes de enero de 2020 y lo transcurrido del mes de marzo del 2020, mismo que se anexan mediante tablas de Excel en los presentes oficios, de los cuales se hacen entrega de una copia a los Integrantes del Comité de Adquisiciones presentes.</w:t>
      </w:r>
    </w:p>
    <w:p w:rsidR="00743107" w:rsidRDefault="00743107" w:rsidP="00743107">
      <w:pPr>
        <w:spacing w:after="100" w:line="276" w:lineRule="auto"/>
        <w:jc w:val="both"/>
        <w:rPr>
          <w:rFonts w:ascii="Century Gothic" w:eastAsia="Century Gothic" w:hAnsi="Century Gothic" w:cs="Century Gothic"/>
          <w:color w:val="000000"/>
          <w:shd w:val="clear" w:color="auto" w:fill="FFFFFF"/>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del Comité de Adquisiciones, comenta de conformidad con el artículo 24, fracción XXII del Reglamento de Compras, Enajenaciones y Contratación de Servicios del Municipio de Zapopan Jalisco, se somete a su consideración para su aprobación </w:t>
      </w:r>
      <w:r>
        <w:rPr>
          <w:rFonts w:ascii="Century Gothic" w:eastAsia="Century Gothic" w:hAnsi="Century Gothic" w:cs="Century Gothic"/>
          <w:b/>
          <w:sz w:val="22"/>
          <w:shd w:val="clear" w:color="auto" w:fill="FFFFFF"/>
        </w:rPr>
        <w:t xml:space="preserve">del informe rendido mediante el inciso G, </w:t>
      </w:r>
      <w:r>
        <w:rPr>
          <w:rFonts w:ascii="Century Gothic" w:eastAsia="Century Gothic" w:hAnsi="Century Gothic" w:cs="Century Gothic"/>
          <w:sz w:val="22"/>
          <w:shd w:val="clear" w:color="auto" w:fill="FFFFFF"/>
        </w:rPr>
        <w:t>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spacing w:after="100" w:line="276" w:lineRule="auto"/>
        <w:jc w:val="both"/>
        <w:rPr>
          <w:rFonts w:ascii="Century Gothic" w:eastAsia="Century Gothic" w:hAnsi="Century Gothic" w:cs="Century Gothic"/>
          <w:color w:val="000000"/>
          <w:shd w:val="clear" w:color="auto" w:fill="FFFFFF"/>
        </w:rPr>
      </w:pPr>
    </w:p>
    <w:p w:rsidR="00743107" w:rsidRDefault="00743107" w:rsidP="00743107">
      <w:pPr>
        <w:spacing w:after="100" w:line="276" w:lineRule="auto"/>
        <w:jc w:val="both"/>
        <w:rPr>
          <w:rFonts w:ascii="Century Gothic" w:eastAsia="Century Gothic" w:hAnsi="Century Gothic" w:cs="Century Gothic"/>
          <w:color w:val="000000"/>
          <w:shd w:val="clear" w:color="auto" w:fill="FFFFFF"/>
        </w:rPr>
      </w:pPr>
    </w:p>
    <w:p w:rsidR="00743107" w:rsidRDefault="00743107" w:rsidP="00150F81">
      <w:pPr>
        <w:spacing w:after="100" w:line="276" w:lineRule="auto"/>
        <w:jc w:val="both"/>
        <w:rPr>
          <w:rFonts w:ascii="Century Gothic" w:eastAsia="Century Gothic" w:hAnsi="Century Gothic" w:cs="Century Gothic"/>
          <w:b/>
          <w:shd w:val="clear" w:color="auto" w:fill="FFFFFF"/>
        </w:rPr>
      </w:pPr>
      <w:r>
        <w:rPr>
          <w:rFonts w:ascii="Century Gothic" w:eastAsia="Century Gothic" w:hAnsi="Century Gothic" w:cs="Century Gothic"/>
          <w:b/>
          <w:sz w:val="22"/>
          <w:shd w:val="clear" w:color="auto" w:fill="FFFFFF"/>
        </w:rPr>
        <w:lastRenderedPageBreak/>
        <w:t>H. Autorización de Fe de Erratas:</w:t>
      </w:r>
    </w:p>
    <w:p w:rsidR="00743107" w:rsidRDefault="00743107" w:rsidP="00743107">
      <w:pPr>
        <w:spacing w:after="100"/>
        <w:ind w:left="708"/>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Se solicita la autorización de la Fe de Erratas, del Acta de la sesión 15 Extraordinaria del 2019 de fecha 11 de noviembre de 2019, correspondiente al cuadro E03.15.2019, de la requisición 201902255, en virtud de haberse cambiado el nombre del proveedor:</w:t>
      </w:r>
    </w:p>
    <w:p w:rsidR="00743107" w:rsidRDefault="00743107" w:rsidP="00743107">
      <w:pPr>
        <w:spacing w:after="100"/>
        <w:ind w:left="708"/>
        <w:jc w:val="both"/>
        <w:rPr>
          <w:rFonts w:ascii="Century Gothic" w:eastAsia="Century Gothic" w:hAnsi="Century Gothic" w:cs="Century Gothic"/>
          <w:b/>
          <w:shd w:val="clear" w:color="auto" w:fill="FFFFFF"/>
        </w:rPr>
      </w:pPr>
    </w:p>
    <w:p w:rsidR="00743107" w:rsidRDefault="00743107" w:rsidP="00743107">
      <w:pPr>
        <w:spacing w:after="100"/>
        <w:ind w:left="708"/>
        <w:jc w:val="both"/>
        <w:rPr>
          <w:rFonts w:ascii="Century Gothic" w:eastAsia="Century Gothic" w:hAnsi="Century Gothic" w:cs="Century Gothic"/>
          <w:shd w:val="clear" w:color="auto" w:fill="FFFFFF"/>
        </w:rPr>
      </w:pPr>
      <w:r>
        <w:rPr>
          <w:rFonts w:ascii="Century Gothic" w:eastAsia="Century Gothic" w:hAnsi="Century Gothic" w:cs="Century Gothic"/>
          <w:b/>
          <w:sz w:val="22"/>
          <w:shd w:val="clear" w:color="auto" w:fill="FFFFFF"/>
        </w:rPr>
        <w:t xml:space="preserve">Dice: </w:t>
      </w:r>
      <w:r>
        <w:rPr>
          <w:rFonts w:ascii="Century Gothic" w:eastAsia="Century Gothic" w:hAnsi="Century Gothic" w:cs="Century Gothic"/>
          <w:sz w:val="22"/>
          <w:shd w:val="clear" w:color="auto" w:fill="FFFFFF"/>
        </w:rPr>
        <w:t>José Antonio Salinas Mora</w:t>
      </w:r>
    </w:p>
    <w:p w:rsidR="00743107" w:rsidRDefault="00743107" w:rsidP="00743107">
      <w:pPr>
        <w:spacing w:after="100"/>
        <w:ind w:left="2160"/>
        <w:jc w:val="both"/>
        <w:rPr>
          <w:rFonts w:ascii="Century Gothic" w:eastAsia="Century Gothic" w:hAnsi="Century Gothic" w:cs="Century Gothic"/>
          <w:b/>
          <w:shd w:val="clear" w:color="auto" w:fill="FFFFFF"/>
        </w:rPr>
      </w:pPr>
    </w:p>
    <w:p w:rsidR="00743107" w:rsidRDefault="00743107" w:rsidP="00743107">
      <w:pPr>
        <w:spacing w:after="100"/>
        <w:ind w:left="708"/>
        <w:jc w:val="both"/>
        <w:rPr>
          <w:rFonts w:ascii="Century Gothic" w:eastAsia="Century Gothic" w:hAnsi="Century Gothic" w:cs="Century Gothic"/>
          <w:shd w:val="clear" w:color="auto" w:fill="FFFFFF"/>
        </w:rPr>
      </w:pPr>
      <w:r>
        <w:rPr>
          <w:rFonts w:ascii="Century Gothic" w:eastAsia="Century Gothic" w:hAnsi="Century Gothic" w:cs="Century Gothic"/>
          <w:b/>
          <w:sz w:val="22"/>
          <w:shd w:val="clear" w:color="auto" w:fill="FFFFFF"/>
        </w:rPr>
        <w:t>Debe Decir:</w:t>
      </w:r>
      <w:r>
        <w:rPr>
          <w:rFonts w:ascii="Century Gothic" w:eastAsia="Century Gothic" w:hAnsi="Century Gothic" w:cs="Century Gothic"/>
          <w:sz w:val="22"/>
          <w:shd w:val="clear" w:color="auto" w:fill="FFFFFF"/>
        </w:rPr>
        <w:t xml:space="preserve"> </w:t>
      </w:r>
      <w:r>
        <w:rPr>
          <w:rFonts w:ascii="Century Gothic" w:eastAsia="Century Gothic" w:hAnsi="Century Gothic" w:cs="Century Gothic"/>
          <w:b/>
          <w:sz w:val="22"/>
          <w:shd w:val="clear" w:color="auto" w:fill="FFFFFF"/>
        </w:rPr>
        <w:t>Jorge</w:t>
      </w:r>
      <w:r>
        <w:rPr>
          <w:rFonts w:ascii="Century Gothic" w:eastAsia="Century Gothic" w:hAnsi="Century Gothic" w:cs="Century Gothic"/>
          <w:sz w:val="22"/>
          <w:shd w:val="clear" w:color="auto" w:fill="FFFFFF"/>
        </w:rPr>
        <w:t xml:space="preserve"> Antonio Salinas Mora</w:t>
      </w:r>
    </w:p>
    <w:p w:rsidR="00743107" w:rsidRDefault="00743107" w:rsidP="00743107">
      <w:pPr>
        <w:spacing w:after="100"/>
        <w:ind w:left="708"/>
        <w:jc w:val="both"/>
        <w:rPr>
          <w:rFonts w:ascii="Century Gothic" w:eastAsia="Century Gothic" w:hAnsi="Century Gothic" w:cs="Century Gothic"/>
          <w:shd w:val="clear" w:color="auto" w:fill="FFFFFF"/>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del Comité de Adquisiciones, comenta de conformidad con el artículo 24, fracción XXII del Reglamento de Compras, Enajenaciones y Contratación de Servicios del Municipio de Zapopan Jalisco, se somete a su consideración para su aprobación </w:t>
      </w:r>
      <w:r>
        <w:rPr>
          <w:rFonts w:ascii="Century Gothic" w:eastAsia="Century Gothic" w:hAnsi="Century Gothic" w:cs="Century Gothic"/>
          <w:b/>
          <w:sz w:val="22"/>
          <w:shd w:val="clear" w:color="auto" w:fill="FFFFFF"/>
        </w:rPr>
        <w:t xml:space="preserve">de la fe de erratas del inciso H, </w:t>
      </w:r>
      <w:r>
        <w:rPr>
          <w:rFonts w:ascii="Century Gothic" w:eastAsia="Century Gothic" w:hAnsi="Century Gothic" w:cs="Century Gothic"/>
          <w:sz w:val="22"/>
          <w:shd w:val="clear" w:color="auto" w:fill="FFFFFF"/>
        </w:rPr>
        <w:t>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spacing w:after="100"/>
        <w:ind w:left="708"/>
        <w:jc w:val="both"/>
        <w:rPr>
          <w:rFonts w:ascii="Century Gothic" w:eastAsia="Century Gothic" w:hAnsi="Century Gothic" w:cs="Century Gothic"/>
          <w:shd w:val="clear" w:color="auto" w:fill="FFFFFF"/>
        </w:rPr>
      </w:pPr>
    </w:p>
    <w:p w:rsidR="00743107" w:rsidRDefault="00743107" w:rsidP="00743107">
      <w:pPr>
        <w:spacing w:after="100"/>
        <w:ind w:left="708"/>
        <w:jc w:val="both"/>
        <w:rPr>
          <w:rFonts w:ascii="Century Gothic" w:eastAsia="Century Gothic" w:hAnsi="Century Gothic" w:cs="Century Gothic"/>
          <w:shd w:val="clear" w:color="auto" w:fill="FFFFFF"/>
        </w:rPr>
      </w:pPr>
    </w:p>
    <w:p w:rsidR="00743107" w:rsidRDefault="00743107" w:rsidP="00743107">
      <w:pPr>
        <w:spacing w:after="100" w:line="276" w:lineRule="auto"/>
        <w:jc w:val="both"/>
        <w:rPr>
          <w:rFonts w:ascii="Century Gothic" w:eastAsia="Century Gothic" w:hAnsi="Century Gothic" w:cs="Century Gothic"/>
          <w:b/>
          <w:color w:val="000000"/>
          <w:sz w:val="22"/>
          <w:shd w:val="clear" w:color="auto" w:fill="FFFFFF"/>
        </w:rPr>
      </w:pPr>
      <w:r>
        <w:rPr>
          <w:rFonts w:ascii="Century Gothic" w:eastAsia="Century Gothic" w:hAnsi="Century Gothic" w:cs="Century Gothic"/>
          <w:b/>
          <w:color w:val="000000"/>
          <w:sz w:val="22"/>
          <w:shd w:val="clear" w:color="auto" w:fill="FFFFFF"/>
        </w:rPr>
        <w:t>I</w:t>
      </w:r>
      <w:r w:rsidR="0043243C">
        <w:rPr>
          <w:rFonts w:ascii="Century Gothic" w:eastAsia="Century Gothic" w:hAnsi="Century Gothic" w:cs="Century Gothic"/>
          <w:b/>
          <w:color w:val="000000"/>
          <w:sz w:val="22"/>
          <w:shd w:val="clear" w:color="auto" w:fill="FFFFFF"/>
        </w:rPr>
        <w:t>.</w:t>
      </w:r>
      <w:r>
        <w:rPr>
          <w:rFonts w:ascii="Century Gothic" w:eastAsia="Century Gothic" w:hAnsi="Century Gothic" w:cs="Century Gothic"/>
          <w:b/>
          <w:color w:val="000000"/>
          <w:sz w:val="22"/>
          <w:shd w:val="clear" w:color="auto" w:fill="FFFFFF"/>
        </w:rPr>
        <w:t xml:space="preserve"> Nota Aclaratoria:</w:t>
      </w:r>
      <w:r>
        <w:rPr>
          <w:rFonts w:ascii="Century Gothic" w:eastAsia="Century Gothic" w:hAnsi="Century Gothic" w:cs="Century Gothic"/>
          <w:color w:val="000000"/>
          <w:sz w:val="22"/>
          <w:shd w:val="clear" w:color="auto" w:fill="FFFFFF"/>
        </w:rPr>
        <w:t xml:space="preserve"> Se da cuenta que en  el Acta de la sesión 4 Extraordinaria del 2020, de fecha 21 de febrero del 2020, se presentó el cuadro E02.04.2020, correspondiente a la requisición 202000245, referente al servicio integral de insumos alimenticios para los comedores comunitarios, se anexan especificaciones de los menús para dichos comedores, </w:t>
      </w:r>
      <w:r>
        <w:rPr>
          <w:rFonts w:ascii="Century Gothic" w:eastAsia="Century Gothic" w:hAnsi="Century Gothic" w:cs="Century Gothic"/>
          <w:b/>
          <w:color w:val="000000"/>
          <w:sz w:val="22"/>
          <w:shd w:val="clear" w:color="auto" w:fill="FFFFFF"/>
        </w:rPr>
        <w:t>se adjunta tabla con los monto mínimos y máximos aprobados por el Comité, lo anterior para la debida elaboración del contrato.</w:t>
      </w:r>
    </w:p>
    <w:p w:rsidR="00743107" w:rsidRDefault="00743107" w:rsidP="00743107">
      <w:pPr>
        <w:spacing w:after="100" w:line="276" w:lineRule="auto"/>
        <w:jc w:val="both"/>
        <w:rPr>
          <w:rFonts w:ascii="Century Gothic" w:eastAsia="Century Gothic" w:hAnsi="Century Gothic" w:cs="Century Gothic"/>
          <w:b/>
          <w:color w:val="000000"/>
          <w:shd w:val="clear" w:color="auto" w:fill="FFFFFF"/>
        </w:rPr>
      </w:pPr>
    </w:p>
    <w:tbl>
      <w:tblPr>
        <w:tblW w:w="0" w:type="auto"/>
        <w:tblInd w:w="155" w:type="dxa"/>
        <w:tblCellMar>
          <w:left w:w="10" w:type="dxa"/>
          <w:right w:w="10" w:type="dxa"/>
        </w:tblCellMar>
        <w:tblLook w:val="0000" w:firstRow="0" w:lastRow="0" w:firstColumn="0" w:lastColumn="0" w:noHBand="0" w:noVBand="0"/>
      </w:tblPr>
      <w:tblGrid>
        <w:gridCol w:w="843"/>
        <w:gridCol w:w="999"/>
        <w:gridCol w:w="781"/>
        <w:gridCol w:w="1723"/>
        <w:gridCol w:w="1541"/>
        <w:gridCol w:w="1113"/>
        <w:gridCol w:w="1533"/>
        <w:gridCol w:w="1689"/>
      </w:tblGrid>
      <w:tr w:rsidR="00743107" w:rsidTr="00EC18AB">
        <w:trPr>
          <w:trHeight w:val="276"/>
        </w:trPr>
        <w:tc>
          <w:tcPr>
            <w:tcW w:w="854" w:type="dxa"/>
            <w:vMerge w:val="restart"/>
            <w:tcBorders>
              <w:top w:val="single" w:sz="8" w:space="0" w:color="000000"/>
              <w:left w:val="single" w:sz="8" w:space="0" w:color="000000"/>
              <w:bottom w:val="single" w:sz="8" w:space="0" w:color="000000"/>
              <w:right w:val="single" w:sz="8" w:space="0" w:color="000000"/>
            </w:tcBorders>
            <w:shd w:val="clear" w:color="000000" w:fill="F4B084"/>
            <w:tcMar>
              <w:left w:w="70" w:type="dxa"/>
              <w:right w:w="70" w:type="dxa"/>
            </w:tcMar>
            <w:vAlign w:val="center"/>
          </w:tcPr>
          <w:p w:rsidR="00743107" w:rsidRDefault="00743107" w:rsidP="00EC18AB">
            <w:pPr>
              <w:jc w:val="center"/>
            </w:pPr>
            <w:r>
              <w:rPr>
                <w:rFonts w:ascii="Century Gothic" w:eastAsia="Century Gothic" w:hAnsi="Century Gothic" w:cs="Century Gothic"/>
                <w:b/>
                <w:color w:val="000000"/>
                <w:sz w:val="16"/>
              </w:rPr>
              <w:t>PARTIDA</w:t>
            </w:r>
          </w:p>
        </w:tc>
        <w:tc>
          <w:tcPr>
            <w:tcW w:w="1007" w:type="dxa"/>
            <w:vMerge w:val="restart"/>
            <w:tcBorders>
              <w:top w:val="single" w:sz="8" w:space="0" w:color="000000"/>
              <w:left w:val="single" w:sz="8" w:space="0" w:color="000000"/>
              <w:bottom w:val="single" w:sz="8" w:space="0" w:color="000000"/>
              <w:right w:val="single" w:sz="8" w:space="0" w:color="000000"/>
            </w:tcBorders>
            <w:shd w:val="clear" w:color="000000" w:fill="F4B084"/>
            <w:tcMar>
              <w:left w:w="70" w:type="dxa"/>
              <w:right w:w="70" w:type="dxa"/>
            </w:tcMar>
            <w:vAlign w:val="center"/>
          </w:tcPr>
          <w:p w:rsidR="00743107" w:rsidRDefault="00743107" w:rsidP="00EC18AB">
            <w:pPr>
              <w:jc w:val="center"/>
            </w:pPr>
            <w:r>
              <w:rPr>
                <w:rFonts w:ascii="Century Gothic" w:eastAsia="Century Gothic" w:hAnsi="Century Gothic" w:cs="Century Gothic"/>
                <w:b/>
                <w:color w:val="000000"/>
                <w:sz w:val="16"/>
              </w:rPr>
              <w:t xml:space="preserve">CANTIDAD </w:t>
            </w:r>
          </w:p>
        </w:tc>
        <w:tc>
          <w:tcPr>
            <w:tcW w:w="787" w:type="dxa"/>
            <w:vMerge w:val="restart"/>
            <w:tcBorders>
              <w:top w:val="single" w:sz="8" w:space="0" w:color="000000"/>
              <w:left w:val="single" w:sz="8" w:space="0" w:color="000000"/>
              <w:bottom w:val="single" w:sz="8" w:space="0" w:color="000000"/>
              <w:right w:val="single" w:sz="8" w:space="0" w:color="000000"/>
            </w:tcBorders>
            <w:shd w:val="clear" w:color="000000" w:fill="F4B084"/>
            <w:tcMar>
              <w:left w:w="70" w:type="dxa"/>
              <w:right w:w="70" w:type="dxa"/>
            </w:tcMar>
            <w:vAlign w:val="center"/>
          </w:tcPr>
          <w:p w:rsidR="00743107" w:rsidRDefault="00743107" w:rsidP="00EC18AB">
            <w:pPr>
              <w:jc w:val="center"/>
            </w:pPr>
            <w:r>
              <w:rPr>
                <w:rFonts w:ascii="Century Gothic" w:eastAsia="Century Gothic" w:hAnsi="Century Gothic" w:cs="Century Gothic"/>
                <w:b/>
                <w:color w:val="000000"/>
                <w:sz w:val="16"/>
              </w:rPr>
              <w:t>UNIDAD</w:t>
            </w:r>
          </w:p>
        </w:tc>
        <w:tc>
          <w:tcPr>
            <w:tcW w:w="1773" w:type="dxa"/>
            <w:vMerge w:val="restart"/>
            <w:tcBorders>
              <w:top w:val="single" w:sz="8" w:space="0" w:color="000000"/>
              <w:left w:val="single" w:sz="8" w:space="0" w:color="000000"/>
              <w:bottom w:val="single" w:sz="8" w:space="0" w:color="000000"/>
              <w:right w:val="single" w:sz="8" w:space="0" w:color="000000"/>
            </w:tcBorders>
            <w:shd w:val="clear" w:color="000000" w:fill="F4B084"/>
            <w:tcMar>
              <w:left w:w="70" w:type="dxa"/>
              <w:right w:w="70" w:type="dxa"/>
            </w:tcMar>
            <w:vAlign w:val="center"/>
          </w:tcPr>
          <w:p w:rsidR="00743107" w:rsidRDefault="00743107" w:rsidP="00EC18AB">
            <w:pPr>
              <w:jc w:val="center"/>
            </w:pPr>
            <w:r>
              <w:rPr>
                <w:rFonts w:ascii="Century Gothic" w:eastAsia="Century Gothic" w:hAnsi="Century Gothic" w:cs="Century Gothic"/>
                <w:b/>
                <w:color w:val="000000"/>
                <w:sz w:val="16"/>
              </w:rPr>
              <w:t>DESCRIPCIÓN</w:t>
            </w:r>
          </w:p>
        </w:tc>
        <w:tc>
          <w:tcPr>
            <w:tcW w:w="1627" w:type="dxa"/>
            <w:vMerge w:val="restart"/>
            <w:tcBorders>
              <w:top w:val="single" w:sz="8" w:space="0" w:color="000000"/>
              <w:left w:val="single" w:sz="8" w:space="0" w:color="000000"/>
              <w:bottom w:val="single" w:sz="8" w:space="0" w:color="000000"/>
              <w:right w:val="single" w:sz="8" w:space="0" w:color="000000"/>
            </w:tcBorders>
            <w:shd w:val="clear" w:color="000000" w:fill="F4B084"/>
            <w:tcMar>
              <w:left w:w="70" w:type="dxa"/>
              <w:right w:w="70" w:type="dxa"/>
            </w:tcMar>
            <w:vAlign w:val="center"/>
          </w:tcPr>
          <w:p w:rsidR="00743107" w:rsidRDefault="00743107" w:rsidP="00EC18AB">
            <w:pPr>
              <w:jc w:val="center"/>
            </w:pPr>
            <w:r>
              <w:rPr>
                <w:rFonts w:ascii="Century Gothic" w:eastAsia="Century Gothic" w:hAnsi="Century Gothic" w:cs="Century Gothic"/>
                <w:b/>
                <w:color w:val="000000"/>
                <w:sz w:val="16"/>
              </w:rPr>
              <w:t>PROVEEDOR</w:t>
            </w:r>
          </w:p>
        </w:tc>
        <w:tc>
          <w:tcPr>
            <w:tcW w:w="1182" w:type="dxa"/>
            <w:vMerge w:val="restart"/>
            <w:tcBorders>
              <w:top w:val="single" w:sz="8" w:space="0" w:color="000000"/>
              <w:left w:val="single" w:sz="8" w:space="0" w:color="000000"/>
              <w:bottom w:val="single" w:sz="8" w:space="0" w:color="000000"/>
              <w:right w:val="single" w:sz="8" w:space="0" w:color="000000"/>
            </w:tcBorders>
            <w:shd w:val="clear" w:color="000000" w:fill="F4B084"/>
            <w:tcMar>
              <w:left w:w="70" w:type="dxa"/>
              <w:right w:w="70" w:type="dxa"/>
            </w:tcMar>
            <w:vAlign w:val="center"/>
          </w:tcPr>
          <w:p w:rsidR="00743107" w:rsidRDefault="00743107" w:rsidP="00EC18AB">
            <w:pPr>
              <w:jc w:val="center"/>
            </w:pPr>
            <w:r>
              <w:rPr>
                <w:rFonts w:ascii="Century Gothic" w:eastAsia="Century Gothic" w:hAnsi="Century Gothic" w:cs="Century Gothic"/>
                <w:b/>
                <w:color w:val="000000"/>
                <w:sz w:val="16"/>
              </w:rPr>
              <w:t>MARCA</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F4B084"/>
            <w:tcMar>
              <w:left w:w="70" w:type="dxa"/>
              <w:right w:w="70" w:type="dxa"/>
            </w:tcMar>
            <w:vAlign w:val="center"/>
          </w:tcPr>
          <w:p w:rsidR="00743107" w:rsidRDefault="00743107" w:rsidP="00EC18AB">
            <w:pPr>
              <w:jc w:val="center"/>
            </w:pPr>
            <w:r>
              <w:rPr>
                <w:rFonts w:ascii="Century Gothic" w:eastAsia="Century Gothic" w:hAnsi="Century Gothic" w:cs="Century Gothic"/>
                <w:b/>
                <w:color w:val="000000"/>
                <w:sz w:val="16"/>
              </w:rPr>
              <w:t>IMPORTE MINIMO</w:t>
            </w:r>
          </w:p>
        </w:tc>
        <w:tc>
          <w:tcPr>
            <w:tcW w:w="1786" w:type="dxa"/>
            <w:vMerge w:val="restart"/>
            <w:tcBorders>
              <w:top w:val="single" w:sz="8" w:space="0" w:color="000000"/>
              <w:left w:val="single" w:sz="8" w:space="0" w:color="000000"/>
              <w:bottom w:val="single" w:sz="8" w:space="0" w:color="000000"/>
              <w:right w:val="single" w:sz="8" w:space="0" w:color="000000"/>
            </w:tcBorders>
            <w:shd w:val="clear" w:color="000000" w:fill="F4B084"/>
            <w:tcMar>
              <w:left w:w="70" w:type="dxa"/>
              <w:right w:w="70" w:type="dxa"/>
            </w:tcMar>
            <w:vAlign w:val="center"/>
          </w:tcPr>
          <w:p w:rsidR="00743107" w:rsidRDefault="00743107" w:rsidP="00EC18AB">
            <w:pPr>
              <w:jc w:val="center"/>
            </w:pPr>
            <w:r>
              <w:rPr>
                <w:rFonts w:ascii="Century Gothic" w:eastAsia="Century Gothic" w:hAnsi="Century Gothic" w:cs="Century Gothic"/>
                <w:b/>
                <w:color w:val="000000"/>
                <w:sz w:val="16"/>
              </w:rPr>
              <w:t>IMPORTE MAXIMO</w:t>
            </w:r>
          </w:p>
        </w:tc>
      </w:tr>
      <w:tr w:rsidR="00743107" w:rsidTr="00EC18AB">
        <w:trPr>
          <w:trHeight w:val="393"/>
        </w:trPr>
        <w:tc>
          <w:tcPr>
            <w:tcW w:w="854" w:type="dxa"/>
            <w:vMerge/>
            <w:tcBorders>
              <w:top w:val="single" w:sz="8"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c>
          <w:tcPr>
            <w:tcW w:w="1007" w:type="dxa"/>
            <w:vMerge/>
            <w:tcBorders>
              <w:top w:val="single" w:sz="8"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c>
          <w:tcPr>
            <w:tcW w:w="787" w:type="dxa"/>
            <w:vMerge/>
            <w:tcBorders>
              <w:top w:val="single" w:sz="8"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c>
          <w:tcPr>
            <w:tcW w:w="1773" w:type="dxa"/>
            <w:vMerge/>
            <w:tcBorders>
              <w:top w:val="single" w:sz="8"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c>
          <w:tcPr>
            <w:tcW w:w="1627" w:type="dxa"/>
            <w:vMerge/>
            <w:tcBorders>
              <w:top w:val="single" w:sz="8"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c>
          <w:tcPr>
            <w:tcW w:w="1182" w:type="dxa"/>
            <w:vMerge/>
            <w:tcBorders>
              <w:top w:val="single" w:sz="8"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c>
          <w:tcPr>
            <w:tcW w:w="1626" w:type="dxa"/>
            <w:vMerge/>
            <w:tcBorders>
              <w:top w:val="single" w:sz="8"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c>
          <w:tcPr>
            <w:tcW w:w="1786" w:type="dxa"/>
            <w:vMerge/>
            <w:tcBorders>
              <w:top w:val="single" w:sz="8"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r>
      <w:tr w:rsidR="00743107" w:rsidTr="00EC18AB">
        <w:trPr>
          <w:trHeight w:val="393"/>
        </w:trPr>
        <w:tc>
          <w:tcPr>
            <w:tcW w:w="854" w:type="dxa"/>
            <w:vMerge/>
            <w:tcBorders>
              <w:top w:val="single" w:sz="8" w:space="0" w:color="000000"/>
              <w:left w:val="single" w:sz="8" w:space="0" w:color="000000"/>
              <w:bottom w:val="single" w:sz="4" w:space="0" w:color="000000"/>
              <w:right w:val="single" w:sz="8" w:space="0" w:color="000000"/>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c>
          <w:tcPr>
            <w:tcW w:w="1007" w:type="dxa"/>
            <w:vMerge/>
            <w:tcBorders>
              <w:top w:val="single" w:sz="8" w:space="0" w:color="000000"/>
              <w:left w:val="single" w:sz="8" w:space="0" w:color="000000"/>
              <w:bottom w:val="single" w:sz="4" w:space="0" w:color="000000"/>
              <w:right w:val="single" w:sz="8" w:space="0" w:color="000000"/>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c>
          <w:tcPr>
            <w:tcW w:w="787" w:type="dxa"/>
            <w:vMerge/>
            <w:tcBorders>
              <w:top w:val="single" w:sz="8" w:space="0" w:color="000000"/>
              <w:left w:val="single" w:sz="8" w:space="0" w:color="000000"/>
              <w:bottom w:val="single" w:sz="4" w:space="0" w:color="000000"/>
              <w:right w:val="single" w:sz="8" w:space="0" w:color="000000"/>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c>
          <w:tcPr>
            <w:tcW w:w="1773" w:type="dxa"/>
            <w:vMerge/>
            <w:tcBorders>
              <w:top w:val="single" w:sz="8" w:space="0" w:color="000000"/>
              <w:left w:val="single" w:sz="8" w:space="0" w:color="000000"/>
              <w:bottom w:val="single" w:sz="4" w:space="0" w:color="000000"/>
              <w:right w:val="single" w:sz="8" w:space="0" w:color="000000"/>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c>
          <w:tcPr>
            <w:tcW w:w="1627" w:type="dxa"/>
            <w:vMerge/>
            <w:tcBorders>
              <w:top w:val="single" w:sz="8" w:space="0" w:color="000000"/>
              <w:left w:val="single" w:sz="8" w:space="0" w:color="000000"/>
              <w:bottom w:val="single" w:sz="4" w:space="0" w:color="000000"/>
              <w:right w:val="single" w:sz="8" w:space="0" w:color="000000"/>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c>
          <w:tcPr>
            <w:tcW w:w="1182" w:type="dxa"/>
            <w:vMerge/>
            <w:tcBorders>
              <w:top w:val="single" w:sz="8" w:space="0" w:color="000000"/>
              <w:left w:val="single" w:sz="8" w:space="0" w:color="000000"/>
              <w:bottom w:val="single" w:sz="4" w:space="0" w:color="000000"/>
              <w:right w:val="single" w:sz="8" w:space="0" w:color="000000"/>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c>
          <w:tcPr>
            <w:tcW w:w="1626" w:type="dxa"/>
            <w:vMerge/>
            <w:tcBorders>
              <w:top w:val="single" w:sz="8" w:space="0" w:color="000000"/>
              <w:left w:val="single" w:sz="8" w:space="0" w:color="000000"/>
              <w:bottom w:val="single" w:sz="4" w:space="0" w:color="000000"/>
              <w:right w:val="single" w:sz="8" w:space="0" w:color="000000"/>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c>
          <w:tcPr>
            <w:tcW w:w="1786" w:type="dxa"/>
            <w:vMerge/>
            <w:tcBorders>
              <w:top w:val="single" w:sz="8" w:space="0" w:color="000000"/>
              <w:left w:val="single" w:sz="8" w:space="0" w:color="000000"/>
              <w:bottom w:val="single" w:sz="4" w:space="0" w:color="000000"/>
              <w:right w:val="single" w:sz="8" w:space="0" w:color="000000"/>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r>
      <w:tr w:rsidR="00743107" w:rsidTr="00EC18AB">
        <w:tc>
          <w:tcPr>
            <w:tcW w:w="854" w:type="dxa"/>
            <w:tcBorders>
              <w:top w:val="single" w:sz="4"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743107" w:rsidRDefault="00743107" w:rsidP="00EC18AB">
            <w:pPr>
              <w:jc w:val="center"/>
            </w:pPr>
            <w:r>
              <w:rPr>
                <w:rFonts w:ascii="Century Gothic" w:eastAsia="Century Gothic" w:hAnsi="Century Gothic" w:cs="Century Gothic"/>
                <w:color w:val="000000"/>
                <w:sz w:val="16"/>
              </w:rPr>
              <w:t>1</w:t>
            </w:r>
          </w:p>
        </w:tc>
        <w:tc>
          <w:tcPr>
            <w:tcW w:w="1007" w:type="dxa"/>
            <w:tcBorders>
              <w:top w:val="single" w:sz="4" w:space="0" w:color="000000"/>
              <w:left w:val="single" w:sz="0" w:space="0" w:color="836967"/>
              <w:bottom w:val="single" w:sz="8" w:space="0" w:color="000000"/>
              <w:right w:val="single" w:sz="8" w:space="0" w:color="000000"/>
            </w:tcBorders>
            <w:shd w:val="clear" w:color="auto" w:fill="auto"/>
            <w:tcMar>
              <w:left w:w="70" w:type="dxa"/>
              <w:right w:w="70" w:type="dxa"/>
            </w:tcMar>
            <w:vAlign w:val="center"/>
          </w:tcPr>
          <w:p w:rsidR="00743107" w:rsidRDefault="00743107" w:rsidP="00EC18AB">
            <w:pPr>
              <w:jc w:val="center"/>
            </w:pPr>
            <w:r>
              <w:rPr>
                <w:rFonts w:ascii="Century Gothic" w:eastAsia="Century Gothic" w:hAnsi="Century Gothic" w:cs="Century Gothic"/>
                <w:color w:val="000000"/>
                <w:sz w:val="16"/>
              </w:rPr>
              <w:t>1</w:t>
            </w:r>
          </w:p>
        </w:tc>
        <w:tc>
          <w:tcPr>
            <w:tcW w:w="787" w:type="dxa"/>
            <w:tcBorders>
              <w:top w:val="single" w:sz="4" w:space="0" w:color="000000"/>
              <w:left w:val="single" w:sz="0" w:space="0" w:color="836967"/>
              <w:bottom w:val="single" w:sz="8" w:space="0" w:color="000000"/>
              <w:right w:val="single" w:sz="8" w:space="0" w:color="000000"/>
            </w:tcBorders>
            <w:shd w:val="clear" w:color="auto" w:fill="auto"/>
            <w:tcMar>
              <w:left w:w="70" w:type="dxa"/>
              <w:right w:w="70" w:type="dxa"/>
            </w:tcMar>
            <w:vAlign w:val="center"/>
          </w:tcPr>
          <w:p w:rsidR="00743107" w:rsidRDefault="00743107" w:rsidP="00EC18AB">
            <w:pPr>
              <w:jc w:val="center"/>
            </w:pPr>
            <w:r>
              <w:rPr>
                <w:rFonts w:ascii="Century Gothic" w:eastAsia="Century Gothic" w:hAnsi="Century Gothic" w:cs="Century Gothic"/>
                <w:color w:val="000000"/>
                <w:sz w:val="16"/>
              </w:rPr>
              <w:t>Servicio</w:t>
            </w:r>
          </w:p>
        </w:tc>
        <w:tc>
          <w:tcPr>
            <w:tcW w:w="1773" w:type="dxa"/>
            <w:tcBorders>
              <w:top w:val="single" w:sz="4" w:space="0" w:color="000000"/>
              <w:left w:val="single" w:sz="0" w:space="0" w:color="836967"/>
              <w:bottom w:val="single" w:sz="8" w:space="0" w:color="000000"/>
              <w:right w:val="single" w:sz="8" w:space="0" w:color="000000"/>
            </w:tcBorders>
            <w:shd w:val="clear" w:color="auto" w:fill="auto"/>
            <w:tcMar>
              <w:left w:w="70" w:type="dxa"/>
              <w:right w:w="70" w:type="dxa"/>
            </w:tcMar>
            <w:vAlign w:val="center"/>
          </w:tcPr>
          <w:p w:rsidR="00743107" w:rsidRDefault="00743107" w:rsidP="00EC18AB">
            <w:r>
              <w:rPr>
                <w:rFonts w:ascii="Century Gothic" w:eastAsia="Century Gothic" w:hAnsi="Century Gothic" w:cs="Century Gothic"/>
                <w:color w:val="000000"/>
                <w:sz w:val="16"/>
              </w:rPr>
              <w:t xml:space="preserve">Servicio integral de insumos alimenticios para los comedores </w:t>
            </w:r>
            <w:r>
              <w:rPr>
                <w:rFonts w:ascii="Century Gothic" w:eastAsia="Century Gothic" w:hAnsi="Century Gothic" w:cs="Century Gothic"/>
                <w:color w:val="000000"/>
                <w:sz w:val="16"/>
              </w:rPr>
              <w:lastRenderedPageBreak/>
              <w:t>comunitarios, se anexan especificaciones de los menús para dichos comedores</w:t>
            </w:r>
          </w:p>
        </w:tc>
        <w:tc>
          <w:tcPr>
            <w:tcW w:w="1627" w:type="dxa"/>
            <w:tcBorders>
              <w:top w:val="single" w:sz="4" w:space="0" w:color="000000"/>
              <w:left w:val="single" w:sz="0" w:space="0" w:color="836967"/>
              <w:bottom w:val="single" w:sz="8" w:space="0" w:color="000000"/>
              <w:right w:val="single" w:sz="8" w:space="0" w:color="000000"/>
            </w:tcBorders>
            <w:shd w:val="clear" w:color="000000" w:fill="FFFFFF"/>
            <w:tcMar>
              <w:left w:w="70" w:type="dxa"/>
              <w:right w:w="70" w:type="dxa"/>
            </w:tcMar>
            <w:vAlign w:val="center"/>
          </w:tcPr>
          <w:p w:rsidR="00743107" w:rsidRDefault="00743107" w:rsidP="00EC18AB">
            <w:pPr>
              <w:jc w:val="center"/>
            </w:pPr>
            <w:r>
              <w:rPr>
                <w:rFonts w:ascii="Century Gothic" w:eastAsia="Century Gothic" w:hAnsi="Century Gothic" w:cs="Century Gothic"/>
                <w:color w:val="000000"/>
                <w:sz w:val="16"/>
              </w:rPr>
              <w:lastRenderedPageBreak/>
              <w:t xml:space="preserve">Roberto Núñez De La O </w:t>
            </w:r>
          </w:p>
        </w:tc>
        <w:tc>
          <w:tcPr>
            <w:tcW w:w="1182" w:type="dxa"/>
            <w:tcBorders>
              <w:top w:val="single" w:sz="4" w:space="0" w:color="000000"/>
              <w:left w:val="single" w:sz="0" w:space="0" w:color="836967"/>
              <w:bottom w:val="single" w:sz="8" w:space="0" w:color="000000"/>
              <w:right w:val="single" w:sz="8" w:space="0" w:color="000000"/>
            </w:tcBorders>
            <w:shd w:val="clear" w:color="000000" w:fill="FFFFFF"/>
            <w:tcMar>
              <w:left w:w="70" w:type="dxa"/>
              <w:right w:w="70" w:type="dxa"/>
            </w:tcMar>
            <w:vAlign w:val="center"/>
          </w:tcPr>
          <w:p w:rsidR="00743107" w:rsidRDefault="00743107" w:rsidP="00EC18AB">
            <w:pPr>
              <w:jc w:val="center"/>
            </w:pPr>
            <w:r>
              <w:rPr>
                <w:rFonts w:ascii="Century Gothic" w:eastAsia="Century Gothic" w:hAnsi="Century Gothic" w:cs="Century Gothic"/>
                <w:color w:val="000000"/>
                <w:sz w:val="16"/>
              </w:rPr>
              <w:t>N/A</w:t>
            </w:r>
          </w:p>
        </w:tc>
        <w:tc>
          <w:tcPr>
            <w:tcW w:w="1626" w:type="dxa"/>
            <w:tcBorders>
              <w:top w:val="single" w:sz="4" w:space="0" w:color="000000"/>
              <w:left w:val="single" w:sz="0" w:space="0" w:color="836967"/>
              <w:bottom w:val="single" w:sz="8" w:space="0" w:color="000000"/>
              <w:right w:val="single" w:sz="8" w:space="0" w:color="000000"/>
            </w:tcBorders>
            <w:shd w:val="clear" w:color="000000" w:fill="FFFFFF"/>
            <w:tcMar>
              <w:left w:w="70" w:type="dxa"/>
              <w:right w:w="70" w:type="dxa"/>
            </w:tcMar>
            <w:vAlign w:val="center"/>
          </w:tcPr>
          <w:p w:rsidR="00743107" w:rsidRDefault="00743107" w:rsidP="00EC18AB">
            <w:pPr>
              <w:jc w:val="center"/>
            </w:pPr>
            <w:r>
              <w:rPr>
                <w:rFonts w:ascii="Century Gothic" w:eastAsia="Century Gothic" w:hAnsi="Century Gothic" w:cs="Century Gothic"/>
                <w:color w:val="000000"/>
                <w:sz w:val="16"/>
              </w:rPr>
              <w:t xml:space="preserve"> $ 600,000.00 </w:t>
            </w:r>
          </w:p>
        </w:tc>
        <w:tc>
          <w:tcPr>
            <w:tcW w:w="1786" w:type="dxa"/>
            <w:tcBorders>
              <w:top w:val="single" w:sz="4" w:space="0" w:color="000000"/>
              <w:left w:val="single" w:sz="0" w:space="0" w:color="836967"/>
              <w:bottom w:val="single" w:sz="8" w:space="0" w:color="000000"/>
              <w:right w:val="single" w:sz="8" w:space="0" w:color="000000"/>
            </w:tcBorders>
            <w:shd w:val="clear" w:color="000000" w:fill="FFFFFF"/>
            <w:tcMar>
              <w:left w:w="70" w:type="dxa"/>
              <w:right w:w="70" w:type="dxa"/>
            </w:tcMar>
            <w:vAlign w:val="center"/>
          </w:tcPr>
          <w:p w:rsidR="00743107" w:rsidRDefault="00743107" w:rsidP="00EC18AB">
            <w:pPr>
              <w:jc w:val="center"/>
            </w:pPr>
            <w:r>
              <w:rPr>
                <w:rFonts w:ascii="Century Gothic" w:eastAsia="Century Gothic" w:hAnsi="Century Gothic" w:cs="Century Gothic"/>
                <w:color w:val="000000"/>
                <w:sz w:val="16"/>
              </w:rPr>
              <w:t xml:space="preserve"> $ 1,500,000.00 </w:t>
            </w:r>
          </w:p>
        </w:tc>
      </w:tr>
      <w:tr w:rsidR="00743107" w:rsidTr="00EC18AB">
        <w:tc>
          <w:tcPr>
            <w:tcW w:w="1861" w:type="dxa"/>
            <w:gridSpan w:val="2"/>
            <w:vMerge w:val="restart"/>
            <w:tcBorders>
              <w:top w:val="single" w:sz="8" w:space="0" w:color="000000"/>
              <w:left w:val="single" w:sz="0" w:space="0" w:color="836967"/>
              <w:bottom w:val="single" w:sz="0" w:space="0" w:color="836967"/>
              <w:right w:val="single" w:sz="0" w:space="0" w:color="836967"/>
            </w:tcBorders>
            <w:shd w:val="clear" w:color="000000" w:fill="FFFFFF"/>
            <w:tcMar>
              <w:left w:w="70" w:type="dxa"/>
              <w:right w:w="70" w:type="dxa"/>
            </w:tcMar>
            <w:vAlign w:val="center"/>
          </w:tcPr>
          <w:p w:rsidR="00743107" w:rsidRDefault="00743107" w:rsidP="00EC18AB">
            <w:pPr>
              <w:jc w:val="center"/>
            </w:pPr>
            <w:r>
              <w:rPr>
                <w:rFonts w:ascii="Century Gothic" w:eastAsia="Century Gothic" w:hAnsi="Century Gothic" w:cs="Century Gothic"/>
                <w:b/>
                <w:sz w:val="16"/>
              </w:rPr>
              <w:t> </w:t>
            </w:r>
          </w:p>
        </w:tc>
        <w:tc>
          <w:tcPr>
            <w:tcW w:w="4187" w:type="dxa"/>
            <w:gridSpan w:val="3"/>
            <w:vMerge w:val="restart"/>
            <w:tcBorders>
              <w:top w:val="single" w:sz="8" w:space="0" w:color="000000"/>
              <w:left w:val="single" w:sz="0" w:space="0" w:color="836967"/>
              <w:bottom w:val="single" w:sz="0" w:space="0" w:color="836967"/>
              <w:right w:val="single" w:sz="0" w:space="0" w:color="836967"/>
            </w:tcBorders>
            <w:shd w:val="clear" w:color="auto" w:fill="auto"/>
            <w:tcMar>
              <w:left w:w="70" w:type="dxa"/>
              <w:right w:w="70" w:type="dxa"/>
            </w:tcMar>
          </w:tcPr>
          <w:p w:rsidR="00743107" w:rsidRDefault="00743107" w:rsidP="00EC18AB">
            <w:r>
              <w:rPr>
                <w:rFonts w:ascii="Century Gothic" w:eastAsia="Century Gothic" w:hAnsi="Century Gothic" w:cs="Century Gothic"/>
                <w:color w:val="000000"/>
                <w:sz w:val="16"/>
              </w:rPr>
              <w:t> </w:t>
            </w:r>
          </w:p>
        </w:tc>
        <w:tc>
          <w:tcPr>
            <w:tcW w:w="1182" w:type="dxa"/>
            <w:tcBorders>
              <w:top w:val="single" w:sz="0" w:space="0" w:color="836967"/>
              <w:left w:val="single" w:sz="8" w:space="0" w:color="000000"/>
              <w:bottom w:val="single" w:sz="8" w:space="0" w:color="000000"/>
              <w:right w:val="single" w:sz="8" w:space="0" w:color="000000"/>
            </w:tcBorders>
            <w:shd w:val="clear" w:color="auto" w:fill="auto"/>
            <w:tcMar>
              <w:left w:w="70" w:type="dxa"/>
              <w:right w:w="70" w:type="dxa"/>
            </w:tcMar>
            <w:vAlign w:val="center"/>
          </w:tcPr>
          <w:p w:rsidR="00743107" w:rsidRDefault="00743107" w:rsidP="00EC18AB">
            <w:r>
              <w:rPr>
                <w:rFonts w:ascii="Century Gothic" w:eastAsia="Century Gothic" w:hAnsi="Century Gothic" w:cs="Century Gothic"/>
                <w:b/>
                <w:color w:val="000000"/>
                <w:sz w:val="16"/>
              </w:rPr>
              <w:t>Sub-Total</w:t>
            </w:r>
          </w:p>
        </w:tc>
        <w:tc>
          <w:tcPr>
            <w:tcW w:w="1626" w:type="dxa"/>
            <w:tcBorders>
              <w:top w:val="single" w:sz="0" w:space="0" w:color="836967"/>
              <w:left w:val="single" w:sz="0" w:space="0" w:color="836967"/>
              <w:bottom w:val="single" w:sz="8" w:space="0" w:color="000000"/>
              <w:right w:val="single" w:sz="8" w:space="0" w:color="000000"/>
            </w:tcBorders>
            <w:shd w:val="clear" w:color="auto" w:fill="auto"/>
            <w:tcMar>
              <w:left w:w="70" w:type="dxa"/>
              <w:right w:w="70" w:type="dxa"/>
            </w:tcMar>
            <w:vAlign w:val="center"/>
          </w:tcPr>
          <w:p w:rsidR="00743107" w:rsidRDefault="00743107" w:rsidP="00EC18AB">
            <w:pPr>
              <w:jc w:val="right"/>
            </w:pPr>
            <w:r>
              <w:rPr>
                <w:rFonts w:ascii="Century Gothic" w:eastAsia="Century Gothic" w:hAnsi="Century Gothic" w:cs="Century Gothic"/>
                <w:color w:val="000000"/>
                <w:sz w:val="16"/>
              </w:rPr>
              <w:t xml:space="preserve">$600,000.00 </w:t>
            </w:r>
          </w:p>
        </w:tc>
        <w:tc>
          <w:tcPr>
            <w:tcW w:w="1786" w:type="dxa"/>
            <w:tcBorders>
              <w:top w:val="single" w:sz="0" w:space="0" w:color="836967"/>
              <w:left w:val="single" w:sz="0" w:space="0" w:color="836967"/>
              <w:bottom w:val="single" w:sz="8" w:space="0" w:color="000000"/>
              <w:right w:val="single" w:sz="8" w:space="0" w:color="000000"/>
            </w:tcBorders>
            <w:shd w:val="clear" w:color="auto" w:fill="auto"/>
            <w:tcMar>
              <w:left w:w="70" w:type="dxa"/>
              <w:right w:w="70" w:type="dxa"/>
            </w:tcMar>
            <w:vAlign w:val="center"/>
          </w:tcPr>
          <w:p w:rsidR="00743107" w:rsidRDefault="00743107" w:rsidP="00EC18AB">
            <w:pPr>
              <w:jc w:val="right"/>
            </w:pPr>
            <w:r>
              <w:rPr>
                <w:rFonts w:ascii="Century Gothic" w:eastAsia="Century Gothic" w:hAnsi="Century Gothic" w:cs="Century Gothic"/>
                <w:color w:val="000000"/>
                <w:sz w:val="16"/>
              </w:rPr>
              <w:t xml:space="preserve">$1,500,000.00 </w:t>
            </w:r>
          </w:p>
        </w:tc>
      </w:tr>
      <w:tr w:rsidR="00743107" w:rsidTr="00EC18AB">
        <w:tc>
          <w:tcPr>
            <w:tcW w:w="1861" w:type="dxa"/>
            <w:gridSpan w:val="2"/>
            <w:vMerge/>
            <w:tcBorders>
              <w:top w:val="single" w:sz="8" w:space="0" w:color="000000"/>
              <w:left w:val="single" w:sz="0" w:space="0" w:color="836967"/>
              <w:bottom w:val="single" w:sz="0" w:space="0" w:color="836967"/>
              <w:right w:val="single" w:sz="0" w:space="0" w:color="836967"/>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c>
          <w:tcPr>
            <w:tcW w:w="4187" w:type="dxa"/>
            <w:gridSpan w:val="3"/>
            <w:vMerge/>
            <w:tcBorders>
              <w:top w:val="single" w:sz="8" w:space="0" w:color="000000"/>
              <w:left w:val="single" w:sz="0" w:space="0" w:color="836967"/>
              <w:bottom w:val="single" w:sz="0" w:space="0" w:color="836967"/>
              <w:right w:val="single" w:sz="0" w:space="0" w:color="836967"/>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c>
          <w:tcPr>
            <w:tcW w:w="1182" w:type="dxa"/>
            <w:tcBorders>
              <w:top w:val="single" w:sz="0" w:space="0" w:color="836967"/>
              <w:left w:val="single" w:sz="8" w:space="0" w:color="000000"/>
              <w:bottom w:val="single" w:sz="8" w:space="0" w:color="000000"/>
              <w:right w:val="single" w:sz="8" w:space="0" w:color="000000"/>
            </w:tcBorders>
            <w:shd w:val="clear" w:color="auto" w:fill="auto"/>
            <w:tcMar>
              <w:left w:w="70" w:type="dxa"/>
              <w:right w:w="70" w:type="dxa"/>
            </w:tcMar>
            <w:vAlign w:val="center"/>
          </w:tcPr>
          <w:p w:rsidR="00743107" w:rsidRDefault="00743107" w:rsidP="00EC18AB">
            <w:r>
              <w:rPr>
                <w:rFonts w:ascii="Century Gothic" w:eastAsia="Century Gothic" w:hAnsi="Century Gothic" w:cs="Century Gothic"/>
                <w:b/>
                <w:color w:val="000000"/>
                <w:sz w:val="16"/>
              </w:rPr>
              <w:t>I.V.A.</w:t>
            </w:r>
          </w:p>
        </w:tc>
        <w:tc>
          <w:tcPr>
            <w:tcW w:w="1626" w:type="dxa"/>
            <w:tcBorders>
              <w:top w:val="single" w:sz="0" w:space="0" w:color="836967"/>
              <w:left w:val="single" w:sz="0" w:space="0" w:color="836967"/>
              <w:bottom w:val="single" w:sz="8" w:space="0" w:color="000000"/>
              <w:right w:val="single" w:sz="8" w:space="0" w:color="000000"/>
            </w:tcBorders>
            <w:shd w:val="clear" w:color="auto" w:fill="auto"/>
            <w:tcMar>
              <w:left w:w="70" w:type="dxa"/>
              <w:right w:w="70" w:type="dxa"/>
            </w:tcMar>
            <w:vAlign w:val="center"/>
          </w:tcPr>
          <w:p w:rsidR="00743107" w:rsidRDefault="00743107" w:rsidP="00EC18AB">
            <w:pPr>
              <w:jc w:val="right"/>
            </w:pPr>
            <w:r>
              <w:rPr>
                <w:rFonts w:ascii="Century Gothic" w:eastAsia="Century Gothic" w:hAnsi="Century Gothic" w:cs="Century Gothic"/>
                <w:color w:val="000000"/>
                <w:sz w:val="16"/>
              </w:rPr>
              <w:t> </w:t>
            </w:r>
          </w:p>
        </w:tc>
        <w:tc>
          <w:tcPr>
            <w:tcW w:w="1786" w:type="dxa"/>
            <w:tcBorders>
              <w:top w:val="single" w:sz="0" w:space="0" w:color="836967"/>
              <w:left w:val="single" w:sz="0" w:space="0" w:color="836967"/>
              <w:bottom w:val="single" w:sz="8" w:space="0" w:color="000000"/>
              <w:right w:val="single" w:sz="8" w:space="0" w:color="000000"/>
            </w:tcBorders>
            <w:shd w:val="clear" w:color="auto" w:fill="auto"/>
            <w:tcMar>
              <w:left w:w="70" w:type="dxa"/>
              <w:right w:w="70" w:type="dxa"/>
            </w:tcMar>
            <w:vAlign w:val="center"/>
          </w:tcPr>
          <w:p w:rsidR="00743107" w:rsidRDefault="00743107" w:rsidP="00EC18AB">
            <w:pPr>
              <w:jc w:val="right"/>
            </w:pPr>
            <w:r>
              <w:rPr>
                <w:rFonts w:ascii="Century Gothic" w:eastAsia="Century Gothic" w:hAnsi="Century Gothic" w:cs="Century Gothic"/>
                <w:color w:val="000000"/>
                <w:sz w:val="16"/>
              </w:rPr>
              <w:t> </w:t>
            </w:r>
          </w:p>
        </w:tc>
      </w:tr>
      <w:tr w:rsidR="00743107" w:rsidTr="00EC18AB">
        <w:tc>
          <w:tcPr>
            <w:tcW w:w="1861" w:type="dxa"/>
            <w:gridSpan w:val="2"/>
            <w:vMerge/>
            <w:tcBorders>
              <w:top w:val="single" w:sz="8" w:space="0" w:color="000000"/>
              <w:left w:val="single" w:sz="0" w:space="0" w:color="836967"/>
              <w:bottom w:val="single" w:sz="0" w:space="0" w:color="836967"/>
              <w:right w:val="single" w:sz="0" w:space="0" w:color="836967"/>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c>
          <w:tcPr>
            <w:tcW w:w="4187" w:type="dxa"/>
            <w:gridSpan w:val="3"/>
            <w:vMerge/>
            <w:tcBorders>
              <w:top w:val="single" w:sz="8" w:space="0" w:color="000000"/>
              <w:left w:val="single" w:sz="0" w:space="0" w:color="836967"/>
              <w:bottom w:val="single" w:sz="0" w:space="0" w:color="836967"/>
              <w:right w:val="single" w:sz="0" w:space="0" w:color="836967"/>
            </w:tcBorders>
            <w:shd w:val="clear" w:color="000000" w:fill="FFFFFF"/>
            <w:tcMar>
              <w:left w:w="70" w:type="dxa"/>
              <w:right w:w="70" w:type="dxa"/>
            </w:tcMar>
            <w:vAlign w:val="center"/>
          </w:tcPr>
          <w:p w:rsidR="00743107" w:rsidRDefault="00743107" w:rsidP="00EC18AB">
            <w:pPr>
              <w:spacing w:after="100"/>
              <w:jc w:val="both"/>
              <w:rPr>
                <w:rFonts w:ascii="Calibri" w:eastAsia="Calibri" w:hAnsi="Calibri" w:cs="Calibri"/>
              </w:rPr>
            </w:pPr>
          </w:p>
        </w:tc>
        <w:tc>
          <w:tcPr>
            <w:tcW w:w="1182" w:type="dxa"/>
            <w:tcBorders>
              <w:top w:val="single" w:sz="0" w:space="0" w:color="836967"/>
              <w:left w:val="single" w:sz="8" w:space="0" w:color="000000"/>
              <w:bottom w:val="single" w:sz="8" w:space="0" w:color="000000"/>
              <w:right w:val="single" w:sz="8" w:space="0" w:color="000000"/>
            </w:tcBorders>
            <w:shd w:val="clear" w:color="auto" w:fill="auto"/>
            <w:tcMar>
              <w:left w:w="70" w:type="dxa"/>
              <w:right w:w="70" w:type="dxa"/>
            </w:tcMar>
            <w:vAlign w:val="center"/>
          </w:tcPr>
          <w:p w:rsidR="00743107" w:rsidRDefault="00743107" w:rsidP="00EC18AB">
            <w:r>
              <w:rPr>
                <w:rFonts w:ascii="Century Gothic" w:eastAsia="Century Gothic" w:hAnsi="Century Gothic" w:cs="Century Gothic"/>
                <w:b/>
                <w:color w:val="000000"/>
                <w:sz w:val="16"/>
              </w:rPr>
              <w:t>Total</w:t>
            </w:r>
          </w:p>
        </w:tc>
        <w:tc>
          <w:tcPr>
            <w:tcW w:w="1626" w:type="dxa"/>
            <w:tcBorders>
              <w:top w:val="single" w:sz="0" w:space="0" w:color="836967"/>
              <w:left w:val="single" w:sz="0" w:space="0" w:color="836967"/>
              <w:bottom w:val="single" w:sz="8" w:space="0" w:color="000000"/>
              <w:right w:val="single" w:sz="8" w:space="0" w:color="000000"/>
            </w:tcBorders>
            <w:shd w:val="clear" w:color="auto" w:fill="auto"/>
            <w:tcMar>
              <w:left w:w="70" w:type="dxa"/>
              <w:right w:w="70" w:type="dxa"/>
            </w:tcMar>
            <w:vAlign w:val="center"/>
          </w:tcPr>
          <w:p w:rsidR="00743107" w:rsidRDefault="00743107" w:rsidP="00EC18AB">
            <w:pPr>
              <w:jc w:val="right"/>
            </w:pPr>
            <w:r>
              <w:rPr>
                <w:rFonts w:ascii="Century Gothic" w:eastAsia="Century Gothic" w:hAnsi="Century Gothic" w:cs="Century Gothic"/>
                <w:color w:val="000000"/>
                <w:sz w:val="16"/>
              </w:rPr>
              <w:t xml:space="preserve">$600,000.00 </w:t>
            </w:r>
          </w:p>
        </w:tc>
        <w:tc>
          <w:tcPr>
            <w:tcW w:w="1786" w:type="dxa"/>
            <w:tcBorders>
              <w:top w:val="single" w:sz="0" w:space="0" w:color="836967"/>
              <w:left w:val="single" w:sz="0" w:space="0" w:color="836967"/>
              <w:bottom w:val="single" w:sz="8" w:space="0" w:color="000000"/>
              <w:right w:val="single" w:sz="8" w:space="0" w:color="000000"/>
            </w:tcBorders>
            <w:shd w:val="clear" w:color="auto" w:fill="auto"/>
            <w:tcMar>
              <w:left w:w="70" w:type="dxa"/>
              <w:right w:w="70" w:type="dxa"/>
            </w:tcMar>
            <w:vAlign w:val="center"/>
          </w:tcPr>
          <w:p w:rsidR="00743107" w:rsidRDefault="00743107" w:rsidP="00EC18AB">
            <w:pPr>
              <w:jc w:val="right"/>
            </w:pPr>
            <w:r>
              <w:rPr>
                <w:rFonts w:ascii="Century Gothic" w:eastAsia="Century Gothic" w:hAnsi="Century Gothic" w:cs="Century Gothic"/>
                <w:color w:val="000000"/>
                <w:sz w:val="16"/>
              </w:rPr>
              <w:t xml:space="preserve">$1,500,000.00 </w:t>
            </w:r>
          </w:p>
        </w:tc>
      </w:tr>
    </w:tbl>
    <w:p w:rsidR="00743107" w:rsidRDefault="00743107" w:rsidP="00743107">
      <w:pPr>
        <w:spacing w:after="100"/>
        <w:jc w:val="both"/>
        <w:rPr>
          <w:rFonts w:ascii="Century Gothic" w:eastAsia="Century Gothic" w:hAnsi="Century Gothic" w:cs="Century Gothic"/>
          <w:b/>
          <w:color w:val="000000"/>
          <w:shd w:val="clear" w:color="auto" w:fill="FFFFFF"/>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del Comité de Adquisiciones, comenta de conformidad con el artículo 24, fracción XXII del Reglamento de Compras, Enajenaciones y Contratación de Servicios del Municipio de Zapopan Jalisco, se somete a su consideración para su aprobación </w:t>
      </w:r>
      <w:r>
        <w:rPr>
          <w:rFonts w:ascii="Century Gothic" w:eastAsia="Century Gothic" w:hAnsi="Century Gothic" w:cs="Century Gothic"/>
          <w:b/>
          <w:sz w:val="22"/>
          <w:shd w:val="clear" w:color="auto" w:fill="FFFFFF"/>
        </w:rPr>
        <w:t xml:space="preserve">de la nota aclaratoria del inciso I, </w:t>
      </w:r>
      <w:r>
        <w:rPr>
          <w:rFonts w:ascii="Century Gothic" w:eastAsia="Century Gothic" w:hAnsi="Century Gothic" w:cs="Century Gothic"/>
          <w:sz w:val="22"/>
          <w:shd w:val="clear" w:color="auto" w:fill="FFFFFF"/>
        </w:rPr>
        <w:t>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spacing w:after="100"/>
        <w:jc w:val="both"/>
        <w:rPr>
          <w:rFonts w:ascii="Century Gothic" w:eastAsia="Century Gothic" w:hAnsi="Century Gothic" w:cs="Century Gothic"/>
          <w:b/>
          <w:shd w:val="clear" w:color="auto" w:fill="FFFFFF"/>
        </w:rPr>
      </w:pPr>
    </w:p>
    <w:p w:rsidR="00743107" w:rsidRPr="00743107" w:rsidRDefault="0043243C" w:rsidP="00743107">
      <w:pPr>
        <w:spacing w:after="100"/>
        <w:jc w:val="both"/>
        <w:rPr>
          <w:rFonts w:ascii="Century Gothic" w:eastAsia="Century Gothic" w:hAnsi="Century Gothic" w:cs="Century Gothic"/>
          <w:color w:val="000000"/>
          <w:sz w:val="22"/>
          <w:szCs w:val="22"/>
          <w:shd w:val="clear" w:color="auto" w:fill="FFFFFF"/>
        </w:rPr>
      </w:pPr>
      <w:r>
        <w:rPr>
          <w:rFonts w:ascii="Century Gothic" w:eastAsia="Century Gothic" w:hAnsi="Century Gothic" w:cs="Century Gothic"/>
          <w:b/>
          <w:shd w:val="clear" w:color="auto" w:fill="FFFFFF"/>
        </w:rPr>
        <w:t>J.</w:t>
      </w:r>
      <w:r w:rsidR="00743107">
        <w:rPr>
          <w:rFonts w:ascii="Century Gothic" w:eastAsia="Century Gothic" w:hAnsi="Century Gothic" w:cs="Century Gothic"/>
          <w:b/>
          <w:shd w:val="clear" w:color="auto" w:fill="FFFFFF"/>
        </w:rPr>
        <w:t xml:space="preserve"> </w:t>
      </w:r>
      <w:r w:rsidR="00743107" w:rsidRPr="00743107">
        <w:rPr>
          <w:rFonts w:ascii="Century Gothic" w:eastAsia="Century Gothic" w:hAnsi="Century Gothic" w:cs="Century Gothic"/>
          <w:b/>
          <w:sz w:val="22"/>
          <w:szCs w:val="22"/>
          <w:shd w:val="clear" w:color="auto" w:fill="FFFFFF"/>
        </w:rPr>
        <w:t xml:space="preserve">Nota Aclaratoria, </w:t>
      </w:r>
      <w:r w:rsidR="00743107" w:rsidRPr="00743107">
        <w:rPr>
          <w:rFonts w:ascii="Century Gothic" w:eastAsia="Century Gothic" w:hAnsi="Century Gothic" w:cs="Century Gothic"/>
          <w:sz w:val="22"/>
          <w:szCs w:val="22"/>
          <w:shd w:val="clear" w:color="auto" w:fill="FFFFFF"/>
        </w:rPr>
        <w:t xml:space="preserve">Se da cuenta que se recibió oficio número DPE/1440/615/2020, firmado por la </w:t>
      </w:r>
      <w:r w:rsidR="00743107" w:rsidRPr="00743107">
        <w:rPr>
          <w:rFonts w:ascii="Century Gothic" w:eastAsia="Century Gothic" w:hAnsi="Century Gothic" w:cs="Century Gothic"/>
          <w:color w:val="000000"/>
          <w:sz w:val="22"/>
          <w:szCs w:val="22"/>
          <w:shd w:val="clear" w:color="auto" w:fill="FFFFFF"/>
        </w:rPr>
        <w:t xml:space="preserve">Lic. </w:t>
      </w:r>
      <w:proofErr w:type="spellStart"/>
      <w:r w:rsidR="00743107" w:rsidRPr="00743107">
        <w:rPr>
          <w:rFonts w:ascii="Century Gothic" w:eastAsia="Century Gothic" w:hAnsi="Century Gothic" w:cs="Century Gothic"/>
          <w:color w:val="000000"/>
          <w:sz w:val="22"/>
          <w:szCs w:val="22"/>
          <w:shd w:val="clear" w:color="auto" w:fill="FFFFFF"/>
        </w:rPr>
        <w:t>Talina</w:t>
      </w:r>
      <w:proofErr w:type="spellEnd"/>
      <w:r w:rsidR="00743107" w:rsidRPr="00743107">
        <w:rPr>
          <w:rFonts w:ascii="Century Gothic" w:eastAsia="Century Gothic" w:hAnsi="Century Gothic" w:cs="Century Gothic"/>
          <w:color w:val="000000"/>
          <w:sz w:val="22"/>
          <w:szCs w:val="22"/>
          <w:shd w:val="clear" w:color="auto" w:fill="FFFFFF"/>
        </w:rPr>
        <w:t xml:space="preserve"> Robles Villaseñor, Directora de Presupuesto y Egresos, mediante el cual anexo el Programa Anual de Adquisiciones 2020, calendarizado y por actividad. (Se informa que ya se subió a la página de trasparencia y se les enviara el día de hoy vía correo electrónico).</w:t>
      </w:r>
    </w:p>
    <w:p w:rsidR="00743107" w:rsidRPr="00743107" w:rsidRDefault="00743107" w:rsidP="00743107">
      <w:pPr>
        <w:spacing w:after="100"/>
        <w:jc w:val="both"/>
        <w:rPr>
          <w:rFonts w:ascii="Century Gothic" w:eastAsia="Century Gothic" w:hAnsi="Century Gothic" w:cs="Century Gothic"/>
          <w:color w:val="000000"/>
          <w:sz w:val="22"/>
          <w:szCs w:val="22"/>
          <w:shd w:val="clear" w:color="auto" w:fill="FFFFFF"/>
        </w:rPr>
      </w:pPr>
    </w:p>
    <w:p w:rsidR="00743107" w:rsidRPr="00743107" w:rsidRDefault="00743107" w:rsidP="00743107">
      <w:pPr>
        <w:spacing w:after="100"/>
        <w:jc w:val="both"/>
        <w:rPr>
          <w:rFonts w:ascii="Century Gothic" w:eastAsia="Century Gothic" w:hAnsi="Century Gothic" w:cs="Century Gothic"/>
          <w:sz w:val="22"/>
          <w:szCs w:val="22"/>
          <w:shd w:val="clear" w:color="auto" w:fill="FFFFFF"/>
        </w:rPr>
      </w:pPr>
      <w:r w:rsidRPr="00743107">
        <w:rPr>
          <w:rFonts w:ascii="Century Gothic" w:eastAsia="Century Gothic" w:hAnsi="Century Gothic" w:cs="Century Gothic"/>
          <w:sz w:val="22"/>
          <w:szCs w:val="22"/>
          <w:shd w:val="clear" w:color="auto" w:fill="FFFFFF"/>
        </w:rPr>
        <w:t xml:space="preserve">El Lic. Edmundo Antonio </w:t>
      </w:r>
      <w:proofErr w:type="spellStart"/>
      <w:r w:rsidRPr="00743107">
        <w:rPr>
          <w:rFonts w:ascii="Century Gothic" w:eastAsia="Century Gothic" w:hAnsi="Century Gothic" w:cs="Century Gothic"/>
          <w:sz w:val="22"/>
          <w:szCs w:val="22"/>
          <w:shd w:val="clear" w:color="auto" w:fill="FFFFFF"/>
        </w:rPr>
        <w:t>Amutio</w:t>
      </w:r>
      <w:proofErr w:type="spellEnd"/>
      <w:r w:rsidRPr="00743107">
        <w:rPr>
          <w:rFonts w:ascii="Century Gothic" w:eastAsia="Century Gothic" w:hAnsi="Century Gothic" w:cs="Century Gothic"/>
          <w:sz w:val="22"/>
          <w:szCs w:val="22"/>
          <w:shd w:val="clear" w:color="auto" w:fill="FFFFFF"/>
        </w:rPr>
        <w:t xml:space="preserve"> Villa, representante suplente del Presidente del Comité de Adquisiciones, comenta de conformidad con el artículo 24, fracción XXII del Reglamento de Compras, Enajenaciones y Contratación de Servicios del Municipio de Zapopan Jalisco, se somete a su consideración para su aprobación </w:t>
      </w:r>
      <w:r w:rsidRPr="00743107">
        <w:rPr>
          <w:rFonts w:ascii="Century Gothic" w:eastAsia="Century Gothic" w:hAnsi="Century Gothic" w:cs="Century Gothic"/>
          <w:b/>
          <w:sz w:val="22"/>
          <w:szCs w:val="22"/>
          <w:shd w:val="clear" w:color="auto" w:fill="FFFFFF"/>
        </w:rPr>
        <w:t xml:space="preserve">de la nota aclaratoria del inciso J, </w:t>
      </w:r>
      <w:r w:rsidRPr="00743107">
        <w:rPr>
          <w:rFonts w:ascii="Century Gothic" w:eastAsia="Century Gothic" w:hAnsi="Century Gothic" w:cs="Century Gothic"/>
          <w:sz w:val="22"/>
          <w:szCs w:val="22"/>
          <w:shd w:val="clear" w:color="auto" w:fill="FFFFFF"/>
        </w:rPr>
        <w:t>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spacing w:after="100"/>
        <w:ind w:left="708"/>
        <w:jc w:val="both"/>
        <w:rPr>
          <w:rFonts w:ascii="Century Gothic" w:eastAsia="Century Gothic" w:hAnsi="Century Gothic" w:cs="Century Gothic"/>
          <w:shd w:val="clear" w:color="auto" w:fill="FFFFFF"/>
        </w:rPr>
      </w:pPr>
    </w:p>
    <w:p w:rsidR="00743107" w:rsidRDefault="00743107" w:rsidP="00743107">
      <w:pPr>
        <w:jc w:val="both"/>
        <w:rPr>
          <w:rFonts w:ascii="Century Gothic" w:eastAsia="Century Gothic" w:hAnsi="Century Gothic" w:cs="Century Gothic"/>
        </w:rPr>
      </w:pPr>
    </w:p>
    <w:p w:rsidR="00743107"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 se da por concluida la Séptima Sesión Extraordinaria siendo las 12:28</w:t>
      </w:r>
      <w:r>
        <w:rPr>
          <w:rFonts w:ascii="Century Gothic" w:eastAsia="Century Gothic" w:hAnsi="Century Gothic" w:cs="Century Gothic"/>
          <w:color w:val="FF0000"/>
          <w:sz w:val="22"/>
        </w:rPr>
        <w:t xml:space="preserve"> </w:t>
      </w:r>
      <w:r>
        <w:rPr>
          <w:rFonts w:ascii="Century Gothic" w:eastAsia="Century Gothic" w:hAnsi="Century Gothic" w:cs="Century Gothic"/>
          <w:sz w:val="22"/>
        </w:rPr>
        <w:t xml:space="preserve">horas del día 17 de marzo de 2020, levantándose </w:t>
      </w:r>
      <w:r>
        <w:rPr>
          <w:rFonts w:ascii="Century Gothic" w:eastAsia="Century Gothic" w:hAnsi="Century Gothic" w:cs="Century Gothic"/>
          <w:sz w:val="22"/>
        </w:rPr>
        <w:lastRenderedPageBreak/>
        <w:t xml:space="preserve">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150F81" w:rsidRDefault="00150F81" w:rsidP="00973D2F">
      <w:pPr>
        <w:jc w:val="both"/>
        <w:rPr>
          <w:rFonts w:ascii="Century Gothic" w:eastAsia="Century Gothic" w:hAnsi="Century Gothic" w:cs="Century Gothic"/>
          <w:sz w:val="22"/>
        </w:rPr>
      </w:pPr>
    </w:p>
    <w:p w:rsidR="00150F81" w:rsidRPr="00973D2F" w:rsidRDefault="00150F81" w:rsidP="00973D2F">
      <w:pPr>
        <w:jc w:val="both"/>
        <w:rPr>
          <w:rFonts w:ascii="Century Gothic" w:eastAsia="Century Gothic" w:hAnsi="Century Gothic" w:cs="Century Gothic"/>
        </w:rPr>
      </w:pPr>
    </w:p>
    <w:p w:rsidR="00743107" w:rsidRDefault="00743107" w:rsidP="00743107">
      <w:pPr>
        <w:tabs>
          <w:tab w:val="left" w:pos="3969"/>
        </w:tabs>
        <w:spacing w:line="360" w:lineRule="auto"/>
        <w:jc w:val="center"/>
        <w:rPr>
          <w:rFonts w:ascii="Century Gothic" w:eastAsia="Century Gothic" w:hAnsi="Century Gothic" w:cs="Century Gothic"/>
          <w:b/>
        </w:rPr>
      </w:pPr>
      <w:r>
        <w:rPr>
          <w:rFonts w:ascii="Century Gothic" w:eastAsia="Century Gothic" w:hAnsi="Century Gothic" w:cs="Century Gothic"/>
          <w:b/>
          <w:sz w:val="22"/>
        </w:rPr>
        <w:t>Integrantes Vocales con voz y voto</w:t>
      </w:r>
    </w:p>
    <w:p w:rsidR="00743107" w:rsidRDefault="00743107" w:rsidP="00743107">
      <w:pPr>
        <w:jc w:val="center"/>
        <w:rPr>
          <w:rFonts w:ascii="Calibri" w:eastAsia="Calibri" w:hAnsi="Calibri" w:cs="Calibri"/>
          <w:shd w:val="clear" w:color="auto" w:fill="FF00FF"/>
        </w:rPr>
      </w:pPr>
    </w:p>
    <w:p w:rsidR="00743107" w:rsidRDefault="00743107" w:rsidP="00743107">
      <w:pPr>
        <w:jc w:val="center"/>
        <w:rPr>
          <w:rFonts w:ascii="Calibri" w:eastAsia="Calibri" w:hAnsi="Calibri" w:cs="Calibri"/>
          <w:shd w:val="clear" w:color="auto" w:fill="FF00FF"/>
        </w:rPr>
      </w:pPr>
    </w:p>
    <w:p w:rsidR="00743107" w:rsidRDefault="00743107" w:rsidP="00743107">
      <w:pPr>
        <w:jc w:val="center"/>
        <w:rPr>
          <w:rFonts w:ascii="Calibri" w:eastAsia="Calibri" w:hAnsi="Calibri" w:cs="Calibri"/>
          <w:shd w:val="clear" w:color="auto" w:fill="FF00FF"/>
        </w:rPr>
      </w:pPr>
    </w:p>
    <w:p w:rsidR="0043243C" w:rsidRDefault="0043243C" w:rsidP="00743107">
      <w:pPr>
        <w:jc w:val="center"/>
        <w:rPr>
          <w:rFonts w:ascii="Calibri" w:eastAsia="Calibri" w:hAnsi="Calibri" w:cs="Calibri"/>
          <w:shd w:val="clear" w:color="auto" w:fill="FF00FF"/>
        </w:rPr>
      </w:pPr>
    </w:p>
    <w:p w:rsidR="00743107" w:rsidRDefault="00743107" w:rsidP="00743107">
      <w:pPr>
        <w:jc w:val="center"/>
        <w:rPr>
          <w:rFonts w:ascii="Calibri" w:eastAsia="Calibri" w:hAnsi="Calibri" w:cs="Calibri"/>
          <w:shd w:val="clear" w:color="auto" w:fill="FF00FF"/>
        </w:rPr>
      </w:pP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b/>
          <w:sz w:val="22"/>
        </w:rPr>
        <w:t xml:space="preserve">Lic. Edmundo Antonio </w:t>
      </w:r>
      <w:proofErr w:type="spellStart"/>
      <w:r>
        <w:rPr>
          <w:rFonts w:ascii="Century Gothic" w:eastAsia="Century Gothic" w:hAnsi="Century Gothic" w:cs="Century Gothic"/>
          <w:b/>
          <w:sz w:val="22"/>
        </w:rPr>
        <w:t>Amutio</w:t>
      </w:r>
      <w:proofErr w:type="spellEnd"/>
      <w:r>
        <w:rPr>
          <w:rFonts w:ascii="Century Gothic" w:eastAsia="Century Gothic" w:hAnsi="Century Gothic" w:cs="Century Gothic"/>
          <w:b/>
          <w:sz w:val="22"/>
        </w:rPr>
        <w:t xml:space="preserve"> Villa.</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Presidente del Comité de Adquisiciones Municipales</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Representante Suplente</w:t>
      </w:r>
    </w:p>
    <w:p w:rsidR="00743107" w:rsidRDefault="00743107" w:rsidP="00743107">
      <w:pPr>
        <w:jc w:val="center"/>
        <w:rPr>
          <w:rFonts w:ascii="Century Gothic" w:eastAsia="Century Gothic" w:hAnsi="Century Gothic" w:cs="Century Gothic"/>
          <w:b/>
          <w:shd w:val="clear" w:color="auto" w:fill="FF00FF"/>
        </w:rPr>
      </w:pPr>
    </w:p>
    <w:p w:rsidR="00743107" w:rsidRDefault="00743107" w:rsidP="00743107">
      <w:pPr>
        <w:jc w:val="center"/>
        <w:rPr>
          <w:rFonts w:ascii="Century Gothic" w:eastAsia="Century Gothic" w:hAnsi="Century Gothic" w:cs="Century Gothic"/>
          <w:b/>
          <w:shd w:val="clear" w:color="auto" w:fill="FF00FF"/>
        </w:rPr>
      </w:pPr>
    </w:p>
    <w:p w:rsidR="0043243C" w:rsidRDefault="0043243C" w:rsidP="00743107">
      <w:pPr>
        <w:jc w:val="center"/>
        <w:rPr>
          <w:rFonts w:ascii="Century Gothic" w:eastAsia="Century Gothic" w:hAnsi="Century Gothic" w:cs="Century Gothic"/>
          <w:b/>
          <w:shd w:val="clear" w:color="auto" w:fill="FF00FF"/>
        </w:rPr>
      </w:pPr>
    </w:p>
    <w:p w:rsidR="00743107" w:rsidRDefault="00743107" w:rsidP="00743107">
      <w:pPr>
        <w:jc w:val="center"/>
        <w:rPr>
          <w:rFonts w:ascii="Century Gothic" w:eastAsia="Century Gothic" w:hAnsi="Century Gothic" w:cs="Century Gothic"/>
          <w:b/>
          <w:shd w:val="clear" w:color="auto" w:fill="FF00FF"/>
        </w:rPr>
      </w:pPr>
    </w:p>
    <w:p w:rsidR="00743107" w:rsidRDefault="00743107" w:rsidP="00743107">
      <w:pPr>
        <w:jc w:val="center"/>
        <w:rPr>
          <w:rFonts w:ascii="Century Gothic" w:eastAsia="Century Gothic" w:hAnsi="Century Gothic" w:cs="Century Gothic"/>
          <w:b/>
        </w:rPr>
      </w:pP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b/>
          <w:sz w:val="22"/>
        </w:rPr>
        <w:t xml:space="preserve">C. Bricio </w:t>
      </w:r>
      <w:proofErr w:type="spellStart"/>
      <w:r>
        <w:rPr>
          <w:rFonts w:ascii="Century Gothic" w:eastAsia="Century Gothic" w:hAnsi="Century Gothic" w:cs="Century Gothic"/>
          <w:b/>
          <w:sz w:val="22"/>
        </w:rPr>
        <w:t>Baldemar</w:t>
      </w:r>
      <w:proofErr w:type="spellEnd"/>
      <w:r>
        <w:rPr>
          <w:rFonts w:ascii="Century Gothic" w:eastAsia="Century Gothic" w:hAnsi="Century Gothic" w:cs="Century Gothic"/>
          <w:b/>
          <w:sz w:val="22"/>
        </w:rPr>
        <w:t xml:space="preserve"> Rivera Orozco</w:t>
      </w: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sz w:val="22"/>
        </w:rPr>
        <w:t>Consejo de Cámaras Industriales de Jalisco</w:t>
      </w: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sz w:val="22"/>
        </w:rPr>
        <w:t>Suplente</w:t>
      </w:r>
    </w:p>
    <w:p w:rsidR="00743107" w:rsidRDefault="00743107" w:rsidP="00743107">
      <w:pPr>
        <w:jc w:val="center"/>
        <w:rPr>
          <w:rFonts w:ascii="Century Gothic" w:eastAsia="Century Gothic" w:hAnsi="Century Gothic" w:cs="Century Gothic"/>
          <w:b/>
        </w:rPr>
      </w:pPr>
    </w:p>
    <w:p w:rsidR="00743107" w:rsidRDefault="00743107" w:rsidP="00743107">
      <w:pPr>
        <w:jc w:val="center"/>
        <w:rPr>
          <w:rFonts w:ascii="Century Gothic" w:eastAsia="Century Gothic" w:hAnsi="Century Gothic" w:cs="Century Gothic"/>
          <w:b/>
        </w:rPr>
      </w:pPr>
    </w:p>
    <w:p w:rsidR="00743107" w:rsidRDefault="00743107" w:rsidP="00743107">
      <w:pPr>
        <w:jc w:val="center"/>
        <w:rPr>
          <w:rFonts w:ascii="Century Gothic" w:eastAsia="Century Gothic" w:hAnsi="Century Gothic" w:cs="Century Gothic"/>
          <w:b/>
        </w:rPr>
      </w:pPr>
    </w:p>
    <w:p w:rsidR="0043243C" w:rsidRDefault="0043243C" w:rsidP="00743107">
      <w:pPr>
        <w:jc w:val="center"/>
        <w:rPr>
          <w:rFonts w:ascii="Century Gothic" w:eastAsia="Century Gothic" w:hAnsi="Century Gothic" w:cs="Century Gothic"/>
          <w:b/>
        </w:rPr>
      </w:pPr>
    </w:p>
    <w:p w:rsidR="0043243C" w:rsidRDefault="0043243C" w:rsidP="00743107">
      <w:pPr>
        <w:jc w:val="center"/>
        <w:rPr>
          <w:rFonts w:ascii="Century Gothic" w:eastAsia="Century Gothic" w:hAnsi="Century Gothic" w:cs="Century Gothic"/>
          <w:b/>
        </w:rPr>
      </w:pPr>
    </w:p>
    <w:p w:rsidR="0043243C" w:rsidRDefault="0043243C" w:rsidP="00743107">
      <w:pPr>
        <w:jc w:val="center"/>
        <w:rPr>
          <w:rFonts w:ascii="Century Gothic" w:eastAsia="Century Gothic" w:hAnsi="Century Gothic" w:cs="Century Gothic"/>
          <w:b/>
        </w:rPr>
      </w:pP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b/>
          <w:sz w:val="22"/>
        </w:rPr>
        <w:t>Integrantes Vocales Permanentes con voz</w:t>
      </w:r>
    </w:p>
    <w:p w:rsidR="00743107" w:rsidRDefault="00743107" w:rsidP="00743107">
      <w:pPr>
        <w:jc w:val="center"/>
        <w:rPr>
          <w:rFonts w:ascii="Century Gothic" w:eastAsia="Century Gothic" w:hAnsi="Century Gothic" w:cs="Century Gothic"/>
        </w:rPr>
      </w:pPr>
    </w:p>
    <w:p w:rsidR="00743107" w:rsidRDefault="00743107" w:rsidP="00743107">
      <w:pPr>
        <w:jc w:val="center"/>
        <w:rPr>
          <w:rFonts w:ascii="Century Gothic" w:eastAsia="Century Gothic" w:hAnsi="Century Gothic" w:cs="Century Gothic"/>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b/>
          <w:sz w:val="22"/>
        </w:rPr>
        <w:t>Lic. Juan Carlos Razo Martínez</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Contraloría Ciudadana</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Suplente</w:t>
      </w: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b/>
          <w:sz w:val="22"/>
        </w:rPr>
        <w:t xml:space="preserve">L.A.F. </w:t>
      </w:r>
      <w:proofErr w:type="spellStart"/>
      <w:r>
        <w:rPr>
          <w:rFonts w:ascii="Century Gothic" w:eastAsia="Century Gothic" w:hAnsi="Century Gothic" w:cs="Century Gothic"/>
          <w:b/>
          <w:sz w:val="22"/>
        </w:rPr>
        <w:t>Talina</w:t>
      </w:r>
      <w:proofErr w:type="spellEnd"/>
      <w:r>
        <w:rPr>
          <w:rFonts w:ascii="Century Gothic" w:eastAsia="Century Gothic" w:hAnsi="Century Gothic" w:cs="Century Gothic"/>
          <w:b/>
          <w:sz w:val="22"/>
        </w:rPr>
        <w:t xml:space="preserve"> Robles Villaseñor</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Tesorería Municipal</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Suplente</w:t>
      </w: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b/>
          <w:sz w:val="22"/>
        </w:rPr>
        <w:t xml:space="preserve">Sergio Barrera </w:t>
      </w:r>
      <w:r w:rsidR="00150F81">
        <w:rPr>
          <w:rFonts w:ascii="Century Gothic" w:eastAsia="Century Gothic" w:hAnsi="Century Gothic" w:cs="Century Gothic"/>
          <w:b/>
          <w:sz w:val="22"/>
        </w:rPr>
        <w:t>Sepúlveda</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Regidor Integrante de la Comisión Colegiada y Permanente de Hacienda, Patrimonio y Presupuestos.</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Suplente</w:t>
      </w: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b/>
          <w:sz w:val="22"/>
        </w:rPr>
        <w:t xml:space="preserve">Ing. Jorge </w:t>
      </w:r>
      <w:proofErr w:type="spellStart"/>
      <w:r>
        <w:rPr>
          <w:rFonts w:ascii="Century Gothic" w:eastAsia="Century Gothic" w:hAnsi="Century Gothic" w:cs="Century Gothic"/>
          <w:b/>
          <w:sz w:val="22"/>
        </w:rPr>
        <w:t>Urdapilleta</w:t>
      </w:r>
      <w:proofErr w:type="spellEnd"/>
      <w:r>
        <w:rPr>
          <w:rFonts w:ascii="Century Gothic" w:eastAsia="Century Gothic" w:hAnsi="Century Gothic" w:cs="Century Gothic"/>
          <w:b/>
          <w:sz w:val="22"/>
        </w:rPr>
        <w:t xml:space="preserve"> Núñez</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Representante de la Fracción del Partido Acción Nacional</w:t>
      </w:r>
    </w:p>
    <w:p w:rsidR="00743107" w:rsidRDefault="000A27F7" w:rsidP="000A27F7">
      <w:pPr>
        <w:tabs>
          <w:tab w:val="center" w:pos="5198"/>
          <w:tab w:val="right" w:pos="10396"/>
        </w:tabs>
        <w:rPr>
          <w:rFonts w:ascii="Century Gothic" w:eastAsia="Century Gothic" w:hAnsi="Century Gothic" w:cs="Century Gothic"/>
        </w:rPr>
      </w:pPr>
      <w:r>
        <w:rPr>
          <w:rFonts w:ascii="Century Gothic" w:eastAsia="Century Gothic" w:hAnsi="Century Gothic" w:cs="Century Gothic"/>
          <w:sz w:val="22"/>
        </w:rPr>
        <w:tab/>
      </w:r>
      <w:r w:rsidR="00743107">
        <w:rPr>
          <w:rFonts w:ascii="Century Gothic" w:eastAsia="Century Gothic" w:hAnsi="Century Gothic" w:cs="Century Gothic"/>
          <w:sz w:val="22"/>
        </w:rPr>
        <w:t>Suplente</w:t>
      </w:r>
      <w:r>
        <w:rPr>
          <w:rFonts w:ascii="Century Gothic" w:eastAsia="Century Gothic" w:hAnsi="Century Gothic" w:cs="Century Gothic"/>
          <w:sz w:val="22"/>
        </w:rPr>
        <w:tab/>
      </w: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43243C" w:rsidRDefault="0043243C" w:rsidP="00743107">
      <w:pPr>
        <w:jc w:val="center"/>
        <w:rPr>
          <w:rFonts w:ascii="Century Gothic" w:eastAsia="Century Gothic" w:hAnsi="Century Gothic" w:cs="Century Gothic"/>
          <w:shd w:val="clear" w:color="auto" w:fill="FF00FF"/>
        </w:rPr>
      </w:pPr>
    </w:p>
    <w:p w:rsidR="0043243C" w:rsidRDefault="0043243C" w:rsidP="00743107">
      <w:pPr>
        <w:jc w:val="center"/>
        <w:rPr>
          <w:rFonts w:ascii="Century Gothic" w:eastAsia="Century Gothic" w:hAnsi="Century Gothic" w:cs="Century Gothic"/>
          <w:shd w:val="clear" w:color="auto" w:fill="FF00FF"/>
        </w:rPr>
      </w:pPr>
      <w:bookmarkStart w:id="0" w:name="_GoBack"/>
      <w:bookmarkEnd w:id="0"/>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b/>
          <w:sz w:val="22"/>
        </w:rPr>
        <w:t>Mtro. Abel Octavio Salgado Peña</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Re</w:t>
      </w:r>
      <w:r w:rsidR="00973D2F">
        <w:rPr>
          <w:rFonts w:ascii="Century Gothic" w:eastAsia="Century Gothic" w:hAnsi="Century Gothic" w:cs="Century Gothic"/>
          <w:sz w:val="22"/>
        </w:rPr>
        <w:t>gidor</w:t>
      </w:r>
      <w:r>
        <w:rPr>
          <w:rFonts w:ascii="Century Gothic" w:eastAsia="Century Gothic" w:hAnsi="Century Gothic" w:cs="Century Gothic"/>
          <w:sz w:val="22"/>
        </w:rPr>
        <w:t xml:space="preserve"> Independiente </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Titular</w:t>
      </w:r>
    </w:p>
    <w:p w:rsidR="00743107" w:rsidRDefault="00743107" w:rsidP="00743107">
      <w:pPr>
        <w:jc w:val="center"/>
        <w:rPr>
          <w:rFonts w:ascii="Century Gothic" w:eastAsia="Century Gothic" w:hAnsi="Century Gothic" w:cs="Century Gothic"/>
        </w:rPr>
      </w:pPr>
    </w:p>
    <w:p w:rsidR="00743107" w:rsidRDefault="00743107" w:rsidP="00743107">
      <w:pPr>
        <w:jc w:val="center"/>
        <w:rPr>
          <w:rFonts w:ascii="Century Gothic" w:eastAsia="Century Gothic" w:hAnsi="Century Gothic" w:cs="Century Gothic"/>
        </w:rPr>
      </w:pPr>
    </w:p>
    <w:p w:rsidR="00743107" w:rsidRDefault="00743107" w:rsidP="00743107">
      <w:pPr>
        <w:jc w:val="center"/>
        <w:rPr>
          <w:rFonts w:ascii="Century Gothic" w:eastAsia="Century Gothic" w:hAnsi="Century Gothic" w:cs="Century Gothic"/>
        </w:rPr>
      </w:pPr>
    </w:p>
    <w:p w:rsidR="00743107" w:rsidRDefault="00743107" w:rsidP="00743107">
      <w:pPr>
        <w:jc w:val="center"/>
        <w:rPr>
          <w:rFonts w:ascii="Century Gothic" w:eastAsia="Century Gothic" w:hAnsi="Century Gothic" w:cs="Century Gothic"/>
        </w:rPr>
      </w:pP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b/>
          <w:sz w:val="22"/>
        </w:rPr>
        <w:t>Héctor Manuel Quintero Rosas</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Regidora Representante del Partido Movimiento de Regeneración Nacional</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Suplente.</w:t>
      </w: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FF00"/>
        </w:rPr>
      </w:pP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b/>
          <w:sz w:val="22"/>
        </w:rPr>
        <w:t>Cristian Guillermo León Verduzco</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Secretario Técnico y Ejecutivo del Comité de Adquisiciones.</w:t>
      </w:r>
    </w:p>
    <w:p w:rsidR="00604106" w:rsidRDefault="00743107" w:rsidP="00973D2F">
      <w:pPr>
        <w:jc w:val="center"/>
        <w:rPr>
          <w:rFonts w:ascii="Century Gothic" w:eastAsia="Century Gothic" w:hAnsi="Century Gothic" w:cs="Century Gothic"/>
        </w:rPr>
      </w:pPr>
      <w:r>
        <w:rPr>
          <w:rFonts w:ascii="Century Gothic" w:eastAsia="Century Gothic" w:hAnsi="Century Gothic" w:cs="Century Gothic"/>
          <w:sz w:val="22"/>
        </w:rPr>
        <w:t>Titular</w:t>
      </w:r>
    </w:p>
    <w:p w:rsidR="008D0BC5" w:rsidRPr="00604106" w:rsidRDefault="008D0BC5" w:rsidP="00604106">
      <w:pPr>
        <w:jc w:val="right"/>
        <w:rPr>
          <w:rFonts w:ascii="Century Gothic" w:eastAsia="Century Gothic" w:hAnsi="Century Gothic" w:cs="Century Gothic"/>
        </w:rPr>
      </w:pPr>
    </w:p>
    <w:sectPr w:rsidR="008D0BC5" w:rsidRPr="00604106" w:rsidSect="00CA4A7F">
      <w:headerReference w:type="default" r:id="rId12"/>
      <w:footerReference w:type="even" r:id="rId13"/>
      <w:footerReference w:type="default" r:id="rId14"/>
      <w:pgSz w:w="12240" w:h="15840" w:code="1"/>
      <w:pgMar w:top="567" w:right="851" w:bottom="851"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10C" w:rsidRDefault="0082610C" w:rsidP="00162908">
      <w:r>
        <w:separator/>
      </w:r>
    </w:p>
  </w:endnote>
  <w:endnote w:type="continuationSeparator" w:id="0">
    <w:p w:rsidR="0082610C" w:rsidRDefault="0082610C"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F7F" w:rsidRDefault="000D7F7F"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D7F7F" w:rsidRDefault="000D7F7F"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F7F" w:rsidRPr="00CA4A7F" w:rsidRDefault="000D7F7F" w:rsidP="0052066C">
    <w:pPr>
      <w:pStyle w:val="Sinespaciado"/>
      <w:jc w:val="both"/>
      <w:rPr>
        <w:rFonts w:ascii="Century Gothic" w:eastAsiaTheme="minorHAnsi" w:hAnsi="Century Gothic" w:cstheme="minorBidi"/>
        <w:sz w:val="18"/>
        <w:szCs w:val="18"/>
        <w:lang w:val="es-ES"/>
      </w:rPr>
    </w:pPr>
  </w:p>
  <w:p w:rsidR="000D7F7F" w:rsidRPr="0052066C" w:rsidRDefault="000D7F7F" w:rsidP="0052066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sidR="00734347">
      <w:rPr>
        <w:rFonts w:ascii="Century Gothic" w:eastAsiaTheme="minorHAnsi" w:hAnsi="Century Gothic" w:cstheme="minorBidi"/>
        <w:sz w:val="18"/>
        <w:szCs w:val="18"/>
        <w:lang w:val="es-ES"/>
      </w:rPr>
      <w:t>orma parte del acta de la Séptima Sesión Extraordinaria del 17</w:t>
    </w:r>
    <w:r w:rsidRPr="0052066C">
      <w:rPr>
        <w:rFonts w:ascii="Century Gothic" w:eastAsiaTheme="minorHAnsi" w:hAnsi="Century Gothic" w:cstheme="minorBidi"/>
        <w:sz w:val="18"/>
        <w:szCs w:val="18"/>
        <w:lang w:val="es-ES"/>
      </w:rPr>
      <w:t xml:space="preserve"> de Marzo de 2020. </w:t>
    </w:r>
  </w:p>
  <w:p w:rsidR="000D7F7F" w:rsidRDefault="000D7F7F" w:rsidP="0052066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 validez al acto y/o a la misma.</w:t>
    </w:r>
  </w:p>
  <w:p w:rsidR="00CA4A7F" w:rsidRPr="0052066C" w:rsidRDefault="00CA4A7F" w:rsidP="0052066C">
    <w:pPr>
      <w:jc w:val="both"/>
      <w:rPr>
        <w:rFonts w:ascii="Century Gothic" w:eastAsiaTheme="minorHAnsi" w:hAnsi="Century Gothic" w:cstheme="minorBidi"/>
        <w:sz w:val="18"/>
        <w:szCs w:val="18"/>
        <w:lang w:val="es-ES"/>
      </w:rPr>
    </w:pPr>
  </w:p>
  <w:sdt>
    <w:sdtPr>
      <w:id w:val="673924340"/>
      <w:docPartObj>
        <w:docPartGallery w:val="Page Numbers (Top of Page)"/>
        <w:docPartUnique/>
      </w:docPartObj>
    </w:sdtPr>
    <w:sdtContent>
      <w:p w:rsidR="00CA4A7F" w:rsidRDefault="00CA4A7F" w:rsidP="00CA4A7F">
        <w:pPr>
          <w:pStyle w:val="Encabezado"/>
          <w:jc w:val="center"/>
        </w:pPr>
        <w:r>
          <w:t xml:space="preserve">Página </w:t>
        </w:r>
        <w:r>
          <w:rPr>
            <w:b/>
            <w:bCs/>
            <w:sz w:val="24"/>
            <w:szCs w:val="24"/>
          </w:rPr>
          <w:fldChar w:fldCharType="begin"/>
        </w:r>
        <w:r>
          <w:rPr>
            <w:b/>
            <w:bCs/>
          </w:rPr>
          <w:instrText>PAGE</w:instrText>
        </w:r>
        <w:r>
          <w:rPr>
            <w:b/>
            <w:bCs/>
            <w:sz w:val="24"/>
            <w:szCs w:val="24"/>
          </w:rPr>
          <w:fldChar w:fldCharType="separate"/>
        </w:r>
        <w:r w:rsidR="0043243C">
          <w:rPr>
            <w:b/>
            <w:bCs/>
            <w:noProof/>
          </w:rPr>
          <w:t>25</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43243C">
          <w:rPr>
            <w:b/>
            <w:bCs/>
            <w:noProof/>
          </w:rPr>
          <w:t>27</w:t>
        </w:r>
        <w:r>
          <w:rPr>
            <w:b/>
            <w:bCs/>
            <w:sz w:val="24"/>
            <w:szCs w:val="24"/>
          </w:rPr>
          <w:fldChar w:fldCharType="end"/>
        </w:r>
      </w:p>
    </w:sdtContent>
  </w:sdt>
  <w:p w:rsidR="000D7F7F" w:rsidRPr="0052066C" w:rsidRDefault="000D7F7F">
    <w:pPr>
      <w:pStyle w:val="Piedepgina"/>
      <w:rPr>
        <w:lang w:val="es-ES"/>
      </w:rPr>
    </w:pPr>
  </w:p>
  <w:p w:rsidR="000D7F7F" w:rsidRDefault="000D7F7F"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10C" w:rsidRDefault="0082610C" w:rsidP="00162908">
      <w:r>
        <w:separator/>
      </w:r>
    </w:p>
  </w:footnote>
  <w:footnote w:type="continuationSeparator" w:id="0">
    <w:p w:rsidR="0082610C" w:rsidRDefault="0082610C"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F7F" w:rsidRDefault="000D7F7F">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2" name="4 CuadroTexto"/>
                      <wps:cNvSpPr txBox="1"/>
                      <wps:spPr>
                        <a:xfrm>
                          <a:off x="-125780" y="3815619"/>
                          <a:ext cx="7260943" cy="412388"/>
                        </a:xfrm>
                        <a:prstGeom prst="rect">
                          <a:avLst/>
                        </a:prstGeom>
                        <a:solidFill>
                          <a:srgbClr val="F67E1A"/>
                        </a:solidFill>
                      </wps:spPr>
                      <wps:txbx>
                        <w:txbxContent>
                          <w:p w:rsidR="000D7F7F" w:rsidRDefault="000D7F7F" w:rsidP="0044530F">
                            <w:pPr>
                              <w:pStyle w:val="NormalWeb"/>
                              <w:spacing w:after="0"/>
                              <w:rPr>
                                <w:rFonts w:asciiTheme="minorHAnsi" w:hAnsi="Calibri" w:cstheme="minorBidi"/>
                                <w:b/>
                                <w:bCs/>
                                <w:color w:val="FFFFFF" w:themeColor="background1"/>
                                <w:kern w:val="24"/>
                              </w:rPr>
                            </w:pPr>
                          </w:p>
                          <w:p w:rsidR="000D7F7F" w:rsidRPr="0044530F" w:rsidRDefault="000D7F7F"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0D7F7F" w:rsidRDefault="000D7F7F" w:rsidP="0044530F">
                      <w:pPr>
                        <w:pStyle w:val="NormalWeb"/>
                        <w:spacing w:after="0"/>
                        <w:rPr>
                          <w:rFonts w:asciiTheme="minorHAnsi" w:hAnsi="Calibri" w:cstheme="minorBidi"/>
                          <w:b/>
                          <w:bCs/>
                          <w:color w:val="FFFFFF" w:themeColor="background1"/>
                          <w:kern w:val="24"/>
                        </w:rPr>
                      </w:pPr>
                    </w:p>
                    <w:p w:rsidR="000D7F7F" w:rsidRPr="0044530F" w:rsidRDefault="000D7F7F"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0D7F7F" w:rsidRPr="00793FC2" w:rsidRDefault="000D7F7F"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sidR="00734347">
      <w:rPr>
        <w:rFonts w:ascii="Tahoma" w:hAnsi="Tahoma" w:cs="Tahoma"/>
        <w:sz w:val="18"/>
        <w:szCs w:val="18"/>
        <w:lang w:val="es-ES_tradnl"/>
      </w:rPr>
      <w:t>SÉPTIMA</w:t>
    </w:r>
    <w:r>
      <w:rPr>
        <w:rFonts w:ascii="Tahoma" w:hAnsi="Tahoma" w:cs="Tahoma"/>
        <w:sz w:val="18"/>
        <w:szCs w:val="18"/>
        <w:lang w:val="es-ES_tradnl"/>
      </w:rPr>
      <w:t xml:space="preserve">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0D7F7F" w:rsidRPr="00793FC2" w:rsidRDefault="000D7F7F"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sidR="00734347">
      <w:rPr>
        <w:rFonts w:ascii="Tahoma" w:hAnsi="Tahoma" w:cs="Tahoma"/>
        <w:sz w:val="18"/>
        <w:szCs w:val="18"/>
        <w:lang w:val="es-ES_tradnl"/>
      </w:rPr>
      <w:t>17</w:t>
    </w:r>
    <w:r w:rsidRPr="00793FC2">
      <w:rPr>
        <w:rFonts w:ascii="Tahoma" w:hAnsi="Tahoma" w:cs="Tahoma"/>
        <w:sz w:val="18"/>
        <w:szCs w:val="18"/>
        <w:lang w:val="es-ES_tradnl"/>
      </w:rPr>
      <w:t xml:space="preserve"> DE </w:t>
    </w:r>
    <w:r>
      <w:rPr>
        <w:rFonts w:ascii="Tahoma" w:hAnsi="Tahoma" w:cs="Tahoma"/>
        <w:sz w:val="18"/>
        <w:szCs w:val="18"/>
        <w:lang w:val="es-ES_tradnl"/>
      </w:rPr>
      <w:t>MARZO DE 2020</w:t>
    </w:r>
  </w:p>
  <w:p w:rsidR="000D7F7F" w:rsidRPr="00261A2A" w:rsidRDefault="000D7F7F"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4472F"/>
    <w:multiLevelType w:val="hybridMultilevel"/>
    <w:tmpl w:val="E494B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F135C9"/>
    <w:multiLevelType w:val="hybridMultilevel"/>
    <w:tmpl w:val="9D16F3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33272A"/>
    <w:multiLevelType w:val="multilevel"/>
    <w:tmpl w:val="521C61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85106C"/>
    <w:multiLevelType w:val="hybridMultilevel"/>
    <w:tmpl w:val="37820736"/>
    <w:lvl w:ilvl="0" w:tplc="02F0F8D2">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3615EB"/>
    <w:multiLevelType w:val="hybridMultilevel"/>
    <w:tmpl w:val="08E45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323D1A"/>
    <w:multiLevelType w:val="hybridMultilevel"/>
    <w:tmpl w:val="65D06B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C1146CB"/>
    <w:multiLevelType w:val="hybridMultilevel"/>
    <w:tmpl w:val="485C5F80"/>
    <w:lvl w:ilvl="0" w:tplc="4764179E">
      <w:start w:val="2"/>
      <w:numFmt w:val="decimal"/>
      <w:lvlText w:val="%1"/>
      <w:lvlJc w:val="left"/>
      <w:pPr>
        <w:ind w:left="1620" w:hanging="360"/>
      </w:pPr>
      <w:rPr>
        <w:rFonts w:eastAsia="Times New Roman" w:hint="default"/>
      </w:r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8" w15:restartNumberingAfterBreak="0">
    <w:nsid w:val="3183260E"/>
    <w:multiLevelType w:val="hybridMultilevel"/>
    <w:tmpl w:val="A9C8EB9C"/>
    <w:lvl w:ilvl="0" w:tplc="2506D518">
      <w:start w:val="2"/>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9" w15:restartNumberingAfterBreak="0">
    <w:nsid w:val="3A9241D5"/>
    <w:multiLevelType w:val="hybridMultilevel"/>
    <w:tmpl w:val="7D86F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0C159B"/>
    <w:multiLevelType w:val="hybridMultilevel"/>
    <w:tmpl w:val="F63013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4720CCB"/>
    <w:multiLevelType w:val="hybridMultilevel"/>
    <w:tmpl w:val="FF8401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193CB7"/>
    <w:multiLevelType w:val="multilevel"/>
    <w:tmpl w:val="00F2B6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D743C21"/>
    <w:multiLevelType w:val="hybridMultilevel"/>
    <w:tmpl w:val="D736CE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F7246D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22B3341"/>
    <w:multiLevelType w:val="hybridMultilevel"/>
    <w:tmpl w:val="30D231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B427769"/>
    <w:multiLevelType w:val="hybridMultilevel"/>
    <w:tmpl w:val="E494B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0"/>
  </w:num>
  <w:num w:numId="3">
    <w:abstractNumId w:val="16"/>
  </w:num>
  <w:num w:numId="4">
    <w:abstractNumId w:val="7"/>
  </w:num>
  <w:num w:numId="5">
    <w:abstractNumId w:val="11"/>
  </w:num>
  <w:num w:numId="6">
    <w:abstractNumId w:val="3"/>
  </w:num>
  <w:num w:numId="7">
    <w:abstractNumId w:val="1"/>
  </w:num>
  <w:num w:numId="8">
    <w:abstractNumId w:val="5"/>
  </w:num>
  <w:num w:numId="9">
    <w:abstractNumId w:val="9"/>
  </w:num>
  <w:num w:numId="10">
    <w:abstractNumId w:val="4"/>
  </w:num>
  <w:num w:numId="11">
    <w:abstractNumId w:val="10"/>
  </w:num>
  <w:num w:numId="12">
    <w:abstractNumId w:val="15"/>
  </w:num>
  <w:num w:numId="13">
    <w:abstractNumId w:val="14"/>
  </w:num>
  <w:num w:numId="14">
    <w:abstractNumId w:val="13"/>
  </w:num>
  <w:num w:numId="15">
    <w:abstractNumId w:val="2"/>
  </w:num>
  <w:num w:numId="16">
    <w:abstractNumId w:val="12"/>
  </w:num>
  <w:num w:numId="1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17D6C"/>
    <w:rsid w:val="00020B88"/>
    <w:rsid w:val="0003155E"/>
    <w:rsid w:val="00032791"/>
    <w:rsid w:val="00033025"/>
    <w:rsid w:val="000423F5"/>
    <w:rsid w:val="00043F45"/>
    <w:rsid w:val="000511AB"/>
    <w:rsid w:val="000515CC"/>
    <w:rsid w:val="0005296D"/>
    <w:rsid w:val="00056FB0"/>
    <w:rsid w:val="0006464D"/>
    <w:rsid w:val="000648CD"/>
    <w:rsid w:val="0007007D"/>
    <w:rsid w:val="00073199"/>
    <w:rsid w:val="00073649"/>
    <w:rsid w:val="00075B1D"/>
    <w:rsid w:val="000821F5"/>
    <w:rsid w:val="000831B1"/>
    <w:rsid w:val="00083D81"/>
    <w:rsid w:val="00086C11"/>
    <w:rsid w:val="00093F47"/>
    <w:rsid w:val="000A18D6"/>
    <w:rsid w:val="000A27F7"/>
    <w:rsid w:val="000A3017"/>
    <w:rsid w:val="000A4F42"/>
    <w:rsid w:val="000B12D7"/>
    <w:rsid w:val="000B38C9"/>
    <w:rsid w:val="000B3A88"/>
    <w:rsid w:val="000C0F86"/>
    <w:rsid w:val="000C4097"/>
    <w:rsid w:val="000D0F22"/>
    <w:rsid w:val="000D7F7F"/>
    <w:rsid w:val="000E0839"/>
    <w:rsid w:val="000E555E"/>
    <w:rsid w:val="000F0E53"/>
    <w:rsid w:val="000F22C2"/>
    <w:rsid w:val="000F4087"/>
    <w:rsid w:val="00105BD9"/>
    <w:rsid w:val="001150EC"/>
    <w:rsid w:val="0011742E"/>
    <w:rsid w:val="00124F24"/>
    <w:rsid w:val="0012509A"/>
    <w:rsid w:val="001277A1"/>
    <w:rsid w:val="001377A1"/>
    <w:rsid w:val="001438B2"/>
    <w:rsid w:val="00143BF3"/>
    <w:rsid w:val="00143F16"/>
    <w:rsid w:val="001452D4"/>
    <w:rsid w:val="00150F81"/>
    <w:rsid w:val="00152A23"/>
    <w:rsid w:val="001536A8"/>
    <w:rsid w:val="00162908"/>
    <w:rsid w:val="0016799C"/>
    <w:rsid w:val="00171992"/>
    <w:rsid w:val="00171ADC"/>
    <w:rsid w:val="00187738"/>
    <w:rsid w:val="00190E59"/>
    <w:rsid w:val="001A04EB"/>
    <w:rsid w:val="001A492F"/>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20083E"/>
    <w:rsid w:val="00203723"/>
    <w:rsid w:val="00205050"/>
    <w:rsid w:val="0020685B"/>
    <w:rsid w:val="00206BE7"/>
    <w:rsid w:val="002073FD"/>
    <w:rsid w:val="00212934"/>
    <w:rsid w:val="00214E23"/>
    <w:rsid w:val="00217CDB"/>
    <w:rsid w:val="00221273"/>
    <w:rsid w:val="00221AF2"/>
    <w:rsid w:val="0023008E"/>
    <w:rsid w:val="002352AB"/>
    <w:rsid w:val="002401D4"/>
    <w:rsid w:val="00260FE4"/>
    <w:rsid w:val="00264669"/>
    <w:rsid w:val="0027084E"/>
    <w:rsid w:val="00270ADC"/>
    <w:rsid w:val="00275038"/>
    <w:rsid w:val="00275929"/>
    <w:rsid w:val="00276836"/>
    <w:rsid w:val="002812A3"/>
    <w:rsid w:val="00284EE8"/>
    <w:rsid w:val="002920D4"/>
    <w:rsid w:val="002968F0"/>
    <w:rsid w:val="002A4198"/>
    <w:rsid w:val="002A5B0C"/>
    <w:rsid w:val="002A7296"/>
    <w:rsid w:val="002B15F0"/>
    <w:rsid w:val="002B31E4"/>
    <w:rsid w:val="002C327F"/>
    <w:rsid w:val="002C5F95"/>
    <w:rsid w:val="002C7066"/>
    <w:rsid w:val="002D2C5A"/>
    <w:rsid w:val="002D7B8E"/>
    <w:rsid w:val="002E455A"/>
    <w:rsid w:val="002E4E5C"/>
    <w:rsid w:val="002E5858"/>
    <w:rsid w:val="002F1CE5"/>
    <w:rsid w:val="002F267A"/>
    <w:rsid w:val="00302588"/>
    <w:rsid w:val="003036AB"/>
    <w:rsid w:val="00315CAB"/>
    <w:rsid w:val="003224E4"/>
    <w:rsid w:val="003230C9"/>
    <w:rsid w:val="00330425"/>
    <w:rsid w:val="00330EED"/>
    <w:rsid w:val="00331520"/>
    <w:rsid w:val="0033218D"/>
    <w:rsid w:val="00334A64"/>
    <w:rsid w:val="00336824"/>
    <w:rsid w:val="003368A1"/>
    <w:rsid w:val="00336E60"/>
    <w:rsid w:val="0035441D"/>
    <w:rsid w:val="00357124"/>
    <w:rsid w:val="00357A99"/>
    <w:rsid w:val="003764C4"/>
    <w:rsid w:val="003778BB"/>
    <w:rsid w:val="0038058B"/>
    <w:rsid w:val="00380F2A"/>
    <w:rsid w:val="0038197A"/>
    <w:rsid w:val="00385F27"/>
    <w:rsid w:val="0039252A"/>
    <w:rsid w:val="00393DC1"/>
    <w:rsid w:val="003942DE"/>
    <w:rsid w:val="003976BD"/>
    <w:rsid w:val="003A4197"/>
    <w:rsid w:val="003A7818"/>
    <w:rsid w:val="003B53BC"/>
    <w:rsid w:val="003B5894"/>
    <w:rsid w:val="003C18EF"/>
    <w:rsid w:val="003C6411"/>
    <w:rsid w:val="003C70FB"/>
    <w:rsid w:val="003D0CB8"/>
    <w:rsid w:val="003D47E9"/>
    <w:rsid w:val="003D4F4B"/>
    <w:rsid w:val="003D61EA"/>
    <w:rsid w:val="003D721B"/>
    <w:rsid w:val="003E0196"/>
    <w:rsid w:val="003F0FA1"/>
    <w:rsid w:val="003F235D"/>
    <w:rsid w:val="003F5992"/>
    <w:rsid w:val="0040246D"/>
    <w:rsid w:val="00403825"/>
    <w:rsid w:val="004045E3"/>
    <w:rsid w:val="00404956"/>
    <w:rsid w:val="0041211A"/>
    <w:rsid w:val="00412B98"/>
    <w:rsid w:val="004178AD"/>
    <w:rsid w:val="00417BBB"/>
    <w:rsid w:val="00420C30"/>
    <w:rsid w:val="004249F7"/>
    <w:rsid w:val="0043243C"/>
    <w:rsid w:val="00433722"/>
    <w:rsid w:val="00436C37"/>
    <w:rsid w:val="004379A4"/>
    <w:rsid w:val="00440288"/>
    <w:rsid w:val="00440EEA"/>
    <w:rsid w:val="0044530F"/>
    <w:rsid w:val="00451D24"/>
    <w:rsid w:val="00453B10"/>
    <w:rsid w:val="00453EE2"/>
    <w:rsid w:val="004543FE"/>
    <w:rsid w:val="0045757A"/>
    <w:rsid w:val="00465F38"/>
    <w:rsid w:val="00471955"/>
    <w:rsid w:val="004736D3"/>
    <w:rsid w:val="00474236"/>
    <w:rsid w:val="00475C60"/>
    <w:rsid w:val="0047674B"/>
    <w:rsid w:val="00483D36"/>
    <w:rsid w:val="004A363A"/>
    <w:rsid w:val="004A4422"/>
    <w:rsid w:val="004B256C"/>
    <w:rsid w:val="004B2FD4"/>
    <w:rsid w:val="004B51BE"/>
    <w:rsid w:val="004C3414"/>
    <w:rsid w:val="004C4EDF"/>
    <w:rsid w:val="004C4FAA"/>
    <w:rsid w:val="004D2F28"/>
    <w:rsid w:val="004D6C48"/>
    <w:rsid w:val="004D746C"/>
    <w:rsid w:val="004E36FD"/>
    <w:rsid w:val="004F0CBA"/>
    <w:rsid w:val="004F2173"/>
    <w:rsid w:val="004F4856"/>
    <w:rsid w:val="0050474E"/>
    <w:rsid w:val="00506864"/>
    <w:rsid w:val="00507030"/>
    <w:rsid w:val="005146BB"/>
    <w:rsid w:val="00516ADE"/>
    <w:rsid w:val="0052022A"/>
    <w:rsid w:val="0052066C"/>
    <w:rsid w:val="00530BF9"/>
    <w:rsid w:val="00542783"/>
    <w:rsid w:val="00545AFA"/>
    <w:rsid w:val="0055112E"/>
    <w:rsid w:val="005517F4"/>
    <w:rsid w:val="005527A9"/>
    <w:rsid w:val="005528E9"/>
    <w:rsid w:val="0056059D"/>
    <w:rsid w:val="00563935"/>
    <w:rsid w:val="00567395"/>
    <w:rsid w:val="005679C1"/>
    <w:rsid w:val="00567EE3"/>
    <w:rsid w:val="005704D5"/>
    <w:rsid w:val="00571AF5"/>
    <w:rsid w:val="00574FFB"/>
    <w:rsid w:val="0058001D"/>
    <w:rsid w:val="0058212E"/>
    <w:rsid w:val="005823ED"/>
    <w:rsid w:val="0058243F"/>
    <w:rsid w:val="0058399E"/>
    <w:rsid w:val="00586379"/>
    <w:rsid w:val="0059120D"/>
    <w:rsid w:val="0059409C"/>
    <w:rsid w:val="00596C54"/>
    <w:rsid w:val="005A0796"/>
    <w:rsid w:val="005A0815"/>
    <w:rsid w:val="005A4B39"/>
    <w:rsid w:val="005B1EE1"/>
    <w:rsid w:val="005B43B3"/>
    <w:rsid w:val="005B441F"/>
    <w:rsid w:val="005B7B24"/>
    <w:rsid w:val="005C06DD"/>
    <w:rsid w:val="005C0E08"/>
    <w:rsid w:val="005C5ACC"/>
    <w:rsid w:val="005C63C1"/>
    <w:rsid w:val="005C78FC"/>
    <w:rsid w:val="005D51F1"/>
    <w:rsid w:val="005D5ABC"/>
    <w:rsid w:val="005F11DF"/>
    <w:rsid w:val="005F125E"/>
    <w:rsid w:val="005F1BA7"/>
    <w:rsid w:val="005F52AA"/>
    <w:rsid w:val="005F6EBA"/>
    <w:rsid w:val="00604106"/>
    <w:rsid w:val="006044DF"/>
    <w:rsid w:val="006075AF"/>
    <w:rsid w:val="0061078F"/>
    <w:rsid w:val="00611850"/>
    <w:rsid w:val="00613082"/>
    <w:rsid w:val="00615BF6"/>
    <w:rsid w:val="00630452"/>
    <w:rsid w:val="0063060F"/>
    <w:rsid w:val="00634F12"/>
    <w:rsid w:val="00636A0B"/>
    <w:rsid w:val="006379A5"/>
    <w:rsid w:val="006434BD"/>
    <w:rsid w:val="00644F03"/>
    <w:rsid w:val="006472C8"/>
    <w:rsid w:val="00647E69"/>
    <w:rsid w:val="00653999"/>
    <w:rsid w:val="00656440"/>
    <w:rsid w:val="0066520A"/>
    <w:rsid w:val="00666813"/>
    <w:rsid w:val="00666E69"/>
    <w:rsid w:val="00666F60"/>
    <w:rsid w:val="0067213D"/>
    <w:rsid w:val="0067330C"/>
    <w:rsid w:val="0067657C"/>
    <w:rsid w:val="00681973"/>
    <w:rsid w:val="00687F53"/>
    <w:rsid w:val="00690CFA"/>
    <w:rsid w:val="00690F25"/>
    <w:rsid w:val="00693228"/>
    <w:rsid w:val="006A1038"/>
    <w:rsid w:val="006A2033"/>
    <w:rsid w:val="006A7A13"/>
    <w:rsid w:val="006B228A"/>
    <w:rsid w:val="006B36CA"/>
    <w:rsid w:val="006C10E1"/>
    <w:rsid w:val="006C7CA3"/>
    <w:rsid w:val="006D4076"/>
    <w:rsid w:val="006D50B4"/>
    <w:rsid w:val="006D78AA"/>
    <w:rsid w:val="006E3D57"/>
    <w:rsid w:val="007064B4"/>
    <w:rsid w:val="00707054"/>
    <w:rsid w:val="00712413"/>
    <w:rsid w:val="00721A0D"/>
    <w:rsid w:val="00723380"/>
    <w:rsid w:val="0073245A"/>
    <w:rsid w:val="0073336B"/>
    <w:rsid w:val="00734006"/>
    <w:rsid w:val="00734347"/>
    <w:rsid w:val="00743107"/>
    <w:rsid w:val="007449A6"/>
    <w:rsid w:val="0074512B"/>
    <w:rsid w:val="00745C2E"/>
    <w:rsid w:val="007476BD"/>
    <w:rsid w:val="0075211C"/>
    <w:rsid w:val="00755674"/>
    <w:rsid w:val="00756581"/>
    <w:rsid w:val="0076463A"/>
    <w:rsid w:val="00767B43"/>
    <w:rsid w:val="007764CE"/>
    <w:rsid w:val="007867E5"/>
    <w:rsid w:val="007958C7"/>
    <w:rsid w:val="007A5D20"/>
    <w:rsid w:val="007A78F8"/>
    <w:rsid w:val="007D1560"/>
    <w:rsid w:val="007D7729"/>
    <w:rsid w:val="007E0657"/>
    <w:rsid w:val="007E1A22"/>
    <w:rsid w:val="007E229F"/>
    <w:rsid w:val="007E40C8"/>
    <w:rsid w:val="007F3DA1"/>
    <w:rsid w:val="007F74BD"/>
    <w:rsid w:val="008032B8"/>
    <w:rsid w:val="00803A03"/>
    <w:rsid w:val="00807916"/>
    <w:rsid w:val="008115D6"/>
    <w:rsid w:val="008118C7"/>
    <w:rsid w:val="00814552"/>
    <w:rsid w:val="008145DF"/>
    <w:rsid w:val="00815C8D"/>
    <w:rsid w:val="00820181"/>
    <w:rsid w:val="00822EE6"/>
    <w:rsid w:val="0082610C"/>
    <w:rsid w:val="00835EF2"/>
    <w:rsid w:val="0084012A"/>
    <w:rsid w:val="00841615"/>
    <w:rsid w:val="00850283"/>
    <w:rsid w:val="00851EA4"/>
    <w:rsid w:val="00857F3B"/>
    <w:rsid w:val="008630A9"/>
    <w:rsid w:val="00863C3C"/>
    <w:rsid w:val="00864BCF"/>
    <w:rsid w:val="00867DEF"/>
    <w:rsid w:val="008720AE"/>
    <w:rsid w:val="00876663"/>
    <w:rsid w:val="00880284"/>
    <w:rsid w:val="00881F5D"/>
    <w:rsid w:val="008844AF"/>
    <w:rsid w:val="00885AF4"/>
    <w:rsid w:val="008967F2"/>
    <w:rsid w:val="008A02CB"/>
    <w:rsid w:val="008A44E5"/>
    <w:rsid w:val="008A61B3"/>
    <w:rsid w:val="008B4946"/>
    <w:rsid w:val="008B5070"/>
    <w:rsid w:val="008B561C"/>
    <w:rsid w:val="008C2476"/>
    <w:rsid w:val="008C316F"/>
    <w:rsid w:val="008C37CD"/>
    <w:rsid w:val="008C768D"/>
    <w:rsid w:val="008D0BC5"/>
    <w:rsid w:val="008D2D16"/>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5BF7"/>
    <w:rsid w:val="00916000"/>
    <w:rsid w:val="00917B96"/>
    <w:rsid w:val="0092125D"/>
    <w:rsid w:val="009224EC"/>
    <w:rsid w:val="009249BF"/>
    <w:rsid w:val="00925BFC"/>
    <w:rsid w:val="009302D5"/>
    <w:rsid w:val="00934DE8"/>
    <w:rsid w:val="009440FB"/>
    <w:rsid w:val="00946E98"/>
    <w:rsid w:val="00950B09"/>
    <w:rsid w:val="0095735E"/>
    <w:rsid w:val="009646FB"/>
    <w:rsid w:val="00964CD0"/>
    <w:rsid w:val="0096533F"/>
    <w:rsid w:val="00966678"/>
    <w:rsid w:val="00971E9B"/>
    <w:rsid w:val="00972953"/>
    <w:rsid w:val="00973D2F"/>
    <w:rsid w:val="00976F70"/>
    <w:rsid w:val="00977FC9"/>
    <w:rsid w:val="00981ACA"/>
    <w:rsid w:val="00983E3F"/>
    <w:rsid w:val="00986FDF"/>
    <w:rsid w:val="00987491"/>
    <w:rsid w:val="00987B7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F4A8E"/>
    <w:rsid w:val="009F65BC"/>
    <w:rsid w:val="00A05D90"/>
    <w:rsid w:val="00A13759"/>
    <w:rsid w:val="00A14372"/>
    <w:rsid w:val="00A219F3"/>
    <w:rsid w:val="00A246D8"/>
    <w:rsid w:val="00A259B3"/>
    <w:rsid w:val="00A2611F"/>
    <w:rsid w:val="00A26316"/>
    <w:rsid w:val="00A30667"/>
    <w:rsid w:val="00A3199E"/>
    <w:rsid w:val="00A32EDF"/>
    <w:rsid w:val="00A3308B"/>
    <w:rsid w:val="00A36EFD"/>
    <w:rsid w:val="00A3760D"/>
    <w:rsid w:val="00A42CC4"/>
    <w:rsid w:val="00A539D2"/>
    <w:rsid w:val="00A605D9"/>
    <w:rsid w:val="00A62AA2"/>
    <w:rsid w:val="00A6363A"/>
    <w:rsid w:val="00A63BDC"/>
    <w:rsid w:val="00A67BF7"/>
    <w:rsid w:val="00A7781F"/>
    <w:rsid w:val="00A86BEC"/>
    <w:rsid w:val="00A870B1"/>
    <w:rsid w:val="00A95804"/>
    <w:rsid w:val="00A95E5D"/>
    <w:rsid w:val="00A979F0"/>
    <w:rsid w:val="00AA26D5"/>
    <w:rsid w:val="00AB07AA"/>
    <w:rsid w:val="00AB0C3C"/>
    <w:rsid w:val="00AB2121"/>
    <w:rsid w:val="00AB2B36"/>
    <w:rsid w:val="00AB5191"/>
    <w:rsid w:val="00AB632E"/>
    <w:rsid w:val="00AC0F4C"/>
    <w:rsid w:val="00AC3EA9"/>
    <w:rsid w:val="00AC558F"/>
    <w:rsid w:val="00AC5A1F"/>
    <w:rsid w:val="00AC5F7C"/>
    <w:rsid w:val="00AC6FA8"/>
    <w:rsid w:val="00AD3358"/>
    <w:rsid w:val="00AD4C8B"/>
    <w:rsid w:val="00AE033B"/>
    <w:rsid w:val="00AE4D2B"/>
    <w:rsid w:val="00AF1C4B"/>
    <w:rsid w:val="00AF2267"/>
    <w:rsid w:val="00B06794"/>
    <w:rsid w:val="00B11761"/>
    <w:rsid w:val="00B17D32"/>
    <w:rsid w:val="00B221F6"/>
    <w:rsid w:val="00B26785"/>
    <w:rsid w:val="00B31001"/>
    <w:rsid w:val="00B31028"/>
    <w:rsid w:val="00B346CC"/>
    <w:rsid w:val="00B44647"/>
    <w:rsid w:val="00B4513B"/>
    <w:rsid w:val="00B47A13"/>
    <w:rsid w:val="00B5205E"/>
    <w:rsid w:val="00B528AE"/>
    <w:rsid w:val="00B55F2F"/>
    <w:rsid w:val="00B575D7"/>
    <w:rsid w:val="00B57736"/>
    <w:rsid w:val="00B60826"/>
    <w:rsid w:val="00B62609"/>
    <w:rsid w:val="00B62794"/>
    <w:rsid w:val="00B659EC"/>
    <w:rsid w:val="00B6677E"/>
    <w:rsid w:val="00B73CAB"/>
    <w:rsid w:val="00B80598"/>
    <w:rsid w:val="00B824D4"/>
    <w:rsid w:val="00B833F6"/>
    <w:rsid w:val="00B87786"/>
    <w:rsid w:val="00B905CF"/>
    <w:rsid w:val="00B915AA"/>
    <w:rsid w:val="00B92DD2"/>
    <w:rsid w:val="00B93B7F"/>
    <w:rsid w:val="00B95A5C"/>
    <w:rsid w:val="00B96729"/>
    <w:rsid w:val="00B967AE"/>
    <w:rsid w:val="00BA2D44"/>
    <w:rsid w:val="00BA3C96"/>
    <w:rsid w:val="00BB2C3B"/>
    <w:rsid w:val="00BB5EE4"/>
    <w:rsid w:val="00BB6B89"/>
    <w:rsid w:val="00BC7D24"/>
    <w:rsid w:val="00BD0D22"/>
    <w:rsid w:val="00BD1B52"/>
    <w:rsid w:val="00BD36E9"/>
    <w:rsid w:val="00BD46C2"/>
    <w:rsid w:val="00BE2E7F"/>
    <w:rsid w:val="00BE527F"/>
    <w:rsid w:val="00BE6BC4"/>
    <w:rsid w:val="00BE7A5A"/>
    <w:rsid w:val="00BE7C32"/>
    <w:rsid w:val="00BF0552"/>
    <w:rsid w:val="00BF205F"/>
    <w:rsid w:val="00BF274F"/>
    <w:rsid w:val="00C0038C"/>
    <w:rsid w:val="00C05337"/>
    <w:rsid w:val="00C05546"/>
    <w:rsid w:val="00C06ED3"/>
    <w:rsid w:val="00C07C68"/>
    <w:rsid w:val="00C1593B"/>
    <w:rsid w:val="00C17891"/>
    <w:rsid w:val="00C41511"/>
    <w:rsid w:val="00C5162E"/>
    <w:rsid w:val="00C527DF"/>
    <w:rsid w:val="00C539D9"/>
    <w:rsid w:val="00C53A87"/>
    <w:rsid w:val="00C53AB5"/>
    <w:rsid w:val="00C554AC"/>
    <w:rsid w:val="00C55837"/>
    <w:rsid w:val="00C612B5"/>
    <w:rsid w:val="00C62F10"/>
    <w:rsid w:val="00C65017"/>
    <w:rsid w:val="00C6624A"/>
    <w:rsid w:val="00C67879"/>
    <w:rsid w:val="00C777DC"/>
    <w:rsid w:val="00C807BC"/>
    <w:rsid w:val="00C82806"/>
    <w:rsid w:val="00C83445"/>
    <w:rsid w:val="00C93465"/>
    <w:rsid w:val="00CA4A7F"/>
    <w:rsid w:val="00CA54F3"/>
    <w:rsid w:val="00CB13CF"/>
    <w:rsid w:val="00CB3469"/>
    <w:rsid w:val="00CB6AF1"/>
    <w:rsid w:val="00CB763E"/>
    <w:rsid w:val="00CC264C"/>
    <w:rsid w:val="00CC28B2"/>
    <w:rsid w:val="00CC48A5"/>
    <w:rsid w:val="00CD1101"/>
    <w:rsid w:val="00CD27D9"/>
    <w:rsid w:val="00CD4A18"/>
    <w:rsid w:val="00CE26A1"/>
    <w:rsid w:val="00CF1B58"/>
    <w:rsid w:val="00CF1CCE"/>
    <w:rsid w:val="00CF6E79"/>
    <w:rsid w:val="00CF7B23"/>
    <w:rsid w:val="00CF7D6C"/>
    <w:rsid w:val="00D00526"/>
    <w:rsid w:val="00D00B83"/>
    <w:rsid w:val="00D01BCC"/>
    <w:rsid w:val="00D01D59"/>
    <w:rsid w:val="00D12A97"/>
    <w:rsid w:val="00D13C36"/>
    <w:rsid w:val="00D16169"/>
    <w:rsid w:val="00D16B80"/>
    <w:rsid w:val="00D17C99"/>
    <w:rsid w:val="00D17D7B"/>
    <w:rsid w:val="00D23D3B"/>
    <w:rsid w:val="00D24089"/>
    <w:rsid w:val="00D26A7B"/>
    <w:rsid w:val="00D329D1"/>
    <w:rsid w:val="00D42AE3"/>
    <w:rsid w:val="00D455EB"/>
    <w:rsid w:val="00D4635D"/>
    <w:rsid w:val="00D4793F"/>
    <w:rsid w:val="00D55E7C"/>
    <w:rsid w:val="00D61FB4"/>
    <w:rsid w:val="00D649CB"/>
    <w:rsid w:val="00D7629A"/>
    <w:rsid w:val="00D81F3C"/>
    <w:rsid w:val="00D96B77"/>
    <w:rsid w:val="00D97E66"/>
    <w:rsid w:val="00DA03DE"/>
    <w:rsid w:val="00DA2157"/>
    <w:rsid w:val="00DA4E3D"/>
    <w:rsid w:val="00DA5895"/>
    <w:rsid w:val="00DB4961"/>
    <w:rsid w:val="00DC6A7D"/>
    <w:rsid w:val="00DD275A"/>
    <w:rsid w:val="00DD2A28"/>
    <w:rsid w:val="00DD6105"/>
    <w:rsid w:val="00DE3997"/>
    <w:rsid w:val="00DE51BF"/>
    <w:rsid w:val="00DE5337"/>
    <w:rsid w:val="00DE636C"/>
    <w:rsid w:val="00DF0306"/>
    <w:rsid w:val="00DF05B0"/>
    <w:rsid w:val="00DF0FEC"/>
    <w:rsid w:val="00DF17B6"/>
    <w:rsid w:val="00E02FB8"/>
    <w:rsid w:val="00E04DBA"/>
    <w:rsid w:val="00E060C1"/>
    <w:rsid w:val="00E1199D"/>
    <w:rsid w:val="00E13797"/>
    <w:rsid w:val="00E13D92"/>
    <w:rsid w:val="00E20298"/>
    <w:rsid w:val="00E23324"/>
    <w:rsid w:val="00E254CD"/>
    <w:rsid w:val="00E40A16"/>
    <w:rsid w:val="00E45BE8"/>
    <w:rsid w:val="00E46674"/>
    <w:rsid w:val="00E46CBE"/>
    <w:rsid w:val="00E55B2E"/>
    <w:rsid w:val="00E63964"/>
    <w:rsid w:val="00E63E25"/>
    <w:rsid w:val="00E64ACE"/>
    <w:rsid w:val="00E65943"/>
    <w:rsid w:val="00E720EB"/>
    <w:rsid w:val="00E75895"/>
    <w:rsid w:val="00E81075"/>
    <w:rsid w:val="00E83A11"/>
    <w:rsid w:val="00E84308"/>
    <w:rsid w:val="00E97629"/>
    <w:rsid w:val="00EA3EB6"/>
    <w:rsid w:val="00EA4DAA"/>
    <w:rsid w:val="00EB25E5"/>
    <w:rsid w:val="00EB7E5A"/>
    <w:rsid w:val="00EC13B0"/>
    <w:rsid w:val="00EC6F8E"/>
    <w:rsid w:val="00EC7EEA"/>
    <w:rsid w:val="00ED68E1"/>
    <w:rsid w:val="00ED70E9"/>
    <w:rsid w:val="00EE1EC6"/>
    <w:rsid w:val="00F02217"/>
    <w:rsid w:val="00F0799C"/>
    <w:rsid w:val="00F108B9"/>
    <w:rsid w:val="00F11001"/>
    <w:rsid w:val="00F12249"/>
    <w:rsid w:val="00F144F4"/>
    <w:rsid w:val="00F16607"/>
    <w:rsid w:val="00F21099"/>
    <w:rsid w:val="00F2191F"/>
    <w:rsid w:val="00F31F00"/>
    <w:rsid w:val="00F34ECF"/>
    <w:rsid w:val="00F36349"/>
    <w:rsid w:val="00F5071B"/>
    <w:rsid w:val="00F5412B"/>
    <w:rsid w:val="00F602AC"/>
    <w:rsid w:val="00F61BFE"/>
    <w:rsid w:val="00F62F4A"/>
    <w:rsid w:val="00F63EC9"/>
    <w:rsid w:val="00F64F66"/>
    <w:rsid w:val="00F661FD"/>
    <w:rsid w:val="00F74D41"/>
    <w:rsid w:val="00F820D3"/>
    <w:rsid w:val="00F904C0"/>
    <w:rsid w:val="00F91AE3"/>
    <w:rsid w:val="00F93BA1"/>
    <w:rsid w:val="00FA09B3"/>
    <w:rsid w:val="00FA1242"/>
    <w:rsid w:val="00FA2C81"/>
    <w:rsid w:val="00FA413F"/>
    <w:rsid w:val="00FA7D26"/>
    <w:rsid w:val="00FB23AF"/>
    <w:rsid w:val="00FB50E5"/>
    <w:rsid w:val="00FB6FFE"/>
    <w:rsid w:val="00FC05D6"/>
    <w:rsid w:val="00FD2B11"/>
    <w:rsid w:val="00FD42CB"/>
    <w:rsid w:val="00FD4AD0"/>
    <w:rsid w:val="00FD5B67"/>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C7EEE-D6AC-4145-9464-3A22356B4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27</Pages>
  <Words>6135</Words>
  <Characters>33745</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16</cp:revision>
  <cp:lastPrinted>2020-03-25T17:08:00Z</cp:lastPrinted>
  <dcterms:created xsi:type="dcterms:W3CDTF">2020-03-25T17:07:00Z</dcterms:created>
  <dcterms:modified xsi:type="dcterms:W3CDTF">2020-03-25T17:27:00Z</dcterms:modified>
</cp:coreProperties>
</file>