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3E" w:rsidRDefault="00391A3E" w:rsidP="00906503">
      <w:pPr>
        <w:jc w:val="center"/>
        <w:rPr>
          <w:rFonts w:ascii="Arial" w:hAnsi="Arial"/>
          <w:b/>
          <w:bCs/>
          <w:color w:val="000000"/>
          <w:sz w:val="18"/>
          <w:szCs w:val="18"/>
          <w:lang w:val="es-MX" w:eastAsia="es-MX"/>
        </w:rPr>
      </w:pPr>
    </w:p>
    <w:p w:rsidR="00391A3E" w:rsidRDefault="00391A3E" w:rsidP="00906503">
      <w:pPr>
        <w:jc w:val="center"/>
        <w:rPr>
          <w:rFonts w:ascii="Arial" w:hAnsi="Arial"/>
          <w:b/>
          <w:bCs/>
          <w:color w:val="000000"/>
          <w:sz w:val="18"/>
          <w:szCs w:val="18"/>
          <w:lang w:val="es-MX" w:eastAsia="es-MX"/>
        </w:rPr>
      </w:pPr>
    </w:p>
    <w:p w:rsidR="00906503" w:rsidRPr="00906503" w:rsidRDefault="00906503" w:rsidP="00906503">
      <w:pPr>
        <w:jc w:val="center"/>
        <w:rPr>
          <w:rFonts w:ascii="Arial" w:hAnsi="Arial"/>
          <w:b/>
          <w:bCs/>
          <w:color w:val="000000"/>
          <w:sz w:val="18"/>
          <w:szCs w:val="18"/>
          <w:lang w:val="es-MX" w:eastAsia="es-MX"/>
        </w:rPr>
      </w:pPr>
      <w:bookmarkStart w:id="0" w:name="_GoBack"/>
      <w:bookmarkEnd w:id="0"/>
      <w:r w:rsidRPr="00906503">
        <w:rPr>
          <w:rFonts w:ascii="Arial" w:hAnsi="Arial"/>
          <w:b/>
          <w:bCs/>
          <w:color w:val="000000"/>
          <w:sz w:val="18"/>
          <w:szCs w:val="18"/>
          <w:lang w:val="es-MX" w:eastAsia="es-MX"/>
        </w:rPr>
        <w:t xml:space="preserve">7. D </w:t>
      </w:r>
      <w:r w:rsidR="00F70334">
        <w:rPr>
          <w:rFonts w:ascii="Arial" w:hAnsi="Arial"/>
          <w:b/>
          <w:bCs/>
          <w:color w:val="000000"/>
          <w:sz w:val="18"/>
          <w:szCs w:val="18"/>
          <w:lang w:val="es-MX" w:eastAsia="es-MX"/>
        </w:rPr>
        <w:t>RESULTADOS DE EGRESOS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1475"/>
        <w:gridCol w:w="1475"/>
        <w:gridCol w:w="1475"/>
      </w:tblGrid>
      <w:tr w:rsidR="00F70334" w:rsidRPr="00F70334" w:rsidTr="00F70334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MUNICIPIO DE ZAPOPAN</w:t>
            </w:r>
          </w:p>
        </w:tc>
      </w:tr>
      <w:tr w:rsidR="00F70334" w:rsidRPr="00391A3E" w:rsidTr="00F70334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7.D RESULTADOS DE EGRESOS – LDF </w:t>
            </w:r>
          </w:p>
        </w:tc>
      </w:tr>
      <w:tr w:rsidR="00F70334" w:rsidRPr="00F70334" w:rsidTr="00F70334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(PESOS)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(b)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2017*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2018*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2019**</w:t>
            </w:r>
          </w:p>
        </w:tc>
      </w:tr>
      <w:tr w:rsidR="00F70334" w:rsidRPr="00F70334" w:rsidTr="00F70334">
        <w:trPr>
          <w:trHeight w:val="46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1.  Gasto No Etiquetado (1=A+B+C+D+E+F+G+H+I)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$5,795,515,950.00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$7,261,182,905.00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$7,070,365,553.00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Servicios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Personales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$2,986,056,072.00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$3,069,929,741.00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$3,432,831,052.00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B.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Materiales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Suministros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$249,610,086.00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$355,760,359.00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$507,251,413.00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Servicios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Generales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$489,528,062.00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$1,050,464,637.00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$1,077,683,660.00</w:t>
            </w:r>
          </w:p>
        </w:tc>
      </w:tr>
      <w:tr w:rsidR="00F70334" w:rsidRPr="00F70334" w:rsidTr="00F70334">
        <w:trPr>
          <w:trHeight w:val="46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$1,254,185,152.00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$1,247,211,594.00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$1,220,527,674.00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E.  Bienes Muebles, Inmuebles e Intangibles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$109,879,323.00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$154,675,211.00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$148,456,448.00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F.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Inversión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Pública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$693,513,928.00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$1,383,141,363.00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$682,615,306.00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G.  Inversiones Financieras y Otras Provisiones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$1,000,000.00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H.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Participaciones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Aportaciones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I. 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Deuda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Pública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$12,743,327.00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2.  Gasto Etiquetado (2=A+B+C+D+E+F+G+H+I)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$1,288,285,565.00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$115,562,738.00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$115,643,097.00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Servicios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Personales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$11,177,366.00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B.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Materiales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Suministros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$30,498,718.00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Servicios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Generales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$597,425,436.00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46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$3,765,300.00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E.  Bienes Muebles, Inmuebles e Intangibles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$20,046,194.00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F.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Inversión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Pública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$516,002,519.00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G.  Inversiones Financieras y Otras Provisiones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H.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Participaciones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Aportaciones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I. 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Deuda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Pública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$109,370,032.00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$115,562,738.00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$115,643,097.00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3.  Total del Resultado de Egresos (3=1+2)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$7,083,801,515.00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$7,376,745,643.00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$7,186,008,650.00</w:t>
            </w:r>
          </w:p>
        </w:tc>
      </w:tr>
    </w:tbl>
    <w:p w:rsidR="00906503" w:rsidRPr="00906503" w:rsidRDefault="00906503" w:rsidP="00906503">
      <w:pPr>
        <w:jc w:val="center"/>
        <w:rPr>
          <w:rFonts w:ascii="Arial" w:hAnsi="Arial"/>
          <w:b/>
          <w:bCs/>
          <w:color w:val="000000"/>
          <w:sz w:val="18"/>
          <w:szCs w:val="18"/>
          <w:lang w:val="es-MX" w:eastAsia="es-MX"/>
        </w:rPr>
      </w:pPr>
    </w:p>
    <w:p w:rsidR="00906503" w:rsidRPr="00906503" w:rsidRDefault="00906503" w:rsidP="00906503">
      <w:pPr>
        <w:rPr>
          <w:rFonts w:ascii="Arial" w:hAnsi="Arial"/>
          <w:color w:val="000000"/>
          <w:sz w:val="18"/>
          <w:szCs w:val="18"/>
          <w:lang w:val="es-MX" w:eastAsia="es-MX"/>
        </w:rPr>
      </w:pPr>
      <w:r w:rsidRPr="00906503">
        <w:rPr>
          <w:rFonts w:ascii="Arial" w:hAnsi="Arial"/>
          <w:color w:val="000000"/>
          <w:sz w:val="18"/>
          <w:szCs w:val="18"/>
          <w:lang w:val="es-MX" w:eastAsia="es-MX"/>
        </w:rPr>
        <w:t>Los importes corresponden a los egresos totales devengados.</w:t>
      </w:r>
    </w:p>
    <w:p w:rsidR="00906503" w:rsidRPr="00906503" w:rsidRDefault="00906503" w:rsidP="00906503">
      <w:pPr>
        <w:rPr>
          <w:rFonts w:ascii="Arial" w:hAnsi="Arial"/>
          <w:color w:val="000000"/>
          <w:sz w:val="18"/>
          <w:szCs w:val="18"/>
          <w:lang w:val="es-MX" w:eastAsia="es-MX"/>
        </w:rPr>
      </w:pPr>
      <w:r w:rsidRPr="00906503">
        <w:rPr>
          <w:rFonts w:ascii="Arial" w:hAnsi="Arial"/>
          <w:color w:val="000000"/>
          <w:sz w:val="18"/>
          <w:szCs w:val="18"/>
          <w:lang w:val="es-MX" w:eastAsia="es-MX"/>
        </w:rPr>
        <w:t>*Información de cuenta pública 2017 y 2018</w:t>
      </w:r>
    </w:p>
    <w:p w:rsidR="00906503" w:rsidRPr="00906503" w:rsidRDefault="00906503" w:rsidP="00906503">
      <w:pPr>
        <w:rPr>
          <w:rFonts w:ascii="Arial" w:hAnsi="Arial"/>
          <w:color w:val="000000"/>
          <w:sz w:val="18"/>
          <w:szCs w:val="18"/>
          <w:lang w:val="es-MX" w:eastAsia="es-MX"/>
        </w:rPr>
      </w:pPr>
      <w:r w:rsidRPr="00906503">
        <w:rPr>
          <w:rFonts w:ascii="Arial" w:hAnsi="Arial"/>
          <w:color w:val="000000"/>
          <w:sz w:val="18"/>
          <w:szCs w:val="18"/>
          <w:lang w:val="es-MX" w:eastAsia="es-MX"/>
        </w:rPr>
        <w:t>**Presupuesto de Egresos municipal para el ejercicio fiscal 2019</w:t>
      </w:r>
    </w:p>
    <w:p w:rsidR="00906503" w:rsidRPr="00906503" w:rsidRDefault="00906503" w:rsidP="00906503">
      <w:pPr>
        <w:rPr>
          <w:rFonts w:ascii="Arial" w:hAnsi="Arial"/>
          <w:color w:val="000000"/>
          <w:sz w:val="18"/>
          <w:szCs w:val="18"/>
          <w:lang w:eastAsia="es-MX"/>
        </w:rPr>
      </w:pPr>
      <w:r w:rsidRPr="00906503">
        <w:rPr>
          <w:rFonts w:ascii="Arial" w:hAnsi="Arial"/>
          <w:color w:val="000000"/>
          <w:sz w:val="18"/>
          <w:szCs w:val="18"/>
          <w:lang w:eastAsia="es-MX"/>
        </w:rPr>
        <w:t>Fuente: Tesorería Municipal</w:t>
      </w:r>
    </w:p>
    <w:p w:rsidR="000F657B" w:rsidRPr="00906503" w:rsidRDefault="00B20A9C">
      <w:pPr>
        <w:rPr>
          <w:rFonts w:ascii="Arial" w:hAnsi="Arial"/>
        </w:rPr>
      </w:pPr>
    </w:p>
    <w:sectPr w:rsidR="000F657B" w:rsidRPr="00906503" w:rsidSect="00906503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A9C" w:rsidRDefault="00B20A9C">
      <w:pPr>
        <w:spacing w:after="0" w:line="240" w:lineRule="auto"/>
      </w:pPr>
      <w:r>
        <w:separator/>
      </w:r>
    </w:p>
  </w:endnote>
  <w:endnote w:type="continuationSeparator" w:id="0">
    <w:p w:rsidR="00B20A9C" w:rsidRDefault="00B2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A2" w:rsidRDefault="00B20A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A9C" w:rsidRDefault="00B20A9C">
      <w:pPr>
        <w:spacing w:after="0" w:line="240" w:lineRule="auto"/>
      </w:pPr>
      <w:r>
        <w:separator/>
      </w:r>
    </w:p>
  </w:footnote>
  <w:footnote w:type="continuationSeparator" w:id="0">
    <w:p w:rsidR="00B20A9C" w:rsidRDefault="00B20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03"/>
    <w:rsid w:val="00391A3E"/>
    <w:rsid w:val="005E59B0"/>
    <w:rsid w:val="008F349C"/>
    <w:rsid w:val="00906503"/>
    <w:rsid w:val="00B20A9C"/>
    <w:rsid w:val="00DF6BE5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51D6E-3C72-497C-8855-2F0109F2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03"/>
    <w:rPr>
      <w:rFonts w:ascii="Calibri" w:eastAsia="Calibri" w:hAnsi="Calibri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06503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5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Sanchez Flores</dc:creator>
  <cp:keywords/>
  <dc:description/>
  <cp:lastModifiedBy>Mildred Gonzalez Rubio</cp:lastModifiedBy>
  <cp:revision>2</cp:revision>
  <dcterms:created xsi:type="dcterms:W3CDTF">2020-07-30T21:28:00Z</dcterms:created>
  <dcterms:modified xsi:type="dcterms:W3CDTF">2020-07-30T21:28:00Z</dcterms:modified>
</cp:coreProperties>
</file>