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908" w:rsidRDefault="00162908" w:rsidP="00162908">
      <w:pPr>
        <w:pStyle w:val="Textoindependiente"/>
        <w:spacing w:line="360" w:lineRule="auto"/>
        <w:rPr>
          <w:rFonts w:ascii="Century Gothic" w:hAnsi="Century Gothic" w:cs="Tahoma"/>
          <w:sz w:val="22"/>
          <w:szCs w:val="22"/>
        </w:rPr>
      </w:pPr>
      <w:bookmarkStart w:id="0" w:name="_GoBack"/>
      <w:bookmarkEnd w:id="0"/>
      <w:r w:rsidRPr="009E5AC4">
        <w:rPr>
          <w:rFonts w:ascii="Century Gothic" w:hAnsi="Century Gothic" w:cs="Tahoma"/>
          <w:sz w:val="22"/>
          <w:szCs w:val="22"/>
        </w:rPr>
        <w:t xml:space="preserve">Zapopan, Jalisco siendo las </w:t>
      </w:r>
      <w:r w:rsidR="00FF2E19" w:rsidRPr="00FF2E19">
        <w:rPr>
          <w:rFonts w:ascii="Century Gothic" w:hAnsi="Century Gothic" w:cs="Tahoma"/>
          <w:sz w:val="22"/>
          <w:szCs w:val="22"/>
        </w:rPr>
        <w:t>10:</w:t>
      </w:r>
      <w:r w:rsidR="00572B43">
        <w:rPr>
          <w:rFonts w:ascii="Century Gothic" w:hAnsi="Century Gothic" w:cs="Tahoma"/>
          <w:sz w:val="22"/>
          <w:szCs w:val="22"/>
        </w:rPr>
        <w:t>20</w:t>
      </w:r>
      <w:r w:rsidRPr="009E5AC4">
        <w:rPr>
          <w:rFonts w:ascii="Century Gothic" w:hAnsi="Century Gothic" w:cs="Tahoma"/>
          <w:sz w:val="22"/>
          <w:szCs w:val="22"/>
        </w:rPr>
        <w:t xml:space="preserve"> horas del día </w:t>
      </w:r>
      <w:r w:rsidR="00572B43">
        <w:rPr>
          <w:rFonts w:ascii="Century Gothic" w:hAnsi="Century Gothic" w:cs="Tahoma"/>
          <w:sz w:val="22"/>
          <w:szCs w:val="22"/>
        </w:rPr>
        <w:t>31</w:t>
      </w:r>
      <w:r w:rsidR="003A4197" w:rsidRPr="009E5AC4">
        <w:rPr>
          <w:rFonts w:ascii="Century Gothic" w:hAnsi="Century Gothic" w:cs="Tahoma"/>
          <w:sz w:val="22"/>
          <w:szCs w:val="22"/>
        </w:rPr>
        <w:t xml:space="preserve"> </w:t>
      </w:r>
      <w:r w:rsidRPr="009E5AC4">
        <w:rPr>
          <w:rFonts w:ascii="Century Gothic" w:hAnsi="Century Gothic" w:cs="Tahoma"/>
          <w:sz w:val="22"/>
          <w:szCs w:val="22"/>
        </w:rPr>
        <w:t xml:space="preserve">de </w:t>
      </w:r>
      <w:r w:rsidR="00CF51E0">
        <w:rPr>
          <w:rFonts w:ascii="Century Gothic" w:hAnsi="Century Gothic" w:cs="Tahoma"/>
          <w:sz w:val="22"/>
          <w:szCs w:val="22"/>
        </w:rPr>
        <w:t>jul</w:t>
      </w:r>
      <w:r w:rsidR="00BC5B40">
        <w:rPr>
          <w:rFonts w:ascii="Century Gothic" w:hAnsi="Century Gothic" w:cs="Tahoma"/>
          <w:sz w:val="22"/>
          <w:szCs w:val="22"/>
        </w:rPr>
        <w:t>io</w:t>
      </w:r>
      <w:r w:rsidR="00AC3EA9">
        <w:rPr>
          <w:rFonts w:ascii="Century Gothic" w:hAnsi="Century Gothic" w:cs="Tahoma"/>
          <w:sz w:val="22"/>
          <w:szCs w:val="22"/>
        </w:rPr>
        <w:t xml:space="preserve"> de 2020</w:t>
      </w:r>
      <w:r w:rsidRPr="009E5AC4">
        <w:rPr>
          <w:rFonts w:ascii="Century Gothic" w:hAnsi="Century Gothic" w:cs="Tahoma"/>
          <w:sz w:val="22"/>
          <w:szCs w:val="22"/>
        </w:rPr>
        <w:t xml:space="preserve">, en las instalaciones </w:t>
      </w:r>
      <w:r w:rsidR="0079293C" w:rsidRPr="0079293C">
        <w:rPr>
          <w:rFonts w:ascii="Century Gothic" w:hAnsi="Century Gothic" w:cs="Tahoma"/>
          <w:sz w:val="22"/>
          <w:szCs w:val="22"/>
        </w:rPr>
        <w:t>del Auditorio Número 1, ubicado en Unidad Administrativa Basílica</w:t>
      </w:r>
      <w:r w:rsidRPr="009E5AC4">
        <w:rPr>
          <w:rFonts w:ascii="Century Gothic" w:hAnsi="Century Gothic" w:cs="Tahoma"/>
          <w:sz w:val="22"/>
          <w:szCs w:val="22"/>
        </w:rPr>
        <w:t xml:space="preserve">, en esta ciudad; se celebra la </w:t>
      </w:r>
      <w:r w:rsidR="00572B43">
        <w:rPr>
          <w:rFonts w:ascii="Century Gothic" w:hAnsi="Century Gothic" w:cs="Tahoma"/>
          <w:sz w:val="22"/>
          <w:szCs w:val="22"/>
        </w:rPr>
        <w:t>Séptima</w:t>
      </w:r>
      <w:r w:rsidR="00F64D4E">
        <w:rPr>
          <w:rFonts w:ascii="Century Gothic" w:hAnsi="Century Gothic" w:cs="Tahoma"/>
          <w:sz w:val="22"/>
          <w:szCs w:val="22"/>
        </w:rPr>
        <w:t xml:space="preserve"> </w:t>
      </w:r>
      <w:r w:rsidR="00526E13">
        <w:rPr>
          <w:rFonts w:ascii="Century Gothic" w:hAnsi="Century Gothic" w:cs="Tahoma"/>
          <w:sz w:val="22"/>
          <w:szCs w:val="22"/>
        </w:rPr>
        <w:t>Sesión O</w:t>
      </w:r>
      <w:r w:rsidRPr="009E5AC4">
        <w:rPr>
          <w:rFonts w:ascii="Century Gothic" w:hAnsi="Century Gothic" w:cs="Tahoma"/>
          <w:sz w:val="22"/>
          <w:szCs w:val="22"/>
        </w:rPr>
        <w:t xml:space="preserve">rdinaria </w:t>
      </w:r>
      <w:r w:rsidR="00AC3EA9">
        <w:rPr>
          <w:rFonts w:ascii="Century Gothic" w:hAnsi="Century Gothic" w:cs="Tahoma"/>
          <w:sz w:val="22"/>
          <w:szCs w:val="22"/>
        </w:rPr>
        <w:t xml:space="preserve">del año 2020, </w:t>
      </w:r>
      <w:r w:rsidRPr="009E5AC4">
        <w:rPr>
          <w:rFonts w:ascii="Century Gothic" w:hAnsi="Century Gothic" w:cs="Tahoma"/>
          <w:sz w:val="22"/>
          <w:szCs w:val="22"/>
        </w:rPr>
        <w:t xml:space="preserve">del Comité de Adquisiciones, del Municipio de Zapopan, Jalisco; convocada por 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rsidR="00981ACA" w:rsidRPr="009E5AC4" w:rsidRDefault="00981ACA" w:rsidP="00162908">
      <w:pPr>
        <w:pStyle w:val="Textoindependiente"/>
        <w:spacing w:line="360" w:lineRule="auto"/>
        <w:rPr>
          <w:rFonts w:ascii="Century Gothic" w:hAnsi="Century Gothic" w:cs="Tahoma"/>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w:t>
      </w:r>
      <w:r w:rsidR="004B0475">
        <w:rPr>
          <w:rFonts w:ascii="Century Gothic" w:hAnsi="Century Gothic" w:cs="Tahoma"/>
          <w:sz w:val="22"/>
          <w:szCs w:val="22"/>
        </w:rPr>
        <w:t>y</w:t>
      </w:r>
      <w:r w:rsidR="003A4197" w:rsidRPr="009E5AC4">
        <w:rPr>
          <w:rFonts w:ascii="Century Gothic" w:hAnsi="Century Gothic" w:cs="Tahoma"/>
          <w:sz w:val="22"/>
          <w:szCs w:val="22"/>
        </w:rPr>
        <w:t xml:space="preserve">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Ttul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A00BC8" w:rsidRPr="00A00BC8" w:rsidRDefault="00A00BC8" w:rsidP="00A00BC8">
      <w:pPr>
        <w:rPr>
          <w:rFonts w:ascii="Century Gothic" w:hAnsi="Century Gothic" w:cs="Tahoma"/>
          <w:sz w:val="22"/>
          <w:szCs w:val="22"/>
        </w:rPr>
      </w:pPr>
      <w:r w:rsidRPr="00A00BC8">
        <w:rPr>
          <w:rFonts w:ascii="Century Gothic" w:hAnsi="Century Gothic" w:cs="Tahoma"/>
          <w:sz w:val="22"/>
          <w:szCs w:val="22"/>
          <w:lang w:val="es-ES"/>
        </w:rPr>
        <w:t>Representante del Presidente del Comité de Adquisiciones.</w:t>
      </w: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rPr>
        <w:t xml:space="preserve">Lic. Edmundo Antonio </w:t>
      </w:r>
      <w:proofErr w:type="spellStart"/>
      <w:r w:rsidRPr="00A00BC8">
        <w:rPr>
          <w:rFonts w:ascii="Century Gothic" w:hAnsi="Century Gothic" w:cs="Tahoma"/>
          <w:sz w:val="22"/>
          <w:szCs w:val="22"/>
        </w:rPr>
        <w:t>Amutio</w:t>
      </w:r>
      <w:proofErr w:type="spellEnd"/>
      <w:r w:rsidRPr="00A00BC8">
        <w:rPr>
          <w:rFonts w:ascii="Century Gothic" w:hAnsi="Century Gothic" w:cs="Tahoma"/>
          <w:sz w:val="22"/>
          <w:szCs w:val="22"/>
        </w:rPr>
        <w:t xml:space="preserve"> Villa</w:t>
      </w:r>
      <w:r w:rsidRPr="00A00BC8">
        <w:rPr>
          <w:rFonts w:ascii="Century Gothic" w:hAnsi="Century Gothic" w:cs="Tahoma"/>
          <w:sz w:val="22"/>
          <w:szCs w:val="22"/>
          <w:lang w:val="es-ES"/>
        </w:rPr>
        <w:t>.</w:t>
      </w: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Suplente.</w:t>
      </w:r>
    </w:p>
    <w:p w:rsidR="00FF2E19" w:rsidRPr="00A00BC8" w:rsidRDefault="00FF2E19" w:rsidP="00A00BC8">
      <w:pPr>
        <w:jc w:val="both"/>
        <w:rPr>
          <w:rFonts w:ascii="Century Gothic" w:hAnsi="Century Gothic" w:cs="Tahoma"/>
          <w:sz w:val="22"/>
          <w:szCs w:val="22"/>
        </w:rPr>
      </w:pPr>
    </w:p>
    <w:p w:rsidR="00313683" w:rsidRPr="00313683" w:rsidRDefault="00313683" w:rsidP="00313683">
      <w:pPr>
        <w:pStyle w:val="Sinespaciado"/>
        <w:rPr>
          <w:rFonts w:ascii="Century Gothic" w:hAnsi="Century Gothic" w:cs="Tahoma"/>
        </w:rPr>
      </w:pPr>
      <w:r w:rsidRPr="00313683">
        <w:rPr>
          <w:rFonts w:ascii="Century Gothic" w:hAnsi="Century Gothic" w:cs="Tahoma"/>
        </w:rPr>
        <w:t>Representante del Centro Empresarial de Jalisco S.P.</w:t>
      </w:r>
    </w:p>
    <w:p w:rsidR="00313683" w:rsidRPr="00313683" w:rsidRDefault="00313683" w:rsidP="00313683">
      <w:pPr>
        <w:pStyle w:val="Sinespaciado"/>
        <w:rPr>
          <w:rFonts w:ascii="Century Gothic" w:hAnsi="Century Gothic" w:cs="Tahoma"/>
        </w:rPr>
      </w:pPr>
      <w:r w:rsidRPr="00313683">
        <w:rPr>
          <w:rFonts w:ascii="Century Gothic" w:hAnsi="Century Gothic" w:cs="Tahoma"/>
        </w:rPr>
        <w:t>Confederación Patronal de la República Mexicana.</w:t>
      </w:r>
    </w:p>
    <w:p w:rsidR="00313683" w:rsidRPr="00313683" w:rsidRDefault="00313683" w:rsidP="00313683">
      <w:pPr>
        <w:pStyle w:val="Sinespaciado"/>
        <w:rPr>
          <w:rFonts w:ascii="Century Gothic" w:hAnsi="Century Gothic" w:cs="Tahoma"/>
        </w:rPr>
      </w:pPr>
      <w:r w:rsidRPr="00313683">
        <w:rPr>
          <w:rFonts w:ascii="Century Gothic" w:hAnsi="Century Gothic" w:cs="Tahoma"/>
        </w:rPr>
        <w:t xml:space="preserve">Lic. Luis </w:t>
      </w:r>
      <w:proofErr w:type="spellStart"/>
      <w:r w:rsidRPr="00313683">
        <w:rPr>
          <w:rFonts w:ascii="Century Gothic" w:hAnsi="Century Gothic" w:cs="Tahoma"/>
        </w:rPr>
        <w:t>Beas</w:t>
      </w:r>
      <w:proofErr w:type="spellEnd"/>
      <w:r w:rsidRPr="00313683">
        <w:rPr>
          <w:rFonts w:ascii="Century Gothic" w:hAnsi="Century Gothic" w:cs="Tahoma"/>
        </w:rPr>
        <w:t xml:space="preserve"> Gutiérrez.</w:t>
      </w:r>
    </w:p>
    <w:p w:rsidR="00313683" w:rsidRPr="00313683" w:rsidRDefault="004B0475" w:rsidP="00313683">
      <w:pPr>
        <w:pStyle w:val="Sinespaciado"/>
        <w:rPr>
          <w:rFonts w:ascii="Century Gothic" w:hAnsi="Century Gothic" w:cs="Tahoma"/>
          <w:lang w:val="pt-BR"/>
        </w:rPr>
      </w:pPr>
      <w:r>
        <w:rPr>
          <w:rFonts w:ascii="Century Gothic" w:hAnsi="Century Gothic" w:cs="Tahoma"/>
          <w:lang w:val="pt-BR"/>
        </w:rPr>
        <w:t>Titular</w:t>
      </w:r>
      <w:r w:rsidR="00313683" w:rsidRPr="00313683">
        <w:rPr>
          <w:rFonts w:ascii="Century Gothic" w:hAnsi="Century Gothic" w:cs="Tahoma"/>
          <w:lang w:val="pt-BR"/>
        </w:rPr>
        <w:t>.</w:t>
      </w:r>
    </w:p>
    <w:p w:rsidR="00CF51E0" w:rsidRDefault="00CF51E0" w:rsidP="00CF51E0">
      <w:pPr>
        <w:rPr>
          <w:rFonts w:ascii="Century Gothic" w:eastAsiaTheme="minorHAnsi" w:hAnsi="Century Gothic" w:cs="Tahoma"/>
          <w:sz w:val="22"/>
          <w:szCs w:val="22"/>
          <w:lang w:val="pt-BR" w:eastAsia="en-US"/>
        </w:rPr>
      </w:pPr>
    </w:p>
    <w:p w:rsidR="00572B43" w:rsidRDefault="00572B43" w:rsidP="00572B43">
      <w:pPr>
        <w:rPr>
          <w:rFonts w:ascii="Century Gothic" w:eastAsiaTheme="minorHAnsi" w:hAnsi="Century Gothic" w:cs="Tahoma"/>
          <w:sz w:val="22"/>
          <w:szCs w:val="22"/>
          <w:lang w:eastAsia="en-US"/>
        </w:rPr>
      </w:pPr>
      <w:r w:rsidRPr="0032560E">
        <w:rPr>
          <w:rFonts w:ascii="Century Gothic" w:eastAsiaTheme="minorHAnsi" w:hAnsi="Century Gothic" w:cs="Tahoma"/>
          <w:sz w:val="22"/>
          <w:szCs w:val="22"/>
          <w:lang w:eastAsia="en-US"/>
        </w:rPr>
        <w:t>Consejo de Cámaras Industriales de Jalisco</w:t>
      </w:r>
    </w:p>
    <w:p w:rsidR="00572B43" w:rsidRPr="0032560E" w:rsidRDefault="00572B43" w:rsidP="00572B43">
      <w:pPr>
        <w:rPr>
          <w:rFonts w:ascii="Century Gothic" w:eastAsiaTheme="minorHAnsi" w:hAnsi="Century Gothic" w:cs="Tahoma"/>
          <w:sz w:val="22"/>
          <w:szCs w:val="22"/>
          <w:lang w:eastAsia="en-US"/>
        </w:rPr>
      </w:pPr>
      <w:r w:rsidRPr="0032560E">
        <w:rPr>
          <w:rFonts w:ascii="Century Gothic" w:eastAsiaTheme="minorHAnsi" w:hAnsi="Century Gothic" w:cs="Tahoma"/>
          <w:sz w:val="22"/>
          <w:szCs w:val="22"/>
          <w:lang w:eastAsia="en-US"/>
        </w:rPr>
        <w:t xml:space="preserve">C. Bricio </w:t>
      </w:r>
      <w:proofErr w:type="spellStart"/>
      <w:r w:rsidRPr="0032560E">
        <w:rPr>
          <w:rFonts w:ascii="Century Gothic" w:eastAsiaTheme="minorHAnsi" w:hAnsi="Century Gothic" w:cs="Tahoma"/>
          <w:sz w:val="22"/>
          <w:szCs w:val="22"/>
          <w:lang w:eastAsia="en-US"/>
        </w:rPr>
        <w:t>Baldemar</w:t>
      </w:r>
      <w:proofErr w:type="spellEnd"/>
      <w:r w:rsidRPr="0032560E">
        <w:rPr>
          <w:rFonts w:ascii="Century Gothic" w:eastAsiaTheme="minorHAnsi" w:hAnsi="Century Gothic" w:cs="Tahoma"/>
          <w:sz w:val="22"/>
          <w:szCs w:val="22"/>
          <w:lang w:eastAsia="en-US"/>
        </w:rPr>
        <w:t xml:space="preserve"> Rivera Orozco</w:t>
      </w:r>
    </w:p>
    <w:p w:rsidR="00572B43" w:rsidRPr="0032560E" w:rsidRDefault="00572B43" w:rsidP="00572B43">
      <w:pPr>
        <w:rPr>
          <w:rFonts w:ascii="Century Gothic" w:eastAsiaTheme="minorHAnsi" w:hAnsi="Century Gothic" w:cs="Tahoma"/>
          <w:sz w:val="22"/>
          <w:szCs w:val="22"/>
          <w:lang w:eastAsia="en-US"/>
        </w:rPr>
      </w:pPr>
      <w:r w:rsidRPr="0032560E">
        <w:rPr>
          <w:rFonts w:ascii="Century Gothic" w:eastAsiaTheme="minorHAnsi" w:hAnsi="Century Gothic" w:cs="Tahoma"/>
          <w:sz w:val="22"/>
          <w:szCs w:val="22"/>
          <w:lang w:eastAsia="en-US"/>
        </w:rPr>
        <w:t>Suplente</w:t>
      </w:r>
    </w:p>
    <w:p w:rsidR="00572B43" w:rsidRDefault="00572B43" w:rsidP="00CF51E0">
      <w:pPr>
        <w:rPr>
          <w:rFonts w:ascii="Century Gothic" w:eastAsiaTheme="minorHAnsi" w:hAnsi="Century Gothic" w:cs="Tahoma"/>
          <w:sz w:val="22"/>
          <w:szCs w:val="22"/>
          <w:lang w:eastAsia="en-US"/>
        </w:rPr>
      </w:pPr>
    </w:p>
    <w:p w:rsidR="00572B43" w:rsidRDefault="00572B43" w:rsidP="00572B43">
      <w:pPr>
        <w:rPr>
          <w:rFonts w:ascii="Century Gothic" w:hAnsi="Century Gothic" w:cs="Tahoma"/>
          <w:sz w:val="22"/>
          <w:szCs w:val="22"/>
          <w:lang w:eastAsia="en-US"/>
        </w:rPr>
      </w:pPr>
      <w:r w:rsidRPr="002743EF">
        <w:rPr>
          <w:rFonts w:ascii="Century Gothic" w:hAnsi="Century Gothic" w:cs="Tahoma"/>
          <w:sz w:val="22"/>
          <w:szCs w:val="22"/>
          <w:lang w:eastAsia="en-US"/>
        </w:rPr>
        <w:t>Representante del Consejo Mexicano de Comercio Exterior.</w:t>
      </w:r>
    </w:p>
    <w:p w:rsidR="00572B43" w:rsidRPr="002743EF" w:rsidRDefault="00572B43" w:rsidP="00572B43">
      <w:pPr>
        <w:rPr>
          <w:rFonts w:ascii="Century Gothic" w:hAnsi="Century Gothic" w:cs="Tahoma"/>
          <w:sz w:val="22"/>
          <w:szCs w:val="22"/>
          <w:lang w:eastAsia="en-US"/>
        </w:rPr>
      </w:pPr>
      <w:r w:rsidRPr="002743EF">
        <w:rPr>
          <w:rFonts w:ascii="Century Gothic" w:hAnsi="Century Gothic" w:cs="Tahoma"/>
          <w:sz w:val="22"/>
          <w:szCs w:val="22"/>
          <w:lang w:eastAsia="en-US"/>
        </w:rPr>
        <w:t>Sra. Lluvia Socorro Barrios Valdez</w:t>
      </w:r>
    </w:p>
    <w:p w:rsidR="00572B43" w:rsidRDefault="00572B43" w:rsidP="00572B43">
      <w:pPr>
        <w:jc w:val="both"/>
        <w:rPr>
          <w:rFonts w:ascii="Century Gothic" w:hAnsi="Century Gothic" w:cs="Tahoma"/>
          <w:sz w:val="22"/>
          <w:szCs w:val="22"/>
        </w:rPr>
      </w:pPr>
      <w:r w:rsidRPr="002743EF">
        <w:rPr>
          <w:rFonts w:ascii="Century Gothic" w:hAnsi="Century Gothic" w:cs="Tahoma"/>
          <w:sz w:val="22"/>
          <w:szCs w:val="22"/>
          <w:lang w:eastAsia="en-US"/>
        </w:rPr>
        <w:t>Suplente</w:t>
      </w:r>
    </w:p>
    <w:p w:rsidR="00572B43" w:rsidRDefault="00572B43" w:rsidP="00CF51E0">
      <w:pPr>
        <w:rPr>
          <w:rFonts w:ascii="Century Gothic" w:eastAsiaTheme="minorHAnsi" w:hAnsi="Century Gothic" w:cs="Tahoma"/>
          <w:sz w:val="22"/>
          <w:szCs w:val="22"/>
          <w:lang w:eastAsia="en-US"/>
        </w:rPr>
      </w:pPr>
    </w:p>
    <w:p w:rsidR="00572B43" w:rsidRDefault="00572B43" w:rsidP="00572B43">
      <w:pPr>
        <w:jc w:val="both"/>
        <w:rPr>
          <w:rFonts w:ascii="Century Gothic" w:eastAsia="Cambria" w:hAnsi="Century Gothic" w:cs="Tahoma"/>
          <w:sz w:val="22"/>
          <w:szCs w:val="22"/>
          <w:lang w:eastAsia="en-US"/>
        </w:rPr>
      </w:pPr>
      <w:r>
        <w:rPr>
          <w:rFonts w:ascii="Century Gothic" w:hAnsi="Century Gothic" w:cs="Tahoma"/>
          <w:sz w:val="22"/>
          <w:szCs w:val="22"/>
        </w:rPr>
        <w:lastRenderedPageBreak/>
        <w:t xml:space="preserve">Representante </w:t>
      </w:r>
      <w:r>
        <w:rPr>
          <w:rFonts w:ascii="Century Gothic" w:eastAsia="Cambria" w:hAnsi="Century Gothic" w:cs="Tahoma"/>
          <w:sz w:val="22"/>
          <w:szCs w:val="22"/>
          <w:lang w:eastAsia="en-US"/>
        </w:rPr>
        <w:t>del Consejo Agropecuario de Jalisco.</w:t>
      </w:r>
    </w:p>
    <w:p w:rsidR="00572B43" w:rsidRDefault="00AE0676" w:rsidP="00572B43">
      <w:pPr>
        <w:jc w:val="both"/>
        <w:rPr>
          <w:rFonts w:ascii="Century Gothic" w:eastAsia="Cambria" w:hAnsi="Century Gothic" w:cs="Tahoma"/>
          <w:sz w:val="22"/>
          <w:szCs w:val="22"/>
          <w:lang w:eastAsia="en-US"/>
        </w:rPr>
      </w:pPr>
      <w:r>
        <w:rPr>
          <w:rFonts w:ascii="Century Gothic" w:eastAsia="Cambria" w:hAnsi="Century Gothic" w:cs="Tahoma"/>
          <w:sz w:val="22"/>
          <w:szCs w:val="22"/>
          <w:lang w:eastAsia="en-US"/>
        </w:rPr>
        <w:t>Lic. Juan</w:t>
      </w:r>
      <w:r w:rsidR="00572B43">
        <w:rPr>
          <w:rFonts w:ascii="Century Gothic" w:eastAsia="Cambria" w:hAnsi="Century Gothic" w:cs="Tahoma"/>
          <w:sz w:val="22"/>
          <w:szCs w:val="22"/>
          <w:lang w:eastAsia="en-US"/>
        </w:rPr>
        <w:t xml:space="preserve"> Mora </w:t>
      </w:r>
      <w:proofErr w:type="spellStart"/>
      <w:r w:rsidR="00572B43">
        <w:rPr>
          <w:rFonts w:ascii="Century Gothic" w:eastAsia="Cambria" w:hAnsi="Century Gothic" w:cs="Tahoma"/>
          <w:sz w:val="22"/>
          <w:szCs w:val="22"/>
          <w:lang w:eastAsia="en-US"/>
        </w:rPr>
        <w:t>Mora</w:t>
      </w:r>
      <w:proofErr w:type="spellEnd"/>
      <w:r w:rsidR="00572B43">
        <w:rPr>
          <w:rFonts w:ascii="Century Gothic" w:eastAsia="Cambria" w:hAnsi="Century Gothic" w:cs="Tahoma"/>
          <w:sz w:val="22"/>
          <w:szCs w:val="22"/>
          <w:lang w:eastAsia="en-US"/>
        </w:rPr>
        <w:t>.</w:t>
      </w:r>
    </w:p>
    <w:p w:rsidR="00572B43" w:rsidRDefault="00AE0676" w:rsidP="00572B43">
      <w:pPr>
        <w:jc w:val="both"/>
        <w:rPr>
          <w:rFonts w:ascii="Century Gothic" w:eastAsia="Cambria" w:hAnsi="Century Gothic" w:cs="Tahoma"/>
          <w:sz w:val="22"/>
          <w:szCs w:val="22"/>
          <w:lang w:eastAsia="en-US"/>
        </w:rPr>
      </w:pPr>
      <w:r>
        <w:rPr>
          <w:rFonts w:ascii="Century Gothic" w:eastAsia="Cambria" w:hAnsi="Century Gothic" w:cs="Tahoma"/>
          <w:sz w:val="22"/>
          <w:szCs w:val="22"/>
          <w:lang w:eastAsia="en-US"/>
        </w:rPr>
        <w:t>Suplente</w:t>
      </w:r>
      <w:r w:rsidR="00572B43">
        <w:rPr>
          <w:rFonts w:ascii="Century Gothic" w:eastAsia="Cambria" w:hAnsi="Century Gothic" w:cs="Tahoma"/>
          <w:sz w:val="22"/>
          <w:szCs w:val="22"/>
          <w:lang w:eastAsia="en-US"/>
        </w:rPr>
        <w:t>.</w:t>
      </w:r>
    </w:p>
    <w:p w:rsidR="00572B43" w:rsidRPr="008A6FEF" w:rsidRDefault="00572B43" w:rsidP="00313683">
      <w:pPr>
        <w:rPr>
          <w:rFonts w:ascii="Century Gothic" w:hAnsi="Century Gothic" w:cs="Tahoma"/>
          <w:sz w:val="22"/>
          <w:szCs w:val="22"/>
          <w:lang w:val="es-ES"/>
        </w:rPr>
      </w:pPr>
    </w:p>
    <w:p w:rsidR="00A00BC8" w:rsidRPr="00A00BC8" w:rsidRDefault="00A00BC8" w:rsidP="00A00BC8">
      <w:pPr>
        <w:spacing w:line="360" w:lineRule="auto"/>
        <w:jc w:val="both"/>
        <w:rPr>
          <w:rFonts w:ascii="Century Gothic" w:hAnsi="Century Gothic" w:cs="Tahoma"/>
          <w:b/>
          <w:sz w:val="22"/>
          <w:szCs w:val="22"/>
          <w:lang w:val="es-ES"/>
        </w:rPr>
      </w:pPr>
      <w:r w:rsidRPr="00A00BC8">
        <w:rPr>
          <w:rFonts w:ascii="Century Gothic" w:hAnsi="Century Gothic" w:cs="Tahoma"/>
          <w:b/>
          <w:sz w:val="22"/>
          <w:szCs w:val="22"/>
          <w:lang w:val="es-ES"/>
        </w:rPr>
        <w:t>Estando presentes los vocales permanentes con voz:</w:t>
      </w:r>
    </w:p>
    <w:p w:rsidR="00A00BC8" w:rsidRPr="00A00BC8" w:rsidRDefault="00A00BC8" w:rsidP="00A00BC8">
      <w:pPr>
        <w:rPr>
          <w:rFonts w:ascii="Century Gothic" w:hAnsi="Century Gothic" w:cs="Tahoma"/>
          <w:sz w:val="22"/>
          <w:szCs w:val="22"/>
        </w:rPr>
      </w:pPr>
      <w:r w:rsidRPr="00A00BC8">
        <w:rPr>
          <w:rFonts w:ascii="Century Gothic" w:hAnsi="Century Gothic" w:cs="Tahoma"/>
          <w:sz w:val="22"/>
          <w:szCs w:val="22"/>
        </w:rPr>
        <w:t>Contralor</w:t>
      </w:r>
      <w:r w:rsidR="00572B43">
        <w:rPr>
          <w:rFonts w:ascii="Century Gothic" w:hAnsi="Century Gothic" w:cs="Tahoma"/>
          <w:sz w:val="22"/>
          <w:szCs w:val="22"/>
        </w:rPr>
        <w:t>ía Ciudadana</w:t>
      </w:r>
      <w:r w:rsidRPr="00A00BC8">
        <w:rPr>
          <w:rFonts w:ascii="Century Gothic" w:hAnsi="Century Gothic" w:cs="Tahoma"/>
          <w:sz w:val="22"/>
          <w:szCs w:val="22"/>
        </w:rPr>
        <w:t>.</w:t>
      </w:r>
    </w:p>
    <w:p w:rsidR="00572B43" w:rsidRPr="00572B43" w:rsidRDefault="00572B43" w:rsidP="00572B43">
      <w:pPr>
        <w:rPr>
          <w:rFonts w:ascii="Century Gothic" w:hAnsi="Century Gothic" w:cs="Tahoma"/>
          <w:sz w:val="22"/>
          <w:szCs w:val="22"/>
        </w:rPr>
      </w:pPr>
      <w:r w:rsidRPr="00572B43">
        <w:rPr>
          <w:rFonts w:ascii="Century Gothic" w:hAnsi="Century Gothic" w:cs="Tahoma"/>
          <w:sz w:val="22"/>
          <w:szCs w:val="22"/>
        </w:rPr>
        <w:t>Mtro. Juan Carlos Razo Martínez.</w:t>
      </w:r>
    </w:p>
    <w:p w:rsidR="00572B43" w:rsidRPr="00572B43" w:rsidRDefault="00572B43" w:rsidP="00572B43">
      <w:pPr>
        <w:tabs>
          <w:tab w:val="left" w:pos="1928"/>
        </w:tabs>
        <w:rPr>
          <w:rFonts w:ascii="Century Gothic" w:hAnsi="Century Gothic" w:cs="Tahoma"/>
          <w:sz w:val="22"/>
          <w:szCs w:val="22"/>
        </w:rPr>
      </w:pPr>
      <w:r w:rsidRPr="00572B43">
        <w:rPr>
          <w:rFonts w:ascii="Century Gothic" w:hAnsi="Century Gothic" w:cs="Tahoma"/>
          <w:sz w:val="22"/>
          <w:szCs w:val="22"/>
        </w:rPr>
        <w:t>Suplente.</w:t>
      </w:r>
    </w:p>
    <w:p w:rsidR="00A00BC8" w:rsidRPr="00A00BC8" w:rsidRDefault="00A00BC8" w:rsidP="00A00BC8">
      <w:pPr>
        <w:rPr>
          <w:rFonts w:ascii="Century Gothic" w:hAnsi="Century Gothic" w:cs="Tahoma"/>
          <w:sz w:val="22"/>
          <w:szCs w:val="22"/>
        </w:rPr>
      </w:pPr>
    </w:p>
    <w:p w:rsidR="00A00BC8" w:rsidRPr="00A00BC8" w:rsidRDefault="00A00BC8" w:rsidP="00A00BC8">
      <w:pPr>
        <w:rPr>
          <w:rFonts w:ascii="Century Gothic" w:hAnsi="Century Gothic" w:cs="Tahoma"/>
          <w:color w:val="0D0D0D" w:themeColor="text1" w:themeTint="F2"/>
          <w:sz w:val="22"/>
          <w:szCs w:val="22"/>
          <w:lang w:val="es-ES"/>
        </w:rPr>
      </w:pPr>
      <w:r w:rsidRPr="00A00BC8">
        <w:rPr>
          <w:rFonts w:ascii="Century Gothic" w:hAnsi="Century Gothic" w:cs="Tahoma"/>
          <w:color w:val="0D0D0D" w:themeColor="text1" w:themeTint="F2"/>
          <w:sz w:val="22"/>
          <w:szCs w:val="22"/>
          <w:lang w:val="es-ES"/>
        </w:rPr>
        <w:t>Tesorería Municipal</w:t>
      </w:r>
    </w:p>
    <w:p w:rsidR="00A00BC8" w:rsidRPr="00A00BC8" w:rsidRDefault="00A00BC8" w:rsidP="00A00BC8">
      <w:pPr>
        <w:rPr>
          <w:rFonts w:ascii="Century Gothic" w:hAnsi="Century Gothic" w:cs="Tahoma"/>
          <w:color w:val="0D0D0D" w:themeColor="text1" w:themeTint="F2"/>
          <w:sz w:val="22"/>
          <w:szCs w:val="22"/>
          <w:lang w:val="es-ES"/>
        </w:rPr>
      </w:pPr>
      <w:r w:rsidRPr="00A00BC8">
        <w:rPr>
          <w:rFonts w:ascii="Century Gothic" w:hAnsi="Century Gothic" w:cs="Tahoma"/>
          <w:color w:val="0D0D0D" w:themeColor="text1" w:themeTint="F2"/>
          <w:sz w:val="22"/>
          <w:szCs w:val="22"/>
          <w:lang w:val="es-ES"/>
        </w:rPr>
        <w:t xml:space="preserve">L.A.F. </w:t>
      </w:r>
      <w:proofErr w:type="spellStart"/>
      <w:r w:rsidRPr="00A00BC8">
        <w:rPr>
          <w:rFonts w:ascii="Century Gothic" w:hAnsi="Century Gothic" w:cs="Tahoma"/>
          <w:color w:val="0D0D0D" w:themeColor="text1" w:themeTint="F2"/>
          <w:sz w:val="22"/>
          <w:szCs w:val="22"/>
          <w:lang w:val="es-ES"/>
        </w:rPr>
        <w:t>Talina</w:t>
      </w:r>
      <w:proofErr w:type="spellEnd"/>
      <w:r w:rsidRPr="00A00BC8">
        <w:rPr>
          <w:rFonts w:ascii="Century Gothic" w:hAnsi="Century Gothic" w:cs="Tahoma"/>
          <w:color w:val="0D0D0D" w:themeColor="text1" w:themeTint="F2"/>
          <w:sz w:val="22"/>
          <w:szCs w:val="22"/>
          <w:lang w:val="es-ES"/>
        </w:rPr>
        <w:t xml:space="preserve"> Robles Villaseñor</w:t>
      </w:r>
    </w:p>
    <w:p w:rsidR="00A00BC8" w:rsidRPr="00A00BC8" w:rsidRDefault="00A00BC8" w:rsidP="00A00BC8">
      <w:pPr>
        <w:rPr>
          <w:rFonts w:ascii="Century Gothic" w:hAnsi="Century Gothic" w:cs="Tahoma"/>
          <w:color w:val="0D0D0D" w:themeColor="text1" w:themeTint="F2"/>
          <w:sz w:val="22"/>
          <w:szCs w:val="22"/>
          <w:lang w:val="es-ES"/>
        </w:rPr>
      </w:pPr>
      <w:r w:rsidRPr="00A00BC8">
        <w:rPr>
          <w:rFonts w:ascii="Century Gothic" w:hAnsi="Century Gothic" w:cs="Tahoma"/>
          <w:color w:val="0D0D0D" w:themeColor="text1" w:themeTint="F2"/>
          <w:sz w:val="22"/>
          <w:szCs w:val="22"/>
          <w:lang w:val="es-ES"/>
        </w:rPr>
        <w:t>Suplente.</w:t>
      </w:r>
    </w:p>
    <w:p w:rsidR="00A00BC8" w:rsidRPr="00A00BC8" w:rsidRDefault="00A00BC8" w:rsidP="00A00BC8">
      <w:pPr>
        <w:rPr>
          <w:rFonts w:ascii="Century Gothic" w:hAnsi="Century Gothic" w:cs="Tahoma"/>
          <w:sz w:val="22"/>
          <w:szCs w:val="22"/>
          <w:lang w:val="es-ES"/>
        </w:rPr>
      </w:pPr>
    </w:p>
    <w:p w:rsidR="00A00BC8" w:rsidRPr="00A00BC8" w:rsidRDefault="00A00BC8" w:rsidP="00A00BC8">
      <w:pPr>
        <w:rPr>
          <w:rFonts w:ascii="Century Gothic" w:eastAsia="Calibri" w:hAnsi="Century Gothic" w:cs="Tahoma"/>
          <w:sz w:val="22"/>
          <w:szCs w:val="22"/>
          <w:lang w:val="es-ES" w:eastAsia="en-US"/>
        </w:rPr>
      </w:pPr>
      <w:r w:rsidRPr="00A00BC8">
        <w:rPr>
          <w:rFonts w:ascii="Century Gothic" w:eastAsia="Calibri" w:hAnsi="Century Gothic" w:cs="Tahoma"/>
          <w:sz w:val="22"/>
          <w:szCs w:val="22"/>
          <w:lang w:val="es-ES" w:eastAsia="en-US"/>
        </w:rPr>
        <w:t>Representante de la Fracción del Partido Acción Nacional.</w:t>
      </w:r>
    </w:p>
    <w:p w:rsidR="00AE0676" w:rsidRDefault="00AE0676" w:rsidP="00AE0676">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 xml:space="preserve">Ing. Jorge </w:t>
      </w:r>
      <w:proofErr w:type="spellStart"/>
      <w:r>
        <w:rPr>
          <w:rFonts w:ascii="Century Gothic" w:eastAsia="Calibri" w:hAnsi="Century Gothic" w:cs="Tahoma"/>
          <w:sz w:val="22"/>
          <w:szCs w:val="22"/>
          <w:lang w:val="es-ES" w:eastAsia="en-US"/>
        </w:rPr>
        <w:t>Urdapilleta</w:t>
      </w:r>
      <w:proofErr w:type="spellEnd"/>
      <w:r>
        <w:rPr>
          <w:rFonts w:ascii="Century Gothic" w:eastAsia="Calibri" w:hAnsi="Century Gothic" w:cs="Tahoma"/>
          <w:sz w:val="22"/>
          <w:szCs w:val="22"/>
          <w:lang w:val="es-ES" w:eastAsia="en-US"/>
        </w:rPr>
        <w:t xml:space="preserve"> </w:t>
      </w:r>
      <w:r w:rsidR="004B0475">
        <w:rPr>
          <w:rFonts w:ascii="Century Gothic" w:eastAsia="Calibri" w:hAnsi="Century Gothic" w:cs="Tahoma"/>
          <w:sz w:val="22"/>
          <w:szCs w:val="22"/>
          <w:lang w:val="es-ES" w:eastAsia="en-US"/>
        </w:rPr>
        <w:t>Núñez</w:t>
      </w:r>
      <w:r>
        <w:rPr>
          <w:rFonts w:ascii="Century Gothic" w:eastAsia="Calibri" w:hAnsi="Century Gothic" w:cs="Tahoma"/>
          <w:sz w:val="22"/>
          <w:szCs w:val="22"/>
          <w:lang w:val="es-ES" w:eastAsia="en-US"/>
        </w:rPr>
        <w:t>.</w:t>
      </w:r>
    </w:p>
    <w:p w:rsidR="00AE0676" w:rsidRDefault="00AE0676" w:rsidP="00AE0676">
      <w:pPr>
        <w:rPr>
          <w:rFonts w:ascii="Century Gothic" w:hAnsi="Century Gothic" w:cs="Tahoma"/>
          <w:sz w:val="22"/>
          <w:szCs w:val="22"/>
          <w:lang w:val="es-ES"/>
        </w:rPr>
      </w:pPr>
      <w:r>
        <w:rPr>
          <w:rFonts w:ascii="Century Gothic" w:eastAsia="Calibri" w:hAnsi="Century Gothic" w:cs="Tahoma"/>
          <w:sz w:val="22"/>
          <w:szCs w:val="22"/>
          <w:lang w:val="es-ES" w:eastAsia="en-US"/>
        </w:rPr>
        <w:t>Suplente.</w:t>
      </w:r>
    </w:p>
    <w:p w:rsidR="00A00BC8" w:rsidRPr="00A00BC8" w:rsidRDefault="00A00BC8" w:rsidP="00A00BC8">
      <w:pPr>
        <w:rPr>
          <w:rFonts w:ascii="Century Gothic" w:hAnsi="Century Gothic" w:cs="Tahoma"/>
          <w:sz w:val="22"/>
          <w:szCs w:val="22"/>
          <w:lang w:val="es-ES"/>
        </w:rPr>
      </w:pPr>
    </w:p>
    <w:p w:rsidR="00A00BC8" w:rsidRPr="00A00BC8" w:rsidRDefault="00CF51E0" w:rsidP="00A00BC8">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Representante</w:t>
      </w:r>
      <w:r w:rsidR="00A00BC8" w:rsidRPr="00A00BC8">
        <w:rPr>
          <w:rFonts w:ascii="Century Gothic" w:eastAsia="Calibri" w:hAnsi="Century Gothic" w:cs="Tahoma"/>
          <w:sz w:val="22"/>
          <w:szCs w:val="22"/>
          <w:lang w:val="es-ES" w:eastAsia="en-US"/>
        </w:rPr>
        <w:t xml:space="preserve"> Independiente.</w:t>
      </w:r>
    </w:p>
    <w:p w:rsidR="00CF51E0" w:rsidRPr="00CF51E0" w:rsidRDefault="00CF51E0" w:rsidP="00CF51E0">
      <w:pPr>
        <w:rPr>
          <w:rFonts w:ascii="Century Gothic" w:eastAsiaTheme="minorHAnsi" w:hAnsi="Century Gothic" w:cs="Tahoma"/>
          <w:sz w:val="22"/>
          <w:szCs w:val="22"/>
          <w:lang w:val="pt-BR" w:eastAsia="en-US"/>
        </w:rPr>
      </w:pPr>
      <w:r w:rsidRPr="00CF51E0">
        <w:rPr>
          <w:rFonts w:ascii="Century Gothic" w:eastAsiaTheme="minorHAnsi" w:hAnsi="Century Gothic" w:cs="Tahoma"/>
          <w:sz w:val="22"/>
          <w:szCs w:val="22"/>
          <w:lang w:val="pt-BR" w:eastAsia="en-US"/>
        </w:rPr>
        <w:t xml:space="preserve">Lic. Elisa </w:t>
      </w:r>
      <w:proofErr w:type="spellStart"/>
      <w:r w:rsidRPr="00CF51E0">
        <w:rPr>
          <w:rFonts w:ascii="Century Gothic" w:eastAsiaTheme="minorHAnsi" w:hAnsi="Century Gothic" w:cs="Tahoma"/>
          <w:sz w:val="22"/>
          <w:szCs w:val="22"/>
          <w:lang w:val="pt-BR" w:eastAsia="en-US"/>
        </w:rPr>
        <w:t>Arévalo</w:t>
      </w:r>
      <w:proofErr w:type="spellEnd"/>
      <w:r w:rsidRPr="00CF51E0">
        <w:rPr>
          <w:rFonts w:ascii="Century Gothic" w:eastAsiaTheme="minorHAnsi" w:hAnsi="Century Gothic" w:cs="Tahoma"/>
          <w:sz w:val="22"/>
          <w:szCs w:val="22"/>
          <w:lang w:val="pt-BR" w:eastAsia="en-US"/>
        </w:rPr>
        <w:t xml:space="preserve"> Pérez</w:t>
      </w:r>
    </w:p>
    <w:p w:rsidR="00A00BC8" w:rsidRPr="00A00BC8" w:rsidRDefault="004B0475" w:rsidP="00A00BC8">
      <w:pPr>
        <w:rPr>
          <w:rFonts w:ascii="Century Gothic" w:hAnsi="Century Gothic" w:cs="Tahoma"/>
          <w:sz w:val="22"/>
          <w:szCs w:val="22"/>
          <w:lang w:val="es-ES"/>
        </w:rPr>
      </w:pPr>
      <w:r>
        <w:rPr>
          <w:rFonts w:ascii="Century Gothic" w:hAnsi="Century Gothic" w:cs="Tahoma"/>
          <w:sz w:val="22"/>
          <w:szCs w:val="22"/>
          <w:lang w:val="es-ES"/>
        </w:rPr>
        <w:t>Suplente.</w:t>
      </w:r>
    </w:p>
    <w:p w:rsidR="00A00BC8" w:rsidRDefault="00A00BC8" w:rsidP="00A00BC8">
      <w:pPr>
        <w:rPr>
          <w:rFonts w:ascii="Century Gothic" w:hAnsi="Century Gothic" w:cs="Tahoma"/>
          <w:sz w:val="22"/>
          <w:szCs w:val="22"/>
          <w:highlight w:val="yellow"/>
          <w:lang w:val="es-ES"/>
        </w:rPr>
      </w:pPr>
    </w:p>
    <w:p w:rsidR="00CF51E0" w:rsidRPr="00CF51E0" w:rsidRDefault="00CF51E0" w:rsidP="00CF51E0">
      <w:pPr>
        <w:rPr>
          <w:rFonts w:ascii="Century Gothic" w:hAnsi="Century Gothic" w:cs="Tahoma"/>
          <w:sz w:val="22"/>
          <w:szCs w:val="22"/>
          <w:lang w:val="es-ES"/>
        </w:rPr>
      </w:pPr>
      <w:r w:rsidRPr="00CF51E0">
        <w:rPr>
          <w:rFonts w:ascii="Century Gothic" w:hAnsi="Century Gothic" w:cs="Tahoma"/>
          <w:sz w:val="22"/>
          <w:szCs w:val="22"/>
          <w:lang w:val="es-ES"/>
        </w:rPr>
        <w:t>Representante del Partido Movimiento de Regeneración Nacional</w:t>
      </w:r>
    </w:p>
    <w:p w:rsidR="00CF51E0" w:rsidRPr="00CF51E0" w:rsidRDefault="00CF51E0" w:rsidP="00CF51E0">
      <w:pPr>
        <w:rPr>
          <w:rFonts w:ascii="Century Gothic" w:hAnsi="Century Gothic" w:cs="Tahoma"/>
          <w:sz w:val="22"/>
          <w:szCs w:val="22"/>
          <w:lang w:val="es-ES"/>
        </w:rPr>
      </w:pPr>
      <w:r w:rsidRPr="00CF51E0">
        <w:rPr>
          <w:rFonts w:ascii="Century Gothic" w:hAnsi="Century Gothic" w:cs="Tahoma"/>
          <w:sz w:val="22"/>
          <w:szCs w:val="22"/>
          <w:lang w:val="es-ES"/>
        </w:rPr>
        <w:t>Héctor Manuel Quintero Rosas</w:t>
      </w:r>
    </w:p>
    <w:p w:rsidR="00CF51E0" w:rsidRPr="00CF51E0" w:rsidRDefault="00CF51E0" w:rsidP="00CF51E0">
      <w:pPr>
        <w:jc w:val="both"/>
        <w:rPr>
          <w:rFonts w:ascii="Century Gothic" w:hAnsi="Century Gothic" w:cs="Tahoma"/>
          <w:sz w:val="22"/>
          <w:szCs w:val="22"/>
          <w:lang w:val="es-ES"/>
        </w:rPr>
      </w:pPr>
      <w:r w:rsidRPr="00CF51E0">
        <w:rPr>
          <w:rFonts w:ascii="Century Gothic" w:hAnsi="Century Gothic" w:cs="Tahoma"/>
          <w:sz w:val="22"/>
          <w:szCs w:val="22"/>
          <w:lang w:val="es-ES"/>
        </w:rPr>
        <w:t>Suplente.</w:t>
      </w:r>
    </w:p>
    <w:p w:rsidR="00CF51E0" w:rsidRPr="00A00BC8" w:rsidRDefault="00CF51E0" w:rsidP="00A00BC8">
      <w:pPr>
        <w:rPr>
          <w:rFonts w:ascii="Century Gothic" w:hAnsi="Century Gothic" w:cs="Tahoma"/>
          <w:sz w:val="22"/>
          <w:szCs w:val="22"/>
          <w:highlight w:val="yellow"/>
          <w:lang w:val="es-ES"/>
        </w:rPr>
      </w:pP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Secretario Técnico y Ejecutivo.</w:t>
      </w: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Cristian Guillermo León Verduzco</w:t>
      </w: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Titular.</w:t>
      </w: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9E5AC4">
        <w:rPr>
          <w:rFonts w:ascii="Century Gothic" w:hAnsi="Century Gothic" w:cs="Tahoma"/>
          <w:sz w:val="22"/>
          <w:szCs w:val="22"/>
          <w:lang w:eastAsia="en-US"/>
        </w:rPr>
        <w:t xml:space="preserve">las </w:t>
      </w:r>
      <w:r w:rsidR="00AE0676">
        <w:rPr>
          <w:rFonts w:ascii="Century Gothic" w:hAnsi="Century Gothic" w:cs="Tahoma"/>
          <w:sz w:val="22"/>
          <w:szCs w:val="22"/>
          <w:lang w:eastAsia="en-US"/>
        </w:rPr>
        <w:t>10:22</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162908"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lastRenderedPageBreak/>
        <w:t xml:space="preserve">Punto número tres del orden del día, </w:t>
      </w:r>
      <w:r w:rsidR="00DE5337">
        <w:rPr>
          <w:rFonts w:ascii="Century Gothic" w:hAnsi="Century Gothic" w:cs="Tahoma"/>
          <w:b/>
          <w:sz w:val="22"/>
          <w:szCs w:val="22"/>
          <w:lang w:val="es-ES"/>
        </w:rPr>
        <w:t>aprobación del o</w:t>
      </w:r>
      <w:r w:rsidR="00615BF6">
        <w:rPr>
          <w:rFonts w:ascii="Century Gothic" w:hAnsi="Century Gothic" w:cs="Tahoma"/>
          <w:b/>
          <w:sz w:val="22"/>
          <w:szCs w:val="22"/>
          <w:lang w:val="es-ES"/>
        </w:rPr>
        <w:t xml:space="preserve">rden del </w:t>
      </w:r>
      <w:r w:rsidR="00DE5337">
        <w:rPr>
          <w:rFonts w:ascii="Century Gothic" w:hAnsi="Century Gothic" w:cs="Tahoma"/>
          <w:b/>
          <w:sz w:val="22"/>
          <w:szCs w:val="22"/>
          <w:lang w:val="es-ES"/>
        </w:rPr>
        <w:t>día</w:t>
      </w:r>
      <w:r w:rsidRPr="009E5AC4">
        <w:rPr>
          <w:rFonts w:ascii="Century Gothic" w:hAnsi="Century Gothic" w:cs="Tahoma"/>
          <w:b/>
          <w:sz w:val="22"/>
          <w:szCs w:val="22"/>
          <w:lang w:val="es-ES"/>
        </w:rPr>
        <w:t>.</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AE0676">
        <w:rPr>
          <w:rFonts w:ascii="Century Gothic" w:eastAsiaTheme="minorHAnsi" w:hAnsi="Century Gothic" w:cs="Tahoma"/>
          <w:sz w:val="22"/>
          <w:szCs w:val="22"/>
          <w:lang w:eastAsia="en-US"/>
        </w:rPr>
        <w:t>Séptima</w:t>
      </w:r>
      <w:r w:rsidR="00F64D4E">
        <w:rPr>
          <w:rFonts w:ascii="Century Gothic" w:eastAsiaTheme="minorHAnsi" w:hAnsi="Century Gothic" w:cs="Tahoma"/>
          <w:sz w:val="22"/>
          <w:szCs w:val="22"/>
          <w:lang w:eastAsia="en-US"/>
        </w:rPr>
        <w:t xml:space="preserve"> </w:t>
      </w:r>
      <w:r w:rsidR="00526E13">
        <w:rPr>
          <w:rFonts w:ascii="Century Gothic" w:eastAsiaTheme="minorHAnsi" w:hAnsi="Century Gothic" w:cs="Tahoma"/>
          <w:sz w:val="22"/>
          <w:szCs w:val="22"/>
          <w:lang w:eastAsia="en-US"/>
        </w:rPr>
        <w:t>Sesión 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t>ORDEN DEL DIA:</w:t>
      </w:r>
    </w:p>
    <w:p w:rsidR="00162908" w:rsidRPr="009E5AC4" w:rsidRDefault="00162908" w:rsidP="00162908">
      <w:pPr>
        <w:jc w:val="both"/>
        <w:rPr>
          <w:rFonts w:ascii="Century Gothic" w:hAnsi="Century Gothic" w:cs="Tahoma"/>
          <w:sz w:val="22"/>
          <w:szCs w:val="22"/>
        </w:rPr>
      </w:pPr>
    </w:p>
    <w:p w:rsidR="005C3721" w:rsidRPr="004B0475" w:rsidRDefault="005C3721" w:rsidP="004B0475">
      <w:pPr>
        <w:pStyle w:val="Prrafodelista"/>
        <w:numPr>
          <w:ilvl w:val="0"/>
          <w:numId w:val="1"/>
        </w:numPr>
        <w:spacing w:after="200" w:line="276" w:lineRule="auto"/>
        <w:jc w:val="both"/>
        <w:rPr>
          <w:rFonts w:ascii="Century Gothic" w:eastAsia="Calibri" w:hAnsi="Century Gothic" w:cs="Tahoma"/>
          <w:sz w:val="22"/>
          <w:szCs w:val="22"/>
          <w:lang w:eastAsia="es-MX"/>
        </w:rPr>
      </w:pPr>
      <w:r w:rsidRPr="004B0475">
        <w:rPr>
          <w:rFonts w:ascii="Century Gothic" w:eastAsia="Calibri" w:hAnsi="Century Gothic" w:cs="Tahoma"/>
          <w:sz w:val="22"/>
          <w:szCs w:val="22"/>
          <w:lang w:eastAsia="es-MX"/>
        </w:rPr>
        <w:t>Registro de asistencia.</w:t>
      </w:r>
    </w:p>
    <w:p w:rsidR="005C3721" w:rsidRPr="004B0475" w:rsidRDefault="005C3721" w:rsidP="004B0475">
      <w:pPr>
        <w:pStyle w:val="Prrafodelista"/>
        <w:numPr>
          <w:ilvl w:val="0"/>
          <w:numId w:val="1"/>
        </w:numPr>
        <w:spacing w:after="200" w:line="276" w:lineRule="auto"/>
        <w:jc w:val="both"/>
        <w:rPr>
          <w:rFonts w:ascii="Century Gothic" w:eastAsia="Calibri" w:hAnsi="Century Gothic" w:cs="Tahoma"/>
          <w:sz w:val="22"/>
          <w:szCs w:val="22"/>
          <w:lang w:eastAsia="es-MX"/>
        </w:rPr>
      </w:pPr>
      <w:r w:rsidRPr="004B0475">
        <w:rPr>
          <w:rFonts w:ascii="Century Gothic" w:eastAsia="Calibri" w:hAnsi="Century Gothic" w:cs="Tahoma"/>
          <w:sz w:val="22"/>
          <w:szCs w:val="22"/>
          <w:lang w:eastAsia="es-MX"/>
        </w:rPr>
        <w:t>Declaración de Quórum.</w:t>
      </w:r>
    </w:p>
    <w:p w:rsidR="00CF51E0" w:rsidRPr="004B0475" w:rsidRDefault="005C3721" w:rsidP="004B0475">
      <w:pPr>
        <w:pStyle w:val="Prrafodelista"/>
        <w:numPr>
          <w:ilvl w:val="0"/>
          <w:numId w:val="1"/>
        </w:numPr>
        <w:spacing w:after="200" w:line="276" w:lineRule="auto"/>
        <w:jc w:val="both"/>
        <w:rPr>
          <w:rFonts w:ascii="Century Gothic" w:eastAsia="Calibri" w:hAnsi="Century Gothic" w:cs="Tahoma"/>
          <w:sz w:val="22"/>
          <w:szCs w:val="22"/>
          <w:lang w:eastAsia="es-MX"/>
        </w:rPr>
      </w:pPr>
      <w:r w:rsidRPr="004B0475">
        <w:rPr>
          <w:rFonts w:ascii="Century Gothic" w:eastAsia="Calibri" w:hAnsi="Century Gothic" w:cs="Tahoma"/>
          <w:sz w:val="22"/>
          <w:szCs w:val="22"/>
          <w:lang w:eastAsia="es-MX"/>
        </w:rPr>
        <w:t>Aprobación del orden del día.</w:t>
      </w:r>
    </w:p>
    <w:p w:rsidR="00AE0676" w:rsidRPr="004B0475" w:rsidRDefault="00AE0676" w:rsidP="004B0475">
      <w:pPr>
        <w:pStyle w:val="Prrafodelista"/>
        <w:numPr>
          <w:ilvl w:val="0"/>
          <w:numId w:val="1"/>
        </w:numPr>
        <w:spacing w:after="200" w:line="276" w:lineRule="auto"/>
        <w:jc w:val="both"/>
        <w:rPr>
          <w:rFonts w:ascii="Century Gothic" w:eastAsia="Calibri" w:hAnsi="Century Gothic" w:cs="Tahoma"/>
          <w:sz w:val="22"/>
          <w:szCs w:val="22"/>
          <w:lang w:eastAsia="es-MX"/>
        </w:rPr>
      </w:pPr>
      <w:r w:rsidRPr="004B0475">
        <w:rPr>
          <w:rFonts w:ascii="Century Gothic" w:eastAsia="Calibri" w:hAnsi="Century Gothic" w:cs="Tahoma"/>
          <w:sz w:val="22"/>
          <w:szCs w:val="22"/>
          <w:lang w:eastAsia="es-MX"/>
        </w:rPr>
        <w:t>Lectura y aprobación del Acta.</w:t>
      </w:r>
    </w:p>
    <w:p w:rsidR="005C3721" w:rsidRDefault="005C3721" w:rsidP="004B0475">
      <w:pPr>
        <w:pStyle w:val="Prrafodelista"/>
        <w:numPr>
          <w:ilvl w:val="0"/>
          <w:numId w:val="1"/>
        </w:numPr>
        <w:spacing w:after="200" w:line="276" w:lineRule="auto"/>
        <w:jc w:val="both"/>
        <w:rPr>
          <w:rFonts w:ascii="Century Gothic" w:eastAsia="Calibri" w:hAnsi="Century Gothic" w:cs="Tahoma"/>
          <w:sz w:val="22"/>
          <w:szCs w:val="22"/>
          <w:lang w:eastAsia="es-MX"/>
        </w:rPr>
      </w:pPr>
      <w:r w:rsidRPr="004B0475">
        <w:rPr>
          <w:rFonts w:ascii="Century Gothic" w:eastAsia="Calibri" w:hAnsi="Century Gothic" w:cs="Tahoma"/>
          <w:sz w:val="22"/>
          <w:szCs w:val="22"/>
          <w:lang w:eastAsia="es-MX"/>
        </w:rPr>
        <w:t xml:space="preserve">Agenda de Trabajo: </w:t>
      </w:r>
    </w:p>
    <w:p w:rsidR="004B0475" w:rsidRPr="004B0475" w:rsidRDefault="004B0475" w:rsidP="004B0475">
      <w:pPr>
        <w:pStyle w:val="Prrafodelista"/>
        <w:spacing w:after="200" w:line="276" w:lineRule="auto"/>
        <w:ind w:left="720"/>
        <w:jc w:val="both"/>
        <w:rPr>
          <w:rFonts w:ascii="Century Gothic" w:eastAsia="Calibri" w:hAnsi="Century Gothic" w:cs="Tahoma"/>
          <w:sz w:val="22"/>
          <w:szCs w:val="22"/>
          <w:lang w:eastAsia="es-MX"/>
        </w:rPr>
      </w:pPr>
    </w:p>
    <w:p w:rsidR="005C3721" w:rsidRPr="005C3721" w:rsidRDefault="005C3721" w:rsidP="004B0475">
      <w:pPr>
        <w:pStyle w:val="Prrafodelista"/>
        <w:numPr>
          <w:ilvl w:val="1"/>
          <w:numId w:val="1"/>
        </w:numPr>
        <w:tabs>
          <w:tab w:val="left" w:pos="1701"/>
        </w:tabs>
        <w:ind w:left="2835" w:hanging="283"/>
        <w:contextualSpacing/>
        <w:jc w:val="both"/>
        <w:rPr>
          <w:rFonts w:ascii="Century Gothic" w:eastAsia="Calibri" w:hAnsi="Century Gothic" w:cs="Tahoma"/>
          <w:sz w:val="22"/>
          <w:szCs w:val="22"/>
          <w:lang w:val="es-ES"/>
        </w:rPr>
      </w:pPr>
      <w:r w:rsidRPr="005C3721">
        <w:rPr>
          <w:rFonts w:ascii="Century Gothic" w:hAnsi="Century Gothic" w:cs="Tahoma"/>
          <w:sz w:val="22"/>
          <w:szCs w:val="22"/>
          <w:lang w:val="es-ES"/>
        </w:rPr>
        <w:t xml:space="preserve">Presentación de cuadros de procesos de licitación pública con </w:t>
      </w:r>
      <w:r>
        <w:rPr>
          <w:rFonts w:ascii="Century Gothic" w:hAnsi="Century Gothic" w:cs="Tahoma"/>
          <w:sz w:val="22"/>
          <w:szCs w:val="22"/>
          <w:lang w:val="es-ES"/>
        </w:rPr>
        <w:t xml:space="preserve"> </w:t>
      </w:r>
      <w:r w:rsidRPr="005C3721">
        <w:rPr>
          <w:rFonts w:ascii="Century Gothic" w:hAnsi="Century Gothic" w:cs="Tahoma"/>
          <w:sz w:val="22"/>
          <w:szCs w:val="22"/>
          <w:lang w:val="es-ES"/>
        </w:rPr>
        <w:t>concurrencia del Comité, o.</w:t>
      </w:r>
    </w:p>
    <w:p w:rsidR="005C3721" w:rsidRPr="005C3721" w:rsidRDefault="005C3721" w:rsidP="005C3721">
      <w:pPr>
        <w:pStyle w:val="Prrafodelista"/>
        <w:tabs>
          <w:tab w:val="left" w:pos="1680"/>
        </w:tabs>
        <w:ind w:left="1260"/>
        <w:contextualSpacing/>
        <w:rPr>
          <w:rFonts w:ascii="Century Gothic" w:eastAsia="Calibri" w:hAnsi="Century Gothic" w:cs="Tahoma"/>
          <w:sz w:val="22"/>
          <w:szCs w:val="22"/>
          <w:lang w:val="es-ES"/>
        </w:rPr>
      </w:pPr>
    </w:p>
    <w:p w:rsidR="005C3721" w:rsidRPr="005C3721" w:rsidRDefault="005C3721" w:rsidP="004B0475">
      <w:pPr>
        <w:pStyle w:val="Prrafodelista"/>
        <w:numPr>
          <w:ilvl w:val="1"/>
          <w:numId w:val="1"/>
        </w:numPr>
        <w:ind w:firstLine="1292"/>
        <w:contextualSpacing/>
        <w:jc w:val="both"/>
        <w:rPr>
          <w:rFonts w:ascii="Century Gothic" w:eastAsia="Calibri" w:hAnsi="Century Gothic" w:cs="Tahoma"/>
          <w:sz w:val="22"/>
          <w:szCs w:val="22"/>
          <w:lang w:val="es-ES"/>
        </w:rPr>
      </w:pPr>
      <w:r w:rsidRPr="005C3721">
        <w:rPr>
          <w:rFonts w:ascii="Century Gothic" w:hAnsi="Century Gothic" w:cs="Tahoma"/>
          <w:sz w:val="22"/>
          <w:szCs w:val="22"/>
          <w:lang w:val="es-ES"/>
        </w:rPr>
        <w:t>Presentación de ser el caso e informe de adjudicaciones directas y,</w:t>
      </w:r>
    </w:p>
    <w:p w:rsidR="005C3721" w:rsidRPr="005C3721" w:rsidRDefault="005C3721" w:rsidP="005C3721">
      <w:pPr>
        <w:pStyle w:val="Prrafodelista"/>
        <w:rPr>
          <w:rFonts w:ascii="Century Gothic" w:eastAsia="Calibri" w:hAnsi="Century Gothic" w:cs="Tahoma"/>
          <w:sz w:val="22"/>
          <w:szCs w:val="22"/>
          <w:lang w:val="es-ES"/>
        </w:rPr>
      </w:pPr>
    </w:p>
    <w:p w:rsidR="005C3721" w:rsidRPr="005C3721" w:rsidRDefault="005C3721" w:rsidP="004B0475">
      <w:pPr>
        <w:pStyle w:val="Prrafodelista"/>
        <w:numPr>
          <w:ilvl w:val="1"/>
          <w:numId w:val="1"/>
        </w:numPr>
        <w:ind w:firstLine="1292"/>
        <w:contextualSpacing/>
        <w:jc w:val="both"/>
        <w:rPr>
          <w:rFonts w:ascii="Century Gothic" w:eastAsia="Calibri" w:hAnsi="Century Gothic" w:cs="Tahoma"/>
          <w:sz w:val="22"/>
          <w:szCs w:val="22"/>
          <w:lang w:val="es-ES"/>
        </w:rPr>
      </w:pPr>
      <w:r w:rsidRPr="005C3721">
        <w:rPr>
          <w:rFonts w:ascii="Century Gothic" w:eastAsia="Calibri" w:hAnsi="Century Gothic" w:cs="Tahoma"/>
          <w:sz w:val="22"/>
          <w:szCs w:val="22"/>
          <w:lang w:val="es-ES"/>
        </w:rPr>
        <w:t xml:space="preserve">Presentación de Bases para su adjudicación. </w:t>
      </w:r>
    </w:p>
    <w:p w:rsidR="005C3721" w:rsidRPr="005C3721" w:rsidRDefault="005C3721" w:rsidP="005C3721">
      <w:pPr>
        <w:contextualSpacing/>
        <w:rPr>
          <w:rFonts w:ascii="Century Gothic" w:eastAsia="Calibri" w:hAnsi="Century Gothic" w:cs="Tahoma"/>
          <w:sz w:val="22"/>
          <w:szCs w:val="22"/>
          <w:lang w:val="es-ES"/>
        </w:rPr>
      </w:pPr>
    </w:p>
    <w:p w:rsidR="005C3721" w:rsidRPr="004B0475" w:rsidRDefault="005C3721" w:rsidP="004B0475">
      <w:pPr>
        <w:pStyle w:val="Prrafodelista"/>
        <w:numPr>
          <w:ilvl w:val="0"/>
          <w:numId w:val="23"/>
        </w:numPr>
        <w:contextualSpacing/>
        <w:jc w:val="both"/>
        <w:rPr>
          <w:rFonts w:ascii="Century Gothic" w:eastAsia="Calibri" w:hAnsi="Century Gothic" w:cs="Tahoma"/>
          <w:sz w:val="22"/>
          <w:szCs w:val="22"/>
          <w:lang w:val="es-ES"/>
        </w:rPr>
      </w:pPr>
      <w:r w:rsidRPr="004B0475">
        <w:rPr>
          <w:rFonts w:ascii="Century Gothic" w:eastAsia="Calibri" w:hAnsi="Century Gothic" w:cs="Tahoma"/>
          <w:sz w:val="22"/>
          <w:szCs w:val="22"/>
          <w:lang w:val="es-ES"/>
        </w:rPr>
        <w:t>Asuntos Varios.</w:t>
      </w:r>
    </w:p>
    <w:p w:rsidR="00BC5B40" w:rsidRDefault="00BC5B40" w:rsidP="00842D27">
      <w:pPr>
        <w:jc w:val="both"/>
        <w:rPr>
          <w:rFonts w:ascii="Century Gothic" w:hAnsi="Century Gothic" w:cs="Tahoma"/>
          <w:sz w:val="22"/>
          <w:szCs w:val="22"/>
          <w:lang w:val="es-ES"/>
        </w:rPr>
      </w:pPr>
    </w:p>
    <w:p w:rsidR="00D40C21" w:rsidRPr="00A91740" w:rsidRDefault="00D40C21" w:rsidP="00842D27">
      <w:pPr>
        <w:jc w:val="both"/>
        <w:rPr>
          <w:rFonts w:ascii="Century Gothic" w:hAnsi="Century Gothic" w:cs="Tahoma"/>
          <w:sz w:val="22"/>
          <w:szCs w:val="22"/>
          <w:lang w:val="es-ES"/>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F16607" w:rsidRDefault="00162908" w:rsidP="00560F45">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lastRenderedPageBreak/>
        <w:t>Aprobado por unanimidad de votos por parte de los integrantes del Comité presentes.</w:t>
      </w:r>
    </w:p>
    <w:p w:rsidR="00313683" w:rsidRPr="009E5AC4" w:rsidRDefault="00313683" w:rsidP="00560F45">
      <w:pPr>
        <w:ind w:left="708"/>
        <w:jc w:val="both"/>
        <w:rPr>
          <w:rFonts w:ascii="Century Gothic" w:hAnsi="Century Gothic" w:cs="Tahoma"/>
          <w:b/>
          <w:i/>
          <w:sz w:val="22"/>
          <w:szCs w:val="22"/>
          <w:lang w:eastAsia="en-US"/>
        </w:rPr>
      </w:pPr>
    </w:p>
    <w:p w:rsidR="00AE0676" w:rsidRDefault="00AE0676" w:rsidP="00AE0676">
      <w:pPr>
        <w:spacing w:line="360" w:lineRule="auto"/>
        <w:jc w:val="both"/>
        <w:rPr>
          <w:rFonts w:ascii="Century Gothic" w:hAnsi="Century Gothic" w:cs="Tahoma"/>
          <w:b/>
          <w:sz w:val="22"/>
          <w:szCs w:val="22"/>
        </w:rPr>
      </w:pPr>
      <w:r w:rsidRPr="009E5AC4">
        <w:rPr>
          <w:rFonts w:ascii="Century Gothic" w:hAnsi="Century Gothic" w:cs="Tahoma"/>
          <w:b/>
          <w:sz w:val="22"/>
          <w:szCs w:val="22"/>
        </w:rPr>
        <w:t>Punto cuarto del orden del día, Lectura y aprobación del Acta An</w:t>
      </w:r>
      <w:r>
        <w:rPr>
          <w:rFonts w:ascii="Century Gothic" w:hAnsi="Century Gothic" w:cs="Tahoma"/>
          <w:b/>
          <w:sz w:val="22"/>
          <w:szCs w:val="22"/>
        </w:rPr>
        <w:t>terior.</w:t>
      </w:r>
    </w:p>
    <w:p w:rsidR="00AE0676" w:rsidRDefault="00AE0676" w:rsidP="00AE0676">
      <w:pPr>
        <w:spacing w:line="360" w:lineRule="auto"/>
        <w:jc w:val="both"/>
        <w:rPr>
          <w:rFonts w:ascii="Century Gothic" w:hAnsi="Century Gothic" w:cs="Tahoma"/>
          <w:b/>
          <w:sz w:val="22"/>
          <w:szCs w:val="22"/>
        </w:rPr>
      </w:pPr>
    </w:p>
    <w:p w:rsidR="00AE0676" w:rsidRPr="00AE0676" w:rsidRDefault="00AE0676" w:rsidP="00AE0676">
      <w:pPr>
        <w:jc w:val="both"/>
        <w:rPr>
          <w:rFonts w:ascii="Century Gothic" w:eastAsiaTheme="minorEastAsia" w:hAnsi="Century Gothic" w:cs="Tahoma"/>
          <w:sz w:val="22"/>
          <w:szCs w:val="22"/>
          <w:lang w:eastAsia="es-MX"/>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menciona </w:t>
      </w:r>
      <w:r w:rsidRPr="009E5AC4">
        <w:rPr>
          <w:rFonts w:ascii="Century Gothic" w:eastAsiaTheme="minorEastAsia" w:hAnsi="Century Gothic" w:cs="Tahoma"/>
          <w:sz w:val="22"/>
          <w:szCs w:val="22"/>
          <w:lang w:eastAsia="es-MX"/>
        </w:rPr>
        <w:t>en ese sentido, adjunto a la convocatoria de esta sesión se les hiz</w:t>
      </w:r>
      <w:r>
        <w:rPr>
          <w:rFonts w:ascii="Century Gothic" w:eastAsiaTheme="minorEastAsia" w:hAnsi="Century Gothic" w:cs="Tahoma"/>
          <w:sz w:val="22"/>
          <w:szCs w:val="22"/>
          <w:lang w:eastAsia="es-MX"/>
        </w:rPr>
        <w:t>o llegar de manera electrónica las</w:t>
      </w:r>
      <w:r w:rsidRPr="009E5AC4">
        <w:rPr>
          <w:rFonts w:ascii="Century Gothic" w:eastAsiaTheme="minorEastAsia" w:hAnsi="Century Gothic" w:cs="Tahoma"/>
          <w:sz w:val="22"/>
          <w:szCs w:val="22"/>
          <w:lang w:eastAsia="es-MX"/>
        </w:rPr>
        <w:t xml:space="preserve"> acta</w:t>
      </w:r>
      <w:r>
        <w:rPr>
          <w:rFonts w:ascii="Century Gothic" w:eastAsiaTheme="minorEastAsia" w:hAnsi="Century Gothic" w:cs="Tahoma"/>
          <w:sz w:val="22"/>
          <w:szCs w:val="22"/>
          <w:lang w:eastAsia="es-MX"/>
        </w:rPr>
        <w:t>s</w:t>
      </w:r>
      <w:r w:rsidRPr="009E5AC4">
        <w:rPr>
          <w:rFonts w:ascii="Century Gothic" w:eastAsiaTheme="minorEastAsia" w:hAnsi="Century Gothic" w:cs="Tahoma"/>
          <w:sz w:val="22"/>
          <w:szCs w:val="22"/>
          <w:lang w:eastAsia="es-MX"/>
        </w:rPr>
        <w:t xml:space="preserve"> en su</w:t>
      </w:r>
      <w:r>
        <w:rPr>
          <w:rFonts w:ascii="Century Gothic" w:eastAsiaTheme="minorEastAsia" w:hAnsi="Century Gothic" w:cs="Tahoma"/>
          <w:sz w:val="22"/>
          <w:szCs w:val="22"/>
          <w:lang w:eastAsia="es-MX"/>
        </w:rPr>
        <w:t xml:space="preserve"> versión</w:t>
      </w:r>
      <w:r w:rsidRPr="009E5AC4">
        <w:rPr>
          <w:rFonts w:ascii="Century Gothic" w:eastAsiaTheme="minorEastAsia" w:hAnsi="Century Gothic" w:cs="Tahoma"/>
          <w:sz w:val="22"/>
          <w:szCs w:val="22"/>
          <w:lang w:eastAsia="es-MX"/>
        </w:rPr>
        <w:t xml:space="preserve"> </w:t>
      </w:r>
      <w:r w:rsidRPr="00AE0676">
        <w:rPr>
          <w:rFonts w:ascii="Century Gothic" w:eastAsiaTheme="minorEastAsia" w:hAnsi="Century Gothic" w:cs="Tahoma"/>
          <w:sz w:val="22"/>
          <w:szCs w:val="22"/>
          <w:lang w:eastAsia="es-MX"/>
        </w:rPr>
        <w:t>estenográfica correspondientes a la Sesión 8 Extraordinaria del 2019 de fecha 26 de junio del 2019 y el acta de la sesión 4 Ordinaria del 2020 de fecha 18 de junio del 2020.</w:t>
      </w:r>
    </w:p>
    <w:p w:rsidR="00AE0676" w:rsidRPr="00AE0676" w:rsidRDefault="00AE0676" w:rsidP="00AE0676">
      <w:pPr>
        <w:spacing w:after="160" w:line="259" w:lineRule="auto"/>
        <w:jc w:val="both"/>
        <w:rPr>
          <w:rFonts w:ascii="Century Gothic" w:eastAsiaTheme="minorEastAsia" w:hAnsi="Century Gothic" w:cs="Tahoma"/>
          <w:sz w:val="22"/>
          <w:szCs w:val="22"/>
          <w:lang w:eastAsia="es-MX"/>
        </w:rPr>
      </w:pPr>
    </w:p>
    <w:p w:rsidR="00AE0676" w:rsidRPr="009E5AC4" w:rsidRDefault="00AE0676" w:rsidP="00AE0676">
      <w:pPr>
        <w:jc w:val="both"/>
        <w:rPr>
          <w:rFonts w:ascii="Century Gothic" w:hAnsi="Century Gothic" w:cs="Tahoma"/>
          <w:sz w:val="22"/>
          <w:szCs w:val="22"/>
          <w:lang w:eastAsia="en-US"/>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someto a su consideración el </w:t>
      </w:r>
      <w:r w:rsidRPr="009E5AC4">
        <w:rPr>
          <w:rFonts w:ascii="Century Gothic" w:hAnsi="Century Gothic" w:cs="Tahoma"/>
          <w:sz w:val="22"/>
          <w:szCs w:val="22"/>
          <w:u w:val="single"/>
        </w:rPr>
        <w:t>omitir</w:t>
      </w:r>
      <w:r w:rsidRPr="009E5AC4">
        <w:rPr>
          <w:rFonts w:ascii="Century Gothic" w:hAnsi="Century Gothic" w:cs="Tahoma"/>
          <w:sz w:val="22"/>
          <w:szCs w:val="22"/>
        </w:rPr>
        <w:t xml:space="preserve"> LA LECTURA de dicha</w:t>
      </w:r>
      <w:r>
        <w:rPr>
          <w:rFonts w:ascii="Century Gothic" w:hAnsi="Century Gothic" w:cs="Tahoma"/>
          <w:sz w:val="22"/>
          <w:szCs w:val="22"/>
        </w:rPr>
        <w:t>s</w:t>
      </w:r>
      <w:r w:rsidRPr="009E5AC4">
        <w:rPr>
          <w:rFonts w:ascii="Century Gothic" w:hAnsi="Century Gothic" w:cs="Tahoma"/>
          <w:sz w:val="22"/>
          <w:szCs w:val="22"/>
        </w:rPr>
        <w:t xml:space="preserve"> acta</w:t>
      </w:r>
      <w:r>
        <w:rPr>
          <w:rFonts w:ascii="Century Gothic" w:hAnsi="Century Gothic" w:cs="Tahoma"/>
          <w:sz w:val="22"/>
          <w:szCs w:val="22"/>
        </w:rPr>
        <w:t>s</w:t>
      </w:r>
      <w:r w:rsidRPr="009E5AC4">
        <w:rPr>
          <w:rFonts w:ascii="Century Gothic" w:hAnsi="Century Gothic" w:cs="Tahoma"/>
          <w:sz w:val="22"/>
          <w:szCs w:val="22"/>
        </w:rPr>
        <w:t xml:space="preserve"> </w:t>
      </w:r>
      <w:r>
        <w:rPr>
          <w:rFonts w:ascii="Century Gothic" w:hAnsi="Century Gothic" w:cs="Tahoma"/>
          <w:sz w:val="22"/>
          <w:szCs w:val="22"/>
        </w:rPr>
        <w:t>en virtud de haber sido enviadas</w:t>
      </w:r>
      <w:r w:rsidRPr="009E5AC4">
        <w:rPr>
          <w:rFonts w:ascii="Century Gothic" w:hAnsi="Century Gothic" w:cs="Tahoma"/>
          <w:sz w:val="22"/>
          <w:szCs w:val="22"/>
        </w:rPr>
        <w:t xml:space="preserve"> con antelación, por lo que en votación económica les pr</w:t>
      </w:r>
      <w:r>
        <w:rPr>
          <w:rFonts w:ascii="Century Gothic" w:hAnsi="Century Gothic" w:cs="Tahoma"/>
          <w:sz w:val="22"/>
          <w:szCs w:val="22"/>
        </w:rPr>
        <w:t>egunto si se aprueban</w:t>
      </w:r>
      <w:r w:rsidRPr="009E5AC4">
        <w:rPr>
          <w:rFonts w:ascii="Century Gothic" w:hAnsi="Century Gothic" w:cs="Tahoma"/>
          <w:sz w:val="22"/>
          <w:szCs w:val="22"/>
        </w:rPr>
        <w:t>; siendo</w:t>
      </w:r>
      <w:r w:rsidRPr="009E5AC4">
        <w:rPr>
          <w:rFonts w:ascii="Century Gothic" w:hAnsi="Century Gothic" w:cs="Tahoma"/>
          <w:sz w:val="22"/>
          <w:szCs w:val="22"/>
          <w:lang w:eastAsia="en-US"/>
        </w:rPr>
        <w:t xml:space="preserve"> la votación de la siguiente manera:</w:t>
      </w:r>
    </w:p>
    <w:p w:rsidR="00AE0676" w:rsidRPr="009E5AC4" w:rsidRDefault="00AE0676" w:rsidP="00AE0676">
      <w:pPr>
        <w:spacing w:line="360" w:lineRule="auto"/>
        <w:jc w:val="both"/>
        <w:rPr>
          <w:rFonts w:ascii="Century Gothic" w:hAnsi="Century Gothic" w:cs="Tahoma"/>
          <w:i/>
          <w:sz w:val="22"/>
          <w:szCs w:val="22"/>
          <w:lang w:eastAsia="en-US"/>
        </w:rPr>
      </w:pPr>
    </w:p>
    <w:p w:rsidR="00AE0676" w:rsidRPr="00526E13" w:rsidRDefault="00AE0676" w:rsidP="00AE0676">
      <w:pPr>
        <w:ind w:left="708"/>
        <w:jc w:val="both"/>
        <w:rPr>
          <w:rFonts w:ascii="Century Gothic" w:hAnsi="Century Gothic" w:cs="Tahoma"/>
          <w:b/>
          <w:i/>
          <w:sz w:val="22"/>
          <w:szCs w:val="22"/>
          <w:lang w:eastAsia="en-US"/>
        </w:rPr>
      </w:pPr>
      <w:r w:rsidRPr="00526E13">
        <w:rPr>
          <w:rFonts w:ascii="Century Gothic" w:hAnsi="Century Gothic" w:cs="Tahoma"/>
          <w:b/>
          <w:i/>
          <w:sz w:val="22"/>
          <w:szCs w:val="22"/>
          <w:lang w:eastAsia="en-US"/>
        </w:rPr>
        <w:t>Aprobado por unanimidad de votos por parte de los integrantes del Comité presentes.</w:t>
      </w:r>
    </w:p>
    <w:p w:rsidR="00AE0676" w:rsidRDefault="00AE0676" w:rsidP="00AE0676">
      <w:pPr>
        <w:pStyle w:val="Sinespaciado"/>
        <w:jc w:val="both"/>
        <w:rPr>
          <w:rFonts w:ascii="Century Gothic" w:hAnsi="Century Gothic" w:cs="Tahoma"/>
        </w:rPr>
      </w:pPr>
    </w:p>
    <w:p w:rsidR="00AE0676" w:rsidRPr="009E5AC4" w:rsidRDefault="00AE0676" w:rsidP="00AE0676">
      <w:pPr>
        <w:pStyle w:val="Sinespaciado"/>
        <w:jc w:val="both"/>
        <w:rPr>
          <w:rFonts w:ascii="Century Gothic" w:hAnsi="Century Gothic" w:cs="Tahoma"/>
        </w:rPr>
      </w:pPr>
    </w:p>
    <w:p w:rsidR="00AE0676" w:rsidRPr="009E5AC4" w:rsidRDefault="00AE0676" w:rsidP="00AE0676">
      <w:pPr>
        <w:jc w:val="both"/>
        <w:rPr>
          <w:rFonts w:ascii="Century Gothic" w:eastAsiaTheme="minorEastAsia" w:hAnsi="Century Gothic" w:cs="Tahoma"/>
          <w:sz w:val="22"/>
          <w:szCs w:val="22"/>
          <w:lang w:eastAsia="es-MX"/>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menciona </w:t>
      </w:r>
      <w:r w:rsidRPr="009E5AC4">
        <w:rPr>
          <w:rFonts w:ascii="Century Gothic" w:eastAsiaTheme="minorEastAsia" w:hAnsi="Century Gothic" w:cs="Tahoma"/>
          <w:sz w:val="22"/>
          <w:szCs w:val="22"/>
          <w:lang w:eastAsia="es-MX"/>
        </w:rPr>
        <w:t>no habiendo recibido observaciones, se pone a su consideración la aprobación del CONTENIDO de</w:t>
      </w:r>
      <w:r>
        <w:rPr>
          <w:rFonts w:ascii="Century Gothic" w:eastAsiaTheme="minorEastAsia" w:hAnsi="Century Gothic" w:cs="Tahoma"/>
          <w:sz w:val="22"/>
          <w:szCs w:val="22"/>
          <w:lang w:eastAsia="es-MX"/>
        </w:rPr>
        <w:t xml:space="preserve"> </w:t>
      </w:r>
      <w:r w:rsidRPr="009E5AC4">
        <w:rPr>
          <w:rFonts w:ascii="Century Gothic" w:eastAsiaTheme="minorEastAsia" w:hAnsi="Century Gothic" w:cs="Tahoma"/>
          <w:sz w:val="22"/>
          <w:szCs w:val="22"/>
          <w:lang w:eastAsia="es-MX"/>
        </w:rPr>
        <w:t>l</w:t>
      </w:r>
      <w:r>
        <w:rPr>
          <w:rFonts w:ascii="Century Gothic" w:eastAsiaTheme="minorEastAsia" w:hAnsi="Century Gothic" w:cs="Tahoma"/>
          <w:sz w:val="22"/>
          <w:szCs w:val="22"/>
          <w:lang w:eastAsia="es-MX"/>
        </w:rPr>
        <w:t>as</w:t>
      </w:r>
      <w:r w:rsidRPr="009E5AC4">
        <w:rPr>
          <w:rFonts w:ascii="Century Gothic" w:eastAsiaTheme="minorEastAsia" w:hAnsi="Century Gothic" w:cs="Tahoma"/>
          <w:sz w:val="22"/>
          <w:szCs w:val="22"/>
          <w:lang w:eastAsia="es-MX"/>
        </w:rPr>
        <w:t xml:space="preserve"> acta</w:t>
      </w:r>
      <w:r>
        <w:rPr>
          <w:rFonts w:ascii="Century Gothic" w:eastAsiaTheme="minorEastAsia" w:hAnsi="Century Gothic" w:cs="Tahoma"/>
          <w:sz w:val="22"/>
          <w:szCs w:val="22"/>
          <w:lang w:eastAsia="es-MX"/>
        </w:rPr>
        <w:t>s</w:t>
      </w:r>
      <w:r w:rsidRPr="009E5AC4">
        <w:rPr>
          <w:rFonts w:ascii="Century Gothic" w:eastAsiaTheme="minorEastAsia" w:hAnsi="Century Gothic" w:cs="Tahoma"/>
          <w:sz w:val="22"/>
          <w:szCs w:val="22"/>
          <w:lang w:eastAsia="es-MX"/>
        </w:rPr>
        <w:t xml:space="preserve"> en su versión estenográfica correspondiente</w:t>
      </w:r>
      <w:r>
        <w:rPr>
          <w:rFonts w:ascii="Century Gothic" w:eastAsiaTheme="minorEastAsia" w:hAnsi="Century Gothic" w:cs="Tahoma"/>
          <w:sz w:val="22"/>
          <w:szCs w:val="22"/>
          <w:lang w:eastAsia="es-MX"/>
        </w:rPr>
        <w:t>s</w:t>
      </w:r>
      <w:r w:rsidRPr="009E5AC4">
        <w:rPr>
          <w:rFonts w:ascii="Century Gothic" w:eastAsiaTheme="minorEastAsia" w:hAnsi="Century Gothic" w:cs="Tahoma"/>
          <w:sz w:val="22"/>
          <w:szCs w:val="22"/>
          <w:lang w:eastAsia="es-MX"/>
        </w:rPr>
        <w:t xml:space="preserve"> a la </w:t>
      </w:r>
      <w:r w:rsidRPr="00AE0676">
        <w:rPr>
          <w:rFonts w:ascii="Century Gothic" w:eastAsiaTheme="minorEastAsia" w:hAnsi="Century Gothic" w:cs="Tahoma"/>
          <w:sz w:val="22"/>
          <w:szCs w:val="22"/>
          <w:lang w:eastAsia="es-MX"/>
        </w:rPr>
        <w:t>Sesión 8 Extraordinaria del 2019</w:t>
      </w:r>
      <w:r>
        <w:rPr>
          <w:rFonts w:ascii="Century Gothic" w:eastAsiaTheme="minorEastAsia" w:hAnsi="Century Gothic" w:cs="Tahoma"/>
          <w:sz w:val="22"/>
          <w:szCs w:val="22"/>
          <w:lang w:eastAsia="es-MX"/>
        </w:rPr>
        <w:t xml:space="preserve"> de fecha 26 de junio del 2019 </w:t>
      </w:r>
      <w:r w:rsidRPr="00AE0676">
        <w:rPr>
          <w:rFonts w:ascii="Century Gothic" w:eastAsiaTheme="minorEastAsia" w:hAnsi="Century Gothic" w:cs="Tahoma"/>
          <w:sz w:val="22"/>
          <w:szCs w:val="22"/>
          <w:lang w:eastAsia="es-MX"/>
        </w:rPr>
        <w:t>y el acta de la sesión 4 Ordinaria del 2020 de fecha 18 de junio del 2020</w:t>
      </w:r>
      <w:r w:rsidRPr="009E5AC4">
        <w:rPr>
          <w:rFonts w:ascii="Century Gothic" w:eastAsiaTheme="minorEastAsia" w:hAnsi="Century Gothic" w:cs="Tahoma"/>
          <w:sz w:val="22"/>
          <w:szCs w:val="22"/>
          <w:lang w:eastAsia="es-MX"/>
        </w:rPr>
        <w:t>, por lo que en votación económica les pregunto s</w:t>
      </w:r>
      <w:r>
        <w:rPr>
          <w:rFonts w:ascii="Century Gothic" w:eastAsiaTheme="minorEastAsia" w:hAnsi="Century Gothic" w:cs="Tahoma"/>
          <w:sz w:val="22"/>
          <w:szCs w:val="22"/>
          <w:lang w:eastAsia="es-MX"/>
        </w:rPr>
        <w:t>i se aprueba el contenido de las actas anteriores</w:t>
      </w:r>
      <w:r w:rsidRPr="009E5AC4">
        <w:rPr>
          <w:rFonts w:ascii="Century Gothic" w:eastAsiaTheme="minorEastAsia" w:hAnsi="Century Gothic" w:cs="Tahoma"/>
          <w:sz w:val="22"/>
          <w:szCs w:val="22"/>
          <w:lang w:eastAsia="es-MX"/>
        </w:rPr>
        <w:t xml:space="preserve">, </w:t>
      </w:r>
      <w:r w:rsidRPr="009E5AC4">
        <w:rPr>
          <w:rFonts w:ascii="Century Gothic" w:hAnsi="Century Gothic" w:cs="Tahoma"/>
          <w:sz w:val="22"/>
          <w:szCs w:val="22"/>
        </w:rPr>
        <w:t>siendo</w:t>
      </w:r>
      <w:r w:rsidRPr="009E5AC4">
        <w:rPr>
          <w:rFonts w:ascii="Century Gothic" w:hAnsi="Century Gothic" w:cs="Tahoma"/>
          <w:sz w:val="22"/>
          <w:szCs w:val="22"/>
          <w:lang w:eastAsia="en-US"/>
        </w:rPr>
        <w:t xml:space="preserve"> la votación de la siguiente manera:</w:t>
      </w:r>
    </w:p>
    <w:p w:rsidR="00AE0676" w:rsidRPr="009E5AC4" w:rsidRDefault="00AE0676" w:rsidP="00AE0676">
      <w:pPr>
        <w:spacing w:line="360" w:lineRule="auto"/>
        <w:jc w:val="both"/>
        <w:rPr>
          <w:rFonts w:ascii="Century Gothic" w:hAnsi="Century Gothic" w:cs="Tahoma"/>
          <w:i/>
          <w:sz w:val="22"/>
          <w:szCs w:val="22"/>
          <w:lang w:eastAsia="en-US"/>
        </w:rPr>
      </w:pPr>
    </w:p>
    <w:p w:rsidR="00AE0676" w:rsidRPr="009E5AC4" w:rsidRDefault="00AE0676" w:rsidP="00AE0676">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AE0676" w:rsidRPr="009E5AC4" w:rsidRDefault="00AE0676" w:rsidP="00AE0676">
      <w:pPr>
        <w:spacing w:line="360" w:lineRule="auto"/>
        <w:jc w:val="both"/>
        <w:rPr>
          <w:rFonts w:ascii="Century Gothic" w:hAnsi="Century Gothic" w:cs="Tahoma"/>
          <w:b/>
          <w:sz w:val="22"/>
          <w:szCs w:val="22"/>
          <w:lang w:val="es-ES_tradnl"/>
        </w:rPr>
      </w:pPr>
    </w:p>
    <w:p w:rsidR="00AE0676" w:rsidRPr="00027BB7" w:rsidRDefault="00AE0676" w:rsidP="00AE0676">
      <w:pPr>
        <w:spacing w:line="360" w:lineRule="auto"/>
        <w:jc w:val="both"/>
        <w:rPr>
          <w:rFonts w:ascii="Century Gothic" w:hAnsi="Century Gothic" w:cs="Tahoma"/>
          <w:b/>
          <w:sz w:val="22"/>
          <w:szCs w:val="22"/>
          <w:lang w:val="es-ES_tradnl"/>
        </w:rPr>
      </w:pPr>
      <w:r w:rsidRPr="009E5AC4">
        <w:rPr>
          <w:rFonts w:ascii="Century Gothic" w:hAnsi="Century Gothic" w:cs="Tahoma"/>
          <w:b/>
          <w:sz w:val="22"/>
          <w:szCs w:val="22"/>
          <w:lang w:val="es-ES_tradnl"/>
        </w:rPr>
        <w:t>Quinto Punto del Or</w:t>
      </w:r>
      <w:r>
        <w:rPr>
          <w:rFonts w:ascii="Century Gothic" w:hAnsi="Century Gothic" w:cs="Tahoma"/>
          <w:b/>
          <w:sz w:val="22"/>
          <w:szCs w:val="22"/>
          <w:lang w:val="es-ES_tradnl"/>
        </w:rPr>
        <w:t>den del Día. Agenda de Trabajo.</w:t>
      </w:r>
    </w:p>
    <w:p w:rsidR="00027BB7" w:rsidRDefault="00027BB7" w:rsidP="00B31001">
      <w:pPr>
        <w:spacing w:line="360" w:lineRule="auto"/>
        <w:jc w:val="both"/>
        <w:rPr>
          <w:rFonts w:ascii="Century Gothic" w:hAnsi="Century Gothic" w:cs="Tahoma"/>
          <w:b/>
          <w:sz w:val="22"/>
          <w:szCs w:val="22"/>
          <w:lang w:val="es-ES_tradnl"/>
        </w:rPr>
      </w:pPr>
    </w:p>
    <w:p w:rsidR="00027BB7" w:rsidRPr="009E5AC4" w:rsidRDefault="00027BB7" w:rsidP="004B0475">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1)</w:t>
      </w:r>
      <w:r w:rsidR="004B0475">
        <w:rPr>
          <w:rFonts w:ascii="Century Gothic" w:hAnsi="Century Gothic" w:cs="Tahoma"/>
          <w:b/>
          <w:sz w:val="22"/>
          <w:szCs w:val="22"/>
          <w:lang w:val="es-ES"/>
        </w:rPr>
        <w:t xml:space="preserve"> </w:t>
      </w:r>
      <w:r w:rsidRPr="009E5AC4">
        <w:rPr>
          <w:rFonts w:ascii="Century Gothic" w:hAnsi="Century Gothic" w:cs="Tahoma"/>
          <w:b/>
          <w:sz w:val="22"/>
          <w:szCs w:val="22"/>
          <w:lang w:val="es-ES"/>
        </w:rPr>
        <w:t>Presentación de cuadros de procesos de licitación de bienes o servicios y en su caso aprobación de los mismos, enviados previamente para su revisión y análisis de manera electrónica adjunto a la convocatoria.</w:t>
      </w:r>
    </w:p>
    <w:p w:rsidR="00027BB7" w:rsidRDefault="00027BB7" w:rsidP="00027BB7">
      <w:pPr>
        <w:pStyle w:val="Prrafodelista"/>
        <w:tabs>
          <w:tab w:val="num" w:pos="1701"/>
        </w:tabs>
        <w:ind w:left="1260" w:firstLine="981"/>
        <w:contextualSpacing/>
        <w:rPr>
          <w:rFonts w:ascii="Century Gothic" w:hAnsi="Century Gothic" w:cs="Tahoma"/>
          <w:sz w:val="22"/>
          <w:szCs w:val="22"/>
          <w:highlight w:val="yellow"/>
          <w:lang w:val="es-ES"/>
        </w:rPr>
      </w:pPr>
    </w:p>
    <w:p w:rsidR="00027BB7" w:rsidRPr="00027BB7" w:rsidRDefault="00027BB7" w:rsidP="00027BB7">
      <w:pPr>
        <w:pStyle w:val="Prrafodelista"/>
        <w:tabs>
          <w:tab w:val="num" w:pos="1701"/>
        </w:tabs>
        <w:ind w:left="1260" w:firstLine="981"/>
        <w:contextualSpacing/>
        <w:rPr>
          <w:rFonts w:ascii="Century Gothic" w:hAnsi="Century Gothic" w:cs="Tahoma"/>
          <w:b/>
          <w:sz w:val="22"/>
          <w:szCs w:val="22"/>
          <w:highlight w:val="yellow"/>
          <w:u w:val="single"/>
          <w:lang w:val="es-ES"/>
        </w:rPr>
      </w:pPr>
    </w:p>
    <w:p w:rsidR="00AE0676" w:rsidRPr="00AE0676" w:rsidRDefault="00AE0676" w:rsidP="00AE0676">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AE0676">
        <w:rPr>
          <w:rFonts w:ascii="Century Gothic" w:eastAsiaTheme="minorEastAsia" w:hAnsi="Century Gothic" w:cs="Tahoma"/>
          <w:b/>
          <w:sz w:val="22"/>
          <w:szCs w:val="22"/>
          <w:lang w:val="es-ES" w:eastAsia="es-MX"/>
        </w:rPr>
        <w:t>Número de Cuadro:</w:t>
      </w:r>
      <w:r w:rsidRPr="00AE0676">
        <w:rPr>
          <w:rFonts w:ascii="Century Gothic" w:eastAsiaTheme="minorEastAsia" w:hAnsi="Century Gothic" w:cs="Tahoma"/>
          <w:sz w:val="22"/>
          <w:szCs w:val="22"/>
          <w:lang w:val="es-ES" w:eastAsia="es-MX"/>
        </w:rPr>
        <w:t xml:space="preserve"> </w:t>
      </w:r>
      <w:r w:rsidRPr="00AE0676">
        <w:rPr>
          <w:rFonts w:ascii="Century Gothic" w:eastAsiaTheme="minorEastAsia" w:hAnsi="Century Gothic" w:cs="Tahoma"/>
          <w:sz w:val="22"/>
          <w:szCs w:val="22"/>
          <w:lang w:eastAsia="es-MX"/>
        </w:rPr>
        <w:t>01.07.2020</w:t>
      </w:r>
    </w:p>
    <w:p w:rsidR="00AE0676" w:rsidRPr="00AE0676" w:rsidRDefault="00AE0676" w:rsidP="00AE0676">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AE0676">
        <w:rPr>
          <w:rFonts w:ascii="Century Gothic" w:eastAsiaTheme="minorEastAsia" w:hAnsi="Century Gothic" w:cs="Tahoma"/>
          <w:b/>
          <w:sz w:val="22"/>
          <w:szCs w:val="22"/>
          <w:lang w:val="es-ES" w:eastAsia="es-MX"/>
        </w:rPr>
        <w:t xml:space="preserve">Licitación Pública Nacional con Participación del Comité: </w:t>
      </w:r>
      <w:r w:rsidRPr="00AE0676">
        <w:rPr>
          <w:rFonts w:ascii="Century Gothic" w:eastAsiaTheme="minorEastAsia" w:hAnsi="Century Gothic" w:cs="Tahoma"/>
          <w:sz w:val="22"/>
          <w:szCs w:val="22"/>
          <w:lang w:val="es-ES" w:eastAsia="es-MX"/>
        </w:rPr>
        <w:t>202001034</w:t>
      </w:r>
    </w:p>
    <w:p w:rsidR="00AE0676" w:rsidRPr="00AE0676" w:rsidRDefault="00AE0676" w:rsidP="00AE0676">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AE0676">
        <w:rPr>
          <w:rFonts w:ascii="Century Gothic" w:eastAsiaTheme="minorEastAsia" w:hAnsi="Century Gothic" w:cs="Tahoma"/>
          <w:b/>
          <w:sz w:val="22"/>
          <w:szCs w:val="22"/>
          <w:lang w:val="es-ES" w:eastAsia="es-MX"/>
        </w:rPr>
        <w:t>Área Requirente:</w:t>
      </w:r>
      <w:r w:rsidRPr="00AE0676">
        <w:rPr>
          <w:rFonts w:ascii="Century Gothic" w:eastAsiaTheme="minorEastAsia" w:hAnsi="Century Gothic" w:cs="Tahoma"/>
          <w:sz w:val="22"/>
          <w:szCs w:val="22"/>
          <w:lang w:val="es-ES" w:eastAsia="es-MX"/>
        </w:rPr>
        <w:t xml:space="preserve"> Dirección de Obras Públicas e Infraestructura.</w:t>
      </w:r>
    </w:p>
    <w:p w:rsidR="00AE0676" w:rsidRPr="00AE0676" w:rsidRDefault="00AE0676" w:rsidP="00AE0676">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AE0676">
        <w:rPr>
          <w:rFonts w:ascii="Century Gothic" w:eastAsiaTheme="minorEastAsia" w:hAnsi="Century Gothic" w:cs="Tahoma"/>
          <w:b/>
          <w:sz w:val="22"/>
          <w:szCs w:val="22"/>
          <w:lang w:val="es-ES" w:eastAsia="es-MX"/>
        </w:rPr>
        <w:t xml:space="preserve">Objeto de licitación: </w:t>
      </w:r>
      <w:r w:rsidRPr="00AE0676">
        <w:rPr>
          <w:rFonts w:ascii="Century Gothic" w:eastAsiaTheme="minorEastAsia" w:hAnsi="Century Gothic" w:cs="Tahoma"/>
          <w:sz w:val="22"/>
          <w:szCs w:val="22"/>
          <w:lang w:val="es-ES" w:eastAsia="es-MX"/>
        </w:rPr>
        <w:t>Mantenimiento preventivo a maquinaria pesada, paquete de servicios. (Monto mínimo $ 371,200.00 y monto máximo $ 928,000.00).</w:t>
      </w:r>
    </w:p>
    <w:p w:rsidR="00AE0676" w:rsidRPr="00AE0676" w:rsidRDefault="00AE0676" w:rsidP="00AE0676">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s-MX"/>
        </w:rPr>
      </w:pPr>
    </w:p>
    <w:p w:rsidR="00AE0676" w:rsidRPr="00AE0676" w:rsidRDefault="00AE0676" w:rsidP="00AE0676">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AE0676">
        <w:rPr>
          <w:rFonts w:ascii="Century Gothic" w:eastAsiaTheme="minorEastAsia" w:hAnsi="Century Gothic" w:cs="Tahoma"/>
          <w:sz w:val="22"/>
          <w:szCs w:val="22"/>
          <w:lang w:eastAsia="es-MX"/>
        </w:rPr>
        <w:t>S</w:t>
      </w:r>
      <w:proofErr w:type="spellStart"/>
      <w:r w:rsidRPr="00AE0676">
        <w:rPr>
          <w:rFonts w:ascii="Century Gothic" w:hAnsi="Century Gothic" w:cs="Tahoma"/>
          <w:sz w:val="22"/>
          <w:szCs w:val="22"/>
          <w:lang w:val="es-ES_tradnl"/>
        </w:rPr>
        <w:t>e</w:t>
      </w:r>
      <w:proofErr w:type="spellEnd"/>
      <w:r w:rsidRPr="00AE0676">
        <w:rPr>
          <w:rFonts w:ascii="Century Gothic" w:hAnsi="Century Gothic" w:cs="Tahoma"/>
          <w:sz w:val="22"/>
          <w:szCs w:val="22"/>
          <w:lang w:val="es-ES_tradnl"/>
        </w:rPr>
        <w:t xml:space="preserve"> pone a la vista el expediente de donde se desprende lo siguiente:</w:t>
      </w:r>
    </w:p>
    <w:p w:rsidR="00AE0676" w:rsidRPr="00AE0676" w:rsidRDefault="00AE0676" w:rsidP="00AE0676">
      <w:pPr>
        <w:shd w:val="clear" w:color="auto" w:fill="FFFFFF"/>
        <w:spacing w:after="100" w:afterAutospacing="1"/>
        <w:contextualSpacing/>
        <w:jc w:val="both"/>
        <w:rPr>
          <w:rFonts w:ascii="Century Gothic" w:hAnsi="Century Gothic" w:cs="Tahoma"/>
          <w:sz w:val="22"/>
          <w:szCs w:val="22"/>
          <w:lang w:val="es-ES_tradnl"/>
        </w:rPr>
      </w:pPr>
    </w:p>
    <w:p w:rsidR="00AE0676" w:rsidRDefault="00AE0676" w:rsidP="00AE0676">
      <w:pPr>
        <w:shd w:val="clear" w:color="auto" w:fill="FFFFFF"/>
        <w:spacing w:after="100" w:afterAutospacing="1"/>
        <w:contextualSpacing/>
        <w:jc w:val="both"/>
        <w:rPr>
          <w:rFonts w:ascii="Century Gothic" w:hAnsi="Century Gothic" w:cs="Tahoma"/>
          <w:b/>
          <w:sz w:val="22"/>
          <w:szCs w:val="22"/>
          <w:lang w:val="es-ES_tradnl"/>
        </w:rPr>
      </w:pPr>
      <w:r w:rsidRPr="00AE0676">
        <w:rPr>
          <w:rFonts w:ascii="Century Gothic" w:hAnsi="Century Gothic" w:cs="Tahoma"/>
          <w:b/>
          <w:sz w:val="22"/>
          <w:szCs w:val="22"/>
          <w:lang w:val="es-ES_tradnl"/>
        </w:rPr>
        <w:t>Proveedores que cotizan:</w:t>
      </w:r>
    </w:p>
    <w:p w:rsidR="00AE0676" w:rsidRPr="00AE0676" w:rsidRDefault="00AE0676" w:rsidP="00AE0676">
      <w:pPr>
        <w:shd w:val="clear" w:color="auto" w:fill="FFFFFF"/>
        <w:spacing w:after="100" w:afterAutospacing="1"/>
        <w:contextualSpacing/>
        <w:jc w:val="both"/>
        <w:rPr>
          <w:rFonts w:ascii="Century Gothic" w:hAnsi="Century Gothic" w:cs="Tahoma"/>
          <w:b/>
          <w:sz w:val="22"/>
          <w:szCs w:val="22"/>
          <w:lang w:val="es-ES_tradnl"/>
        </w:rPr>
      </w:pPr>
    </w:p>
    <w:p w:rsidR="00AE0676" w:rsidRPr="00AE0676" w:rsidRDefault="00AE0676" w:rsidP="00AE0676">
      <w:pPr>
        <w:numPr>
          <w:ilvl w:val="0"/>
          <w:numId w:val="18"/>
        </w:numPr>
        <w:shd w:val="clear" w:color="auto" w:fill="FFFFFF"/>
        <w:spacing w:after="100" w:afterAutospacing="1" w:line="276" w:lineRule="auto"/>
        <w:contextualSpacing/>
        <w:jc w:val="both"/>
        <w:rPr>
          <w:rFonts w:ascii="Century Gothic" w:hAnsi="Century Gothic" w:cs="Tahoma"/>
          <w:sz w:val="22"/>
          <w:szCs w:val="22"/>
          <w:lang w:val="es-ES_tradnl"/>
        </w:rPr>
      </w:pPr>
      <w:r w:rsidRPr="00AE0676">
        <w:rPr>
          <w:rFonts w:ascii="Century Gothic" w:hAnsi="Century Gothic" w:cs="Tahoma"/>
          <w:sz w:val="22"/>
          <w:szCs w:val="22"/>
          <w:lang w:val="es-ES_tradnl"/>
        </w:rPr>
        <w:t>Cristina Jaime Zúñiga</w:t>
      </w:r>
    </w:p>
    <w:p w:rsidR="00AE0676" w:rsidRPr="00AE0676" w:rsidRDefault="00AE0676" w:rsidP="00AE0676">
      <w:pPr>
        <w:numPr>
          <w:ilvl w:val="0"/>
          <w:numId w:val="18"/>
        </w:numPr>
        <w:shd w:val="clear" w:color="auto" w:fill="FFFFFF"/>
        <w:spacing w:after="100" w:afterAutospacing="1" w:line="276" w:lineRule="auto"/>
        <w:contextualSpacing/>
        <w:jc w:val="both"/>
        <w:rPr>
          <w:rFonts w:ascii="Century Gothic" w:hAnsi="Century Gothic" w:cs="Tahoma"/>
          <w:sz w:val="22"/>
          <w:szCs w:val="22"/>
          <w:lang w:val="es-ES_tradnl"/>
        </w:rPr>
      </w:pPr>
      <w:r w:rsidRPr="00AE0676">
        <w:rPr>
          <w:rFonts w:ascii="Century Gothic" w:hAnsi="Century Gothic" w:cs="Tahoma"/>
          <w:sz w:val="22"/>
          <w:szCs w:val="22"/>
          <w:lang w:val="es-ES_tradnl"/>
        </w:rPr>
        <w:t>Hidráulica y Paileria de Jalisco, S.A. de C.V.</w:t>
      </w:r>
    </w:p>
    <w:p w:rsidR="00AE0676" w:rsidRPr="00AE0676" w:rsidRDefault="00AE0676" w:rsidP="00AE0676">
      <w:pPr>
        <w:numPr>
          <w:ilvl w:val="0"/>
          <w:numId w:val="18"/>
        </w:numPr>
        <w:shd w:val="clear" w:color="auto" w:fill="FFFFFF"/>
        <w:spacing w:after="100" w:afterAutospacing="1" w:line="276" w:lineRule="auto"/>
        <w:contextualSpacing/>
        <w:jc w:val="both"/>
        <w:rPr>
          <w:rFonts w:ascii="Century Gothic" w:hAnsi="Century Gothic" w:cs="Tahoma"/>
          <w:sz w:val="22"/>
          <w:szCs w:val="22"/>
          <w:lang w:val="es-ES_tradnl"/>
        </w:rPr>
      </w:pPr>
      <w:r w:rsidRPr="00AE0676">
        <w:rPr>
          <w:rFonts w:ascii="Century Gothic" w:hAnsi="Century Gothic" w:cs="Tahoma"/>
          <w:sz w:val="22"/>
          <w:szCs w:val="22"/>
          <w:lang w:val="es-ES_tradnl"/>
        </w:rPr>
        <w:t>Rehabilitaciones y Servicios, R. &amp; S. S.A. de C.V.</w:t>
      </w:r>
    </w:p>
    <w:p w:rsidR="00AE0676" w:rsidRPr="00AE0676" w:rsidRDefault="00AE0676" w:rsidP="00AE0676">
      <w:pPr>
        <w:numPr>
          <w:ilvl w:val="0"/>
          <w:numId w:val="18"/>
        </w:numPr>
        <w:shd w:val="clear" w:color="auto" w:fill="FFFFFF"/>
        <w:spacing w:after="100" w:afterAutospacing="1" w:line="276" w:lineRule="auto"/>
        <w:contextualSpacing/>
        <w:jc w:val="both"/>
        <w:rPr>
          <w:rFonts w:ascii="Century Gothic" w:hAnsi="Century Gothic" w:cs="Tahoma"/>
          <w:sz w:val="22"/>
          <w:szCs w:val="22"/>
          <w:lang w:val="es-ES_tradnl"/>
        </w:rPr>
      </w:pPr>
      <w:r w:rsidRPr="00AE0676">
        <w:rPr>
          <w:rFonts w:ascii="Century Gothic" w:hAnsi="Century Gothic" w:cs="Tahoma"/>
          <w:sz w:val="22"/>
          <w:szCs w:val="22"/>
          <w:lang w:val="es-ES_tradnl"/>
        </w:rPr>
        <w:t xml:space="preserve">Miguel Oscar Gutiérrez </w:t>
      </w:r>
      <w:proofErr w:type="spellStart"/>
      <w:r w:rsidRPr="00AE0676">
        <w:rPr>
          <w:rFonts w:ascii="Century Gothic" w:hAnsi="Century Gothic" w:cs="Tahoma"/>
          <w:sz w:val="22"/>
          <w:szCs w:val="22"/>
          <w:lang w:val="es-ES_tradnl"/>
        </w:rPr>
        <w:t>Gutiérrez</w:t>
      </w:r>
      <w:proofErr w:type="spellEnd"/>
    </w:p>
    <w:p w:rsidR="00AE0676" w:rsidRPr="00AE0676" w:rsidRDefault="00AE0676" w:rsidP="00AE0676">
      <w:pPr>
        <w:numPr>
          <w:ilvl w:val="0"/>
          <w:numId w:val="18"/>
        </w:numPr>
        <w:shd w:val="clear" w:color="auto" w:fill="FFFFFF"/>
        <w:spacing w:after="100" w:afterAutospacing="1" w:line="276" w:lineRule="auto"/>
        <w:contextualSpacing/>
        <w:jc w:val="both"/>
        <w:rPr>
          <w:rFonts w:ascii="Century Gothic" w:hAnsi="Century Gothic" w:cs="Tahoma"/>
          <w:sz w:val="22"/>
          <w:szCs w:val="22"/>
          <w:lang w:val="es-ES_tradnl"/>
        </w:rPr>
      </w:pPr>
      <w:r w:rsidRPr="00AE0676">
        <w:rPr>
          <w:rFonts w:ascii="Century Gothic" w:hAnsi="Century Gothic" w:cs="Tahoma"/>
          <w:sz w:val="22"/>
          <w:szCs w:val="22"/>
          <w:lang w:val="es-ES_tradnl"/>
        </w:rPr>
        <w:t>Corporativo Ocho 21, S.A. de C.V.</w:t>
      </w:r>
    </w:p>
    <w:p w:rsidR="00AE0676" w:rsidRDefault="00AE0676" w:rsidP="00AE0676">
      <w:pPr>
        <w:numPr>
          <w:ilvl w:val="0"/>
          <w:numId w:val="18"/>
        </w:numPr>
        <w:shd w:val="clear" w:color="auto" w:fill="FFFFFF"/>
        <w:spacing w:after="100" w:afterAutospacing="1" w:line="276" w:lineRule="auto"/>
        <w:contextualSpacing/>
        <w:jc w:val="both"/>
        <w:rPr>
          <w:rFonts w:ascii="Century Gothic" w:hAnsi="Century Gothic" w:cs="Tahoma"/>
          <w:sz w:val="22"/>
          <w:szCs w:val="22"/>
          <w:lang w:val="es-ES_tradnl"/>
        </w:rPr>
      </w:pPr>
      <w:r w:rsidRPr="00AE0676">
        <w:rPr>
          <w:rFonts w:ascii="Century Gothic" w:hAnsi="Century Gothic" w:cs="Tahoma"/>
          <w:sz w:val="22"/>
          <w:szCs w:val="22"/>
          <w:lang w:val="es-ES_tradnl"/>
        </w:rPr>
        <w:t>Ingeniería Metálica y Maquinaria Mexicana, S.A. de C.V.</w:t>
      </w:r>
    </w:p>
    <w:p w:rsidR="00AE0676" w:rsidRPr="00AE0676" w:rsidRDefault="00AE0676" w:rsidP="00AE0676">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AE0676" w:rsidRPr="00AE0676" w:rsidRDefault="00AE0676" w:rsidP="00AE0676">
      <w:pPr>
        <w:shd w:val="clear" w:color="auto" w:fill="FFFFFF"/>
        <w:spacing w:after="100" w:afterAutospacing="1"/>
        <w:contextualSpacing/>
        <w:jc w:val="both"/>
        <w:rPr>
          <w:rFonts w:ascii="Century Gothic" w:hAnsi="Century Gothic" w:cs="Tahoma"/>
          <w:sz w:val="22"/>
          <w:szCs w:val="22"/>
          <w:lang w:val="es-ES_tradnl"/>
        </w:rPr>
      </w:pPr>
      <w:r w:rsidRPr="00AE0676">
        <w:rPr>
          <w:rFonts w:ascii="Century Gothic" w:hAnsi="Century Gothic" w:cs="Tahoma"/>
          <w:sz w:val="22"/>
          <w:szCs w:val="22"/>
          <w:lang w:val="es-ES_tradnl"/>
        </w:rPr>
        <w:t>Los licitantes cuyas proposiciones fueron desechadas:</w:t>
      </w:r>
    </w:p>
    <w:p w:rsidR="00AE0676" w:rsidRPr="00AE0676" w:rsidRDefault="00AE0676" w:rsidP="00AE0676">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AE0676" w:rsidRPr="00AE0676" w:rsidTr="00AE0676">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AE0676" w:rsidRPr="00AE0676" w:rsidRDefault="00AE0676" w:rsidP="00AE0676">
            <w:pPr>
              <w:spacing w:line="276" w:lineRule="auto"/>
              <w:jc w:val="center"/>
              <w:rPr>
                <w:rFonts w:ascii="Century Gothic" w:hAnsi="Century Gothic" w:cs="Tahoma"/>
                <w:sz w:val="20"/>
                <w:szCs w:val="20"/>
                <w:lang w:eastAsia="es-MX"/>
              </w:rPr>
            </w:pPr>
            <w:r w:rsidRPr="00AE0676">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AE0676" w:rsidRPr="00AE0676" w:rsidRDefault="00AE0676" w:rsidP="00AE0676">
            <w:pPr>
              <w:spacing w:line="276" w:lineRule="auto"/>
              <w:jc w:val="center"/>
              <w:rPr>
                <w:rFonts w:ascii="Century Gothic" w:hAnsi="Century Gothic" w:cs="Tahoma"/>
                <w:sz w:val="20"/>
                <w:szCs w:val="20"/>
                <w:lang w:eastAsia="es-MX"/>
              </w:rPr>
            </w:pPr>
            <w:r w:rsidRPr="00AE0676">
              <w:rPr>
                <w:rFonts w:ascii="Century Gothic" w:hAnsi="Century Gothic" w:cs="Tahoma"/>
                <w:b/>
                <w:bCs/>
                <w:color w:val="FFFFFF"/>
                <w:kern w:val="24"/>
                <w:sz w:val="20"/>
                <w:szCs w:val="20"/>
                <w:lang w:val="es-ES_tradnl" w:eastAsia="es-MX"/>
              </w:rPr>
              <w:t xml:space="preserve">Motivo </w:t>
            </w:r>
          </w:p>
        </w:tc>
      </w:tr>
      <w:tr w:rsidR="00AE0676" w:rsidRPr="00AE0676" w:rsidTr="00AE067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E0676" w:rsidRPr="00AE0676" w:rsidRDefault="00AE0676" w:rsidP="00AE0676">
            <w:pPr>
              <w:rPr>
                <w:rFonts w:ascii="Century Gothic" w:hAnsi="Century Gothic" w:cs="Tahoma"/>
                <w:sz w:val="22"/>
                <w:szCs w:val="20"/>
                <w:lang w:val="es-ES_tradnl" w:eastAsia="es-MX"/>
              </w:rPr>
            </w:pPr>
            <w:r w:rsidRPr="00AE0676">
              <w:rPr>
                <w:rFonts w:ascii="Century Gothic" w:hAnsi="Century Gothic" w:cs="Tahoma"/>
                <w:sz w:val="22"/>
                <w:szCs w:val="20"/>
                <w:lang w:val="es-ES_tradnl" w:eastAsia="es-MX"/>
              </w:rPr>
              <w:t>Hidráulica y Paileria de Jalisco,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E0676" w:rsidRPr="00AE0676" w:rsidRDefault="00AE0676" w:rsidP="00AE0676">
            <w:pPr>
              <w:spacing w:after="200" w:line="276" w:lineRule="auto"/>
              <w:rPr>
                <w:rFonts w:ascii="Century Gothic" w:hAnsi="Century Gothic" w:cs="Tahoma"/>
                <w:b/>
                <w:sz w:val="20"/>
                <w:szCs w:val="20"/>
                <w:lang w:eastAsia="es-MX"/>
              </w:rPr>
            </w:pPr>
            <w:r w:rsidRPr="00AE0676">
              <w:rPr>
                <w:rFonts w:ascii="Century Gothic" w:hAnsi="Century Gothic" w:cs="Tahoma"/>
                <w:b/>
                <w:sz w:val="20"/>
                <w:szCs w:val="20"/>
                <w:lang w:eastAsia="es-MX"/>
              </w:rPr>
              <w:t xml:space="preserve">Licitante No Solvente, </w:t>
            </w:r>
          </w:p>
          <w:p w:rsidR="00AE0676" w:rsidRPr="00AE0676" w:rsidRDefault="00AE0676" w:rsidP="00AE0676">
            <w:pPr>
              <w:spacing w:after="200" w:line="276" w:lineRule="auto"/>
              <w:rPr>
                <w:rFonts w:ascii="Century Gothic" w:hAnsi="Century Gothic" w:cs="Tahoma"/>
                <w:b/>
                <w:sz w:val="20"/>
                <w:szCs w:val="20"/>
                <w:lang w:eastAsia="es-MX"/>
              </w:rPr>
            </w:pPr>
            <w:r w:rsidRPr="00AE0676">
              <w:rPr>
                <w:rFonts w:ascii="Century Gothic" w:hAnsi="Century Gothic" w:cs="Tahoma"/>
                <w:b/>
                <w:sz w:val="20"/>
                <w:szCs w:val="20"/>
                <w:lang w:eastAsia="es-MX"/>
              </w:rPr>
              <w:t xml:space="preserve">De conformidad a la evaluación por parte de la Dirección de Obras Públicas e Infraestructura mediante oficio 11502/Rmt/2020/2-184. </w:t>
            </w:r>
          </w:p>
          <w:p w:rsidR="00AE0676" w:rsidRPr="00AE0676" w:rsidRDefault="00AE0676" w:rsidP="00AE0676">
            <w:pPr>
              <w:spacing w:after="200" w:line="276" w:lineRule="auto"/>
              <w:rPr>
                <w:rFonts w:ascii="Century Gothic" w:hAnsi="Century Gothic" w:cs="Tahoma"/>
                <w:b/>
                <w:sz w:val="20"/>
                <w:szCs w:val="20"/>
                <w:lang w:eastAsia="es-MX"/>
              </w:rPr>
            </w:pPr>
            <w:r w:rsidRPr="00AE0676">
              <w:rPr>
                <w:rFonts w:ascii="Century Gothic" w:hAnsi="Century Gothic" w:cs="Tahoma"/>
                <w:b/>
                <w:sz w:val="20"/>
                <w:szCs w:val="20"/>
                <w:lang w:eastAsia="es-MX"/>
              </w:rPr>
              <w:t xml:space="preserve">Técnicamente No Cumple: Omite 4 servicios de los 66 solicitados en las bases de licitación, siendo los siguientes: Mantenimiento por 1000 hrs de trabajo para eco. A-0732 minicargador 262D </w:t>
            </w:r>
            <w:r w:rsidR="004B0475" w:rsidRPr="00AE0676">
              <w:rPr>
                <w:rFonts w:ascii="Century Gothic" w:hAnsi="Century Gothic" w:cs="Tahoma"/>
                <w:b/>
                <w:sz w:val="20"/>
                <w:szCs w:val="20"/>
                <w:lang w:eastAsia="es-MX"/>
              </w:rPr>
              <w:t>Caterpillar</w:t>
            </w:r>
            <w:r w:rsidRPr="00AE0676">
              <w:rPr>
                <w:rFonts w:ascii="Century Gothic" w:hAnsi="Century Gothic" w:cs="Tahoma"/>
                <w:b/>
                <w:sz w:val="20"/>
                <w:szCs w:val="20"/>
                <w:lang w:eastAsia="es-MX"/>
              </w:rPr>
              <w:t xml:space="preserve">, Mantenimiento por 250 hrs de trabajo para el eco. A-0733 minicargador 262D </w:t>
            </w:r>
            <w:r w:rsidR="004B0475" w:rsidRPr="00AE0676">
              <w:rPr>
                <w:rFonts w:ascii="Century Gothic" w:hAnsi="Century Gothic" w:cs="Tahoma"/>
                <w:b/>
                <w:sz w:val="20"/>
                <w:szCs w:val="20"/>
                <w:lang w:eastAsia="es-MX"/>
              </w:rPr>
              <w:t>Caterpillar</w:t>
            </w:r>
            <w:r w:rsidRPr="00AE0676">
              <w:rPr>
                <w:rFonts w:ascii="Century Gothic" w:hAnsi="Century Gothic" w:cs="Tahoma"/>
                <w:b/>
                <w:sz w:val="20"/>
                <w:szCs w:val="20"/>
                <w:lang w:eastAsia="es-MX"/>
              </w:rPr>
              <w:t xml:space="preserve">. Mantenimiento por 500 hrs </w:t>
            </w:r>
            <w:r w:rsidRPr="00AE0676">
              <w:rPr>
                <w:rFonts w:ascii="Century Gothic" w:hAnsi="Century Gothic" w:cs="Tahoma"/>
                <w:b/>
                <w:sz w:val="20"/>
                <w:szCs w:val="20"/>
                <w:lang w:eastAsia="es-MX"/>
              </w:rPr>
              <w:lastRenderedPageBreak/>
              <w:t xml:space="preserve">de trabajo para eco. A-0733 minicargador 262D </w:t>
            </w:r>
            <w:r w:rsidR="004B0475" w:rsidRPr="00AE0676">
              <w:rPr>
                <w:rFonts w:ascii="Century Gothic" w:hAnsi="Century Gothic" w:cs="Tahoma"/>
                <w:b/>
                <w:sz w:val="20"/>
                <w:szCs w:val="20"/>
                <w:lang w:eastAsia="es-MX"/>
              </w:rPr>
              <w:t>Caterpillar</w:t>
            </w:r>
            <w:r w:rsidRPr="00AE0676">
              <w:rPr>
                <w:rFonts w:ascii="Century Gothic" w:hAnsi="Century Gothic" w:cs="Tahoma"/>
                <w:b/>
                <w:sz w:val="20"/>
                <w:szCs w:val="20"/>
                <w:lang w:eastAsia="es-MX"/>
              </w:rPr>
              <w:t xml:space="preserve">.                                Mantenimiento por 1000 hrs de trabajo para eco. A-0733 minicargador 262D </w:t>
            </w:r>
            <w:r w:rsidR="004B0475" w:rsidRPr="00AE0676">
              <w:rPr>
                <w:rFonts w:ascii="Century Gothic" w:hAnsi="Century Gothic" w:cs="Tahoma"/>
                <w:b/>
                <w:sz w:val="20"/>
                <w:szCs w:val="20"/>
                <w:lang w:eastAsia="es-MX"/>
              </w:rPr>
              <w:t>Caterpillar</w:t>
            </w:r>
            <w:r w:rsidRPr="00AE0676">
              <w:rPr>
                <w:rFonts w:ascii="Century Gothic" w:hAnsi="Century Gothic" w:cs="Tahoma"/>
                <w:b/>
                <w:sz w:val="20"/>
                <w:szCs w:val="20"/>
                <w:lang w:eastAsia="es-MX"/>
              </w:rPr>
              <w:t xml:space="preserve">. </w:t>
            </w:r>
          </w:p>
          <w:p w:rsidR="00AE0676" w:rsidRPr="00AE0676" w:rsidRDefault="00AE0676" w:rsidP="00AE0676">
            <w:pPr>
              <w:spacing w:after="200" w:line="276" w:lineRule="auto"/>
              <w:rPr>
                <w:rFonts w:ascii="Century Gothic" w:hAnsi="Century Gothic" w:cs="Tahoma"/>
                <w:b/>
                <w:sz w:val="20"/>
                <w:szCs w:val="20"/>
                <w:lang w:eastAsia="es-MX"/>
              </w:rPr>
            </w:pPr>
            <w:r w:rsidRPr="00AE0676">
              <w:rPr>
                <w:rFonts w:ascii="Century Gothic" w:hAnsi="Century Gothic" w:cs="Tahoma"/>
                <w:b/>
                <w:sz w:val="20"/>
                <w:szCs w:val="20"/>
                <w:lang w:eastAsia="es-MX"/>
              </w:rPr>
              <w:t>Económicamente No cumple: La propuesta económica presentada, supera el monto máximo, conforme a lo establecido en las bases de licitación.</w:t>
            </w:r>
          </w:p>
        </w:tc>
      </w:tr>
      <w:tr w:rsidR="00AE0676" w:rsidRPr="00AE0676" w:rsidTr="00AE067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E0676" w:rsidRPr="00AE0676" w:rsidRDefault="00AE0676" w:rsidP="00AE0676">
            <w:pPr>
              <w:rPr>
                <w:rFonts w:ascii="Century Gothic" w:hAnsi="Century Gothic" w:cs="Tahoma"/>
                <w:sz w:val="22"/>
                <w:szCs w:val="20"/>
                <w:lang w:eastAsia="es-MX"/>
              </w:rPr>
            </w:pPr>
            <w:r w:rsidRPr="00AE0676">
              <w:rPr>
                <w:rFonts w:ascii="Century Gothic" w:hAnsi="Century Gothic" w:cs="Tahoma"/>
                <w:sz w:val="22"/>
                <w:szCs w:val="20"/>
                <w:lang w:eastAsia="es-MX"/>
              </w:rPr>
              <w:lastRenderedPageBreak/>
              <w:t>Rehabilitaciones y Servicios, R. &amp; S.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E0676" w:rsidRPr="00AE0676" w:rsidRDefault="00AE0676" w:rsidP="00AE0676">
            <w:pPr>
              <w:spacing w:after="200" w:line="276" w:lineRule="auto"/>
              <w:rPr>
                <w:rFonts w:ascii="Century Gothic" w:hAnsi="Century Gothic" w:cs="Tahoma"/>
                <w:b/>
                <w:sz w:val="20"/>
                <w:szCs w:val="20"/>
                <w:lang w:eastAsia="es-MX"/>
              </w:rPr>
            </w:pPr>
            <w:r w:rsidRPr="00AE0676">
              <w:rPr>
                <w:rFonts w:ascii="Century Gothic" w:hAnsi="Century Gothic" w:cs="Tahoma"/>
                <w:b/>
                <w:sz w:val="20"/>
                <w:szCs w:val="20"/>
                <w:lang w:eastAsia="es-MX"/>
              </w:rPr>
              <w:t xml:space="preserve">Licitante No Solvente, </w:t>
            </w:r>
          </w:p>
          <w:p w:rsidR="00AE0676" w:rsidRPr="00AE0676" w:rsidRDefault="00AE0676" w:rsidP="00AE0676">
            <w:pPr>
              <w:spacing w:after="200" w:line="276" w:lineRule="auto"/>
              <w:rPr>
                <w:rFonts w:ascii="Century Gothic" w:hAnsi="Century Gothic" w:cs="Tahoma"/>
                <w:b/>
                <w:sz w:val="20"/>
                <w:szCs w:val="20"/>
                <w:lang w:eastAsia="es-MX"/>
              </w:rPr>
            </w:pPr>
            <w:r w:rsidRPr="00AE0676">
              <w:rPr>
                <w:rFonts w:ascii="Century Gothic" w:hAnsi="Century Gothic" w:cs="Tahoma"/>
                <w:b/>
                <w:sz w:val="20"/>
                <w:szCs w:val="20"/>
                <w:lang w:eastAsia="es-MX"/>
              </w:rPr>
              <w:t xml:space="preserve">De conformidad a la evaluación por parte de la Dirección de Obras Públicas e Infraestructura mediante oficio 11502/Rmt/2020/2-184,  </w:t>
            </w:r>
          </w:p>
          <w:p w:rsidR="00AE0676" w:rsidRPr="00AE0676" w:rsidRDefault="00AE0676" w:rsidP="00AE0676">
            <w:pPr>
              <w:spacing w:after="200" w:line="276" w:lineRule="auto"/>
              <w:rPr>
                <w:rFonts w:ascii="Century Gothic" w:hAnsi="Century Gothic" w:cs="Tahoma"/>
                <w:b/>
                <w:sz w:val="20"/>
                <w:szCs w:val="20"/>
                <w:lang w:eastAsia="es-MX"/>
              </w:rPr>
            </w:pPr>
            <w:r w:rsidRPr="00AE0676">
              <w:rPr>
                <w:rFonts w:ascii="Century Gothic" w:hAnsi="Century Gothic" w:cs="Tahoma"/>
                <w:b/>
                <w:sz w:val="20"/>
                <w:szCs w:val="20"/>
                <w:lang w:eastAsia="es-MX"/>
              </w:rPr>
              <w:t xml:space="preserve">Técnicamente Sí cumple: Cumple con los documentos solicitados en bases de licitación </w:t>
            </w:r>
          </w:p>
          <w:p w:rsidR="00AE0676" w:rsidRPr="00AE0676" w:rsidRDefault="00AE0676" w:rsidP="00AE0676">
            <w:pPr>
              <w:spacing w:after="200" w:line="276" w:lineRule="auto"/>
              <w:rPr>
                <w:rFonts w:ascii="Century Gothic" w:hAnsi="Century Gothic" w:cs="Tahoma"/>
                <w:b/>
                <w:sz w:val="20"/>
                <w:szCs w:val="20"/>
                <w:lang w:eastAsia="es-MX"/>
              </w:rPr>
            </w:pPr>
            <w:r w:rsidRPr="00AE0676">
              <w:rPr>
                <w:rFonts w:ascii="Century Gothic" w:hAnsi="Century Gothic" w:cs="Tahoma"/>
                <w:b/>
                <w:sz w:val="20"/>
                <w:szCs w:val="20"/>
                <w:lang w:eastAsia="es-MX"/>
              </w:rPr>
              <w:t>Económicamente No Cumple: La propuesta económica presentada  Supera el monto máximo, conforme a lo establecido en las bases de licitación.</w:t>
            </w:r>
          </w:p>
        </w:tc>
      </w:tr>
      <w:tr w:rsidR="00AE0676" w:rsidRPr="00AE0676" w:rsidTr="00AE067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E0676" w:rsidRPr="00AE0676" w:rsidRDefault="00AE0676" w:rsidP="00AE0676">
            <w:pPr>
              <w:rPr>
                <w:rFonts w:ascii="Century Gothic" w:hAnsi="Century Gothic" w:cs="Tahoma"/>
                <w:sz w:val="22"/>
                <w:szCs w:val="20"/>
                <w:lang w:eastAsia="es-MX"/>
              </w:rPr>
            </w:pPr>
            <w:r w:rsidRPr="00AE0676">
              <w:rPr>
                <w:rFonts w:ascii="Century Gothic" w:hAnsi="Century Gothic" w:cs="Tahoma"/>
                <w:sz w:val="22"/>
                <w:szCs w:val="20"/>
                <w:lang w:eastAsia="es-MX"/>
              </w:rPr>
              <w:t xml:space="preserve">Miguel Oscar Gutiérrez </w:t>
            </w:r>
            <w:proofErr w:type="spellStart"/>
            <w:r w:rsidRPr="00AE0676">
              <w:rPr>
                <w:rFonts w:ascii="Century Gothic" w:hAnsi="Century Gothic" w:cs="Tahoma"/>
                <w:sz w:val="22"/>
                <w:szCs w:val="20"/>
                <w:lang w:eastAsia="es-MX"/>
              </w:rPr>
              <w:t>Gutiérrez</w:t>
            </w:r>
            <w:proofErr w:type="spellEnd"/>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E0676" w:rsidRPr="00AE0676" w:rsidRDefault="00AE0676" w:rsidP="00AE0676">
            <w:pPr>
              <w:spacing w:after="200" w:line="276" w:lineRule="auto"/>
              <w:rPr>
                <w:rFonts w:ascii="Century Gothic" w:hAnsi="Century Gothic" w:cs="Tahoma"/>
                <w:b/>
                <w:sz w:val="20"/>
                <w:szCs w:val="20"/>
                <w:lang w:eastAsia="es-MX"/>
              </w:rPr>
            </w:pPr>
            <w:r w:rsidRPr="00AE0676">
              <w:rPr>
                <w:rFonts w:ascii="Century Gothic" w:hAnsi="Century Gothic" w:cs="Tahoma"/>
                <w:b/>
                <w:sz w:val="20"/>
                <w:szCs w:val="20"/>
                <w:lang w:eastAsia="es-MX"/>
              </w:rPr>
              <w:t>Licitante No Solvente,</w:t>
            </w:r>
          </w:p>
          <w:p w:rsidR="00AE0676" w:rsidRPr="00AE0676" w:rsidRDefault="00AE0676" w:rsidP="00AE0676">
            <w:pPr>
              <w:spacing w:after="200" w:line="276" w:lineRule="auto"/>
              <w:rPr>
                <w:rFonts w:ascii="Century Gothic" w:hAnsi="Century Gothic" w:cs="Tahoma"/>
                <w:b/>
                <w:sz w:val="20"/>
                <w:szCs w:val="20"/>
                <w:lang w:eastAsia="es-MX"/>
              </w:rPr>
            </w:pPr>
            <w:r w:rsidRPr="00AE0676">
              <w:rPr>
                <w:rFonts w:ascii="Century Gothic" w:hAnsi="Century Gothic" w:cs="Tahoma"/>
                <w:b/>
                <w:sz w:val="20"/>
                <w:szCs w:val="20"/>
                <w:lang w:eastAsia="es-MX"/>
              </w:rPr>
              <w:t xml:space="preserve">De conformidad a la evaluación por parte de la Dirección de Obras Públicas e Infraestructura mediante oficio 11502/Rmt/2020/2-184, </w:t>
            </w:r>
          </w:p>
          <w:p w:rsidR="00AE0676" w:rsidRPr="00AE0676" w:rsidRDefault="00AE0676" w:rsidP="00AE0676">
            <w:pPr>
              <w:spacing w:after="200" w:line="276" w:lineRule="auto"/>
              <w:rPr>
                <w:rFonts w:ascii="Century Gothic" w:hAnsi="Century Gothic" w:cs="Tahoma"/>
                <w:b/>
                <w:sz w:val="20"/>
                <w:szCs w:val="20"/>
                <w:lang w:eastAsia="es-MX"/>
              </w:rPr>
            </w:pPr>
            <w:r w:rsidRPr="00AE0676">
              <w:rPr>
                <w:rFonts w:ascii="Century Gothic" w:hAnsi="Century Gothic" w:cs="Tahoma"/>
                <w:b/>
                <w:sz w:val="20"/>
                <w:szCs w:val="20"/>
                <w:lang w:eastAsia="es-MX"/>
              </w:rPr>
              <w:t xml:space="preserve">Técnicamente Sí cumple: Cumple con los documentos solicitados en bases de licitación </w:t>
            </w:r>
          </w:p>
          <w:p w:rsidR="00AE0676" w:rsidRPr="00AE0676" w:rsidRDefault="00AE0676" w:rsidP="00AE0676">
            <w:pPr>
              <w:spacing w:after="200" w:line="276" w:lineRule="auto"/>
              <w:rPr>
                <w:rFonts w:ascii="Century Gothic" w:hAnsi="Century Gothic" w:cs="Tahoma"/>
                <w:b/>
                <w:sz w:val="20"/>
                <w:szCs w:val="20"/>
                <w:lang w:eastAsia="es-MX"/>
              </w:rPr>
            </w:pPr>
            <w:r w:rsidRPr="00AE0676">
              <w:rPr>
                <w:rFonts w:ascii="Century Gothic" w:hAnsi="Century Gothic" w:cs="Tahoma"/>
                <w:b/>
                <w:sz w:val="20"/>
                <w:szCs w:val="20"/>
                <w:lang w:eastAsia="es-MX"/>
              </w:rPr>
              <w:t>Económicamente No Cumple: La propuesta económica presentada  Supera el monto máximo, conforme a lo establecido en las bases de licitación.</w:t>
            </w:r>
          </w:p>
        </w:tc>
      </w:tr>
      <w:tr w:rsidR="00AE0676" w:rsidRPr="00AE0676" w:rsidTr="00AE067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E0676" w:rsidRPr="00AE0676" w:rsidRDefault="00AE0676" w:rsidP="00AE0676">
            <w:pPr>
              <w:rPr>
                <w:rFonts w:ascii="Century Gothic" w:hAnsi="Century Gothic" w:cs="Tahoma"/>
                <w:sz w:val="22"/>
                <w:szCs w:val="20"/>
                <w:lang w:eastAsia="es-MX"/>
              </w:rPr>
            </w:pPr>
            <w:r w:rsidRPr="00AE0676">
              <w:rPr>
                <w:rFonts w:ascii="Century Gothic" w:hAnsi="Century Gothic" w:cs="Tahoma"/>
                <w:sz w:val="22"/>
                <w:szCs w:val="20"/>
                <w:lang w:eastAsia="es-MX"/>
              </w:rPr>
              <w:t>Corporativo Ocho 21,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E0676" w:rsidRPr="00AE0676" w:rsidRDefault="00AE0676" w:rsidP="00AE0676">
            <w:pPr>
              <w:spacing w:after="200" w:line="276" w:lineRule="auto"/>
              <w:rPr>
                <w:rFonts w:ascii="Century Gothic" w:hAnsi="Century Gothic" w:cs="Tahoma"/>
                <w:b/>
                <w:sz w:val="20"/>
                <w:szCs w:val="20"/>
                <w:lang w:eastAsia="es-MX"/>
              </w:rPr>
            </w:pPr>
            <w:r w:rsidRPr="00AE0676">
              <w:rPr>
                <w:rFonts w:ascii="Century Gothic" w:hAnsi="Century Gothic" w:cs="Tahoma"/>
                <w:b/>
                <w:sz w:val="20"/>
                <w:szCs w:val="20"/>
                <w:lang w:eastAsia="es-MX"/>
              </w:rPr>
              <w:t xml:space="preserve">Licitante No Solvente, </w:t>
            </w:r>
          </w:p>
          <w:p w:rsidR="00AE0676" w:rsidRPr="00AE0676" w:rsidRDefault="00AE0676" w:rsidP="00AE0676">
            <w:pPr>
              <w:spacing w:after="200" w:line="276" w:lineRule="auto"/>
              <w:rPr>
                <w:rFonts w:ascii="Century Gothic" w:hAnsi="Century Gothic" w:cs="Tahoma"/>
                <w:b/>
                <w:sz w:val="20"/>
                <w:szCs w:val="20"/>
                <w:lang w:eastAsia="es-MX"/>
              </w:rPr>
            </w:pPr>
            <w:r w:rsidRPr="00AE0676">
              <w:rPr>
                <w:rFonts w:ascii="Century Gothic" w:hAnsi="Century Gothic" w:cs="Tahoma"/>
                <w:b/>
                <w:sz w:val="20"/>
                <w:szCs w:val="20"/>
                <w:lang w:eastAsia="es-MX"/>
              </w:rPr>
              <w:t xml:space="preserve">De conformidad a la evaluación por parte de la Dirección de </w:t>
            </w:r>
            <w:r w:rsidRPr="00AE0676">
              <w:rPr>
                <w:rFonts w:ascii="Century Gothic" w:hAnsi="Century Gothic" w:cs="Tahoma"/>
                <w:b/>
                <w:sz w:val="20"/>
                <w:szCs w:val="20"/>
                <w:lang w:eastAsia="es-MX"/>
              </w:rPr>
              <w:lastRenderedPageBreak/>
              <w:t xml:space="preserve">Obras Públicas e Infraestructura mediante oficio 11502/Rmt/2020/2-184,  </w:t>
            </w:r>
          </w:p>
          <w:p w:rsidR="00AE0676" w:rsidRPr="00AE0676" w:rsidRDefault="00AE0676" w:rsidP="00AE0676">
            <w:pPr>
              <w:spacing w:after="200" w:line="276" w:lineRule="auto"/>
              <w:rPr>
                <w:rFonts w:ascii="Century Gothic" w:hAnsi="Century Gothic" w:cs="Tahoma"/>
                <w:b/>
                <w:sz w:val="20"/>
                <w:szCs w:val="20"/>
                <w:lang w:eastAsia="es-MX"/>
              </w:rPr>
            </w:pPr>
            <w:r w:rsidRPr="00AE0676">
              <w:rPr>
                <w:rFonts w:ascii="Century Gothic" w:hAnsi="Century Gothic" w:cs="Tahoma"/>
                <w:b/>
                <w:sz w:val="20"/>
                <w:szCs w:val="20"/>
                <w:lang w:eastAsia="es-MX"/>
              </w:rPr>
              <w:t xml:space="preserve">Técnicamente No cumple: No adjunta ficha técnica de los filtros a utilizar. Su evidencia fotográfica de la maquinaria y herramienta para realizar los servicios es insuficiente. </w:t>
            </w:r>
          </w:p>
          <w:p w:rsidR="00AE0676" w:rsidRPr="00AE0676" w:rsidRDefault="00AE0676" w:rsidP="00AE0676">
            <w:pPr>
              <w:spacing w:after="200" w:line="276" w:lineRule="auto"/>
              <w:rPr>
                <w:rFonts w:ascii="Century Gothic" w:hAnsi="Century Gothic" w:cs="Tahoma"/>
                <w:b/>
                <w:sz w:val="20"/>
                <w:szCs w:val="20"/>
                <w:lang w:eastAsia="es-MX"/>
              </w:rPr>
            </w:pPr>
            <w:r w:rsidRPr="00AE0676">
              <w:rPr>
                <w:rFonts w:ascii="Century Gothic" w:hAnsi="Century Gothic" w:cs="Tahoma"/>
                <w:b/>
                <w:sz w:val="20"/>
                <w:szCs w:val="20"/>
                <w:lang w:eastAsia="es-MX"/>
              </w:rPr>
              <w:t xml:space="preserve">Económicamente No Cumple, La propuesta económica presentada,  supera el monto máximo, conforme a lo establecido en las bases de licitación.               </w:t>
            </w:r>
          </w:p>
        </w:tc>
      </w:tr>
    </w:tbl>
    <w:p w:rsidR="00AE0676" w:rsidRPr="00AE0676" w:rsidRDefault="00AE0676" w:rsidP="00AE0676">
      <w:pPr>
        <w:spacing w:after="200" w:line="276" w:lineRule="auto"/>
        <w:contextualSpacing/>
        <w:rPr>
          <w:rFonts w:ascii="Century Gothic" w:eastAsia="Calibri" w:hAnsi="Century Gothic" w:cs="Tahoma"/>
          <w:b/>
          <w:i/>
          <w:sz w:val="22"/>
          <w:szCs w:val="22"/>
          <w:lang w:eastAsia="en-US"/>
        </w:rPr>
      </w:pPr>
    </w:p>
    <w:p w:rsidR="00AE0676" w:rsidRPr="00AE0676" w:rsidRDefault="00AE0676" w:rsidP="00AE0676">
      <w:pPr>
        <w:shd w:val="clear" w:color="auto" w:fill="FFFFFF"/>
        <w:spacing w:after="100" w:afterAutospacing="1"/>
        <w:contextualSpacing/>
        <w:jc w:val="both"/>
        <w:rPr>
          <w:rFonts w:ascii="Century Gothic" w:hAnsi="Century Gothic" w:cs="Tahoma"/>
          <w:sz w:val="22"/>
          <w:szCs w:val="22"/>
          <w:lang w:val="es-ES_tradnl"/>
        </w:rPr>
      </w:pPr>
      <w:r w:rsidRPr="00AE0676">
        <w:rPr>
          <w:rFonts w:ascii="Century Gothic" w:hAnsi="Century Gothic" w:cs="Tahoma"/>
          <w:sz w:val="22"/>
          <w:szCs w:val="22"/>
          <w:lang w:val="es-ES_tradnl"/>
        </w:rPr>
        <w:t xml:space="preserve">Los licitantes cuyas proposiciones resultaron solventes son los que se muestran en el siguiente cuadro: </w:t>
      </w:r>
    </w:p>
    <w:p w:rsidR="00AE0676" w:rsidRPr="00AE0676" w:rsidRDefault="00AE0676" w:rsidP="00AE0676">
      <w:pPr>
        <w:shd w:val="clear" w:color="auto" w:fill="FFFFFF"/>
        <w:spacing w:after="100" w:afterAutospacing="1"/>
        <w:contextualSpacing/>
        <w:jc w:val="both"/>
        <w:rPr>
          <w:rFonts w:ascii="Century Gothic" w:hAnsi="Century Gothic" w:cs="Tahoma"/>
          <w:sz w:val="22"/>
          <w:szCs w:val="22"/>
          <w:lang w:val="es-ES_tradnl"/>
        </w:rPr>
      </w:pPr>
    </w:p>
    <w:p w:rsidR="00AE0676" w:rsidRPr="00AE0676" w:rsidRDefault="00AE0676" w:rsidP="00AE0676">
      <w:pPr>
        <w:shd w:val="clear" w:color="auto" w:fill="FFFFFF"/>
        <w:spacing w:after="100" w:afterAutospacing="1"/>
        <w:contextualSpacing/>
        <w:jc w:val="both"/>
        <w:rPr>
          <w:rFonts w:ascii="Century Gothic" w:hAnsi="Century Gothic" w:cs="Tahoma"/>
          <w:b/>
          <w:i/>
          <w:sz w:val="22"/>
          <w:szCs w:val="22"/>
          <w:lang w:val="es-ES_tradnl"/>
        </w:rPr>
      </w:pPr>
      <w:r w:rsidRPr="00AE0676">
        <w:rPr>
          <w:rFonts w:ascii="Century Gothic" w:hAnsi="Century Gothic" w:cs="Tahoma"/>
          <w:b/>
          <w:i/>
          <w:noProof/>
          <w:sz w:val="22"/>
          <w:szCs w:val="22"/>
          <w:lang w:eastAsia="es-MX"/>
        </w:rPr>
        <w:drawing>
          <wp:inline distT="0" distB="0" distL="0" distR="0" wp14:anchorId="7633A6F6" wp14:editId="36991EFC">
            <wp:extent cx="6210300" cy="2244725"/>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89431" cy="2273327"/>
                    </a:xfrm>
                    <a:prstGeom prst="rect">
                      <a:avLst/>
                    </a:prstGeom>
                    <a:noFill/>
                  </pic:spPr>
                </pic:pic>
              </a:graphicData>
            </a:graphic>
          </wp:inline>
        </w:drawing>
      </w:r>
    </w:p>
    <w:p w:rsidR="00AE0676" w:rsidRPr="00AE0676" w:rsidRDefault="00AE0676" w:rsidP="00AE0676">
      <w:pPr>
        <w:shd w:val="clear" w:color="auto" w:fill="FFFFFF"/>
        <w:spacing w:after="100" w:afterAutospacing="1"/>
        <w:contextualSpacing/>
        <w:jc w:val="both"/>
        <w:rPr>
          <w:rFonts w:ascii="Century Gothic" w:hAnsi="Century Gothic" w:cs="Tahoma"/>
          <w:b/>
          <w:i/>
          <w:sz w:val="22"/>
          <w:szCs w:val="22"/>
          <w:lang w:val="es-ES_tradnl"/>
        </w:rPr>
      </w:pPr>
    </w:p>
    <w:p w:rsidR="00AE0676" w:rsidRPr="00AE0676" w:rsidRDefault="00AE0676" w:rsidP="00AE0676">
      <w:pPr>
        <w:shd w:val="clear" w:color="auto" w:fill="FFFFFF"/>
        <w:spacing w:after="100" w:afterAutospacing="1"/>
        <w:contextualSpacing/>
        <w:jc w:val="both"/>
        <w:rPr>
          <w:rFonts w:ascii="Century Gothic" w:hAnsi="Century Gothic" w:cs="Tahoma"/>
          <w:sz w:val="22"/>
          <w:szCs w:val="22"/>
          <w:lang w:val="es-ES_tradnl"/>
        </w:rPr>
      </w:pPr>
      <w:r w:rsidRPr="00AE0676">
        <w:rPr>
          <w:rFonts w:ascii="Century Gothic" w:hAnsi="Century Gothic" w:cs="Tahoma"/>
          <w:sz w:val="22"/>
          <w:szCs w:val="22"/>
          <w:lang w:val="es-ES_tradnl"/>
        </w:rPr>
        <w:t>Responsable de la evaluación de las proposiciones:</w:t>
      </w:r>
    </w:p>
    <w:p w:rsidR="00AE0676" w:rsidRPr="00AE0676" w:rsidRDefault="00AE0676" w:rsidP="00AE0676">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26"/>
        <w:tblW w:w="0" w:type="auto"/>
        <w:tblLayout w:type="fixed"/>
        <w:tblLook w:val="04A0" w:firstRow="1" w:lastRow="0" w:firstColumn="1" w:lastColumn="0" w:noHBand="0" w:noVBand="1"/>
      </w:tblPr>
      <w:tblGrid>
        <w:gridCol w:w="3714"/>
        <w:gridCol w:w="6061"/>
      </w:tblGrid>
      <w:tr w:rsidR="00AE0676" w:rsidRPr="00AE0676" w:rsidTr="00C63953">
        <w:tc>
          <w:tcPr>
            <w:tcW w:w="3714" w:type="dxa"/>
          </w:tcPr>
          <w:p w:rsidR="00AE0676" w:rsidRPr="00AE0676" w:rsidRDefault="00AE0676" w:rsidP="00AE0676">
            <w:pPr>
              <w:spacing w:after="100" w:afterAutospacing="1" w:line="276" w:lineRule="auto"/>
              <w:contextualSpacing/>
              <w:jc w:val="center"/>
              <w:rPr>
                <w:rFonts w:ascii="Century Gothic" w:hAnsi="Century Gothic" w:cs="Tahoma"/>
                <w:b/>
                <w:sz w:val="22"/>
                <w:szCs w:val="22"/>
                <w:lang w:val="es-ES_tradnl"/>
              </w:rPr>
            </w:pPr>
            <w:r w:rsidRPr="00AE0676">
              <w:rPr>
                <w:rFonts w:ascii="Century Gothic" w:hAnsi="Century Gothic" w:cs="Tahoma"/>
                <w:b/>
                <w:sz w:val="22"/>
                <w:szCs w:val="22"/>
                <w:lang w:val="es-ES_tradnl"/>
              </w:rPr>
              <w:t>Nombre</w:t>
            </w:r>
          </w:p>
        </w:tc>
        <w:tc>
          <w:tcPr>
            <w:tcW w:w="6061" w:type="dxa"/>
          </w:tcPr>
          <w:p w:rsidR="00AE0676" w:rsidRPr="00AE0676" w:rsidRDefault="00AE0676" w:rsidP="00AE0676">
            <w:pPr>
              <w:spacing w:after="100" w:afterAutospacing="1" w:line="276" w:lineRule="auto"/>
              <w:contextualSpacing/>
              <w:jc w:val="center"/>
              <w:rPr>
                <w:rFonts w:ascii="Century Gothic" w:hAnsi="Century Gothic" w:cs="Tahoma"/>
                <w:b/>
                <w:sz w:val="22"/>
                <w:szCs w:val="22"/>
                <w:lang w:val="es-ES_tradnl"/>
              </w:rPr>
            </w:pPr>
            <w:r w:rsidRPr="00AE0676">
              <w:rPr>
                <w:rFonts w:ascii="Century Gothic" w:hAnsi="Century Gothic" w:cs="Tahoma"/>
                <w:b/>
                <w:sz w:val="22"/>
                <w:szCs w:val="22"/>
                <w:lang w:val="es-ES_tradnl"/>
              </w:rPr>
              <w:t>Cargo</w:t>
            </w:r>
          </w:p>
        </w:tc>
      </w:tr>
      <w:tr w:rsidR="00AE0676" w:rsidRPr="00AE0676" w:rsidTr="00C63953">
        <w:tc>
          <w:tcPr>
            <w:tcW w:w="3714" w:type="dxa"/>
          </w:tcPr>
          <w:p w:rsidR="00AE0676" w:rsidRPr="00AE0676" w:rsidRDefault="00AE0676" w:rsidP="00AE0676">
            <w:pPr>
              <w:shd w:val="clear" w:color="auto" w:fill="FFFFFF"/>
              <w:spacing w:after="100" w:afterAutospacing="1" w:line="276" w:lineRule="auto"/>
              <w:contextualSpacing/>
              <w:rPr>
                <w:rFonts w:ascii="Century Gothic" w:hAnsi="Century Gothic" w:cs="Tahoma"/>
                <w:sz w:val="22"/>
                <w:szCs w:val="22"/>
                <w:lang w:val="en-US" w:eastAsia="es-MX"/>
              </w:rPr>
            </w:pPr>
            <w:proofErr w:type="spellStart"/>
            <w:r w:rsidRPr="00AE0676">
              <w:rPr>
                <w:rFonts w:ascii="Century Gothic" w:hAnsi="Century Gothic" w:cs="Tahoma"/>
                <w:sz w:val="22"/>
                <w:szCs w:val="22"/>
                <w:lang w:val="en-US" w:eastAsia="es-MX"/>
              </w:rPr>
              <w:t>Lic</w:t>
            </w:r>
            <w:proofErr w:type="spellEnd"/>
            <w:r w:rsidRPr="00AE0676">
              <w:rPr>
                <w:rFonts w:ascii="Century Gothic" w:hAnsi="Century Gothic" w:cs="Tahoma"/>
                <w:sz w:val="22"/>
                <w:szCs w:val="22"/>
                <w:lang w:val="en-US" w:eastAsia="es-MX"/>
              </w:rPr>
              <w:t xml:space="preserve">. Patricia </w:t>
            </w:r>
            <w:proofErr w:type="spellStart"/>
            <w:r w:rsidRPr="00AE0676">
              <w:rPr>
                <w:rFonts w:ascii="Century Gothic" w:hAnsi="Century Gothic" w:cs="Tahoma"/>
                <w:sz w:val="22"/>
                <w:szCs w:val="22"/>
                <w:lang w:val="en-US" w:eastAsia="es-MX"/>
              </w:rPr>
              <w:t>Fregoso</w:t>
            </w:r>
            <w:proofErr w:type="spellEnd"/>
            <w:r w:rsidRPr="00AE0676">
              <w:rPr>
                <w:rFonts w:ascii="Century Gothic" w:hAnsi="Century Gothic" w:cs="Tahoma"/>
                <w:sz w:val="22"/>
                <w:szCs w:val="22"/>
                <w:lang w:val="en-US" w:eastAsia="es-MX"/>
              </w:rPr>
              <w:t xml:space="preserve"> Cruz</w:t>
            </w:r>
          </w:p>
        </w:tc>
        <w:tc>
          <w:tcPr>
            <w:tcW w:w="6061" w:type="dxa"/>
          </w:tcPr>
          <w:p w:rsidR="00AE0676" w:rsidRPr="00AE0676" w:rsidRDefault="00AE0676" w:rsidP="00AE0676">
            <w:pPr>
              <w:spacing w:after="100" w:afterAutospacing="1" w:line="276" w:lineRule="auto"/>
              <w:contextualSpacing/>
              <w:rPr>
                <w:rFonts w:ascii="Century Gothic" w:hAnsi="Century Gothic" w:cs="Tahoma"/>
                <w:sz w:val="22"/>
                <w:szCs w:val="22"/>
              </w:rPr>
            </w:pPr>
            <w:r w:rsidRPr="00AE0676">
              <w:rPr>
                <w:rFonts w:ascii="Century Gothic" w:hAnsi="Century Gothic" w:cs="Tahoma"/>
                <w:sz w:val="22"/>
                <w:szCs w:val="22"/>
              </w:rPr>
              <w:t>Coordinadora General de Gestión Integral de la Ciudad.</w:t>
            </w:r>
          </w:p>
        </w:tc>
      </w:tr>
    </w:tbl>
    <w:p w:rsidR="00AE0676" w:rsidRPr="00AE0676" w:rsidRDefault="00AE0676" w:rsidP="00AE0676">
      <w:pPr>
        <w:shd w:val="clear" w:color="auto" w:fill="FFFFFF"/>
        <w:spacing w:after="100" w:afterAutospacing="1"/>
        <w:contextualSpacing/>
        <w:jc w:val="both"/>
        <w:rPr>
          <w:rFonts w:ascii="Century Gothic" w:hAnsi="Century Gothic" w:cs="Tahoma"/>
          <w:sz w:val="22"/>
          <w:szCs w:val="22"/>
        </w:rPr>
      </w:pPr>
    </w:p>
    <w:p w:rsidR="00AE0676" w:rsidRPr="00AE0676" w:rsidRDefault="00AE0676" w:rsidP="00AE0676">
      <w:pPr>
        <w:shd w:val="clear" w:color="auto" w:fill="FFFFFF"/>
        <w:spacing w:after="100" w:afterAutospacing="1"/>
        <w:contextualSpacing/>
        <w:jc w:val="both"/>
        <w:rPr>
          <w:rFonts w:ascii="Century Gothic" w:hAnsi="Century Gothic" w:cs="Tahoma"/>
          <w:sz w:val="22"/>
          <w:szCs w:val="22"/>
          <w:lang w:val="es-ES_tradnl"/>
        </w:rPr>
      </w:pPr>
      <w:r w:rsidRPr="00AE0676">
        <w:rPr>
          <w:rFonts w:ascii="Century Gothic" w:hAnsi="Century Gothic" w:cs="Tahoma"/>
          <w:b/>
          <w:sz w:val="22"/>
          <w:szCs w:val="22"/>
          <w:u w:val="single"/>
          <w:lang w:val="es-ES_tradnl"/>
        </w:rPr>
        <w:t>Mediante oficio de análisis técnico número 11502/Rmt/2020/2-184</w:t>
      </w:r>
    </w:p>
    <w:p w:rsidR="00AE0676" w:rsidRPr="00AE0676" w:rsidRDefault="00AE0676" w:rsidP="00AE0676">
      <w:pPr>
        <w:shd w:val="clear" w:color="auto" w:fill="FFFFFF"/>
        <w:spacing w:after="100" w:afterAutospacing="1"/>
        <w:contextualSpacing/>
        <w:jc w:val="both"/>
        <w:rPr>
          <w:rFonts w:ascii="Century Gothic" w:hAnsi="Century Gothic" w:cs="Tahoma"/>
          <w:sz w:val="22"/>
          <w:szCs w:val="22"/>
          <w:lang w:val="es-ES_tradnl"/>
        </w:rPr>
      </w:pPr>
    </w:p>
    <w:p w:rsidR="00AE0676" w:rsidRPr="00AE0676" w:rsidRDefault="00AE0676" w:rsidP="00AE0676">
      <w:pPr>
        <w:shd w:val="clear" w:color="auto" w:fill="FFFFFF"/>
        <w:spacing w:after="100" w:afterAutospacing="1"/>
        <w:contextualSpacing/>
        <w:jc w:val="both"/>
        <w:rPr>
          <w:rFonts w:ascii="Century Gothic" w:hAnsi="Century Gothic" w:cs="Tahoma"/>
          <w:sz w:val="22"/>
          <w:szCs w:val="22"/>
          <w:lang w:val="es-ES_tradnl"/>
        </w:rPr>
      </w:pPr>
      <w:r w:rsidRPr="00AE0676">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AE0676" w:rsidRPr="00AE0676" w:rsidRDefault="00AE0676" w:rsidP="00AE0676">
      <w:pPr>
        <w:shd w:val="clear" w:color="auto" w:fill="FFFFFF"/>
        <w:spacing w:after="100" w:afterAutospacing="1"/>
        <w:contextualSpacing/>
        <w:jc w:val="both"/>
        <w:rPr>
          <w:rFonts w:ascii="Century Gothic" w:hAnsi="Century Gothic" w:cs="Tahoma"/>
          <w:sz w:val="22"/>
          <w:szCs w:val="22"/>
          <w:lang w:val="es-ES_tradnl"/>
        </w:rPr>
      </w:pPr>
    </w:p>
    <w:p w:rsidR="00AE0676" w:rsidRPr="00AE0676" w:rsidRDefault="00AE0676" w:rsidP="00AE0676">
      <w:pPr>
        <w:shd w:val="clear" w:color="auto" w:fill="FFFFFF"/>
        <w:spacing w:after="100" w:afterAutospacing="1"/>
        <w:contextualSpacing/>
        <w:jc w:val="both"/>
        <w:rPr>
          <w:rFonts w:ascii="Century Gothic" w:hAnsi="Century Gothic" w:cs="Tahoma"/>
          <w:sz w:val="22"/>
          <w:szCs w:val="22"/>
          <w:lang w:val="es-ES_tradnl"/>
        </w:rPr>
      </w:pPr>
      <w:r w:rsidRPr="00AE0676">
        <w:rPr>
          <w:rFonts w:ascii="Century Gothic" w:eastAsiaTheme="minorHAnsi" w:hAnsi="Century Gothic" w:cs="Tahoma"/>
          <w:b/>
          <w:sz w:val="22"/>
          <w:szCs w:val="22"/>
          <w:lang w:eastAsia="en-US"/>
        </w:rPr>
        <w:t>Cristina Jaime Zúñiga</w:t>
      </w:r>
    </w:p>
    <w:p w:rsidR="00AE0676" w:rsidRPr="00AE0676" w:rsidRDefault="00AE0676" w:rsidP="00AE0676">
      <w:pPr>
        <w:shd w:val="clear" w:color="auto" w:fill="FFFFFF"/>
        <w:spacing w:after="100" w:afterAutospacing="1"/>
        <w:contextualSpacing/>
        <w:jc w:val="both"/>
        <w:rPr>
          <w:rFonts w:ascii="Century Gothic" w:hAnsi="Century Gothic" w:cs="Tahoma"/>
          <w:sz w:val="22"/>
          <w:szCs w:val="22"/>
          <w:lang w:val="es-ES_tradnl"/>
        </w:rPr>
      </w:pPr>
    </w:p>
    <w:p w:rsidR="00AE0676" w:rsidRPr="00AE0676" w:rsidRDefault="00AE0676" w:rsidP="00AE0676">
      <w:pPr>
        <w:shd w:val="clear" w:color="auto" w:fill="FFFFFF"/>
        <w:spacing w:after="100" w:afterAutospacing="1"/>
        <w:contextualSpacing/>
        <w:jc w:val="both"/>
        <w:rPr>
          <w:rFonts w:ascii="Century Gothic" w:hAnsi="Century Gothic" w:cs="Tahoma"/>
          <w:b/>
          <w:sz w:val="22"/>
          <w:szCs w:val="22"/>
          <w:lang w:val="es-ES_tradnl"/>
        </w:rPr>
      </w:pPr>
      <w:r w:rsidRPr="00AE0676">
        <w:rPr>
          <w:rFonts w:ascii="Century Gothic" w:hAnsi="Century Gothic" w:cs="Tahoma"/>
          <w:b/>
          <w:noProof/>
          <w:sz w:val="22"/>
          <w:szCs w:val="22"/>
          <w:lang w:eastAsia="es-MX"/>
        </w:rPr>
        <w:drawing>
          <wp:inline distT="0" distB="0" distL="0" distR="0" wp14:anchorId="2B466784" wp14:editId="46FDEEBF">
            <wp:extent cx="6229350" cy="11506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58608" cy="1248379"/>
                    </a:xfrm>
                    <a:prstGeom prst="rect">
                      <a:avLst/>
                    </a:prstGeom>
                    <a:noFill/>
                  </pic:spPr>
                </pic:pic>
              </a:graphicData>
            </a:graphic>
          </wp:inline>
        </w:drawing>
      </w:r>
    </w:p>
    <w:p w:rsidR="00AE0676" w:rsidRPr="00AE0676" w:rsidRDefault="00AE0676" w:rsidP="00AE0676">
      <w:pPr>
        <w:shd w:val="clear" w:color="auto" w:fill="FFFFFF"/>
        <w:spacing w:after="100" w:afterAutospacing="1"/>
        <w:contextualSpacing/>
        <w:jc w:val="both"/>
        <w:rPr>
          <w:rFonts w:ascii="Century Gothic" w:hAnsi="Century Gothic" w:cs="Tahoma"/>
          <w:sz w:val="22"/>
          <w:szCs w:val="22"/>
          <w:lang w:val="es-ES_tradnl"/>
        </w:rPr>
      </w:pPr>
    </w:p>
    <w:p w:rsidR="00AE0676" w:rsidRPr="00AE0676" w:rsidRDefault="00AE0676" w:rsidP="00AE0676">
      <w:pPr>
        <w:shd w:val="clear" w:color="auto" w:fill="FFFFFF"/>
        <w:spacing w:after="100" w:afterAutospacing="1"/>
        <w:contextualSpacing/>
        <w:jc w:val="both"/>
        <w:rPr>
          <w:rFonts w:ascii="Century Gothic" w:hAnsi="Century Gothic" w:cs="Tahoma"/>
          <w:b/>
          <w:sz w:val="22"/>
          <w:szCs w:val="22"/>
          <w:lang w:val="es-ES_tradnl"/>
        </w:rPr>
      </w:pPr>
      <w:r w:rsidRPr="00AE0676">
        <w:rPr>
          <w:rFonts w:ascii="Century Gothic" w:hAnsi="Century Gothic" w:cs="Tahoma"/>
          <w:b/>
          <w:sz w:val="22"/>
          <w:szCs w:val="22"/>
          <w:lang w:val="es-ES_tradnl"/>
        </w:rPr>
        <w:t>Nota: Se adjudica al licitante que cumplió técnicamente y presento el precio más económico.</w:t>
      </w:r>
    </w:p>
    <w:p w:rsidR="00AE0676" w:rsidRPr="00AE0676" w:rsidRDefault="00AE0676" w:rsidP="00AE0676">
      <w:pPr>
        <w:shd w:val="clear" w:color="auto" w:fill="FFFFFF"/>
        <w:spacing w:after="100" w:afterAutospacing="1"/>
        <w:contextualSpacing/>
        <w:jc w:val="both"/>
        <w:rPr>
          <w:rFonts w:ascii="Century Gothic" w:hAnsi="Century Gothic" w:cs="Tahoma"/>
          <w:sz w:val="22"/>
          <w:szCs w:val="22"/>
          <w:lang w:val="es-ES_tradnl"/>
        </w:rPr>
      </w:pPr>
    </w:p>
    <w:p w:rsidR="00AE0676" w:rsidRPr="00AE0676" w:rsidRDefault="00AE0676" w:rsidP="00AE0676">
      <w:pPr>
        <w:shd w:val="clear" w:color="auto" w:fill="FFFFFF"/>
        <w:spacing w:after="200" w:line="253" w:lineRule="atLeast"/>
        <w:jc w:val="both"/>
        <w:rPr>
          <w:rFonts w:ascii="Century Gothic" w:hAnsi="Century Gothic"/>
          <w:color w:val="000000"/>
          <w:sz w:val="22"/>
          <w:szCs w:val="22"/>
          <w:lang w:eastAsia="es-MX"/>
        </w:rPr>
      </w:pPr>
      <w:r w:rsidRPr="00AE0676">
        <w:rPr>
          <w:rFonts w:ascii="Century Gothic" w:hAnsi="Century Gothic"/>
          <w:color w:val="000000"/>
          <w:sz w:val="22"/>
          <w:szCs w:val="22"/>
          <w:lang w:eastAsia="es-MX"/>
        </w:rPr>
        <w:t>La convocante tendrá 10 días hábiles para emitir la orden de compra / pedido posterior a la emisión del fallo.</w:t>
      </w:r>
    </w:p>
    <w:p w:rsidR="00AE0676" w:rsidRPr="00AE0676" w:rsidRDefault="00AE0676" w:rsidP="00AE0676">
      <w:pPr>
        <w:shd w:val="clear" w:color="auto" w:fill="FFFFFF"/>
        <w:spacing w:after="200" w:line="253" w:lineRule="atLeast"/>
        <w:jc w:val="both"/>
        <w:rPr>
          <w:rFonts w:ascii="Century Gothic" w:hAnsi="Century Gothic"/>
          <w:color w:val="000000"/>
          <w:sz w:val="22"/>
          <w:szCs w:val="22"/>
          <w:lang w:eastAsia="es-MX"/>
        </w:rPr>
      </w:pPr>
      <w:r w:rsidRPr="00AE0676">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AE0676" w:rsidRPr="00AE0676" w:rsidRDefault="00AE0676" w:rsidP="00AE0676">
      <w:pPr>
        <w:shd w:val="clear" w:color="auto" w:fill="FFFFFF"/>
        <w:spacing w:after="200" w:line="253" w:lineRule="atLeast"/>
        <w:jc w:val="both"/>
        <w:rPr>
          <w:rFonts w:ascii="Century Gothic" w:hAnsi="Century Gothic"/>
          <w:color w:val="000000"/>
          <w:sz w:val="22"/>
          <w:szCs w:val="22"/>
          <w:lang w:eastAsia="es-MX"/>
        </w:rPr>
      </w:pPr>
      <w:r w:rsidRPr="00AE0676">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AE0676" w:rsidRPr="00AE0676" w:rsidRDefault="00AE0676" w:rsidP="00AE0676">
      <w:pPr>
        <w:shd w:val="clear" w:color="auto" w:fill="FFFFFF"/>
        <w:spacing w:line="276" w:lineRule="atLeast"/>
        <w:jc w:val="both"/>
        <w:rPr>
          <w:rFonts w:ascii="Century Gothic" w:hAnsi="Century Gothic"/>
          <w:color w:val="000000"/>
          <w:sz w:val="22"/>
          <w:szCs w:val="22"/>
          <w:lang w:eastAsia="es-MX"/>
        </w:rPr>
      </w:pPr>
      <w:r w:rsidRPr="00AE0676">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AE0676" w:rsidRPr="00AE0676" w:rsidRDefault="00AE0676" w:rsidP="00AE0676">
      <w:pPr>
        <w:shd w:val="clear" w:color="auto" w:fill="FFFFFF"/>
        <w:spacing w:line="276" w:lineRule="atLeast"/>
        <w:jc w:val="both"/>
        <w:rPr>
          <w:rFonts w:ascii="Century Gothic" w:hAnsi="Century Gothic"/>
          <w:color w:val="000000"/>
          <w:sz w:val="22"/>
          <w:szCs w:val="22"/>
          <w:lang w:eastAsia="es-MX"/>
        </w:rPr>
      </w:pPr>
    </w:p>
    <w:p w:rsidR="00AE0676" w:rsidRPr="00AE0676" w:rsidRDefault="00AE0676" w:rsidP="00AE0676">
      <w:pPr>
        <w:shd w:val="clear" w:color="auto" w:fill="FFFFFF"/>
        <w:spacing w:line="276" w:lineRule="atLeast"/>
        <w:jc w:val="both"/>
        <w:rPr>
          <w:rFonts w:ascii="Century Gothic" w:hAnsi="Century Gothic"/>
          <w:color w:val="000000"/>
          <w:sz w:val="22"/>
          <w:szCs w:val="22"/>
          <w:lang w:eastAsia="es-MX"/>
        </w:rPr>
      </w:pPr>
      <w:r w:rsidRPr="00AE0676">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AE0676" w:rsidRPr="00AE0676" w:rsidRDefault="00AE0676" w:rsidP="00AE0676">
      <w:pPr>
        <w:shd w:val="clear" w:color="auto" w:fill="FFFFFF"/>
        <w:spacing w:line="276" w:lineRule="atLeast"/>
        <w:jc w:val="both"/>
        <w:rPr>
          <w:rFonts w:ascii="Century Gothic" w:hAnsi="Century Gothic"/>
          <w:color w:val="000000"/>
          <w:sz w:val="22"/>
          <w:szCs w:val="22"/>
          <w:lang w:eastAsia="es-MX"/>
        </w:rPr>
      </w:pPr>
    </w:p>
    <w:p w:rsidR="00AE0676" w:rsidRDefault="00AE0676" w:rsidP="00AE0676">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AE0676">
        <w:rPr>
          <w:rFonts w:ascii="Century Gothic" w:hAnsi="Century Gothic"/>
          <w:color w:val="000000"/>
          <w:sz w:val="22"/>
          <w:szCs w:val="22"/>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rsidR="00F34E02" w:rsidRDefault="00F34E02" w:rsidP="00AE0676">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F34E02" w:rsidRDefault="00F34E02" w:rsidP="00AE0676">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F34E02" w:rsidRPr="00E56949" w:rsidRDefault="00F34E02" w:rsidP="00F34E02">
      <w:pPr>
        <w:jc w:val="both"/>
        <w:rPr>
          <w:rFonts w:ascii="Century Gothic" w:hAnsi="Century Gothic" w:cs="Tahoma"/>
          <w:color w:val="000000" w:themeColor="text1"/>
          <w:sz w:val="22"/>
          <w:szCs w:val="22"/>
          <w:highlight w:val="yellow"/>
        </w:rPr>
      </w:pPr>
      <w:r w:rsidRPr="00E56949">
        <w:rPr>
          <w:rFonts w:ascii="Century Gothic" w:hAnsi="Century Gothic" w:cs="Tahoma"/>
          <w:color w:val="000000" w:themeColor="text1"/>
          <w:sz w:val="22"/>
          <w:szCs w:val="22"/>
          <w:lang w:val="es-ES_tradnl"/>
        </w:rPr>
        <w:t xml:space="preserve">El Lic. </w:t>
      </w:r>
      <w:r w:rsidRPr="00E56949">
        <w:rPr>
          <w:rFonts w:ascii="Century Gothic" w:hAnsi="Century Gothic" w:cs="Tahoma"/>
          <w:color w:val="000000" w:themeColor="text1"/>
          <w:sz w:val="22"/>
          <w:szCs w:val="22"/>
        </w:rPr>
        <w:t xml:space="preserve">Edmundo Antonio </w:t>
      </w:r>
      <w:proofErr w:type="spellStart"/>
      <w:r w:rsidRPr="00E56949">
        <w:rPr>
          <w:rFonts w:ascii="Century Gothic" w:hAnsi="Century Gothic" w:cs="Tahoma"/>
          <w:color w:val="000000" w:themeColor="text1"/>
          <w:sz w:val="22"/>
          <w:szCs w:val="22"/>
        </w:rPr>
        <w:t>Amutio</w:t>
      </w:r>
      <w:proofErr w:type="spellEnd"/>
      <w:r w:rsidRPr="00E56949">
        <w:rPr>
          <w:rFonts w:ascii="Century Gothic" w:hAnsi="Century Gothic" w:cs="Tahoma"/>
          <w:color w:val="000000" w:themeColor="text1"/>
          <w:sz w:val="22"/>
          <w:szCs w:val="22"/>
        </w:rPr>
        <w:t xml:space="preserve"> Villa, representante suplente del Presidente del Comité de Adquisiciones, solicita a los Integrantes del Comité de Adquisiciones el uso de la voz, a la </w:t>
      </w:r>
      <w:r>
        <w:rPr>
          <w:rFonts w:ascii="Century Gothic" w:hAnsi="Century Gothic" w:cs="Tahoma"/>
          <w:color w:val="000000" w:themeColor="text1"/>
          <w:sz w:val="22"/>
          <w:szCs w:val="22"/>
        </w:rPr>
        <w:t xml:space="preserve">C. Marisa Delgadillo </w:t>
      </w:r>
      <w:proofErr w:type="spellStart"/>
      <w:r>
        <w:rPr>
          <w:rFonts w:ascii="Century Gothic" w:hAnsi="Century Gothic" w:cs="Tahoma"/>
          <w:color w:val="000000" w:themeColor="text1"/>
          <w:sz w:val="22"/>
          <w:szCs w:val="22"/>
        </w:rPr>
        <w:t>Maritorena</w:t>
      </w:r>
      <w:proofErr w:type="spellEnd"/>
      <w:r>
        <w:rPr>
          <w:rFonts w:ascii="Century Gothic" w:hAnsi="Century Gothic" w:cs="Tahoma"/>
          <w:color w:val="000000" w:themeColor="text1"/>
          <w:sz w:val="22"/>
          <w:szCs w:val="22"/>
        </w:rPr>
        <w:t xml:space="preserve"> y al C. Filiberto Díaz Sánchez, adscritos a la Dirección de Obras Públicas e Infraestructura</w:t>
      </w:r>
      <w:r w:rsidRPr="00E56949">
        <w:rPr>
          <w:rFonts w:ascii="Century Gothic" w:hAnsi="Century Gothic" w:cs="Tahoma"/>
          <w:color w:val="000000" w:themeColor="text1"/>
          <w:sz w:val="22"/>
          <w:szCs w:val="22"/>
        </w:rPr>
        <w:t xml:space="preserve">. </w:t>
      </w:r>
    </w:p>
    <w:p w:rsidR="00F34E02" w:rsidRPr="00E56949" w:rsidRDefault="00F34E02" w:rsidP="00F34E02">
      <w:pPr>
        <w:spacing w:line="360" w:lineRule="auto"/>
        <w:jc w:val="both"/>
        <w:rPr>
          <w:rFonts w:ascii="Century Gothic" w:hAnsi="Century Gothic" w:cs="Tahoma"/>
          <w:color w:val="000000" w:themeColor="text1"/>
          <w:sz w:val="22"/>
          <w:szCs w:val="22"/>
          <w:highlight w:val="yellow"/>
        </w:rPr>
      </w:pPr>
    </w:p>
    <w:p w:rsidR="00F34E02" w:rsidRPr="00E56949" w:rsidRDefault="00F34E02" w:rsidP="00F34E02">
      <w:pPr>
        <w:ind w:left="708"/>
        <w:jc w:val="center"/>
        <w:rPr>
          <w:rFonts w:ascii="Century Gothic" w:hAnsi="Century Gothic" w:cs="Tahoma"/>
          <w:b/>
          <w:i/>
          <w:color w:val="000000" w:themeColor="text1"/>
          <w:sz w:val="22"/>
          <w:szCs w:val="22"/>
          <w:lang w:eastAsia="en-US"/>
        </w:rPr>
      </w:pPr>
      <w:r w:rsidRPr="00E56949">
        <w:rPr>
          <w:rFonts w:ascii="Century Gothic" w:hAnsi="Century Gothic" w:cs="Tahoma"/>
          <w:b/>
          <w:i/>
          <w:color w:val="000000" w:themeColor="text1"/>
          <w:sz w:val="22"/>
          <w:szCs w:val="22"/>
          <w:lang w:eastAsia="en-US"/>
        </w:rPr>
        <w:t>Aprobado por unanimidad de votos por parte de los integrantes del Comité presentes.</w:t>
      </w:r>
    </w:p>
    <w:p w:rsidR="00F34E02" w:rsidRPr="00E56949" w:rsidRDefault="00F34E02" w:rsidP="00F34E02">
      <w:pPr>
        <w:spacing w:line="360" w:lineRule="auto"/>
        <w:jc w:val="both"/>
        <w:rPr>
          <w:rFonts w:ascii="Century Gothic" w:hAnsi="Century Gothic" w:cs="Tahoma"/>
          <w:color w:val="000000" w:themeColor="text1"/>
          <w:sz w:val="22"/>
          <w:szCs w:val="22"/>
        </w:rPr>
      </w:pPr>
    </w:p>
    <w:p w:rsidR="00F34E02" w:rsidRPr="00E56949" w:rsidRDefault="00F34E02" w:rsidP="00F34E02">
      <w:pPr>
        <w:jc w:val="both"/>
        <w:rPr>
          <w:rFonts w:ascii="Century Gothic" w:hAnsi="Century Gothic" w:cs="Tahoma"/>
          <w:color w:val="000000" w:themeColor="text1"/>
          <w:sz w:val="22"/>
          <w:szCs w:val="22"/>
        </w:rPr>
      </w:pPr>
      <w:r w:rsidRPr="00E56949">
        <w:rPr>
          <w:rFonts w:ascii="Century Gothic" w:hAnsi="Century Gothic" w:cs="Tahoma"/>
          <w:color w:val="000000" w:themeColor="text1"/>
          <w:sz w:val="22"/>
          <w:szCs w:val="22"/>
        </w:rPr>
        <w:t xml:space="preserve">La </w:t>
      </w:r>
      <w:r>
        <w:rPr>
          <w:rFonts w:ascii="Century Gothic" w:hAnsi="Century Gothic" w:cs="Tahoma"/>
          <w:color w:val="000000" w:themeColor="text1"/>
          <w:sz w:val="22"/>
          <w:szCs w:val="22"/>
        </w:rPr>
        <w:t xml:space="preserve">C. Marisa Delgadillo </w:t>
      </w:r>
      <w:proofErr w:type="spellStart"/>
      <w:r>
        <w:rPr>
          <w:rFonts w:ascii="Century Gothic" w:hAnsi="Century Gothic" w:cs="Tahoma"/>
          <w:color w:val="000000" w:themeColor="text1"/>
          <w:sz w:val="22"/>
          <w:szCs w:val="22"/>
        </w:rPr>
        <w:t>Maritorena</w:t>
      </w:r>
      <w:proofErr w:type="spellEnd"/>
      <w:r>
        <w:rPr>
          <w:rFonts w:ascii="Century Gothic" w:hAnsi="Century Gothic" w:cs="Tahoma"/>
          <w:color w:val="000000" w:themeColor="text1"/>
          <w:sz w:val="22"/>
          <w:szCs w:val="22"/>
        </w:rPr>
        <w:t xml:space="preserve"> y al C. Filiberto Díaz Sánchez, adscritos a la Dirección de Obras Públicas e Infraestructura, dieron</w:t>
      </w:r>
      <w:r w:rsidRPr="00E56949">
        <w:rPr>
          <w:rFonts w:ascii="Century Gothic" w:hAnsi="Century Gothic" w:cs="Tahoma"/>
          <w:color w:val="000000" w:themeColor="text1"/>
          <w:sz w:val="22"/>
          <w:szCs w:val="22"/>
        </w:rPr>
        <w:t xml:space="preserve"> contestación a las observaciones realizadas por los Integrantes del Comité de Adquisiciones.</w:t>
      </w:r>
    </w:p>
    <w:p w:rsidR="00F34E02" w:rsidRPr="00AE0676" w:rsidRDefault="00F34E02" w:rsidP="00AE0676">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016964" w:rsidRPr="00A765F9" w:rsidRDefault="00016964" w:rsidP="00B31001">
      <w:pPr>
        <w:spacing w:line="360" w:lineRule="auto"/>
        <w:jc w:val="both"/>
        <w:rPr>
          <w:rFonts w:ascii="Century Gothic" w:hAnsi="Century Gothic" w:cs="Tahoma"/>
          <w:b/>
          <w:sz w:val="22"/>
          <w:szCs w:val="22"/>
        </w:rPr>
      </w:pPr>
    </w:p>
    <w:p w:rsidR="00FF2E19" w:rsidRPr="00FF2E19" w:rsidRDefault="00A765F9" w:rsidP="00FF2E19">
      <w:pPr>
        <w:shd w:val="clear" w:color="auto" w:fill="FFFFFF"/>
        <w:spacing w:after="100" w:afterAutospacing="1"/>
        <w:contextualSpacing/>
        <w:jc w:val="both"/>
        <w:rPr>
          <w:rFonts w:ascii="Century Gothic" w:eastAsia="Cambria" w:hAnsi="Century Gothic" w:cs="Tahoma"/>
          <w:sz w:val="22"/>
          <w:szCs w:val="22"/>
          <w:lang w:eastAsia="en-US"/>
        </w:rPr>
      </w:pPr>
      <w:r w:rsidRPr="00A765F9">
        <w:rPr>
          <w:rFonts w:ascii="Century Gothic" w:hAnsi="Century Gothic" w:cs="Tahoma"/>
          <w:sz w:val="22"/>
          <w:szCs w:val="22"/>
        </w:rPr>
        <w:t xml:space="preserve">El Lic. Edmundo Antonio </w:t>
      </w:r>
      <w:proofErr w:type="spellStart"/>
      <w:r w:rsidRPr="00A765F9">
        <w:rPr>
          <w:rFonts w:ascii="Century Gothic" w:hAnsi="Century Gothic" w:cs="Tahoma"/>
          <w:sz w:val="22"/>
          <w:szCs w:val="22"/>
        </w:rPr>
        <w:t>Amutio</w:t>
      </w:r>
      <w:proofErr w:type="spellEnd"/>
      <w:r w:rsidRPr="00A765F9">
        <w:rPr>
          <w:rFonts w:ascii="Century Gothic" w:hAnsi="Century Gothic" w:cs="Tahoma"/>
          <w:sz w:val="22"/>
          <w:szCs w:val="22"/>
        </w:rPr>
        <w:t xml:space="preserve"> Villa, representante suplente del Presidente del Comité de Adquisiciones, comenta de</w:t>
      </w:r>
      <w:r w:rsidRPr="00A765F9">
        <w:rPr>
          <w:rFonts w:ascii="Century Gothic" w:hAnsi="Century Gothic" w:cs="Tahoma"/>
          <w:sz w:val="22"/>
          <w:szCs w:val="22"/>
          <w:lang w:val="es-ES"/>
        </w:rPr>
        <w:t xml:space="preserve"> </w:t>
      </w:r>
      <w:r w:rsidRPr="00A765F9">
        <w:rPr>
          <w:rFonts w:ascii="Century Gothic" w:hAnsi="Century Gothic" w:cs="Tahoma"/>
          <w:sz w:val="22"/>
          <w:szCs w:val="22"/>
        </w:rPr>
        <w:t>conformidad con el artículo 24, fracción VII del Reglamento de Compras, Enajenaciones y Contratación de Servicios del Municipio de Zapopan, Jalisco, se somete a su resolución para su aprobación de fallo a favor de</w:t>
      </w:r>
      <w:r w:rsidRPr="00A765F9">
        <w:rPr>
          <w:rFonts w:ascii="Century Gothic" w:eastAsia="Cambria" w:hAnsi="Century Gothic" w:cs="Tahoma"/>
          <w:sz w:val="22"/>
          <w:szCs w:val="22"/>
        </w:rPr>
        <w:t xml:space="preserve">l </w:t>
      </w:r>
      <w:r w:rsidRPr="00A765F9">
        <w:rPr>
          <w:rFonts w:ascii="Century Gothic" w:hAnsi="Century Gothic" w:cs="Tahoma"/>
          <w:sz w:val="22"/>
          <w:szCs w:val="22"/>
        </w:rPr>
        <w:t xml:space="preserve">proveedor </w:t>
      </w:r>
      <w:r w:rsidR="00AE0676" w:rsidRPr="00F34E02">
        <w:rPr>
          <w:rFonts w:ascii="Century Gothic" w:hAnsi="Century Gothic" w:cs="Tahoma"/>
          <w:b/>
          <w:sz w:val="22"/>
          <w:szCs w:val="22"/>
        </w:rPr>
        <w:t>Cristina Jaime Zúñiga</w:t>
      </w:r>
      <w:r w:rsidR="00FF2E19" w:rsidRPr="00FF2E19">
        <w:rPr>
          <w:rFonts w:ascii="Century Gothic" w:eastAsiaTheme="minorEastAsia" w:hAnsi="Century Gothic" w:cs="Tahoma"/>
          <w:b/>
          <w:bCs/>
          <w:sz w:val="22"/>
          <w:szCs w:val="22"/>
          <w:lang w:eastAsia="es-MX"/>
        </w:rPr>
        <w:t xml:space="preserve">, </w:t>
      </w:r>
      <w:r w:rsidR="00FF2E19" w:rsidRPr="00FF2E19">
        <w:rPr>
          <w:rFonts w:ascii="Century Gothic" w:hAnsi="Century Gothic" w:cs="Tahoma"/>
          <w:sz w:val="22"/>
          <w:szCs w:val="22"/>
          <w:lang w:val="es-ES_tradnl"/>
        </w:rPr>
        <w:t>los que estén por la afirmativa, sírvanse manifestarlo levantando su mano.</w:t>
      </w:r>
    </w:p>
    <w:p w:rsidR="00FF2E19" w:rsidRPr="00FF2E19" w:rsidRDefault="00FF2E19" w:rsidP="00FF2E19">
      <w:pPr>
        <w:jc w:val="both"/>
        <w:rPr>
          <w:rFonts w:ascii="Century Gothic" w:hAnsi="Century Gothic" w:cs="Tahoma"/>
          <w:sz w:val="22"/>
          <w:szCs w:val="22"/>
          <w:lang w:val="es-ES_tradnl"/>
        </w:rPr>
      </w:pPr>
    </w:p>
    <w:p w:rsidR="00FF2E19" w:rsidRPr="00E948F8" w:rsidRDefault="00FF2E19" w:rsidP="00FF2E19">
      <w:pPr>
        <w:shd w:val="clear" w:color="auto" w:fill="FFFFFF"/>
        <w:spacing w:after="100" w:afterAutospacing="1"/>
        <w:contextualSpacing/>
        <w:jc w:val="center"/>
        <w:rPr>
          <w:rFonts w:ascii="Century Gothic" w:hAnsi="Century Gothic" w:cs="Tahoma"/>
          <w:b/>
          <w:i/>
          <w:sz w:val="22"/>
          <w:szCs w:val="22"/>
          <w:lang w:val="es-ES_tradnl"/>
        </w:rPr>
      </w:pPr>
      <w:r w:rsidRPr="00E948F8">
        <w:rPr>
          <w:rFonts w:ascii="Century Gothic" w:hAnsi="Century Gothic" w:cs="Tahoma"/>
          <w:b/>
          <w:i/>
          <w:sz w:val="22"/>
          <w:szCs w:val="22"/>
          <w:lang w:val="es-ES_tradnl"/>
        </w:rPr>
        <w:t>Aprobado por Unanimidad</w:t>
      </w:r>
      <w:r w:rsidRPr="00E948F8">
        <w:rPr>
          <w:rFonts w:ascii="Century Gothic" w:hAnsi="Century Gothic" w:cs="Tahoma"/>
          <w:b/>
          <w:i/>
          <w:color w:val="FF0000"/>
          <w:sz w:val="22"/>
          <w:szCs w:val="22"/>
          <w:lang w:val="es-ES_tradnl"/>
        </w:rPr>
        <w:t xml:space="preserve"> </w:t>
      </w:r>
      <w:r w:rsidRPr="00E948F8">
        <w:rPr>
          <w:rFonts w:ascii="Century Gothic" w:hAnsi="Century Gothic" w:cs="Tahoma"/>
          <w:b/>
          <w:i/>
          <w:sz w:val="22"/>
          <w:szCs w:val="22"/>
          <w:lang w:val="es-ES_tradnl"/>
        </w:rPr>
        <w:t>de votos de los presentes.</w:t>
      </w:r>
    </w:p>
    <w:p w:rsidR="00A765F9" w:rsidRDefault="00A765F9" w:rsidP="00FF2E19">
      <w:pPr>
        <w:spacing w:after="100" w:afterAutospacing="1"/>
        <w:contextualSpacing/>
        <w:jc w:val="both"/>
        <w:rPr>
          <w:rFonts w:ascii="Century Gothic" w:hAnsi="Century Gothic" w:cs="Tahoma"/>
          <w:b/>
          <w:sz w:val="22"/>
          <w:szCs w:val="22"/>
          <w:lang w:val="es-ES_tradnl"/>
        </w:rPr>
      </w:pPr>
    </w:p>
    <w:p w:rsidR="00D413A8" w:rsidRDefault="00D413A8" w:rsidP="00B31001">
      <w:pPr>
        <w:spacing w:line="360" w:lineRule="auto"/>
        <w:jc w:val="both"/>
        <w:rPr>
          <w:rFonts w:ascii="Century Gothic" w:hAnsi="Century Gothic" w:cs="Tahoma"/>
          <w:b/>
          <w:sz w:val="22"/>
          <w:szCs w:val="22"/>
          <w:lang w:val="es-ES_tradnl"/>
        </w:rPr>
      </w:pPr>
    </w:p>
    <w:p w:rsidR="00F34E02" w:rsidRPr="00F34E02" w:rsidRDefault="00F34E02" w:rsidP="00F34E02">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F34E02">
        <w:rPr>
          <w:rFonts w:ascii="Century Gothic" w:eastAsiaTheme="minorEastAsia" w:hAnsi="Century Gothic" w:cs="Tahoma"/>
          <w:b/>
          <w:sz w:val="22"/>
          <w:szCs w:val="22"/>
          <w:lang w:val="es-ES" w:eastAsia="es-MX"/>
        </w:rPr>
        <w:t>Número de Cuadro:</w:t>
      </w:r>
      <w:r w:rsidRPr="00F34E02">
        <w:rPr>
          <w:rFonts w:ascii="Century Gothic" w:eastAsiaTheme="minorEastAsia" w:hAnsi="Century Gothic" w:cs="Tahoma"/>
          <w:sz w:val="22"/>
          <w:szCs w:val="22"/>
          <w:lang w:val="es-ES" w:eastAsia="es-MX"/>
        </w:rPr>
        <w:t xml:space="preserve"> </w:t>
      </w:r>
      <w:r w:rsidRPr="00F34E02">
        <w:rPr>
          <w:rFonts w:ascii="Century Gothic" w:eastAsiaTheme="minorEastAsia" w:hAnsi="Century Gothic" w:cs="Tahoma"/>
          <w:sz w:val="22"/>
          <w:szCs w:val="22"/>
          <w:lang w:eastAsia="es-MX"/>
        </w:rPr>
        <w:t>02.07.2020</w:t>
      </w:r>
    </w:p>
    <w:p w:rsidR="00F34E02" w:rsidRPr="00F34E02" w:rsidRDefault="00F34E02" w:rsidP="00F34E02">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F34E02">
        <w:rPr>
          <w:rFonts w:ascii="Century Gothic" w:eastAsiaTheme="minorEastAsia" w:hAnsi="Century Gothic" w:cs="Tahoma"/>
          <w:b/>
          <w:sz w:val="22"/>
          <w:szCs w:val="22"/>
          <w:lang w:val="es-ES" w:eastAsia="es-MX"/>
        </w:rPr>
        <w:t xml:space="preserve">Licitación Pública Nacional con Participación del Comité: </w:t>
      </w:r>
      <w:r w:rsidRPr="00F34E02">
        <w:rPr>
          <w:rFonts w:ascii="Century Gothic" w:eastAsiaTheme="minorEastAsia" w:hAnsi="Century Gothic" w:cs="Tahoma"/>
          <w:sz w:val="22"/>
          <w:szCs w:val="22"/>
          <w:lang w:val="es-ES" w:eastAsia="es-MX"/>
        </w:rPr>
        <w:t>202001265</w:t>
      </w:r>
    </w:p>
    <w:p w:rsidR="00F34E02" w:rsidRPr="00F34E02" w:rsidRDefault="00F34E02" w:rsidP="00F34E02">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F34E02">
        <w:rPr>
          <w:rFonts w:ascii="Century Gothic" w:eastAsiaTheme="minorEastAsia" w:hAnsi="Century Gothic" w:cs="Tahoma"/>
          <w:b/>
          <w:sz w:val="22"/>
          <w:szCs w:val="22"/>
          <w:lang w:val="es-ES" w:eastAsia="es-MX"/>
        </w:rPr>
        <w:t>Área Requirente:</w:t>
      </w:r>
      <w:r w:rsidRPr="00F34E02">
        <w:rPr>
          <w:rFonts w:ascii="Century Gothic" w:eastAsiaTheme="minorEastAsia" w:hAnsi="Century Gothic" w:cs="Tahoma"/>
          <w:sz w:val="22"/>
          <w:szCs w:val="22"/>
          <w:lang w:val="es-ES" w:eastAsia="es-MX"/>
        </w:rPr>
        <w:t xml:space="preserve"> Coordinación General de Servicios Municipales.</w:t>
      </w:r>
    </w:p>
    <w:p w:rsidR="00F34E02" w:rsidRPr="00F34E02" w:rsidRDefault="00F34E02" w:rsidP="00F34E02">
      <w:pPr>
        <w:jc w:val="both"/>
        <w:rPr>
          <w:rFonts w:ascii="Century Gothic" w:eastAsiaTheme="minorHAnsi" w:hAnsi="Century Gothic" w:cstheme="minorBidi"/>
          <w:sz w:val="22"/>
          <w:szCs w:val="22"/>
          <w:lang w:eastAsia="en-US"/>
        </w:rPr>
      </w:pPr>
      <w:r w:rsidRPr="00F34E02">
        <w:rPr>
          <w:rFonts w:ascii="Century Gothic" w:eastAsiaTheme="minorEastAsia" w:hAnsi="Century Gothic" w:cs="Tahoma"/>
          <w:b/>
          <w:sz w:val="22"/>
          <w:szCs w:val="22"/>
          <w:lang w:val="es-ES" w:eastAsia="es-MX"/>
        </w:rPr>
        <w:t>Objeto de licitación:</w:t>
      </w:r>
      <w:r w:rsidRPr="00F34E02">
        <w:rPr>
          <w:rFonts w:ascii="Century Gothic" w:eastAsiaTheme="minorHAnsi" w:hAnsi="Century Gothic" w:cstheme="minorBidi"/>
          <w:sz w:val="22"/>
          <w:szCs w:val="22"/>
          <w:lang w:eastAsia="en-US"/>
        </w:rPr>
        <w:t xml:space="preserve"> Compra de 6 oficinas móviles utilizadas por el personal administrativo del patio de maniobras y taller de la misma Coordinación.</w:t>
      </w:r>
    </w:p>
    <w:p w:rsidR="00F34E02" w:rsidRPr="00F34E02" w:rsidRDefault="00F34E02" w:rsidP="00F34E02">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F34E02" w:rsidRPr="00F34E02" w:rsidRDefault="00F34E02" w:rsidP="00F34E02">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F34E02">
        <w:rPr>
          <w:rFonts w:ascii="Century Gothic" w:eastAsiaTheme="minorEastAsia" w:hAnsi="Century Gothic" w:cs="Tahoma"/>
          <w:sz w:val="22"/>
          <w:szCs w:val="22"/>
          <w:lang w:eastAsia="es-MX"/>
        </w:rPr>
        <w:t>S</w:t>
      </w:r>
      <w:proofErr w:type="spellStart"/>
      <w:r w:rsidRPr="00F34E02">
        <w:rPr>
          <w:rFonts w:ascii="Century Gothic" w:hAnsi="Century Gothic" w:cs="Tahoma"/>
          <w:sz w:val="22"/>
          <w:szCs w:val="22"/>
          <w:lang w:val="es-ES_tradnl"/>
        </w:rPr>
        <w:t>e</w:t>
      </w:r>
      <w:proofErr w:type="spellEnd"/>
      <w:r w:rsidRPr="00F34E02">
        <w:rPr>
          <w:rFonts w:ascii="Century Gothic" w:hAnsi="Century Gothic" w:cs="Tahoma"/>
          <w:sz w:val="22"/>
          <w:szCs w:val="22"/>
          <w:lang w:val="es-ES_tradnl"/>
        </w:rPr>
        <w:t xml:space="preserve"> pone a la vista el expediente de donde se desprende lo siguiente:</w:t>
      </w:r>
    </w:p>
    <w:p w:rsidR="00F34E02" w:rsidRPr="00F34E02" w:rsidRDefault="00F34E02" w:rsidP="00F34E02">
      <w:pPr>
        <w:shd w:val="clear" w:color="auto" w:fill="FFFFFF"/>
        <w:spacing w:after="100" w:afterAutospacing="1"/>
        <w:contextualSpacing/>
        <w:jc w:val="both"/>
        <w:rPr>
          <w:rFonts w:ascii="Century Gothic" w:hAnsi="Century Gothic" w:cs="Tahoma"/>
          <w:sz w:val="22"/>
          <w:szCs w:val="22"/>
          <w:lang w:val="es-ES_tradnl"/>
        </w:rPr>
      </w:pPr>
    </w:p>
    <w:p w:rsidR="00F34E02" w:rsidRDefault="00F34E02" w:rsidP="00F34E02">
      <w:pPr>
        <w:shd w:val="clear" w:color="auto" w:fill="FFFFFF"/>
        <w:spacing w:after="100" w:afterAutospacing="1"/>
        <w:contextualSpacing/>
        <w:jc w:val="both"/>
        <w:rPr>
          <w:rFonts w:ascii="Century Gothic" w:hAnsi="Century Gothic" w:cs="Tahoma"/>
          <w:b/>
          <w:sz w:val="22"/>
          <w:szCs w:val="22"/>
          <w:lang w:val="es-ES_tradnl"/>
        </w:rPr>
      </w:pPr>
      <w:r w:rsidRPr="00F34E02">
        <w:rPr>
          <w:rFonts w:ascii="Century Gothic" w:hAnsi="Century Gothic" w:cs="Tahoma"/>
          <w:b/>
          <w:sz w:val="22"/>
          <w:szCs w:val="22"/>
          <w:lang w:val="es-ES_tradnl"/>
        </w:rPr>
        <w:lastRenderedPageBreak/>
        <w:t>Proveedores que cotizan:</w:t>
      </w:r>
    </w:p>
    <w:p w:rsidR="00294398" w:rsidRPr="00F34E02" w:rsidRDefault="00294398" w:rsidP="00F34E02">
      <w:pPr>
        <w:shd w:val="clear" w:color="auto" w:fill="FFFFFF"/>
        <w:spacing w:after="100" w:afterAutospacing="1"/>
        <w:contextualSpacing/>
        <w:jc w:val="both"/>
        <w:rPr>
          <w:rFonts w:ascii="Century Gothic" w:hAnsi="Century Gothic" w:cs="Tahoma"/>
          <w:b/>
          <w:sz w:val="22"/>
          <w:szCs w:val="22"/>
          <w:lang w:val="es-ES_tradnl"/>
        </w:rPr>
      </w:pPr>
    </w:p>
    <w:p w:rsidR="00F34E02" w:rsidRPr="00F34E02" w:rsidRDefault="00F34E02" w:rsidP="00F34E02">
      <w:pPr>
        <w:numPr>
          <w:ilvl w:val="0"/>
          <w:numId w:val="19"/>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F34E02">
        <w:rPr>
          <w:rFonts w:ascii="Century Gothic" w:hAnsi="Century Gothic" w:cs="Tahoma"/>
          <w:sz w:val="22"/>
          <w:szCs w:val="22"/>
          <w:lang w:val="es-ES_tradnl"/>
        </w:rPr>
        <w:t>Atco</w:t>
      </w:r>
      <w:proofErr w:type="spellEnd"/>
      <w:r w:rsidRPr="00F34E02">
        <w:rPr>
          <w:rFonts w:ascii="Century Gothic" w:hAnsi="Century Gothic" w:cs="Tahoma"/>
          <w:sz w:val="22"/>
          <w:szCs w:val="22"/>
          <w:lang w:val="es-ES_tradnl"/>
        </w:rPr>
        <w:t xml:space="preserve"> </w:t>
      </w:r>
      <w:proofErr w:type="spellStart"/>
      <w:r w:rsidRPr="00F34E02">
        <w:rPr>
          <w:rFonts w:ascii="Century Gothic" w:hAnsi="Century Gothic" w:cs="Tahoma"/>
          <w:sz w:val="22"/>
          <w:szCs w:val="22"/>
          <w:lang w:val="es-ES_tradnl"/>
        </w:rPr>
        <w:t>Espaciomovil</w:t>
      </w:r>
      <w:proofErr w:type="spellEnd"/>
      <w:r w:rsidRPr="00F34E02">
        <w:rPr>
          <w:rFonts w:ascii="Century Gothic" w:hAnsi="Century Gothic" w:cs="Tahoma"/>
          <w:sz w:val="22"/>
          <w:szCs w:val="22"/>
          <w:lang w:val="es-ES_tradnl"/>
        </w:rPr>
        <w:t>, S.A.P.I. de C.V.</w:t>
      </w:r>
    </w:p>
    <w:p w:rsidR="00F34E02" w:rsidRPr="00F34E02" w:rsidRDefault="00F34E02" w:rsidP="00F34E02">
      <w:pPr>
        <w:numPr>
          <w:ilvl w:val="0"/>
          <w:numId w:val="19"/>
        </w:numPr>
        <w:shd w:val="clear" w:color="auto" w:fill="FFFFFF"/>
        <w:spacing w:after="100" w:afterAutospacing="1" w:line="276" w:lineRule="auto"/>
        <w:contextualSpacing/>
        <w:jc w:val="both"/>
        <w:rPr>
          <w:rFonts w:ascii="Century Gothic" w:hAnsi="Century Gothic" w:cs="Tahoma"/>
          <w:sz w:val="22"/>
          <w:szCs w:val="22"/>
          <w:lang w:val="es-ES_tradnl"/>
        </w:rPr>
      </w:pPr>
      <w:r w:rsidRPr="00F34E02">
        <w:rPr>
          <w:rFonts w:ascii="Century Gothic" w:hAnsi="Century Gothic" w:cs="Tahoma"/>
          <w:sz w:val="22"/>
          <w:szCs w:val="22"/>
          <w:lang w:val="es-ES_tradnl"/>
        </w:rPr>
        <w:t xml:space="preserve">Activa </w:t>
      </w:r>
      <w:proofErr w:type="spellStart"/>
      <w:r w:rsidRPr="00F34E02">
        <w:rPr>
          <w:rFonts w:ascii="Century Gothic" w:hAnsi="Century Gothic" w:cs="Tahoma"/>
          <w:sz w:val="22"/>
          <w:szCs w:val="22"/>
          <w:lang w:val="es-ES_tradnl"/>
        </w:rPr>
        <w:t>Zone</w:t>
      </w:r>
      <w:proofErr w:type="spellEnd"/>
      <w:r w:rsidRPr="00F34E02">
        <w:rPr>
          <w:rFonts w:ascii="Century Gothic" w:hAnsi="Century Gothic" w:cs="Tahoma"/>
          <w:sz w:val="22"/>
          <w:szCs w:val="22"/>
          <w:lang w:val="es-ES_tradnl"/>
        </w:rPr>
        <w:t>, S.A. de C.V.</w:t>
      </w:r>
    </w:p>
    <w:p w:rsidR="00F34E02" w:rsidRPr="00F34E02" w:rsidRDefault="00F34E02" w:rsidP="00F34E02">
      <w:pPr>
        <w:numPr>
          <w:ilvl w:val="0"/>
          <w:numId w:val="19"/>
        </w:numPr>
        <w:shd w:val="clear" w:color="auto" w:fill="FFFFFF"/>
        <w:spacing w:after="100" w:afterAutospacing="1" w:line="276" w:lineRule="auto"/>
        <w:contextualSpacing/>
        <w:jc w:val="both"/>
        <w:rPr>
          <w:rFonts w:ascii="Century Gothic" w:hAnsi="Century Gothic" w:cs="Tahoma"/>
          <w:sz w:val="22"/>
          <w:szCs w:val="22"/>
          <w:lang w:val="es-ES_tradnl"/>
        </w:rPr>
      </w:pPr>
      <w:r w:rsidRPr="00F34E02">
        <w:rPr>
          <w:rFonts w:ascii="Century Gothic" w:hAnsi="Century Gothic" w:cs="Tahoma"/>
          <w:sz w:val="22"/>
          <w:szCs w:val="22"/>
          <w:lang w:val="es-ES_tradnl"/>
        </w:rPr>
        <w:t>Hidráulica y Paileria de Jalisco, S.A. de C.V.</w:t>
      </w:r>
    </w:p>
    <w:p w:rsidR="00F34E02" w:rsidRPr="00F34E02" w:rsidRDefault="00F34E02" w:rsidP="00F34E02">
      <w:pPr>
        <w:shd w:val="clear" w:color="auto" w:fill="FFFFFF"/>
        <w:spacing w:after="100" w:afterAutospacing="1"/>
        <w:contextualSpacing/>
        <w:jc w:val="both"/>
        <w:rPr>
          <w:rFonts w:ascii="Century Gothic" w:hAnsi="Century Gothic" w:cs="Tahoma"/>
          <w:sz w:val="22"/>
          <w:szCs w:val="22"/>
          <w:lang w:val="es-ES_tradnl"/>
        </w:rPr>
      </w:pPr>
    </w:p>
    <w:p w:rsidR="00F34E02" w:rsidRPr="00F34E02" w:rsidRDefault="00F34E02" w:rsidP="00F34E02">
      <w:pPr>
        <w:shd w:val="clear" w:color="auto" w:fill="FFFFFF"/>
        <w:spacing w:after="100" w:afterAutospacing="1"/>
        <w:contextualSpacing/>
        <w:jc w:val="both"/>
        <w:rPr>
          <w:rFonts w:ascii="Century Gothic" w:hAnsi="Century Gothic" w:cs="Tahoma"/>
          <w:sz w:val="22"/>
          <w:szCs w:val="22"/>
          <w:lang w:val="es-ES_tradnl"/>
        </w:rPr>
      </w:pPr>
      <w:r w:rsidRPr="00F34E02">
        <w:rPr>
          <w:rFonts w:ascii="Century Gothic" w:hAnsi="Century Gothic" w:cs="Tahoma"/>
          <w:sz w:val="22"/>
          <w:szCs w:val="22"/>
          <w:lang w:val="es-ES_tradnl"/>
        </w:rPr>
        <w:t>Los licitantes cuyas proposiciones fueron desechadas:</w:t>
      </w:r>
    </w:p>
    <w:p w:rsidR="00F34E02" w:rsidRPr="00F34E02" w:rsidRDefault="00F34E02" w:rsidP="00F34E02">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F34E02" w:rsidRPr="00F34E02" w:rsidTr="00F34E02">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34E02" w:rsidRPr="00F34E02" w:rsidRDefault="00F34E02" w:rsidP="00F34E02">
            <w:pPr>
              <w:spacing w:line="276" w:lineRule="auto"/>
              <w:jc w:val="center"/>
              <w:rPr>
                <w:rFonts w:ascii="Century Gothic" w:hAnsi="Century Gothic" w:cs="Tahoma"/>
                <w:sz w:val="20"/>
                <w:szCs w:val="20"/>
                <w:lang w:eastAsia="es-MX"/>
              </w:rPr>
            </w:pPr>
            <w:r w:rsidRPr="00F34E02">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34E02" w:rsidRPr="00F34E02" w:rsidRDefault="00F34E02" w:rsidP="00F34E02">
            <w:pPr>
              <w:spacing w:line="276" w:lineRule="auto"/>
              <w:jc w:val="center"/>
              <w:rPr>
                <w:rFonts w:ascii="Century Gothic" w:hAnsi="Century Gothic" w:cs="Tahoma"/>
                <w:sz w:val="20"/>
                <w:szCs w:val="20"/>
                <w:lang w:eastAsia="es-MX"/>
              </w:rPr>
            </w:pPr>
            <w:r w:rsidRPr="00F34E02">
              <w:rPr>
                <w:rFonts w:ascii="Century Gothic" w:hAnsi="Century Gothic" w:cs="Tahoma"/>
                <w:b/>
                <w:bCs/>
                <w:color w:val="FFFFFF"/>
                <w:kern w:val="24"/>
                <w:sz w:val="20"/>
                <w:szCs w:val="20"/>
                <w:lang w:val="es-ES_tradnl" w:eastAsia="es-MX"/>
              </w:rPr>
              <w:t xml:space="preserve">Motivo </w:t>
            </w:r>
          </w:p>
        </w:tc>
      </w:tr>
      <w:tr w:rsidR="00F34E02" w:rsidRPr="00F34E02" w:rsidTr="00F34E02">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34E02" w:rsidRPr="00F34E02" w:rsidRDefault="00F34E02" w:rsidP="00F34E02">
            <w:pPr>
              <w:rPr>
                <w:rFonts w:ascii="Century Gothic" w:hAnsi="Century Gothic" w:cs="Tahoma"/>
                <w:sz w:val="22"/>
                <w:szCs w:val="20"/>
                <w:lang w:eastAsia="es-MX"/>
              </w:rPr>
            </w:pPr>
            <w:r w:rsidRPr="00F34E02">
              <w:rPr>
                <w:rFonts w:ascii="Century Gothic" w:hAnsi="Century Gothic" w:cs="Tahoma"/>
                <w:sz w:val="22"/>
                <w:szCs w:val="20"/>
                <w:lang w:eastAsia="es-MX"/>
              </w:rPr>
              <w:t xml:space="preserve">Activa </w:t>
            </w:r>
            <w:proofErr w:type="spellStart"/>
            <w:r w:rsidRPr="00F34E02">
              <w:rPr>
                <w:rFonts w:ascii="Century Gothic" w:hAnsi="Century Gothic" w:cs="Tahoma"/>
                <w:sz w:val="22"/>
                <w:szCs w:val="20"/>
                <w:lang w:eastAsia="es-MX"/>
              </w:rPr>
              <w:t>Zone</w:t>
            </w:r>
            <w:proofErr w:type="spellEnd"/>
            <w:r w:rsidRPr="00F34E02">
              <w:rPr>
                <w:rFonts w:ascii="Century Gothic" w:hAnsi="Century Gothic" w:cs="Tahoma"/>
                <w:sz w:val="22"/>
                <w:szCs w:val="20"/>
                <w:lang w:eastAsia="es-MX"/>
              </w:rPr>
              <w:t>,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34E02" w:rsidRPr="00F34E02" w:rsidRDefault="00F34E02" w:rsidP="00F34E02">
            <w:pPr>
              <w:spacing w:after="200" w:line="276" w:lineRule="auto"/>
              <w:rPr>
                <w:rFonts w:ascii="Century Gothic" w:hAnsi="Century Gothic" w:cs="Tahoma"/>
                <w:b/>
                <w:sz w:val="20"/>
                <w:szCs w:val="20"/>
                <w:lang w:eastAsia="es-MX"/>
              </w:rPr>
            </w:pPr>
            <w:r w:rsidRPr="00F34E02">
              <w:rPr>
                <w:rFonts w:ascii="Century Gothic" w:hAnsi="Century Gothic" w:cs="Tahoma"/>
                <w:b/>
                <w:sz w:val="20"/>
                <w:szCs w:val="20"/>
                <w:lang w:eastAsia="es-MX"/>
              </w:rPr>
              <w:t>Licitante NO Solvente,</w:t>
            </w:r>
          </w:p>
          <w:p w:rsidR="00F34E02" w:rsidRPr="00F34E02" w:rsidRDefault="00F34E02" w:rsidP="00F34E02">
            <w:pPr>
              <w:spacing w:after="200" w:line="276" w:lineRule="auto"/>
              <w:rPr>
                <w:rFonts w:ascii="Century Gothic" w:hAnsi="Century Gothic" w:cs="Tahoma"/>
                <w:b/>
                <w:sz w:val="20"/>
                <w:szCs w:val="20"/>
                <w:lang w:eastAsia="es-MX"/>
              </w:rPr>
            </w:pPr>
            <w:r w:rsidRPr="00F34E02">
              <w:rPr>
                <w:rFonts w:ascii="Century Gothic" w:hAnsi="Century Gothic" w:cs="Tahoma"/>
                <w:b/>
                <w:sz w:val="20"/>
                <w:szCs w:val="20"/>
                <w:lang w:eastAsia="es-MX"/>
              </w:rPr>
              <w:t xml:space="preserve">De conformidad a la evaluación realizada por la Coordinación General de Servicios Municipales mediante  oficio 1600/2020/0988 y cuadro comparativo adjunto. </w:t>
            </w:r>
          </w:p>
          <w:p w:rsidR="00F34E02" w:rsidRPr="00F34E02" w:rsidRDefault="00F34E02" w:rsidP="00F34E02">
            <w:pPr>
              <w:spacing w:after="200" w:line="276" w:lineRule="auto"/>
              <w:rPr>
                <w:rFonts w:ascii="Century Gothic" w:hAnsi="Century Gothic" w:cs="Tahoma"/>
                <w:b/>
                <w:sz w:val="20"/>
                <w:szCs w:val="20"/>
                <w:lang w:eastAsia="es-MX"/>
              </w:rPr>
            </w:pPr>
            <w:r w:rsidRPr="00F34E02">
              <w:rPr>
                <w:rFonts w:ascii="Century Gothic" w:hAnsi="Century Gothic" w:cs="Tahoma"/>
                <w:b/>
                <w:sz w:val="20"/>
                <w:szCs w:val="20"/>
                <w:lang w:eastAsia="es-MX"/>
              </w:rPr>
              <w:t xml:space="preserve">Técnicamente No cumple: con lo solicitado en bases ni junta de aclaraciones, No cumple con la cantidad de puertas solicitadas. No presenta lo solicitado en el mobiliario. No presenta en propuesta técnica lo solicitado en accesorios, adicionalmente  </w:t>
            </w:r>
          </w:p>
          <w:p w:rsidR="00F34E02" w:rsidRPr="00F34E02" w:rsidRDefault="00F34E02" w:rsidP="00F34E02">
            <w:pPr>
              <w:spacing w:after="200" w:line="276" w:lineRule="auto"/>
              <w:rPr>
                <w:rFonts w:ascii="Century Gothic" w:hAnsi="Century Gothic" w:cs="Tahoma"/>
                <w:b/>
                <w:sz w:val="20"/>
                <w:szCs w:val="20"/>
                <w:lang w:eastAsia="es-MX"/>
              </w:rPr>
            </w:pPr>
            <w:r w:rsidRPr="00F34E02">
              <w:rPr>
                <w:rFonts w:ascii="Century Gothic" w:hAnsi="Century Gothic" w:cs="Tahoma"/>
                <w:b/>
                <w:sz w:val="20"/>
                <w:szCs w:val="20"/>
                <w:lang w:eastAsia="es-MX"/>
              </w:rPr>
              <w:t>Económicamente No cumple: Su propuesta económica sobrepasa el 30% del techo presupuestal asignado para la licitación,  conforme al estudio de mercado.</w:t>
            </w:r>
          </w:p>
        </w:tc>
      </w:tr>
      <w:tr w:rsidR="00F34E02" w:rsidRPr="00F34E02" w:rsidTr="00F34E02">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34E02" w:rsidRPr="00F34E02" w:rsidRDefault="00F34E02" w:rsidP="00F34E02">
            <w:pPr>
              <w:rPr>
                <w:rFonts w:ascii="Century Gothic" w:hAnsi="Century Gothic" w:cs="Tahoma"/>
                <w:sz w:val="22"/>
                <w:szCs w:val="20"/>
                <w:lang w:eastAsia="es-MX"/>
              </w:rPr>
            </w:pPr>
            <w:r w:rsidRPr="00F34E02">
              <w:rPr>
                <w:rFonts w:ascii="Century Gothic" w:hAnsi="Century Gothic" w:cs="Tahoma"/>
                <w:sz w:val="22"/>
                <w:szCs w:val="20"/>
                <w:lang w:eastAsia="es-MX"/>
              </w:rPr>
              <w:t>Hidráulica y Paileria de Jalisco,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34E02" w:rsidRPr="00F34E02" w:rsidRDefault="00F34E02" w:rsidP="00F34E02">
            <w:pPr>
              <w:spacing w:after="200" w:line="276" w:lineRule="auto"/>
              <w:rPr>
                <w:rFonts w:ascii="Century Gothic" w:hAnsi="Century Gothic" w:cs="Tahoma"/>
                <w:b/>
                <w:sz w:val="20"/>
                <w:szCs w:val="20"/>
                <w:lang w:eastAsia="es-MX"/>
              </w:rPr>
            </w:pPr>
            <w:r w:rsidRPr="00F34E02">
              <w:rPr>
                <w:rFonts w:ascii="Century Gothic" w:hAnsi="Century Gothic" w:cs="Tahoma"/>
                <w:b/>
                <w:sz w:val="20"/>
                <w:szCs w:val="20"/>
                <w:lang w:eastAsia="es-MX"/>
              </w:rPr>
              <w:t xml:space="preserve">Licitante NO Solvente, </w:t>
            </w:r>
          </w:p>
          <w:p w:rsidR="00F34E02" w:rsidRPr="00F34E02" w:rsidRDefault="00F34E02" w:rsidP="00F34E02">
            <w:pPr>
              <w:spacing w:after="200" w:line="276" w:lineRule="auto"/>
              <w:rPr>
                <w:rFonts w:ascii="Century Gothic" w:hAnsi="Century Gothic" w:cs="Tahoma"/>
                <w:b/>
                <w:sz w:val="20"/>
                <w:szCs w:val="20"/>
                <w:lang w:eastAsia="es-MX"/>
              </w:rPr>
            </w:pPr>
            <w:r w:rsidRPr="00F34E02">
              <w:rPr>
                <w:rFonts w:ascii="Century Gothic" w:hAnsi="Century Gothic" w:cs="Tahoma"/>
                <w:b/>
                <w:sz w:val="20"/>
                <w:szCs w:val="20"/>
                <w:lang w:eastAsia="es-MX"/>
              </w:rPr>
              <w:t xml:space="preserve">De conformidad a la evaluación realizada por la Coordinación General de Servicios Municipales mediante  oficio 1600/2020/0988 y cuadro comparativo adjunto </w:t>
            </w:r>
          </w:p>
          <w:p w:rsidR="00F34E02" w:rsidRPr="00F34E02" w:rsidRDefault="00F34E02" w:rsidP="00F34E02">
            <w:pPr>
              <w:spacing w:after="200" w:line="276" w:lineRule="auto"/>
              <w:rPr>
                <w:rFonts w:ascii="Century Gothic" w:hAnsi="Century Gothic" w:cs="Tahoma"/>
                <w:b/>
                <w:sz w:val="20"/>
                <w:szCs w:val="20"/>
                <w:lang w:eastAsia="es-MX"/>
              </w:rPr>
            </w:pPr>
            <w:r w:rsidRPr="00F34E02">
              <w:rPr>
                <w:rFonts w:ascii="Century Gothic" w:hAnsi="Century Gothic" w:cs="Tahoma"/>
                <w:b/>
                <w:sz w:val="20"/>
                <w:szCs w:val="20"/>
                <w:lang w:eastAsia="es-MX"/>
              </w:rPr>
              <w:t>Técnicamente No cumple: Ofrece un tiempo de entrega que no cumple con lo solicitado en bases de licitación, adicionalmente</w:t>
            </w:r>
          </w:p>
          <w:p w:rsidR="00F34E02" w:rsidRPr="00F34E02" w:rsidRDefault="00F34E02" w:rsidP="00F34E02">
            <w:pPr>
              <w:spacing w:after="200" w:line="276" w:lineRule="auto"/>
              <w:rPr>
                <w:rFonts w:ascii="Century Gothic" w:hAnsi="Century Gothic" w:cs="Tahoma"/>
                <w:b/>
                <w:sz w:val="20"/>
                <w:szCs w:val="20"/>
                <w:lang w:eastAsia="es-MX"/>
              </w:rPr>
            </w:pPr>
            <w:r w:rsidRPr="00F34E02">
              <w:rPr>
                <w:rFonts w:ascii="Century Gothic" w:hAnsi="Century Gothic" w:cs="Tahoma"/>
                <w:b/>
                <w:sz w:val="20"/>
                <w:szCs w:val="20"/>
                <w:lang w:eastAsia="es-MX"/>
              </w:rPr>
              <w:t xml:space="preserve">No Cumple Económicamente, Su propuesta económica sobrepasa el 30% del techo presupuestal asignado para la </w:t>
            </w:r>
            <w:r w:rsidRPr="00F34E02">
              <w:rPr>
                <w:rFonts w:ascii="Century Gothic" w:hAnsi="Century Gothic" w:cs="Tahoma"/>
                <w:b/>
                <w:sz w:val="20"/>
                <w:szCs w:val="20"/>
                <w:lang w:eastAsia="es-MX"/>
              </w:rPr>
              <w:lastRenderedPageBreak/>
              <w:t>licitación,  conforme al estudio de mercado.</w:t>
            </w:r>
          </w:p>
        </w:tc>
      </w:tr>
    </w:tbl>
    <w:p w:rsidR="00F34E02" w:rsidRPr="00F34E02" w:rsidRDefault="00F34E02" w:rsidP="00F34E02">
      <w:pPr>
        <w:shd w:val="clear" w:color="auto" w:fill="FFFFFF"/>
        <w:spacing w:after="100" w:afterAutospacing="1"/>
        <w:contextualSpacing/>
        <w:jc w:val="both"/>
        <w:rPr>
          <w:rFonts w:ascii="Century Gothic" w:hAnsi="Century Gothic" w:cs="Tahoma"/>
          <w:b/>
          <w:i/>
          <w:sz w:val="22"/>
          <w:szCs w:val="22"/>
        </w:rPr>
      </w:pPr>
    </w:p>
    <w:p w:rsidR="00F34E02" w:rsidRPr="00F34E02" w:rsidRDefault="00F34E02" w:rsidP="00F34E02">
      <w:pPr>
        <w:shd w:val="clear" w:color="auto" w:fill="FFFFFF"/>
        <w:spacing w:after="100" w:afterAutospacing="1"/>
        <w:contextualSpacing/>
        <w:jc w:val="both"/>
        <w:rPr>
          <w:rFonts w:ascii="Century Gothic" w:hAnsi="Century Gothic" w:cs="Tahoma"/>
          <w:sz w:val="22"/>
          <w:szCs w:val="22"/>
          <w:lang w:val="es-ES_tradnl"/>
        </w:rPr>
      </w:pPr>
      <w:r w:rsidRPr="00F34E02">
        <w:rPr>
          <w:rFonts w:ascii="Century Gothic" w:hAnsi="Century Gothic" w:cs="Tahoma"/>
          <w:sz w:val="22"/>
          <w:szCs w:val="22"/>
          <w:lang w:val="es-ES_tradnl"/>
        </w:rPr>
        <w:t xml:space="preserve">Los licitantes cuyas proposiciones resultaron solventes son los que se muestran en el siguiente cuadro: </w:t>
      </w:r>
    </w:p>
    <w:p w:rsidR="00F34E02" w:rsidRPr="00F34E02" w:rsidRDefault="00F34E02" w:rsidP="00F34E02">
      <w:pPr>
        <w:shd w:val="clear" w:color="auto" w:fill="FFFFFF"/>
        <w:spacing w:after="100" w:afterAutospacing="1"/>
        <w:contextualSpacing/>
        <w:jc w:val="both"/>
        <w:rPr>
          <w:rFonts w:ascii="Century Gothic" w:hAnsi="Century Gothic" w:cs="Tahoma"/>
          <w:sz w:val="22"/>
          <w:szCs w:val="22"/>
          <w:lang w:val="es-ES_tradnl"/>
        </w:rPr>
      </w:pPr>
    </w:p>
    <w:p w:rsidR="00F34E02" w:rsidRPr="00F34E02" w:rsidRDefault="00F34E02" w:rsidP="00F34E02">
      <w:pPr>
        <w:shd w:val="clear" w:color="auto" w:fill="FFFFFF"/>
        <w:spacing w:after="100" w:afterAutospacing="1"/>
        <w:contextualSpacing/>
        <w:jc w:val="both"/>
        <w:rPr>
          <w:rFonts w:ascii="Century Gothic" w:hAnsi="Century Gothic" w:cs="Tahoma"/>
          <w:noProof/>
          <w:sz w:val="22"/>
          <w:szCs w:val="22"/>
          <w:lang w:eastAsia="es-MX"/>
        </w:rPr>
      </w:pPr>
    </w:p>
    <w:p w:rsidR="00F34E02" w:rsidRPr="00F34E02" w:rsidRDefault="00F34E02" w:rsidP="00F34E02">
      <w:pPr>
        <w:shd w:val="clear" w:color="auto" w:fill="FFFFFF"/>
        <w:spacing w:after="100" w:afterAutospacing="1"/>
        <w:contextualSpacing/>
        <w:jc w:val="both"/>
        <w:rPr>
          <w:rFonts w:ascii="Century Gothic" w:hAnsi="Century Gothic" w:cs="Tahoma"/>
          <w:sz w:val="22"/>
          <w:szCs w:val="22"/>
          <w:lang w:val="es-ES_tradnl"/>
        </w:rPr>
      </w:pPr>
      <w:r w:rsidRPr="00F34E02">
        <w:rPr>
          <w:rFonts w:ascii="Century Gothic" w:hAnsi="Century Gothic" w:cs="Tahoma"/>
          <w:noProof/>
          <w:sz w:val="22"/>
          <w:szCs w:val="22"/>
          <w:lang w:eastAsia="es-MX"/>
        </w:rPr>
        <w:drawing>
          <wp:inline distT="0" distB="0" distL="0" distR="0" wp14:anchorId="4927B0B9" wp14:editId="12B378DC">
            <wp:extent cx="6657739" cy="239966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10379" cy="2418638"/>
                    </a:xfrm>
                    <a:prstGeom prst="rect">
                      <a:avLst/>
                    </a:prstGeom>
                    <a:noFill/>
                  </pic:spPr>
                </pic:pic>
              </a:graphicData>
            </a:graphic>
          </wp:inline>
        </w:drawing>
      </w:r>
    </w:p>
    <w:p w:rsidR="00F34E02" w:rsidRPr="00F34E02" w:rsidRDefault="00F34E02" w:rsidP="00F34E02">
      <w:pPr>
        <w:shd w:val="clear" w:color="auto" w:fill="FFFFFF"/>
        <w:spacing w:after="100" w:afterAutospacing="1"/>
        <w:contextualSpacing/>
        <w:jc w:val="both"/>
        <w:rPr>
          <w:rFonts w:ascii="Century Gothic" w:hAnsi="Century Gothic" w:cs="Tahoma"/>
          <w:sz w:val="22"/>
          <w:szCs w:val="22"/>
          <w:lang w:val="es-ES_tradnl"/>
        </w:rPr>
      </w:pPr>
    </w:p>
    <w:p w:rsidR="00F34E02" w:rsidRPr="00F34E02" w:rsidRDefault="00F34E02" w:rsidP="00F34E02">
      <w:pPr>
        <w:shd w:val="clear" w:color="auto" w:fill="FFFFFF"/>
        <w:spacing w:after="100" w:afterAutospacing="1"/>
        <w:contextualSpacing/>
        <w:jc w:val="both"/>
        <w:rPr>
          <w:rFonts w:ascii="Century Gothic" w:hAnsi="Century Gothic" w:cs="Tahoma"/>
          <w:sz w:val="22"/>
          <w:szCs w:val="22"/>
          <w:lang w:val="es-ES_tradnl"/>
        </w:rPr>
      </w:pPr>
      <w:r w:rsidRPr="00F34E02">
        <w:rPr>
          <w:rFonts w:ascii="Century Gothic" w:hAnsi="Century Gothic" w:cs="Tahoma"/>
          <w:sz w:val="22"/>
          <w:szCs w:val="22"/>
          <w:lang w:val="es-ES_tradnl"/>
        </w:rPr>
        <w:t>Responsable de la evaluación de las proposiciones:</w:t>
      </w:r>
    </w:p>
    <w:p w:rsidR="00F34E02" w:rsidRPr="00F34E02" w:rsidRDefault="00F34E02" w:rsidP="00F34E02">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27"/>
        <w:tblW w:w="10485" w:type="dxa"/>
        <w:tblLayout w:type="fixed"/>
        <w:tblLook w:val="04A0" w:firstRow="1" w:lastRow="0" w:firstColumn="1" w:lastColumn="0" w:noHBand="0" w:noVBand="1"/>
      </w:tblPr>
      <w:tblGrid>
        <w:gridCol w:w="3714"/>
        <w:gridCol w:w="6771"/>
      </w:tblGrid>
      <w:tr w:rsidR="00F34E02" w:rsidRPr="00F34E02" w:rsidTr="00C63953">
        <w:tc>
          <w:tcPr>
            <w:tcW w:w="3714" w:type="dxa"/>
          </w:tcPr>
          <w:p w:rsidR="00F34E02" w:rsidRPr="00F34E02" w:rsidRDefault="00F34E02" w:rsidP="00F34E02">
            <w:pPr>
              <w:spacing w:after="100" w:afterAutospacing="1" w:line="276" w:lineRule="auto"/>
              <w:contextualSpacing/>
              <w:jc w:val="center"/>
              <w:rPr>
                <w:rFonts w:ascii="Century Gothic" w:hAnsi="Century Gothic" w:cs="Tahoma"/>
                <w:b/>
                <w:sz w:val="22"/>
                <w:szCs w:val="22"/>
                <w:lang w:val="es-ES_tradnl"/>
              </w:rPr>
            </w:pPr>
            <w:r w:rsidRPr="00F34E02">
              <w:rPr>
                <w:rFonts w:ascii="Century Gothic" w:hAnsi="Century Gothic" w:cs="Tahoma"/>
                <w:b/>
                <w:sz w:val="22"/>
                <w:szCs w:val="22"/>
                <w:lang w:val="es-ES_tradnl"/>
              </w:rPr>
              <w:t>Nombre</w:t>
            </w:r>
          </w:p>
        </w:tc>
        <w:tc>
          <w:tcPr>
            <w:tcW w:w="6771" w:type="dxa"/>
          </w:tcPr>
          <w:p w:rsidR="00F34E02" w:rsidRPr="00F34E02" w:rsidRDefault="00F34E02" w:rsidP="00F34E02">
            <w:pPr>
              <w:spacing w:after="100" w:afterAutospacing="1" w:line="276" w:lineRule="auto"/>
              <w:contextualSpacing/>
              <w:jc w:val="center"/>
              <w:rPr>
                <w:rFonts w:ascii="Century Gothic" w:hAnsi="Century Gothic" w:cs="Tahoma"/>
                <w:b/>
                <w:sz w:val="22"/>
                <w:szCs w:val="22"/>
                <w:lang w:val="es-ES_tradnl"/>
              </w:rPr>
            </w:pPr>
            <w:r w:rsidRPr="00F34E02">
              <w:rPr>
                <w:rFonts w:ascii="Century Gothic" w:hAnsi="Century Gothic" w:cs="Tahoma"/>
                <w:b/>
                <w:sz w:val="22"/>
                <w:szCs w:val="22"/>
                <w:lang w:val="es-ES_tradnl"/>
              </w:rPr>
              <w:t>Cargo</w:t>
            </w:r>
          </w:p>
        </w:tc>
      </w:tr>
      <w:tr w:rsidR="00F34E02" w:rsidRPr="00F34E02" w:rsidTr="00C63953">
        <w:tc>
          <w:tcPr>
            <w:tcW w:w="3714" w:type="dxa"/>
          </w:tcPr>
          <w:p w:rsidR="00F34E02" w:rsidRPr="00F34E02" w:rsidRDefault="00F34E02" w:rsidP="00F34E02">
            <w:pPr>
              <w:shd w:val="clear" w:color="auto" w:fill="FFFFFF"/>
              <w:spacing w:after="100" w:afterAutospacing="1" w:line="276" w:lineRule="auto"/>
              <w:contextualSpacing/>
              <w:rPr>
                <w:rFonts w:ascii="Century Gothic" w:hAnsi="Century Gothic" w:cs="Tahoma"/>
                <w:sz w:val="22"/>
                <w:szCs w:val="22"/>
                <w:lang w:val="en-US" w:eastAsia="es-MX"/>
              </w:rPr>
            </w:pPr>
            <w:proofErr w:type="spellStart"/>
            <w:r w:rsidRPr="00F34E02">
              <w:rPr>
                <w:rFonts w:ascii="Century Gothic" w:hAnsi="Century Gothic" w:cs="Tahoma"/>
                <w:sz w:val="22"/>
                <w:szCs w:val="22"/>
                <w:lang w:val="en-US" w:eastAsia="es-MX"/>
              </w:rPr>
              <w:t>Lic</w:t>
            </w:r>
            <w:proofErr w:type="spellEnd"/>
            <w:r w:rsidRPr="00F34E02">
              <w:rPr>
                <w:rFonts w:ascii="Century Gothic" w:hAnsi="Century Gothic" w:cs="Tahoma"/>
                <w:sz w:val="22"/>
                <w:szCs w:val="22"/>
                <w:lang w:val="en-US" w:eastAsia="es-MX"/>
              </w:rPr>
              <w:t>. Karla Linette Wario Silva</w:t>
            </w:r>
          </w:p>
        </w:tc>
        <w:tc>
          <w:tcPr>
            <w:tcW w:w="6771" w:type="dxa"/>
          </w:tcPr>
          <w:p w:rsidR="00F34E02" w:rsidRPr="00F34E02" w:rsidRDefault="00F34E02" w:rsidP="00F34E02">
            <w:pPr>
              <w:spacing w:after="100" w:afterAutospacing="1" w:line="276" w:lineRule="auto"/>
              <w:contextualSpacing/>
              <w:rPr>
                <w:rFonts w:ascii="Century Gothic" w:hAnsi="Century Gothic" w:cs="Tahoma"/>
                <w:sz w:val="22"/>
                <w:szCs w:val="22"/>
              </w:rPr>
            </w:pPr>
            <w:r w:rsidRPr="00F34E02">
              <w:rPr>
                <w:rFonts w:ascii="Century Gothic" w:hAnsi="Century Gothic" w:cs="Tahoma"/>
                <w:sz w:val="22"/>
                <w:szCs w:val="22"/>
              </w:rPr>
              <w:t>Jefa de la Unidad de Enlace Administrativa de la Coordinación General de Servicios Municipales</w:t>
            </w:r>
          </w:p>
        </w:tc>
      </w:tr>
    </w:tbl>
    <w:p w:rsidR="00F34E02" w:rsidRPr="00F34E02" w:rsidRDefault="00F34E02" w:rsidP="00F34E02">
      <w:pPr>
        <w:shd w:val="clear" w:color="auto" w:fill="FFFFFF"/>
        <w:spacing w:after="100" w:afterAutospacing="1"/>
        <w:contextualSpacing/>
        <w:jc w:val="both"/>
        <w:rPr>
          <w:rFonts w:ascii="Century Gothic" w:hAnsi="Century Gothic" w:cs="Tahoma"/>
          <w:sz w:val="22"/>
          <w:szCs w:val="22"/>
        </w:rPr>
      </w:pPr>
    </w:p>
    <w:p w:rsidR="00F34E02" w:rsidRPr="00F34E02" w:rsidRDefault="00F34E02" w:rsidP="00F34E02">
      <w:pPr>
        <w:shd w:val="clear" w:color="auto" w:fill="FFFFFF"/>
        <w:spacing w:after="100" w:afterAutospacing="1"/>
        <w:contextualSpacing/>
        <w:jc w:val="both"/>
        <w:rPr>
          <w:rFonts w:ascii="Century Gothic" w:hAnsi="Century Gothic" w:cs="Tahoma"/>
          <w:sz w:val="22"/>
          <w:szCs w:val="22"/>
          <w:lang w:val="es-ES_tradnl"/>
        </w:rPr>
      </w:pPr>
      <w:r w:rsidRPr="00F34E02">
        <w:rPr>
          <w:rFonts w:ascii="Century Gothic" w:hAnsi="Century Gothic" w:cs="Tahoma"/>
          <w:b/>
          <w:sz w:val="22"/>
          <w:szCs w:val="22"/>
          <w:u w:val="single"/>
          <w:lang w:val="es-ES_tradnl"/>
        </w:rPr>
        <w:t>Mediante oficio de análisis técnico número 1600/2020/0988</w:t>
      </w:r>
    </w:p>
    <w:p w:rsidR="00F34E02" w:rsidRPr="00F34E02" w:rsidRDefault="00F34E02" w:rsidP="00F34E02">
      <w:pPr>
        <w:shd w:val="clear" w:color="auto" w:fill="FFFFFF"/>
        <w:spacing w:after="100" w:afterAutospacing="1"/>
        <w:contextualSpacing/>
        <w:jc w:val="both"/>
        <w:rPr>
          <w:rFonts w:ascii="Century Gothic" w:hAnsi="Century Gothic" w:cs="Tahoma"/>
          <w:sz w:val="22"/>
          <w:szCs w:val="22"/>
          <w:lang w:val="es-ES_tradnl"/>
        </w:rPr>
      </w:pPr>
    </w:p>
    <w:p w:rsidR="00F34E02" w:rsidRPr="00F34E02" w:rsidRDefault="00F34E02" w:rsidP="00F34E02">
      <w:pPr>
        <w:shd w:val="clear" w:color="auto" w:fill="FFFFFF"/>
        <w:spacing w:after="100" w:afterAutospacing="1"/>
        <w:contextualSpacing/>
        <w:jc w:val="both"/>
        <w:rPr>
          <w:rFonts w:ascii="Century Gothic" w:hAnsi="Century Gothic" w:cs="Tahoma"/>
          <w:sz w:val="22"/>
          <w:szCs w:val="22"/>
          <w:lang w:val="es-ES_tradnl"/>
        </w:rPr>
      </w:pPr>
      <w:r w:rsidRPr="00F34E02">
        <w:rPr>
          <w:rFonts w:ascii="Century Gothic" w:hAnsi="Century Gothic" w:cs="Tahoma"/>
          <w:sz w:val="22"/>
          <w:szCs w:val="22"/>
          <w:lang w:val="es-ES_tradnl"/>
        </w:rPr>
        <w:t>De conformidad con los criterios establecidos en bases, se pone a consideración del Comité de Adquisiciones,  la adjudicación a favor de:</w:t>
      </w:r>
    </w:p>
    <w:p w:rsidR="00F34E02" w:rsidRPr="00F34E02" w:rsidRDefault="00F34E02" w:rsidP="00F34E02">
      <w:pPr>
        <w:shd w:val="clear" w:color="auto" w:fill="FFFFFF"/>
        <w:spacing w:after="100" w:afterAutospacing="1"/>
        <w:contextualSpacing/>
        <w:jc w:val="both"/>
        <w:rPr>
          <w:rFonts w:ascii="Century Gothic" w:hAnsi="Century Gothic" w:cs="Tahoma"/>
          <w:sz w:val="22"/>
          <w:szCs w:val="22"/>
          <w:lang w:val="es-ES_tradnl"/>
        </w:rPr>
      </w:pPr>
    </w:p>
    <w:p w:rsidR="00F34E02" w:rsidRPr="00F34E02" w:rsidRDefault="00F34E02" w:rsidP="00F34E02">
      <w:pPr>
        <w:shd w:val="clear" w:color="auto" w:fill="FFFFFF"/>
        <w:spacing w:after="100" w:afterAutospacing="1"/>
        <w:contextualSpacing/>
        <w:jc w:val="both"/>
        <w:rPr>
          <w:rFonts w:ascii="Century Gothic" w:hAnsi="Century Gothic" w:cs="Tahoma"/>
          <w:sz w:val="22"/>
          <w:szCs w:val="22"/>
          <w:lang w:val="es-ES_tradnl"/>
        </w:rPr>
      </w:pPr>
      <w:proofErr w:type="spellStart"/>
      <w:r w:rsidRPr="00F34E02">
        <w:rPr>
          <w:rFonts w:ascii="Century Gothic" w:hAnsi="Century Gothic" w:cs="Tahoma"/>
          <w:b/>
          <w:sz w:val="22"/>
          <w:szCs w:val="22"/>
          <w:lang w:val="es-ES_tradnl"/>
        </w:rPr>
        <w:t>Atco</w:t>
      </w:r>
      <w:proofErr w:type="spellEnd"/>
      <w:r w:rsidRPr="00F34E02">
        <w:rPr>
          <w:rFonts w:ascii="Century Gothic" w:hAnsi="Century Gothic" w:cs="Tahoma"/>
          <w:b/>
          <w:sz w:val="22"/>
          <w:szCs w:val="22"/>
          <w:lang w:val="es-ES_tradnl"/>
        </w:rPr>
        <w:t xml:space="preserve"> </w:t>
      </w:r>
      <w:proofErr w:type="spellStart"/>
      <w:r w:rsidRPr="00F34E02">
        <w:rPr>
          <w:rFonts w:ascii="Century Gothic" w:hAnsi="Century Gothic" w:cs="Tahoma"/>
          <w:b/>
          <w:sz w:val="22"/>
          <w:szCs w:val="22"/>
          <w:lang w:val="es-ES_tradnl"/>
        </w:rPr>
        <w:t>Espaciomovil</w:t>
      </w:r>
      <w:proofErr w:type="spellEnd"/>
      <w:r w:rsidRPr="00F34E02">
        <w:rPr>
          <w:rFonts w:ascii="Century Gothic" w:hAnsi="Century Gothic" w:cs="Tahoma"/>
          <w:b/>
          <w:sz w:val="22"/>
          <w:szCs w:val="22"/>
          <w:lang w:val="es-ES_tradnl"/>
        </w:rPr>
        <w:t xml:space="preserve"> S.A.P.I. de C.V.</w:t>
      </w:r>
    </w:p>
    <w:p w:rsidR="00F34E02" w:rsidRPr="00F34E02" w:rsidRDefault="00F34E02" w:rsidP="00F34E02">
      <w:pPr>
        <w:shd w:val="clear" w:color="auto" w:fill="FFFFFF"/>
        <w:spacing w:after="100" w:afterAutospacing="1"/>
        <w:contextualSpacing/>
        <w:jc w:val="both"/>
        <w:rPr>
          <w:rFonts w:ascii="Century Gothic" w:hAnsi="Century Gothic" w:cs="Tahoma"/>
          <w:sz w:val="22"/>
          <w:szCs w:val="22"/>
          <w:lang w:val="es-ES_tradnl"/>
        </w:rPr>
      </w:pPr>
    </w:p>
    <w:p w:rsidR="00F34E02" w:rsidRPr="00F34E02" w:rsidRDefault="00F34E02" w:rsidP="00F34E02">
      <w:pPr>
        <w:shd w:val="clear" w:color="auto" w:fill="FFFFFF"/>
        <w:spacing w:after="100" w:afterAutospacing="1"/>
        <w:contextualSpacing/>
        <w:jc w:val="both"/>
        <w:rPr>
          <w:rFonts w:ascii="Century Gothic" w:hAnsi="Century Gothic" w:cs="Tahoma"/>
          <w:sz w:val="22"/>
          <w:szCs w:val="22"/>
          <w:lang w:val="es-ES_tradnl"/>
        </w:rPr>
      </w:pPr>
      <w:r w:rsidRPr="00F34E02">
        <w:rPr>
          <w:rFonts w:ascii="Century Gothic" w:hAnsi="Century Gothic" w:cs="Tahoma"/>
          <w:noProof/>
          <w:sz w:val="22"/>
          <w:szCs w:val="22"/>
          <w:lang w:eastAsia="es-MX"/>
        </w:rPr>
        <w:lastRenderedPageBreak/>
        <w:drawing>
          <wp:inline distT="0" distB="0" distL="0" distR="0" wp14:anchorId="0A3046A0" wp14:editId="79120C2A">
            <wp:extent cx="6642625" cy="153289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4720" cy="1547219"/>
                    </a:xfrm>
                    <a:prstGeom prst="rect">
                      <a:avLst/>
                    </a:prstGeom>
                    <a:noFill/>
                  </pic:spPr>
                </pic:pic>
              </a:graphicData>
            </a:graphic>
          </wp:inline>
        </w:drawing>
      </w:r>
    </w:p>
    <w:p w:rsidR="00F34E02" w:rsidRPr="00F34E02" w:rsidRDefault="00F34E02" w:rsidP="00F34E02">
      <w:pPr>
        <w:shd w:val="clear" w:color="auto" w:fill="FFFFFF"/>
        <w:spacing w:after="100" w:afterAutospacing="1"/>
        <w:contextualSpacing/>
        <w:jc w:val="both"/>
        <w:rPr>
          <w:rFonts w:ascii="Century Gothic" w:hAnsi="Century Gothic" w:cs="Tahoma"/>
          <w:sz w:val="22"/>
          <w:szCs w:val="22"/>
          <w:lang w:val="es-ES_tradnl"/>
        </w:rPr>
      </w:pPr>
    </w:p>
    <w:p w:rsidR="00F34E02" w:rsidRPr="00F34E02" w:rsidRDefault="00F34E02" w:rsidP="00F34E02">
      <w:pPr>
        <w:shd w:val="clear" w:color="auto" w:fill="FFFFFF"/>
        <w:spacing w:after="100" w:afterAutospacing="1"/>
        <w:contextualSpacing/>
        <w:jc w:val="both"/>
        <w:rPr>
          <w:rFonts w:ascii="Century Gothic" w:hAnsi="Century Gothic" w:cs="Tahoma"/>
          <w:b/>
          <w:sz w:val="22"/>
          <w:szCs w:val="22"/>
          <w:highlight w:val="yellow"/>
          <w:lang w:val="es-ES_tradnl"/>
        </w:rPr>
      </w:pPr>
    </w:p>
    <w:p w:rsidR="00F34E02" w:rsidRPr="00F34E02" w:rsidRDefault="00F34E02" w:rsidP="00F34E02">
      <w:pPr>
        <w:shd w:val="clear" w:color="auto" w:fill="FFFFFF"/>
        <w:spacing w:after="100" w:afterAutospacing="1"/>
        <w:contextualSpacing/>
        <w:jc w:val="both"/>
        <w:rPr>
          <w:rFonts w:ascii="Century Gothic" w:hAnsi="Century Gothic" w:cs="Tahoma"/>
          <w:b/>
          <w:sz w:val="22"/>
          <w:szCs w:val="22"/>
          <w:lang w:val="es-ES_tradnl"/>
        </w:rPr>
      </w:pPr>
      <w:r w:rsidRPr="00F34E02">
        <w:rPr>
          <w:rFonts w:ascii="Century Gothic" w:hAnsi="Century Gothic" w:cs="Tahoma"/>
          <w:b/>
          <w:sz w:val="22"/>
          <w:szCs w:val="22"/>
          <w:lang w:val="es-ES_tradnl"/>
        </w:rPr>
        <w:t>Nota: se adjudica al único licitante solvente, que cumplió técnicamente y presento el precio más económico.</w:t>
      </w:r>
    </w:p>
    <w:p w:rsidR="00F34E02" w:rsidRPr="00F34E02" w:rsidRDefault="00F34E02" w:rsidP="00F34E02">
      <w:pPr>
        <w:shd w:val="clear" w:color="auto" w:fill="FFFFFF"/>
        <w:spacing w:after="200" w:line="253" w:lineRule="atLeast"/>
        <w:jc w:val="both"/>
        <w:rPr>
          <w:rFonts w:ascii="Century Gothic" w:hAnsi="Century Gothic"/>
          <w:color w:val="000000"/>
          <w:sz w:val="22"/>
          <w:szCs w:val="22"/>
          <w:lang w:val="es-ES_tradnl" w:eastAsia="es-MX"/>
        </w:rPr>
      </w:pPr>
    </w:p>
    <w:p w:rsidR="00F34E02" w:rsidRPr="00F34E02" w:rsidRDefault="00F34E02" w:rsidP="00F34E02">
      <w:pPr>
        <w:shd w:val="clear" w:color="auto" w:fill="FFFFFF"/>
        <w:spacing w:after="200" w:line="253" w:lineRule="atLeast"/>
        <w:jc w:val="both"/>
        <w:rPr>
          <w:rFonts w:ascii="Century Gothic" w:hAnsi="Century Gothic"/>
          <w:color w:val="000000"/>
          <w:sz w:val="22"/>
          <w:szCs w:val="22"/>
          <w:lang w:eastAsia="es-MX"/>
        </w:rPr>
      </w:pPr>
      <w:r w:rsidRPr="00F34E02">
        <w:rPr>
          <w:rFonts w:ascii="Century Gothic" w:hAnsi="Century Gothic"/>
          <w:color w:val="000000"/>
          <w:sz w:val="22"/>
          <w:szCs w:val="22"/>
          <w:lang w:eastAsia="es-MX"/>
        </w:rPr>
        <w:t>La convocante tendrá 10 días hábiles para emitir la orden de compra / pedido posterior a la emisión del fallo.</w:t>
      </w:r>
    </w:p>
    <w:p w:rsidR="00F34E02" w:rsidRPr="00F34E02" w:rsidRDefault="00F34E02" w:rsidP="00F34E02">
      <w:pPr>
        <w:shd w:val="clear" w:color="auto" w:fill="FFFFFF"/>
        <w:spacing w:after="200" w:line="253" w:lineRule="atLeast"/>
        <w:jc w:val="both"/>
        <w:rPr>
          <w:rFonts w:ascii="Century Gothic" w:hAnsi="Century Gothic"/>
          <w:color w:val="000000"/>
          <w:sz w:val="22"/>
          <w:szCs w:val="22"/>
          <w:lang w:eastAsia="es-MX"/>
        </w:rPr>
      </w:pPr>
      <w:r w:rsidRPr="00F34E02">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F34E02" w:rsidRPr="00F34E02" w:rsidRDefault="00F34E02" w:rsidP="00F34E02">
      <w:pPr>
        <w:shd w:val="clear" w:color="auto" w:fill="FFFFFF"/>
        <w:spacing w:after="200" w:line="253" w:lineRule="atLeast"/>
        <w:jc w:val="both"/>
        <w:rPr>
          <w:rFonts w:ascii="Century Gothic" w:hAnsi="Century Gothic"/>
          <w:color w:val="000000"/>
          <w:sz w:val="22"/>
          <w:szCs w:val="22"/>
          <w:lang w:eastAsia="es-MX"/>
        </w:rPr>
      </w:pPr>
      <w:r w:rsidRPr="00F34E02">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F34E02" w:rsidRPr="00F34E02" w:rsidRDefault="00F34E02" w:rsidP="00F34E02">
      <w:pPr>
        <w:shd w:val="clear" w:color="auto" w:fill="FFFFFF"/>
        <w:spacing w:line="276" w:lineRule="atLeast"/>
        <w:jc w:val="both"/>
        <w:rPr>
          <w:rFonts w:ascii="Century Gothic" w:hAnsi="Century Gothic"/>
          <w:color w:val="000000"/>
          <w:sz w:val="22"/>
          <w:szCs w:val="22"/>
          <w:lang w:eastAsia="es-MX"/>
        </w:rPr>
      </w:pPr>
      <w:r w:rsidRPr="00F34E02">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F34E02" w:rsidRPr="00F34E02" w:rsidRDefault="00F34E02" w:rsidP="00F34E02">
      <w:pPr>
        <w:shd w:val="clear" w:color="auto" w:fill="FFFFFF"/>
        <w:spacing w:line="276" w:lineRule="atLeast"/>
        <w:jc w:val="both"/>
        <w:rPr>
          <w:rFonts w:ascii="Century Gothic" w:hAnsi="Century Gothic"/>
          <w:color w:val="000000"/>
          <w:sz w:val="22"/>
          <w:szCs w:val="22"/>
          <w:lang w:eastAsia="es-MX"/>
        </w:rPr>
      </w:pPr>
    </w:p>
    <w:p w:rsidR="00F34E02" w:rsidRPr="00F34E02" w:rsidRDefault="00F34E02" w:rsidP="00F34E02">
      <w:pPr>
        <w:shd w:val="clear" w:color="auto" w:fill="FFFFFF"/>
        <w:spacing w:line="276" w:lineRule="atLeast"/>
        <w:jc w:val="both"/>
        <w:rPr>
          <w:rFonts w:ascii="Century Gothic" w:hAnsi="Century Gothic"/>
          <w:color w:val="000000"/>
          <w:sz w:val="22"/>
          <w:szCs w:val="22"/>
          <w:lang w:eastAsia="es-MX"/>
        </w:rPr>
      </w:pPr>
      <w:r w:rsidRPr="00F34E02">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F34E02" w:rsidRPr="00F34E02" w:rsidRDefault="00F34E02" w:rsidP="00F34E02">
      <w:pPr>
        <w:shd w:val="clear" w:color="auto" w:fill="FFFFFF"/>
        <w:spacing w:line="276" w:lineRule="atLeast"/>
        <w:jc w:val="both"/>
        <w:rPr>
          <w:rFonts w:ascii="Century Gothic" w:hAnsi="Century Gothic"/>
          <w:color w:val="000000"/>
          <w:sz w:val="22"/>
          <w:szCs w:val="22"/>
          <w:lang w:eastAsia="es-MX"/>
        </w:rPr>
      </w:pPr>
    </w:p>
    <w:p w:rsidR="000137D0" w:rsidRDefault="00F34E02" w:rsidP="00F34E02">
      <w:pPr>
        <w:jc w:val="both"/>
        <w:rPr>
          <w:rFonts w:ascii="Century Gothic" w:hAnsi="Century Gothic"/>
          <w:color w:val="000000"/>
          <w:sz w:val="22"/>
          <w:szCs w:val="22"/>
          <w:shd w:val="clear" w:color="auto" w:fill="FFFFFF"/>
          <w:lang w:eastAsia="es-MX"/>
        </w:rPr>
      </w:pPr>
      <w:r w:rsidRPr="00F34E02">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E948F8" w:rsidRPr="00364B75" w:rsidRDefault="00E948F8" w:rsidP="00E948F8">
      <w:pPr>
        <w:jc w:val="both"/>
        <w:rPr>
          <w:rFonts w:ascii="Century Gothic" w:hAnsi="Century Gothic" w:cs="Tahoma"/>
          <w:b/>
          <w:sz w:val="22"/>
          <w:szCs w:val="22"/>
        </w:rPr>
      </w:pPr>
    </w:p>
    <w:p w:rsidR="00D413A8" w:rsidRPr="00A765F9" w:rsidRDefault="00D413A8" w:rsidP="00D413A8">
      <w:pPr>
        <w:spacing w:after="100" w:afterAutospacing="1"/>
        <w:contextualSpacing/>
        <w:jc w:val="both"/>
        <w:rPr>
          <w:rFonts w:ascii="Century Gothic" w:hAnsi="Century Gothic" w:cs="Tahoma"/>
          <w:sz w:val="22"/>
          <w:szCs w:val="22"/>
        </w:rPr>
      </w:pPr>
      <w:r w:rsidRPr="00A765F9">
        <w:rPr>
          <w:rFonts w:ascii="Century Gothic" w:hAnsi="Century Gothic" w:cs="Tahoma"/>
          <w:sz w:val="22"/>
          <w:szCs w:val="22"/>
        </w:rPr>
        <w:t xml:space="preserve">El Lic. Edmundo Antonio </w:t>
      </w:r>
      <w:proofErr w:type="spellStart"/>
      <w:r w:rsidRPr="00A765F9">
        <w:rPr>
          <w:rFonts w:ascii="Century Gothic" w:hAnsi="Century Gothic" w:cs="Tahoma"/>
          <w:sz w:val="22"/>
          <w:szCs w:val="22"/>
        </w:rPr>
        <w:t>Amutio</w:t>
      </w:r>
      <w:proofErr w:type="spellEnd"/>
      <w:r w:rsidRPr="00A765F9">
        <w:rPr>
          <w:rFonts w:ascii="Century Gothic" w:hAnsi="Century Gothic" w:cs="Tahoma"/>
          <w:sz w:val="22"/>
          <w:szCs w:val="22"/>
        </w:rPr>
        <w:t xml:space="preserve"> Villa, representante suplente del Presidente del Comité de Adquisiciones, comenta de</w:t>
      </w:r>
      <w:r w:rsidRPr="00A765F9">
        <w:rPr>
          <w:rFonts w:ascii="Century Gothic" w:hAnsi="Century Gothic" w:cs="Tahoma"/>
          <w:sz w:val="22"/>
          <w:szCs w:val="22"/>
          <w:lang w:val="es-ES"/>
        </w:rPr>
        <w:t xml:space="preserve"> </w:t>
      </w:r>
      <w:r w:rsidRPr="00A765F9">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w:t>
      </w:r>
      <w:r w:rsidR="007E2FF1" w:rsidRPr="007E2FF1">
        <w:rPr>
          <w:rFonts w:ascii="Century Gothic" w:eastAsia="Cambria" w:hAnsi="Century Gothic" w:cs="Tahoma"/>
          <w:sz w:val="22"/>
          <w:szCs w:val="22"/>
        </w:rPr>
        <w:t>por parte de los integrantes del Comité de Adquisiciones a favor del proveedor</w:t>
      </w:r>
      <w:r w:rsidR="007E2FF1" w:rsidRPr="007E2FF1">
        <w:rPr>
          <w:rFonts w:ascii="Century Gothic" w:hAnsi="Century Gothic" w:cs="Tahoma"/>
          <w:b/>
          <w:sz w:val="22"/>
          <w:szCs w:val="22"/>
        </w:rPr>
        <w:t xml:space="preserve"> </w:t>
      </w:r>
      <w:proofErr w:type="spellStart"/>
      <w:r w:rsidR="00C63953" w:rsidRPr="00C63953">
        <w:rPr>
          <w:rFonts w:ascii="Century Gothic" w:hAnsi="Century Gothic" w:cs="Tahoma"/>
          <w:b/>
          <w:sz w:val="22"/>
          <w:szCs w:val="22"/>
          <w:lang w:val="es-ES_tradnl"/>
        </w:rPr>
        <w:t>Atco</w:t>
      </w:r>
      <w:proofErr w:type="spellEnd"/>
      <w:r w:rsidR="00C63953" w:rsidRPr="00C63953">
        <w:rPr>
          <w:rFonts w:ascii="Century Gothic" w:hAnsi="Century Gothic" w:cs="Tahoma"/>
          <w:b/>
          <w:sz w:val="22"/>
          <w:szCs w:val="22"/>
          <w:lang w:val="es-ES_tradnl"/>
        </w:rPr>
        <w:t xml:space="preserve"> </w:t>
      </w:r>
      <w:proofErr w:type="spellStart"/>
      <w:r w:rsidR="00C63953" w:rsidRPr="00C63953">
        <w:rPr>
          <w:rFonts w:ascii="Century Gothic" w:hAnsi="Century Gothic" w:cs="Tahoma"/>
          <w:b/>
          <w:sz w:val="22"/>
          <w:szCs w:val="22"/>
          <w:lang w:val="es-ES_tradnl"/>
        </w:rPr>
        <w:t>Espaciomovil</w:t>
      </w:r>
      <w:proofErr w:type="spellEnd"/>
      <w:r w:rsidR="00C63953" w:rsidRPr="00C63953">
        <w:rPr>
          <w:rFonts w:ascii="Century Gothic" w:hAnsi="Century Gothic" w:cs="Tahoma"/>
          <w:b/>
          <w:sz w:val="22"/>
          <w:szCs w:val="22"/>
          <w:lang w:val="es-ES_tradnl"/>
        </w:rPr>
        <w:t xml:space="preserve"> S.A.P.I. de C.V.</w:t>
      </w:r>
      <w:r w:rsidR="007E2FF1" w:rsidRPr="00C63953">
        <w:rPr>
          <w:rFonts w:ascii="Century Gothic" w:hAnsi="Century Gothic" w:cs="Tahoma"/>
          <w:b/>
          <w:sz w:val="22"/>
          <w:szCs w:val="22"/>
        </w:rPr>
        <w:t>,</w:t>
      </w:r>
      <w:r w:rsidR="007E2FF1">
        <w:rPr>
          <w:rFonts w:ascii="Century Gothic" w:hAnsi="Century Gothic" w:cs="Tahoma"/>
          <w:b/>
          <w:sz w:val="22"/>
          <w:szCs w:val="22"/>
        </w:rPr>
        <w:t xml:space="preserve"> </w:t>
      </w:r>
      <w:r w:rsidRPr="00A765F9">
        <w:rPr>
          <w:rFonts w:ascii="Century Gothic" w:hAnsi="Century Gothic" w:cs="Tahoma"/>
          <w:sz w:val="22"/>
          <w:szCs w:val="22"/>
          <w:lang w:val="es-ES_tradnl"/>
        </w:rPr>
        <w:t>los que estén por la afirmativa, sírvanse manifestarlo levantando su mano.</w:t>
      </w:r>
    </w:p>
    <w:p w:rsidR="00D413A8" w:rsidRPr="00A765F9" w:rsidRDefault="00D413A8" w:rsidP="00D413A8">
      <w:pPr>
        <w:shd w:val="clear" w:color="auto" w:fill="FFFFFF"/>
        <w:spacing w:after="100" w:afterAutospacing="1"/>
        <w:contextualSpacing/>
        <w:jc w:val="both"/>
        <w:rPr>
          <w:rFonts w:ascii="Century Gothic" w:hAnsi="Century Gothic" w:cs="Tahoma"/>
          <w:sz w:val="22"/>
          <w:szCs w:val="22"/>
          <w:lang w:val="es-ES_tradnl"/>
        </w:rPr>
      </w:pPr>
    </w:p>
    <w:p w:rsidR="00D413A8" w:rsidRDefault="00D413A8" w:rsidP="00D413A8">
      <w:pPr>
        <w:jc w:val="center"/>
        <w:rPr>
          <w:rFonts w:ascii="Century Gothic" w:hAnsi="Century Gothic" w:cs="Tahoma"/>
          <w:b/>
          <w:i/>
          <w:sz w:val="22"/>
          <w:szCs w:val="22"/>
          <w:lang w:val="es-ES_tradnl"/>
        </w:rPr>
      </w:pPr>
      <w:r w:rsidRPr="00A765F9">
        <w:rPr>
          <w:rFonts w:ascii="Century Gothic" w:hAnsi="Century Gothic" w:cs="Tahoma"/>
          <w:b/>
          <w:i/>
          <w:sz w:val="22"/>
          <w:szCs w:val="22"/>
          <w:lang w:val="es-ES_tradnl"/>
        </w:rPr>
        <w:t xml:space="preserve">Aprobado por </w:t>
      </w:r>
      <w:r w:rsidR="00C63953">
        <w:rPr>
          <w:rFonts w:ascii="Century Gothic" w:hAnsi="Century Gothic" w:cs="Tahoma"/>
          <w:b/>
          <w:i/>
          <w:sz w:val="22"/>
          <w:szCs w:val="22"/>
          <w:lang w:val="es-ES_tradnl"/>
        </w:rPr>
        <w:t>Mayoría</w:t>
      </w:r>
      <w:r w:rsidRPr="00A765F9">
        <w:rPr>
          <w:rFonts w:ascii="Century Gothic" w:hAnsi="Century Gothic" w:cs="Tahoma"/>
          <w:b/>
          <w:i/>
          <w:color w:val="FF0000"/>
          <w:sz w:val="22"/>
          <w:szCs w:val="22"/>
          <w:lang w:val="es-ES_tradnl"/>
        </w:rPr>
        <w:t xml:space="preserve"> </w:t>
      </w:r>
      <w:r w:rsidRPr="00A765F9">
        <w:rPr>
          <w:rFonts w:ascii="Century Gothic" w:hAnsi="Century Gothic" w:cs="Tahoma"/>
          <w:b/>
          <w:i/>
          <w:sz w:val="22"/>
          <w:szCs w:val="22"/>
          <w:lang w:val="es-ES_tradnl"/>
        </w:rPr>
        <w:t>de votos de los presentes.</w:t>
      </w:r>
    </w:p>
    <w:p w:rsidR="00C63953" w:rsidRPr="00A765F9" w:rsidRDefault="00C63953" w:rsidP="00D413A8">
      <w:pPr>
        <w:jc w:val="center"/>
        <w:rPr>
          <w:rFonts w:ascii="Century Gothic" w:hAnsi="Century Gothic" w:cs="Tahoma"/>
          <w:b/>
          <w:i/>
          <w:sz w:val="22"/>
          <w:szCs w:val="22"/>
          <w:lang w:val="es-ES_tradnl"/>
        </w:rPr>
      </w:pPr>
    </w:p>
    <w:p w:rsidR="00C63953" w:rsidRPr="00C63953" w:rsidRDefault="00C63953" w:rsidP="00CF6050">
      <w:pPr>
        <w:jc w:val="center"/>
        <w:rPr>
          <w:rFonts w:ascii="Century Gothic" w:eastAsiaTheme="minorHAnsi" w:hAnsi="Century Gothic" w:cs="Tahoma"/>
          <w:b/>
          <w:sz w:val="20"/>
          <w:szCs w:val="20"/>
          <w:lang w:eastAsia="en-US"/>
        </w:rPr>
      </w:pPr>
      <w:r w:rsidRPr="00C63953">
        <w:rPr>
          <w:rFonts w:ascii="Century Gothic" w:hAnsi="Century Gothic" w:cs="Tahoma"/>
          <w:b/>
          <w:i/>
          <w:sz w:val="20"/>
          <w:szCs w:val="20"/>
          <w:lang w:val="es-ES_tradnl"/>
        </w:rPr>
        <w:t xml:space="preserve">(Con los votos a favor del Representante Suplente del Presidente del Comité de Adquisiciones, L.C.P. Edmundo Antonio </w:t>
      </w:r>
      <w:proofErr w:type="spellStart"/>
      <w:r w:rsidRPr="00C63953">
        <w:rPr>
          <w:rFonts w:ascii="Century Gothic" w:hAnsi="Century Gothic" w:cs="Tahoma"/>
          <w:b/>
          <w:i/>
          <w:sz w:val="20"/>
          <w:szCs w:val="20"/>
          <w:lang w:val="es-ES_tradnl"/>
        </w:rPr>
        <w:t>Amutio</w:t>
      </w:r>
      <w:proofErr w:type="spellEnd"/>
      <w:r w:rsidRPr="00C63953">
        <w:rPr>
          <w:rFonts w:ascii="Century Gothic" w:hAnsi="Century Gothic" w:cs="Tahoma"/>
          <w:b/>
          <w:i/>
          <w:sz w:val="20"/>
          <w:szCs w:val="20"/>
          <w:lang w:val="es-ES_tradnl"/>
        </w:rPr>
        <w:t xml:space="preserve"> Villa, del Representante Suplente del Consejo de Cámaras Industriales de Jalisco, el C. Bricio </w:t>
      </w:r>
      <w:proofErr w:type="spellStart"/>
      <w:r w:rsidRPr="00C63953">
        <w:rPr>
          <w:rFonts w:ascii="Century Gothic" w:hAnsi="Century Gothic" w:cs="Tahoma"/>
          <w:b/>
          <w:i/>
          <w:sz w:val="20"/>
          <w:szCs w:val="20"/>
          <w:lang w:val="es-ES_tradnl"/>
        </w:rPr>
        <w:t>Baldemar</w:t>
      </w:r>
      <w:proofErr w:type="spellEnd"/>
      <w:r w:rsidRPr="00C63953">
        <w:rPr>
          <w:rFonts w:ascii="Century Gothic" w:hAnsi="Century Gothic" w:cs="Tahoma"/>
          <w:b/>
          <w:i/>
          <w:sz w:val="20"/>
          <w:szCs w:val="20"/>
          <w:lang w:val="es-ES_tradnl"/>
        </w:rPr>
        <w:t xml:space="preserve"> Rivera Orozco y el </w:t>
      </w:r>
      <w:r w:rsidRPr="00C63953">
        <w:rPr>
          <w:rFonts w:ascii="Century Gothic" w:eastAsiaTheme="minorHAnsi" w:hAnsi="Century Gothic" w:cs="Tahoma"/>
          <w:b/>
          <w:sz w:val="20"/>
          <w:szCs w:val="20"/>
          <w:lang w:eastAsia="en-US"/>
        </w:rPr>
        <w:t xml:space="preserve">Representante Titular del Centro Empresarial de Jalisco S.P., Confederación Patronal de la República Mexicana, Lic. Luis </w:t>
      </w:r>
      <w:proofErr w:type="spellStart"/>
      <w:r w:rsidRPr="00C63953">
        <w:rPr>
          <w:rFonts w:ascii="Century Gothic" w:eastAsiaTheme="minorHAnsi" w:hAnsi="Century Gothic" w:cs="Tahoma"/>
          <w:b/>
          <w:sz w:val="20"/>
          <w:szCs w:val="20"/>
          <w:lang w:eastAsia="en-US"/>
        </w:rPr>
        <w:t>Beas</w:t>
      </w:r>
      <w:proofErr w:type="spellEnd"/>
      <w:r w:rsidRPr="00C63953">
        <w:rPr>
          <w:rFonts w:ascii="Century Gothic" w:eastAsiaTheme="minorHAnsi" w:hAnsi="Century Gothic" w:cs="Tahoma"/>
          <w:b/>
          <w:sz w:val="20"/>
          <w:szCs w:val="20"/>
          <w:lang w:eastAsia="en-US"/>
        </w:rPr>
        <w:t xml:space="preserve"> Gutiérrez.</w:t>
      </w:r>
    </w:p>
    <w:p w:rsidR="00C63953" w:rsidRPr="00C63953" w:rsidRDefault="00C63953" w:rsidP="00CF6050">
      <w:pPr>
        <w:jc w:val="center"/>
        <w:rPr>
          <w:rFonts w:ascii="Century Gothic" w:hAnsi="Century Gothic" w:cs="Tahoma"/>
          <w:b/>
          <w:sz w:val="20"/>
          <w:szCs w:val="20"/>
          <w:lang w:val="es-ES"/>
        </w:rPr>
      </w:pPr>
      <w:r w:rsidRPr="00C63953">
        <w:rPr>
          <w:rFonts w:ascii="Century Gothic" w:eastAsiaTheme="minorHAnsi" w:hAnsi="Century Gothic" w:cstheme="minorBidi"/>
          <w:b/>
          <w:sz w:val="20"/>
          <w:szCs w:val="20"/>
          <w:lang w:eastAsia="en-US"/>
        </w:rPr>
        <w:t xml:space="preserve">2 Votos en contra de la Representante Suplente del Consejo Mexicano de Comercio Exterior </w:t>
      </w:r>
      <w:r w:rsidR="004B0475">
        <w:rPr>
          <w:rFonts w:ascii="Century Gothic" w:eastAsiaTheme="minorHAnsi" w:hAnsi="Century Gothic" w:cstheme="minorBidi"/>
          <w:b/>
          <w:sz w:val="20"/>
          <w:szCs w:val="20"/>
          <w:lang w:eastAsia="en-US"/>
        </w:rPr>
        <w:t xml:space="preserve">Sra. Lluvia Socorro Barrios Valdez </w:t>
      </w:r>
      <w:r w:rsidRPr="00C63953">
        <w:rPr>
          <w:rFonts w:ascii="Century Gothic" w:eastAsiaTheme="minorHAnsi" w:hAnsi="Century Gothic" w:cstheme="minorBidi"/>
          <w:b/>
          <w:sz w:val="20"/>
          <w:szCs w:val="20"/>
          <w:lang w:eastAsia="en-US"/>
        </w:rPr>
        <w:t xml:space="preserve">y  del </w:t>
      </w:r>
      <w:r w:rsidRPr="00C63953">
        <w:rPr>
          <w:rFonts w:ascii="Century Gothic" w:eastAsiaTheme="minorHAnsi" w:hAnsi="Century Gothic" w:cs="Tahoma"/>
          <w:b/>
          <w:sz w:val="20"/>
          <w:szCs w:val="20"/>
          <w:lang w:eastAsia="en-US"/>
        </w:rPr>
        <w:t>Representante Suplente del Consejo Agropecuario de Jalisco, Lic. Juan Mora Mora.)</w:t>
      </w:r>
    </w:p>
    <w:p w:rsidR="00C63953" w:rsidRDefault="00C63953" w:rsidP="00B31001">
      <w:pPr>
        <w:spacing w:line="360" w:lineRule="auto"/>
        <w:jc w:val="both"/>
        <w:rPr>
          <w:rFonts w:ascii="Century Gothic" w:hAnsi="Century Gothic" w:cs="Tahoma"/>
          <w:b/>
          <w:sz w:val="22"/>
          <w:szCs w:val="22"/>
          <w:lang w:val="es-ES"/>
        </w:rPr>
      </w:pPr>
    </w:p>
    <w:p w:rsidR="00C63953" w:rsidRPr="00C63953" w:rsidRDefault="00C63953" w:rsidP="00C63953">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C63953">
        <w:rPr>
          <w:rFonts w:ascii="Century Gothic" w:eastAsiaTheme="minorEastAsia" w:hAnsi="Century Gothic" w:cs="Tahoma"/>
          <w:b/>
          <w:sz w:val="22"/>
          <w:szCs w:val="22"/>
          <w:lang w:val="es-ES" w:eastAsia="es-MX"/>
        </w:rPr>
        <w:t>Número de Cuadro:</w:t>
      </w:r>
      <w:r w:rsidRPr="00C63953">
        <w:rPr>
          <w:rFonts w:ascii="Century Gothic" w:eastAsiaTheme="minorEastAsia" w:hAnsi="Century Gothic" w:cs="Tahoma"/>
          <w:sz w:val="22"/>
          <w:szCs w:val="22"/>
          <w:lang w:val="es-ES" w:eastAsia="es-MX"/>
        </w:rPr>
        <w:t xml:space="preserve"> </w:t>
      </w:r>
      <w:r w:rsidRPr="00C63953">
        <w:rPr>
          <w:rFonts w:ascii="Century Gothic" w:eastAsiaTheme="minorEastAsia" w:hAnsi="Century Gothic" w:cs="Tahoma"/>
          <w:sz w:val="22"/>
          <w:szCs w:val="22"/>
          <w:lang w:eastAsia="es-MX"/>
        </w:rPr>
        <w:t>03.07.2020</w:t>
      </w:r>
    </w:p>
    <w:p w:rsidR="00C63953" w:rsidRPr="00C63953" w:rsidRDefault="00C63953" w:rsidP="00C6395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C63953">
        <w:rPr>
          <w:rFonts w:ascii="Century Gothic" w:eastAsiaTheme="minorEastAsia" w:hAnsi="Century Gothic" w:cs="Tahoma"/>
          <w:b/>
          <w:sz w:val="22"/>
          <w:szCs w:val="22"/>
          <w:lang w:val="es-ES" w:eastAsia="es-MX"/>
        </w:rPr>
        <w:t xml:space="preserve">Licitación Pública Nacional con Participación del Comité: </w:t>
      </w:r>
      <w:r w:rsidRPr="00C63953">
        <w:rPr>
          <w:rFonts w:ascii="Century Gothic" w:eastAsiaTheme="minorEastAsia" w:hAnsi="Century Gothic" w:cs="Tahoma"/>
          <w:sz w:val="22"/>
          <w:szCs w:val="22"/>
          <w:lang w:val="es-ES" w:eastAsia="es-MX"/>
        </w:rPr>
        <w:t>202001240</w:t>
      </w:r>
    </w:p>
    <w:p w:rsidR="00C63953" w:rsidRPr="00C63953" w:rsidRDefault="00C63953" w:rsidP="00C6395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C63953">
        <w:rPr>
          <w:rFonts w:ascii="Century Gothic" w:eastAsiaTheme="minorEastAsia" w:hAnsi="Century Gothic" w:cs="Tahoma"/>
          <w:b/>
          <w:sz w:val="22"/>
          <w:szCs w:val="22"/>
          <w:lang w:val="es-ES" w:eastAsia="es-MX"/>
        </w:rPr>
        <w:t>Área Requirente:</w:t>
      </w:r>
      <w:r w:rsidRPr="00C63953">
        <w:rPr>
          <w:rFonts w:ascii="Century Gothic" w:eastAsiaTheme="minorEastAsia" w:hAnsi="Century Gothic" w:cs="Tahoma"/>
          <w:sz w:val="22"/>
          <w:szCs w:val="22"/>
          <w:lang w:val="es-ES" w:eastAsia="es-MX"/>
        </w:rPr>
        <w:t xml:space="preserve"> Dirección de Innovación Gubernamental adscrita a la Coordinación General de Administración e Innovación Gubernamental.</w:t>
      </w:r>
    </w:p>
    <w:p w:rsidR="00C63953" w:rsidRPr="00C63953" w:rsidRDefault="00C63953" w:rsidP="00C63953">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C63953">
        <w:rPr>
          <w:rFonts w:ascii="Century Gothic" w:eastAsiaTheme="minorEastAsia" w:hAnsi="Century Gothic" w:cs="Tahoma"/>
          <w:b/>
          <w:sz w:val="22"/>
          <w:szCs w:val="22"/>
          <w:lang w:val="es-ES" w:eastAsia="es-MX"/>
        </w:rPr>
        <w:t xml:space="preserve">Objeto de licitación: </w:t>
      </w:r>
      <w:r w:rsidRPr="00C63953">
        <w:rPr>
          <w:rFonts w:ascii="Century Gothic" w:eastAsiaTheme="minorEastAsia" w:hAnsi="Century Gothic" w:cs="Tahoma"/>
          <w:sz w:val="22"/>
          <w:szCs w:val="22"/>
          <w:lang w:val="es-ES" w:eastAsia="es-MX"/>
        </w:rPr>
        <w:t xml:space="preserve">Arrendamiento de software </w:t>
      </w:r>
      <w:proofErr w:type="spellStart"/>
      <w:r w:rsidRPr="00C63953">
        <w:rPr>
          <w:rFonts w:ascii="Century Gothic" w:eastAsiaTheme="minorEastAsia" w:hAnsi="Century Gothic" w:cs="Tahoma"/>
          <w:sz w:val="22"/>
          <w:szCs w:val="22"/>
          <w:lang w:val="es-ES" w:eastAsia="es-MX"/>
        </w:rPr>
        <w:t>Architecture</w:t>
      </w:r>
      <w:proofErr w:type="spellEnd"/>
      <w:r w:rsidRPr="00C63953">
        <w:rPr>
          <w:rFonts w:ascii="Century Gothic" w:eastAsiaTheme="minorEastAsia" w:hAnsi="Century Gothic" w:cs="Tahoma"/>
          <w:sz w:val="22"/>
          <w:szCs w:val="22"/>
          <w:lang w:val="es-ES" w:eastAsia="es-MX"/>
        </w:rPr>
        <w:t xml:space="preserve"> </w:t>
      </w:r>
      <w:proofErr w:type="spellStart"/>
      <w:r w:rsidRPr="00C63953">
        <w:rPr>
          <w:rFonts w:ascii="Century Gothic" w:eastAsiaTheme="minorEastAsia" w:hAnsi="Century Gothic" w:cs="Tahoma"/>
          <w:sz w:val="22"/>
          <w:szCs w:val="22"/>
          <w:lang w:val="es-ES" w:eastAsia="es-MX"/>
        </w:rPr>
        <w:t>Engineering</w:t>
      </w:r>
      <w:proofErr w:type="spellEnd"/>
      <w:r w:rsidRPr="00C63953">
        <w:rPr>
          <w:rFonts w:ascii="Century Gothic" w:eastAsiaTheme="minorEastAsia" w:hAnsi="Century Gothic" w:cs="Tahoma"/>
          <w:sz w:val="22"/>
          <w:szCs w:val="22"/>
          <w:lang w:val="es-ES" w:eastAsia="es-MX"/>
        </w:rPr>
        <w:t xml:space="preserve"> &amp; </w:t>
      </w:r>
      <w:proofErr w:type="spellStart"/>
      <w:r w:rsidRPr="00C63953">
        <w:rPr>
          <w:rFonts w:ascii="Century Gothic" w:eastAsiaTheme="minorEastAsia" w:hAnsi="Century Gothic" w:cs="Tahoma"/>
          <w:sz w:val="22"/>
          <w:szCs w:val="22"/>
          <w:lang w:val="es-ES" w:eastAsia="es-MX"/>
        </w:rPr>
        <w:t>Construction</w:t>
      </w:r>
      <w:proofErr w:type="spellEnd"/>
      <w:r w:rsidRPr="00C63953">
        <w:rPr>
          <w:rFonts w:ascii="Century Gothic" w:eastAsiaTheme="minorEastAsia" w:hAnsi="Century Gothic" w:cs="Tahoma"/>
          <w:sz w:val="22"/>
          <w:szCs w:val="22"/>
          <w:lang w:val="es-ES" w:eastAsia="es-MX"/>
        </w:rPr>
        <w:t xml:space="preserve"> </w:t>
      </w:r>
      <w:proofErr w:type="spellStart"/>
      <w:r w:rsidRPr="00C63953">
        <w:rPr>
          <w:rFonts w:ascii="Century Gothic" w:eastAsiaTheme="minorEastAsia" w:hAnsi="Century Gothic" w:cs="Tahoma"/>
          <w:sz w:val="22"/>
          <w:szCs w:val="22"/>
          <w:lang w:val="es-ES" w:eastAsia="es-MX"/>
        </w:rPr>
        <w:t>Collection</w:t>
      </w:r>
      <w:proofErr w:type="spellEnd"/>
      <w:r w:rsidRPr="00C63953">
        <w:rPr>
          <w:rFonts w:ascii="Century Gothic" w:eastAsiaTheme="minorEastAsia" w:hAnsi="Century Gothic" w:cs="Tahoma"/>
          <w:sz w:val="22"/>
          <w:szCs w:val="22"/>
          <w:lang w:val="es-ES" w:eastAsia="es-MX"/>
        </w:rPr>
        <w:t xml:space="preserve"> Single-</w:t>
      </w:r>
      <w:proofErr w:type="spellStart"/>
      <w:r w:rsidRPr="00C63953">
        <w:rPr>
          <w:rFonts w:ascii="Century Gothic" w:eastAsiaTheme="minorEastAsia" w:hAnsi="Century Gothic" w:cs="Tahoma"/>
          <w:sz w:val="22"/>
          <w:szCs w:val="22"/>
          <w:lang w:val="es-ES" w:eastAsia="es-MX"/>
        </w:rPr>
        <w:t>User</w:t>
      </w:r>
      <w:proofErr w:type="spellEnd"/>
      <w:r w:rsidRPr="00C63953">
        <w:rPr>
          <w:rFonts w:ascii="Century Gothic" w:eastAsiaTheme="minorEastAsia" w:hAnsi="Century Gothic" w:cs="Tahoma"/>
          <w:sz w:val="22"/>
          <w:szCs w:val="22"/>
          <w:lang w:val="es-ES" w:eastAsia="es-MX"/>
        </w:rPr>
        <w:t xml:space="preserve"> suscripción por 1 año (Autodesk).</w:t>
      </w:r>
    </w:p>
    <w:p w:rsidR="00C63953" w:rsidRPr="00C63953" w:rsidRDefault="00C63953" w:rsidP="00C63953">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s-MX"/>
        </w:rPr>
      </w:pPr>
    </w:p>
    <w:p w:rsidR="00C63953" w:rsidRPr="00C63953" w:rsidRDefault="00C63953" w:rsidP="00C63953">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C63953">
        <w:rPr>
          <w:rFonts w:ascii="Century Gothic" w:eastAsiaTheme="minorEastAsia" w:hAnsi="Century Gothic" w:cs="Tahoma"/>
          <w:sz w:val="22"/>
          <w:szCs w:val="22"/>
          <w:lang w:eastAsia="es-MX"/>
        </w:rPr>
        <w:t>S</w:t>
      </w:r>
      <w:proofErr w:type="spellStart"/>
      <w:r w:rsidRPr="00C63953">
        <w:rPr>
          <w:rFonts w:ascii="Century Gothic" w:hAnsi="Century Gothic" w:cs="Tahoma"/>
          <w:sz w:val="22"/>
          <w:szCs w:val="22"/>
          <w:lang w:val="es-ES_tradnl"/>
        </w:rPr>
        <w:t>e</w:t>
      </w:r>
      <w:proofErr w:type="spellEnd"/>
      <w:r w:rsidRPr="00C63953">
        <w:rPr>
          <w:rFonts w:ascii="Century Gothic" w:hAnsi="Century Gothic" w:cs="Tahoma"/>
          <w:sz w:val="22"/>
          <w:szCs w:val="22"/>
          <w:lang w:val="es-ES_tradnl"/>
        </w:rPr>
        <w:t xml:space="preserve"> pone a la vista el expediente de donde se desprende lo siguiente:</w:t>
      </w:r>
    </w:p>
    <w:p w:rsidR="00C63953" w:rsidRPr="00C63953" w:rsidRDefault="00C63953" w:rsidP="00C63953">
      <w:pPr>
        <w:shd w:val="clear" w:color="auto" w:fill="FFFFFF"/>
        <w:spacing w:after="100" w:afterAutospacing="1"/>
        <w:contextualSpacing/>
        <w:jc w:val="both"/>
        <w:rPr>
          <w:rFonts w:ascii="Century Gothic" w:hAnsi="Century Gothic" w:cs="Tahoma"/>
          <w:sz w:val="22"/>
          <w:szCs w:val="22"/>
          <w:lang w:val="es-ES_tradnl"/>
        </w:rPr>
      </w:pPr>
    </w:p>
    <w:p w:rsidR="00C63953" w:rsidRDefault="00C63953" w:rsidP="00C63953">
      <w:pPr>
        <w:shd w:val="clear" w:color="auto" w:fill="FFFFFF"/>
        <w:spacing w:after="100" w:afterAutospacing="1"/>
        <w:contextualSpacing/>
        <w:jc w:val="both"/>
        <w:rPr>
          <w:rFonts w:ascii="Century Gothic" w:hAnsi="Century Gothic" w:cs="Tahoma"/>
          <w:b/>
          <w:sz w:val="22"/>
          <w:szCs w:val="22"/>
          <w:lang w:val="es-ES_tradnl"/>
        </w:rPr>
      </w:pPr>
      <w:r w:rsidRPr="00C63953">
        <w:rPr>
          <w:rFonts w:ascii="Century Gothic" w:hAnsi="Century Gothic" w:cs="Tahoma"/>
          <w:b/>
          <w:sz w:val="22"/>
          <w:szCs w:val="22"/>
          <w:lang w:val="es-ES_tradnl"/>
        </w:rPr>
        <w:t>Proveedores que cotizan:</w:t>
      </w:r>
    </w:p>
    <w:p w:rsidR="006D604B" w:rsidRPr="00C63953" w:rsidRDefault="006D604B" w:rsidP="00C63953">
      <w:pPr>
        <w:shd w:val="clear" w:color="auto" w:fill="FFFFFF"/>
        <w:spacing w:after="100" w:afterAutospacing="1"/>
        <w:contextualSpacing/>
        <w:jc w:val="both"/>
        <w:rPr>
          <w:rFonts w:ascii="Century Gothic" w:hAnsi="Century Gothic" w:cs="Tahoma"/>
          <w:b/>
          <w:sz w:val="22"/>
          <w:szCs w:val="22"/>
          <w:lang w:val="es-ES_tradnl"/>
        </w:rPr>
      </w:pPr>
    </w:p>
    <w:p w:rsidR="00C63953" w:rsidRPr="00C63953" w:rsidRDefault="00C63953" w:rsidP="00C63953">
      <w:pPr>
        <w:numPr>
          <w:ilvl w:val="0"/>
          <w:numId w:val="20"/>
        </w:numPr>
        <w:shd w:val="clear" w:color="auto" w:fill="FFFFFF"/>
        <w:spacing w:after="100" w:afterAutospacing="1" w:line="276" w:lineRule="auto"/>
        <w:contextualSpacing/>
        <w:jc w:val="both"/>
        <w:rPr>
          <w:rFonts w:ascii="Century Gothic" w:hAnsi="Century Gothic" w:cs="Tahoma"/>
          <w:sz w:val="22"/>
          <w:szCs w:val="22"/>
          <w:lang w:val="es-ES_tradnl"/>
        </w:rPr>
      </w:pPr>
      <w:r w:rsidRPr="00C63953">
        <w:rPr>
          <w:rFonts w:ascii="Century Gothic" w:hAnsi="Century Gothic" w:cs="Tahoma"/>
          <w:sz w:val="22"/>
          <w:szCs w:val="22"/>
          <w:lang w:val="es-ES_tradnl"/>
        </w:rPr>
        <w:t>Equipos Computacionales de Occidente S.A. de C.V.</w:t>
      </w:r>
    </w:p>
    <w:p w:rsidR="00C63953" w:rsidRPr="00C63953" w:rsidRDefault="00C63953" w:rsidP="00C63953">
      <w:pPr>
        <w:numPr>
          <w:ilvl w:val="0"/>
          <w:numId w:val="20"/>
        </w:numPr>
        <w:shd w:val="clear" w:color="auto" w:fill="FFFFFF"/>
        <w:spacing w:after="100" w:afterAutospacing="1" w:line="276" w:lineRule="auto"/>
        <w:contextualSpacing/>
        <w:jc w:val="both"/>
        <w:rPr>
          <w:rFonts w:ascii="Century Gothic" w:hAnsi="Century Gothic" w:cs="Tahoma"/>
          <w:sz w:val="22"/>
          <w:szCs w:val="22"/>
          <w:lang w:val="es-ES_tradnl"/>
        </w:rPr>
      </w:pPr>
      <w:r w:rsidRPr="00C63953">
        <w:rPr>
          <w:rFonts w:ascii="Century Gothic" w:hAnsi="Century Gothic" w:cs="Tahoma"/>
          <w:sz w:val="22"/>
          <w:szCs w:val="22"/>
          <w:lang w:val="es-ES_tradnl"/>
        </w:rPr>
        <w:t>MG Micros de Occidente S.A. de C.V.</w:t>
      </w:r>
    </w:p>
    <w:p w:rsidR="00C63953" w:rsidRPr="00C63953" w:rsidRDefault="00C63953" w:rsidP="00C63953">
      <w:pPr>
        <w:numPr>
          <w:ilvl w:val="0"/>
          <w:numId w:val="20"/>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C63953">
        <w:rPr>
          <w:rFonts w:ascii="Century Gothic" w:hAnsi="Century Gothic" w:cs="Tahoma"/>
          <w:sz w:val="22"/>
          <w:szCs w:val="22"/>
          <w:lang w:val="es-ES_tradnl"/>
        </w:rPr>
        <w:t>Cadgrafics</w:t>
      </w:r>
      <w:proofErr w:type="spellEnd"/>
      <w:r w:rsidRPr="00C63953">
        <w:rPr>
          <w:rFonts w:ascii="Century Gothic" w:hAnsi="Century Gothic" w:cs="Tahoma"/>
          <w:sz w:val="22"/>
          <w:szCs w:val="22"/>
          <w:lang w:val="es-ES_tradnl"/>
        </w:rPr>
        <w:t xml:space="preserve"> de Occidente S.A. de C.V.</w:t>
      </w:r>
    </w:p>
    <w:p w:rsidR="00C63953" w:rsidRPr="00C63953" w:rsidRDefault="00C63953" w:rsidP="00C63953">
      <w:pPr>
        <w:numPr>
          <w:ilvl w:val="0"/>
          <w:numId w:val="20"/>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C63953">
        <w:rPr>
          <w:rFonts w:ascii="Century Gothic" w:hAnsi="Century Gothic" w:cs="Tahoma"/>
          <w:sz w:val="22"/>
          <w:szCs w:val="22"/>
          <w:lang w:val="es-ES_tradnl"/>
        </w:rPr>
        <w:t>Forticus</w:t>
      </w:r>
      <w:proofErr w:type="spellEnd"/>
      <w:r w:rsidRPr="00C63953">
        <w:rPr>
          <w:rFonts w:ascii="Century Gothic" w:hAnsi="Century Gothic" w:cs="Tahoma"/>
          <w:sz w:val="22"/>
          <w:szCs w:val="22"/>
          <w:lang w:val="es-ES_tradnl"/>
        </w:rPr>
        <w:t xml:space="preserve"> </w:t>
      </w:r>
      <w:proofErr w:type="spellStart"/>
      <w:r w:rsidRPr="00C63953">
        <w:rPr>
          <w:rFonts w:ascii="Century Gothic" w:hAnsi="Century Gothic" w:cs="Tahoma"/>
          <w:sz w:val="22"/>
          <w:szCs w:val="22"/>
          <w:lang w:val="es-ES_tradnl"/>
        </w:rPr>
        <w:t>Tech</w:t>
      </w:r>
      <w:proofErr w:type="spellEnd"/>
      <w:r w:rsidRPr="00C63953">
        <w:rPr>
          <w:rFonts w:ascii="Century Gothic" w:hAnsi="Century Gothic" w:cs="Tahoma"/>
          <w:sz w:val="22"/>
          <w:szCs w:val="22"/>
          <w:lang w:val="es-ES_tradnl"/>
        </w:rPr>
        <w:t xml:space="preserve"> S.A. de C.V.</w:t>
      </w:r>
    </w:p>
    <w:p w:rsidR="00C63953" w:rsidRDefault="00C63953" w:rsidP="00C63953">
      <w:pPr>
        <w:numPr>
          <w:ilvl w:val="0"/>
          <w:numId w:val="20"/>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C63953">
        <w:rPr>
          <w:rFonts w:ascii="Century Gothic" w:hAnsi="Century Gothic" w:cs="Tahoma"/>
          <w:sz w:val="22"/>
          <w:szCs w:val="22"/>
          <w:lang w:val="es-ES_tradnl"/>
        </w:rPr>
        <w:t>Compucad</w:t>
      </w:r>
      <w:proofErr w:type="spellEnd"/>
      <w:r w:rsidRPr="00C63953">
        <w:rPr>
          <w:rFonts w:ascii="Century Gothic" w:hAnsi="Century Gothic" w:cs="Tahoma"/>
          <w:sz w:val="22"/>
          <w:szCs w:val="22"/>
          <w:lang w:val="es-ES_tradnl"/>
        </w:rPr>
        <w:t xml:space="preserve"> S.A. de C.V. </w:t>
      </w:r>
    </w:p>
    <w:p w:rsidR="006D604B" w:rsidRPr="00C63953" w:rsidRDefault="006D604B" w:rsidP="006D604B">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C63953" w:rsidRPr="00C63953" w:rsidRDefault="00C63953" w:rsidP="00C63953">
      <w:pPr>
        <w:shd w:val="clear" w:color="auto" w:fill="FFFFFF"/>
        <w:spacing w:after="100" w:afterAutospacing="1"/>
        <w:contextualSpacing/>
        <w:jc w:val="both"/>
        <w:rPr>
          <w:rFonts w:ascii="Century Gothic" w:hAnsi="Century Gothic" w:cs="Tahoma"/>
          <w:sz w:val="22"/>
          <w:szCs w:val="22"/>
          <w:lang w:val="es-ES_tradnl"/>
        </w:rPr>
      </w:pPr>
      <w:r w:rsidRPr="00C63953">
        <w:rPr>
          <w:rFonts w:ascii="Century Gothic" w:hAnsi="Century Gothic" w:cs="Tahoma"/>
          <w:sz w:val="22"/>
          <w:szCs w:val="22"/>
          <w:lang w:val="es-ES_tradnl"/>
        </w:rPr>
        <w:lastRenderedPageBreak/>
        <w:t>Los licitantes cuyas proposiciones fueron desechadas:</w:t>
      </w:r>
    </w:p>
    <w:p w:rsidR="00C63953" w:rsidRPr="00C63953" w:rsidRDefault="00C63953" w:rsidP="00C63953">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C63953" w:rsidRPr="00C63953" w:rsidTr="006D604B">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C63953" w:rsidRPr="00C63953" w:rsidRDefault="00C63953" w:rsidP="00C63953">
            <w:pPr>
              <w:spacing w:line="276" w:lineRule="auto"/>
              <w:jc w:val="center"/>
              <w:rPr>
                <w:rFonts w:ascii="Century Gothic" w:hAnsi="Century Gothic" w:cs="Tahoma"/>
                <w:sz w:val="20"/>
                <w:szCs w:val="20"/>
                <w:lang w:eastAsia="es-MX"/>
              </w:rPr>
            </w:pPr>
            <w:r w:rsidRPr="00C63953">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C63953" w:rsidRPr="00C63953" w:rsidRDefault="00C63953" w:rsidP="00C63953">
            <w:pPr>
              <w:spacing w:line="276" w:lineRule="auto"/>
              <w:jc w:val="center"/>
              <w:rPr>
                <w:rFonts w:ascii="Century Gothic" w:hAnsi="Century Gothic" w:cs="Tahoma"/>
                <w:sz w:val="20"/>
                <w:szCs w:val="20"/>
                <w:lang w:eastAsia="es-MX"/>
              </w:rPr>
            </w:pPr>
            <w:r w:rsidRPr="00C63953">
              <w:rPr>
                <w:rFonts w:ascii="Century Gothic" w:hAnsi="Century Gothic" w:cs="Tahoma"/>
                <w:b/>
                <w:bCs/>
                <w:color w:val="FFFFFF"/>
                <w:kern w:val="24"/>
                <w:sz w:val="20"/>
                <w:szCs w:val="20"/>
                <w:lang w:val="es-ES_tradnl" w:eastAsia="es-MX"/>
              </w:rPr>
              <w:t xml:space="preserve">Motivo </w:t>
            </w:r>
          </w:p>
        </w:tc>
      </w:tr>
      <w:tr w:rsidR="00C63953" w:rsidRPr="00C63953" w:rsidTr="006D604B">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63953" w:rsidRPr="00C63953" w:rsidRDefault="00C63953" w:rsidP="00C63953">
            <w:pPr>
              <w:rPr>
                <w:rFonts w:ascii="Century Gothic" w:hAnsi="Century Gothic" w:cs="Tahoma"/>
                <w:sz w:val="22"/>
                <w:szCs w:val="20"/>
                <w:lang w:val="es-ES_tradnl" w:eastAsia="es-MX"/>
              </w:rPr>
            </w:pPr>
            <w:r w:rsidRPr="00C63953">
              <w:rPr>
                <w:rFonts w:ascii="Century Gothic" w:hAnsi="Century Gothic" w:cs="Tahoma"/>
                <w:sz w:val="22"/>
                <w:szCs w:val="20"/>
                <w:lang w:val="es-ES_tradnl" w:eastAsia="es-MX"/>
              </w:rPr>
              <w:t>Equipos Computacionales de Occidente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63953" w:rsidRPr="00C63953" w:rsidRDefault="00C63953" w:rsidP="00C63953">
            <w:pPr>
              <w:spacing w:after="200" w:line="276" w:lineRule="auto"/>
              <w:rPr>
                <w:rFonts w:ascii="Century Gothic" w:hAnsi="Century Gothic" w:cs="Tahoma"/>
                <w:b/>
                <w:sz w:val="20"/>
                <w:szCs w:val="20"/>
                <w:lang w:val="es-ES_tradnl" w:eastAsia="es-MX"/>
              </w:rPr>
            </w:pPr>
            <w:r w:rsidRPr="00C63953">
              <w:rPr>
                <w:rFonts w:ascii="Century Gothic" w:hAnsi="Century Gothic" w:cs="Tahoma"/>
                <w:b/>
                <w:sz w:val="20"/>
                <w:szCs w:val="20"/>
                <w:lang w:val="es-ES_tradnl" w:eastAsia="es-MX"/>
              </w:rPr>
              <w:t>Licitante No Solvente,</w:t>
            </w:r>
          </w:p>
          <w:p w:rsidR="00C63953" w:rsidRPr="00C63953" w:rsidRDefault="00C63953" w:rsidP="00C63953">
            <w:pPr>
              <w:spacing w:after="200" w:line="276" w:lineRule="auto"/>
              <w:rPr>
                <w:rFonts w:ascii="Century Gothic" w:hAnsi="Century Gothic" w:cs="Tahoma"/>
                <w:b/>
                <w:sz w:val="20"/>
                <w:szCs w:val="20"/>
                <w:lang w:val="es-ES_tradnl" w:eastAsia="es-MX"/>
              </w:rPr>
            </w:pPr>
            <w:r w:rsidRPr="00C63953">
              <w:rPr>
                <w:rFonts w:ascii="Century Gothic" w:hAnsi="Century Gothic" w:cs="Tahoma"/>
                <w:b/>
                <w:sz w:val="20"/>
                <w:szCs w:val="20"/>
                <w:lang w:val="es-ES_tradnl" w:eastAsia="es-MX"/>
              </w:rPr>
              <w:t>De conformidad a la evaluación por parte de la Dirección de Innovación Gubernamental mediante oficio 4002000000/2020/618,  Durante el acto de presentación y apertura de proposiciones, se detectó que no presento carta simple del fabricante donde menciona que se trata de un distribuidor de la marca.</w:t>
            </w:r>
          </w:p>
        </w:tc>
      </w:tr>
    </w:tbl>
    <w:p w:rsidR="00C63953" w:rsidRPr="00C63953" w:rsidRDefault="00C63953" w:rsidP="00C63953">
      <w:pPr>
        <w:spacing w:after="200" w:line="276" w:lineRule="auto"/>
        <w:contextualSpacing/>
        <w:rPr>
          <w:rFonts w:ascii="Century Gothic" w:eastAsia="Calibri" w:hAnsi="Century Gothic" w:cs="Tahoma"/>
          <w:b/>
          <w:i/>
          <w:sz w:val="22"/>
          <w:szCs w:val="22"/>
          <w:lang w:eastAsia="en-US"/>
        </w:rPr>
      </w:pPr>
    </w:p>
    <w:p w:rsidR="00C63953" w:rsidRPr="00C63953" w:rsidRDefault="00C63953" w:rsidP="00C63953">
      <w:pPr>
        <w:shd w:val="clear" w:color="auto" w:fill="FFFFFF"/>
        <w:spacing w:after="100" w:afterAutospacing="1"/>
        <w:contextualSpacing/>
        <w:jc w:val="both"/>
        <w:rPr>
          <w:rFonts w:ascii="Century Gothic" w:hAnsi="Century Gothic" w:cs="Tahoma"/>
          <w:sz w:val="22"/>
          <w:szCs w:val="22"/>
          <w:lang w:val="es-ES_tradnl"/>
        </w:rPr>
      </w:pPr>
      <w:r w:rsidRPr="00C63953">
        <w:rPr>
          <w:rFonts w:ascii="Century Gothic" w:hAnsi="Century Gothic" w:cs="Tahoma"/>
          <w:sz w:val="22"/>
          <w:szCs w:val="22"/>
          <w:lang w:val="es-ES_tradnl"/>
        </w:rPr>
        <w:t xml:space="preserve">Los licitantes cuyas proposiciones resultaron solventes son los que se muestran en el siguiente cuadro: </w:t>
      </w:r>
    </w:p>
    <w:p w:rsidR="00C63953" w:rsidRPr="00C63953" w:rsidRDefault="00C63953" w:rsidP="00C63953">
      <w:pPr>
        <w:shd w:val="clear" w:color="auto" w:fill="FFFFFF"/>
        <w:spacing w:after="100" w:afterAutospacing="1"/>
        <w:contextualSpacing/>
        <w:jc w:val="both"/>
        <w:rPr>
          <w:rFonts w:ascii="Century Gothic" w:hAnsi="Century Gothic" w:cs="Tahoma"/>
          <w:sz w:val="22"/>
          <w:szCs w:val="22"/>
          <w:lang w:val="es-ES_tradnl"/>
        </w:rPr>
      </w:pPr>
    </w:p>
    <w:p w:rsidR="00C63953" w:rsidRPr="00C63953" w:rsidRDefault="00C63953" w:rsidP="00C63953">
      <w:pPr>
        <w:shd w:val="clear" w:color="auto" w:fill="FFFFFF"/>
        <w:spacing w:after="100" w:afterAutospacing="1"/>
        <w:contextualSpacing/>
        <w:jc w:val="both"/>
        <w:rPr>
          <w:rFonts w:ascii="Century Gothic" w:hAnsi="Century Gothic" w:cs="Tahoma"/>
          <w:b/>
          <w:sz w:val="22"/>
          <w:szCs w:val="22"/>
          <w:lang w:val="es-ES_tradnl"/>
        </w:rPr>
      </w:pPr>
      <w:r w:rsidRPr="00C63953">
        <w:rPr>
          <w:rFonts w:ascii="Century Gothic" w:hAnsi="Century Gothic" w:cs="Tahoma"/>
          <w:b/>
          <w:noProof/>
          <w:sz w:val="22"/>
          <w:szCs w:val="22"/>
          <w:lang w:eastAsia="es-MX"/>
        </w:rPr>
        <w:drawing>
          <wp:inline distT="0" distB="0" distL="0" distR="0" wp14:anchorId="73652A7B" wp14:editId="0B1BA93F">
            <wp:extent cx="6687967" cy="2143760"/>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36109" cy="2159191"/>
                    </a:xfrm>
                    <a:prstGeom prst="rect">
                      <a:avLst/>
                    </a:prstGeom>
                    <a:noFill/>
                  </pic:spPr>
                </pic:pic>
              </a:graphicData>
            </a:graphic>
          </wp:inline>
        </w:drawing>
      </w:r>
    </w:p>
    <w:p w:rsidR="00C63953" w:rsidRPr="00C63953" w:rsidRDefault="00C63953" w:rsidP="00C63953">
      <w:pPr>
        <w:shd w:val="clear" w:color="auto" w:fill="FFFFFF"/>
        <w:spacing w:after="100" w:afterAutospacing="1"/>
        <w:contextualSpacing/>
        <w:jc w:val="both"/>
        <w:rPr>
          <w:rFonts w:ascii="Century Gothic" w:hAnsi="Century Gothic" w:cs="Tahoma"/>
          <w:sz w:val="22"/>
          <w:szCs w:val="22"/>
          <w:lang w:val="es-ES_tradnl"/>
        </w:rPr>
      </w:pPr>
    </w:p>
    <w:p w:rsidR="00C63953" w:rsidRPr="00C63953" w:rsidRDefault="00C63953" w:rsidP="00C63953">
      <w:pPr>
        <w:shd w:val="clear" w:color="auto" w:fill="FFFFFF"/>
        <w:spacing w:after="100" w:afterAutospacing="1"/>
        <w:contextualSpacing/>
        <w:jc w:val="both"/>
        <w:rPr>
          <w:rFonts w:ascii="Century Gothic" w:hAnsi="Century Gothic" w:cs="Tahoma"/>
          <w:sz w:val="22"/>
          <w:szCs w:val="22"/>
          <w:lang w:val="es-ES_tradnl"/>
        </w:rPr>
      </w:pPr>
      <w:r w:rsidRPr="00C63953">
        <w:rPr>
          <w:rFonts w:ascii="Century Gothic" w:hAnsi="Century Gothic" w:cs="Tahoma"/>
          <w:sz w:val="22"/>
          <w:szCs w:val="22"/>
          <w:lang w:val="es-ES_tradnl"/>
        </w:rPr>
        <w:t>Responsable de la evaluación de las proposiciones:</w:t>
      </w:r>
    </w:p>
    <w:p w:rsidR="00C63953" w:rsidRPr="00C63953" w:rsidRDefault="00C63953" w:rsidP="00C63953">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28"/>
        <w:tblW w:w="10485" w:type="dxa"/>
        <w:tblLayout w:type="fixed"/>
        <w:tblLook w:val="04A0" w:firstRow="1" w:lastRow="0" w:firstColumn="1" w:lastColumn="0" w:noHBand="0" w:noVBand="1"/>
      </w:tblPr>
      <w:tblGrid>
        <w:gridCol w:w="4814"/>
        <w:gridCol w:w="5671"/>
      </w:tblGrid>
      <w:tr w:rsidR="00C63953" w:rsidRPr="00C63953" w:rsidTr="006D604B">
        <w:tc>
          <w:tcPr>
            <w:tcW w:w="4814" w:type="dxa"/>
          </w:tcPr>
          <w:p w:rsidR="00C63953" w:rsidRPr="00C63953" w:rsidRDefault="00C63953" w:rsidP="00C63953">
            <w:pPr>
              <w:spacing w:after="100" w:afterAutospacing="1" w:line="276" w:lineRule="auto"/>
              <w:contextualSpacing/>
              <w:jc w:val="center"/>
              <w:rPr>
                <w:rFonts w:ascii="Century Gothic" w:hAnsi="Century Gothic" w:cs="Tahoma"/>
                <w:b/>
                <w:sz w:val="22"/>
                <w:szCs w:val="22"/>
                <w:lang w:val="es-ES_tradnl"/>
              </w:rPr>
            </w:pPr>
            <w:r w:rsidRPr="00C63953">
              <w:rPr>
                <w:rFonts w:ascii="Century Gothic" w:hAnsi="Century Gothic" w:cs="Tahoma"/>
                <w:b/>
                <w:sz w:val="22"/>
                <w:szCs w:val="22"/>
                <w:lang w:val="es-ES_tradnl"/>
              </w:rPr>
              <w:t>Nombre</w:t>
            </w:r>
          </w:p>
        </w:tc>
        <w:tc>
          <w:tcPr>
            <w:tcW w:w="5671" w:type="dxa"/>
          </w:tcPr>
          <w:p w:rsidR="00C63953" w:rsidRPr="00C63953" w:rsidRDefault="00C63953" w:rsidP="00C63953">
            <w:pPr>
              <w:spacing w:after="100" w:afterAutospacing="1" w:line="276" w:lineRule="auto"/>
              <w:contextualSpacing/>
              <w:jc w:val="center"/>
              <w:rPr>
                <w:rFonts w:ascii="Century Gothic" w:hAnsi="Century Gothic" w:cs="Tahoma"/>
                <w:b/>
                <w:sz w:val="22"/>
                <w:szCs w:val="22"/>
                <w:lang w:val="es-ES_tradnl"/>
              </w:rPr>
            </w:pPr>
            <w:r w:rsidRPr="00C63953">
              <w:rPr>
                <w:rFonts w:ascii="Century Gothic" w:hAnsi="Century Gothic" w:cs="Tahoma"/>
                <w:b/>
                <w:sz w:val="22"/>
                <w:szCs w:val="22"/>
                <w:lang w:val="es-ES_tradnl"/>
              </w:rPr>
              <w:t>Cargo</w:t>
            </w:r>
          </w:p>
        </w:tc>
      </w:tr>
      <w:tr w:rsidR="00C63953" w:rsidRPr="00C63953" w:rsidTr="006D604B">
        <w:tc>
          <w:tcPr>
            <w:tcW w:w="4814" w:type="dxa"/>
          </w:tcPr>
          <w:p w:rsidR="00C63953" w:rsidRPr="00C63953" w:rsidRDefault="00C63953" w:rsidP="00C63953">
            <w:pPr>
              <w:shd w:val="clear" w:color="auto" w:fill="FFFFFF"/>
              <w:spacing w:after="100" w:afterAutospacing="1" w:line="276" w:lineRule="auto"/>
              <w:contextualSpacing/>
              <w:rPr>
                <w:rFonts w:ascii="Century Gothic" w:hAnsi="Century Gothic" w:cs="Tahoma"/>
                <w:sz w:val="22"/>
                <w:szCs w:val="22"/>
                <w:lang w:eastAsia="es-MX"/>
              </w:rPr>
            </w:pPr>
            <w:r w:rsidRPr="00C63953">
              <w:rPr>
                <w:rFonts w:ascii="Century Gothic" w:hAnsi="Century Gothic" w:cs="Tahoma"/>
                <w:sz w:val="22"/>
                <w:szCs w:val="22"/>
                <w:lang w:eastAsia="es-MX"/>
              </w:rPr>
              <w:t>Mtra. Blanca Margarita Ramos Sandoval</w:t>
            </w:r>
          </w:p>
        </w:tc>
        <w:tc>
          <w:tcPr>
            <w:tcW w:w="5671" w:type="dxa"/>
          </w:tcPr>
          <w:p w:rsidR="00C63953" w:rsidRPr="00C63953" w:rsidRDefault="00C63953" w:rsidP="00C63953">
            <w:pPr>
              <w:spacing w:after="100" w:afterAutospacing="1" w:line="276" w:lineRule="auto"/>
              <w:contextualSpacing/>
              <w:rPr>
                <w:rFonts w:ascii="Century Gothic" w:hAnsi="Century Gothic" w:cs="Tahoma"/>
                <w:sz w:val="22"/>
                <w:szCs w:val="22"/>
              </w:rPr>
            </w:pPr>
            <w:r w:rsidRPr="00C63953">
              <w:rPr>
                <w:rFonts w:ascii="Century Gothic" w:hAnsi="Century Gothic" w:cs="Tahoma"/>
                <w:sz w:val="22"/>
                <w:szCs w:val="22"/>
              </w:rPr>
              <w:t>Directora de Innovación Gubernamental</w:t>
            </w:r>
          </w:p>
        </w:tc>
      </w:tr>
    </w:tbl>
    <w:p w:rsidR="00C63953" w:rsidRPr="00C63953" w:rsidRDefault="00C63953" w:rsidP="00C63953">
      <w:pPr>
        <w:shd w:val="clear" w:color="auto" w:fill="FFFFFF"/>
        <w:spacing w:after="100" w:afterAutospacing="1"/>
        <w:contextualSpacing/>
        <w:jc w:val="both"/>
        <w:rPr>
          <w:rFonts w:ascii="Century Gothic" w:hAnsi="Century Gothic" w:cs="Tahoma"/>
          <w:sz w:val="22"/>
          <w:szCs w:val="22"/>
        </w:rPr>
      </w:pPr>
    </w:p>
    <w:p w:rsidR="00C63953" w:rsidRPr="00C63953" w:rsidRDefault="00C63953" w:rsidP="00C63953">
      <w:pPr>
        <w:shd w:val="clear" w:color="auto" w:fill="FFFFFF"/>
        <w:spacing w:after="100" w:afterAutospacing="1"/>
        <w:contextualSpacing/>
        <w:jc w:val="both"/>
        <w:rPr>
          <w:rFonts w:ascii="Century Gothic" w:hAnsi="Century Gothic" w:cs="Tahoma"/>
          <w:sz w:val="22"/>
          <w:szCs w:val="22"/>
          <w:lang w:val="es-ES_tradnl"/>
        </w:rPr>
      </w:pPr>
      <w:r w:rsidRPr="00C63953">
        <w:rPr>
          <w:rFonts w:ascii="Century Gothic" w:hAnsi="Century Gothic" w:cs="Tahoma"/>
          <w:b/>
          <w:sz w:val="22"/>
          <w:szCs w:val="22"/>
          <w:u w:val="single"/>
          <w:lang w:val="es-ES_tradnl"/>
        </w:rPr>
        <w:lastRenderedPageBreak/>
        <w:t>Mediante oficio de análisis técnico número 402000000/2020/618</w:t>
      </w:r>
    </w:p>
    <w:p w:rsidR="00C63953" w:rsidRPr="00C63953" w:rsidRDefault="00C63953" w:rsidP="00C63953">
      <w:pPr>
        <w:shd w:val="clear" w:color="auto" w:fill="FFFFFF"/>
        <w:spacing w:after="100" w:afterAutospacing="1"/>
        <w:contextualSpacing/>
        <w:jc w:val="both"/>
        <w:rPr>
          <w:rFonts w:ascii="Century Gothic" w:hAnsi="Century Gothic" w:cs="Tahoma"/>
          <w:sz w:val="22"/>
          <w:szCs w:val="22"/>
          <w:lang w:val="es-ES_tradnl"/>
        </w:rPr>
      </w:pPr>
    </w:p>
    <w:p w:rsidR="00C63953" w:rsidRPr="00C63953" w:rsidRDefault="00C63953" w:rsidP="00C63953">
      <w:pPr>
        <w:shd w:val="clear" w:color="auto" w:fill="FFFFFF"/>
        <w:spacing w:after="100" w:afterAutospacing="1"/>
        <w:contextualSpacing/>
        <w:jc w:val="both"/>
        <w:rPr>
          <w:rFonts w:ascii="Century Gothic" w:hAnsi="Century Gothic" w:cs="Tahoma"/>
          <w:sz w:val="22"/>
          <w:szCs w:val="22"/>
          <w:lang w:val="es-ES_tradnl"/>
        </w:rPr>
      </w:pPr>
      <w:r w:rsidRPr="00C63953">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C63953" w:rsidRPr="00C63953" w:rsidRDefault="00C63953" w:rsidP="00C63953">
      <w:pPr>
        <w:shd w:val="clear" w:color="auto" w:fill="FFFFFF"/>
        <w:spacing w:after="100" w:afterAutospacing="1"/>
        <w:contextualSpacing/>
        <w:jc w:val="both"/>
        <w:rPr>
          <w:rFonts w:ascii="Century Gothic" w:hAnsi="Century Gothic" w:cs="Tahoma"/>
          <w:sz w:val="22"/>
          <w:szCs w:val="22"/>
          <w:lang w:val="es-ES_tradnl"/>
        </w:rPr>
      </w:pPr>
    </w:p>
    <w:p w:rsidR="00C63953" w:rsidRPr="00C63953" w:rsidRDefault="00C63953" w:rsidP="00C63953">
      <w:pPr>
        <w:shd w:val="clear" w:color="auto" w:fill="FFFFFF"/>
        <w:spacing w:after="100" w:afterAutospacing="1"/>
        <w:contextualSpacing/>
        <w:jc w:val="both"/>
        <w:rPr>
          <w:rFonts w:ascii="Century Gothic" w:hAnsi="Century Gothic" w:cs="Tahoma"/>
          <w:sz w:val="22"/>
          <w:szCs w:val="22"/>
          <w:lang w:val="es-ES_tradnl"/>
        </w:rPr>
      </w:pPr>
      <w:proofErr w:type="spellStart"/>
      <w:r w:rsidRPr="00C63953">
        <w:rPr>
          <w:rFonts w:ascii="Century Gothic" w:hAnsi="Century Gothic" w:cs="Tahoma"/>
          <w:b/>
          <w:sz w:val="22"/>
          <w:szCs w:val="22"/>
          <w:lang w:val="es-ES_tradnl"/>
        </w:rPr>
        <w:t>Cadgrafics</w:t>
      </w:r>
      <w:proofErr w:type="spellEnd"/>
      <w:r w:rsidRPr="00C63953">
        <w:rPr>
          <w:rFonts w:ascii="Century Gothic" w:hAnsi="Century Gothic" w:cs="Tahoma"/>
          <w:b/>
          <w:sz w:val="22"/>
          <w:szCs w:val="22"/>
          <w:lang w:val="es-ES_tradnl"/>
        </w:rPr>
        <w:t xml:space="preserve"> de Occidente S.A. de C.V.</w:t>
      </w:r>
    </w:p>
    <w:p w:rsidR="00C63953" w:rsidRPr="00C63953" w:rsidRDefault="00C63953" w:rsidP="00C63953">
      <w:pPr>
        <w:shd w:val="clear" w:color="auto" w:fill="FFFFFF"/>
        <w:spacing w:after="100" w:afterAutospacing="1"/>
        <w:contextualSpacing/>
        <w:jc w:val="both"/>
        <w:rPr>
          <w:rFonts w:ascii="Century Gothic" w:hAnsi="Century Gothic" w:cs="Tahoma"/>
          <w:sz w:val="22"/>
          <w:szCs w:val="22"/>
          <w:lang w:val="es-ES_tradnl"/>
        </w:rPr>
      </w:pPr>
    </w:p>
    <w:p w:rsidR="00C63953" w:rsidRPr="00C63953" w:rsidRDefault="00C63953" w:rsidP="00C63953">
      <w:pPr>
        <w:shd w:val="clear" w:color="auto" w:fill="FFFFFF"/>
        <w:spacing w:after="100" w:afterAutospacing="1"/>
        <w:contextualSpacing/>
        <w:jc w:val="both"/>
        <w:rPr>
          <w:rFonts w:ascii="Century Gothic" w:hAnsi="Century Gothic" w:cs="Tahoma"/>
          <w:sz w:val="22"/>
          <w:szCs w:val="22"/>
          <w:lang w:val="es-ES_tradnl"/>
        </w:rPr>
      </w:pPr>
      <w:r w:rsidRPr="00C63953">
        <w:rPr>
          <w:rFonts w:ascii="Century Gothic" w:hAnsi="Century Gothic" w:cs="Tahoma"/>
          <w:noProof/>
          <w:sz w:val="22"/>
          <w:szCs w:val="22"/>
          <w:lang w:eastAsia="es-MX"/>
        </w:rPr>
        <w:drawing>
          <wp:inline distT="0" distB="0" distL="0" distR="0" wp14:anchorId="3F389367" wp14:editId="787BB520">
            <wp:extent cx="6695524" cy="13366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34528" cy="1344462"/>
                    </a:xfrm>
                    <a:prstGeom prst="rect">
                      <a:avLst/>
                    </a:prstGeom>
                    <a:noFill/>
                  </pic:spPr>
                </pic:pic>
              </a:graphicData>
            </a:graphic>
          </wp:inline>
        </w:drawing>
      </w:r>
    </w:p>
    <w:p w:rsidR="00C63953" w:rsidRPr="00C63953" w:rsidRDefault="00C63953" w:rsidP="00C63953">
      <w:pPr>
        <w:shd w:val="clear" w:color="auto" w:fill="FFFFFF"/>
        <w:spacing w:after="100" w:afterAutospacing="1"/>
        <w:contextualSpacing/>
        <w:jc w:val="both"/>
        <w:rPr>
          <w:rFonts w:ascii="Century Gothic" w:hAnsi="Century Gothic" w:cs="Tahoma"/>
          <w:sz w:val="22"/>
          <w:szCs w:val="22"/>
          <w:lang w:val="es-ES_tradnl"/>
        </w:rPr>
      </w:pPr>
    </w:p>
    <w:p w:rsidR="00C63953" w:rsidRPr="00C63953" w:rsidRDefault="00C63953" w:rsidP="00C63953">
      <w:pPr>
        <w:shd w:val="clear" w:color="auto" w:fill="FFFFFF"/>
        <w:spacing w:after="100" w:afterAutospacing="1"/>
        <w:contextualSpacing/>
        <w:jc w:val="both"/>
        <w:rPr>
          <w:rFonts w:ascii="Century Gothic" w:hAnsi="Century Gothic" w:cs="Tahoma"/>
          <w:b/>
          <w:sz w:val="22"/>
          <w:szCs w:val="22"/>
          <w:lang w:val="es-ES_tradnl"/>
        </w:rPr>
      </w:pPr>
      <w:r w:rsidRPr="00C63953">
        <w:rPr>
          <w:rFonts w:ascii="Century Gothic" w:hAnsi="Century Gothic" w:cs="Tahoma"/>
          <w:b/>
          <w:sz w:val="22"/>
          <w:szCs w:val="22"/>
          <w:lang w:val="es-ES_tradnl"/>
        </w:rPr>
        <w:t>Nota: Se adjudica al licitante que cumplió técnicamente y presento el precio más económico.</w:t>
      </w:r>
    </w:p>
    <w:p w:rsidR="004B0475" w:rsidRDefault="004B0475" w:rsidP="00C63953">
      <w:pPr>
        <w:shd w:val="clear" w:color="auto" w:fill="FFFFFF"/>
        <w:spacing w:after="200" w:line="253" w:lineRule="atLeast"/>
        <w:jc w:val="both"/>
        <w:rPr>
          <w:rFonts w:ascii="Century Gothic" w:hAnsi="Century Gothic"/>
          <w:color w:val="000000"/>
          <w:sz w:val="22"/>
          <w:szCs w:val="22"/>
          <w:lang w:eastAsia="es-MX"/>
        </w:rPr>
      </w:pPr>
    </w:p>
    <w:p w:rsidR="00C63953" w:rsidRPr="00C63953" w:rsidRDefault="00C63953" w:rsidP="00C63953">
      <w:pPr>
        <w:shd w:val="clear" w:color="auto" w:fill="FFFFFF"/>
        <w:spacing w:after="200" w:line="253" w:lineRule="atLeast"/>
        <w:jc w:val="both"/>
        <w:rPr>
          <w:rFonts w:ascii="Century Gothic" w:hAnsi="Century Gothic"/>
          <w:color w:val="000000"/>
          <w:sz w:val="22"/>
          <w:szCs w:val="22"/>
          <w:lang w:eastAsia="es-MX"/>
        </w:rPr>
      </w:pPr>
      <w:r w:rsidRPr="00C63953">
        <w:rPr>
          <w:rFonts w:ascii="Century Gothic" w:hAnsi="Century Gothic"/>
          <w:color w:val="000000"/>
          <w:sz w:val="22"/>
          <w:szCs w:val="22"/>
          <w:lang w:eastAsia="es-MX"/>
        </w:rPr>
        <w:t>La convocante tendrá 10 días hábiles para emitir la orden de compra / pedido posterior a la emisión del fallo.</w:t>
      </w:r>
    </w:p>
    <w:p w:rsidR="00C63953" w:rsidRPr="00C63953" w:rsidRDefault="00C63953" w:rsidP="00C63953">
      <w:pPr>
        <w:shd w:val="clear" w:color="auto" w:fill="FFFFFF"/>
        <w:spacing w:after="200" w:line="253" w:lineRule="atLeast"/>
        <w:jc w:val="both"/>
        <w:rPr>
          <w:rFonts w:ascii="Century Gothic" w:hAnsi="Century Gothic"/>
          <w:color w:val="000000"/>
          <w:sz w:val="22"/>
          <w:szCs w:val="22"/>
          <w:lang w:eastAsia="es-MX"/>
        </w:rPr>
      </w:pPr>
      <w:r w:rsidRPr="00C63953">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C63953" w:rsidRPr="00C63953" w:rsidRDefault="00C63953" w:rsidP="00C63953">
      <w:pPr>
        <w:shd w:val="clear" w:color="auto" w:fill="FFFFFF"/>
        <w:spacing w:after="200" w:line="253" w:lineRule="atLeast"/>
        <w:jc w:val="both"/>
        <w:rPr>
          <w:rFonts w:ascii="Century Gothic" w:hAnsi="Century Gothic"/>
          <w:color w:val="000000"/>
          <w:sz w:val="22"/>
          <w:szCs w:val="22"/>
          <w:lang w:eastAsia="es-MX"/>
        </w:rPr>
      </w:pPr>
      <w:r w:rsidRPr="00C63953">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C63953" w:rsidRPr="00C63953" w:rsidRDefault="00C63953" w:rsidP="00C63953">
      <w:pPr>
        <w:shd w:val="clear" w:color="auto" w:fill="FFFFFF"/>
        <w:spacing w:line="276" w:lineRule="atLeast"/>
        <w:jc w:val="both"/>
        <w:rPr>
          <w:rFonts w:ascii="Century Gothic" w:hAnsi="Century Gothic"/>
          <w:color w:val="000000"/>
          <w:sz w:val="22"/>
          <w:szCs w:val="22"/>
          <w:lang w:eastAsia="es-MX"/>
        </w:rPr>
      </w:pPr>
      <w:r w:rsidRPr="00C63953">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C63953" w:rsidRPr="00C63953" w:rsidRDefault="00C63953" w:rsidP="00C63953">
      <w:pPr>
        <w:shd w:val="clear" w:color="auto" w:fill="FFFFFF"/>
        <w:spacing w:line="276" w:lineRule="atLeast"/>
        <w:jc w:val="both"/>
        <w:rPr>
          <w:rFonts w:ascii="Century Gothic" w:hAnsi="Century Gothic"/>
          <w:color w:val="000000"/>
          <w:sz w:val="22"/>
          <w:szCs w:val="22"/>
          <w:lang w:eastAsia="es-MX"/>
        </w:rPr>
      </w:pPr>
    </w:p>
    <w:p w:rsidR="00C63953" w:rsidRPr="00C63953" w:rsidRDefault="00C63953" w:rsidP="00C63953">
      <w:pPr>
        <w:shd w:val="clear" w:color="auto" w:fill="FFFFFF"/>
        <w:spacing w:line="276" w:lineRule="atLeast"/>
        <w:jc w:val="both"/>
        <w:rPr>
          <w:rFonts w:ascii="Century Gothic" w:hAnsi="Century Gothic"/>
          <w:color w:val="000000"/>
          <w:sz w:val="22"/>
          <w:szCs w:val="22"/>
          <w:lang w:eastAsia="es-MX"/>
        </w:rPr>
      </w:pPr>
      <w:r w:rsidRPr="00C63953">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C63953" w:rsidRPr="00C63953" w:rsidRDefault="00C63953" w:rsidP="00C63953">
      <w:pPr>
        <w:shd w:val="clear" w:color="auto" w:fill="FFFFFF"/>
        <w:spacing w:line="276" w:lineRule="atLeast"/>
        <w:jc w:val="both"/>
        <w:rPr>
          <w:rFonts w:ascii="Century Gothic" w:hAnsi="Century Gothic"/>
          <w:color w:val="000000"/>
          <w:sz w:val="22"/>
          <w:szCs w:val="22"/>
          <w:lang w:eastAsia="es-MX"/>
        </w:rPr>
      </w:pPr>
    </w:p>
    <w:p w:rsidR="00C63953" w:rsidRDefault="00C63953" w:rsidP="006D604B">
      <w:pPr>
        <w:jc w:val="both"/>
        <w:rPr>
          <w:rFonts w:ascii="Century Gothic" w:hAnsi="Century Gothic" w:cs="Tahoma"/>
          <w:b/>
          <w:sz w:val="22"/>
          <w:szCs w:val="22"/>
          <w:lang w:val="es-ES"/>
        </w:rPr>
      </w:pPr>
      <w:r w:rsidRPr="00C63953">
        <w:rPr>
          <w:rFonts w:ascii="Century Gothic" w:hAnsi="Century Gothic"/>
          <w:color w:val="000000"/>
          <w:sz w:val="22"/>
          <w:szCs w:val="22"/>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rsidR="00294398" w:rsidRDefault="00294398" w:rsidP="00294398">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294398" w:rsidRPr="00E56949" w:rsidRDefault="00294398" w:rsidP="00294398">
      <w:pPr>
        <w:jc w:val="both"/>
        <w:rPr>
          <w:rFonts w:ascii="Century Gothic" w:hAnsi="Century Gothic" w:cs="Tahoma"/>
          <w:color w:val="000000" w:themeColor="text1"/>
          <w:sz w:val="22"/>
          <w:szCs w:val="22"/>
          <w:highlight w:val="yellow"/>
        </w:rPr>
      </w:pPr>
      <w:r w:rsidRPr="00E56949">
        <w:rPr>
          <w:rFonts w:ascii="Century Gothic" w:hAnsi="Century Gothic" w:cs="Tahoma"/>
          <w:color w:val="000000" w:themeColor="text1"/>
          <w:sz w:val="22"/>
          <w:szCs w:val="22"/>
          <w:lang w:val="es-ES_tradnl"/>
        </w:rPr>
        <w:t xml:space="preserve">El Lic. </w:t>
      </w:r>
      <w:r w:rsidRPr="00E56949">
        <w:rPr>
          <w:rFonts w:ascii="Century Gothic" w:hAnsi="Century Gothic" w:cs="Tahoma"/>
          <w:color w:val="000000" w:themeColor="text1"/>
          <w:sz w:val="22"/>
          <w:szCs w:val="22"/>
        </w:rPr>
        <w:t xml:space="preserve">Edmundo Antonio </w:t>
      </w:r>
      <w:proofErr w:type="spellStart"/>
      <w:r w:rsidRPr="00E56949">
        <w:rPr>
          <w:rFonts w:ascii="Century Gothic" w:hAnsi="Century Gothic" w:cs="Tahoma"/>
          <w:color w:val="000000" w:themeColor="text1"/>
          <w:sz w:val="22"/>
          <w:szCs w:val="22"/>
        </w:rPr>
        <w:t>Amutio</w:t>
      </w:r>
      <w:proofErr w:type="spellEnd"/>
      <w:r w:rsidRPr="00E56949">
        <w:rPr>
          <w:rFonts w:ascii="Century Gothic" w:hAnsi="Century Gothic" w:cs="Tahoma"/>
          <w:color w:val="000000" w:themeColor="text1"/>
          <w:sz w:val="22"/>
          <w:szCs w:val="22"/>
        </w:rPr>
        <w:t xml:space="preserve"> Villa, representante suplente del Presidente del Comité de Adquisiciones, solicita a los Integrantes del Comité de Adquisiciones el uso de la voz, a la </w:t>
      </w:r>
      <w:r>
        <w:rPr>
          <w:rFonts w:ascii="Century Gothic" w:hAnsi="Century Gothic" w:cs="Tahoma"/>
          <w:color w:val="000000" w:themeColor="text1"/>
          <w:sz w:val="22"/>
          <w:szCs w:val="22"/>
        </w:rPr>
        <w:t>Mtra. Blanca Margarita Ramos Sandoval, Directora de Innovación Gubernamental.</w:t>
      </w:r>
    </w:p>
    <w:p w:rsidR="00294398" w:rsidRPr="00E56949" w:rsidRDefault="00294398" w:rsidP="00294398">
      <w:pPr>
        <w:spacing w:line="360" w:lineRule="auto"/>
        <w:jc w:val="both"/>
        <w:rPr>
          <w:rFonts w:ascii="Century Gothic" w:hAnsi="Century Gothic" w:cs="Tahoma"/>
          <w:color w:val="000000" w:themeColor="text1"/>
          <w:sz w:val="22"/>
          <w:szCs w:val="22"/>
          <w:highlight w:val="yellow"/>
        </w:rPr>
      </w:pPr>
    </w:p>
    <w:p w:rsidR="00294398" w:rsidRPr="00E56949" w:rsidRDefault="00294398" w:rsidP="00294398">
      <w:pPr>
        <w:ind w:left="708"/>
        <w:jc w:val="center"/>
        <w:rPr>
          <w:rFonts w:ascii="Century Gothic" w:hAnsi="Century Gothic" w:cs="Tahoma"/>
          <w:b/>
          <w:i/>
          <w:color w:val="000000" w:themeColor="text1"/>
          <w:sz w:val="22"/>
          <w:szCs w:val="22"/>
          <w:lang w:eastAsia="en-US"/>
        </w:rPr>
      </w:pPr>
      <w:r w:rsidRPr="00E56949">
        <w:rPr>
          <w:rFonts w:ascii="Century Gothic" w:hAnsi="Century Gothic" w:cs="Tahoma"/>
          <w:b/>
          <w:i/>
          <w:color w:val="000000" w:themeColor="text1"/>
          <w:sz w:val="22"/>
          <w:szCs w:val="22"/>
          <w:lang w:eastAsia="en-US"/>
        </w:rPr>
        <w:t>Aprobado por unanimidad de votos por parte de los integrantes del Comité presentes.</w:t>
      </w:r>
    </w:p>
    <w:p w:rsidR="00294398" w:rsidRPr="00E56949" w:rsidRDefault="00294398" w:rsidP="00294398">
      <w:pPr>
        <w:spacing w:line="360" w:lineRule="auto"/>
        <w:jc w:val="both"/>
        <w:rPr>
          <w:rFonts w:ascii="Century Gothic" w:hAnsi="Century Gothic" w:cs="Tahoma"/>
          <w:color w:val="000000" w:themeColor="text1"/>
          <w:sz w:val="22"/>
          <w:szCs w:val="22"/>
        </w:rPr>
      </w:pPr>
    </w:p>
    <w:p w:rsidR="00294398" w:rsidRPr="00E56949" w:rsidRDefault="00294398" w:rsidP="00294398">
      <w:pPr>
        <w:jc w:val="both"/>
        <w:rPr>
          <w:rFonts w:ascii="Century Gothic" w:hAnsi="Century Gothic" w:cs="Tahoma"/>
          <w:color w:val="000000" w:themeColor="text1"/>
          <w:sz w:val="22"/>
          <w:szCs w:val="22"/>
        </w:rPr>
      </w:pPr>
      <w:r w:rsidRPr="00E56949">
        <w:rPr>
          <w:rFonts w:ascii="Century Gothic" w:hAnsi="Century Gothic" w:cs="Tahoma"/>
          <w:color w:val="000000" w:themeColor="text1"/>
          <w:sz w:val="22"/>
          <w:szCs w:val="22"/>
        </w:rPr>
        <w:t xml:space="preserve">La </w:t>
      </w:r>
      <w:r>
        <w:rPr>
          <w:rFonts w:ascii="Century Gothic" w:hAnsi="Century Gothic" w:cs="Tahoma"/>
          <w:color w:val="000000" w:themeColor="text1"/>
          <w:sz w:val="22"/>
          <w:szCs w:val="22"/>
        </w:rPr>
        <w:t>Mtra. Blanca Margarita Ramos Sandoval, Directora de Innovación Gubernamental, dio</w:t>
      </w:r>
      <w:r w:rsidRPr="00E56949">
        <w:rPr>
          <w:rFonts w:ascii="Century Gothic" w:hAnsi="Century Gothic" w:cs="Tahoma"/>
          <w:color w:val="000000" w:themeColor="text1"/>
          <w:sz w:val="22"/>
          <w:szCs w:val="22"/>
        </w:rPr>
        <w:t xml:space="preserve"> contestación a las observaciones realizadas por los Integrantes del Comité de Adquisiciones.</w:t>
      </w:r>
    </w:p>
    <w:p w:rsidR="00294398" w:rsidRPr="00294398" w:rsidRDefault="00294398" w:rsidP="00B31001">
      <w:pPr>
        <w:spacing w:line="360" w:lineRule="auto"/>
        <w:jc w:val="both"/>
        <w:rPr>
          <w:rFonts w:ascii="Century Gothic" w:hAnsi="Century Gothic" w:cs="Tahoma"/>
          <w:b/>
          <w:sz w:val="22"/>
          <w:szCs w:val="22"/>
        </w:rPr>
      </w:pPr>
    </w:p>
    <w:p w:rsidR="00C63953" w:rsidRPr="00A765F9" w:rsidRDefault="00C63953" w:rsidP="00C63953">
      <w:pPr>
        <w:spacing w:after="100" w:afterAutospacing="1"/>
        <w:contextualSpacing/>
        <w:jc w:val="both"/>
        <w:rPr>
          <w:rFonts w:ascii="Century Gothic" w:hAnsi="Century Gothic" w:cs="Tahoma"/>
          <w:sz w:val="22"/>
          <w:szCs w:val="22"/>
        </w:rPr>
      </w:pPr>
      <w:r w:rsidRPr="00A765F9">
        <w:rPr>
          <w:rFonts w:ascii="Century Gothic" w:hAnsi="Century Gothic" w:cs="Tahoma"/>
          <w:sz w:val="22"/>
          <w:szCs w:val="22"/>
        </w:rPr>
        <w:t xml:space="preserve">El Lic. Edmundo Antonio </w:t>
      </w:r>
      <w:proofErr w:type="spellStart"/>
      <w:r w:rsidRPr="00A765F9">
        <w:rPr>
          <w:rFonts w:ascii="Century Gothic" w:hAnsi="Century Gothic" w:cs="Tahoma"/>
          <w:sz w:val="22"/>
          <w:szCs w:val="22"/>
        </w:rPr>
        <w:t>Amutio</w:t>
      </w:r>
      <w:proofErr w:type="spellEnd"/>
      <w:r w:rsidRPr="00A765F9">
        <w:rPr>
          <w:rFonts w:ascii="Century Gothic" w:hAnsi="Century Gothic" w:cs="Tahoma"/>
          <w:sz w:val="22"/>
          <w:szCs w:val="22"/>
        </w:rPr>
        <w:t xml:space="preserve"> Villa, representante suplente del Presidente del Comité de Adquisiciones, comenta de</w:t>
      </w:r>
      <w:r w:rsidRPr="00A765F9">
        <w:rPr>
          <w:rFonts w:ascii="Century Gothic" w:hAnsi="Century Gothic" w:cs="Tahoma"/>
          <w:sz w:val="22"/>
          <w:szCs w:val="22"/>
          <w:lang w:val="es-ES"/>
        </w:rPr>
        <w:t xml:space="preserve"> </w:t>
      </w:r>
      <w:r w:rsidRPr="00A765F9">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w:t>
      </w:r>
      <w:r w:rsidRPr="007E2FF1">
        <w:rPr>
          <w:rFonts w:ascii="Century Gothic" w:eastAsia="Cambria" w:hAnsi="Century Gothic" w:cs="Tahoma"/>
          <w:sz w:val="22"/>
          <w:szCs w:val="22"/>
        </w:rPr>
        <w:t>por parte de los integrantes del Comité de Adquisiciones a favor del proveedor</w:t>
      </w:r>
      <w:r w:rsidRPr="007E2FF1">
        <w:rPr>
          <w:rFonts w:ascii="Century Gothic" w:hAnsi="Century Gothic" w:cs="Tahoma"/>
          <w:b/>
          <w:sz w:val="22"/>
          <w:szCs w:val="22"/>
        </w:rPr>
        <w:t xml:space="preserve"> </w:t>
      </w:r>
      <w:proofErr w:type="spellStart"/>
      <w:r w:rsidR="006D604B" w:rsidRPr="006D604B">
        <w:rPr>
          <w:rFonts w:ascii="Century Gothic" w:hAnsi="Century Gothic" w:cs="Tahoma"/>
          <w:b/>
          <w:sz w:val="22"/>
          <w:szCs w:val="22"/>
          <w:lang w:val="es-ES_tradnl"/>
        </w:rPr>
        <w:t>Cadgrafics</w:t>
      </w:r>
      <w:proofErr w:type="spellEnd"/>
      <w:r w:rsidR="006D604B" w:rsidRPr="006D604B">
        <w:rPr>
          <w:rFonts w:ascii="Century Gothic" w:hAnsi="Century Gothic" w:cs="Tahoma"/>
          <w:b/>
          <w:sz w:val="22"/>
          <w:szCs w:val="22"/>
          <w:lang w:val="es-ES_tradnl"/>
        </w:rPr>
        <w:t xml:space="preserve"> de Occidente S.A. de C.V.</w:t>
      </w:r>
      <w:r w:rsidRPr="00C63953">
        <w:rPr>
          <w:rFonts w:ascii="Century Gothic" w:hAnsi="Century Gothic" w:cs="Tahoma"/>
          <w:b/>
          <w:sz w:val="22"/>
          <w:szCs w:val="22"/>
        </w:rPr>
        <w:t>,</w:t>
      </w:r>
      <w:r>
        <w:rPr>
          <w:rFonts w:ascii="Century Gothic" w:hAnsi="Century Gothic" w:cs="Tahoma"/>
          <w:b/>
          <w:sz w:val="22"/>
          <w:szCs w:val="22"/>
        </w:rPr>
        <w:t xml:space="preserve"> </w:t>
      </w:r>
      <w:r w:rsidRPr="00A765F9">
        <w:rPr>
          <w:rFonts w:ascii="Century Gothic" w:hAnsi="Century Gothic" w:cs="Tahoma"/>
          <w:sz w:val="22"/>
          <w:szCs w:val="22"/>
          <w:lang w:val="es-ES_tradnl"/>
        </w:rPr>
        <w:t>los que estén por la afirmativa, sírvanse manifestarlo levantando su mano.</w:t>
      </w:r>
    </w:p>
    <w:p w:rsidR="00C63953" w:rsidRPr="00A765F9" w:rsidRDefault="00C63953" w:rsidP="00C63953">
      <w:pPr>
        <w:shd w:val="clear" w:color="auto" w:fill="FFFFFF"/>
        <w:spacing w:after="100" w:afterAutospacing="1"/>
        <w:contextualSpacing/>
        <w:jc w:val="both"/>
        <w:rPr>
          <w:rFonts w:ascii="Century Gothic" w:hAnsi="Century Gothic" w:cs="Tahoma"/>
          <w:sz w:val="22"/>
          <w:szCs w:val="22"/>
          <w:lang w:val="es-ES_tradnl"/>
        </w:rPr>
      </w:pPr>
    </w:p>
    <w:p w:rsidR="00EA6601" w:rsidRDefault="00C63953" w:rsidP="00B87866">
      <w:pPr>
        <w:jc w:val="center"/>
        <w:rPr>
          <w:rFonts w:ascii="Century Gothic" w:hAnsi="Century Gothic" w:cs="Tahoma"/>
          <w:b/>
          <w:i/>
          <w:sz w:val="22"/>
          <w:szCs w:val="22"/>
          <w:lang w:val="es-ES_tradnl"/>
        </w:rPr>
      </w:pPr>
      <w:r w:rsidRPr="00A765F9">
        <w:rPr>
          <w:rFonts w:ascii="Century Gothic" w:hAnsi="Century Gothic" w:cs="Tahoma"/>
          <w:b/>
          <w:i/>
          <w:sz w:val="22"/>
          <w:szCs w:val="22"/>
          <w:lang w:val="es-ES_tradnl"/>
        </w:rPr>
        <w:t>Aprobado por Unanimidad</w:t>
      </w:r>
      <w:r w:rsidRPr="00A765F9">
        <w:rPr>
          <w:rFonts w:ascii="Century Gothic" w:hAnsi="Century Gothic" w:cs="Tahoma"/>
          <w:b/>
          <w:i/>
          <w:color w:val="FF0000"/>
          <w:sz w:val="22"/>
          <w:szCs w:val="22"/>
          <w:lang w:val="es-ES_tradnl"/>
        </w:rPr>
        <w:t xml:space="preserve"> </w:t>
      </w:r>
      <w:r w:rsidR="00B87866">
        <w:rPr>
          <w:rFonts w:ascii="Century Gothic" w:hAnsi="Century Gothic" w:cs="Tahoma"/>
          <w:b/>
          <w:i/>
          <w:sz w:val="22"/>
          <w:szCs w:val="22"/>
          <w:lang w:val="es-ES_tradnl"/>
        </w:rPr>
        <w:t>de votos de los presentes.</w:t>
      </w:r>
    </w:p>
    <w:p w:rsidR="00B87866" w:rsidRDefault="00B87866" w:rsidP="00B13C43">
      <w:pPr>
        <w:rPr>
          <w:rFonts w:ascii="Century Gothic" w:hAnsi="Century Gothic" w:cs="Tahoma"/>
          <w:b/>
          <w:i/>
          <w:sz w:val="22"/>
          <w:szCs w:val="22"/>
          <w:lang w:val="es-ES_tradnl"/>
        </w:rPr>
      </w:pPr>
    </w:p>
    <w:p w:rsidR="00B13C43" w:rsidRDefault="00B13C43" w:rsidP="00B13C43">
      <w:pPr>
        <w:rPr>
          <w:rFonts w:ascii="Century Gothic" w:hAnsi="Century Gothic" w:cs="Tahoma"/>
          <w:sz w:val="22"/>
          <w:szCs w:val="22"/>
          <w:lang w:val="es-ES_tradnl"/>
        </w:rPr>
      </w:pPr>
    </w:p>
    <w:p w:rsidR="00B13C43" w:rsidRPr="00B13C43" w:rsidRDefault="00B13C43" w:rsidP="00B13C43">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B13C43">
        <w:rPr>
          <w:rFonts w:ascii="Century Gothic" w:eastAsiaTheme="minorEastAsia" w:hAnsi="Century Gothic" w:cs="Tahoma"/>
          <w:b/>
          <w:sz w:val="22"/>
          <w:szCs w:val="22"/>
          <w:lang w:val="es-ES" w:eastAsia="es-MX"/>
        </w:rPr>
        <w:t xml:space="preserve">Con el fin de dar cabal cumplimiento al Fallo </w:t>
      </w:r>
      <w:proofErr w:type="spellStart"/>
      <w:r w:rsidRPr="00B13C43">
        <w:rPr>
          <w:rFonts w:ascii="Century Gothic" w:eastAsiaTheme="minorEastAsia" w:hAnsi="Century Gothic" w:cs="Tahoma"/>
          <w:b/>
          <w:sz w:val="22"/>
          <w:szCs w:val="22"/>
          <w:lang w:val="es-ES" w:eastAsia="es-MX"/>
        </w:rPr>
        <w:t>otogado</w:t>
      </w:r>
      <w:proofErr w:type="spellEnd"/>
      <w:r w:rsidRPr="00B13C43">
        <w:rPr>
          <w:rFonts w:ascii="Century Gothic" w:eastAsiaTheme="minorEastAsia" w:hAnsi="Century Gothic" w:cs="Tahoma"/>
          <w:b/>
          <w:sz w:val="22"/>
          <w:szCs w:val="22"/>
          <w:lang w:val="es-ES" w:eastAsia="es-MX"/>
        </w:rPr>
        <w:t xml:space="preserve"> por el Comité de Adquisiciones:  </w:t>
      </w:r>
    </w:p>
    <w:p w:rsidR="00B13C43" w:rsidRPr="00B13C43" w:rsidRDefault="00B13C43" w:rsidP="00B13C43">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B13C43" w:rsidRPr="00B13C43" w:rsidRDefault="00B13C43" w:rsidP="00B13C43">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B13C43">
        <w:rPr>
          <w:rFonts w:ascii="Century Gothic" w:eastAsiaTheme="minorEastAsia" w:hAnsi="Century Gothic" w:cs="Tahoma"/>
          <w:b/>
          <w:sz w:val="22"/>
          <w:szCs w:val="22"/>
          <w:lang w:val="es-ES" w:eastAsia="es-MX"/>
        </w:rPr>
        <w:t>Relativo al Cuadro:</w:t>
      </w:r>
      <w:r w:rsidRPr="00B13C43">
        <w:rPr>
          <w:rFonts w:ascii="Century Gothic" w:eastAsiaTheme="minorEastAsia" w:hAnsi="Century Gothic" w:cs="Tahoma"/>
          <w:sz w:val="22"/>
          <w:szCs w:val="22"/>
          <w:lang w:val="es-ES" w:eastAsia="es-MX"/>
        </w:rPr>
        <w:t xml:space="preserve"> </w:t>
      </w:r>
      <w:r w:rsidRPr="00B13C43">
        <w:rPr>
          <w:rFonts w:ascii="Century Gothic" w:eastAsiaTheme="minorEastAsia" w:hAnsi="Century Gothic" w:cs="Tahoma"/>
          <w:sz w:val="22"/>
          <w:szCs w:val="22"/>
          <w:lang w:eastAsia="es-MX"/>
        </w:rPr>
        <w:t>02.04.2020, presentado en la sesión 4 Ordinaria dl 2020, de fecha 18 de junio de 2020,</w:t>
      </w:r>
    </w:p>
    <w:p w:rsidR="00B13C43" w:rsidRPr="00B13C43" w:rsidRDefault="00B13C43" w:rsidP="00B13C43">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B13C43" w:rsidRPr="00B13C43" w:rsidRDefault="00B13C43" w:rsidP="00B13C4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B13C43">
        <w:rPr>
          <w:rFonts w:ascii="Century Gothic" w:eastAsiaTheme="minorEastAsia" w:hAnsi="Century Gothic" w:cs="Tahoma"/>
          <w:b/>
          <w:sz w:val="22"/>
          <w:szCs w:val="22"/>
          <w:lang w:val="es-ES" w:eastAsia="es-MX"/>
        </w:rPr>
        <w:t xml:space="preserve">Licitación Pública Nacional con Participación del Comité: </w:t>
      </w:r>
      <w:r w:rsidRPr="00B13C43">
        <w:rPr>
          <w:rFonts w:ascii="Century Gothic" w:eastAsiaTheme="minorEastAsia" w:hAnsi="Century Gothic" w:cs="Tahoma"/>
          <w:sz w:val="22"/>
          <w:szCs w:val="22"/>
          <w:lang w:val="es-ES" w:eastAsia="es-MX"/>
        </w:rPr>
        <w:t>202001088</w:t>
      </w:r>
    </w:p>
    <w:p w:rsidR="00B13C43" w:rsidRPr="00B13C43" w:rsidRDefault="00B13C43" w:rsidP="00B13C43">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B13C43" w:rsidRPr="00B13C43" w:rsidRDefault="00B13C43" w:rsidP="00B13C4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B13C43">
        <w:rPr>
          <w:rFonts w:ascii="Century Gothic" w:eastAsiaTheme="minorEastAsia" w:hAnsi="Century Gothic" w:cs="Tahoma"/>
          <w:b/>
          <w:sz w:val="22"/>
          <w:szCs w:val="22"/>
          <w:lang w:val="es-ES" w:eastAsia="es-MX"/>
        </w:rPr>
        <w:t>Área Requirente:</w:t>
      </w:r>
      <w:r w:rsidRPr="00B13C43">
        <w:rPr>
          <w:rFonts w:ascii="Century Gothic" w:eastAsiaTheme="minorEastAsia" w:hAnsi="Century Gothic" w:cs="Tahoma"/>
          <w:sz w:val="22"/>
          <w:szCs w:val="22"/>
          <w:lang w:val="es-ES" w:eastAsia="es-MX"/>
        </w:rPr>
        <w:t xml:space="preserve"> Tesorería Municipal</w:t>
      </w:r>
    </w:p>
    <w:p w:rsidR="00B13C43" w:rsidRPr="00B13C43" w:rsidRDefault="00B13C43" w:rsidP="00B13C4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B13C43" w:rsidRPr="00B13C43" w:rsidRDefault="00B13C43" w:rsidP="00B13C4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B13C43">
        <w:rPr>
          <w:rFonts w:ascii="Century Gothic" w:eastAsiaTheme="minorEastAsia" w:hAnsi="Century Gothic" w:cs="Tahoma"/>
          <w:b/>
          <w:sz w:val="22"/>
          <w:szCs w:val="22"/>
          <w:lang w:val="es-ES" w:eastAsia="es-MX"/>
        </w:rPr>
        <w:t xml:space="preserve">Objeto de licitación: </w:t>
      </w:r>
      <w:r w:rsidRPr="00B13C43">
        <w:rPr>
          <w:rFonts w:ascii="Century Gothic" w:eastAsiaTheme="minorEastAsia" w:hAnsi="Century Gothic" w:cs="Tahoma"/>
          <w:sz w:val="22"/>
          <w:szCs w:val="22"/>
          <w:lang w:val="es-ES" w:eastAsia="es-MX"/>
        </w:rPr>
        <w:t>Elaboración de avalúos de predios.</w:t>
      </w:r>
    </w:p>
    <w:p w:rsidR="00B13C43" w:rsidRPr="00B13C43" w:rsidRDefault="00B13C43" w:rsidP="00B13C4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B13C43" w:rsidRPr="00B13C43" w:rsidRDefault="00B13C43" w:rsidP="00B13C4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B13C43">
        <w:rPr>
          <w:rFonts w:ascii="Century Gothic" w:eastAsiaTheme="minorEastAsia" w:hAnsi="Century Gothic" w:cs="Tahoma"/>
          <w:sz w:val="22"/>
          <w:szCs w:val="22"/>
          <w:lang w:val="es-ES" w:eastAsia="es-MX"/>
        </w:rPr>
        <w:t>Se les envió el cuadro con la requisición enlace número 202001324, donde se presenta ya el monto  correspondiente a los avalúos.</w:t>
      </w:r>
    </w:p>
    <w:p w:rsidR="00B13C43" w:rsidRDefault="00B13C43" w:rsidP="00B13C43">
      <w:pPr>
        <w:shd w:val="clear" w:color="auto" w:fill="FFFFFF"/>
        <w:spacing w:after="100" w:afterAutospacing="1" w:line="276" w:lineRule="auto"/>
        <w:contextualSpacing/>
        <w:jc w:val="both"/>
        <w:rPr>
          <w:rFonts w:ascii="Century Gothic" w:eastAsiaTheme="minorEastAsia" w:hAnsi="Century Gothic" w:cs="Tahoma"/>
          <w:lang w:val="es-ES" w:eastAsia="es-MX"/>
        </w:rPr>
      </w:pPr>
    </w:p>
    <w:p w:rsidR="00B13C43" w:rsidRDefault="00B13C43" w:rsidP="00B13C43">
      <w:pPr>
        <w:rPr>
          <w:rFonts w:ascii="Century Gothic" w:hAnsi="Century Gothic" w:cs="Tahoma"/>
          <w:sz w:val="22"/>
          <w:szCs w:val="22"/>
          <w:lang w:val="es-ES"/>
        </w:rPr>
      </w:pPr>
      <w:r>
        <w:rPr>
          <w:rFonts w:ascii="Century Gothic" w:eastAsiaTheme="minorEastAsia" w:hAnsi="Century Gothic" w:cs="Tahoma"/>
          <w:noProof/>
          <w:lang w:eastAsia="es-MX"/>
        </w:rPr>
        <w:drawing>
          <wp:inline distT="0" distB="0" distL="0" distR="0" wp14:anchorId="7D91E431" wp14:editId="60EC29C1">
            <wp:extent cx="6467475" cy="141732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39044" cy="1433004"/>
                    </a:xfrm>
                    <a:prstGeom prst="rect">
                      <a:avLst/>
                    </a:prstGeom>
                    <a:noFill/>
                  </pic:spPr>
                </pic:pic>
              </a:graphicData>
            </a:graphic>
          </wp:inline>
        </w:drawing>
      </w:r>
    </w:p>
    <w:p w:rsidR="00B13C43" w:rsidRPr="00B13C43" w:rsidRDefault="00B13C43" w:rsidP="00B13C43">
      <w:pPr>
        <w:rPr>
          <w:rFonts w:ascii="Century Gothic" w:hAnsi="Century Gothic" w:cs="Tahoma"/>
          <w:sz w:val="22"/>
          <w:szCs w:val="22"/>
          <w:lang w:val="es-ES"/>
        </w:rPr>
      </w:pPr>
    </w:p>
    <w:p w:rsidR="00B13C43" w:rsidRDefault="00B13C43" w:rsidP="00B13C43">
      <w:pPr>
        <w:jc w:val="center"/>
        <w:rPr>
          <w:rFonts w:ascii="Century Gothic" w:hAnsi="Century Gothic" w:cs="Tahoma"/>
          <w:b/>
          <w:sz w:val="22"/>
          <w:szCs w:val="22"/>
        </w:rPr>
      </w:pPr>
    </w:p>
    <w:p w:rsidR="00B13C43" w:rsidRPr="00625F5B" w:rsidRDefault="00B13C43" w:rsidP="00B13C43">
      <w:pPr>
        <w:jc w:val="center"/>
        <w:rPr>
          <w:rFonts w:ascii="Century Gothic" w:hAnsi="Century Gothic" w:cs="Tahoma"/>
          <w:b/>
          <w:sz w:val="22"/>
          <w:szCs w:val="22"/>
        </w:rPr>
      </w:pPr>
      <w:r w:rsidRPr="00C119E9">
        <w:rPr>
          <w:rFonts w:ascii="Century Gothic" w:hAnsi="Century Gothic" w:cs="Tahoma"/>
          <w:b/>
          <w:sz w:val="22"/>
          <w:szCs w:val="22"/>
        </w:rPr>
        <w:t>Los Integrantes del Comité Presentes se dan por Enterados.</w:t>
      </w:r>
      <w:r w:rsidRPr="00625F5B">
        <w:rPr>
          <w:rFonts w:ascii="Century Gothic" w:hAnsi="Century Gothic" w:cs="Tahoma"/>
          <w:b/>
          <w:sz w:val="22"/>
          <w:szCs w:val="22"/>
        </w:rPr>
        <w:t xml:space="preserve"> </w:t>
      </w:r>
    </w:p>
    <w:p w:rsidR="00327617" w:rsidRDefault="00327617" w:rsidP="00B31001">
      <w:pPr>
        <w:spacing w:line="360" w:lineRule="auto"/>
        <w:jc w:val="both"/>
        <w:rPr>
          <w:rFonts w:ascii="Century Gothic" w:hAnsi="Century Gothic" w:cs="Tahoma"/>
          <w:b/>
          <w:sz w:val="22"/>
          <w:szCs w:val="22"/>
        </w:rPr>
      </w:pPr>
    </w:p>
    <w:p w:rsidR="00C119E9" w:rsidRPr="00B13C43" w:rsidRDefault="00C119E9" w:rsidP="00B31001">
      <w:pPr>
        <w:spacing w:line="360" w:lineRule="auto"/>
        <w:jc w:val="both"/>
        <w:rPr>
          <w:rFonts w:ascii="Century Gothic" w:hAnsi="Century Gothic" w:cs="Tahoma"/>
          <w:b/>
          <w:sz w:val="22"/>
          <w:szCs w:val="22"/>
        </w:rPr>
      </w:pPr>
    </w:p>
    <w:p w:rsidR="006A1038" w:rsidRPr="00242654" w:rsidRDefault="00027BB7" w:rsidP="00242654">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2</w:t>
      </w:r>
      <w:r w:rsidR="002F1CE5">
        <w:rPr>
          <w:rFonts w:ascii="Century Gothic" w:hAnsi="Century Gothic" w:cs="Tahoma"/>
          <w:b/>
          <w:sz w:val="22"/>
          <w:szCs w:val="22"/>
          <w:lang w:val="es-ES"/>
        </w:rPr>
        <w:t>)</w:t>
      </w:r>
      <w:r w:rsidR="00F26F6B">
        <w:rPr>
          <w:rFonts w:ascii="Century Gothic" w:hAnsi="Century Gothic" w:cs="Tahoma"/>
          <w:b/>
          <w:sz w:val="22"/>
          <w:szCs w:val="22"/>
          <w:lang w:val="es-ES"/>
        </w:rPr>
        <w:t xml:space="preserve"> </w:t>
      </w:r>
      <w:r w:rsidR="006A1038" w:rsidRPr="00242654">
        <w:rPr>
          <w:rFonts w:ascii="Century Gothic" w:hAnsi="Century Gothic" w:cs="Tahoma"/>
          <w:b/>
          <w:sz w:val="22"/>
          <w:szCs w:val="22"/>
          <w:lang w:val="es-ES"/>
        </w:rPr>
        <w:t>Presentación de ser el caso e informe de adjudicaciones directas y,</w:t>
      </w:r>
    </w:p>
    <w:p w:rsidR="006A1038" w:rsidRDefault="006A1038" w:rsidP="006A1038">
      <w:pPr>
        <w:pStyle w:val="Prrafodelista"/>
        <w:ind w:left="1620"/>
        <w:contextualSpacing/>
        <w:jc w:val="both"/>
        <w:rPr>
          <w:rFonts w:ascii="Century Gothic" w:hAnsi="Century Gothic" w:cs="Tahoma"/>
          <w:b/>
          <w:sz w:val="22"/>
          <w:szCs w:val="22"/>
          <w:lang w:val="es-ES"/>
        </w:rPr>
      </w:pPr>
    </w:p>
    <w:p w:rsidR="00876663" w:rsidRDefault="00876663" w:rsidP="006A1038">
      <w:pPr>
        <w:pStyle w:val="Prrafodelista"/>
        <w:ind w:left="1620"/>
        <w:contextualSpacing/>
        <w:jc w:val="both"/>
        <w:rPr>
          <w:rFonts w:ascii="Century Gothic" w:hAnsi="Century Gothic" w:cs="Tahoma"/>
          <w:b/>
          <w:sz w:val="22"/>
          <w:szCs w:val="22"/>
          <w:lang w:val="es-ES"/>
        </w:rPr>
      </w:pPr>
    </w:p>
    <w:p w:rsidR="00724590" w:rsidRPr="00374EAD" w:rsidRDefault="00724590" w:rsidP="00724590">
      <w:pPr>
        <w:contextualSpacing/>
        <w:jc w:val="both"/>
        <w:rPr>
          <w:rFonts w:ascii="Century Gothic" w:hAnsi="Century Gothic" w:cs="Tahoma"/>
          <w:b/>
          <w:sz w:val="22"/>
          <w:szCs w:val="22"/>
          <w:lang w:val="es-ES_tradnl"/>
        </w:rPr>
      </w:pPr>
      <w:r w:rsidRPr="00374EAD">
        <w:rPr>
          <w:rFonts w:ascii="Century Gothic" w:hAnsi="Century Gothic" w:cs="Tahoma"/>
          <w:b/>
          <w:sz w:val="22"/>
          <w:szCs w:val="22"/>
          <w:lang w:val="es-ES_tradnl"/>
        </w:rPr>
        <w:t>Incido A).-</w:t>
      </w:r>
      <w:r>
        <w:rPr>
          <w:rFonts w:ascii="Century Gothic" w:hAnsi="Century Gothic" w:cs="Tahoma"/>
          <w:b/>
          <w:sz w:val="22"/>
          <w:szCs w:val="22"/>
          <w:lang w:val="es-ES_tradnl"/>
        </w:rPr>
        <w:t xml:space="preserve"> </w:t>
      </w:r>
      <w:r w:rsidRPr="00374EAD">
        <w:rPr>
          <w:rFonts w:ascii="Century Gothic" w:hAnsi="Century Gothic" w:cs="Tahoma"/>
          <w:b/>
          <w:sz w:val="22"/>
          <w:szCs w:val="22"/>
          <w:lang w:val="es-ES_tradnl"/>
        </w:rPr>
        <w:t xml:space="preserve">De acuerdo a lo establecido en el Reglamento de Compras, Enajenaciones y Contratación de Servicios del Municipio de Zapopan Jalisco, Artículo 99, Fracción I, se solicita la </w:t>
      </w:r>
      <w:proofErr w:type="spellStart"/>
      <w:r w:rsidRPr="00374EAD">
        <w:rPr>
          <w:rFonts w:ascii="Century Gothic" w:hAnsi="Century Gothic" w:cs="Tahoma"/>
          <w:b/>
          <w:sz w:val="22"/>
          <w:szCs w:val="22"/>
          <w:lang w:val="es-ES_tradnl"/>
        </w:rPr>
        <w:t>dictaminación</w:t>
      </w:r>
      <w:proofErr w:type="spellEnd"/>
      <w:r w:rsidRPr="00374EAD">
        <w:rPr>
          <w:rFonts w:ascii="Century Gothic" w:hAnsi="Century Gothic" w:cs="Tahoma"/>
          <w:b/>
          <w:sz w:val="22"/>
          <w:szCs w:val="22"/>
          <w:lang w:val="es-ES_tradnl"/>
        </w:rPr>
        <w:t xml:space="preserve"> y autorización de las adjudicaciones directas.</w:t>
      </w:r>
    </w:p>
    <w:p w:rsidR="00724590" w:rsidRDefault="00724590" w:rsidP="00724590">
      <w:pPr>
        <w:shd w:val="clear" w:color="auto" w:fill="FFFFFF"/>
        <w:spacing w:after="100" w:afterAutospacing="1"/>
        <w:contextualSpacing/>
        <w:jc w:val="both"/>
        <w:rPr>
          <w:rFonts w:ascii="Century Gothic" w:hAnsi="Century Gothic" w:cs="Tahoma"/>
          <w:sz w:val="22"/>
          <w:szCs w:val="22"/>
        </w:rPr>
      </w:pPr>
    </w:p>
    <w:p w:rsidR="00724590" w:rsidRDefault="00724590" w:rsidP="00724590">
      <w:pPr>
        <w:shd w:val="clear" w:color="auto" w:fill="FFFFFF"/>
        <w:spacing w:after="100" w:afterAutospacing="1"/>
        <w:contextualSpacing/>
        <w:jc w:val="both"/>
        <w:rPr>
          <w:rFonts w:ascii="Century Gothic" w:hAnsi="Century Gothic" w:cs="Tahoma"/>
          <w:sz w:val="22"/>
          <w:szCs w:val="22"/>
        </w:rPr>
      </w:pPr>
    </w:p>
    <w:tbl>
      <w:tblPr>
        <w:tblW w:w="10485" w:type="dxa"/>
        <w:tblLayout w:type="fixed"/>
        <w:tblCellMar>
          <w:left w:w="70" w:type="dxa"/>
          <w:right w:w="70" w:type="dxa"/>
        </w:tblCellMar>
        <w:tblLook w:val="04A0" w:firstRow="1" w:lastRow="0" w:firstColumn="1" w:lastColumn="0" w:noHBand="0" w:noVBand="1"/>
      </w:tblPr>
      <w:tblGrid>
        <w:gridCol w:w="961"/>
        <w:gridCol w:w="1444"/>
        <w:gridCol w:w="1276"/>
        <w:gridCol w:w="1417"/>
        <w:gridCol w:w="1418"/>
        <w:gridCol w:w="1276"/>
        <w:gridCol w:w="1417"/>
        <w:gridCol w:w="1276"/>
      </w:tblGrid>
      <w:tr w:rsidR="00AA2C3A" w:rsidRPr="00AA2C3A" w:rsidTr="00AA2C3A">
        <w:trPr>
          <w:trHeight w:val="1275"/>
        </w:trPr>
        <w:tc>
          <w:tcPr>
            <w:tcW w:w="961"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AA2C3A" w:rsidRPr="00AA2C3A" w:rsidRDefault="00AA2C3A" w:rsidP="00AA2C3A">
            <w:pPr>
              <w:jc w:val="center"/>
              <w:rPr>
                <w:rFonts w:ascii="Century Gothic" w:hAnsi="Century Gothic"/>
                <w:b/>
                <w:bCs/>
                <w:sz w:val="18"/>
                <w:szCs w:val="18"/>
                <w:u w:val="single"/>
                <w:lang w:eastAsia="es-MX"/>
              </w:rPr>
            </w:pPr>
            <w:r w:rsidRPr="00AA2C3A">
              <w:rPr>
                <w:rFonts w:ascii="Century Gothic" w:hAnsi="Century Gothic"/>
                <w:b/>
                <w:bCs/>
                <w:sz w:val="18"/>
                <w:szCs w:val="18"/>
                <w:u w:val="single"/>
                <w:lang w:eastAsia="es-MX"/>
              </w:rPr>
              <w:t>NÚMERO</w:t>
            </w:r>
          </w:p>
        </w:tc>
        <w:tc>
          <w:tcPr>
            <w:tcW w:w="1444" w:type="dxa"/>
            <w:tcBorders>
              <w:top w:val="single" w:sz="4" w:space="0" w:color="auto"/>
              <w:left w:val="nil"/>
              <w:bottom w:val="single" w:sz="4" w:space="0" w:color="auto"/>
              <w:right w:val="single" w:sz="4" w:space="0" w:color="auto"/>
            </w:tcBorders>
            <w:shd w:val="clear" w:color="000000" w:fill="ED7D31"/>
            <w:vAlign w:val="center"/>
            <w:hideMark/>
          </w:tcPr>
          <w:p w:rsidR="00AA2C3A" w:rsidRPr="00AA2C3A" w:rsidRDefault="00AA2C3A" w:rsidP="00AA2C3A">
            <w:pPr>
              <w:jc w:val="center"/>
              <w:rPr>
                <w:rFonts w:ascii="Century Gothic" w:hAnsi="Century Gothic"/>
                <w:b/>
                <w:bCs/>
                <w:sz w:val="18"/>
                <w:szCs w:val="18"/>
                <w:u w:val="single"/>
                <w:lang w:eastAsia="es-MX"/>
              </w:rPr>
            </w:pPr>
            <w:r w:rsidRPr="00AA2C3A">
              <w:rPr>
                <w:rFonts w:ascii="Century Gothic" w:hAnsi="Century Gothic"/>
                <w:b/>
                <w:bCs/>
                <w:sz w:val="18"/>
                <w:szCs w:val="18"/>
                <w:u w:val="single"/>
                <w:lang w:eastAsia="es-MX"/>
              </w:rPr>
              <w:t>No. DE OFICIO DE LA DEPENDENCIA</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rsidR="00AA2C3A" w:rsidRPr="00AA2C3A" w:rsidRDefault="00AA2C3A" w:rsidP="00AA2C3A">
            <w:pPr>
              <w:jc w:val="center"/>
              <w:rPr>
                <w:rFonts w:ascii="Century Gothic" w:hAnsi="Century Gothic"/>
                <w:b/>
                <w:bCs/>
                <w:sz w:val="18"/>
                <w:szCs w:val="18"/>
                <w:u w:val="single"/>
                <w:lang w:eastAsia="es-MX"/>
              </w:rPr>
            </w:pPr>
            <w:r w:rsidRPr="00AA2C3A">
              <w:rPr>
                <w:rFonts w:ascii="Century Gothic" w:hAnsi="Century Gothic"/>
                <w:b/>
                <w:bCs/>
                <w:sz w:val="18"/>
                <w:szCs w:val="18"/>
                <w:u w:val="single"/>
                <w:lang w:eastAsia="es-MX"/>
              </w:rPr>
              <w:t>REQUISICIÓN</w:t>
            </w:r>
          </w:p>
        </w:tc>
        <w:tc>
          <w:tcPr>
            <w:tcW w:w="1417" w:type="dxa"/>
            <w:tcBorders>
              <w:top w:val="single" w:sz="4" w:space="0" w:color="auto"/>
              <w:left w:val="nil"/>
              <w:bottom w:val="single" w:sz="4" w:space="0" w:color="auto"/>
              <w:right w:val="single" w:sz="4" w:space="0" w:color="auto"/>
            </w:tcBorders>
            <w:shd w:val="clear" w:color="000000" w:fill="ED7D31"/>
            <w:vAlign w:val="center"/>
            <w:hideMark/>
          </w:tcPr>
          <w:p w:rsidR="00AA2C3A" w:rsidRPr="00AA2C3A" w:rsidRDefault="00AA2C3A" w:rsidP="00AA2C3A">
            <w:pPr>
              <w:jc w:val="center"/>
              <w:rPr>
                <w:rFonts w:ascii="Century Gothic" w:hAnsi="Century Gothic"/>
                <w:b/>
                <w:bCs/>
                <w:sz w:val="18"/>
                <w:szCs w:val="18"/>
                <w:u w:val="single"/>
                <w:lang w:eastAsia="es-MX"/>
              </w:rPr>
            </w:pPr>
            <w:r w:rsidRPr="00AA2C3A">
              <w:rPr>
                <w:rFonts w:ascii="Century Gothic" w:hAnsi="Century Gothic"/>
                <w:b/>
                <w:bCs/>
                <w:sz w:val="18"/>
                <w:szCs w:val="18"/>
                <w:u w:val="single"/>
                <w:lang w:eastAsia="es-MX"/>
              </w:rPr>
              <w:t>AREA REQUIRENTE</w:t>
            </w:r>
          </w:p>
        </w:tc>
        <w:tc>
          <w:tcPr>
            <w:tcW w:w="1418" w:type="dxa"/>
            <w:tcBorders>
              <w:top w:val="single" w:sz="4" w:space="0" w:color="auto"/>
              <w:left w:val="nil"/>
              <w:bottom w:val="single" w:sz="4" w:space="0" w:color="auto"/>
              <w:right w:val="single" w:sz="4" w:space="0" w:color="auto"/>
            </w:tcBorders>
            <w:shd w:val="clear" w:color="000000" w:fill="ED7D31"/>
            <w:vAlign w:val="center"/>
            <w:hideMark/>
          </w:tcPr>
          <w:p w:rsidR="00AA2C3A" w:rsidRPr="00AA2C3A" w:rsidRDefault="00AA2C3A" w:rsidP="00AA2C3A">
            <w:pPr>
              <w:jc w:val="center"/>
              <w:rPr>
                <w:rFonts w:ascii="Century Gothic" w:hAnsi="Century Gothic"/>
                <w:b/>
                <w:bCs/>
                <w:sz w:val="18"/>
                <w:szCs w:val="18"/>
                <w:u w:val="single"/>
                <w:lang w:eastAsia="es-MX"/>
              </w:rPr>
            </w:pPr>
            <w:r w:rsidRPr="00AA2C3A">
              <w:rPr>
                <w:rFonts w:ascii="Century Gothic" w:hAnsi="Century Gothic"/>
                <w:b/>
                <w:bCs/>
                <w:sz w:val="18"/>
                <w:szCs w:val="18"/>
                <w:u w:val="single"/>
                <w:lang w:eastAsia="es-MX"/>
              </w:rPr>
              <w:t xml:space="preserve">MONTO TOTAL CON I.V.A. </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rsidR="00AA2C3A" w:rsidRPr="00AA2C3A" w:rsidRDefault="00AA2C3A" w:rsidP="00AA2C3A">
            <w:pPr>
              <w:jc w:val="center"/>
              <w:rPr>
                <w:rFonts w:ascii="Century Gothic" w:hAnsi="Century Gothic"/>
                <w:b/>
                <w:bCs/>
                <w:sz w:val="18"/>
                <w:szCs w:val="18"/>
                <w:u w:val="single"/>
                <w:lang w:eastAsia="es-MX"/>
              </w:rPr>
            </w:pPr>
            <w:r w:rsidRPr="00AA2C3A">
              <w:rPr>
                <w:rFonts w:ascii="Century Gothic" w:hAnsi="Century Gothic"/>
                <w:b/>
                <w:bCs/>
                <w:sz w:val="18"/>
                <w:szCs w:val="18"/>
                <w:u w:val="single"/>
                <w:lang w:eastAsia="es-MX"/>
              </w:rPr>
              <w:t>PROVEEDOR</w:t>
            </w:r>
          </w:p>
        </w:tc>
        <w:tc>
          <w:tcPr>
            <w:tcW w:w="1417" w:type="dxa"/>
            <w:tcBorders>
              <w:top w:val="single" w:sz="4" w:space="0" w:color="auto"/>
              <w:left w:val="nil"/>
              <w:bottom w:val="single" w:sz="4" w:space="0" w:color="auto"/>
              <w:right w:val="single" w:sz="4" w:space="0" w:color="auto"/>
            </w:tcBorders>
            <w:shd w:val="clear" w:color="000000" w:fill="ED7D31"/>
            <w:vAlign w:val="center"/>
            <w:hideMark/>
          </w:tcPr>
          <w:p w:rsidR="00AA2C3A" w:rsidRPr="00AA2C3A" w:rsidRDefault="00AA2C3A" w:rsidP="00AA2C3A">
            <w:pPr>
              <w:jc w:val="center"/>
              <w:rPr>
                <w:rFonts w:ascii="Century Gothic" w:hAnsi="Century Gothic"/>
                <w:b/>
                <w:bCs/>
                <w:sz w:val="18"/>
                <w:szCs w:val="18"/>
                <w:u w:val="single"/>
                <w:lang w:eastAsia="es-MX"/>
              </w:rPr>
            </w:pPr>
            <w:r w:rsidRPr="00AA2C3A">
              <w:rPr>
                <w:rFonts w:ascii="Century Gothic" w:hAnsi="Century Gothic"/>
                <w:b/>
                <w:bCs/>
                <w:sz w:val="18"/>
                <w:szCs w:val="18"/>
                <w:u w:val="single"/>
                <w:lang w:eastAsia="es-MX"/>
              </w:rPr>
              <w:t>MOTIVO</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rsidR="00AA2C3A" w:rsidRPr="00AA2C3A" w:rsidRDefault="00AA2C3A" w:rsidP="00AA2C3A">
            <w:pPr>
              <w:jc w:val="center"/>
              <w:rPr>
                <w:rFonts w:ascii="Century Gothic" w:hAnsi="Century Gothic"/>
                <w:b/>
                <w:bCs/>
                <w:sz w:val="18"/>
                <w:szCs w:val="18"/>
                <w:u w:val="single"/>
                <w:lang w:eastAsia="es-MX"/>
              </w:rPr>
            </w:pPr>
            <w:r w:rsidRPr="00AA2C3A">
              <w:rPr>
                <w:rFonts w:ascii="Century Gothic" w:hAnsi="Century Gothic"/>
                <w:b/>
                <w:bCs/>
                <w:sz w:val="18"/>
                <w:szCs w:val="18"/>
                <w:u w:val="single"/>
                <w:lang w:eastAsia="es-MX"/>
              </w:rPr>
              <w:t>VOTACIÓN PRESIDENTE</w:t>
            </w:r>
          </w:p>
        </w:tc>
      </w:tr>
      <w:tr w:rsidR="00AA2C3A" w:rsidRPr="00AA2C3A" w:rsidTr="00AA2C3A">
        <w:trPr>
          <w:trHeight w:val="5820"/>
        </w:trPr>
        <w:tc>
          <w:tcPr>
            <w:tcW w:w="961" w:type="dxa"/>
            <w:tcBorders>
              <w:top w:val="nil"/>
              <w:left w:val="single" w:sz="4" w:space="0" w:color="auto"/>
              <w:bottom w:val="single" w:sz="4" w:space="0" w:color="auto"/>
              <w:right w:val="single" w:sz="4" w:space="0" w:color="auto"/>
            </w:tcBorders>
            <w:shd w:val="clear" w:color="000000" w:fill="F8CBAD"/>
            <w:hideMark/>
          </w:tcPr>
          <w:p w:rsidR="00AA2C3A" w:rsidRPr="00AA2C3A" w:rsidRDefault="00AA2C3A" w:rsidP="00AA2C3A">
            <w:pPr>
              <w:jc w:val="center"/>
              <w:rPr>
                <w:rFonts w:ascii="Century Gothic" w:hAnsi="Century Gothic"/>
                <w:color w:val="000000"/>
                <w:sz w:val="18"/>
                <w:szCs w:val="18"/>
                <w:lang w:eastAsia="es-MX"/>
              </w:rPr>
            </w:pPr>
            <w:r w:rsidRPr="00AA2C3A">
              <w:rPr>
                <w:rFonts w:ascii="Century Gothic" w:hAnsi="Century Gothic"/>
                <w:color w:val="000000"/>
                <w:sz w:val="18"/>
                <w:szCs w:val="18"/>
                <w:lang w:eastAsia="es-MX"/>
              </w:rPr>
              <w:lastRenderedPageBreak/>
              <w:t>A1 Fracción I</w:t>
            </w:r>
          </w:p>
        </w:tc>
        <w:tc>
          <w:tcPr>
            <w:tcW w:w="1444" w:type="dxa"/>
            <w:tcBorders>
              <w:top w:val="nil"/>
              <w:left w:val="nil"/>
              <w:bottom w:val="single" w:sz="4" w:space="0" w:color="auto"/>
              <w:right w:val="single" w:sz="4" w:space="0" w:color="auto"/>
            </w:tcBorders>
            <w:shd w:val="clear" w:color="000000" w:fill="F8CBAD"/>
            <w:hideMark/>
          </w:tcPr>
          <w:p w:rsidR="00AA2C3A" w:rsidRPr="00AA2C3A" w:rsidRDefault="00AA2C3A" w:rsidP="00AA2C3A">
            <w:pPr>
              <w:jc w:val="center"/>
              <w:rPr>
                <w:rFonts w:ascii="Century Gothic" w:hAnsi="Century Gothic"/>
                <w:color w:val="000000"/>
                <w:sz w:val="18"/>
                <w:szCs w:val="18"/>
                <w:lang w:eastAsia="es-MX"/>
              </w:rPr>
            </w:pPr>
            <w:r w:rsidRPr="00AA2C3A">
              <w:rPr>
                <w:rFonts w:ascii="Century Gothic" w:hAnsi="Century Gothic"/>
                <w:color w:val="000000"/>
                <w:sz w:val="18"/>
                <w:szCs w:val="18"/>
                <w:lang w:eastAsia="es-MX"/>
              </w:rPr>
              <w:t>CGGIC/UA/0348/2020</w:t>
            </w:r>
          </w:p>
        </w:tc>
        <w:tc>
          <w:tcPr>
            <w:tcW w:w="1276" w:type="dxa"/>
            <w:tcBorders>
              <w:top w:val="nil"/>
              <w:left w:val="nil"/>
              <w:bottom w:val="single" w:sz="4" w:space="0" w:color="auto"/>
              <w:right w:val="single" w:sz="4" w:space="0" w:color="auto"/>
            </w:tcBorders>
            <w:shd w:val="clear" w:color="000000" w:fill="F8CBAD"/>
            <w:hideMark/>
          </w:tcPr>
          <w:p w:rsidR="00AA2C3A" w:rsidRPr="00AA2C3A" w:rsidRDefault="00AA2C3A" w:rsidP="00AA2C3A">
            <w:pPr>
              <w:jc w:val="right"/>
              <w:rPr>
                <w:rFonts w:ascii="Century Gothic" w:hAnsi="Century Gothic"/>
                <w:sz w:val="18"/>
                <w:szCs w:val="18"/>
                <w:lang w:eastAsia="es-MX"/>
              </w:rPr>
            </w:pPr>
            <w:r w:rsidRPr="00AA2C3A">
              <w:rPr>
                <w:rFonts w:ascii="Century Gothic" w:hAnsi="Century Gothic"/>
                <w:sz w:val="18"/>
                <w:szCs w:val="18"/>
                <w:lang w:eastAsia="es-MX"/>
              </w:rPr>
              <w:t>202001153</w:t>
            </w:r>
          </w:p>
        </w:tc>
        <w:tc>
          <w:tcPr>
            <w:tcW w:w="1417" w:type="dxa"/>
            <w:tcBorders>
              <w:top w:val="nil"/>
              <w:left w:val="nil"/>
              <w:bottom w:val="single" w:sz="4" w:space="0" w:color="auto"/>
              <w:right w:val="single" w:sz="4" w:space="0" w:color="auto"/>
            </w:tcBorders>
            <w:shd w:val="clear" w:color="000000" w:fill="F8CBAD"/>
            <w:hideMark/>
          </w:tcPr>
          <w:p w:rsidR="00AA2C3A" w:rsidRPr="00AA2C3A" w:rsidRDefault="00AA2C3A" w:rsidP="00AA2C3A">
            <w:pPr>
              <w:rPr>
                <w:rFonts w:ascii="Century Gothic" w:hAnsi="Century Gothic"/>
                <w:color w:val="000000"/>
                <w:sz w:val="18"/>
                <w:szCs w:val="18"/>
                <w:lang w:eastAsia="es-MX"/>
              </w:rPr>
            </w:pPr>
            <w:r w:rsidRPr="00AA2C3A">
              <w:rPr>
                <w:rFonts w:ascii="Century Gothic" w:hAnsi="Century Gothic"/>
                <w:color w:val="000000"/>
                <w:sz w:val="18"/>
                <w:szCs w:val="18"/>
                <w:lang w:eastAsia="es-MX"/>
              </w:rPr>
              <w:t>Dirección de Ordenamiento del Territorio adscrita a la Coordinación General de Gestión Integral de la Ciudad</w:t>
            </w:r>
          </w:p>
        </w:tc>
        <w:tc>
          <w:tcPr>
            <w:tcW w:w="1418" w:type="dxa"/>
            <w:tcBorders>
              <w:top w:val="nil"/>
              <w:left w:val="nil"/>
              <w:bottom w:val="single" w:sz="4" w:space="0" w:color="auto"/>
              <w:right w:val="single" w:sz="4" w:space="0" w:color="auto"/>
            </w:tcBorders>
            <w:shd w:val="clear" w:color="000000" w:fill="F8CBAD"/>
            <w:hideMark/>
          </w:tcPr>
          <w:p w:rsidR="00AA2C3A" w:rsidRPr="00AA2C3A" w:rsidRDefault="00AA2C3A" w:rsidP="00AA2C3A">
            <w:pPr>
              <w:jc w:val="right"/>
              <w:rPr>
                <w:rFonts w:ascii="Century Gothic" w:hAnsi="Century Gothic"/>
                <w:color w:val="000000"/>
                <w:sz w:val="18"/>
                <w:szCs w:val="18"/>
                <w:lang w:eastAsia="es-MX"/>
              </w:rPr>
            </w:pPr>
            <w:r w:rsidRPr="00AA2C3A">
              <w:rPr>
                <w:rFonts w:ascii="Century Gothic" w:hAnsi="Century Gothic"/>
                <w:color w:val="000000"/>
                <w:sz w:val="18"/>
                <w:szCs w:val="18"/>
                <w:lang w:eastAsia="es-MX"/>
              </w:rPr>
              <w:t>$135,720.00</w:t>
            </w:r>
          </w:p>
        </w:tc>
        <w:tc>
          <w:tcPr>
            <w:tcW w:w="1276" w:type="dxa"/>
            <w:tcBorders>
              <w:top w:val="nil"/>
              <w:left w:val="nil"/>
              <w:bottom w:val="single" w:sz="4" w:space="0" w:color="auto"/>
              <w:right w:val="single" w:sz="4" w:space="0" w:color="auto"/>
            </w:tcBorders>
            <w:shd w:val="clear" w:color="000000" w:fill="F8CBAD"/>
            <w:hideMark/>
          </w:tcPr>
          <w:p w:rsidR="00AA2C3A" w:rsidRPr="00AA2C3A" w:rsidRDefault="00AA2C3A" w:rsidP="00AA2C3A">
            <w:pPr>
              <w:rPr>
                <w:rFonts w:ascii="Century Gothic" w:hAnsi="Century Gothic"/>
                <w:color w:val="000000"/>
                <w:sz w:val="18"/>
                <w:szCs w:val="18"/>
                <w:lang w:eastAsia="es-MX"/>
              </w:rPr>
            </w:pPr>
            <w:r w:rsidRPr="00AA2C3A">
              <w:rPr>
                <w:rFonts w:ascii="Century Gothic" w:hAnsi="Century Gothic"/>
                <w:color w:val="000000"/>
                <w:sz w:val="18"/>
                <w:szCs w:val="18"/>
                <w:lang w:eastAsia="es-MX"/>
              </w:rPr>
              <w:t xml:space="preserve">Sistemas de Información Geográfica S.A. de C.V. </w:t>
            </w:r>
          </w:p>
        </w:tc>
        <w:tc>
          <w:tcPr>
            <w:tcW w:w="1417" w:type="dxa"/>
            <w:tcBorders>
              <w:top w:val="nil"/>
              <w:left w:val="nil"/>
              <w:bottom w:val="single" w:sz="4" w:space="0" w:color="auto"/>
              <w:right w:val="single" w:sz="4" w:space="0" w:color="auto"/>
            </w:tcBorders>
            <w:shd w:val="clear" w:color="000000" w:fill="F8CBAD"/>
            <w:hideMark/>
          </w:tcPr>
          <w:p w:rsidR="00AA2C3A" w:rsidRPr="00AA2C3A" w:rsidRDefault="00AA2C3A" w:rsidP="00AA2C3A">
            <w:pPr>
              <w:rPr>
                <w:rFonts w:ascii="Century Gothic" w:hAnsi="Century Gothic"/>
                <w:color w:val="000000"/>
                <w:sz w:val="18"/>
                <w:szCs w:val="18"/>
                <w:lang w:eastAsia="es-MX"/>
              </w:rPr>
            </w:pPr>
            <w:r w:rsidRPr="00AA2C3A">
              <w:rPr>
                <w:rFonts w:ascii="Century Gothic" w:hAnsi="Century Gothic"/>
                <w:color w:val="000000"/>
                <w:sz w:val="18"/>
                <w:szCs w:val="18"/>
                <w:lang w:eastAsia="es-MX"/>
              </w:rPr>
              <w:t xml:space="preserve">Paquetes y programas licencia anual </w:t>
            </w:r>
            <w:proofErr w:type="spellStart"/>
            <w:r w:rsidRPr="00AA2C3A">
              <w:rPr>
                <w:rFonts w:ascii="Century Gothic" w:hAnsi="Century Gothic"/>
                <w:color w:val="000000"/>
                <w:sz w:val="18"/>
                <w:szCs w:val="18"/>
                <w:lang w:eastAsia="es-MX"/>
              </w:rPr>
              <w:t>Arcgis</w:t>
            </w:r>
            <w:proofErr w:type="spellEnd"/>
            <w:r w:rsidRPr="00AA2C3A">
              <w:rPr>
                <w:rFonts w:ascii="Century Gothic" w:hAnsi="Century Gothic"/>
                <w:color w:val="000000"/>
                <w:sz w:val="18"/>
                <w:szCs w:val="18"/>
                <w:lang w:eastAsia="es-MX"/>
              </w:rPr>
              <w:t xml:space="preserve"> Desktop para un usuario, distribuidor de cartografía digital, imágenes de satélite y distribuidor exclusivo en México de la familia de productos de </w:t>
            </w:r>
            <w:proofErr w:type="spellStart"/>
            <w:r w:rsidRPr="00AA2C3A">
              <w:rPr>
                <w:rFonts w:ascii="Century Gothic" w:hAnsi="Century Gothic"/>
                <w:color w:val="000000"/>
                <w:sz w:val="18"/>
                <w:szCs w:val="18"/>
                <w:lang w:eastAsia="es-MX"/>
              </w:rPr>
              <w:t>Enviromental</w:t>
            </w:r>
            <w:proofErr w:type="spellEnd"/>
            <w:r w:rsidRPr="00AA2C3A">
              <w:rPr>
                <w:rFonts w:ascii="Century Gothic" w:hAnsi="Century Gothic"/>
                <w:color w:val="000000"/>
                <w:sz w:val="18"/>
                <w:szCs w:val="18"/>
                <w:lang w:eastAsia="es-MX"/>
              </w:rPr>
              <w:t xml:space="preserve"> </w:t>
            </w:r>
            <w:proofErr w:type="spellStart"/>
            <w:r w:rsidRPr="00AA2C3A">
              <w:rPr>
                <w:rFonts w:ascii="Century Gothic" w:hAnsi="Century Gothic"/>
                <w:color w:val="000000"/>
                <w:sz w:val="18"/>
                <w:szCs w:val="18"/>
                <w:lang w:eastAsia="es-MX"/>
              </w:rPr>
              <w:t>Systems</w:t>
            </w:r>
            <w:proofErr w:type="spellEnd"/>
            <w:r w:rsidRPr="00AA2C3A">
              <w:rPr>
                <w:rFonts w:ascii="Century Gothic" w:hAnsi="Century Gothic"/>
                <w:color w:val="000000"/>
                <w:sz w:val="18"/>
                <w:szCs w:val="18"/>
                <w:lang w:eastAsia="es-MX"/>
              </w:rPr>
              <w:t xml:space="preserve"> </w:t>
            </w:r>
            <w:proofErr w:type="spellStart"/>
            <w:r w:rsidRPr="00AA2C3A">
              <w:rPr>
                <w:rFonts w:ascii="Century Gothic" w:hAnsi="Century Gothic"/>
                <w:color w:val="000000"/>
                <w:sz w:val="18"/>
                <w:szCs w:val="18"/>
                <w:lang w:eastAsia="es-MX"/>
              </w:rPr>
              <w:t>Reasearch</w:t>
            </w:r>
            <w:proofErr w:type="spellEnd"/>
            <w:r w:rsidRPr="00AA2C3A">
              <w:rPr>
                <w:rFonts w:ascii="Century Gothic" w:hAnsi="Century Gothic"/>
                <w:color w:val="000000"/>
                <w:sz w:val="18"/>
                <w:szCs w:val="18"/>
                <w:lang w:eastAsia="es-MX"/>
              </w:rPr>
              <w:t xml:space="preserve"> </w:t>
            </w:r>
            <w:proofErr w:type="spellStart"/>
            <w:r w:rsidRPr="00AA2C3A">
              <w:rPr>
                <w:rFonts w:ascii="Century Gothic" w:hAnsi="Century Gothic"/>
                <w:color w:val="000000"/>
                <w:sz w:val="18"/>
                <w:szCs w:val="18"/>
                <w:lang w:eastAsia="es-MX"/>
              </w:rPr>
              <w:t>Institute</w:t>
            </w:r>
            <w:proofErr w:type="spellEnd"/>
            <w:r w:rsidRPr="00AA2C3A">
              <w:rPr>
                <w:rFonts w:ascii="Century Gothic" w:hAnsi="Century Gothic"/>
                <w:color w:val="000000"/>
                <w:sz w:val="18"/>
                <w:szCs w:val="18"/>
                <w:lang w:eastAsia="es-MX"/>
              </w:rPr>
              <w:t xml:space="preserve"> </w:t>
            </w:r>
            <w:proofErr w:type="spellStart"/>
            <w:r w:rsidRPr="00AA2C3A">
              <w:rPr>
                <w:rFonts w:ascii="Century Gothic" w:hAnsi="Century Gothic"/>
                <w:color w:val="000000"/>
                <w:sz w:val="18"/>
                <w:szCs w:val="18"/>
                <w:lang w:eastAsia="es-MX"/>
              </w:rPr>
              <w:t>Inc</w:t>
            </w:r>
            <w:proofErr w:type="spellEnd"/>
            <w:r w:rsidRPr="00AA2C3A">
              <w:rPr>
                <w:rFonts w:ascii="Century Gothic" w:hAnsi="Century Gothic"/>
                <w:color w:val="000000"/>
                <w:sz w:val="18"/>
                <w:szCs w:val="18"/>
                <w:lang w:eastAsia="es-MX"/>
              </w:rPr>
              <w:t xml:space="preserve"> </w:t>
            </w:r>
            <w:proofErr w:type="spellStart"/>
            <w:r w:rsidRPr="00AA2C3A">
              <w:rPr>
                <w:rFonts w:ascii="Century Gothic" w:hAnsi="Century Gothic"/>
                <w:color w:val="000000"/>
                <w:sz w:val="18"/>
                <w:szCs w:val="18"/>
                <w:lang w:eastAsia="es-MX"/>
              </w:rPr>
              <w:t>Esri</w:t>
            </w:r>
            <w:proofErr w:type="spellEnd"/>
            <w:r w:rsidRPr="00AA2C3A">
              <w:rPr>
                <w:rFonts w:ascii="Century Gothic" w:hAnsi="Century Gothic"/>
                <w:color w:val="000000"/>
                <w:sz w:val="18"/>
                <w:szCs w:val="18"/>
                <w:lang w:eastAsia="es-MX"/>
              </w:rPr>
              <w:t xml:space="preserve">, se considera indispensable que la Dirección de Ordenamiento del Territorio continúe con al menos una licencia básica del programa para estar en condiciones de trabajar con la información que será entregada una vez que concluya el proceso de elaboración del Programa Municipal de </w:t>
            </w:r>
            <w:r w:rsidRPr="00AA2C3A">
              <w:rPr>
                <w:rFonts w:ascii="Century Gothic" w:hAnsi="Century Gothic"/>
                <w:color w:val="000000"/>
                <w:sz w:val="18"/>
                <w:szCs w:val="18"/>
                <w:lang w:eastAsia="es-MX"/>
              </w:rPr>
              <w:lastRenderedPageBreak/>
              <w:t>Desarrollo Urbano y la revisión de los planes parciales de Desarrollo Urbano.</w:t>
            </w:r>
          </w:p>
        </w:tc>
        <w:tc>
          <w:tcPr>
            <w:tcW w:w="1276" w:type="dxa"/>
            <w:tcBorders>
              <w:top w:val="nil"/>
              <w:left w:val="nil"/>
              <w:bottom w:val="single" w:sz="4" w:space="0" w:color="auto"/>
              <w:right w:val="single" w:sz="4" w:space="0" w:color="auto"/>
            </w:tcBorders>
            <w:shd w:val="clear" w:color="000000" w:fill="F8CBAD"/>
            <w:hideMark/>
          </w:tcPr>
          <w:p w:rsidR="00AA2C3A" w:rsidRPr="00AA2C3A" w:rsidRDefault="00AA2C3A" w:rsidP="00AA2C3A">
            <w:pPr>
              <w:rPr>
                <w:rFonts w:ascii="Century Gothic" w:hAnsi="Century Gothic"/>
                <w:color w:val="000000"/>
                <w:sz w:val="18"/>
                <w:szCs w:val="18"/>
                <w:lang w:eastAsia="es-MX"/>
              </w:rPr>
            </w:pPr>
            <w:r w:rsidRPr="00AA2C3A">
              <w:rPr>
                <w:rFonts w:ascii="Century Gothic" w:hAnsi="Century Gothic"/>
                <w:color w:val="000000"/>
                <w:sz w:val="18"/>
                <w:szCs w:val="18"/>
                <w:lang w:eastAsia="es-MX"/>
              </w:rPr>
              <w:lastRenderedPageBreak/>
              <w:t xml:space="preserve">Solicito su autorización del punto A1, los que estén por la afirmativa sírvanse </w:t>
            </w:r>
            <w:proofErr w:type="spellStart"/>
            <w:r w:rsidRPr="00AA2C3A">
              <w:rPr>
                <w:rFonts w:ascii="Century Gothic" w:hAnsi="Century Gothic"/>
                <w:color w:val="000000"/>
                <w:sz w:val="18"/>
                <w:szCs w:val="18"/>
                <w:lang w:eastAsia="es-MX"/>
              </w:rPr>
              <w:t>manifestán</w:t>
            </w:r>
            <w:proofErr w:type="spellEnd"/>
            <w:r>
              <w:rPr>
                <w:rFonts w:ascii="Century Gothic" w:hAnsi="Century Gothic"/>
                <w:color w:val="000000"/>
                <w:sz w:val="18"/>
                <w:szCs w:val="18"/>
                <w:lang w:eastAsia="es-MX"/>
              </w:rPr>
              <w:t>-</w:t>
            </w:r>
            <w:r w:rsidRPr="00AA2C3A">
              <w:rPr>
                <w:rFonts w:ascii="Century Gothic" w:hAnsi="Century Gothic"/>
                <w:color w:val="000000"/>
                <w:sz w:val="18"/>
                <w:szCs w:val="18"/>
                <w:lang w:eastAsia="es-MX"/>
              </w:rPr>
              <w:t xml:space="preserve">dolo levantando su mano.          </w:t>
            </w:r>
            <w:r>
              <w:rPr>
                <w:rFonts w:ascii="Century Gothic" w:hAnsi="Century Gothic"/>
                <w:color w:val="000000"/>
                <w:sz w:val="18"/>
                <w:szCs w:val="18"/>
                <w:lang w:eastAsia="es-MX"/>
              </w:rPr>
              <w:t xml:space="preserve">       Aprobado por Unanimidad</w:t>
            </w:r>
            <w:r w:rsidRPr="00AA2C3A">
              <w:rPr>
                <w:rFonts w:ascii="Century Gothic" w:hAnsi="Century Gothic"/>
                <w:color w:val="000000"/>
                <w:sz w:val="18"/>
                <w:szCs w:val="18"/>
                <w:lang w:eastAsia="es-MX"/>
              </w:rPr>
              <w:t xml:space="preserve"> de votos</w:t>
            </w:r>
          </w:p>
        </w:tc>
      </w:tr>
      <w:tr w:rsidR="00AA2C3A" w:rsidRPr="00AA2C3A" w:rsidTr="00AA2C3A">
        <w:trPr>
          <w:trHeight w:val="5670"/>
        </w:trPr>
        <w:tc>
          <w:tcPr>
            <w:tcW w:w="961" w:type="dxa"/>
            <w:tcBorders>
              <w:top w:val="single" w:sz="4" w:space="0" w:color="auto"/>
              <w:left w:val="single" w:sz="4" w:space="0" w:color="auto"/>
              <w:bottom w:val="single" w:sz="4" w:space="0" w:color="auto"/>
              <w:right w:val="single" w:sz="4" w:space="0" w:color="auto"/>
            </w:tcBorders>
            <w:shd w:val="clear" w:color="000000" w:fill="F8CBAD"/>
            <w:hideMark/>
          </w:tcPr>
          <w:p w:rsidR="00AA2C3A" w:rsidRPr="00AA2C3A" w:rsidRDefault="00AA2C3A" w:rsidP="00AA2C3A">
            <w:pPr>
              <w:jc w:val="center"/>
              <w:rPr>
                <w:rFonts w:ascii="Century Gothic" w:hAnsi="Century Gothic"/>
                <w:color w:val="000000"/>
                <w:sz w:val="18"/>
                <w:szCs w:val="18"/>
                <w:lang w:eastAsia="es-MX"/>
              </w:rPr>
            </w:pPr>
            <w:r w:rsidRPr="00AA2C3A">
              <w:rPr>
                <w:rFonts w:ascii="Century Gothic" w:hAnsi="Century Gothic"/>
                <w:color w:val="000000"/>
                <w:sz w:val="18"/>
                <w:szCs w:val="18"/>
                <w:lang w:eastAsia="es-MX"/>
              </w:rPr>
              <w:lastRenderedPageBreak/>
              <w:t>A2 Fracción I</w:t>
            </w:r>
          </w:p>
        </w:tc>
        <w:tc>
          <w:tcPr>
            <w:tcW w:w="1444" w:type="dxa"/>
            <w:tcBorders>
              <w:top w:val="single" w:sz="4" w:space="0" w:color="auto"/>
              <w:left w:val="single" w:sz="4" w:space="0" w:color="auto"/>
              <w:bottom w:val="single" w:sz="4" w:space="0" w:color="auto"/>
              <w:right w:val="single" w:sz="4" w:space="0" w:color="auto"/>
            </w:tcBorders>
            <w:shd w:val="clear" w:color="000000" w:fill="F8CBAD"/>
            <w:hideMark/>
          </w:tcPr>
          <w:p w:rsidR="00AA2C3A" w:rsidRPr="00AA2C3A" w:rsidRDefault="00AA2C3A" w:rsidP="00AA2C3A">
            <w:pPr>
              <w:jc w:val="center"/>
              <w:rPr>
                <w:rFonts w:ascii="Century Gothic" w:hAnsi="Century Gothic"/>
                <w:color w:val="000000"/>
                <w:sz w:val="18"/>
                <w:szCs w:val="18"/>
                <w:lang w:eastAsia="es-MX"/>
              </w:rPr>
            </w:pPr>
            <w:r w:rsidRPr="00AA2C3A">
              <w:rPr>
                <w:rFonts w:ascii="Century Gothic" w:hAnsi="Century Gothic"/>
                <w:color w:val="000000"/>
                <w:sz w:val="18"/>
                <w:szCs w:val="18"/>
                <w:lang w:eastAsia="es-MX"/>
              </w:rPr>
              <w:t>CGGIC/UA/0356/2020</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AA2C3A" w:rsidRPr="00AA2C3A" w:rsidRDefault="00AA2C3A" w:rsidP="00AA2C3A">
            <w:pPr>
              <w:jc w:val="right"/>
              <w:rPr>
                <w:rFonts w:ascii="Century Gothic" w:hAnsi="Century Gothic"/>
                <w:sz w:val="18"/>
                <w:szCs w:val="18"/>
                <w:lang w:eastAsia="es-MX"/>
              </w:rPr>
            </w:pPr>
            <w:r w:rsidRPr="00AA2C3A">
              <w:rPr>
                <w:rFonts w:ascii="Century Gothic" w:hAnsi="Century Gothic"/>
                <w:sz w:val="18"/>
                <w:szCs w:val="18"/>
                <w:lang w:eastAsia="es-MX"/>
              </w:rPr>
              <w:t>202001176</w:t>
            </w:r>
          </w:p>
        </w:tc>
        <w:tc>
          <w:tcPr>
            <w:tcW w:w="1417" w:type="dxa"/>
            <w:tcBorders>
              <w:top w:val="single" w:sz="4" w:space="0" w:color="auto"/>
              <w:left w:val="single" w:sz="4" w:space="0" w:color="auto"/>
              <w:bottom w:val="single" w:sz="4" w:space="0" w:color="auto"/>
              <w:right w:val="single" w:sz="4" w:space="0" w:color="auto"/>
            </w:tcBorders>
            <w:shd w:val="clear" w:color="000000" w:fill="F8CBAD"/>
            <w:hideMark/>
          </w:tcPr>
          <w:p w:rsidR="00AA2C3A" w:rsidRPr="00AA2C3A" w:rsidRDefault="00AA2C3A" w:rsidP="00AA2C3A">
            <w:pPr>
              <w:rPr>
                <w:rFonts w:ascii="Century Gothic" w:hAnsi="Century Gothic"/>
                <w:color w:val="000000"/>
                <w:sz w:val="18"/>
                <w:szCs w:val="18"/>
                <w:lang w:eastAsia="es-MX"/>
              </w:rPr>
            </w:pPr>
            <w:r w:rsidRPr="00AA2C3A">
              <w:rPr>
                <w:rFonts w:ascii="Century Gothic" w:hAnsi="Century Gothic"/>
                <w:color w:val="000000"/>
                <w:sz w:val="18"/>
                <w:szCs w:val="18"/>
                <w:lang w:eastAsia="es-MX"/>
              </w:rPr>
              <w:t>Dirección de Movilidad y Transporte adscrita a la Coordinación General de Gestión Integral de la Ciudad</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AA2C3A" w:rsidRPr="00AA2C3A" w:rsidRDefault="00AA2C3A" w:rsidP="00AA2C3A">
            <w:pPr>
              <w:jc w:val="right"/>
              <w:rPr>
                <w:rFonts w:ascii="Century Gothic" w:hAnsi="Century Gothic"/>
                <w:color w:val="000000"/>
                <w:sz w:val="18"/>
                <w:szCs w:val="18"/>
                <w:lang w:eastAsia="es-MX"/>
              </w:rPr>
            </w:pPr>
            <w:r w:rsidRPr="00AA2C3A">
              <w:rPr>
                <w:rFonts w:ascii="Century Gothic" w:hAnsi="Century Gothic"/>
                <w:color w:val="000000"/>
                <w:sz w:val="18"/>
                <w:szCs w:val="18"/>
                <w:lang w:eastAsia="es-MX"/>
              </w:rPr>
              <w:t>$143,138.20</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AA2C3A" w:rsidRPr="00AA2C3A" w:rsidRDefault="00AA2C3A" w:rsidP="00AA2C3A">
            <w:pPr>
              <w:rPr>
                <w:rFonts w:ascii="Century Gothic" w:hAnsi="Century Gothic"/>
                <w:color w:val="000000"/>
                <w:sz w:val="18"/>
                <w:szCs w:val="18"/>
                <w:lang w:eastAsia="es-MX"/>
              </w:rPr>
            </w:pPr>
            <w:proofErr w:type="spellStart"/>
            <w:r w:rsidRPr="00AA2C3A">
              <w:rPr>
                <w:rFonts w:ascii="Century Gothic" w:hAnsi="Century Gothic"/>
                <w:color w:val="000000"/>
                <w:sz w:val="18"/>
                <w:szCs w:val="18"/>
                <w:lang w:eastAsia="es-MX"/>
              </w:rPr>
              <w:t>Enedilia</w:t>
            </w:r>
            <w:proofErr w:type="spellEnd"/>
            <w:r w:rsidRPr="00AA2C3A">
              <w:rPr>
                <w:rFonts w:ascii="Century Gothic" w:hAnsi="Century Gothic"/>
                <w:color w:val="000000"/>
                <w:sz w:val="18"/>
                <w:szCs w:val="18"/>
                <w:lang w:eastAsia="es-MX"/>
              </w:rPr>
              <w:t xml:space="preserve"> Camacho Medina</w:t>
            </w:r>
          </w:p>
        </w:tc>
        <w:tc>
          <w:tcPr>
            <w:tcW w:w="1417" w:type="dxa"/>
            <w:tcBorders>
              <w:top w:val="single" w:sz="4" w:space="0" w:color="auto"/>
              <w:left w:val="single" w:sz="4" w:space="0" w:color="auto"/>
              <w:bottom w:val="single" w:sz="4" w:space="0" w:color="auto"/>
              <w:right w:val="single" w:sz="4" w:space="0" w:color="auto"/>
            </w:tcBorders>
            <w:shd w:val="clear" w:color="000000" w:fill="F8CBAD"/>
            <w:hideMark/>
          </w:tcPr>
          <w:p w:rsidR="00AA2C3A" w:rsidRPr="00AA2C3A" w:rsidRDefault="00AA2C3A" w:rsidP="00AA2C3A">
            <w:pPr>
              <w:rPr>
                <w:rFonts w:ascii="Century Gothic" w:hAnsi="Century Gothic"/>
                <w:color w:val="000000"/>
                <w:sz w:val="18"/>
                <w:szCs w:val="18"/>
                <w:lang w:eastAsia="es-MX"/>
              </w:rPr>
            </w:pPr>
            <w:r w:rsidRPr="00AA2C3A">
              <w:rPr>
                <w:rFonts w:ascii="Century Gothic" w:hAnsi="Century Gothic"/>
                <w:color w:val="000000"/>
                <w:sz w:val="18"/>
                <w:szCs w:val="18"/>
                <w:lang w:eastAsia="es-MX"/>
              </w:rPr>
              <w:t xml:space="preserve">Rollos de malla delimitadora naranja y bolardos poste alineador con reflejante y base pesada, frente al escenario de reactivación de labores, el Gobierno de Zapopan y la Dirección de Movilidad y Transporte se inició con la implementación de ciclovías emergentes para hacer frente a esta pandemia, esta medida de prevención y mitigación responde a las recomendaciones dadas por la Organización Mundial de la Salud, organismo que ha destacado a la bicicleta como un aliado contra el COVID-19, </w:t>
            </w:r>
            <w:r w:rsidRPr="00AA2C3A">
              <w:rPr>
                <w:rFonts w:ascii="Century Gothic" w:hAnsi="Century Gothic"/>
                <w:color w:val="000000"/>
                <w:sz w:val="18"/>
                <w:szCs w:val="18"/>
                <w:lang w:eastAsia="es-MX"/>
              </w:rPr>
              <w:lastRenderedPageBreak/>
              <w:t xml:space="preserve">al ser un modo de transporte individual, que además de permitir el </w:t>
            </w:r>
            <w:proofErr w:type="spellStart"/>
            <w:r w:rsidRPr="00AA2C3A">
              <w:rPr>
                <w:rFonts w:ascii="Century Gothic" w:hAnsi="Century Gothic"/>
                <w:color w:val="000000"/>
                <w:sz w:val="18"/>
                <w:szCs w:val="18"/>
                <w:lang w:eastAsia="es-MX"/>
              </w:rPr>
              <w:t>distaciamien</w:t>
            </w:r>
            <w:proofErr w:type="spellEnd"/>
            <w:r>
              <w:rPr>
                <w:rFonts w:ascii="Century Gothic" w:hAnsi="Century Gothic"/>
                <w:color w:val="000000"/>
                <w:sz w:val="18"/>
                <w:szCs w:val="18"/>
                <w:lang w:eastAsia="es-MX"/>
              </w:rPr>
              <w:t>-</w:t>
            </w:r>
            <w:r w:rsidRPr="00AA2C3A">
              <w:rPr>
                <w:rFonts w:ascii="Century Gothic" w:hAnsi="Century Gothic"/>
                <w:color w:val="000000"/>
                <w:sz w:val="18"/>
                <w:szCs w:val="18"/>
                <w:lang w:eastAsia="es-MX"/>
              </w:rPr>
              <w:t xml:space="preserve">to físico, </w:t>
            </w:r>
            <w:r>
              <w:rPr>
                <w:rFonts w:ascii="Century Gothic" w:hAnsi="Century Gothic"/>
                <w:color w:val="000000"/>
                <w:sz w:val="18"/>
                <w:szCs w:val="18"/>
                <w:lang w:eastAsia="es-MX"/>
              </w:rPr>
              <w:t>contribuye</w:t>
            </w:r>
            <w:r w:rsidRPr="00AA2C3A">
              <w:rPr>
                <w:rFonts w:ascii="Century Gothic" w:hAnsi="Century Gothic"/>
                <w:color w:val="000000"/>
                <w:sz w:val="18"/>
                <w:szCs w:val="18"/>
                <w:lang w:eastAsia="es-MX"/>
              </w:rPr>
              <w:t xml:space="preserve"> al cuidado físico y mental a través de la actividad física.</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AA2C3A" w:rsidRPr="00AA2C3A" w:rsidRDefault="00AA2C3A" w:rsidP="00AA2C3A">
            <w:pPr>
              <w:rPr>
                <w:rFonts w:ascii="Century Gothic" w:hAnsi="Century Gothic"/>
                <w:color w:val="000000"/>
                <w:sz w:val="18"/>
                <w:szCs w:val="18"/>
                <w:lang w:eastAsia="es-MX"/>
              </w:rPr>
            </w:pPr>
            <w:r w:rsidRPr="00AA2C3A">
              <w:rPr>
                <w:rFonts w:ascii="Century Gothic" w:hAnsi="Century Gothic"/>
                <w:color w:val="000000"/>
                <w:sz w:val="18"/>
                <w:szCs w:val="18"/>
                <w:lang w:eastAsia="es-MX"/>
              </w:rPr>
              <w:lastRenderedPageBreak/>
              <w:t xml:space="preserve">Solicito su autorización del punto A2, los que estén por la afirmativa sírvanse </w:t>
            </w:r>
            <w:proofErr w:type="spellStart"/>
            <w:r w:rsidRPr="00AA2C3A">
              <w:rPr>
                <w:rFonts w:ascii="Century Gothic" w:hAnsi="Century Gothic"/>
                <w:color w:val="000000"/>
                <w:sz w:val="18"/>
                <w:szCs w:val="18"/>
                <w:lang w:eastAsia="es-MX"/>
              </w:rPr>
              <w:t>manifestan</w:t>
            </w:r>
            <w:proofErr w:type="spellEnd"/>
            <w:r>
              <w:rPr>
                <w:rFonts w:ascii="Century Gothic" w:hAnsi="Century Gothic"/>
                <w:color w:val="000000"/>
                <w:sz w:val="18"/>
                <w:szCs w:val="18"/>
                <w:lang w:eastAsia="es-MX"/>
              </w:rPr>
              <w:t>-</w:t>
            </w:r>
            <w:r w:rsidRPr="00AA2C3A">
              <w:rPr>
                <w:rFonts w:ascii="Century Gothic" w:hAnsi="Century Gothic"/>
                <w:color w:val="000000"/>
                <w:sz w:val="18"/>
                <w:szCs w:val="18"/>
                <w:lang w:eastAsia="es-MX"/>
              </w:rPr>
              <w:t xml:space="preserve">dolo levantando su mano.           </w:t>
            </w:r>
            <w:r>
              <w:rPr>
                <w:rFonts w:ascii="Century Gothic" w:hAnsi="Century Gothic"/>
                <w:color w:val="000000"/>
                <w:sz w:val="18"/>
                <w:szCs w:val="18"/>
                <w:lang w:eastAsia="es-MX"/>
              </w:rPr>
              <w:t xml:space="preserve">      Aprobado por Unanimidad</w:t>
            </w:r>
            <w:r w:rsidRPr="00AA2C3A">
              <w:rPr>
                <w:rFonts w:ascii="Century Gothic" w:hAnsi="Century Gothic"/>
                <w:color w:val="000000"/>
                <w:sz w:val="18"/>
                <w:szCs w:val="18"/>
                <w:lang w:eastAsia="es-MX"/>
              </w:rPr>
              <w:t xml:space="preserve"> de votos</w:t>
            </w:r>
          </w:p>
        </w:tc>
      </w:tr>
      <w:tr w:rsidR="00AA2C3A" w:rsidRPr="00AA2C3A" w:rsidTr="001A098D">
        <w:trPr>
          <w:trHeight w:val="7560"/>
        </w:trPr>
        <w:tc>
          <w:tcPr>
            <w:tcW w:w="961" w:type="dxa"/>
            <w:tcBorders>
              <w:top w:val="single" w:sz="4" w:space="0" w:color="auto"/>
              <w:left w:val="single" w:sz="4" w:space="0" w:color="auto"/>
              <w:bottom w:val="single" w:sz="4" w:space="0" w:color="auto"/>
              <w:right w:val="single" w:sz="4" w:space="0" w:color="auto"/>
            </w:tcBorders>
            <w:shd w:val="clear" w:color="000000" w:fill="F8CBAD"/>
            <w:hideMark/>
          </w:tcPr>
          <w:p w:rsidR="00AA2C3A" w:rsidRPr="00AA2C3A" w:rsidRDefault="00AA2C3A" w:rsidP="00AA2C3A">
            <w:pPr>
              <w:jc w:val="center"/>
              <w:rPr>
                <w:rFonts w:ascii="Century Gothic" w:hAnsi="Century Gothic"/>
                <w:color w:val="000000"/>
                <w:sz w:val="18"/>
                <w:szCs w:val="18"/>
                <w:lang w:eastAsia="es-MX"/>
              </w:rPr>
            </w:pPr>
            <w:r w:rsidRPr="00AA2C3A">
              <w:rPr>
                <w:rFonts w:ascii="Century Gothic" w:hAnsi="Century Gothic"/>
                <w:color w:val="000000"/>
                <w:sz w:val="18"/>
                <w:szCs w:val="18"/>
                <w:lang w:eastAsia="es-MX"/>
              </w:rPr>
              <w:lastRenderedPageBreak/>
              <w:t>A3 Fracción I</w:t>
            </w:r>
          </w:p>
        </w:tc>
        <w:tc>
          <w:tcPr>
            <w:tcW w:w="1444" w:type="dxa"/>
            <w:tcBorders>
              <w:top w:val="single" w:sz="4" w:space="0" w:color="auto"/>
              <w:left w:val="nil"/>
              <w:bottom w:val="single" w:sz="4" w:space="0" w:color="auto"/>
              <w:right w:val="single" w:sz="4" w:space="0" w:color="auto"/>
            </w:tcBorders>
            <w:shd w:val="clear" w:color="000000" w:fill="F8CBAD"/>
            <w:hideMark/>
          </w:tcPr>
          <w:p w:rsidR="00AA2C3A" w:rsidRPr="00AA2C3A" w:rsidRDefault="00AA2C3A" w:rsidP="00AA2C3A">
            <w:pPr>
              <w:jc w:val="center"/>
              <w:rPr>
                <w:rFonts w:ascii="Century Gothic" w:hAnsi="Century Gothic"/>
                <w:color w:val="000000"/>
                <w:sz w:val="18"/>
                <w:szCs w:val="18"/>
                <w:lang w:eastAsia="es-MX"/>
              </w:rPr>
            </w:pPr>
            <w:r w:rsidRPr="00AA2C3A">
              <w:rPr>
                <w:rFonts w:ascii="Century Gothic" w:hAnsi="Century Gothic"/>
                <w:color w:val="000000"/>
                <w:sz w:val="18"/>
                <w:szCs w:val="18"/>
                <w:lang w:eastAsia="es-MX"/>
              </w:rPr>
              <w:t>C.G./14179/2020</w:t>
            </w:r>
          </w:p>
        </w:tc>
        <w:tc>
          <w:tcPr>
            <w:tcW w:w="1276" w:type="dxa"/>
            <w:tcBorders>
              <w:top w:val="single" w:sz="4" w:space="0" w:color="auto"/>
              <w:left w:val="nil"/>
              <w:bottom w:val="single" w:sz="4" w:space="0" w:color="auto"/>
              <w:right w:val="single" w:sz="4" w:space="0" w:color="auto"/>
            </w:tcBorders>
            <w:shd w:val="clear" w:color="000000" w:fill="F8CBAD"/>
            <w:hideMark/>
          </w:tcPr>
          <w:p w:rsidR="00AA2C3A" w:rsidRPr="00AA2C3A" w:rsidRDefault="00AA2C3A" w:rsidP="00AA2C3A">
            <w:pPr>
              <w:jc w:val="right"/>
              <w:rPr>
                <w:rFonts w:ascii="Century Gothic" w:hAnsi="Century Gothic"/>
                <w:sz w:val="18"/>
                <w:szCs w:val="18"/>
                <w:lang w:eastAsia="es-MX"/>
              </w:rPr>
            </w:pPr>
            <w:r w:rsidRPr="00AA2C3A">
              <w:rPr>
                <w:rFonts w:ascii="Century Gothic" w:hAnsi="Century Gothic"/>
                <w:sz w:val="18"/>
                <w:szCs w:val="18"/>
                <w:lang w:eastAsia="es-MX"/>
              </w:rPr>
              <w:t>202001264</w:t>
            </w:r>
          </w:p>
        </w:tc>
        <w:tc>
          <w:tcPr>
            <w:tcW w:w="1417" w:type="dxa"/>
            <w:tcBorders>
              <w:top w:val="single" w:sz="4" w:space="0" w:color="auto"/>
              <w:left w:val="nil"/>
              <w:bottom w:val="single" w:sz="4" w:space="0" w:color="auto"/>
              <w:right w:val="single" w:sz="4" w:space="0" w:color="auto"/>
            </w:tcBorders>
            <w:shd w:val="clear" w:color="000000" w:fill="F8CBAD"/>
            <w:hideMark/>
          </w:tcPr>
          <w:p w:rsidR="00AA2C3A" w:rsidRPr="00AA2C3A" w:rsidRDefault="0016287D" w:rsidP="00AA2C3A">
            <w:pPr>
              <w:rPr>
                <w:rFonts w:ascii="Century Gothic" w:hAnsi="Century Gothic"/>
                <w:color w:val="000000"/>
                <w:sz w:val="18"/>
                <w:szCs w:val="18"/>
                <w:lang w:eastAsia="es-MX"/>
              </w:rPr>
            </w:pPr>
            <w:r w:rsidRPr="00AA2C3A">
              <w:rPr>
                <w:rFonts w:ascii="Century Gothic" w:hAnsi="Century Gothic"/>
                <w:color w:val="000000"/>
                <w:sz w:val="18"/>
                <w:szCs w:val="18"/>
                <w:lang w:eastAsia="es-MX"/>
              </w:rPr>
              <w:t>Comisaría</w:t>
            </w:r>
            <w:r w:rsidR="00AA2C3A" w:rsidRPr="00AA2C3A">
              <w:rPr>
                <w:rFonts w:ascii="Century Gothic" w:hAnsi="Century Gothic"/>
                <w:color w:val="000000"/>
                <w:sz w:val="18"/>
                <w:szCs w:val="18"/>
                <w:lang w:eastAsia="es-MX"/>
              </w:rPr>
              <w:t xml:space="preserve"> General de Seguridad Publica</w:t>
            </w:r>
          </w:p>
        </w:tc>
        <w:tc>
          <w:tcPr>
            <w:tcW w:w="1418" w:type="dxa"/>
            <w:tcBorders>
              <w:top w:val="single" w:sz="4" w:space="0" w:color="auto"/>
              <w:left w:val="nil"/>
              <w:bottom w:val="single" w:sz="4" w:space="0" w:color="auto"/>
              <w:right w:val="single" w:sz="4" w:space="0" w:color="auto"/>
            </w:tcBorders>
            <w:shd w:val="clear" w:color="000000" w:fill="F8CBAD"/>
            <w:hideMark/>
          </w:tcPr>
          <w:p w:rsidR="00AA2C3A" w:rsidRPr="00AA2C3A" w:rsidRDefault="00AA2C3A" w:rsidP="00AA2C3A">
            <w:pPr>
              <w:rPr>
                <w:rFonts w:ascii="Century Gothic" w:hAnsi="Century Gothic"/>
                <w:color w:val="000000"/>
                <w:sz w:val="18"/>
                <w:szCs w:val="18"/>
                <w:lang w:eastAsia="es-MX"/>
              </w:rPr>
            </w:pPr>
            <w:r>
              <w:rPr>
                <w:rFonts w:ascii="Century Gothic" w:hAnsi="Century Gothic"/>
                <w:color w:val="000000"/>
                <w:sz w:val="18"/>
                <w:szCs w:val="18"/>
                <w:lang w:eastAsia="es-MX"/>
              </w:rPr>
              <w:t>$1,326,315.00</w:t>
            </w:r>
          </w:p>
        </w:tc>
        <w:tc>
          <w:tcPr>
            <w:tcW w:w="1276" w:type="dxa"/>
            <w:tcBorders>
              <w:top w:val="single" w:sz="4" w:space="0" w:color="auto"/>
              <w:left w:val="nil"/>
              <w:bottom w:val="single" w:sz="4" w:space="0" w:color="auto"/>
              <w:right w:val="single" w:sz="4" w:space="0" w:color="auto"/>
            </w:tcBorders>
            <w:shd w:val="clear" w:color="000000" w:fill="F8CBAD"/>
            <w:hideMark/>
          </w:tcPr>
          <w:p w:rsidR="00AA2C3A" w:rsidRPr="00AA2C3A" w:rsidRDefault="00AA2C3A" w:rsidP="00AA2C3A">
            <w:pPr>
              <w:rPr>
                <w:rFonts w:ascii="Century Gothic" w:hAnsi="Century Gothic"/>
                <w:color w:val="000000"/>
                <w:sz w:val="18"/>
                <w:szCs w:val="18"/>
                <w:lang w:eastAsia="es-MX"/>
              </w:rPr>
            </w:pPr>
            <w:r w:rsidRPr="00AA2C3A">
              <w:rPr>
                <w:rFonts w:ascii="Century Gothic" w:hAnsi="Century Gothic"/>
                <w:color w:val="000000"/>
                <w:sz w:val="18"/>
                <w:szCs w:val="18"/>
                <w:lang w:eastAsia="es-MX"/>
              </w:rPr>
              <w:t xml:space="preserve">Airbus </w:t>
            </w:r>
            <w:proofErr w:type="spellStart"/>
            <w:r w:rsidRPr="00AA2C3A">
              <w:rPr>
                <w:rFonts w:ascii="Century Gothic" w:hAnsi="Century Gothic"/>
                <w:color w:val="000000"/>
                <w:sz w:val="18"/>
                <w:szCs w:val="18"/>
                <w:lang w:eastAsia="es-MX"/>
              </w:rPr>
              <w:t>Helicopters</w:t>
            </w:r>
            <w:proofErr w:type="spellEnd"/>
            <w:r w:rsidRPr="00AA2C3A">
              <w:rPr>
                <w:rFonts w:ascii="Century Gothic" w:hAnsi="Century Gothic"/>
                <w:color w:val="000000"/>
                <w:sz w:val="18"/>
                <w:szCs w:val="18"/>
                <w:lang w:eastAsia="es-MX"/>
              </w:rPr>
              <w:t xml:space="preserve"> </w:t>
            </w:r>
            <w:proofErr w:type="spellStart"/>
            <w:r w:rsidRPr="00AA2C3A">
              <w:rPr>
                <w:rFonts w:ascii="Century Gothic" w:hAnsi="Century Gothic"/>
                <w:color w:val="000000"/>
                <w:sz w:val="18"/>
                <w:szCs w:val="18"/>
                <w:lang w:eastAsia="es-MX"/>
              </w:rPr>
              <w:t>Mexico</w:t>
            </w:r>
            <w:proofErr w:type="spellEnd"/>
            <w:r w:rsidRPr="00AA2C3A">
              <w:rPr>
                <w:rFonts w:ascii="Century Gothic" w:hAnsi="Century Gothic"/>
                <w:color w:val="000000"/>
                <w:sz w:val="18"/>
                <w:szCs w:val="18"/>
                <w:lang w:eastAsia="es-MX"/>
              </w:rPr>
              <w:t xml:space="preserve"> S.A. de C.V.</w:t>
            </w:r>
          </w:p>
        </w:tc>
        <w:tc>
          <w:tcPr>
            <w:tcW w:w="1417" w:type="dxa"/>
            <w:tcBorders>
              <w:top w:val="single" w:sz="4" w:space="0" w:color="auto"/>
              <w:left w:val="nil"/>
              <w:bottom w:val="single" w:sz="4" w:space="0" w:color="auto"/>
              <w:right w:val="single" w:sz="4" w:space="0" w:color="auto"/>
            </w:tcBorders>
            <w:shd w:val="clear" w:color="000000" w:fill="F8CBAD"/>
            <w:hideMark/>
          </w:tcPr>
          <w:p w:rsidR="00AA2C3A" w:rsidRPr="00AA2C3A" w:rsidRDefault="00AA2C3A" w:rsidP="00AA2C3A">
            <w:pPr>
              <w:rPr>
                <w:rFonts w:ascii="Century Gothic" w:hAnsi="Century Gothic"/>
                <w:color w:val="000000"/>
                <w:sz w:val="18"/>
                <w:szCs w:val="18"/>
                <w:lang w:eastAsia="es-MX"/>
              </w:rPr>
            </w:pPr>
            <w:r w:rsidRPr="00AA2C3A">
              <w:rPr>
                <w:rFonts w:ascii="Century Gothic" w:hAnsi="Century Gothic"/>
                <w:color w:val="000000"/>
                <w:sz w:val="18"/>
                <w:szCs w:val="18"/>
                <w:lang w:eastAsia="es-MX"/>
              </w:rPr>
              <w:t xml:space="preserve">Cursos de capacitación para piloto AS350-B3 y visual nocturno, curso de capacitación para técnico </w:t>
            </w:r>
            <w:r w:rsidR="0016287D" w:rsidRPr="00AA2C3A">
              <w:rPr>
                <w:rFonts w:ascii="Century Gothic" w:hAnsi="Century Gothic"/>
                <w:color w:val="000000"/>
                <w:sz w:val="18"/>
                <w:szCs w:val="18"/>
                <w:lang w:eastAsia="es-MX"/>
              </w:rPr>
              <w:t>mecánico</w:t>
            </w:r>
            <w:r w:rsidRPr="00AA2C3A">
              <w:rPr>
                <w:rFonts w:ascii="Century Gothic" w:hAnsi="Century Gothic"/>
                <w:color w:val="000000"/>
                <w:sz w:val="18"/>
                <w:szCs w:val="18"/>
                <w:lang w:eastAsia="es-MX"/>
              </w:rPr>
              <w:t xml:space="preserve"> AS350-B3, obligatorio para los operadores de vuelo P.A. Cap. Cesar </w:t>
            </w:r>
            <w:r w:rsidR="0016287D" w:rsidRPr="00AA2C3A">
              <w:rPr>
                <w:rFonts w:ascii="Century Gothic" w:hAnsi="Century Gothic"/>
                <w:color w:val="000000"/>
                <w:sz w:val="18"/>
                <w:szCs w:val="18"/>
                <w:lang w:eastAsia="es-MX"/>
              </w:rPr>
              <w:t>Solís</w:t>
            </w:r>
            <w:r w:rsidRPr="00AA2C3A">
              <w:rPr>
                <w:rFonts w:ascii="Century Gothic" w:hAnsi="Century Gothic"/>
                <w:color w:val="000000"/>
                <w:sz w:val="18"/>
                <w:szCs w:val="18"/>
                <w:lang w:eastAsia="es-MX"/>
              </w:rPr>
              <w:t xml:space="preserve"> Granados y P.A. Cap. </w:t>
            </w:r>
            <w:r w:rsidR="0016287D" w:rsidRPr="00AA2C3A">
              <w:rPr>
                <w:rFonts w:ascii="Century Gothic" w:hAnsi="Century Gothic"/>
                <w:color w:val="000000"/>
                <w:sz w:val="18"/>
                <w:szCs w:val="18"/>
                <w:lang w:eastAsia="es-MX"/>
              </w:rPr>
              <w:t>Félix</w:t>
            </w:r>
            <w:r w:rsidRPr="00AA2C3A">
              <w:rPr>
                <w:rFonts w:ascii="Century Gothic" w:hAnsi="Century Gothic"/>
                <w:color w:val="000000"/>
                <w:sz w:val="18"/>
                <w:szCs w:val="18"/>
                <w:lang w:eastAsia="es-MX"/>
              </w:rPr>
              <w:t xml:space="preserve"> </w:t>
            </w:r>
            <w:r w:rsidR="0016287D" w:rsidRPr="00AA2C3A">
              <w:rPr>
                <w:rFonts w:ascii="Century Gothic" w:hAnsi="Century Gothic"/>
                <w:color w:val="000000"/>
                <w:sz w:val="18"/>
                <w:szCs w:val="18"/>
                <w:lang w:eastAsia="es-MX"/>
              </w:rPr>
              <w:t>Ramírez</w:t>
            </w:r>
            <w:r w:rsidRPr="00AA2C3A">
              <w:rPr>
                <w:rFonts w:ascii="Century Gothic" w:hAnsi="Century Gothic"/>
                <w:color w:val="000000"/>
                <w:sz w:val="18"/>
                <w:szCs w:val="18"/>
                <w:lang w:eastAsia="es-MX"/>
              </w:rPr>
              <w:t xml:space="preserve"> Alvarado y el curso recurrente para técnico </w:t>
            </w:r>
            <w:r w:rsidR="0016287D" w:rsidRPr="00AA2C3A">
              <w:rPr>
                <w:rFonts w:ascii="Century Gothic" w:hAnsi="Century Gothic"/>
                <w:color w:val="000000"/>
                <w:sz w:val="18"/>
                <w:szCs w:val="18"/>
                <w:lang w:eastAsia="es-MX"/>
              </w:rPr>
              <w:t>mecánico</w:t>
            </w:r>
            <w:r w:rsidRPr="00AA2C3A">
              <w:rPr>
                <w:rFonts w:ascii="Century Gothic" w:hAnsi="Century Gothic"/>
                <w:color w:val="000000"/>
                <w:sz w:val="18"/>
                <w:szCs w:val="18"/>
                <w:lang w:eastAsia="es-MX"/>
              </w:rPr>
              <w:t xml:space="preserve"> obligatorio para los C.C. Blas Morales Anguiano, Juan Larios Rangel y Raymundo Martin </w:t>
            </w:r>
            <w:r w:rsidR="0016287D" w:rsidRPr="00AA2C3A">
              <w:rPr>
                <w:rFonts w:ascii="Century Gothic" w:hAnsi="Century Gothic"/>
                <w:color w:val="000000"/>
                <w:sz w:val="18"/>
                <w:szCs w:val="18"/>
                <w:lang w:eastAsia="es-MX"/>
              </w:rPr>
              <w:t>Hernández</w:t>
            </w:r>
            <w:r w:rsidRPr="00AA2C3A">
              <w:rPr>
                <w:rFonts w:ascii="Century Gothic" w:hAnsi="Century Gothic"/>
                <w:color w:val="000000"/>
                <w:sz w:val="18"/>
                <w:szCs w:val="18"/>
                <w:lang w:eastAsia="es-MX"/>
              </w:rPr>
              <w:t xml:space="preserve"> Cuevas, la capacitación es de </w:t>
            </w:r>
            <w:r w:rsidR="0016287D" w:rsidRPr="00AA2C3A">
              <w:rPr>
                <w:rFonts w:ascii="Century Gothic" w:hAnsi="Century Gothic"/>
                <w:color w:val="000000"/>
                <w:sz w:val="18"/>
                <w:szCs w:val="18"/>
                <w:lang w:eastAsia="es-MX"/>
              </w:rPr>
              <w:t>carácter</w:t>
            </w:r>
            <w:r w:rsidRPr="00AA2C3A">
              <w:rPr>
                <w:rFonts w:ascii="Century Gothic" w:hAnsi="Century Gothic"/>
                <w:color w:val="000000"/>
                <w:sz w:val="18"/>
                <w:szCs w:val="18"/>
                <w:lang w:eastAsia="es-MX"/>
              </w:rPr>
              <w:t xml:space="preserve"> obligatoria con fundamento en los </w:t>
            </w:r>
            <w:r w:rsidR="0016287D" w:rsidRPr="00AA2C3A">
              <w:rPr>
                <w:rFonts w:ascii="Century Gothic" w:hAnsi="Century Gothic"/>
                <w:color w:val="000000"/>
                <w:sz w:val="18"/>
                <w:szCs w:val="18"/>
                <w:lang w:eastAsia="es-MX"/>
              </w:rPr>
              <w:t>Artículos</w:t>
            </w:r>
            <w:r w:rsidRPr="00AA2C3A">
              <w:rPr>
                <w:rFonts w:ascii="Century Gothic" w:hAnsi="Century Gothic"/>
                <w:color w:val="000000"/>
                <w:sz w:val="18"/>
                <w:szCs w:val="18"/>
                <w:lang w:eastAsia="es-MX"/>
              </w:rPr>
              <w:t xml:space="preserve"> 38 y 39 de la Ley de Aviación </w:t>
            </w:r>
            <w:r w:rsidRPr="00AA2C3A">
              <w:rPr>
                <w:rFonts w:ascii="Century Gothic" w:hAnsi="Century Gothic"/>
                <w:color w:val="000000"/>
                <w:sz w:val="18"/>
                <w:szCs w:val="18"/>
                <w:lang w:eastAsia="es-MX"/>
              </w:rPr>
              <w:lastRenderedPageBreak/>
              <w:t xml:space="preserve">Civil para que la prestación de los servicios sea eficiente y segura manteniendo las capacidades de vuelo de los pilotos así como la certificación del personal de tierra y aeronavegación del </w:t>
            </w:r>
            <w:r w:rsidR="0016287D" w:rsidRPr="00AA2C3A">
              <w:rPr>
                <w:rFonts w:ascii="Century Gothic" w:hAnsi="Century Gothic"/>
                <w:color w:val="000000"/>
                <w:sz w:val="18"/>
                <w:szCs w:val="18"/>
                <w:lang w:eastAsia="es-MX"/>
              </w:rPr>
              <w:t>helicóptero</w:t>
            </w:r>
            <w:r w:rsidRPr="00AA2C3A">
              <w:rPr>
                <w:rFonts w:ascii="Century Gothic" w:hAnsi="Century Gothic"/>
                <w:color w:val="000000"/>
                <w:sz w:val="18"/>
                <w:szCs w:val="18"/>
                <w:lang w:eastAsia="es-MX"/>
              </w:rPr>
              <w:t xml:space="preserve"> AS350-B3, matriculo XC-SPZ, serie 3176, que se encuentra bajo resguardo de esta Dependencia del Ejecutivo Municipal, siendo el distribuidor a nivel internacional de la marca </w:t>
            </w:r>
            <w:proofErr w:type="spellStart"/>
            <w:r w:rsidRPr="00AA2C3A">
              <w:rPr>
                <w:rFonts w:ascii="Century Gothic" w:hAnsi="Century Gothic"/>
                <w:color w:val="000000"/>
                <w:sz w:val="18"/>
                <w:szCs w:val="18"/>
                <w:lang w:eastAsia="es-MX"/>
              </w:rPr>
              <w:t>Eurocopter</w:t>
            </w:r>
            <w:proofErr w:type="spellEnd"/>
            <w:r w:rsidRPr="00AA2C3A">
              <w:rPr>
                <w:rFonts w:ascii="Century Gothic" w:hAnsi="Century Gothic"/>
                <w:color w:val="000000"/>
                <w:sz w:val="18"/>
                <w:szCs w:val="18"/>
                <w:lang w:eastAsia="es-MX"/>
              </w:rPr>
              <w:t xml:space="preserve"> (quien cambio la </w:t>
            </w:r>
            <w:r w:rsidR="0016287D" w:rsidRPr="00AA2C3A">
              <w:rPr>
                <w:rFonts w:ascii="Century Gothic" w:hAnsi="Century Gothic"/>
                <w:color w:val="000000"/>
                <w:sz w:val="18"/>
                <w:szCs w:val="18"/>
                <w:lang w:eastAsia="es-MX"/>
              </w:rPr>
              <w:t>razón</w:t>
            </w:r>
            <w:r w:rsidRPr="00AA2C3A">
              <w:rPr>
                <w:rFonts w:ascii="Century Gothic" w:hAnsi="Century Gothic"/>
                <w:color w:val="000000"/>
                <w:sz w:val="18"/>
                <w:szCs w:val="18"/>
                <w:lang w:eastAsia="es-MX"/>
              </w:rPr>
              <w:t xml:space="preserve"> social a Airbus </w:t>
            </w:r>
            <w:proofErr w:type="spellStart"/>
            <w:r w:rsidRPr="00AA2C3A">
              <w:rPr>
                <w:rFonts w:ascii="Century Gothic" w:hAnsi="Century Gothic"/>
                <w:color w:val="000000"/>
                <w:sz w:val="18"/>
                <w:szCs w:val="18"/>
                <w:lang w:eastAsia="es-MX"/>
              </w:rPr>
              <w:t>Helicopters</w:t>
            </w:r>
            <w:proofErr w:type="spellEnd"/>
            <w:r w:rsidRPr="00AA2C3A">
              <w:rPr>
                <w:rFonts w:ascii="Century Gothic" w:hAnsi="Century Gothic"/>
                <w:color w:val="000000"/>
                <w:sz w:val="18"/>
                <w:szCs w:val="18"/>
                <w:lang w:eastAsia="es-MX"/>
              </w:rPr>
              <w:t xml:space="preserve"> </w:t>
            </w:r>
            <w:r w:rsidR="0016287D" w:rsidRPr="00AA2C3A">
              <w:rPr>
                <w:rFonts w:ascii="Century Gothic" w:hAnsi="Century Gothic"/>
                <w:color w:val="000000"/>
                <w:sz w:val="18"/>
                <w:szCs w:val="18"/>
                <w:lang w:eastAsia="es-MX"/>
              </w:rPr>
              <w:t>México</w:t>
            </w:r>
            <w:r w:rsidRPr="00AA2C3A">
              <w:rPr>
                <w:rFonts w:ascii="Century Gothic" w:hAnsi="Century Gothic"/>
                <w:color w:val="000000"/>
                <w:sz w:val="18"/>
                <w:szCs w:val="18"/>
                <w:lang w:eastAsia="es-MX"/>
              </w:rPr>
              <w:t xml:space="preserve"> S.A. de C.V.) y fabricante del motor </w:t>
            </w:r>
            <w:proofErr w:type="spellStart"/>
            <w:r w:rsidRPr="00AA2C3A">
              <w:rPr>
                <w:rFonts w:ascii="Century Gothic" w:hAnsi="Century Gothic"/>
                <w:color w:val="000000"/>
                <w:sz w:val="18"/>
                <w:szCs w:val="18"/>
                <w:lang w:eastAsia="es-MX"/>
              </w:rPr>
              <w:t>Safran</w:t>
            </w:r>
            <w:proofErr w:type="spellEnd"/>
            <w:r w:rsidRPr="00AA2C3A">
              <w:rPr>
                <w:rFonts w:ascii="Century Gothic" w:hAnsi="Century Gothic"/>
                <w:color w:val="000000"/>
                <w:sz w:val="18"/>
                <w:szCs w:val="18"/>
                <w:lang w:eastAsia="es-MX"/>
              </w:rPr>
              <w:t xml:space="preserve"> </w:t>
            </w:r>
            <w:proofErr w:type="spellStart"/>
            <w:r w:rsidRPr="00AA2C3A">
              <w:rPr>
                <w:rFonts w:ascii="Century Gothic" w:hAnsi="Century Gothic"/>
                <w:color w:val="000000"/>
                <w:sz w:val="18"/>
                <w:szCs w:val="18"/>
                <w:lang w:eastAsia="es-MX"/>
              </w:rPr>
              <w:t>Turbomeca</w:t>
            </w:r>
            <w:proofErr w:type="spellEnd"/>
            <w:r w:rsidRPr="00AA2C3A">
              <w:rPr>
                <w:rFonts w:ascii="Century Gothic" w:hAnsi="Century Gothic"/>
                <w:color w:val="000000"/>
                <w:sz w:val="18"/>
                <w:szCs w:val="18"/>
                <w:lang w:eastAsia="es-MX"/>
              </w:rPr>
              <w:t xml:space="preserve">, el </w:t>
            </w:r>
            <w:r w:rsidRPr="00AA2C3A">
              <w:rPr>
                <w:rFonts w:ascii="Century Gothic" w:hAnsi="Century Gothic"/>
                <w:color w:val="000000"/>
                <w:sz w:val="18"/>
                <w:szCs w:val="18"/>
                <w:lang w:eastAsia="es-MX"/>
              </w:rPr>
              <w:lastRenderedPageBreak/>
              <w:t>cual cuenta con instructores directos del fabricante, permitiendo la certificación inmediata del personal, evitando tener que esperar la certificación por falta del sinodal de la empresa.</w:t>
            </w:r>
          </w:p>
        </w:tc>
        <w:tc>
          <w:tcPr>
            <w:tcW w:w="1276" w:type="dxa"/>
            <w:tcBorders>
              <w:top w:val="single" w:sz="4" w:space="0" w:color="auto"/>
              <w:left w:val="nil"/>
              <w:bottom w:val="single" w:sz="4" w:space="0" w:color="auto"/>
              <w:right w:val="single" w:sz="4" w:space="0" w:color="auto"/>
            </w:tcBorders>
            <w:shd w:val="clear" w:color="000000" w:fill="F8CBAD"/>
            <w:hideMark/>
          </w:tcPr>
          <w:p w:rsidR="00AA2C3A" w:rsidRPr="00AA2C3A" w:rsidRDefault="00AA2C3A" w:rsidP="00AA2C3A">
            <w:pPr>
              <w:rPr>
                <w:rFonts w:ascii="Century Gothic" w:hAnsi="Century Gothic"/>
                <w:color w:val="000000"/>
                <w:sz w:val="18"/>
                <w:szCs w:val="18"/>
                <w:lang w:eastAsia="es-MX"/>
              </w:rPr>
            </w:pPr>
            <w:r w:rsidRPr="00AA2C3A">
              <w:rPr>
                <w:rFonts w:ascii="Century Gothic" w:hAnsi="Century Gothic"/>
                <w:color w:val="000000"/>
                <w:sz w:val="18"/>
                <w:szCs w:val="18"/>
                <w:lang w:eastAsia="es-MX"/>
              </w:rPr>
              <w:lastRenderedPageBreak/>
              <w:t xml:space="preserve">Solicito su autorización del punto A3, los que </w:t>
            </w:r>
            <w:r w:rsidR="0016287D" w:rsidRPr="00AA2C3A">
              <w:rPr>
                <w:rFonts w:ascii="Century Gothic" w:hAnsi="Century Gothic"/>
                <w:color w:val="000000"/>
                <w:sz w:val="18"/>
                <w:szCs w:val="18"/>
                <w:lang w:eastAsia="es-MX"/>
              </w:rPr>
              <w:t>estén</w:t>
            </w:r>
            <w:r w:rsidRPr="00AA2C3A">
              <w:rPr>
                <w:rFonts w:ascii="Century Gothic" w:hAnsi="Century Gothic"/>
                <w:color w:val="000000"/>
                <w:sz w:val="18"/>
                <w:szCs w:val="18"/>
                <w:lang w:eastAsia="es-MX"/>
              </w:rPr>
              <w:t xml:space="preserve"> por la afirmativa </w:t>
            </w:r>
            <w:r w:rsidR="0016287D" w:rsidRPr="00AA2C3A">
              <w:rPr>
                <w:rFonts w:ascii="Century Gothic" w:hAnsi="Century Gothic"/>
                <w:color w:val="000000"/>
                <w:sz w:val="18"/>
                <w:szCs w:val="18"/>
                <w:lang w:eastAsia="es-MX"/>
              </w:rPr>
              <w:t>sírvanse</w:t>
            </w:r>
            <w:r w:rsidRPr="00AA2C3A">
              <w:rPr>
                <w:rFonts w:ascii="Century Gothic" w:hAnsi="Century Gothic"/>
                <w:color w:val="000000"/>
                <w:sz w:val="18"/>
                <w:szCs w:val="18"/>
                <w:lang w:eastAsia="es-MX"/>
              </w:rPr>
              <w:t xml:space="preserve"> </w:t>
            </w:r>
            <w:proofErr w:type="spellStart"/>
            <w:r w:rsidR="0016287D" w:rsidRPr="00AA2C3A">
              <w:rPr>
                <w:rFonts w:ascii="Century Gothic" w:hAnsi="Century Gothic"/>
                <w:color w:val="000000"/>
                <w:sz w:val="18"/>
                <w:szCs w:val="18"/>
                <w:lang w:eastAsia="es-MX"/>
              </w:rPr>
              <w:t>manifestán</w:t>
            </w:r>
            <w:proofErr w:type="spellEnd"/>
            <w:r w:rsidR="0016287D">
              <w:rPr>
                <w:rFonts w:ascii="Century Gothic" w:hAnsi="Century Gothic"/>
                <w:color w:val="000000"/>
                <w:sz w:val="18"/>
                <w:szCs w:val="18"/>
                <w:lang w:eastAsia="es-MX"/>
              </w:rPr>
              <w:t>-</w:t>
            </w:r>
            <w:r w:rsidR="0016287D" w:rsidRPr="00AA2C3A">
              <w:rPr>
                <w:rFonts w:ascii="Century Gothic" w:hAnsi="Century Gothic"/>
                <w:color w:val="000000"/>
                <w:sz w:val="18"/>
                <w:szCs w:val="18"/>
                <w:lang w:eastAsia="es-MX"/>
              </w:rPr>
              <w:t>dolo</w:t>
            </w:r>
            <w:r w:rsidRPr="00AA2C3A">
              <w:rPr>
                <w:rFonts w:ascii="Century Gothic" w:hAnsi="Century Gothic"/>
                <w:color w:val="000000"/>
                <w:sz w:val="18"/>
                <w:szCs w:val="18"/>
                <w:lang w:eastAsia="es-MX"/>
              </w:rPr>
              <w:t xml:space="preserve"> levantando su mano.           </w:t>
            </w:r>
            <w:r w:rsidR="0016287D">
              <w:rPr>
                <w:rFonts w:ascii="Century Gothic" w:hAnsi="Century Gothic"/>
                <w:color w:val="000000"/>
                <w:sz w:val="18"/>
                <w:szCs w:val="18"/>
                <w:lang w:eastAsia="es-MX"/>
              </w:rPr>
              <w:t xml:space="preserve">      Aprobado por Unanimidad</w:t>
            </w:r>
            <w:r w:rsidRPr="00AA2C3A">
              <w:rPr>
                <w:rFonts w:ascii="Century Gothic" w:hAnsi="Century Gothic"/>
                <w:color w:val="000000"/>
                <w:sz w:val="18"/>
                <w:szCs w:val="18"/>
                <w:lang w:eastAsia="es-MX"/>
              </w:rPr>
              <w:t xml:space="preserve"> de votos</w:t>
            </w:r>
          </w:p>
        </w:tc>
      </w:tr>
      <w:tr w:rsidR="00AA2C3A" w:rsidRPr="00AA2C3A" w:rsidTr="001A098D">
        <w:trPr>
          <w:trHeight w:val="3960"/>
        </w:trPr>
        <w:tc>
          <w:tcPr>
            <w:tcW w:w="961" w:type="dxa"/>
            <w:tcBorders>
              <w:top w:val="single" w:sz="4" w:space="0" w:color="auto"/>
              <w:left w:val="single" w:sz="4" w:space="0" w:color="auto"/>
              <w:bottom w:val="single" w:sz="4" w:space="0" w:color="auto"/>
              <w:right w:val="single" w:sz="4" w:space="0" w:color="auto"/>
            </w:tcBorders>
            <w:shd w:val="clear" w:color="000000" w:fill="F8CBAD"/>
            <w:hideMark/>
          </w:tcPr>
          <w:p w:rsidR="00AA2C3A" w:rsidRPr="00AA2C3A" w:rsidRDefault="00AA2C3A" w:rsidP="00AA2C3A">
            <w:pPr>
              <w:jc w:val="center"/>
              <w:rPr>
                <w:rFonts w:ascii="Century Gothic" w:hAnsi="Century Gothic"/>
                <w:color w:val="000000"/>
                <w:sz w:val="18"/>
                <w:szCs w:val="18"/>
                <w:lang w:eastAsia="es-MX"/>
              </w:rPr>
            </w:pPr>
            <w:r w:rsidRPr="00AA2C3A">
              <w:rPr>
                <w:rFonts w:ascii="Century Gothic" w:hAnsi="Century Gothic"/>
                <w:color w:val="000000"/>
                <w:sz w:val="18"/>
                <w:szCs w:val="18"/>
                <w:lang w:eastAsia="es-MX"/>
              </w:rPr>
              <w:lastRenderedPageBreak/>
              <w:t>A4 Fracción I</w:t>
            </w:r>
          </w:p>
        </w:tc>
        <w:tc>
          <w:tcPr>
            <w:tcW w:w="1444" w:type="dxa"/>
            <w:tcBorders>
              <w:top w:val="single" w:sz="4" w:space="0" w:color="auto"/>
              <w:left w:val="single" w:sz="4" w:space="0" w:color="auto"/>
              <w:bottom w:val="single" w:sz="4" w:space="0" w:color="auto"/>
              <w:right w:val="single" w:sz="4" w:space="0" w:color="auto"/>
            </w:tcBorders>
            <w:shd w:val="clear" w:color="000000" w:fill="F8CBAD"/>
            <w:hideMark/>
          </w:tcPr>
          <w:p w:rsidR="00AA2C3A" w:rsidRPr="00AA2C3A" w:rsidRDefault="00AA2C3A" w:rsidP="00AA2C3A">
            <w:pPr>
              <w:jc w:val="center"/>
              <w:rPr>
                <w:rFonts w:ascii="Century Gothic" w:hAnsi="Century Gothic"/>
                <w:color w:val="000000"/>
                <w:sz w:val="18"/>
                <w:szCs w:val="18"/>
                <w:lang w:eastAsia="es-MX"/>
              </w:rPr>
            </w:pPr>
            <w:r w:rsidRPr="00AA2C3A">
              <w:rPr>
                <w:rFonts w:ascii="Century Gothic" w:hAnsi="Century Gothic"/>
                <w:color w:val="000000"/>
                <w:sz w:val="18"/>
                <w:szCs w:val="18"/>
                <w:lang w:eastAsia="es-MX"/>
              </w:rPr>
              <w:t>DASP/522/2020</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AA2C3A" w:rsidRPr="00AA2C3A" w:rsidRDefault="00AA2C3A" w:rsidP="00AA2C3A">
            <w:pPr>
              <w:jc w:val="right"/>
              <w:rPr>
                <w:rFonts w:ascii="Century Gothic" w:hAnsi="Century Gothic"/>
                <w:sz w:val="18"/>
                <w:szCs w:val="18"/>
                <w:lang w:eastAsia="es-MX"/>
              </w:rPr>
            </w:pPr>
            <w:r w:rsidRPr="00AA2C3A">
              <w:rPr>
                <w:rFonts w:ascii="Century Gothic" w:hAnsi="Century Gothic"/>
                <w:sz w:val="18"/>
                <w:szCs w:val="18"/>
                <w:lang w:eastAsia="es-MX"/>
              </w:rPr>
              <w:t>202001280</w:t>
            </w:r>
          </w:p>
        </w:tc>
        <w:tc>
          <w:tcPr>
            <w:tcW w:w="1417" w:type="dxa"/>
            <w:tcBorders>
              <w:top w:val="single" w:sz="4" w:space="0" w:color="auto"/>
              <w:left w:val="single" w:sz="4" w:space="0" w:color="auto"/>
              <w:bottom w:val="single" w:sz="4" w:space="0" w:color="auto"/>
              <w:right w:val="single" w:sz="4" w:space="0" w:color="auto"/>
            </w:tcBorders>
            <w:shd w:val="clear" w:color="000000" w:fill="F8CBAD"/>
            <w:hideMark/>
          </w:tcPr>
          <w:p w:rsidR="00AA2C3A" w:rsidRPr="00AA2C3A" w:rsidRDefault="0016287D" w:rsidP="00AA2C3A">
            <w:pPr>
              <w:rPr>
                <w:rFonts w:ascii="Century Gothic" w:hAnsi="Century Gothic"/>
                <w:color w:val="000000"/>
                <w:sz w:val="18"/>
                <w:szCs w:val="18"/>
                <w:lang w:eastAsia="es-MX"/>
              </w:rPr>
            </w:pPr>
            <w:r w:rsidRPr="00AA2C3A">
              <w:rPr>
                <w:rFonts w:ascii="Century Gothic" w:hAnsi="Century Gothic"/>
                <w:color w:val="000000"/>
                <w:sz w:val="18"/>
                <w:szCs w:val="18"/>
                <w:lang w:eastAsia="es-MX"/>
              </w:rPr>
              <w:t>Comisaría</w:t>
            </w:r>
            <w:r w:rsidR="00AA2C3A" w:rsidRPr="00AA2C3A">
              <w:rPr>
                <w:rFonts w:ascii="Century Gothic" w:hAnsi="Century Gothic"/>
                <w:color w:val="000000"/>
                <w:sz w:val="18"/>
                <w:szCs w:val="18"/>
                <w:lang w:eastAsia="es-MX"/>
              </w:rPr>
              <w:t xml:space="preserve"> General de Seguridad Publica</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AA2C3A" w:rsidRPr="00AA2C3A" w:rsidRDefault="00AA2C3A" w:rsidP="00AA2C3A">
            <w:pPr>
              <w:jc w:val="right"/>
              <w:rPr>
                <w:rFonts w:ascii="Century Gothic" w:hAnsi="Century Gothic"/>
                <w:color w:val="000000"/>
                <w:sz w:val="18"/>
                <w:szCs w:val="18"/>
                <w:lang w:eastAsia="es-MX"/>
              </w:rPr>
            </w:pPr>
            <w:r w:rsidRPr="00AA2C3A">
              <w:rPr>
                <w:rFonts w:ascii="Century Gothic" w:hAnsi="Century Gothic"/>
                <w:color w:val="000000"/>
                <w:sz w:val="18"/>
                <w:szCs w:val="18"/>
                <w:lang w:eastAsia="es-MX"/>
              </w:rPr>
              <w:t>$64,339.50</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AA2C3A" w:rsidRPr="00AA2C3A" w:rsidRDefault="00AA2C3A" w:rsidP="00AA2C3A">
            <w:pPr>
              <w:rPr>
                <w:rFonts w:ascii="Century Gothic" w:hAnsi="Century Gothic"/>
                <w:color w:val="000000"/>
                <w:sz w:val="18"/>
                <w:szCs w:val="18"/>
                <w:lang w:eastAsia="es-MX"/>
              </w:rPr>
            </w:pPr>
            <w:r w:rsidRPr="00AA2C3A">
              <w:rPr>
                <w:rFonts w:ascii="Century Gothic" w:hAnsi="Century Gothic"/>
                <w:color w:val="000000"/>
                <w:sz w:val="18"/>
                <w:szCs w:val="18"/>
                <w:lang w:eastAsia="es-MX"/>
              </w:rPr>
              <w:t>Seguros Banorte S.A. de C.V.</w:t>
            </w:r>
            <w:r w:rsidR="0087571E">
              <w:rPr>
                <w:rFonts w:ascii="Century Gothic" w:hAnsi="Century Gothic"/>
                <w:color w:val="000000"/>
                <w:sz w:val="18"/>
                <w:szCs w:val="18"/>
                <w:lang w:eastAsia="es-MX"/>
              </w:rPr>
              <w:t>, Grupo Financiero Banorte</w:t>
            </w:r>
          </w:p>
        </w:tc>
        <w:tc>
          <w:tcPr>
            <w:tcW w:w="1417" w:type="dxa"/>
            <w:tcBorders>
              <w:top w:val="single" w:sz="4" w:space="0" w:color="auto"/>
              <w:left w:val="single" w:sz="4" w:space="0" w:color="auto"/>
              <w:bottom w:val="single" w:sz="4" w:space="0" w:color="auto"/>
              <w:right w:val="single" w:sz="4" w:space="0" w:color="auto"/>
            </w:tcBorders>
            <w:shd w:val="clear" w:color="000000" w:fill="F8CBAD"/>
            <w:hideMark/>
          </w:tcPr>
          <w:p w:rsidR="00AA2C3A" w:rsidRPr="00AA2C3A" w:rsidRDefault="00AA2C3A" w:rsidP="00AA2C3A">
            <w:pPr>
              <w:rPr>
                <w:rFonts w:ascii="Century Gothic" w:hAnsi="Century Gothic"/>
                <w:color w:val="000000"/>
                <w:sz w:val="18"/>
                <w:szCs w:val="18"/>
                <w:lang w:eastAsia="es-MX"/>
              </w:rPr>
            </w:pPr>
            <w:r w:rsidRPr="00AA2C3A">
              <w:rPr>
                <w:rFonts w:ascii="Century Gothic" w:hAnsi="Century Gothic"/>
                <w:color w:val="000000"/>
                <w:sz w:val="18"/>
                <w:szCs w:val="18"/>
                <w:lang w:eastAsia="es-MX"/>
              </w:rPr>
              <w:t xml:space="preserve">Seguro de gastos </w:t>
            </w:r>
            <w:r w:rsidR="0016287D" w:rsidRPr="00AA2C3A">
              <w:rPr>
                <w:rFonts w:ascii="Century Gothic" w:hAnsi="Century Gothic"/>
                <w:color w:val="000000"/>
                <w:sz w:val="18"/>
                <w:szCs w:val="18"/>
                <w:lang w:eastAsia="es-MX"/>
              </w:rPr>
              <w:t>médicos</w:t>
            </w:r>
            <w:r w:rsidRPr="00AA2C3A">
              <w:rPr>
                <w:rFonts w:ascii="Century Gothic" w:hAnsi="Century Gothic"/>
                <w:color w:val="000000"/>
                <w:sz w:val="18"/>
                <w:szCs w:val="18"/>
                <w:lang w:eastAsia="es-MX"/>
              </w:rPr>
              <w:t xml:space="preserve"> mayores, renovación de la </w:t>
            </w:r>
            <w:r w:rsidR="0016287D" w:rsidRPr="00AA2C3A">
              <w:rPr>
                <w:rFonts w:ascii="Century Gothic" w:hAnsi="Century Gothic"/>
                <w:color w:val="000000"/>
                <w:sz w:val="18"/>
                <w:szCs w:val="18"/>
                <w:lang w:eastAsia="es-MX"/>
              </w:rPr>
              <w:t>póliza</w:t>
            </w:r>
            <w:r w:rsidRPr="00AA2C3A">
              <w:rPr>
                <w:rFonts w:ascii="Century Gothic" w:hAnsi="Century Gothic"/>
                <w:color w:val="000000"/>
                <w:sz w:val="18"/>
                <w:szCs w:val="18"/>
                <w:lang w:eastAsia="es-MX"/>
              </w:rPr>
              <w:t xml:space="preserve"> del Comisario General de Seguridad Publica, Maestro Roberto </w:t>
            </w:r>
            <w:r w:rsidR="0016287D" w:rsidRPr="00AA2C3A">
              <w:rPr>
                <w:rFonts w:ascii="Century Gothic" w:hAnsi="Century Gothic"/>
                <w:color w:val="000000"/>
                <w:sz w:val="18"/>
                <w:szCs w:val="18"/>
                <w:lang w:eastAsia="es-MX"/>
              </w:rPr>
              <w:t>Alarcón</w:t>
            </w:r>
            <w:r w:rsidRPr="00AA2C3A">
              <w:rPr>
                <w:rFonts w:ascii="Century Gothic" w:hAnsi="Century Gothic"/>
                <w:color w:val="000000"/>
                <w:sz w:val="18"/>
                <w:szCs w:val="18"/>
                <w:lang w:eastAsia="es-MX"/>
              </w:rPr>
              <w:t xml:space="preserve"> Estrada, 2020-2021, la cual </w:t>
            </w:r>
            <w:r w:rsidR="0016287D" w:rsidRPr="00AA2C3A">
              <w:rPr>
                <w:rFonts w:ascii="Century Gothic" w:hAnsi="Century Gothic"/>
                <w:color w:val="000000"/>
                <w:sz w:val="18"/>
                <w:szCs w:val="18"/>
                <w:lang w:eastAsia="es-MX"/>
              </w:rPr>
              <w:t>está</w:t>
            </w:r>
            <w:r w:rsidRPr="00AA2C3A">
              <w:rPr>
                <w:rFonts w:ascii="Century Gothic" w:hAnsi="Century Gothic"/>
                <w:color w:val="000000"/>
                <w:sz w:val="18"/>
                <w:szCs w:val="18"/>
                <w:lang w:eastAsia="es-MX"/>
              </w:rPr>
              <w:t xml:space="preserve"> activa desde julio de 2016, con el proveedor en mención, ya que este mismo se convierte en un solo ofertante sin la posibilidad de que exista otro con el fin de darle la continuidad y el servicio de los siniestros ya registrados y posibles nuevos de registro.</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AA2C3A" w:rsidRPr="00AA2C3A" w:rsidRDefault="00AA2C3A" w:rsidP="00AA2C3A">
            <w:pPr>
              <w:rPr>
                <w:rFonts w:ascii="Century Gothic" w:hAnsi="Century Gothic"/>
                <w:color w:val="000000"/>
                <w:sz w:val="18"/>
                <w:szCs w:val="18"/>
                <w:lang w:eastAsia="es-MX"/>
              </w:rPr>
            </w:pPr>
            <w:r w:rsidRPr="00AA2C3A">
              <w:rPr>
                <w:rFonts w:ascii="Century Gothic" w:hAnsi="Century Gothic"/>
                <w:color w:val="000000"/>
                <w:sz w:val="18"/>
                <w:szCs w:val="18"/>
                <w:lang w:eastAsia="es-MX"/>
              </w:rPr>
              <w:t xml:space="preserve">Solicito su autorización del punto A4, los que </w:t>
            </w:r>
            <w:r w:rsidR="0016287D" w:rsidRPr="00AA2C3A">
              <w:rPr>
                <w:rFonts w:ascii="Century Gothic" w:hAnsi="Century Gothic"/>
                <w:color w:val="000000"/>
                <w:sz w:val="18"/>
                <w:szCs w:val="18"/>
                <w:lang w:eastAsia="es-MX"/>
              </w:rPr>
              <w:t>estén</w:t>
            </w:r>
            <w:r w:rsidRPr="00AA2C3A">
              <w:rPr>
                <w:rFonts w:ascii="Century Gothic" w:hAnsi="Century Gothic"/>
                <w:color w:val="000000"/>
                <w:sz w:val="18"/>
                <w:szCs w:val="18"/>
                <w:lang w:eastAsia="es-MX"/>
              </w:rPr>
              <w:t xml:space="preserve"> por la afirmativa </w:t>
            </w:r>
            <w:r w:rsidR="0016287D" w:rsidRPr="00AA2C3A">
              <w:rPr>
                <w:rFonts w:ascii="Century Gothic" w:hAnsi="Century Gothic"/>
                <w:color w:val="000000"/>
                <w:sz w:val="18"/>
                <w:szCs w:val="18"/>
                <w:lang w:eastAsia="es-MX"/>
              </w:rPr>
              <w:t>sírvanse</w:t>
            </w:r>
            <w:r w:rsidRPr="00AA2C3A">
              <w:rPr>
                <w:rFonts w:ascii="Century Gothic" w:hAnsi="Century Gothic"/>
                <w:color w:val="000000"/>
                <w:sz w:val="18"/>
                <w:szCs w:val="18"/>
                <w:lang w:eastAsia="es-MX"/>
              </w:rPr>
              <w:t xml:space="preserve"> </w:t>
            </w:r>
            <w:proofErr w:type="spellStart"/>
            <w:r w:rsidR="0016287D">
              <w:rPr>
                <w:rFonts w:ascii="Century Gothic" w:hAnsi="Century Gothic"/>
                <w:color w:val="000000"/>
                <w:sz w:val="18"/>
                <w:szCs w:val="18"/>
                <w:lang w:eastAsia="es-MX"/>
              </w:rPr>
              <w:t>manifestan</w:t>
            </w:r>
            <w:proofErr w:type="spellEnd"/>
            <w:r w:rsidR="0016287D">
              <w:rPr>
                <w:rFonts w:ascii="Century Gothic" w:hAnsi="Century Gothic"/>
                <w:color w:val="000000"/>
                <w:sz w:val="18"/>
                <w:szCs w:val="18"/>
                <w:lang w:eastAsia="es-MX"/>
              </w:rPr>
              <w:t>-</w:t>
            </w:r>
            <w:r w:rsidRPr="00AA2C3A">
              <w:rPr>
                <w:rFonts w:ascii="Century Gothic" w:hAnsi="Century Gothic"/>
                <w:color w:val="000000"/>
                <w:sz w:val="18"/>
                <w:szCs w:val="18"/>
                <w:lang w:eastAsia="es-MX"/>
              </w:rPr>
              <w:t xml:space="preserve">dolo levantando su mano.           </w:t>
            </w:r>
            <w:r w:rsidR="0016287D">
              <w:rPr>
                <w:rFonts w:ascii="Century Gothic" w:hAnsi="Century Gothic"/>
                <w:color w:val="000000"/>
                <w:sz w:val="18"/>
                <w:szCs w:val="18"/>
                <w:lang w:eastAsia="es-MX"/>
              </w:rPr>
              <w:t xml:space="preserve">      Aprobado por Unanimidad</w:t>
            </w:r>
            <w:r w:rsidRPr="00AA2C3A">
              <w:rPr>
                <w:rFonts w:ascii="Century Gothic" w:hAnsi="Century Gothic"/>
                <w:color w:val="000000"/>
                <w:sz w:val="18"/>
                <w:szCs w:val="18"/>
                <w:lang w:eastAsia="es-MX"/>
              </w:rPr>
              <w:t xml:space="preserve"> de votos</w:t>
            </w:r>
          </w:p>
        </w:tc>
      </w:tr>
      <w:tr w:rsidR="00AA2C3A" w:rsidRPr="00AA2C3A" w:rsidTr="001A098D">
        <w:trPr>
          <w:trHeight w:val="7290"/>
        </w:trPr>
        <w:tc>
          <w:tcPr>
            <w:tcW w:w="961" w:type="dxa"/>
            <w:tcBorders>
              <w:top w:val="single" w:sz="4" w:space="0" w:color="auto"/>
              <w:left w:val="single" w:sz="4" w:space="0" w:color="auto"/>
              <w:bottom w:val="single" w:sz="4" w:space="0" w:color="auto"/>
              <w:right w:val="single" w:sz="4" w:space="0" w:color="auto"/>
            </w:tcBorders>
            <w:shd w:val="clear" w:color="000000" w:fill="F8CBAD"/>
            <w:hideMark/>
          </w:tcPr>
          <w:p w:rsidR="00AA2C3A" w:rsidRPr="00AA2C3A" w:rsidRDefault="00AA2C3A" w:rsidP="00AA2C3A">
            <w:pPr>
              <w:jc w:val="center"/>
              <w:rPr>
                <w:rFonts w:ascii="Century Gothic" w:hAnsi="Century Gothic"/>
                <w:color w:val="000000"/>
                <w:sz w:val="18"/>
                <w:szCs w:val="18"/>
                <w:lang w:eastAsia="es-MX"/>
              </w:rPr>
            </w:pPr>
            <w:r w:rsidRPr="00AA2C3A">
              <w:rPr>
                <w:rFonts w:ascii="Century Gothic" w:hAnsi="Century Gothic"/>
                <w:color w:val="000000"/>
                <w:sz w:val="18"/>
                <w:szCs w:val="18"/>
                <w:lang w:eastAsia="es-MX"/>
              </w:rPr>
              <w:lastRenderedPageBreak/>
              <w:t>A5 Fracción I</w:t>
            </w:r>
          </w:p>
        </w:tc>
        <w:tc>
          <w:tcPr>
            <w:tcW w:w="1444" w:type="dxa"/>
            <w:tcBorders>
              <w:top w:val="single" w:sz="4" w:space="0" w:color="auto"/>
              <w:left w:val="nil"/>
              <w:bottom w:val="single" w:sz="4" w:space="0" w:color="auto"/>
              <w:right w:val="single" w:sz="4" w:space="0" w:color="auto"/>
            </w:tcBorders>
            <w:shd w:val="clear" w:color="000000" w:fill="F8CBAD"/>
            <w:hideMark/>
          </w:tcPr>
          <w:p w:rsidR="00AA2C3A" w:rsidRPr="00AA2C3A" w:rsidRDefault="00AA2C3A" w:rsidP="00AA2C3A">
            <w:pPr>
              <w:jc w:val="center"/>
              <w:rPr>
                <w:rFonts w:ascii="Century Gothic" w:hAnsi="Century Gothic"/>
                <w:color w:val="000000"/>
                <w:sz w:val="18"/>
                <w:szCs w:val="18"/>
                <w:lang w:eastAsia="es-MX"/>
              </w:rPr>
            </w:pPr>
            <w:r w:rsidRPr="00AA2C3A">
              <w:rPr>
                <w:rFonts w:ascii="Century Gothic" w:hAnsi="Century Gothic"/>
                <w:color w:val="000000"/>
                <w:sz w:val="18"/>
                <w:szCs w:val="18"/>
                <w:lang w:eastAsia="es-MX"/>
              </w:rPr>
              <w:t>4002000000/2020/584</w:t>
            </w:r>
          </w:p>
        </w:tc>
        <w:tc>
          <w:tcPr>
            <w:tcW w:w="1276" w:type="dxa"/>
            <w:tcBorders>
              <w:top w:val="single" w:sz="4" w:space="0" w:color="auto"/>
              <w:left w:val="nil"/>
              <w:bottom w:val="single" w:sz="4" w:space="0" w:color="auto"/>
              <w:right w:val="single" w:sz="4" w:space="0" w:color="auto"/>
            </w:tcBorders>
            <w:shd w:val="clear" w:color="000000" w:fill="F8CBAD"/>
            <w:hideMark/>
          </w:tcPr>
          <w:p w:rsidR="00AA2C3A" w:rsidRPr="00AA2C3A" w:rsidRDefault="00AA2C3A" w:rsidP="00AA2C3A">
            <w:pPr>
              <w:jc w:val="right"/>
              <w:rPr>
                <w:rFonts w:ascii="Century Gothic" w:hAnsi="Century Gothic"/>
                <w:sz w:val="18"/>
                <w:szCs w:val="18"/>
                <w:lang w:eastAsia="es-MX"/>
              </w:rPr>
            </w:pPr>
            <w:r w:rsidRPr="00AA2C3A">
              <w:rPr>
                <w:rFonts w:ascii="Century Gothic" w:hAnsi="Century Gothic"/>
                <w:sz w:val="18"/>
                <w:szCs w:val="18"/>
                <w:lang w:eastAsia="es-MX"/>
              </w:rPr>
              <w:t>202001294</w:t>
            </w:r>
          </w:p>
        </w:tc>
        <w:tc>
          <w:tcPr>
            <w:tcW w:w="1417" w:type="dxa"/>
            <w:tcBorders>
              <w:top w:val="single" w:sz="4" w:space="0" w:color="auto"/>
              <w:left w:val="nil"/>
              <w:bottom w:val="single" w:sz="4" w:space="0" w:color="auto"/>
              <w:right w:val="single" w:sz="4" w:space="0" w:color="auto"/>
            </w:tcBorders>
            <w:shd w:val="clear" w:color="000000" w:fill="F8CBAD"/>
            <w:hideMark/>
          </w:tcPr>
          <w:p w:rsidR="00AA2C3A" w:rsidRPr="00AA2C3A" w:rsidRDefault="00AA2C3A" w:rsidP="00AA2C3A">
            <w:pPr>
              <w:rPr>
                <w:rFonts w:ascii="Century Gothic" w:hAnsi="Century Gothic"/>
                <w:color w:val="000000"/>
                <w:sz w:val="18"/>
                <w:szCs w:val="18"/>
                <w:lang w:eastAsia="es-MX"/>
              </w:rPr>
            </w:pPr>
            <w:r w:rsidRPr="00AA2C3A">
              <w:rPr>
                <w:rFonts w:ascii="Century Gothic" w:hAnsi="Century Gothic"/>
                <w:color w:val="000000"/>
                <w:sz w:val="18"/>
                <w:szCs w:val="18"/>
                <w:lang w:eastAsia="es-MX"/>
              </w:rPr>
              <w:t>Dirección de Innovación Gubernamental adscrita a la Coordinación General de Administración e Innovación Gubernamental</w:t>
            </w:r>
          </w:p>
        </w:tc>
        <w:tc>
          <w:tcPr>
            <w:tcW w:w="1418" w:type="dxa"/>
            <w:tcBorders>
              <w:top w:val="single" w:sz="4" w:space="0" w:color="auto"/>
              <w:left w:val="nil"/>
              <w:bottom w:val="single" w:sz="4" w:space="0" w:color="auto"/>
              <w:right w:val="single" w:sz="4" w:space="0" w:color="auto"/>
            </w:tcBorders>
            <w:shd w:val="clear" w:color="000000" w:fill="F8CBAD"/>
            <w:hideMark/>
          </w:tcPr>
          <w:p w:rsidR="00AA2C3A" w:rsidRPr="00AA2C3A" w:rsidRDefault="00AA2C3A" w:rsidP="00AA2C3A">
            <w:pPr>
              <w:jc w:val="right"/>
              <w:rPr>
                <w:rFonts w:ascii="Century Gothic" w:hAnsi="Century Gothic"/>
                <w:color w:val="000000"/>
                <w:sz w:val="18"/>
                <w:szCs w:val="18"/>
                <w:lang w:eastAsia="es-MX"/>
              </w:rPr>
            </w:pPr>
            <w:r w:rsidRPr="00AA2C3A">
              <w:rPr>
                <w:rFonts w:ascii="Century Gothic" w:hAnsi="Century Gothic"/>
                <w:color w:val="000000"/>
                <w:sz w:val="18"/>
                <w:szCs w:val="18"/>
                <w:lang w:eastAsia="es-MX"/>
              </w:rPr>
              <w:t>$18,149.21</w:t>
            </w:r>
          </w:p>
        </w:tc>
        <w:tc>
          <w:tcPr>
            <w:tcW w:w="1276" w:type="dxa"/>
            <w:tcBorders>
              <w:top w:val="single" w:sz="4" w:space="0" w:color="auto"/>
              <w:left w:val="nil"/>
              <w:bottom w:val="single" w:sz="4" w:space="0" w:color="auto"/>
              <w:right w:val="single" w:sz="4" w:space="0" w:color="auto"/>
            </w:tcBorders>
            <w:shd w:val="clear" w:color="000000" w:fill="F8CBAD"/>
            <w:hideMark/>
          </w:tcPr>
          <w:p w:rsidR="00AA2C3A" w:rsidRPr="00AA2C3A" w:rsidRDefault="00AA2C3A" w:rsidP="00AA2C3A">
            <w:pPr>
              <w:rPr>
                <w:rFonts w:ascii="Century Gothic" w:hAnsi="Century Gothic"/>
                <w:color w:val="000000"/>
                <w:sz w:val="18"/>
                <w:szCs w:val="18"/>
                <w:lang w:eastAsia="es-MX"/>
              </w:rPr>
            </w:pPr>
            <w:r w:rsidRPr="00AA2C3A">
              <w:rPr>
                <w:rFonts w:ascii="Century Gothic" w:hAnsi="Century Gothic"/>
                <w:color w:val="000000"/>
                <w:sz w:val="18"/>
                <w:szCs w:val="18"/>
                <w:lang w:eastAsia="es-MX"/>
              </w:rPr>
              <w:t>Axtel S.A.B. de C.V.</w:t>
            </w:r>
          </w:p>
        </w:tc>
        <w:tc>
          <w:tcPr>
            <w:tcW w:w="1417" w:type="dxa"/>
            <w:tcBorders>
              <w:top w:val="single" w:sz="4" w:space="0" w:color="auto"/>
              <w:left w:val="nil"/>
              <w:bottom w:val="single" w:sz="4" w:space="0" w:color="auto"/>
              <w:right w:val="single" w:sz="4" w:space="0" w:color="auto"/>
            </w:tcBorders>
            <w:shd w:val="clear" w:color="000000" w:fill="F8CBAD"/>
            <w:hideMark/>
          </w:tcPr>
          <w:p w:rsidR="00AA2C3A" w:rsidRPr="00AA2C3A" w:rsidRDefault="0016287D" w:rsidP="00AA2C3A">
            <w:pPr>
              <w:rPr>
                <w:rFonts w:ascii="Century Gothic" w:hAnsi="Century Gothic"/>
                <w:color w:val="000000"/>
                <w:sz w:val="18"/>
                <w:szCs w:val="18"/>
                <w:lang w:eastAsia="es-MX"/>
              </w:rPr>
            </w:pPr>
            <w:r w:rsidRPr="00AA2C3A">
              <w:rPr>
                <w:rFonts w:ascii="Century Gothic" w:hAnsi="Century Gothic"/>
                <w:color w:val="000000"/>
                <w:sz w:val="18"/>
                <w:szCs w:val="18"/>
                <w:lang w:eastAsia="es-MX"/>
              </w:rPr>
              <w:t>Telefonía</w:t>
            </w:r>
            <w:r w:rsidR="00AA2C3A" w:rsidRPr="00AA2C3A">
              <w:rPr>
                <w:rFonts w:ascii="Century Gothic" w:hAnsi="Century Gothic"/>
                <w:color w:val="000000"/>
                <w:sz w:val="18"/>
                <w:szCs w:val="18"/>
                <w:lang w:eastAsia="es-MX"/>
              </w:rPr>
              <w:t xml:space="preserve"> y enlaces cargos correspondientes a las rentas y consumos de servicios </w:t>
            </w:r>
            <w:r w:rsidRPr="00AA2C3A">
              <w:rPr>
                <w:rFonts w:ascii="Century Gothic" w:hAnsi="Century Gothic"/>
                <w:color w:val="000000"/>
                <w:sz w:val="18"/>
                <w:szCs w:val="18"/>
                <w:lang w:eastAsia="es-MX"/>
              </w:rPr>
              <w:t>telefónicos</w:t>
            </w:r>
            <w:r w:rsidR="00AA2C3A" w:rsidRPr="00AA2C3A">
              <w:rPr>
                <w:rFonts w:ascii="Century Gothic" w:hAnsi="Century Gothic"/>
                <w:color w:val="000000"/>
                <w:sz w:val="18"/>
                <w:szCs w:val="18"/>
                <w:lang w:eastAsia="es-MX"/>
              </w:rPr>
              <w:t xml:space="preserve"> por periodo de enero a junio del 2020, a las oficinas de Enlace de Relaciones Exteriores, Mantenimiento Vehicular, Patio 10, Unidad Administrativa Sur, Registro Civil 3, </w:t>
            </w:r>
            <w:proofErr w:type="spellStart"/>
            <w:r w:rsidR="00AA2C3A" w:rsidRPr="00AA2C3A">
              <w:rPr>
                <w:rFonts w:ascii="Century Gothic" w:hAnsi="Century Gothic"/>
                <w:color w:val="000000"/>
                <w:sz w:val="18"/>
                <w:szCs w:val="18"/>
                <w:lang w:eastAsia="es-MX"/>
              </w:rPr>
              <w:t>Chapalita</w:t>
            </w:r>
            <w:proofErr w:type="spellEnd"/>
            <w:r w:rsidR="00AA2C3A" w:rsidRPr="00AA2C3A">
              <w:rPr>
                <w:rFonts w:ascii="Century Gothic" w:hAnsi="Century Gothic"/>
                <w:color w:val="000000"/>
                <w:sz w:val="18"/>
                <w:szCs w:val="18"/>
                <w:lang w:eastAsia="es-MX"/>
              </w:rPr>
              <w:t xml:space="preserve">, Sector I de Seguridad Publica, </w:t>
            </w:r>
            <w:r w:rsidRPr="00AA2C3A">
              <w:rPr>
                <w:rFonts w:ascii="Century Gothic" w:hAnsi="Century Gothic"/>
                <w:color w:val="000000"/>
                <w:sz w:val="18"/>
                <w:szCs w:val="18"/>
                <w:lang w:eastAsia="es-MX"/>
              </w:rPr>
              <w:t>Jurídico</w:t>
            </w:r>
            <w:r w:rsidR="00AA2C3A" w:rsidRPr="00AA2C3A">
              <w:rPr>
                <w:rFonts w:ascii="Century Gothic" w:hAnsi="Century Gothic"/>
                <w:color w:val="000000"/>
                <w:sz w:val="18"/>
                <w:szCs w:val="18"/>
                <w:lang w:eastAsia="es-MX"/>
              </w:rPr>
              <w:t xml:space="preserve"> Contencioso, Educación Municipal, Biblioteca Ciudad del Sol, </w:t>
            </w:r>
            <w:r w:rsidRPr="00AA2C3A">
              <w:rPr>
                <w:rFonts w:ascii="Century Gothic" w:hAnsi="Century Gothic"/>
                <w:color w:val="000000"/>
                <w:sz w:val="18"/>
                <w:szCs w:val="18"/>
                <w:lang w:eastAsia="es-MX"/>
              </w:rPr>
              <w:t>Zoológico</w:t>
            </w:r>
            <w:r w:rsidR="00AA2C3A" w:rsidRPr="00AA2C3A">
              <w:rPr>
                <w:rFonts w:ascii="Century Gothic" w:hAnsi="Century Gothic"/>
                <w:color w:val="000000"/>
                <w:sz w:val="18"/>
                <w:szCs w:val="18"/>
                <w:lang w:eastAsia="es-MX"/>
              </w:rPr>
              <w:t xml:space="preserve"> Villa </w:t>
            </w:r>
            <w:r w:rsidRPr="00AA2C3A">
              <w:rPr>
                <w:rFonts w:ascii="Century Gothic" w:hAnsi="Century Gothic"/>
                <w:color w:val="000000"/>
                <w:sz w:val="18"/>
                <w:szCs w:val="18"/>
                <w:lang w:eastAsia="es-MX"/>
              </w:rPr>
              <w:t>Fantasía</w:t>
            </w:r>
            <w:r w:rsidR="00AA2C3A" w:rsidRPr="00AA2C3A">
              <w:rPr>
                <w:rFonts w:ascii="Century Gothic" w:hAnsi="Century Gothic"/>
                <w:color w:val="000000"/>
                <w:sz w:val="18"/>
                <w:szCs w:val="18"/>
                <w:lang w:eastAsia="es-MX"/>
              </w:rPr>
              <w:t xml:space="preserve"> y a distintas </w:t>
            </w:r>
            <w:r w:rsidRPr="00AA2C3A">
              <w:rPr>
                <w:rFonts w:ascii="Century Gothic" w:hAnsi="Century Gothic"/>
                <w:color w:val="000000"/>
                <w:sz w:val="18"/>
                <w:szCs w:val="18"/>
                <w:lang w:eastAsia="es-MX"/>
              </w:rPr>
              <w:t>Unidades</w:t>
            </w:r>
            <w:r w:rsidR="00AA2C3A" w:rsidRPr="00AA2C3A">
              <w:rPr>
                <w:rFonts w:ascii="Century Gothic" w:hAnsi="Century Gothic"/>
                <w:color w:val="000000"/>
                <w:sz w:val="18"/>
                <w:szCs w:val="18"/>
                <w:lang w:eastAsia="es-MX"/>
              </w:rPr>
              <w:t xml:space="preserve"> de la Dirección de Innovación Gubernamental, cabe mencionar que estos servicios estuvieron </w:t>
            </w:r>
            <w:r w:rsidR="00AA2C3A" w:rsidRPr="00AA2C3A">
              <w:rPr>
                <w:rFonts w:ascii="Century Gothic" w:hAnsi="Century Gothic"/>
                <w:color w:val="000000"/>
                <w:sz w:val="18"/>
                <w:szCs w:val="18"/>
                <w:lang w:eastAsia="es-MX"/>
              </w:rPr>
              <w:lastRenderedPageBreak/>
              <w:t xml:space="preserve">considerados en la licitación de </w:t>
            </w:r>
            <w:r w:rsidRPr="00AA2C3A">
              <w:rPr>
                <w:rFonts w:ascii="Century Gothic" w:hAnsi="Century Gothic"/>
                <w:color w:val="000000"/>
                <w:sz w:val="18"/>
                <w:szCs w:val="18"/>
                <w:lang w:eastAsia="es-MX"/>
              </w:rPr>
              <w:t>telefonía</w:t>
            </w:r>
            <w:r w:rsidR="00AA2C3A" w:rsidRPr="00AA2C3A">
              <w:rPr>
                <w:rFonts w:ascii="Century Gothic" w:hAnsi="Century Gothic"/>
                <w:color w:val="000000"/>
                <w:sz w:val="18"/>
                <w:szCs w:val="18"/>
                <w:lang w:eastAsia="es-MX"/>
              </w:rPr>
              <w:t xml:space="preserve"> e internet con número de requisición 201902464, en la que el fallo se </w:t>
            </w:r>
            <w:r w:rsidRPr="00AA2C3A">
              <w:rPr>
                <w:rFonts w:ascii="Century Gothic" w:hAnsi="Century Gothic"/>
                <w:color w:val="000000"/>
                <w:sz w:val="18"/>
                <w:szCs w:val="18"/>
                <w:lang w:eastAsia="es-MX"/>
              </w:rPr>
              <w:t>adjudicó</w:t>
            </w:r>
            <w:r w:rsidR="00AA2C3A" w:rsidRPr="00AA2C3A">
              <w:rPr>
                <w:rFonts w:ascii="Century Gothic" w:hAnsi="Century Gothic"/>
                <w:color w:val="000000"/>
                <w:sz w:val="18"/>
                <w:szCs w:val="18"/>
                <w:lang w:eastAsia="es-MX"/>
              </w:rPr>
              <w:t xml:space="preserve"> a </w:t>
            </w:r>
            <w:r w:rsidRPr="00AA2C3A">
              <w:rPr>
                <w:rFonts w:ascii="Century Gothic" w:hAnsi="Century Gothic"/>
                <w:color w:val="000000"/>
                <w:sz w:val="18"/>
                <w:szCs w:val="18"/>
                <w:lang w:eastAsia="es-MX"/>
              </w:rPr>
              <w:t>Teléfonos</w:t>
            </w:r>
            <w:r w:rsidR="00AA2C3A" w:rsidRPr="00AA2C3A">
              <w:rPr>
                <w:rFonts w:ascii="Century Gothic" w:hAnsi="Century Gothic"/>
                <w:color w:val="000000"/>
                <w:sz w:val="18"/>
                <w:szCs w:val="18"/>
                <w:lang w:eastAsia="es-MX"/>
              </w:rPr>
              <w:t xml:space="preserve"> de </w:t>
            </w:r>
            <w:r w:rsidRPr="00AA2C3A">
              <w:rPr>
                <w:rFonts w:ascii="Century Gothic" w:hAnsi="Century Gothic"/>
                <w:color w:val="000000"/>
                <w:sz w:val="18"/>
                <w:szCs w:val="18"/>
                <w:lang w:eastAsia="es-MX"/>
              </w:rPr>
              <w:t>México</w:t>
            </w:r>
            <w:r w:rsidR="00AA2C3A" w:rsidRPr="00AA2C3A">
              <w:rPr>
                <w:rFonts w:ascii="Century Gothic" w:hAnsi="Century Gothic"/>
                <w:color w:val="000000"/>
                <w:sz w:val="18"/>
                <w:szCs w:val="18"/>
                <w:lang w:eastAsia="es-MX"/>
              </w:rPr>
              <w:t xml:space="preserve"> S.A.B. de C.V., sin embargo es necesario cubrir el pago por el tiempo de la </w:t>
            </w:r>
            <w:r w:rsidRPr="00AA2C3A">
              <w:rPr>
                <w:rFonts w:ascii="Century Gothic" w:hAnsi="Century Gothic"/>
                <w:color w:val="000000"/>
                <w:sz w:val="18"/>
                <w:szCs w:val="18"/>
                <w:lang w:eastAsia="es-MX"/>
              </w:rPr>
              <w:t>migración</w:t>
            </w:r>
            <w:r w:rsidR="00AA2C3A" w:rsidRPr="00AA2C3A">
              <w:rPr>
                <w:rFonts w:ascii="Century Gothic" w:hAnsi="Century Gothic"/>
                <w:color w:val="000000"/>
                <w:sz w:val="18"/>
                <w:szCs w:val="18"/>
                <w:lang w:eastAsia="es-MX"/>
              </w:rPr>
              <w:t xml:space="preserve"> de servicios, misma que obtuvo una </w:t>
            </w:r>
            <w:r w:rsidRPr="00AA2C3A">
              <w:rPr>
                <w:rFonts w:ascii="Century Gothic" w:hAnsi="Century Gothic"/>
                <w:color w:val="000000"/>
                <w:sz w:val="18"/>
                <w:szCs w:val="18"/>
                <w:lang w:eastAsia="es-MX"/>
              </w:rPr>
              <w:t>prórroga</w:t>
            </w:r>
            <w:r w:rsidR="00AA2C3A" w:rsidRPr="00AA2C3A">
              <w:rPr>
                <w:rFonts w:ascii="Century Gothic" w:hAnsi="Century Gothic"/>
                <w:color w:val="000000"/>
                <w:sz w:val="18"/>
                <w:szCs w:val="18"/>
                <w:lang w:eastAsia="es-MX"/>
              </w:rPr>
              <w:t xml:space="preserve"> por parte del Ayuntamiento con el objeto de no interrumpir las operaciones municipales. </w:t>
            </w:r>
          </w:p>
        </w:tc>
        <w:tc>
          <w:tcPr>
            <w:tcW w:w="1276" w:type="dxa"/>
            <w:tcBorders>
              <w:top w:val="single" w:sz="4" w:space="0" w:color="auto"/>
              <w:left w:val="nil"/>
              <w:bottom w:val="single" w:sz="4" w:space="0" w:color="auto"/>
              <w:right w:val="single" w:sz="4" w:space="0" w:color="auto"/>
            </w:tcBorders>
            <w:shd w:val="clear" w:color="000000" w:fill="F8CBAD"/>
            <w:hideMark/>
          </w:tcPr>
          <w:p w:rsidR="00AA2C3A" w:rsidRPr="00AA2C3A" w:rsidRDefault="00AA2C3A" w:rsidP="00AA2C3A">
            <w:pPr>
              <w:rPr>
                <w:rFonts w:ascii="Century Gothic" w:hAnsi="Century Gothic"/>
                <w:color w:val="000000"/>
                <w:sz w:val="18"/>
                <w:szCs w:val="18"/>
                <w:lang w:eastAsia="es-MX"/>
              </w:rPr>
            </w:pPr>
            <w:r w:rsidRPr="00AA2C3A">
              <w:rPr>
                <w:rFonts w:ascii="Century Gothic" w:hAnsi="Century Gothic"/>
                <w:color w:val="000000"/>
                <w:sz w:val="18"/>
                <w:szCs w:val="18"/>
                <w:lang w:eastAsia="es-MX"/>
              </w:rPr>
              <w:lastRenderedPageBreak/>
              <w:t xml:space="preserve">Solicito su autorización del punto A5, los que </w:t>
            </w:r>
            <w:r w:rsidR="0016287D" w:rsidRPr="00AA2C3A">
              <w:rPr>
                <w:rFonts w:ascii="Century Gothic" w:hAnsi="Century Gothic"/>
                <w:color w:val="000000"/>
                <w:sz w:val="18"/>
                <w:szCs w:val="18"/>
                <w:lang w:eastAsia="es-MX"/>
              </w:rPr>
              <w:t>estén</w:t>
            </w:r>
            <w:r w:rsidRPr="00AA2C3A">
              <w:rPr>
                <w:rFonts w:ascii="Century Gothic" w:hAnsi="Century Gothic"/>
                <w:color w:val="000000"/>
                <w:sz w:val="18"/>
                <w:szCs w:val="18"/>
                <w:lang w:eastAsia="es-MX"/>
              </w:rPr>
              <w:t xml:space="preserve"> por la afirmativa </w:t>
            </w:r>
            <w:r w:rsidR="0016287D" w:rsidRPr="00AA2C3A">
              <w:rPr>
                <w:rFonts w:ascii="Century Gothic" w:hAnsi="Century Gothic"/>
                <w:color w:val="000000"/>
                <w:sz w:val="18"/>
                <w:szCs w:val="18"/>
                <w:lang w:eastAsia="es-MX"/>
              </w:rPr>
              <w:t>sírvanse</w:t>
            </w:r>
            <w:r w:rsidRPr="00AA2C3A">
              <w:rPr>
                <w:rFonts w:ascii="Century Gothic" w:hAnsi="Century Gothic"/>
                <w:color w:val="000000"/>
                <w:sz w:val="18"/>
                <w:szCs w:val="18"/>
                <w:lang w:eastAsia="es-MX"/>
              </w:rPr>
              <w:t xml:space="preserve"> </w:t>
            </w:r>
            <w:proofErr w:type="spellStart"/>
            <w:r w:rsidRPr="00AA2C3A">
              <w:rPr>
                <w:rFonts w:ascii="Century Gothic" w:hAnsi="Century Gothic"/>
                <w:color w:val="000000"/>
                <w:sz w:val="18"/>
                <w:szCs w:val="18"/>
                <w:lang w:eastAsia="es-MX"/>
              </w:rPr>
              <w:t>manifestan</w:t>
            </w:r>
            <w:proofErr w:type="spellEnd"/>
            <w:r w:rsidR="0016287D">
              <w:rPr>
                <w:rFonts w:ascii="Century Gothic" w:hAnsi="Century Gothic"/>
                <w:color w:val="000000"/>
                <w:sz w:val="18"/>
                <w:szCs w:val="18"/>
                <w:lang w:eastAsia="es-MX"/>
              </w:rPr>
              <w:t>-</w:t>
            </w:r>
            <w:r w:rsidRPr="00AA2C3A">
              <w:rPr>
                <w:rFonts w:ascii="Century Gothic" w:hAnsi="Century Gothic"/>
                <w:color w:val="000000"/>
                <w:sz w:val="18"/>
                <w:szCs w:val="18"/>
                <w:lang w:eastAsia="es-MX"/>
              </w:rPr>
              <w:t xml:space="preserve">dolo levantando su mano.           </w:t>
            </w:r>
            <w:r w:rsidR="0016287D">
              <w:rPr>
                <w:rFonts w:ascii="Century Gothic" w:hAnsi="Century Gothic"/>
                <w:color w:val="000000"/>
                <w:sz w:val="18"/>
                <w:szCs w:val="18"/>
                <w:lang w:eastAsia="es-MX"/>
              </w:rPr>
              <w:t xml:space="preserve">      Aprobado por Unanimidad</w:t>
            </w:r>
            <w:r w:rsidRPr="00AA2C3A">
              <w:rPr>
                <w:rFonts w:ascii="Century Gothic" w:hAnsi="Century Gothic"/>
                <w:color w:val="000000"/>
                <w:sz w:val="18"/>
                <w:szCs w:val="18"/>
                <w:lang w:eastAsia="es-MX"/>
              </w:rPr>
              <w:t xml:space="preserve"> de votos</w:t>
            </w:r>
          </w:p>
        </w:tc>
      </w:tr>
      <w:tr w:rsidR="00AA2C3A" w:rsidRPr="00AA2C3A" w:rsidTr="001A098D">
        <w:trPr>
          <w:trHeight w:val="5310"/>
        </w:trPr>
        <w:tc>
          <w:tcPr>
            <w:tcW w:w="961" w:type="dxa"/>
            <w:tcBorders>
              <w:top w:val="single" w:sz="4" w:space="0" w:color="auto"/>
              <w:left w:val="single" w:sz="4" w:space="0" w:color="auto"/>
              <w:bottom w:val="single" w:sz="4" w:space="0" w:color="auto"/>
              <w:right w:val="single" w:sz="4" w:space="0" w:color="auto"/>
            </w:tcBorders>
            <w:shd w:val="clear" w:color="000000" w:fill="F8CBAD"/>
            <w:hideMark/>
          </w:tcPr>
          <w:p w:rsidR="00AA2C3A" w:rsidRPr="00AA2C3A" w:rsidRDefault="00AA2C3A" w:rsidP="00AA2C3A">
            <w:pPr>
              <w:jc w:val="center"/>
              <w:rPr>
                <w:rFonts w:ascii="Century Gothic" w:hAnsi="Century Gothic"/>
                <w:color w:val="000000"/>
                <w:sz w:val="18"/>
                <w:szCs w:val="18"/>
                <w:lang w:eastAsia="es-MX"/>
              </w:rPr>
            </w:pPr>
            <w:r w:rsidRPr="00AA2C3A">
              <w:rPr>
                <w:rFonts w:ascii="Century Gothic" w:hAnsi="Century Gothic"/>
                <w:color w:val="000000"/>
                <w:sz w:val="18"/>
                <w:szCs w:val="18"/>
                <w:lang w:eastAsia="es-MX"/>
              </w:rPr>
              <w:lastRenderedPageBreak/>
              <w:t>A6 Fracción I</w:t>
            </w:r>
          </w:p>
        </w:tc>
        <w:tc>
          <w:tcPr>
            <w:tcW w:w="1444" w:type="dxa"/>
            <w:tcBorders>
              <w:top w:val="single" w:sz="4" w:space="0" w:color="auto"/>
              <w:left w:val="single" w:sz="4" w:space="0" w:color="auto"/>
              <w:bottom w:val="single" w:sz="4" w:space="0" w:color="auto"/>
              <w:right w:val="single" w:sz="4" w:space="0" w:color="auto"/>
            </w:tcBorders>
            <w:shd w:val="clear" w:color="000000" w:fill="F8CBAD"/>
            <w:hideMark/>
          </w:tcPr>
          <w:p w:rsidR="00AA2C3A" w:rsidRPr="00AA2C3A" w:rsidRDefault="00AA2C3A" w:rsidP="00AA2C3A">
            <w:pPr>
              <w:jc w:val="center"/>
              <w:rPr>
                <w:rFonts w:ascii="Century Gothic" w:hAnsi="Century Gothic"/>
                <w:color w:val="000000"/>
                <w:sz w:val="18"/>
                <w:szCs w:val="18"/>
                <w:lang w:eastAsia="es-MX"/>
              </w:rPr>
            </w:pPr>
            <w:r w:rsidRPr="00AA2C3A">
              <w:rPr>
                <w:rFonts w:ascii="Century Gothic" w:hAnsi="Century Gothic"/>
                <w:color w:val="000000"/>
                <w:sz w:val="18"/>
                <w:szCs w:val="18"/>
                <w:lang w:eastAsia="es-MX"/>
              </w:rPr>
              <w:t>4002000000/2020/585</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AA2C3A" w:rsidRPr="00AA2C3A" w:rsidRDefault="00AA2C3A" w:rsidP="00AA2C3A">
            <w:pPr>
              <w:jc w:val="right"/>
              <w:rPr>
                <w:rFonts w:ascii="Century Gothic" w:hAnsi="Century Gothic"/>
                <w:sz w:val="18"/>
                <w:szCs w:val="18"/>
                <w:lang w:eastAsia="es-MX"/>
              </w:rPr>
            </w:pPr>
            <w:r w:rsidRPr="00AA2C3A">
              <w:rPr>
                <w:rFonts w:ascii="Century Gothic" w:hAnsi="Century Gothic"/>
                <w:sz w:val="18"/>
                <w:szCs w:val="18"/>
                <w:lang w:eastAsia="es-MX"/>
              </w:rPr>
              <w:t>202001293</w:t>
            </w:r>
          </w:p>
        </w:tc>
        <w:tc>
          <w:tcPr>
            <w:tcW w:w="1417" w:type="dxa"/>
            <w:tcBorders>
              <w:top w:val="single" w:sz="4" w:space="0" w:color="auto"/>
              <w:left w:val="single" w:sz="4" w:space="0" w:color="auto"/>
              <w:bottom w:val="single" w:sz="4" w:space="0" w:color="auto"/>
              <w:right w:val="single" w:sz="4" w:space="0" w:color="auto"/>
            </w:tcBorders>
            <w:shd w:val="clear" w:color="000000" w:fill="F8CBAD"/>
            <w:hideMark/>
          </w:tcPr>
          <w:p w:rsidR="00AA2C3A" w:rsidRPr="00AA2C3A" w:rsidRDefault="00AA2C3A" w:rsidP="00AA2C3A">
            <w:pPr>
              <w:rPr>
                <w:rFonts w:ascii="Century Gothic" w:hAnsi="Century Gothic"/>
                <w:color w:val="000000"/>
                <w:sz w:val="18"/>
                <w:szCs w:val="18"/>
                <w:lang w:eastAsia="es-MX"/>
              </w:rPr>
            </w:pPr>
            <w:r w:rsidRPr="00AA2C3A">
              <w:rPr>
                <w:rFonts w:ascii="Century Gothic" w:hAnsi="Century Gothic"/>
                <w:color w:val="000000"/>
                <w:sz w:val="18"/>
                <w:szCs w:val="18"/>
                <w:lang w:eastAsia="es-MX"/>
              </w:rPr>
              <w:t>Dirección de Innovación Gubernamental adscrita a la Coordinación General de Administración e Innovación Gubernamental</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AA2C3A" w:rsidRPr="00AA2C3A" w:rsidRDefault="00AA2C3A" w:rsidP="00AA2C3A">
            <w:pPr>
              <w:jc w:val="right"/>
              <w:rPr>
                <w:rFonts w:ascii="Century Gothic" w:hAnsi="Century Gothic"/>
                <w:color w:val="000000"/>
                <w:sz w:val="18"/>
                <w:szCs w:val="18"/>
                <w:lang w:eastAsia="es-MX"/>
              </w:rPr>
            </w:pPr>
            <w:r w:rsidRPr="00AA2C3A">
              <w:rPr>
                <w:rFonts w:ascii="Century Gothic" w:hAnsi="Century Gothic"/>
                <w:color w:val="000000"/>
                <w:sz w:val="18"/>
                <w:szCs w:val="18"/>
                <w:lang w:eastAsia="es-MX"/>
              </w:rPr>
              <w:t>$110,999.99</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AA2C3A" w:rsidRPr="00AA2C3A" w:rsidRDefault="00AA2C3A" w:rsidP="00AA2C3A">
            <w:pPr>
              <w:rPr>
                <w:rFonts w:ascii="Century Gothic" w:hAnsi="Century Gothic"/>
                <w:color w:val="000000"/>
                <w:sz w:val="18"/>
                <w:szCs w:val="18"/>
                <w:lang w:eastAsia="es-MX"/>
              </w:rPr>
            </w:pPr>
            <w:proofErr w:type="spellStart"/>
            <w:r w:rsidRPr="00AA2C3A">
              <w:rPr>
                <w:rFonts w:ascii="Century Gothic" w:hAnsi="Century Gothic"/>
                <w:color w:val="000000"/>
                <w:sz w:val="18"/>
                <w:szCs w:val="18"/>
                <w:lang w:eastAsia="es-MX"/>
              </w:rPr>
              <w:t>Radiomovil</w:t>
            </w:r>
            <w:proofErr w:type="spellEnd"/>
            <w:r w:rsidRPr="00AA2C3A">
              <w:rPr>
                <w:rFonts w:ascii="Century Gothic" w:hAnsi="Century Gothic"/>
                <w:color w:val="000000"/>
                <w:sz w:val="18"/>
                <w:szCs w:val="18"/>
                <w:lang w:eastAsia="es-MX"/>
              </w:rPr>
              <w:t xml:space="preserve"> </w:t>
            </w:r>
            <w:proofErr w:type="spellStart"/>
            <w:r w:rsidRPr="00AA2C3A">
              <w:rPr>
                <w:rFonts w:ascii="Century Gothic" w:hAnsi="Century Gothic"/>
                <w:color w:val="000000"/>
                <w:sz w:val="18"/>
                <w:szCs w:val="18"/>
                <w:lang w:eastAsia="es-MX"/>
              </w:rPr>
              <w:t>Dipsa</w:t>
            </w:r>
            <w:proofErr w:type="spellEnd"/>
            <w:r w:rsidRPr="00AA2C3A">
              <w:rPr>
                <w:rFonts w:ascii="Century Gothic" w:hAnsi="Century Gothic"/>
                <w:color w:val="000000"/>
                <w:sz w:val="18"/>
                <w:szCs w:val="18"/>
                <w:lang w:eastAsia="es-MX"/>
              </w:rPr>
              <w:t xml:space="preserve"> S.A. de C.V.</w:t>
            </w:r>
          </w:p>
        </w:tc>
        <w:tc>
          <w:tcPr>
            <w:tcW w:w="1417" w:type="dxa"/>
            <w:tcBorders>
              <w:top w:val="single" w:sz="4" w:space="0" w:color="auto"/>
              <w:left w:val="single" w:sz="4" w:space="0" w:color="auto"/>
              <w:bottom w:val="single" w:sz="4" w:space="0" w:color="auto"/>
              <w:right w:val="single" w:sz="4" w:space="0" w:color="auto"/>
            </w:tcBorders>
            <w:shd w:val="clear" w:color="000000" w:fill="F8CBAD"/>
            <w:hideMark/>
          </w:tcPr>
          <w:p w:rsidR="00AA2C3A" w:rsidRPr="00AA2C3A" w:rsidRDefault="00AA2C3A" w:rsidP="00AA2C3A">
            <w:pPr>
              <w:rPr>
                <w:rFonts w:ascii="Century Gothic" w:hAnsi="Century Gothic"/>
                <w:color w:val="000000"/>
                <w:sz w:val="18"/>
                <w:szCs w:val="18"/>
                <w:lang w:eastAsia="es-MX"/>
              </w:rPr>
            </w:pPr>
            <w:r w:rsidRPr="00AA2C3A">
              <w:rPr>
                <w:rFonts w:ascii="Century Gothic" w:hAnsi="Century Gothic"/>
                <w:color w:val="000000"/>
                <w:sz w:val="18"/>
                <w:szCs w:val="18"/>
                <w:lang w:eastAsia="es-MX"/>
              </w:rPr>
              <w:t xml:space="preserve">Servicios de celular rentas y estimado de los consumos de servicio correspondiente a los 305 planes de datos con 500 MB por los meses de junio, consumos </w:t>
            </w:r>
            <w:r w:rsidR="0016287D" w:rsidRPr="00AA2C3A">
              <w:rPr>
                <w:rFonts w:ascii="Century Gothic" w:hAnsi="Century Gothic"/>
                <w:color w:val="000000"/>
                <w:sz w:val="18"/>
                <w:szCs w:val="18"/>
                <w:lang w:eastAsia="es-MX"/>
              </w:rPr>
              <w:t>estimados</w:t>
            </w:r>
            <w:r w:rsidRPr="00AA2C3A">
              <w:rPr>
                <w:rFonts w:ascii="Century Gothic" w:hAnsi="Century Gothic"/>
                <w:color w:val="000000"/>
                <w:sz w:val="18"/>
                <w:szCs w:val="18"/>
                <w:lang w:eastAsia="es-MX"/>
              </w:rPr>
              <w:t xml:space="preserve"> de julio y agosto del 2020, con el fin de solventar la contratación de 305 líneas de datos de 500 MB mensuales para dar servicio a los GPS marca </w:t>
            </w:r>
            <w:proofErr w:type="spellStart"/>
            <w:r w:rsidRPr="00AA2C3A">
              <w:rPr>
                <w:rFonts w:ascii="Century Gothic" w:hAnsi="Century Gothic"/>
                <w:color w:val="000000"/>
                <w:sz w:val="18"/>
                <w:szCs w:val="18"/>
                <w:lang w:eastAsia="es-MX"/>
              </w:rPr>
              <w:t>Tracker</w:t>
            </w:r>
            <w:proofErr w:type="spellEnd"/>
            <w:r w:rsidRPr="00AA2C3A">
              <w:rPr>
                <w:rFonts w:ascii="Century Gothic" w:hAnsi="Century Gothic"/>
                <w:color w:val="000000"/>
                <w:sz w:val="18"/>
                <w:szCs w:val="18"/>
                <w:lang w:eastAsia="es-MX"/>
              </w:rPr>
              <w:t xml:space="preserve">, modelo TK103, los cuales sirven a la ejecución de los proyectos </w:t>
            </w:r>
            <w:r w:rsidR="00085CC5" w:rsidRPr="00AA2C3A">
              <w:rPr>
                <w:rFonts w:ascii="Century Gothic" w:hAnsi="Century Gothic"/>
                <w:color w:val="000000"/>
                <w:sz w:val="18"/>
                <w:szCs w:val="18"/>
                <w:lang w:eastAsia="es-MX"/>
              </w:rPr>
              <w:t>estratégicos</w:t>
            </w:r>
            <w:r w:rsidRPr="00AA2C3A">
              <w:rPr>
                <w:rFonts w:ascii="Century Gothic" w:hAnsi="Century Gothic"/>
                <w:color w:val="000000"/>
                <w:sz w:val="18"/>
                <w:szCs w:val="18"/>
                <w:lang w:eastAsia="es-MX"/>
              </w:rPr>
              <w:t xml:space="preserve"> de la Jefatura de Gabinete, es necesario contar con la adjudicación, con el objeto de impedir que las actividades del </w:t>
            </w:r>
            <w:r w:rsidR="00085CC5" w:rsidRPr="00AA2C3A">
              <w:rPr>
                <w:rFonts w:ascii="Century Gothic" w:hAnsi="Century Gothic"/>
                <w:color w:val="000000"/>
                <w:sz w:val="18"/>
                <w:szCs w:val="18"/>
                <w:lang w:eastAsia="es-MX"/>
              </w:rPr>
              <w:t>área</w:t>
            </w:r>
            <w:r w:rsidRPr="00AA2C3A">
              <w:rPr>
                <w:rFonts w:ascii="Century Gothic" w:hAnsi="Century Gothic"/>
                <w:color w:val="000000"/>
                <w:sz w:val="18"/>
                <w:szCs w:val="18"/>
                <w:lang w:eastAsia="es-MX"/>
              </w:rPr>
              <w:t xml:space="preserve"> se vean interrumpidas.</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AA2C3A" w:rsidRPr="00AA2C3A" w:rsidRDefault="00AA2C3A" w:rsidP="00AA2C3A">
            <w:pPr>
              <w:rPr>
                <w:rFonts w:ascii="Century Gothic" w:hAnsi="Century Gothic"/>
                <w:color w:val="000000"/>
                <w:sz w:val="18"/>
                <w:szCs w:val="18"/>
                <w:lang w:eastAsia="es-MX"/>
              </w:rPr>
            </w:pPr>
            <w:r w:rsidRPr="00AA2C3A">
              <w:rPr>
                <w:rFonts w:ascii="Century Gothic" w:hAnsi="Century Gothic"/>
                <w:color w:val="000000"/>
                <w:sz w:val="18"/>
                <w:szCs w:val="18"/>
                <w:lang w:eastAsia="es-MX"/>
              </w:rPr>
              <w:t xml:space="preserve">Solicito su autorización del punto A6, los que </w:t>
            </w:r>
            <w:r w:rsidR="0016287D" w:rsidRPr="00AA2C3A">
              <w:rPr>
                <w:rFonts w:ascii="Century Gothic" w:hAnsi="Century Gothic"/>
                <w:color w:val="000000"/>
                <w:sz w:val="18"/>
                <w:szCs w:val="18"/>
                <w:lang w:eastAsia="es-MX"/>
              </w:rPr>
              <w:t>estén</w:t>
            </w:r>
            <w:r w:rsidRPr="00AA2C3A">
              <w:rPr>
                <w:rFonts w:ascii="Century Gothic" w:hAnsi="Century Gothic"/>
                <w:color w:val="000000"/>
                <w:sz w:val="18"/>
                <w:szCs w:val="18"/>
                <w:lang w:eastAsia="es-MX"/>
              </w:rPr>
              <w:t xml:space="preserve"> por la afirmativa </w:t>
            </w:r>
            <w:r w:rsidR="0016287D" w:rsidRPr="00AA2C3A">
              <w:rPr>
                <w:rFonts w:ascii="Century Gothic" w:hAnsi="Century Gothic"/>
                <w:color w:val="000000"/>
                <w:sz w:val="18"/>
                <w:szCs w:val="18"/>
                <w:lang w:eastAsia="es-MX"/>
              </w:rPr>
              <w:t>sírvanse</w:t>
            </w:r>
            <w:r w:rsidRPr="00AA2C3A">
              <w:rPr>
                <w:rFonts w:ascii="Century Gothic" w:hAnsi="Century Gothic"/>
                <w:color w:val="000000"/>
                <w:sz w:val="18"/>
                <w:szCs w:val="18"/>
                <w:lang w:eastAsia="es-MX"/>
              </w:rPr>
              <w:t xml:space="preserve"> </w:t>
            </w:r>
            <w:proofErr w:type="spellStart"/>
            <w:r w:rsidRPr="00AA2C3A">
              <w:rPr>
                <w:rFonts w:ascii="Century Gothic" w:hAnsi="Century Gothic"/>
                <w:color w:val="000000"/>
                <w:sz w:val="18"/>
                <w:szCs w:val="18"/>
                <w:lang w:eastAsia="es-MX"/>
              </w:rPr>
              <w:t>manifestan</w:t>
            </w:r>
            <w:proofErr w:type="spellEnd"/>
            <w:r w:rsidR="0016287D">
              <w:rPr>
                <w:rFonts w:ascii="Century Gothic" w:hAnsi="Century Gothic"/>
                <w:color w:val="000000"/>
                <w:sz w:val="18"/>
                <w:szCs w:val="18"/>
                <w:lang w:eastAsia="es-MX"/>
              </w:rPr>
              <w:t>-</w:t>
            </w:r>
            <w:r w:rsidRPr="00AA2C3A">
              <w:rPr>
                <w:rFonts w:ascii="Century Gothic" w:hAnsi="Century Gothic"/>
                <w:color w:val="000000"/>
                <w:sz w:val="18"/>
                <w:szCs w:val="18"/>
                <w:lang w:eastAsia="es-MX"/>
              </w:rPr>
              <w:t xml:space="preserve">dolo levantando su mano.           </w:t>
            </w:r>
            <w:r w:rsidR="00085CC5">
              <w:rPr>
                <w:rFonts w:ascii="Century Gothic" w:hAnsi="Century Gothic"/>
                <w:color w:val="000000"/>
                <w:sz w:val="18"/>
                <w:szCs w:val="18"/>
                <w:lang w:eastAsia="es-MX"/>
              </w:rPr>
              <w:t xml:space="preserve">      Aprobado por Unanimidad</w:t>
            </w:r>
            <w:r w:rsidRPr="00AA2C3A">
              <w:rPr>
                <w:rFonts w:ascii="Century Gothic" w:hAnsi="Century Gothic"/>
                <w:color w:val="000000"/>
                <w:sz w:val="18"/>
                <w:szCs w:val="18"/>
                <w:lang w:eastAsia="es-MX"/>
              </w:rPr>
              <w:t xml:space="preserve"> de votos</w:t>
            </w:r>
          </w:p>
        </w:tc>
      </w:tr>
    </w:tbl>
    <w:p w:rsidR="00085CC5" w:rsidRPr="00085CC5" w:rsidRDefault="00085CC5" w:rsidP="00085CC5">
      <w:pPr>
        <w:jc w:val="both"/>
        <w:rPr>
          <w:rFonts w:ascii="Century Gothic" w:hAnsi="Century Gothic" w:cs="Tahoma"/>
          <w:color w:val="000000" w:themeColor="text1"/>
          <w:sz w:val="22"/>
          <w:szCs w:val="22"/>
          <w:highlight w:val="yellow"/>
        </w:rPr>
      </w:pPr>
      <w:r w:rsidRPr="00085CC5">
        <w:rPr>
          <w:rFonts w:ascii="Century Gothic" w:hAnsi="Century Gothic" w:cs="Tahoma"/>
          <w:color w:val="000000" w:themeColor="text1"/>
          <w:sz w:val="22"/>
          <w:szCs w:val="22"/>
          <w:lang w:val="es-ES_tradnl"/>
        </w:rPr>
        <w:lastRenderedPageBreak/>
        <w:t xml:space="preserve">El Lic. </w:t>
      </w:r>
      <w:r w:rsidRPr="00085CC5">
        <w:rPr>
          <w:rFonts w:ascii="Century Gothic" w:hAnsi="Century Gothic" w:cs="Tahoma"/>
          <w:color w:val="000000" w:themeColor="text1"/>
          <w:sz w:val="22"/>
          <w:szCs w:val="22"/>
        </w:rPr>
        <w:t xml:space="preserve">Edmundo Antonio </w:t>
      </w:r>
      <w:proofErr w:type="spellStart"/>
      <w:r w:rsidRPr="00085CC5">
        <w:rPr>
          <w:rFonts w:ascii="Century Gothic" w:hAnsi="Century Gothic" w:cs="Tahoma"/>
          <w:color w:val="000000" w:themeColor="text1"/>
          <w:sz w:val="22"/>
          <w:szCs w:val="22"/>
        </w:rPr>
        <w:t>Amutio</w:t>
      </w:r>
      <w:proofErr w:type="spellEnd"/>
      <w:r w:rsidRPr="00085CC5">
        <w:rPr>
          <w:rFonts w:ascii="Century Gothic" w:hAnsi="Century Gothic" w:cs="Tahoma"/>
          <w:color w:val="000000" w:themeColor="text1"/>
          <w:sz w:val="22"/>
          <w:szCs w:val="22"/>
        </w:rPr>
        <w:t xml:space="preserve"> Villa, representante suplente del Presidente del Comité de Adquisiciones, solicita a los Integrantes del Comité de Adqu</w:t>
      </w:r>
      <w:r>
        <w:rPr>
          <w:rFonts w:ascii="Century Gothic" w:hAnsi="Century Gothic" w:cs="Tahoma"/>
          <w:color w:val="000000" w:themeColor="text1"/>
          <w:sz w:val="22"/>
          <w:szCs w:val="22"/>
        </w:rPr>
        <w:t>isiciones el uso de la voz, al</w:t>
      </w:r>
      <w:r w:rsidRPr="00085CC5">
        <w:rPr>
          <w:rFonts w:ascii="Century Gothic" w:hAnsi="Century Gothic" w:cs="Tahoma"/>
          <w:color w:val="000000" w:themeColor="text1"/>
          <w:sz w:val="22"/>
          <w:szCs w:val="22"/>
        </w:rPr>
        <w:t xml:space="preserve"> </w:t>
      </w:r>
      <w:r w:rsidR="005C51C8" w:rsidRPr="00085CC5">
        <w:rPr>
          <w:rFonts w:ascii="Century Gothic" w:hAnsi="Century Gothic" w:cs="Tahoma"/>
          <w:color w:val="000000" w:themeColor="text1"/>
          <w:sz w:val="22"/>
          <w:szCs w:val="22"/>
        </w:rPr>
        <w:t>C</w:t>
      </w:r>
      <w:r w:rsidR="005C51C8">
        <w:rPr>
          <w:rFonts w:ascii="Century Gothic" w:hAnsi="Century Gothic" w:cs="Tahoma"/>
          <w:color w:val="000000" w:themeColor="text1"/>
          <w:sz w:val="22"/>
          <w:szCs w:val="22"/>
        </w:rPr>
        <w:t>apitán</w:t>
      </w:r>
      <w:r w:rsidRPr="00085CC5">
        <w:rPr>
          <w:rFonts w:ascii="Century Gothic" w:hAnsi="Century Gothic" w:cs="Tahoma"/>
          <w:color w:val="000000" w:themeColor="text1"/>
          <w:sz w:val="22"/>
          <w:szCs w:val="22"/>
        </w:rPr>
        <w:t xml:space="preserve"> </w:t>
      </w:r>
      <w:r>
        <w:rPr>
          <w:rFonts w:ascii="Century Gothic" w:hAnsi="Century Gothic" w:cs="Tahoma"/>
          <w:color w:val="000000" w:themeColor="text1"/>
          <w:sz w:val="22"/>
          <w:szCs w:val="22"/>
        </w:rPr>
        <w:t xml:space="preserve">Cesar </w:t>
      </w:r>
      <w:r w:rsidR="0093322C">
        <w:rPr>
          <w:rFonts w:ascii="Century Gothic" w:hAnsi="Century Gothic" w:cs="Tahoma"/>
          <w:color w:val="000000" w:themeColor="text1"/>
          <w:sz w:val="22"/>
          <w:szCs w:val="22"/>
        </w:rPr>
        <w:t>Solís</w:t>
      </w:r>
      <w:r>
        <w:rPr>
          <w:rFonts w:ascii="Century Gothic" w:hAnsi="Century Gothic" w:cs="Tahoma"/>
          <w:color w:val="000000" w:themeColor="text1"/>
          <w:sz w:val="22"/>
          <w:szCs w:val="22"/>
        </w:rPr>
        <w:t xml:space="preserve"> Granados</w:t>
      </w:r>
      <w:r w:rsidRPr="00085CC5">
        <w:rPr>
          <w:rFonts w:ascii="Century Gothic" w:hAnsi="Century Gothic" w:cs="Tahoma"/>
          <w:color w:val="000000" w:themeColor="text1"/>
          <w:sz w:val="22"/>
          <w:szCs w:val="22"/>
        </w:rPr>
        <w:t>, ad</w:t>
      </w:r>
      <w:r>
        <w:rPr>
          <w:rFonts w:ascii="Century Gothic" w:hAnsi="Century Gothic" w:cs="Tahoma"/>
          <w:color w:val="000000" w:themeColor="text1"/>
          <w:sz w:val="22"/>
          <w:szCs w:val="22"/>
        </w:rPr>
        <w:t>scrito</w:t>
      </w:r>
      <w:r w:rsidRPr="00085CC5">
        <w:rPr>
          <w:rFonts w:ascii="Century Gothic" w:hAnsi="Century Gothic" w:cs="Tahoma"/>
          <w:color w:val="000000" w:themeColor="text1"/>
          <w:sz w:val="22"/>
          <w:szCs w:val="22"/>
        </w:rPr>
        <w:t xml:space="preserve"> a la </w:t>
      </w:r>
      <w:r>
        <w:rPr>
          <w:rFonts w:ascii="Century Gothic" w:hAnsi="Century Gothic" w:cs="Tahoma"/>
          <w:color w:val="000000" w:themeColor="text1"/>
          <w:sz w:val="22"/>
          <w:szCs w:val="22"/>
        </w:rPr>
        <w:t>Comisaria General de Seguridad Pública</w:t>
      </w:r>
      <w:r w:rsidRPr="00085CC5">
        <w:rPr>
          <w:rFonts w:ascii="Century Gothic" w:hAnsi="Century Gothic" w:cs="Tahoma"/>
          <w:color w:val="000000" w:themeColor="text1"/>
          <w:sz w:val="22"/>
          <w:szCs w:val="22"/>
        </w:rPr>
        <w:t xml:space="preserve">. </w:t>
      </w:r>
    </w:p>
    <w:p w:rsidR="00085CC5" w:rsidRPr="00085CC5" w:rsidRDefault="00085CC5" w:rsidP="00085CC5">
      <w:pPr>
        <w:spacing w:line="360" w:lineRule="auto"/>
        <w:jc w:val="both"/>
        <w:rPr>
          <w:rFonts w:ascii="Century Gothic" w:hAnsi="Century Gothic" w:cs="Tahoma"/>
          <w:color w:val="000000" w:themeColor="text1"/>
          <w:sz w:val="22"/>
          <w:szCs w:val="22"/>
          <w:highlight w:val="yellow"/>
        </w:rPr>
      </w:pPr>
    </w:p>
    <w:p w:rsidR="00085CC5" w:rsidRPr="00085CC5" w:rsidRDefault="00085CC5" w:rsidP="00085CC5">
      <w:pPr>
        <w:ind w:left="708"/>
        <w:jc w:val="center"/>
        <w:rPr>
          <w:rFonts w:ascii="Century Gothic" w:hAnsi="Century Gothic" w:cs="Tahoma"/>
          <w:b/>
          <w:i/>
          <w:color w:val="000000" w:themeColor="text1"/>
          <w:sz w:val="22"/>
          <w:szCs w:val="22"/>
          <w:lang w:eastAsia="en-US"/>
        </w:rPr>
      </w:pPr>
      <w:r w:rsidRPr="00085CC5">
        <w:rPr>
          <w:rFonts w:ascii="Century Gothic" w:hAnsi="Century Gothic" w:cs="Tahoma"/>
          <w:b/>
          <w:i/>
          <w:color w:val="000000" w:themeColor="text1"/>
          <w:sz w:val="22"/>
          <w:szCs w:val="22"/>
          <w:lang w:eastAsia="en-US"/>
        </w:rPr>
        <w:t>Aprobado por unanimidad de votos por parte de los integrantes del Comité presentes.</w:t>
      </w:r>
    </w:p>
    <w:p w:rsidR="00085CC5" w:rsidRPr="00085CC5" w:rsidRDefault="00085CC5" w:rsidP="00085CC5">
      <w:pPr>
        <w:spacing w:line="360" w:lineRule="auto"/>
        <w:jc w:val="both"/>
        <w:rPr>
          <w:rFonts w:ascii="Century Gothic" w:hAnsi="Century Gothic" w:cs="Tahoma"/>
          <w:color w:val="000000" w:themeColor="text1"/>
          <w:sz w:val="22"/>
          <w:szCs w:val="22"/>
        </w:rPr>
      </w:pPr>
    </w:p>
    <w:p w:rsidR="00085CC5" w:rsidRDefault="00085CC5" w:rsidP="00085CC5">
      <w:pPr>
        <w:jc w:val="both"/>
        <w:rPr>
          <w:rFonts w:ascii="Century Gothic" w:hAnsi="Century Gothic" w:cs="Tahoma"/>
          <w:color w:val="000000" w:themeColor="text1"/>
          <w:sz w:val="22"/>
          <w:szCs w:val="22"/>
        </w:rPr>
      </w:pPr>
      <w:r w:rsidRPr="00085CC5">
        <w:rPr>
          <w:rFonts w:ascii="Century Gothic" w:hAnsi="Century Gothic" w:cs="Tahoma"/>
          <w:color w:val="000000" w:themeColor="text1"/>
          <w:sz w:val="22"/>
          <w:szCs w:val="22"/>
        </w:rPr>
        <w:t xml:space="preserve">El </w:t>
      </w:r>
      <w:r w:rsidR="005C51C8" w:rsidRPr="00085CC5">
        <w:rPr>
          <w:rFonts w:ascii="Century Gothic" w:hAnsi="Century Gothic" w:cs="Tahoma"/>
          <w:color w:val="000000" w:themeColor="text1"/>
          <w:sz w:val="22"/>
          <w:szCs w:val="22"/>
        </w:rPr>
        <w:t>C</w:t>
      </w:r>
      <w:r w:rsidR="005C51C8">
        <w:rPr>
          <w:rFonts w:ascii="Century Gothic" w:hAnsi="Century Gothic" w:cs="Tahoma"/>
          <w:color w:val="000000" w:themeColor="text1"/>
          <w:sz w:val="22"/>
          <w:szCs w:val="22"/>
        </w:rPr>
        <w:t>apitán</w:t>
      </w:r>
      <w:r w:rsidRPr="00085CC5">
        <w:rPr>
          <w:rFonts w:ascii="Century Gothic" w:hAnsi="Century Gothic" w:cs="Tahoma"/>
          <w:color w:val="000000" w:themeColor="text1"/>
          <w:sz w:val="22"/>
          <w:szCs w:val="22"/>
        </w:rPr>
        <w:t xml:space="preserve"> </w:t>
      </w:r>
      <w:r>
        <w:rPr>
          <w:rFonts w:ascii="Century Gothic" w:hAnsi="Century Gothic" w:cs="Tahoma"/>
          <w:color w:val="000000" w:themeColor="text1"/>
          <w:sz w:val="22"/>
          <w:szCs w:val="22"/>
        </w:rPr>
        <w:t xml:space="preserve">Cesar </w:t>
      </w:r>
      <w:r w:rsidR="0093322C">
        <w:rPr>
          <w:rFonts w:ascii="Century Gothic" w:hAnsi="Century Gothic" w:cs="Tahoma"/>
          <w:color w:val="000000" w:themeColor="text1"/>
          <w:sz w:val="22"/>
          <w:szCs w:val="22"/>
        </w:rPr>
        <w:t>Solís</w:t>
      </w:r>
      <w:r>
        <w:rPr>
          <w:rFonts w:ascii="Century Gothic" w:hAnsi="Century Gothic" w:cs="Tahoma"/>
          <w:color w:val="000000" w:themeColor="text1"/>
          <w:sz w:val="22"/>
          <w:szCs w:val="22"/>
        </w:rPr>
        <w:t xml:space="preserve"> Granados</w:t>
      </w:r>
      <w:r w:rsidRPr="00085CC5">
        <w:rPr>
          <w:rFonts w:ascii="Century Gothic" w:hAnsi="Century Gothic" w:cs="Tahoma"/>
          <w:color w:val="000000" w:themeColor="text1"/>
          <w:sz w:val="22"/>
          <w:szCs w:val="22"/>
        </w:rPr>
        <w:t>, ad</w:t>
      </w:r>
      <w:r>
        <w:rPr>
          <w:rFonts w:ascii="Century Gothic" w:hAnsi="Century Gothic" w:cs="Tahoma"/>
          <w:color w:val="000000" w:themeColor="text1"/>
          <w:sz w:val="22"/>
          <w:szCs w:val="22"/>
        </w:rPr>
        <w:t>scrito</w:t>
      </w:r>
      <w:r w:rsidRPr="00085CC5">
        <w:rPr>
          <w:rFonts w:ascii="Century Gothic" w:hAnsi="Century Gothic" w:cs="Tahoma"/>
          <w:color w:val="000000" w:themeColor="text1"/>
          <w:sz w:val="22"/>
          <w:szCs w:val="22"/>
        </w:rPr>
        <w:t xml:space="preserve"> a la </w:t>
      </w:r>
      <w:r>
        <w:rPr>
          <w:rFonts w:ascii="Century Gothic" w:hAnsi="Century Gothic" w:cs="Tahoma"/>
          <w:color w:val="000000" w:themeColor="text1"/>
          <w:sz w:val="22"/>
          <w:szCs w:val="22"/>
        </w:rPr>
        <w:t>Comisaria General de Seguridad Pública</w:t>
      </w:r>
      <w:r w:rsidRPr="00085CC5">
        <w:rPr>
          <w:rFonts w:ascii="Century Gothic" w:hAnsi="Century Gothic" w:cs="Tahoma"/>
          <w:color w:val="000000" w:themeColor="text1"/>
          <w:sz w:val="22"/>
          <w:szCs w:val="22"/>
        </w:rPr>
        <w:t xml:space="preserve">, dio contestación a las observaciones del inciso </w:t>
      </w:r>
      <w:r>
        <w:rPr>
          <w:rFonts w:ascii="Century Gothic" w:hAnsi="Century Gothic" w:cs="Tahoma"/>
          <w:b/>
          <w:color w:val="000000" w:themeColor="text1"/>
          <w:sz w:val="22"/>
          <w:szCs w:val="22"/>
        </w:rPr>
        <w:t>A3</w:t>
      </w:r>
      <w:r w:rsidRPr="00085CC5">
        <w:rPr>
          <w:rFonts w:ascii="Century Gothic" w:hAnsi="Century Gothic" w:cs="Tahoma"/>
          <w:b/>
          <w:color w:val="000000" w:themeColor="text1"/>
          <w:sz w:val="22"/>
          <w:szCs w:val="22"/>
        </w:rPr>
        <w:t xml:space="preserve">, </w:t>
      </w:r>
      <w:r w:rsidRPr="00085CC5">
        <w:rPr>
          <w:rFonts w:ascii="Century Gothic" w:hAnsi="Century Gothic" w:cs="Tahoma"/>
          <w:color w:val="000000" w:themeColor="text1"/>
          <w:sz w:val="22"/>
          <w:szCs w:val="22"/>
        </w:rPr>
        <w:t>realizadas por los Integrantes del Comité de Adquisiciones.</w:t>
      </w:r>
    </w:p>
    <w:p w:rsidR="0093322C" w:rsidRDefault="0093322C" w:rsidP="00085CC5">
      <w:pPr>
        <w:jc w:val="both"/>
        <w:rPr>
          <w:rFonts w:ascii="Century Gothic" w:hAnsi="Century Gothic" w:cs="Tahoma"/>
          <w:color w:val="000000" w:themeColor="text1"/>
          <w:sz w:val="22"/>
          <w:szCs w:val="22"/>
        </w:rPr>
      </w:pPr>
    </w:p>
    <w:p w:rsidR="0093322C" w:rsidRPr="005C51C8" w:rsidRDefault="0093322C" w:rsidP="00085CC5">
      <w:pPr>
        <w:jc w:val="both"/>
        <w:rPr>
          <w:rFonts w:ascii="Century Gothic" w:hAnsi="Century Gothic" w:cs="Tahoma"/>
          <w:color w:val="000000" w:themeColor="text1"/>
          <w:sz w:val="22"/>
          <w:szCs w:val="22"/>
          <w:lang w:val="es-ES_tradnl"/>
        </w:rPr>
      </w:pPr>
    </w:p>
    <w:p w:rsidR="005C51C8" w:rsidRPr="00374EAD" w:rsidRDefault="005C51C8" w:rsidP="005C51C8">
      <w:pPr>
        <w:ind w:right="-568"/>
        <w:jc w:val="both"/>
        <w:rPr>
          <w:rFonts w:ascii="Century Gothic" w:hAnsi="Century Gothic" w:cs="Tahoma"/>
          <w:sz w:val="22"/>
          <w:szCs w:val="22"/>
        </w:rPr>
      </w:pPr>
      <w:r>
        <w:rPr>
          <w:rFonts w:ascii="Century Gothic" w:hAnsi="Century Gothic" w:cs="Tahoma"/>
          <w:sz w:val="22"/>
          <w:szCs w:val="22"/>
        </w:rPr>
        <w:t>Los asuntos varios del cuadro, pertenece</w:t>
      </w:r>
      <w:r w:rsidRPr="00374EAD">
        <w:rPr>
          <w:rFonts w:ascii="Century Gothic" w:hAnsi="Century Gothic" w:cs="Tahoma"/>
          <w:sz w:val="22"/>
          <w:szCs w:val="22"/>
        </w:rPr>
        <w:t xml:space="preserve"> al </w:t>
      </w:r>
      <w:r w:rsidRPr="00374EAD">
        <w:rPr>
          <w:rFonts w:ascii="Century Gothic" w:hAnsi="Century Gothic" w:cs="Tahoma"/>
          <w:b/>
          <w:sz w:val="22"/>
          <w:szCs w:val="22"/>
        </w:rPr>
        <w:t>inciso A</w:t>
      </w:r>
      <w:r w:rsidRPr="00374EAD">
        <w:rPr>
          <w:rFonts w:ascii="Century Gothic" w:hAnsi="Century Gothic" w:cs="Tahoma"/>
          <w:sz w:val="22"/>
          <w:szCs w:val="22"/>
        </w:rPr>
        <w:t xml:space="preserve">, </w:t>
      </w:r>
      <w:r>
        <w:rPr>
          <w:rFonts w:ascii="Century Gothic" w:hAnsi="Century Gothic" w:cs="Tahoma"/>
          <w:sz w:val="22"/>
          <w:szCs w:val="22"/>
        </w:rPr>
        <w:t>de la agenda de trabajo y fue aprobado</w:t>
      </w:r>
      <w:r w:rsidRPr="00374EAD">
        <w:rPr>
          <w:rFonts w:ascii="Century Gothic" w:hAnsi="Century Gothic" w:cs="Tahoma"/>
          <w:sz w:val="22"/>
          <w:szCs w:val="22"/>
        </w:rPr>
        <w:t xml:space="preserve"> </w:t>
      </w:r>
      <w:r w:rsidRPr="00374EAD">
        <w:rPr>
          <w:rFonts w:ascii="Century Gothic" w:hAnsi="Century Gothic" w:cs="Tahoma"/>
          <w:sz w:val="22"/>
          <w:szCs w:val="22"/>
          <w:lang w:val="es-ES"/>
        </w:rPr>
        <w:t xml:space="preserve">de </w:t>
      </w:r>
      <w:r w:rsidRPr="00374EAD">
        <w:rPr>
          <w:rFonts w:ascii="Century Gothic" w:hAnsi="Century Gothic" w:cs="Tahoma"/>
          <w:sz w:val="22"/>
          <w:szCs w:val="22"/>
        </w:rPr>
        <w:t xml:space="preserve">conformidad </w:t>
      </w:r>
      <w:r w:rsidRPr="00374EAD">
        <w:rPr>
          <w:rFonts w:ascii="Century Gothic" w:eastAsia="Calibri" w:hAnsi="Century Gothic" w:cs="Tahoma"/>
          <w:sz w:val="22"/>
          <w:szCs w:val="22"/>
          <w:lang w:val="es-ES_tradnl"/>
        </w:rPr>
        <w:t xml:space="preserve">con el artículo 99 fracción I, del Reglamento de Compras, Enajenaciones y Contratación de Servicios del Municipio de Zapopan, Jalisco, </w:t>
      </w:r>
      <w:r w:rsidRPr="00374EAD">
        <w:rPr>
          <w:rFonts w:ascii="Century Gothic" w:hAnsi="Century Gothic" w:cs="Tahoma"/>
          <w:sz w:val="22"/>
          <w:szCs w:val="22"/>
        </w:rPr>
        <w:t xml:space="preserve">por </w:t>
      </w:r>
      <w:r w:rsidRPr="00374EAD">
        <w:rPr>
          <w:rFonts w:ascii="Century Gothic" w:hAnsi="Century Gothic" w:cs="Tahoma"/>
          <w:b/>
          <w:sz w:val="22"/>
          <w:szCs w:val="22"/>
        </w:rPr>
        <w:t>Unanimidad de votos</w:t>
      </w:r>
      <w:r w:rsidRPr="00374EAD">
        <w:rPr>
          <w:rFonts w:ascii="Century Gothic" w:hAnsi="Century Gothic" w:cs="Tahoma"/>
          <w:sz w:val="22"/>
          <w:szCs w:val="22"/>
        </w:rPr>
        <w:t xml:space="preserve"> por parte de los integrantes del Comité de Adquisiciones.</w:t>
      </w:r>
    </w:p>
    <w:p w:rsidR="0093322C" w:rsidRPr="00085CC5" w:rsidRDefault="0093322C" w:rsidP="00085CC5">
      <w:pPr>
        <w:jc w:val="both"/>
        <w:rPr>
          <w:rFonts w:ascii="Century Gothic" w:hAnsi="Century Gothic" w:cs="Tahoma"/>
          <w:color w:val="000000" w:themeColor="text1"/>
          <w:sz w:val="22"/>
          <w:szCs w:val="22"/>
        </w:rPr>
      </w:pPr>
    </w:p>
    <w:p w:rsidR="00724590" w:rsidRPr="00085CC5" w:rsidRDefault="00724590" w:rsidP="00724590">
      <w:pPr>
        <w:jc w:val="both"/>
        <w:rPr>
          <w:rFonts w:ascii="Century Gothic" w:hAnsi="Century Gothic" w:cs="Tahoma"/>
          <w:sz w:val="22"/>
          <w:szCs w:val="22"/>
        </w:rPr>
      </w:pPr>
    </w:p>
    <w:p w:rsidR="00E56949" w:rsidRDefault="00E56949" w:rsidP="00724590">
      <w:pPr>
        <w:shd w:val="clear" w:color="auto" w:fill="FFFFFF"/>
        <w:spacing w:after="100" w:afterAutospacing="1"/>
        <w:contextualSpacing/>
        <w:jc w:val="both"/>
        <w:rPr>
          <w:rFonts w:ascii="Century Gothic" w:hAnsi="Century Gothic" w:cs="Tahoma"/>
          <w:sz w:val="22"/>
          <w:szCs w:val="22"/>
        </w:rPr>
      </w:pPr>
    </w:p>
    <w:p w:rsidR="00724590" w:rsidRPr="008844AF" w:rsidRDefault="00724590" w:rsidP="00724590">
      <w:pPr>
        <w:contextualSpacing/>
        <w:jc w:val="both"/>
        <w:rPr>
          <w:rFonts w:ascii="Century Gothic" w:eastAsiaTheme="minorEastAsia" w:hAnsi="Century Gothic" w:cs="Tahoma"/>
          <w:b/>
          <w:sz w:val="22"/>
          <w:szCs w:val="22"/>
        </w:rPr>
      </w:pPr>
      <w:r w:rsidRPr="00374EAD">
        <w:rPr>
          <w:rFonts w:ascii="Century Gothic" w:hAnsi="Century Gothic" w:cs="Tahoma"/>
          <w:b/>
          <w:sz w:val="22"/>
          <w:szCs w:val="22"/>
        </w:rPr>
        <w:t>Inciso B).-</w:t>
      </w:r>
      <w:r>
        <w:rPr>
          <w:rFonts w:ascii="Century Gothic" w:hAnsi="Century Gothic" w:cs="Tahoma"/>
          <w:sz w:val="22"/>
          <w:szCs w:val="22"/>
        </w:rPr>
        <w:t xml:space="preserve"> </w:t>
      </w:r>
      <w:r w:rsidRPr="009E5AC4">
        <w:rPr>
          <w:rFonts w:ascii="Century Gothic" w:eastAsiaTheme="minorEastAsia" w:hAnsi="Century Gothic" w:cs="Tahoma"/>
          <w:b/>
          <w:sz w:val="22"/>
          <w:szCs w:val="22"/>
        </w:rPr>
        <w:t xml:space="preserve">De acuerdo a lo establecido </w:t>
      </w:r>
      <w:r w:rsidRPr="009E5AC4">
        <w:rPr>
          <w:rFonts w:ascii="Century Gothic" w:hAnsi="Century Gothic" w:cs="Tahoma"/>
          <w:b/>
          <w:sz w:val="22"/>
          <w:szCs w:val="22"/>
        </w:rPr>
        <w:t>en el Reglamento de Compras, Enajenaciones y Contratación de Servicios del Municipio de Zapopan Jalisco,</w:t>
      </w:r>
      <w:r>
        <w:rPr>
          <w:rFonts w:ascii="Century Gothic" w:eastAsiaTheme="minorEastAsia" w:hAnsi="Century Gothic" w:cs="Tahoma"/>
          <w:b/>
          <w:sz w:val="22"/>
          <w:szCs w:val="22"/>
        </w:rPr>
        <w:t xml:space="preserve"> Artículo 99, Fracción I</w:t>
      </w:r>
      <w:r w:rsidR="005C51C8">
        <w:rPr>
          <w:rFonts w:ascii="Century Gothic" w:eastAsiaTheme="minorEastAsia" w:hAnsi="Century Gothic" w:cs="Tahoma"/>
          <w:b/>
          <w:sz w:val="22"/>
          <w:szCs w:val="22"/>
        </w:rPr>
        <w:t xml:space="preserve"> </w:t>
      </w:r>
      <w:r w:rsidRPr="009E5AC4">
        <w:rPr>
          <w:rFonts w:ascii="Century Gothic" w:eastAsiaTheme="minorEastAsia" w:hAnsi="Century Gothic" w:cs="Tahoma"/>
          <w:b/>
          <w:sz w:val="22"/>
          <w:szCs w:val="22"/>
        </w:rPr>
        <w:t>y el Artículo 100, fracción I</w:t>
      </w:r>
      <w:r w:rsidRPr="009E5AC4">
        <w:rPr>
          <w:rFonts w:ascii="Century Gothic" w:hAnsi="Century Gothic" w:cs="Tahoma"/>
          <w:b/>
          <w:sz w:val="22"/>
          <w:szCs w:val="22"/>
        </w:rPr>
        <w:t>, se rinde informe.</w:t>
      </w:r>
    </w:p>
    <w:p w:rsidR="00724590" w:rsidRDefault="00724590" w:rsidP="00724590">
      <w:pPr>
        <w:ind w:right="-142"/>
        <w:jc w:val="both"/>
        <w:rPr>
          <w:rFonts w:ascii="Century Gothic" w:hAnsi="Century Gothic" w:cs="Tahoma"/>
          <w:sz w:val="22"/>
          <w:szCs w:val="22"/>
        </w:rPr>
      </w:pPr>
    </w:p>
    <w:tbl>
      <w:tblPr>
        <w:tblW w:w="10485" w:type="dxa"/>
        <w:tblCellMar>
          <w:left w:w="70" w:type="dxa"/>
          <w:right w:w="70" w:type="dxa"/>
        </w:tblCellMar>
        <w:tblLook w:val="04A0" w:firstRow="1" w:lastRow="0" w:firstColumn="1" w:lastColumn="0" w:noHBand="0" w:noVBand="1"/>
      </w:tblPr>
      <w:tblGrid>
        <w:gridCol w:w="1040"/>
        <w:gridCol w:w="1340"/>
        <w:gridCol w:w="1584"/>
        <w:gridCol w:w="1138"/>
        <w:gridCol w:w="1839"/>
        <w:gridCol w:w="3544"/>
      </w:tblGrid>
      <w:tr w:rsidR="00085CC5" w:rsidRPr="00085CC5" w:rsidTr="00085CC5">
        <w:trPr>
          <w:trHeight w:val="540"/>
        </w:trPr>
        <w:tc>
          <w:tcPr>
            <w:tcW w:w="1040" w:type="dxa"/>
            <w:tcBorders>
              <w:top w:val="single" w:sz="4" w:space="0" w:color="auto"/>
              <w:left w:val="single" w:sz="4" w:space="0" w:color="auto"/>
              <w:bottom w:val="single" w:sz="4" w:space="0" w:color="auto"/>
              <w:right w:val="single" w:sz="4" w:space="0" w:color="auto"/>
            </w:tcBorders>
            <w:shd w:val="clear" w:color="000000" w:fill="EC7320"/>
            <w:vAlign w:val="center"/>
            <w:hideMark/>
          </w:tcPr>
          <w:p w:rsidR="00085CC5" w:rsidRPr="00085CC5" w:rsidRDefault="00085CC5" w:rsidP="00085CC5">
            <w:pPr>
              <w:jc w:val="center"/>
              <w:rPr>
                <w:rFonts w:ascii="Century Gothic" w:hAnsi="Century Gothic"/>
                <w:b/>
                <w:bCs/>
                <w:color w:val="FFFFFF"/>
                <w:sz w:val="18"/>
                <w:szCs w:val="18"/>
                <w:u w:val="single"/>
                <w:lang w:eastAsia="es-MX"/>
              </w:rPr>
            </w:pPr>
            <w:r w:rsidRPr="00085CC5">
              <w:rPr>
                <w:rFonts w:ascii="Century Gothic" w:hAnsi="Century Gothic"/>
                <w:b/>
                <w:bCs/>
                <w:color w:val="FFFFFF"/>
                <w:sz w:val="18"/>
                <w:szCs w:val="18"/>
                <w:u w:val="single"/>
                <w:lang w:eastAsia="es-MX"/>
              </w:rPr>
              <w:t>NUMERO</w:t>
            </w:r>
          </w:p>
        </w:tc>
        <w:tc>
          <w:tcPr>
            <w:tcW w:w="1340" w:type="dxa"/>
            <w:tcBorders>
              <w:top w:val="single" w:sz="4" w:space="0" w:color="auto"/>
              <w:left w:val="nil"/>
              <w:bottom w:val="single" w:sz="4" w:space="0" w:color="auto"/>
              <w:right w:val="single" w:sz="4" w:space="0" w:color="auto"/>
            </w:tcBorders>
            <w:shd w:val="clear" w:color="000000" w:fill="EC7320"/>
            <w:vAlign w:val="center"/>
            <w:hideMark/>
          </w:tcPr>
          <w:p w:rsidR="00085CC5" w:rsidRPr="00085CC5" w:rsidRDefault="00085CC5" w:rsidP="00085CC5">
            <w:pPr>
              <w:jc w:val="center"/>
              <w:rPr>
                <w:rFonts w:ascii="Century Gothic" w:hAnsi="Century Gothic"/>
                <w:b/>
                <w:bCs/>
                <w:color w:val="FFFFFF"/>
                <w:sz w:val="18"/>
                <w:szCs w:val="18"/>
                <w:u w:val="single"/>
                <w:lang w:eastAsia="es-MX"/>
              </w:rPr>
            </w:pPr>
            <w:r w:rsidRPr="00085CC5">
              <w:rPr>
                <w:rFonts w:ascii="Century Gothic" w:hAnsi="Century Gothic"/>
                <w:b/>
                <w:bCs/>
                <w:color w:val="FFFFFF"/>
                <w:sz w:val="18"/>
                <w:szCs w:val="18"/>
                <w:u w:val="single"/>
                <w:lang w:eastAsia="es-MX"/>
              </w:rPr>
              <w:t>REQUISICIÓN</w:t>
            </w:r>
          </w:p>
        </w:tc>
        <w:tc>
          <w:tcPr>
            <w:tcW w:w="1584" w:type="dxa"/>
            <w:tcBorders>
              <w:top w:val="single" w:sz="4" w:space="0" w:color="auto"/>
              <w:left w:val="nil"/>
              <w:bottom w:val="single" w:sz="4" w:space="0" w:color="auto"/>
              <w:right w:val="single" w:sz="4" w:space="0" w:color="auto"/>
            </w:tcBorders>
            <w:shd w:val="clear" w:color="000000" w:fill="EC7320"/>
            <w:vAlign w:val="center"/>
            <w:hideMark/>
          </w:tcPr>
          <w:p w:rsidR="00085CC5" w:rsidRPr="00085CC5" w:rsidRDefault="00085CC5" w:rsidP="00085CC5">
            <w:pPr>
              <w:jc w:val="center"/>
              <w:rPr>
                <w:rFonts w:ascii="Century Gothic" w:hAnsi="Century Gothic"/>
                <w:b/>
                <w:bCs/>
                <w:color w:val="FFFFFF"/>
                <w:sz w:val="18"/>
                <w:szCs w:val="18"/>
                <w:u w:val="single"/>
                <w:lang w:eastAsia="es-MX"/>
              </w:rPr>
            </w:pPr>
            <w:r w:rsidRPr="00085CC5">
              <w:rPr>
                <w:rFonts w:ascii="Century Gothic" w:hAnsi="Century Gothic"/>
                <w:b/>
                <w:bCs/>
                <w:color w:val="FFFFFF"/>
                <w:sz w:val="18"/>
                <w:szCs w:val="18"/>
                <w:u w:val="single"/>
                <w:lang w:eastAsia="es-MX"/>
              </w:rPr>
              <w:t>AREA REQUIRENTE</w:t>
            </w:r>
          </w:p>
        </w:tc>
        <w:tc>
          <w:tcPr>
            <w:tcW w:w="1138" w:type="dxa"/>
            <w:tcBorders>
              <w:top w:val="single" w:sz="4" w:space="0" w:color="auto"/>
              <w:left w:val="nil"/>
              <w:bottom w:val="single" w:sz="4" w:space="0" w:color="auto"/>
              <w:right w:val="single" w:sz="4" w:space="0" w:color="auto"/>
            </w:tcBorders>
            <w:shd w:val="clear" w:color="000000" w:fill="EC7320"/>
            <w:vAlign w:val="center"/>
            <w:hideMark/>
          </w:tcPr>
          <w:p w:rsidR="00085CC5" w:rsidRPr="00085CC5" w:rsidRDefault="00085CC5" w:rsidP="00085CC5">
            <w:pPr>
              <w:jc w:val="center"/>
              <w:rPr>
                <w:rFonts w:ascii="Century Gothic" w:hAnsi="Century Gothic"/>
                <w:b/>
                <w:bCs/>
                <w:color w:val="FFFFFF"/>
                <w:sz w:val="18"/>
                <w:szCs w:val="18"/>
                <w:u w:val="single"/>
                <w:lang w:eastAsia="es-MX"/>
              </w:rPr>
            </w:pPr>
            <w:r w:rsidRPr="00085CC5">
              <w:rPr>
                <w:rFonts w:ascii="Century Gothic" w:hAnsi="Century Gothic"/>
                <w:b/>
                <w:bCs/>
                <w:color w:val="FFFFFF"/>
                <w:sz w:val="18"/>
                <w:szCs w:val="18"/>
                <w:u w:val="single"/>
                <w:lang w:eastAsia="es-MX"/>
              </w:rPr>
              <w:t xml:space="preserve">MONTO TOTAL CON IVA </w:t>
            </w:r>
          </w:p>
        </w:tc>
        <w:tc>
          <w:tcPr>
            <w:tcW w:w="1839" w:type="dxa"/>
            <w:tcBorders>
              <w:top w:val="single" w:sz="4" w:space="0" w:color="auto"/>
              <w:left w:val="nil"/>
              <w:bottom w:val="single" w:sz="4" w:space="0" w:color="auto"/>
              <w:right w:val="single" w:sz="4" w:space="0" w:color="auto"/>
            </w:tcBorders>
            <w:shd w:val="clear" w:color="000000" w:fill="EC7320"/>
            <w:vAlign w:val="center"/>
            <w:hideMark/>
          </w:tcPr>
          <w:p w:rsidR="00085CC5" w:rsidRPr="00085CC5" w:rsidRDefault="00085CC5" w:rsidP="00085CC5">
            <w:pPr>
              <w:jc w:val="center"/>
              <w:rPr>
                <w:rFonts w:ascii="Century Gothic" w:hAnsi="Century Gothic"/>
                <w:b/>
                <w:bCs/>
                <w:color w:val="FFFFFF"/>
                <w:sz w:val="18"/>
                <w:szCs w:val="18"/>
                <w:u w:val="single"/>
                <w:lang w:eastAsia="es-MX"/>
              </w:rPr>
            </w:pPr>
            <w:r w:rsidRPr="00085CC5">
              <w:rPr>
                <w:rFonts w:ascii="Century Gothic" w:hAnsi="Century Gothic"/>
                <w:b/>
                <w:bCs/>
                <w:color w:val="FFFFFF"/>
                <w:sz w:val="18"/>
                <w:szCs w:val="18"/>
                <w:u w:val="single"/>
                <w:lang w:eastAsia="es-MX"/>
              </w:rPr>
              <w:t>PROVEEDOR</w:t>
            </w:r>
          </w:p>
        </w:tc>
        <w:tc>
          <w:tcPr>
            <w:tcW w:w="3544" w:type="dxa"/>
            <w:tcBorders>
              <w:top w:val="single" w:sz="4" w:space="0" w:color="auto"/>
              <w:left w:val="nil"/>
              <w:bottom w:val="single" w:sz="4" w:space="0" w:color="auto"/>
              <w:right w:val="single" w:sz="4" w:space="0" w:color="auto"/>
            </w:tcBorders>
            <w:shd w:val="clear" w:color="000000" w:fill="EC7320"/>
            <w:vAlign w:val="center"/>
            <w:hideMark/>
          </w:tcPr>
          <w:p w:rsidR="00085CC5" w:rsidRPr="00085CC5" w:rsidRDefault="00085CC5" w:rsidP="00085CC5">
            <w:pPr>
              <w:jc w:val="center"/>
              <w:rPr>
                <w:rFonts w:ascii="Century Gothic" w:hAnsi="Century Gothic"/>
                <w:b/>
                <w:bCs/>
                <w:color w:val="FFFFFF"/>
                <w:sz w:val="18"/>
                <w:szCs w:val="18"/>
                <w:u w:val="single"/>
                <w:lang w:eastAsia="es-MX"/>
              </w:rPr>
            </w:pPr>
            <w:r w:rsidRPr="00085CC5">
              <w:rPr>
                <w:rFonts w:ascii="Century Gothic" w:hAnsi="Century Gothic"/>
                <w:b/>
                <w:bCs/>
                <w:color w:val="FFFFFF"/>
                <w:sz w:val="18"/>
                <w:szCs w:val="18"/>
                <w:u w:val="single"/>
                <w:lang w:eastAsia="es-MX"/>
              </w:rPr>
              <w:t>MOTIVO</w:t>
            </w:r>
          </w:p>
        </w:tc>
      </w:tr>
      <w:tr w:rsidR="00085CC5" w:rsidRPr="00085CC5" w:rsidTr="00085CC5">
        <w:trPr>
          <w:trHeight w:val="2565"/>
        </w:trPr>
        <w:tc>
          <w:tcPr>
            <w:tcW w:w="1040" w:type="dxa"/>
            <w:tcBorders>
              <w:top w:val="nil"/>
              <w:left w:val="single" w:sz="4" w:space="0" w:color="auto"/>
              <w:bottom w:val="single" w:sz="4" w:space="0" w:color="auto"/>
              <w:right w:val="single" w:sz="4" w:space="0" w:color="auto"/>
            </w:tcBorders>
            <w:shd w:val="clear" w:color="000000" w:fill="F8CBAD"/>
            <w:hideMark/>
          </w:tcPr>
          <w:p w:rsidR="00085CC5" w:rsidRPr="00085CC5" w:rsidRDefault="00085CC5" w:rsidP="00085CC5">
            <w:pPr>
              <w:jc w:val="center"/>
              <w:rPr>
                <w:rFonts w:ascii="Century Gothic" w:hAnsi="Century Gothic"/>
                <w:color w:val="000000"/>
                <w:sz w:val="18"/>
                <w:szCs w:val="18"/>
                <w:lang w:eastAsia="es-MX"/>
              </w:rPr>
            </w:pPr>
            <w:r w:rsidRPr="00085CC5">
              <w:rPr>
                <w:rFonts w:ascii="Century Gothic" w:hAnsi="Century Gothic"/>
                <w:color w:val="000000"/>
                <w:sz w:val="18"/>
                <w:szCs w:val="18"/>
                <w:lang w:eastAsia="es-MX"/>
              </w:rPr>
              <w:t>B1              Fracción IV</w:t>
            </w:r>
          </w:p>
        </w:tc>
        <w:tc>
          <w:tcPr>
            <w:tcW w:w="1340" w:type="dxa"/>
            <w:tcBorders>
              <w:top w:val="nil"/>
              <w:left w:val="nil"/>
              <w:bottom w:val="single" w:sz="4" w:space="0" w:color="auto"/>
              <w:right w:val="single" w:sz="4" w:space="0" w:color="auto"/>
            </w:tcBorders>
            <w:shd w:val="clear" w:color="000000" w:fill="F8CBAD"/>
            <w:hideMark/>
          </w:tcPr>
          <w:p w:rsidR="00085CC5" w:rsidRPr="00085CC5" w:rsidRDefault="00085CC5" w:rsidP="00085CC5">
            <w:pPr>
              <w:jc w:val="right"/>
              <w:rPr>
                <w:rFonts w:ascii="Century Gothic" w:hAnsi="Century Gothic"/>
                <w:color w:val="000000"/>
                <w:sz w:val="18"/>
                <w:szCs w:val="18"/>
                <w:lang w:eastAsia="es-MX"/>
              </w:rPr>
            </w:pPr>
            <w:r w:rsidRPr="00085CC5">
              <w:rPr>
                <w:rFonts w:ascii="Century Gothic" w:hAnsi="Century Gothic"/>
                <w:color w:val="000000"/>
                <w:sz w:val="18"/>
                <w:szCs w:val="18"/>
                <w:lang w:eastAsia="es-MX"/>
              </w:rPr>
              <w:t>202001261</w:t>
            </w:r>
          </w:p>
        </w:tc>
        <w:tc>
          <w:tcPr>
            <w:tcW w:w="1584" w:type="dxa"/>
            <w:tcBorders>
              <w:top w:val="nil"/>
              <w:left w:val="nil"/>
              <w:bottom w:val="single" w:sz="4" w:space="0" w:color="auto"/>
              <w:right w:val="single" w:sz="4" w:space="0" w:color="auto"/>
            </w:tcBorders>
            <w:shd w:val="clear" w:color="000000" w:fill="F8CBAD"/>
            <w:hideMark/>
          </w:tcPr>
          <w:p w:rsidR="00085CC5" w:rsidRPr="00085CC5" w:rsidRDefault="00085CC5" w:rsidP="00085CC5">
            <w:pPr>
              <w:rPr>
                <w:rFonts w:ascii="Century Gothic" w:hAnsi="Century Gothic"/>
                <w:color w:val="000000"/>
                <w:sz w:val="18"/>
                <w:szCs w:val="18"/>
                <w:lang w:eastAsia="es-MX"/>
              </w:rPr>
            </w:pPr>
            <w:r w:rsidRPr="00085CC5">
              <w:rPr>
                <w:rFonts w:ascii="Century Gothic" w:hAnsi="Century Gothic"/>
                <w:color w:val="000000"/>
                <w:sz w:val="18"/>
                <w:szCs w:val="18"/>
                <w:lang w:eastAsia="es-MX"/>
              </w:rPr>
              <w:t>Dirección de Recursos Humanos adscrita a la Coordinación General de Administración e Innovación Gubernamental</w:t>
            </w:r>
          </w:p>
        </w:tc>
        <w:tc>
          <w:tcPr>
            <w:tcW w:w="1138" w:type="dxa"/>
            <w:tcBorders>
              <w:top w:val="nil"/>
              <w:left w:val="nil"/>
              <w:bottom w:val="single" w:sz="4" w:space="0" w:color="auto"/>
              <w:right w:val="single" w:sz="4" w:space="0" w:color="auto"/>
            </w:tcBorders>
            <w:shd w:val="clear" w:color="000000" w:fill="F8CBAD"/>
            <w:hideMark/>
          </w:tcPr>
          <w:p w:rsidR="00085CC5" w:rsidRPr="00085CC5" w:rsidRDefault="00085CC5" w:rsidP="00085CC5">
            <w:pPr>
              <w:jc w:val="right"/>
              <w:rPr>
                <w:rFonts w:ascii="Century Gothic" w:hAnsi="Century Gothic"/>
                <w:color w:val="000000"/>
                <w:sz w:val="18"/>
                <w:szCs w:val="18"/>
                <w:lang w:eastAsia="es-MX"/>
              </w:rPr>
            </w:pPr>
            <w:r w:rsidRPr="00085CC5">
              <w:rPr>
                <w:rFonts w:ascii="Century Gothic" w:hAnsi="Century Gothic"/>
                <w:color w:val="000000"/>
                <w:sz w:val="18"/>
                <w:szCs w:val="18"/>
                <w:lang w:eastAsia="es-MX"/>
              </w:rPr>
              <w:t>$157,583.58</w:t>
            </w:r>
          </w:p>
        </w:tc>
        <w:tc>
          <w:tcPr>
            <w:tcW w:w="1839" w:type="dxa"/>
            <w:tcBorders>
              <w:top w:val="nil"/>
              <w:left w:val="nil"/>
              <w:bottom w:val="single" w:sz="4" w:space="0" w:color="auto"/>
              <w:right w:val="single" w:sz="4" w:space="0" w:color="auto"/>
            </w:tcBorders>
            <w:shd w:val="clear" w:color="000000" w:fill="F8CBAD"/>
            <w:hideMark/>
          </w:tcPr>
          <w:p w:rsidR="00085CC5" w:rsidRPr="00085CC5" w:rsidRDefault="00085CC5" w:rsidP="00085CC5">
            <w:pPr>
              <w:rPr>
                <w:rFonts w:ascii="Century Gothic" w:hAnsi="Century Gothic"/>
                <w:color w:val="000000"/>
                <w:sz w:val="18"/>
                <w:szCs w:val="18"/>
                <w:lang w:eastAsia="es-MX"/>
              </w:rPr>
            </w:pPr>
            <w:r w:rsidRPr="00085CC5">
              <w:rPr>
                <w:rFonts w:ascii="Century Gothic" w:hAnsi="Century Gothic"/>
                <w:color w:val="000000"/>
                <w:sz w:val="18"/>
                <w:szCs w:val="18"/>
                <w:lang w:eastAsia="es-MX"/>
              </w:rPr>
              <w:t>Carvajal Tecnología y Servicios S.A. de C.V.</w:t>
            </w:r>
          </w:p>
        </w:tc>
        <w:tc>
          <w:tcPr>
            <w:tcW w:w="3544" w:type="dxa"/>
            <w:tcBorders>
              <w:top w:val="nil"/>
              <w:left w:val="nil"/>
              <w:bottom w:val="single" w:sz="4" w:space="0" w:color="auto"/>
              <w:right w:val="single" w:sz="4" w:space="0" w:color="auto"/>
            </w:tcBorders>
            <w:shd w:val="clear" w:color="000000" w:fill="F8CBAD"/>
            <w:hideMark/>
          </w:tcPr>
          <w:p w:rsidR="00085CC5" w:rsidRPr="00085CC5" w:rsidRDefault="00085CC5" w:rsidP="00085CC5">
            <w:pPr>
              <w:rPr>
                <w:rFonts w:ascii="Century Gothic" w:hAnsi="Century Gothic"/>
                <w:color w:val="000000"/>
                <w:sz w:val="18"/>
                <w:szCs w:val="18"/>
                <w:lang w:eastAsia="es-MX"/>
              </w:rPr>
            </w:pPr>
            <w:r w:rsidRPr="00085CC5">
              <w:rPr>
                <w:rFonts w:ascii="Century Gothic" w:hAnsi="Century Gothic"/>
                <w:color w:val="000000"/>
                <w:sz w:val="18"/>
                <w:szCs w:val="18"/>
                <w:lang w:eastAsia="es-MX"/>
              </w:rPr>
              <w:t xml:space="preserve">Sistema IDSE (IMSS desde su empresa) paquetes de movimientos </w:t>
            </w:r>
            <w:proofErr w:type="spellStart"/>
            <w:r w:rsidRPr="00085CC5">
              <w:rPr>
                <w:rFonts w:ascii="Century Gothic" w:hAnsi="Century Gothic"/>
                <w:color w:val="000000"/>
                <w:sz w:val="18"/>
                <w:szCs w:val="18"/>
                <w:lang w:eastAsia="es-MX"/>
              </w:rPr>
              <w:t>afiliatorios</w:t>
            </w:r>
            <w:proofErr w:type="spellEnd"/>
            <w:r w:rsidRPr="00085CC5">
              <w:rPr>
                <w:rFonts w:ascii="Century Gothic" w:hAnsi="Century Gothic"/>
                <w:color w:val="000000"/>
                <w:sz w:val="18"/>
                <w:szCs w:val="18"/>
                <w:lang w:eastAsia="es-MX"/>
              </w:rPr>
              <w:t xml:space="preserve"> con vigencia del 6 de septiembre del 2020 al 6 de septiembre del 2021, (altas, bajas, modificaciones salariales y variabilidad bimestral) de acuerdo a la Ley del Seguro Social, cabe mencionar que se incluyen todos los movimientos del Municipio de Zapopan, COMUDE Zapopan, DIF Zapopan e Instituto de las Mujeres </w:t>
            </w:r>
            <w:proofErr w:type="spellStart"/>
            <w:r w:rsidRPr="00085CC5">
              <w:rPr>
                <w:rFonts w:ascii="Century Gothic" w:hAnsi="Century Gothic"/>
                <w:color w:val="000000"/>
                <w:sz w:val="18"/>
                <w:szCs w:val="18"/>
                <w:lang w:eastAsia="es-MX"/>
              </w:rPr>
              <w:t>Zapopanas</w:t>
            </w:r>
            <w:proofErr w:type="spellEnd"/>
            <w:r w:rsidRPr="00085CC5">
              <w:rPr>
                <w:rFonts w:ascii="Century Gothic" w:hAnsi="Century Gothic"/>
                <w:color w:val="000000"/>
                <w:sz w:val="18"/>
                <w:szCs w:val="18"/>
                <w:lang w:eastAsia="es-MX"/>
              </w:rPr>
              <w:t>, para la Desigualdad Sustantiva.</w:t>
            </w:r>
          </w:p>
        </w:tc>
      </w:tr>
      <w:tr w:rsidR="00085CC5" w:rsidRPr="00085CC5" w:rsidTr="00085CC5">
        <w:trPr>
          <w:trHeight w:val="3705"/>
        </w:trPr>
        <w:tc>
          <w:tcPr>
            <w:tcW w:w="1040" w:type="dxa"/>
            <w:tcBorders>
              <w:top w:val="single" w:sz="4" w:space="0" w:color="auto"/>
              <w:left w:val="single" w:sz="4" w:space="0" w:color="auto"/>
              <w:bottom w:val="single" w:sz="4" w:space="0" w:color="auto"/>
              <w:right w:val="single" w:sz="4" w:space="0" w:color="auto"/>
            </w:tcBorders>
            <w:shd w:val="clear" w:color="000000" w:fill="F8CBAD"/>
            <w:hideMark/>
          </w:tcPr>
          <w:p w:rsidR="00085CC5" w:rsidRPr="00085CC5" w:rsidRDefault="00085CC5" w:rsidP="005C51C8">
            <w:pPr>
              <w:jc w:val="center"/>
              <w:rPr>
                <w:rFonts w:ascii="Century Gothic" w:hAnsi="Century Gothic"/>
                <w:color w:val="000000"/>
                <w:sz w:val="18"/>
                <w:szCs w:val="18"/>
                <w:lang w:eastAsia="es-MX"/>
              </w:rPr>
            </w:pPr>
            <w:r w:rsidRPr="00085CC5">
              <w:rPr>
                <w:rFonts w:ascii="Century Gothic" w:hAnsi="Century Gothic"/>
                <w:color w:val="000000"/>
                <w:sz w:val="18"/>
                <w:szCs w:val="18"/>
                <w:lang w:eastAsia="es-MX"/>
              </w:rPr>
              <w:lastRenderedPageBreak/>
              <w:t xml:space="preserve">B2              Fracción </w:t>
            </w:r>
            <w:r w:rsidR="005C51C8">
              <w:rPr>
                <w:rFonts w:ascii="Century Gothic" w:hAnsi="Century Gothic"/>
                <w:color w:val="000000"/>
                <w:sz w:val="18"/>
                <w:szCs w:val="18"/>
                <w:lang w:eastAsia="es-MX"/>
              </w:rPr>
              <w:t>I</w:t>
            </w:r>
            <w:r w:rsidRPr="00085CC5">
              <w:rPr>
                <w:rFonts w:ascii="Century Gothic" w:hAnsi="Century Gothic"/>
                <w:color w:val="000000"/>
                <w:sz w:val="18"/>
                <w:szCs w:val="18"/>
                <w:lang w:eastAsia="es-MX"/>
              </w:rPr>
              <w:t>V</w:t>
            </w:r>
          </w:p>
        </w:tc>
        <w:tc>
          <w:tcPr>
            <w:tcW w:w="1340" w:type="dxa"/>
            <w:tcBorders>
              <w:top w:val="single" w:sz="4" w:space="0" w:color="auto"/>
              <w:left w:val="single" w:sz="4" w:space="0" w:color="auto"/>
              <w:bottom w:val="single" w:sz="4" w:space="0" w:color="auto"/>
              <w:right w:val="single" w:sz="4" w:space="0" w:color="auto"/>
            </w:tcBorders>
            <w:shd w:val="clear" w:color="000000" w:fill="F8CBAD"/>
            <w:hideMark/>
          </w:tcPr>
          <w:p w:rsidR="00085CC5" w:rsidRPr="00085CC5" w:rsidRDefault="00085CC5" w:rsidP="00085CC5">
            <w:pPr>
              <w:jc w:val="right"/>
              <w:rPr>
                <w:rFonts w:ascii="Century Gothic" w:hAnsi="Century Gothic"/>
                <w:color w:val="000000"/>
                <w:sz w:val="18"/>
                <w:szCs w:val="18"/>
                <w:lang w:eastAsia="es-MX"/>
              </w:rPr>
            </w:pPr>
            <w:r w:rsidRPr="00085CC5">
              <w:rPr>
                <w:rFonts w:ascii="Century Gothic" w:hAnsi="Century Gothic"/>
                <w:color w:val="000000"/>
                <w:sz w:val="18"/>
                <w:szCs w:val="18"/>
                <w:lang w:eastAsia="es-MX"/>
              </w:rPr>
              <w:t>202001230</w:t>
            </w:r>
          </w:p>
        </w:tc>
        <w:tc>
          <w:tcPr>
            <w:tcW w:w="1584" w:type="dxa"/>
            <w:tcBorders>
              <w:top w:val="single" w:sz="4" w:space="0" w:color="auto"/>
              <w:left w:val="single" w:sz="4" w:space="0" w:color="auto"/>
              <w:bottom w:val="single" w:sz="4" w:space="0" w:color="auto"/>
              <w:right w:val="single" w:sz="4" w:space="0" w:color="auto"/>
            </w:tcBorders>
            <w:shd w:val="clear" w:color="000000" w:fill="F8CBAD"/>
            <w:hideMark/>
          </w:tcPr>
          <w:p w:rsidR="00085CC5" w:rsidRPr="00085CC5" w:rsidRDefault="00085CC5" w:rsidP="00085CC5">
            <w:pPr>
              <w:rPr>
                <w:rFonts w:ascii="Century Gothic" w:hAnsi="Century Gothic"/>
                <w:color w:val="000000"/>
                <w:sz w:val="18"/>
                <w:szCs w:val="18"/>
                <w:lang w:eastAsia="es-MX"/>
              </w:rPr>
            </w:pPr>
            <w:r w:rsidRPr="00085CC5">
              <w:rPr>
                <w:rFonts w:ascii="Century Gothic" w:hAnsi="Century Gothic"/>
                <w:color w:val="000000"/>
                <w:sz w:val="18"/>
                <w:szCs w:val="18"/>
                <w:lang w:eastAsia="es-MX"/>
              </w:rPr>
              <w:t>Dirección de Administración adscrita a la Coordinación General de Administración e Innovación Gubernamental</w:t>
            </w:r>
          </w:p>
        </w:tc>
        <w:tc>
          <w:tcPr>
            <w:tcW w:w="1138" w:type="dxa"/>
            <w:tcBorders>
              <w:top w:val="single" w:sz="4" w:space="0" w:color="auto"/>
              <w:left w:val="single" w:sz="4" w:space="0" w:color="auto"/>
              <w:bottom w:val="single" w:sz="4" w:space="0" w:color="auto"/>
              <w:right w:val="single" w:sz="4" w:space="0" w:color="auto"/>
            </w:tcBorders>
            <w:shd w:val="clear" w:color="000000" w:fill="F8CBAD"/>
            <w:hideMark/>
          </w:tcPr>
          <w:p w:rsidR="00085CC5" w:rsidRPr="00085CC5" w:rsidRDefault="00085CC5" w:rsidP="00085CC5">
            <w:pPr>
              <w:jc w:val="right"/>
              <w:rPr>
                <w:rFonts w:ascii="Century Gothic" w:hAnsi="Century Gothic"/>
                <w:color w:val="000000"/>
                <w:sz w:val="18"/>
                <w:szCs w:val="18"/>
                <w:lang w:eastAsia="es-MX"/>
              </w:rPr>
            </w:pPr>
            <w:r w:rsidRPr="00085CC5">
              <w:rPr>
                <w:rFonts w:ascii="Century Gothic" w:hAnsi="Century Gothic"/>
                <w:color w:val="000000"/>
                <w:sz w:val="18"/>
                <w:szCs w:val="18"/>
                <w:lang w:eastAsia="es-MX"/>
              </w:rPr>
              <w:t>$492,387.52</w:t>
            </w:r>
          </w:p>
        </w:tc>
        <w:tc>
          <w:tcPr>
            <w:tcW w:w="1839" w:type="dxa"/>
            <w:tcBorders>
              <w:top w:val="single" w:sz="4" w:space="0" w:color="auto"/>
              <w:left w:val="single" w:sz="4" w:space="0" w:color="auto"/>
              <w:bottom w:val="single" w:sz="4" w:space="0" w:color="auto"/>
              <w:right w:val="single" w:sz="4" w:space="0" w:color="auto"/>
            </w:tcBorders>
            <w:shd w:val="clear" w:color="000000" w:fill="F8CBAD"/>
            <w:hideMark/>
          </w:tcPr>
          <w:p w:rsidR="00085CC5" w:rsidRPr="00085CC5" w:rsidRDefault="00085CC5" w:rsidP="00085CC5">
            <w:pPr>
              <w:rPr>
                <w:rFonts w:ascii="Century Gothic" w:hAnsi="Century Gothic"/>
                <w:color w:val="000000"/>
                <w:sz w:val="18"/>
                <w:szCs w:val="18"/>
                <w:lang w:eastAsia="es-MX"/>
              </w:rPr>
            </w:pPr>
            <w:r w:rsidRPr="00085CC5">
              <w:rPr>
                <w:rFonts w:ascii="Century Gothic" w:hAnsi="Century Gothic"/>
                <w:color w:val="000000"/>
                <w:sz w:val="18"/>
                <w:szCs w:val="18"/>
                <w:lang w:eastAsia="es-MX"/>
              </w:rPr>
              <w:t>Cargo Móvil S.A.P.I. de C.V.</w:t>
            </w:r>
          </w:p>
        </w:tc>
        <w:tc>
          <w:tcPr>
            <w:tcW w:w="3544" w:type="dxa"/>
            <w:tcBorders>
              <w:top w:val="single" w:sz="4" w:space="0" w:color="auto"/>
              <w:left w:val="single" w:sz="4" w:space="0" w:color="auto"/>
              <w:bottom w:val="single" w:sz="4" w:space="0" w:color="auto"/>
              <w:right w:val="single" w:sz="4" w:space="0" w:color="auto"/>
            </w:tcBorders>
            <w:shd w:val="clear" w:color="000000" w:fill="F8CBAD"/>
            <w:hideMark/>
          </w:tcPr>
          <w:p w:rsidR="00085CC5" w:rsidRPr="00085CC5" w:rsidRDefault="00085CC5" w:rsidP="00085CC5">
            <w:pPr>
              <w:rPr>
                <w:rFonts w:ascii="Century Gothic" w:hAnsi="Century Gothic"/>
                <w:color w:val="000000"/>
                <w:sz w:val="18"/>
                <w:szCs w:val="18"/>
                <w:lang w:eastAsia="es-MX"/>
              </w:rPr>
            </w:pPr>
            <w:r w:rsidRPr="00085CC5">
              <w:rPr>
                <w:rFonts w:ascii="Century Gothic" w:hAnsi="Century Gothic"/>
                <w:color w:val="000000"/>
                <w:sz w:val="18"/>
                <w:szCs w:val="18"/>
                <w:lang w:eastAsia="es-MX"/>
              </w:rPr>
              <w:t>Equipo de cajero automático con lector QR, pantalla grande, acepta billetes de tres denominaciones y da cambio e</w:t>
            </w:r>
            <w:r>
              <w:rPr>
                <w:rFonts w:ascii="Century Gothic" w:hAnsi="Century Gothic"/>
                <w:color w:val="000000"/>
                <w:sz w:val="18"/>
                <w:szCs w:val="18"/>
                <w:lang w:eastAsia="es-MX"/>
              </w:rPr>
              <w:t>n dos denominaciones, acepta moned</w:t>
            </w:r>
            <w:r w:rsidRPr="00085CC5">
              <w:rPr>
                <w:rFonts w:ascii="Century Gothic" w:hAnsi="Century Gothic"/>
                <w:color w:val="000000"/>
                <w:sz w:val="18"/>
                <w:szCs w:val="18"/>
                <w:lang w:eastAsia="es-MX"/>
              </w:rPr>
              <w:t>as y da cambio en tres denominaciones de monedas, derivado de la contingencia sanitaria existente en el país por el virus denominado COVID-19, no es posible obtener el bien antes señalado en el tiempo necesario  señalando que el mismo se requiere con calidad de urgente debido a que los ciudadanos que acuden a realizar trámites en el edificio CISZ, requieren hacer uso del estacionamiento para lo cual es indispensable contar con un cajero que sea compatible con la plataforma PARKIMOVIL.</w:t>
            </w:r>
          </w:p>
        </w:tc>
      </w:tr>
      <w:tr w:rsidR="00085CC5" w:rsidRPr="00085CC5" w:rsidTr="00085CC5">
        <w:trPr>
          <w:trHeight w:val="1425"/>
        </w:trPr>
        <w:tc>
          <w:tcPr>
            <w:tcW w:w="1040" w:type="dxa"/>
            <w:tcBorders>
              <w:top w:val="single" w:sz="4" w:space="0" w:color="auto"/>
              <w:left w:val="single" w:sz="4" w:space="0" w:color="auto"/>
              <w:bottom w:val="single" w:sz="4" w:space="0" w:color="auto"/>
              <w:right w:val="single" w:sz="4" w:space="0" w:color="auto"/>
            </w:tcBorders>
            <w:shd w:val="clear" w:color="000000" w:fill="F8CBAD"/>
            <w:hideMark/>
          </w:tcPr>
          <w:p w:rsidR="00085CC5" w:rsidRPr="00085CC5" w:rsidRDefault="00085CC5" w:rsidP="00085CC5">
            <w:pPr>
              <w:jc w:val="center"/>
              <w:rPr>
                <w:rFonts w:ascii="Century Gothic" w:hAnsi="Century Gothic"/>
                <w:color w:val="000000"/>
                <w:sz w:val="18"/>
                <w:szCs w:val="18"/>
                <w:lang w:eastAsia="es-MX"/>
              </w:rPr>
            </w:pPr>
            <w:r w:rsidRPr="00085CC5">
              <w:rPr>
                <w:rFonts w:ascii="Century Gothic" w:hAnsi="Century Gothic"/>
                <w:color w:val="000000"/>
                <w:sz w:val="18"/>
                <w:szCs w:val="18"/>
                <w:lang w:eastAsia="es-MX"/>
              </w:rPr>
              <w:t>B3              Fracción VI</w:t>
            </w:r>
          </w:p>
        </w:tc>
        <w:tc>
          <w:tcPr>
            <w:tcW w:w="1340" w:type="dxa"/>
            <w:tcBorders>
              <w:top w:val="single" w:sz="4" w:space="0" w:color="auto"/>
              <w:left w:val="nil"/>
              <w:bottom w:val="single" w:sz="4" w:space="0" w:color="auto"/>
              <w:right w:val="single" w:sz="4" w:space="0" w:color="auto"/>
            </w:tcBorders>
            <w:shd w:val="clear" w:color="000000" w:fill="F8CBAD"/>
            <w:hideMark/>
          </w:tcPr>
          <w:p w:rsidR="00085CC5" w:rsidRPr="00085CC5" w:rsidRDefault="00085CC5" w:rsidP="00085CC5">
            <w:pPr>
              <w:jc w:val="right"/>
              <w:rPr>
                <w:rFonts w:ascii="Century Gothic" w:hAnsi="Century Gothic"/>
                <w:color w:val="000000"/>
                <w:sz w:val="18"/>
                <w:szCs w:val="18"/>
                <w:lang w:eastAsia="es-MX"/>
              </w:rPr>
            </w:pPr>
            <w:r w:rsidRPr="00085CC5">
              <w:rPr>
                <w:rFonts w:ascii="Century Gothic" w:hAnsi="Century Gothic"/>
                <w:color w:val="000000"/>
                <w:sz w:val="18"/>
                <w:szCs w:val="18"/>
                <w:lang w:eastAsia="es-MX"/>
              </w:rPr>
              <w:t>202001185</w:t>
            </w:r>
          </w:p>
        </w:tc>
        <w:tc>
          <w:tcPr>
            <w:tcW w:w="1584" w:type="dxa"/>
            <w:tcBorders>
              <w:top w:val="single" w:sz="4" w:space="0" w:color="auto"/>
              <w:left w:val="nil"/>
              <w:bottom w:val="single" w:sz="4" w:space="0" w:color="auto"/>
              <w:right w:val="single" w:sz="4" w:space="0" w:color="auto"/>
            </w:tcBorders>
            <w:shd w:val="clear" w:color="000000" w:fill="F8CBAD"/>
            <w:hideMark/>
          </w:tcPr>
          <w:p w:rsidR="00085CC5" w:rsidRPr="00085CC5" w:rsidRDefault="00085CC5" w:rsidP="00085CC5">
            <w:pPr>
              <w:rPr>
                <w:rFonts w:ascii="Century Gothic" w:hAnsi="Century Gothic"/>
                <w:color w:val="000000"/>
                <w:sz w:val="18"/>
                <w:szCs w:val="18"/>
                <w:lang w:eastAsia="es-MX"/>
              </w:rPr>
            </w:pPr>
            <w:r w:rsidRPr="00085CC5">
              <w:rPr>
                <w:rFonts w:ascii="Century Gothic" w:hAnsi="Century Gothic"/>
                <w:color w:val="000000"/>
                <w:sz w:val="18"/>
                <w:szCs w:val="18"/>
                <w:lang w:eastAsia="es-MX"/>
              </w:rPr>
              <w:t>Dirección de Movilidad y Transporte adscrita a la Coordinación General de Gestión Integral de la Ciudad</w:t>
            </w:r>
          </w:p>
        </w:tc>
        <w:tc>
          <w:tcPr>
            <w:tcW w:w="1138" w:type="dxa"/>
            <w:tcBorders>
              <w:top w:val="single" w:sz="4" w:space="0" w:color="auto"/>
              <w:left w:val="nil"/>
              <w:bottom w:val="single" w:sz="4" w:space="0" w:color="auto"/>
              <w:right w:val="single" w:sz="4" w:space="0" w:color="auto"/>
            </w:tcBorders>
            <w:shd w:val="clear" w:color="000000" w:fill="F8CBAD"/>
            <w:hideMark/>
          </w:tcPr>
          <w:p w:rsidR="00085CC5" w:rsidRPr="00085CC5" w:rsidRDefault="00085CC5" w:rsidP="00085CC5">
            <w:pPr>
              <w:jc w:val="right"/>
              <w:rPr>
                <w:rFonts w:ascii="Century Gothic" w:hAnsi="Century Gothic"/>
                <w:color w:val="000000"/>
                <w:sz w:val="18"/>
                <w:szCs w:val="18"/>
                <w:lang w:eastAsia="es-MX"/>
              </w:rPr>
            </w:pPr>
            <w:r w:rsidRPr="00085CC5">
              <w:rPr>
                <w:rFonts w:ascii="Century Gothic" w:hAnsi="Century Gothic"/>
                <w:color w:val="000000"/>
                <w:sz w:val="18"/>
                <w:szCs w:val="18"/>
                <w:lang w:eastAsia="es-MX"/>
              </w:rPr>
              <w:t>$498,978.64</w:t>
            </w:r>
          </w:p>
        </w:tc>
        <w:tc>
          <w:tcPr>
            <w:tcW w:w="1839" w:type="dxa"/>
            <w:tcBorders>
              <w:top w:val="single" w:sz="4" w:space="0" w:color="auto"/>
              <w:left w:val="nil"/>
              <w:bottom w:val="single" w:sz="4" w:space="0" w:color="auto"/>
              <w:right w:val="single" w:sz="4" w:space="0" w:color="auto"/>
            </w:tcBorders>
            <w:shd w:val="clear" w:color="000000" w:fill="F8CBAD"/>
            <w:hideMark/>
          </w:tcPr>
          <w:p w:rsidR="00085CC5" w:rsidRPr="00085CC5" w:rsidRDefault="00085CC5" w:rsidP="00085CC5">
            <w:pPr>
              <w:rPr>
                <w:rFonts w:ascii="Century Gothic" w:hAnsi="Century Gothic"/>
                <w:color w:val="000000"/>
                <w:sz w:val="18"/>
                <w:szCs w:val="18"/>
                <w:lang w:eastAsia="es-MX"/>
              </w:rPr>
            </w:pPr>
            <w:r w:rsidRPr="00085CC5">
              <w:rPr>
                <w:rFonts w:ascii="Century Gothic" w:hAnsi="Century Gothic"/>
                <w:color w:val="000000"/>
                <w:sz w:val="18"/>
                <w:szCs w:val="18"/>
                <w:lang w:eastAsia="es-MX"/>
              </w:rPr>
              <w:t>Industria Jalisciense de Rehabilitación Social</w:t>
            </w:r>
          </w:p>
        </w:tc>
        <w:tc>
          <w:tcPr>
            <w:tcW w:w="3544" w:type="dxa"/>
            <w:tcBorders>
              <w:top w:val="single" w:sz="4" w:space="0" w:color="auto"/>
              <w:left w:val="nil"/>
              <w:bottom w:val="single" w:sz="4" w:space="0" w:color="auto"/>
              <w:right w:val="single" w:sz="4" w:space="0" w:color="auto"/>
            </w:tcBorders>
            <w:shd w:val="clear" w:color="000000" w:fill="F8CBAD"/>
            <w:hideMark/>
          </w:tcPr>
          <w:p w:rsidR="00085CC5" w:rsidRPr="00085CC5" w:rsidRDefault="00085CC5" w:rsidP="00085CC5">
            <w:pPr>
              <w:rPr>
                <w:rFonts w:ascii="Century Gothic" w:hAnsi="Century Gothic"/>
                <w:color w:val="000000"/>
                <w:sz w:val="18"/>
                <w:szCs w:val="18"/>
                <w:lang w:eastAsia="es-MX"/>
              </w:rPr>
            </w:pPr>
            <w:r w:rsidRPr="00085CC5">
              <w:rPr>
                <w:rFonts w:ascii="Century Gothic" w:hAnsi="Century Gothic"/>
                <w:color w:val="000000"/>
                <w:sz w:val="18"/>
                <w:szCs w:val="18"/>
                <w:lang w:eastAsia="es-MX"/>
              </w:rPr>
              <w:t>Bolardos metálicos y Ciclopuertos, que tienen por objeto contribuir al programa de la Dirección de Movilidad y Transporte de Zapopan, para la instalación de infraestructura ciclista y elementos para su seguridad.</w:t>
            </w:r>
          </w:p>
        </w:tc>
      </w:tr>
    </w:tbl>
    <w:p w:rsidR="00724590" w:rsidRDefault="00724590" w:rsidP="00724590">
      <w:pPr>
        <w:ind w:right="-142"/>
        <w:jc w:val="both"/>
        <w:rPr>
          <w:rFonts w:ascii="Century Gothic" w:hAnsi="Century Gothic" w:cs="Tahoma"/>
          <w:sz w:val="22"/>
          <w:szCs w:val="22"/>
        </w:rPr>
      </w:pPr>
    </w:p>
    <w:p w:rsidR="00455021" w:rsidRDefault="00455021" w:rsidP="00724590">
      <w:pPr>
        <w:ind w:right="-142"/>
        <w:jc w:val="both"/>
        <w:rPr>
          <w:rFonts w:ascii="Century Gothic" w:hAnsi="Century Gothic" w:cs="Tahoma"/>
          <w:sz w:val="22"/>
          <w:szCs w:val="22"/>
        </w:rPr>
      </w:pPr>
    </w:p>
    <w:p w:rsidR="00724590" w:rsidRDefault="00724590" w:rsidP="00724590">
      <w:pPr>
        <w:ind w:right="-142"/>
        <w:jc w:val="both"/>
        <w:rPr>
          <w:rFonts w:ascii="Century Gothic" w:eastAsia="Calibri" w:hAnsi="Century Gothic" w:cs="Tahoma"/>
          <w:sz w:val="22"/>
          <w:szCs w:val="22"/>
          <w:lang w:val="es-ES_tradnl"/>
        </w:rPr>
      </w:pPr>
      <w:r>
        <w:rPr>
          <w:rFonts w:ascii="Century Gothic" w:hAnsi="Century Gothic" w:cs="Tahoma"/>
          <w:sz w:val="22"/>
          <w:szCs w:val="22"/>
        </w:rPr>
        <w:t>El asunto vario de este cuadro pertenece</w:t>
      </w:r>
      <w:r w:rsidRPr="009E5AC4">
        <w:rPr>
          <w:rFonts w:ascii="Century Gothic" w:hAnsi="Century Gothic" w:cs="Tahoma"/>
          <w:sz w:val="22"/>
          <w:szCs w:val="22"/>
        </w:rPr>
        <w:t xml:space="preserve"> </w:t>
      </w:r>
      <w:r>
        <w:rPr>
          <w:rFonts w:ascii="Century Gothic" w:hAnsi="Century Gothic" w:cs="Tahoma"/>
          <w:b/>
          <w:sz w:val="22"/>
          <w:szCs w:val="22"/>
        </w:rPr>
        <w:t>al inciso B</w:t>
      </w:r>
      <w:r>
        <w:rPr>
          <w:rFonts w:ascii="Century Gothic" w:hAnsi="Century Gothic" w:cs="Tahoma"/>
          <w:sz w:val="22"/>
          <w:szCs w:val="22"/>
        </w:rPr>
        <w:t>, y fue</w:t>
      </w:r>
      <w:r>
        <w:rPr>
          <w:rFonts w:ascii="Century Gothic" w:hAnsi="Century Gothic" w:cs="Tahoma"/>
          <w:b/>
          <w:sz w:val="22"/>
          <w:szCs w:val="22"/>
        </w:rPr>
        <w:t xml:space="preserve"> informado</w:t>
      </w:r>
      <w:r w:rsidRPr="009E5AC4">
        <w:rPr>
          <w:rFonts w:ascii="Century Gothic" w:hAnsi="Century Gothic" w:cs="Tahoma"/>
          <w:b/>
          <w:sz w:val="22"/>
          <w:szCs w:val="22"/>
        </w:rPr>
        <w:t xml:space="preserve"> a los integrantes del Comité de Adquisiciones presentes</w:t>
      </w:r>
      <w:r w:rsidRPr="009E5AC4">
        <w:rPr>
          <w:rFonts w:ascii="Century Gothic" w:hAnsi="Century Gothic" w:cs="Tahoma"/>
          <w:sz w:val="22"/>
          <w:szCs w:val="22"/>
        </w:rPr>
        <w:t xml:space="preserve">,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rsidR="00817BDE" w:rsidRDefault="00817BDE" w:rsidP="00743107">
      <w:pPr>
        <w:jc w:val="both"/>
        <w:rPr>
          <w:rFonts w:ascii="Century Gothic" w:eastAsia="Calibri" w:hAnsi="Century Gothic" w:cs="Tahoma"/>
          <w:sz w:val="22"/>
          <w:szCs w:val="22"/>
          <w:lang w:val="es-ES_tradnl"/>
        </w:rPr>
      </w:pPr>
    </w:p>
    <w:p w:rsidR="00E56949" w:rsidRDefault="00E56949" w:rsidP="00743107">
      <w:pPr>
        <w:jc w:val="both"/>
        <w:rPr>
          <w:rFonts w:ascii="Century Gothic" w:eastAsia="Century Gothic" w:hAnsi="Century Gothic" w:cs="Century Gothic"/>
        </w:rPr>
      </w:pPr>
    </w:p>
    <w:p w:rsidR="00C2168A" w:rsidRPr="006A1038" w:rsidRDefault="005C51C8" w:rsidP="005C51C8">
      <w:pPr>
        <w:pStyle w:val="Prrafodelista"/>
        <w:ind w:left="1980"/>
        <w:contextualSpacing/>
        <w:jc w:val="both"/>
        <w:rPr>
          <w:rFonts w:ascii="Century Gothic" w:eastAsia="Calibri" w:hAnsi="Century Gothic" w:cs="Tahoma"/>
          <w:b/>
          <w:sz w:val="22"/>
          <w:szCs w:val="22"/>
          <w:lang w:val="es-ES"/>
        </w:rPr>
      </w:pPr>
      <w:r>
        <w:rPr>
          <w:rFonts w:ascii="Century Gothic" w:hAnsi="Century Gothic" w:cs="Tahoma"/>
          <w:b/>
          <w:sz w:val="22"/>
          <w:szCs w:val="22"/>
          <w:lang w:val="es-ES"/>
        </w:rPr>
        <w:t xml:space="preserve">3) </w:t>
      </w:r>
      <w:r w:rsidR="00C2168A">
        <w:rPr>
          <w:rFonts w:ascii="Century Gothic" w:hAnsi="Century Gothic" w:cs="Tahoma"/>
          <w:b/>
          <w:sz w:val="22"/>
          <w:szCs w:val="22"/>
          <w:lang w:val="es-ES"/>
        </w:rPr>
        <w:t>Presentación de Bases para su revisión y aprobación.</w:t>
      </w:r>
    </w:p>
    <w:p w:rsidR="00C2168A" w:rsidRDefault="00C2168A" w:rsidP="00C2168A">
      <w:pPr>
        <w:pStyle w:val="Prrafodelista"/>
        <w:ind w:left="1620"/>
        <w:contextualSpacing/>
        <w:jc w:val="both"/>
        <w:rPr>
          <w:rFonts w:ascii="Century Gothic" w:eastAsia="Calibri" w:hAnsi="Century Gothic" w:cs="Tahoma"/>
          <w:b/>
          <w:sz w:val="22"/>
          <w:szCs w:val="22"/>
          <w:lang w:val="es-ES"/>
        </w:rPr>
      </w:pPr>
    </w:p>
    <w:p w:rsidR="00C2168A" w:rsidRPr="006A1038" w:rsidRDefault="00C2168A" w:rsidP="00C2168A">
      <w:pPr>
        <w:pStyle w:val="Prrafodelista"/>
        <w:ind w:left="1620"/>
        <w:contextualSpacing/>
        <w:jc w:val="both"/>
        <w:rPr>
          <w:rFonts w:ascii="Century Gothic" w:eastAsia="Calibri" w:hAnsi="Century Gothic" w:cs="Tahoma"/>
          <w:b/>
          <w:sz w:val="22"/>
          <w:szCs w:val="22"/>
          <w:lang w:val="es-ES"/>
        </w:rPr>
      </w:pPr>
    </w:p>
    <w:p w:rsidR="00085CC5" w:rsidRPr="00901CB4" w:rsidRDefault="00085CC5" w:rsidP="00085CC5">
      <w:pPr>
        <w:jc w:val="both"/>
        <w:rPr>
          <w:rFonts w:ascii="Century Gothic" w:hAnsi="Century Gothic"/>
          <w:sz w:val="22"/>
          <w:szCs w:val="22"/>
        </w:rPr>
      </w:pPr>
      <w:r w:rsidRPr="00901CB4">
        <w:rPr>
          <w:rFonts w:ascii="Century Gothic" w:hAnsi="Century Gothic"/>
          <w:sz w:val="22"/>
          <w:szCs w:val="22"/>
        </w:rPr>
        <w:t xml:space="preserve">Bases de la </w:t>
      </w:r>
      <w:r w:rsidRPr="00901CB4">
        <w:rPr>
          <w:rFonts w:ascii="Century Gothic" w:hAnsi="Century Gothic"/>
          <w:b/>
          <w:sz w:val="22"/>
          <w:szCs w:val="22"/>
        </w:rPr>
        <w:t xml:space="preserve">requisición 202001314 </w:t>
      </w:r>
      <w:r w:rsidRPr="00901CB4">
        <w:rPr>
          <w:rFonts w:ascii="Century Gothic" w:hAnsi="Century Gothic"/>
          <w:sz w:val="22"/>
          <w:szCs w:val="22"/>
        </w:rPr>
        <w:t>de la Dirección de Administración adscrita a la Coordinación General de Administración e Innovación Gubernamental, donde solicitan suministro de llantas para el parque vehicular propiedad Municipal.</w:t>
      </w:r>
    </w:p>
    <w:p w:rsidR="00C2168A" w:rsidRPr="00A05D90" w:rsidRDefault="00C2168A" w:rsidP="00C2168A">
      <w:pPr>
        <w:shd w:val="clear" w:color="auto" w:fill="FFFFFF"/>
        <w:jc w:val="both"/>
        <w:rPr>
          <w:rFonts w:ascii="Century Gothic" w:eastAsia="Calibri" w:hAnsi="Century Gothic" w:cs="Tahoma"/>
          <w:color w:val="FF0000"/>
          <w:sz w:val="22"/>
          <w:szCs w:val="22"/>
        </w:rPr>
      </w:pPr>
    </w:p>
    <w:p w:rsidR="00E56949" w:rsidRPr="00E56949" w:rsidRDefault="00E56949" w:rsidP="00E56949">
      <w:pPr>
        <w:jc w:val="both"/>
        <w:rPr>
          <w:rFonts w:ascii="Century Gothic" w:hAnsi="Century Gothic" w:cs="Tahoma"/>
          <w:color w:val="000000" w:themeColor="text1"/>
          <w:sz w:val="22"/>
          <w:szCs w:val="22"/>
          <w:highlight w:val="yellow"/>
        </w:rPr>
      </w:pPr>
      <w:r w:rsidRPr="00E56949">
        <w:rPr>
          <w:rFonts w:ascii="Century Gothic" w:hAnsi="Century Gothic" w:cs="Tahoma"/>
          <w:color w:val="000000" w:themeColor="text1"/>
          <w:sz w:val="22"/>
          <w:szCs w:val="22"/>
          <w:lang w:val="es-ES_tradnl"/>
        </w:rPr>
        <w:lastRenderedPageBreak/>
        <w:t xml:space="preserve">El Lic. </w:t>
      </w:r>
      <w:r w:rsidRPr="00E56949">
        <w:rPr>
          <w:rFonts w:ascii="Century Gothic" w:hAnsi="Century Gothic" w:cs="Tahoma"/>
          <w:color w:val="000000" w:themeColor="text1"/>
          <w:sz w:val="22"/>
          <w:szCs w:val="22"/>
        </w:rPr>
        <w:t xml:space="preserve">Edmundo Antonio </w:t>
      </w:r>
      <w:proofErr w:type="spellStart"/>
      <w:r w:rsidRPr="00E56949">
        <w:rPr>
          <w:rFonts w:ascii="Century Gothic" w:hAnsi="Century Gothic" w:cs="Tahoma"/>
          <w:color w:val="000000" w:themeColor="text1"/>
          <w:sz w:val="22"/>
          <w:szCs w:val="22"/>
        </w:rPr>
        <w:t>Amutio</w:t>
      </w:r>
      <w:proofErr w:type="spellEnd"/>
      <w:r w:rsidRPr="00E56949">
        <w:rPr>
          <w:rFonts w:ascii="Century Gothic" w:hAnsi="Century Gothic" w:cs="Tahoma"/>
          <w:color w:val="000000" w:themeColor="text1"/>
          <w:sz w:val="22"/>
          <w:szCs w:val="22"/>
        </w:rPr>
        <w:t xml:space="preserve"> Villa, representante suplente del Presidente del Comité de Adquisiciones, solicita a los Integrantes del Comité de Ad</w:t>
      </w:r>
      <w:r w:rsidR="00085CC5">
        <w:rPr>
          <w:rFonts w:ascii="Century Gothic" w:hAnsi="Century Gothic" w:cs="Tahoma"/>
          <w:color w:val="000000" w:themeColor="text1"/>
          <w:sz w:val="22"/>
          <w:szCs w:val="22"/>
        </w:rPr>
        <w:t>quisiciones el uso de la voz, al</w:t>
      </w:r>
      <w:r w:rsidRPr="00E56949">
        <w:rPr>
          <w:rFonts w:ascii="Century Gothic" w:hAnsi="Century Gothic" w:cs="Tahoma"/>
          <w:color w:val="000000" w:themeColor="text1"/>
          <w:sz w:val="22"/>
          <w:szCs w:val="22"/>
        </w:rPr>
        <w:t xml:space="preserve"> </w:t>
      </w:r>
      <w:r w:rsidR="00085CC5">
        <w:rPr>
          <w:rFonts w:ascii="Century Gothic" w:hAnsi="Century Gothic" w:cs="Tahoma"/>
          <w:color w:val="000000" w:themeColor="text1"/>
          <w:sz w:val="22"/>
          <w:szCs w:val="22"/>
        </w:rPr>
        <w:t xml:space="preserve">Lic. </w:t>
      </w:r>
      <w:r w:rsidR="00714089">
        <w:rPr>
          <w:rFonts w:ascii="Century Gothic" w:hAnsi="Century Gothic" w:cs="Tahoma"/>
          <w:color w:val="000000" w:themeColor="text1"/>
          <w:sz w:val="22"/>
          <w:szCs w:val="22"/>
        </w:rPr>
        <w:t>Francisco Javier Chávez</w:t>
      </w:r>
      <w:r w:rsidR="00085CC5">
        <w:rPr>
          <w:rFonts w:ascii="Century Gothic" w:hAnsi="Century Gothic" w:cs="Tahoma"/>
          <w:color w:val="000000" w:themeColor="text1"/>
          <w:sz w:val="22"/>
          <w:szCs w:val="22"/>
        </w:rPr>
        <w:t xml:space="preserve"> Ramos</w:t>
      </w:r>
      <w:r w:rsidR="00714089">
        <w:rPr>
          <w:rFonts w:ascii="Century Gothic" w:hAnsi="Century Gothic" w:cs="Tahoma"/>
          <w:color w:val="000000" w:themeColor="text1"/>
          <w:sz w:val="22"/>
          <w:szCs w:val="22"/>
        </w:rPr>
        <w:t xml:space="preserve">, Director de Administración. </w:t>
      </w:r>
    </w:p>
    <w:p w:rsidR="00E56949" w:rsidRPr="00E56949" w:rsidRDefault="00E56949" w:rsidP="00E56949">
      <w:pPr>
        <w:spacing w:line="360" w:lineRule="auto"/>
        <w:jc w:val="both"/>
        <w:rPr>
          <w:rFonts w:ascii="Century Gothic" w:hAnsi="Century Gothic" w:cs="Tahoma"/>
          <w:color w:val="000000" w:themeColor="text1"/>
          <w:sz w:val="22"/>
          <w:szCs w:val="22"/>
          <w:highlight w:val="yellow"/>
        </w:rPr>
      </w:pPr>
    </w:p>
    <w:p w:rsidR="00E56949" w:rsidRPr="00E56949" w:rsidRDefault="00E56949" w:rsidP="00E56949">
      <w:pPr>
        <w:ind w:left="708"/>
        <w:jc w:val="center"/>
        <w:rPr>
          <w:rFonts w:ascii="Century Gothic" w:hAnsi="Century Gothic" w:cs="Tahoma"/>
          <w:b/>
          <w:i/>
          <w:color w:val="000000" w:themeColor="text1"/>
          <w:sz w:val="22"/>
          <w:szCs w:val="22"/>
          <w:lang w:eastAsia="en-US"/>
        </w:rPr>
      </w:pPr>
      <w:r w:rsidRPr="00E56949">
        <w:rPr>
          <w:rFonts w:ascii="Century Gothic" w:hAnsi="Century Gothic" w:cs="Tahoma"/>
          <w:b/>
          <w:i/>
          <w:color w:val="000000" w:themeColor="text1"/>
          <w:sz w:val="22"/>
          <w:szCs w:val="22"/>
          <w:lang w:eastAsia="en-US"/>
        </w:rPr>
        <w:t>Aprobado por unanimidad de votos por parte de los integrantes del Comité presentes.</w:t>
      </w:r>
    </w:p>
    <w:p w:rsidR="00E56949" w:rsidRPr="00E56949" w:rsidRDefault="00E56949" w:rsidP="00E56949">
      <w:pPr>
        <w:spacing w:line="360" w:lineRule="auto"/>
        <w:jc w:val="both"/>
        <w:rPr>
          <w:rFonts w:ascii="Century Gothic" w:hAnsi="Century Gothic" w:cs="Tahoma"/>
          <w:color w:val="000000" w:themeColor="text1"/>
          <w:sz w:val="22"/>
          <w:szCs w:val="22"/>
        </w:rPr>
      </w:pPr>
    </w:p>
    <w:p w:rsidR="00E56949" w:rsidRPr="00E56949" w:rsidRDefault="00714089" w:rsidP="00E56949">
      <w:pPr>
        <w:jc w:val="both"/>
        <w:rPr>
          <w:rFonts w:ascii="Century Gothic" w:hAnsi="Century Gothic" w:cs="Tahoma"/>
          <w:color w:val="000000" w:themeColor="text1"/>
          <w:sz w:val="22"/>
          <w:szCs w:val="22"/>
        </w:rPr>
      </w:pPr>
      <w:r>
        <w:rPr>
          <w:rFonts w:ascii="Century Gothic" w:hAnsi="Century Gothic" w:cs="Tahoma"/>
          <w:color w:val="000000" w:themeColor="text1"/>
          <w:sz w:val="22"/>
          <w:szCs w:val="22"/>
        </w:rPr>
        <w:t>Lic. Francisco Javier Chávez Ramos, Director de Administración</w:t>
      </w:r>
      <w:r w:rsidR="00455021">
        <w:rPr>
          <w:rFonts w:ascii="Century Gothic" w:hAnsi="Century Gothic" w:cs="Tahoma"/>
          <w:color w:val="000000" w:themeColor="text1"/>
          <w:sz w:val="22"/>
          <w:szCs w:val="22"/>
        </w:rPr>
        <w:t>, dio</w:t>
      </w:r>
      <w:r w:rsidR="00E56949" w:rsidRPr="00E56949">
        <w:rPr>
          <w:rFonts w:ascii="Century Gothic" w:hAnsi="Century Gothic" w:cs="Tahoma"/>
          <w:color w:val="000000" w:themeColor="text1"/>
          <w:sz w:val="22"/>
          <w:szCs w:val="22"/>
        </w:rPr>
        <w:t xml:space="preserve"> contestación a las observaciones realizadas por los Integrantes del Comité de Adquisiciones.</w:t>
      </w:r>
    </w:p>
    <w:p w:rsidR="00C2168A" w:rsidRDefault="00C2168A" w:rsidP="00C2168A">
      <w:pPr>
        <w:shd w:val="clear" w:color="auto" w:fill="FFFFFF"/>
        <w:jc w:val="both"/>
        <w:rPr>
          <w:rFonts w:ascii="Century Gothic" w:eastAsia="Calibri" w:hAnsi="Century Gothic" w:cs="Tahoma"/>
          <w:sz w:val="22"/>
          <w:szCs w:val="22"/>
        </w:rPr>
      </w:pPr>
    </w:p>
    <w:p w:rsidR="001A098D" w:rsidRPr="00327617" w:rsidRDefault="001A098D" w:rsidP="001A098D">
      <w:pPr>
        <w:jc w:val="both"/>
        <w:rPr>
          <w:rFonts w:ascii="Century Gothic" w:eastAsiaTheme="minorHAnsi" w:hAnsi="Century Gothic" w:cs="Tahoma"/>
          <w:b/>
          <w:sz w:val="22"/>
          <w:szCs w:val="22"/>
          <w:lang w:eastAsia="en-US"/>
        </w:rPr>
      </w:pPr>
      <w:r w:rsidRPr="001A098D">
        <w:rPr>
          <w:rFonts w:ascii="Century Gothic" w:hAnsi="Century Gothic" w:cs="Tahoma"/>
          <w:sz w:val="22"/>
          <w:szCs w:val="22"/>
          <w:lang w:val="es-ES"/>
        </w:rPr>
        <w:t xml:space="preserve">El C. Cristian Guillermo León Verduzco, Secretario Técnico del Comité de Adquisiciones, da cuenta de que se retira de la sesión el </w:t>
      </w:r>
      <w:r w:rsidRPr="001A098D">
        <w:rPr>
          <w:rFonts w:ascii="Century Gothic" w:eastAsiaTheme="minorHAnsi" w:hAnsi="Century Gothic" w:cs="Tahoma"/>
          <w:b/>
          <w:sz w:val="22"/>
          <w:szCs w:val="22"/>
          <w:lang w:eastAsia="en-US"/>
        </w:rPr>
        <w:t xml:space="preserve">C. Bricio </w:t>
      </w:r>
      <w:proofErr w:type="spellStart"/>
      <w:r w:rsidRPr="001A098D">
        <w:rPr>
          <w:rFonts w:ascii="Century Gothic" w:eastAsiaTheme="minorHAnsi" w:hAnsi="Century Gothic" w:cs="Tahoma"/>
          <w:b/>
          <w:sz w:val="22"/>
          <w:szCs w:val="22"/>
          <w:lang w:eastAsia="en-US"/>
        </w:rPr>
        <w:t>Baldemar</w:t>
      </w:r>
      <w:proofErr w:type="spellEnd"/>
      <w:r w:rsidRPr="001A098D">
        <w:rPr>
          <w:rFonts w:ascii="Century Gothic" w:eastAsiaTheme="minorHAnsi" w:hAnsi="Century Gothic" w:cs="Tahoma"/>
          <w:b/>
          <w:sz w:val="22"/>
          <w:szCs w:val="22"/>
          <w:lang w:eastAsia="en-US"/>
        </w:rPr>
        <w:t xml:space="preserve"> Rivera Orozco, </w:t>
      </w:r>
      <w:r w:rsidRPr="001A098D">
        <w:rPr>
          <w:rFonts w:ascii="Century Gothic" w:eastAsiaTheme="minorHAnsi" w:hAnsi="Century Gothic" w:cs="Tahoma"/>
          <w:sz w:val="22"/>
          <w:szCs w:val="22"/>
          <w:lang w:eastAsia="en-US"/>
        </w:rPr>
        <w:t>Representante Suplente del Consejo de Cámaras Industriales de Jalisco</w:t>
      </w:r>
      <w:r w:rsidRPr="001A098D">
        <w:rPr>
          <w:rFonts w:ascii="Century Gothic" w:hAnsi="Century Gothic" w:cs="Tahoma"/>
          <w:sz w:val="22"/>
          <w:szCs w:val="22"/>
        </w:rPr>
        <w:t>.</w:t>
      </w:r>
    </w:p>
    <w:p w:rsidR="001A098D" w:rsidRDefault="001A098D" w:rsidP="00C2168A">
      <w:pPr>
        <w:shd w:val="clear" w:color="auto" w:fill="FFFFFF"/>
        <w:jc w:val="both"/>
        <w:rPr>
          <w:rFonts w:ascii="Century Gothic" w:eastAsia="Calibri" w:hAnsi="Century Gothic" w:cs="Tahoma"/>
          <w:sz w:val="22"/>
          <w:szCs w:val="22"/>
        </w:rPr>
      </w:pPr>
    </w:p>
    <w:p w:rsidR="001A098D" w:rsidRDefault="001A098D" w:rsidP="00C2168A">
      <w:pPr>
        <w:shd w:val="clear" w:color="auto" w:fill="FFFFFF"/>
        <w:jc w:val="both"/>
        <w:rPr>
          <w:rFonts w:ascii="Century Gothic" w:eastAsia="Calibri" w:hAnsi="Century Gothic" w:cs="Tahoma"/>
          <w:sz w:val="22"/>
          <w:szCs w:val="22"/>
        </w:rPr>
      </w:pPr>
    </w:p>
    <w:p w:rsidR="00C2168A" w:rsidRPr="00500FB5" w:rsidRDefault="00C2168A" w:rsidP="00C2168A">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sidR="00714089" w:rsidRPr="00901CB4">
        <w:rPr>
          <w:rFonts w:ascii="Century Gothic" w:hAnsi="Century Gothic"/>
          <w:b/>
          <w:sz w:val="22"/>
          <w:szCs w:val="22"/>
        </w:rPr>
        <w:t>202001314</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C2168A" w:rsidRPr="00500FB5" w:rsidRDefault="00C2168A" w:rsidP="00C2168A">
      <w:pPr>
        <w:spacing w:line="360" w:lineRule="auto"/>
        <w:jc w:val="both"/>
        <w:rPr>
          <w:rFonts w:ascii="Century Gothic" w:hAnsi="Century Gothic" w:cs="Tahoma"/>
          <w:sz w:val="22"/>
          <w:szCs w:val="22"/>
          <w:lang w:val="es-ES_tradnl" w:eastAsia="en-US"/>
        </w:rPr>
      </w:pPr>
    </w:p>
    <w:p w:rsidR="00745D01" w:rsidRPr="00AD1807" w:rsidRDefault="00C2168A" w:rsidP="00AD1807">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745D01" w:rsidRDefault="00745D01" w:rsidP="00743107">
      <w:pPr>
        <w:jc w:val="both"/>
        <w:rPr>
          <w:rFonts w:ascii="Century Gothic" w:eastAsia="Century Gothic" w:hAnsi="Century Gothic" w:cs="Century Gothic"/>
        </w:rPr>
      </w:pPr>
    </w:p>
    <w:p w:rsidR="00124432" w:rsidRDefault="00124432" w:rsidP="00743107">
      <w:pPr>
        <w:jc w:val="both"/>
        <w:rPr>
          <w:rFonts w:ascii="Century Gothic" w:eastAsia="Century Gothic" w:hAnsi="Century Gothic" w:cs="Century Gothic"/>
        </w:rPr>
      </w:pPr>
    </w:p>
    <w:p w:rsidR="00714089" w:rsidRPr="00901CB4" w:rsidRDefault="00714089" w:rsidP="00714089">
      <w:pPr>
        <w:jc w:val="both"/>
        <w:rPr>
          <w:rFonts w:ascii="Century Gothic" w:hAnsi="Century Gothic"/>
          <w:sz w:val="22"/>
          <w:szCs w:val="22"/>
        </w:rPr>
      </w:pPr>
      <w:r w:rsidRPr="00901CB4">
        <w:rPr>
          <w:rFonts w:ascii="Century Gothic" w:hAnsi="Century Gothic"/>
          <w:sz w:val="22"/>
          <w:szCs w:val="22"/>
        </w:rPr>
        <w:t xml:space="preserve">Bases de la </w:t>
      </w:r>
      <w:r w:rsidRPr="00901CB4">
        <w:rPr>
          <w:rFonts w:ascii="Century Gothic" w:hAnsi="Century Gothic"/>
          <w:b/>
          <w:sz w:val="22"/>
          <w:szCs w:val="22"/>
        </w:rPr>
        <w:t xml:space="preserve">requisición 202001313 </w:t>
      </w:r>
      <w:r w:rsidRPr="00901CB4">
        <w:rPr>
          <w:rFonts w:ascii="Century Gothic" w:hAnsi="Century Gothic"/>
          <w:sz w:val="22"/>
          <w:szCs w:val="22"/>
        </w:rPr>
        <w:t>de la Dirección de Administración adscrita a la Coordinación General de Administración e Innovación Gubernamental, donde solicitan servicio de mantenimiento preventivo y/o correctivo de motores a gasolina.</w:t>
      </w:r>
    </w:p>
    <w:p w:rsidR="00124432" w:rsidRDefault="00124432" w:rsidP="00743107">
      <w:pPr>
        <w:jc w:val="both"/>
        <w:rPr>
          <w:rFonts w:ascii="Century Gothic" w:eastAsia="Century Gothic" w:hAnsi="Century Gothic" w:cs="Century Gothic"/>
        </w:rPr>
      </w:pPr>
    </w:p>
    <w:p w:rsidR="00124432" w:rsidRDefault="00124432" w:rsidP="00743107">
      <w:pPr>
        <w:jc w:val="both"/>
        <w:rPr>
          <w:rFonts w:ascii="Century Gothic" w:eastAsia="Century Gothic" w:hAnsi="Century Gothic" w:cs="Century Gothic"/>
        </w:rPr>
      </w:pPr>
    </w:p>
    <w:p w:rsidR="00714089" w:rsidRPr="00E56949" w:rsidRDefault="00714089" w:rsidP="00714089">
      <w:pPr>
        <w:jc w:val="both"/>
        <w:rPr>
          <w:rFonts w:ascii="Century Gothic" w:hAnsi="Century Gothic" w:cs="Tahoma"/>
          <w:color w:val="000000" w:themeColor="text1"/>
          <w:sz w:val="22"/>
          <w:szCs w:val="22"/>
          <w:highlight w:val="yellow"/>
        </w:rPr>
      </w:pPr>
      <w:r w:rsidRPr="00E56949">
        <w:rPr>
          <w:rFonts w:ascii="Century Gothic" w:hAnsi="Century Gothic" w:cs="Tahoma"/>
          <w:color w:val="000000" w:themeColor="text1"/>
          <w:sz w:val="22"/>
          <w:szCs w:val="22"/>
          <w:lang w:val="es-ES_tradnl"/>
        </w:rPr>
        <w:t xml:space="preserve">El Lic. </w:t>
      </w:r>
      <w:r w:rsidRPr="00E56949">
        <w:rPr>
          <w:rFonts w:ascii="Century Gothic" w:hAnsi="Century Gothic" w:cs="Tahoma"/>
          <w:color w:val="000000" w:themeColor="text1"/>
          <w:sz w:val="22"/>
          <w:szCs w:val="22"/>
        </w:rPr>
        <w:t xml:space="preserve">Edmundo Antonio </w:t>
      </w:r>
      <w:proofErr w:type="spellStart"/>
      <w:r w:rsidRPr="00E56949">
        <w:rPr>
          <w:rFonts w:ascii="Century Gothic" w:hAnsi="Century Gothic" w:cs="Tahoma"/>
          <w:color w:val="000000" w:themeColor="text1"/>
          <w:sz w:val="22"/>
          <w:szCs w:val="22"/>
        </w:rPr>
        <w:t>Amutio</w:t>
      </w:r>
      <w:proofErr w:type="spellEnd"/>
      <w:r w:rsidRPr="00E56949">
        <w:rPr>
          <w:rFonts w:ascii="Century Gothic" w:hAnsi="Century Gothic" w:cs="Tahoma"/>
          <w:color w:val="000000" w:themeColor="text1"/>
          <w:sz w:val="22"/>
          <w:szCs w:val="22"/>
        </w:rPr>
        <w:t xml:space="preserve"> Villa, representante suplente del Presidente del Comité de Adquisiciones, solicita a los Integrantes del Comité de Ad</w:t>
      </w:r>
      <w:r>
        <w:rPr>
          <w:rFonts w:ascii="Century Gothic" w:hAnsi="Century Gothic" w:cs="Tahoma"/>
          <w:color w:val="000000" w:themeColor="text1"/>
          <w:sz w:val="22"/>
          <w:szCs w:val="22"/>
        </w:rPr>
        <w:t>quisiciones el uso de la voz, al</w:t>
      </w:r>
      <w:r w:rsidRPr="00E56949">
        <w:rPr>
          <w:rFonts w:ascii="Century Gothic" w:hAnsi="Century Gothic" w:cs="Tahoma"/>
          <w:color w:val="000000" w:themeColor="text1"/>
          <w:sz w:val="22"/>
          <w:szCs w:val="22"/>
        </w:rPr>
        <w:t xml:space="preserve"> </w:t>
      </w:r>
      <w:r>
        <w:rPr>
          <w:rFonts w:ascii="Century Gothic" w:hAnsi="Century Gothic" w:cs="Tahoma"/>
          <w:color w:val="000000" w:themeColor="text1"/>
          <w:sz w:val="22"/>
          <w:szCs w:val="22"/>
        </w:rPr>
        <w:t xml:space="preserve">Lic. Francisco Javier Chávez Ramos, Director de Administración. </w:t>
      </w:r>
    </w:p>
    <w:p w:rsidR="00714089" w:rsidRPr="00E56949" w:rsidRDefault="00714089" w:rsidP="00714089">
      <w:pPr>
        <w:spacing w:line="360" w:lineRule="auto"/>
        <w:jc w:val="both"/>
        <w:rPr>
          <w:rFonts w:ascii="Century Gothic" w:hAnsi="Century Gothic" w:cs="Tahoma"/>
          <w:color w:val="000000" w:themeColor="text1"/>
          <w:sz w:val="22"/>
          <w:szCs w:val="22"/>
          <w:highlight w:val="yellow"/>
        </w:rPr>
      </w:pPr>
    </w:p>
    <w:p w:rsidR="00714089" w:rsidRPr="00E56949" w:rsidRDefault="00714089" w:rsidP="00714089">
      <w:pPr>
        <w:ind w:left="708"/>
        <w:jc w:val="center"/>
        <w:rPr>
          <w:rFonts w:ascii="Century Gothic" w:hAnsi="Century Gothic" w:cs="Tahoma"/>
          <w:b/>
          <w:i/>
          <w:color w:val="000000" w:themeColor="text1"/>
          <w:sz w:val="22"/>
          <w:szCs w:val="22"/>
          <w:lang w:eastAsia="en-US"/>
        </w:rPr>
      </w:pPr>
      <w:r w:rsidRPr="00E56949">
        <w:rPr>
          <w:rFonts w:ascii="Century Gothic" w:hAnsi="Century Gothic" w:cs="Tahoma"/>
          <w:b/>
          <w:i/>
          <w:color w:val="000000" w:themeColor="text1"/>
          <w:sz w:val="22"/>
          <w:szCs w:val="22"/>
          <w:lang w:eastAsia="en-US"/>
        </w:rPr>
        <w:t>Aprobado por unanimidad de votos por parte de los integrantes del Comité presentes.</w:t>
      </w:r>
    </w:p>
    <w:p w:rsidR="00714089" w:rsidRPr="00E56949" w:rsidRDefault="00714089" w:rsidP="00714089">
      <w:pPr>
        <w:spacing w:line="360" w:lineRule="auto"/>
        <w:jc w:val="both"/>
        <w:rPr>
          <w:rFonts w:ascii="Century Gothic" w:hAnsi="Century Gothic" w:cs="Tahoma"/>
          <w:color w:val="000000" w:themeColor="text1"/>
          <w:sz w:val="22"/>
          <w:szCs w:val="22"/>
        </w:rPr>
      </w:pPr>
    </w:p>
    <w:p w:rsidR="00714089" w:rsidRPr="00E56949" w:rsidRDefault="00714089" w:rsidP="00714089">
      <w:pPr>
        <w:jc w:val="both"/>
        <w:rPr>
          <w:rFonts w:ascii="Century Gothic" w:hAnsi="Century Gothic" w:cs="Tahoma"/>
          <w:color w:val="000000" w:themeColor="text1"/>
          <w:sz w:val="22"/>
          <w:szCs w:val="22"/>
        </w:rPr>
      </w:pPr>
      <w:r>
        <w:rPr>
          <w:rFonts w:ascii="Century Gothic" w:hAnsi="Century Gothic" w:cs="Tahoma"/>
          <w:color w:val="000000" w:themeColor="text1"/>
          <w:sz w:val="22"/>
          <w:szCs w:val="22"/>
        </w:rPr>
        <w:t>Lic. Francisco Javier Chávez Ramos, Director de Administración, dio</w:t>
      </w:r>
      <w:r w:rsidRPr="00E56949">
        <w:rPr>
          <w:rFonts w:ascii="Century Gothic" w:hAnsi="Century Gothic" w:cs="Tahoma"/>
          <w:color w:val="000000" w:themeColor="text1"/>
          <w:sz w:val="22"/>
          <w:szCs w:val="22"/>
        </w:rPr>
        <w:t xml:space="preserve"> contestación a las observaciones realizadas por los Integrantes del Comité de Adquisiciones.</w:t>
      </w:r>
    </w:p>
    <w:p w:rsidR="00714089" w:rsidRDefault="00714089" w:rsidP="00714089">
      <w:pPr>
        <w:shd w:val="clear" w:color="auto" w:fill="FFFFFF"/>
        <w:jc w:val="both"/>
        <w:rPr>
          <w:rFonts w:ascii="Century Gothic" w:eastAsia="Calibri" w:hAnsi="Century Gothic" w:cs="Tahoma"/>
          <w:sz w:val="22"/>
          <w:szCs w:val="22"/>
        </w:rPr>
      </w:pPr>
    </w:p>
    <w:p w:rsidR="00714089" w:rsidRDefault="00714089" w:rsidP="00743107">
      <w:pPr>
        <w:jc w:val="both"/>
        <w:rPr>
          <w:rFonts w:ascii="Century Gothic" w:eastAsia="Century Gothic" w:hAnsi="Century Gothic" w:cs="Century Gothic"/>
        </w:rPr>
      </w:pPr>
    </w:p>
    <w:p w:rsidR="00124432" w:rsidRPr="00500FB5" w:rsidRDefault="00124432" w:rsidP="00124432">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sidR="00714089" w:rsidRPr="00901CB4">
        <w:rPr>
          <w:rFonts w:ascii="Century Gothic" w:hAnsi="Century Gothic"/>
          <w:b/>
          <w:sz w:val="22"/>
          <w:szCs w:val="22"/>
        </w:rPr>
        <w:t>202001313</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124432" w:rsidRPr="00500FB5" w:rsidRDefault="00124432" w:rsidP="00124432">
      <w:pPr>
        <w:spacing w:line="360" w:lineRule="auto"/>
        <w:jc w:val="both"/>
        <w:rPr>
          <w:rFonts w:ascii="Century Gothic" w:hAnsi="Century Gothic" w:cs="Tahoma"/>
          <w:sz w:val="22"/>
          <w:szCs w:val="22"/>
          <w:lang w:val="es-ES_tradnl" w:eastAsia="en-US"/>
        </w:rPr>
      </w:pPr>
    </w:p>
    <w:p w:rsidR="00124432" w:rsidRDefault="00124432" w:rsidP="00124432">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455021" w:rsidRDefault="00455021" w:rsidP="00124432">
      <w:pPr>
        <w:ind w:left="708"/>
        <w:jc w:val="center"/>
        <w:rPr>
          <w:rFonts w:ascii="Century Gothic" w:hAnsi="Century Gothic" w:cs="Tahoma"/>
          <w:b/>
          <w:i/>
          <w:sz w:val="22"/>
          <w:szCs w:val="22"/>
          <w:lang w:eastAsia="en-US"/>
        </w:rPr>
      </w:pPr>
    </w:p>
    <w:p w:rsidR="00455021" w:rsidRPr="00AD1807" w:rsidRDefault="00455021" w:rsidP="00124432">
      <w:pPr>
        <w:ind w:left="708"/>
        <w:jc w:val="center"/>
        <w:rPr>
          <w:rFonts w:ascii="Century Gothic" w:hAnsi="Century Gothic" w:cs="Tahoma"/>
          <w:b/>
          <w:i/>
          <w:sz w:val="22"/>
          <w:szCs w:val="22"/>
          <w:lang w:eastAsia="en-US"/>
        </w:rPr>
      </w:pPr>
    </w:p>
    <w:p w:rsidR="00714089" w:rsidRPr="00901CB4" w:rsidRDefault="00714089" w:rsidP="00714089">
      <w:pPr>
        <w:jc w:val="both"/>
        <w:rPr>
          <w:rFonts w:ascii="Century Gothic" w:hAnsi="Century Gothic"/>
          <w:sz w:val="22"/>
          <w:szCs w:val="22"/>
        </w:rPr>
      </w:pPr>
      <w:r w:rsidRPr="00901CB4">
        <w:rPr>
          <w:rFonts w:ascii="Century Gothic" w:hAnsi="Century Gothic"/>
          <w:sz w:val="22"/>
          <w:szCs w:val="22"/>
        </w:rPr>
        <w:t xml:space="preserve">Bases de la </w:t>
      </w:r>
      <w:r w:rsidRPr="00901CB4">
        <w:rPr>
          <w:rFonts w:ascii="Century Gothic" w:hAnsi="Century Gothic"/>
          <w:b/>
          <w:sz w:val="22"/>
          <w:szCs w:val="22"/>
        </w:rPr>
        <w:t xml:space="preserve">requisición 202001289 </w:t>
      </w:r>
      <w:r w:rsidRPr="00901CB4">
        <w:rPr>
          <w:rFonts w:ascii="Century Gothic" w:hAnsi="Century Gothic"/>
          <w:sz w:val="22"/>
          <w:szCs w:val="22"/>
        </w:rPr>
        <w:t>de la Dirección de Administración adscrita a la Coordinación General de Administración e Innovación Gubernamental, donde solicitan suministro acumuladores para el parque vehicular propiedad Municipal.</w:t>
      </w:r>
    </w:p>
    <w:p w:rsidR="007E2FF1" w:rsidRDefault="007E2FF1" w:rsidP="00743107">
      <w:pPr>
        <w:jc w:val="both"/>
        <w:rPr>
          <w:rFonts w:ascii="Century Gothic" w:eastAsia="Century Gothic" w:hAnsi="Century Gothic" w:cs="Century Gothic"/>
        </w:rPr>
      </w:pPr>
    </w:p>
    <w:p w:rsidR="00E56949" w:rsidRDefault="00E56949" w:rsidP="00743107">
      <w:pPr>
        <w:jc w:val="both"/>
        <w:rPr>
          <w:rFonts w:ascii="Century Gothic" w:eastAsia="Century Gothic" w:hAnsi="Century Gothic" w:cs="Century Gothic"/>
        </w:rPr>
      </w:pPr>
    </w:p>
    <w:p w:rsidR="00714089" w:rsidRPr="00E56949" w:rsidRDefault="00714089" w:rsidP="00714089">
      <w:pPr>
        <w:jc w:val="both"/>
        <w:rPr>
          <w:rFonts w:ascii="Century Gothic" w:hAnsi="Century Gothic" w:cs="Tahoma"/>
          <w:color w:val="000000" w:themeColor="text1"/>
          <w:sz w:val="22"/>
          <w:szCs w:val="22"/>
          <w:highlight w:val="yellow"/>
        </w:rPr>
      </w:pPr>
      <w:r w:rsidRPr="00E56949">
        <w:rPr>
          <w:rFonts w:ascii="Century Gothic" w:hAnsi="Century Gothic" w:cs="Tahoma"/>
          <w:color w:val="000000" w:themeColor="text1"/>
          <w:sz w:val="22"/>
          <w:szCs w:val="22"/>
          <w:lang w:val="es-ES_tradnl"/>
        </w:rPr>
        <w:t xml:space="preserve">El Lic. </w:t>
      </w:r>
      <w:r w:rsidRPr="00E56949">
        <w:rPr>
          <w:rFonts w:ascii="Century Gothic" w:hAnsi="Century Gothic" w:cs="Tahoma"/>
          <w:color w:val="000000" w:themeColor="text1"/>
          <w:sz w:val="22"/>
          <w:szCs w:val="22"/>
        </w:rPr>
        <w:t xml:space="preserve">Edmundo Antonio </w:t>
      </w:r>
      <w:proofErr w:type="spellStart"/>
      <w:r w:rsidRPr="00E56949">
        <w:rPr>
          <w:rFonts w:ascii="Century Gothic" w:hAnsi="Century Gothic" w:cs="Tahoma"/>
          <w:color w:val="000000" w:themeColor="text1"/>
          <w:sz w:val="22"/>
          <w:szCs w:val="22"/>
        </w:rPr>
        <w:t>Amutio</w:t>
      </w:r>
      <w:proofErr w:type="spellEnd"/>
      <w:r w:rsidRPr="00E56949">
        <w:rPr>
          <w:rFonts w:ascii="Century Gothic" w:hAnsi="Century Gothic" w:cs="Tahoma"/>
          <w:color w:val="000000" w:themeColor="text1"/>
          <w:sz w:val="22"/>
          <w:szCs w:val="22"/>
        </w:rPr>
        <w:t xml:space="preserve"> Villa, representante suplente del Presidente del Comité de Adquisiciones, solicita a los Integrantes del Comité de Ad</w:t>
      </w:r>
      <w:r>
        <w:rPr>
          <w:rFonts w:ascii="Century Gothic" w:hAnsi="Century Gothic" w:cs="Tahoma"/>
          <w:color w:val="000000" w:themeColor="text1"/>
          <w:sz w:val="22"/>
          <w:szCs w:val="22"/>
        </w:rPr>
        <w:t>quisiciones el uso de la voz, al</w:t>
      </w:r>
      <w:r w:rsidRPr="00E56949">
        <w:rPr>
          <w:rFonts w:ascii="Century Gothic" w:hAnsi="Century Gothic" w:cs="Tahoma"/>
          <w:color w:val="000000" w:themeColor="text1"/>
          <w:sz w:val="22"/>
          <w:szCs w:val="22"/>
        </w:rPr>
        <w:t xml:space="preserve"> </w:t>
      </w:r>
      <w:r>
        <w:rPr>
          <w:rFonts w:ascii="Century Gothic" w:hAnsi="Century Gothic" w:cs="Tahoma"/>
          <w:color w:val="000000" w:themeColor="text1"/>
          <w:sz w:val="22"/>
          <w:szCs w:val="22"/>
        </w:rPr>
        <w:t xml:space="preserve">Lic. Francisco Javier Chávez Ramos, Director de Administración. </w:t>
      </w:r>
    </w:p>
    <w:p w:rsidR="00714089" w:rsidRPr="00E56949" w:rsidRDefault="00714089" w:rsidP="00714089">
      <w:pPr>
        <w:spacing w:line="360" w:lineRule="auto"/>
        <w:jc w:val="both"/>
        <w:rPr>
          <w:rFonts w:ascii="Century Gothic" w:hAnsi="Century Gothic" w:cs="Tahoma"/>
          <w:color w:val="000000" w:themeColor="text1"/>
          <w:sz w:val="22"/>
          <w:szCs w:val="22"/>
          <w:highlight w:val="yellow"/>
        </w:rPr>
      </w:pPr>
    </w:p>
    <w:p w:rsidR="00714089" w:rsidRPr="00E56949" w:rsidRDefault="00714089" w:rsidP="00714089">
      <w:pPr>
        <w:ind w:left="708"/>
        <w:jc w:val="center"/>
        <w:rPr>
          <w:rFonts w:ascii="Century Gothic" w:hAnsi="Century Gothic" w:cs="Tahoma"/>
          <w:b/>
          <w:i/>
          <w:color w:val="000000" w:themeColor="text1"/>
          <w:sz w:val="22"/>
          <w:szCs w:val="22"/>
          <w:lang w:eastAsia="en-US"/>
        </w:rPr>
      </w:pPr>
      <w:r w:rsidRPr="00E56949">
        <w:rPr>
          <w:rFonts w:ascii="Century Gothic" w:hAnsi="Century Gothic" w:cs="Tahoma"/>
          <w:b/>
          <w:i/>
          <w:color w:val="000000" w:themeColor="text1"/>
          <w:sz w:val="22"/>
          <w:szCs w:val="22"/>
          <w:lang w:eastAsia="en-US"/>
        </w:rPr>
        <w:t>Aprobado por unanimidad de votos por parte de los integrantes del Comité presentes.</w:t>
      </w:r>
    </w:p>
    <w:p w:rsidR="00714089" w:rsidRPr="00E56949" w:rsidRDefault="00714089" w:rsidP="00714089">
      <w:pPr>
        <w:spacing w:line="360" w:lineRule="auto"/>
        <w:jc w:val="both"/>
        <w:rPr>
          <w:rFonts w:ascii="Century Gothic" w:hAnsi="Century Gothic" w:cs="Tahoma"/>
          <w:color w:val="000000" w:themeColor="text1"/>
          <w:sz w:val="22"/>
          <w:szCs w:val="22"/>
        </w:rPr>
      </w:pPr>
    </w:p>
    <w:p w:rsidR="00714089" w:rsidRPr="00E56949" w:rsidRDefault="00714089" w:rsidP="00714089">
      <w:pPr>
        <w:jc w:val="both"/>
        <w:rPr>
          <w:rFonts w:ascii="Century Gothic" w:hAnsi="Century Gothic" w:cs="Tahoma"/>
          <w:color w:val="000000" w:themeColor="text1"/>
          <w:sz w:val="22"/>
          <w:szCs w:val="22"/>
        </w:rPr>
      </w:pPr>
      <w:r>
        <w:rPr>
          <w:rFonts w:ascii="Century Gothic" w:hAnsi="Century Gothic" w:cs="Tahoma"/>
          <w:color w:val="000000" w:themeColor="text1"/>
          <w:sz w:val="22"/>
          <w:szCs w:val="22"/>
        </w:rPr>
        <w:t>Lic. Francisco Javier Chávez Ramos, Director de Administración, dio</w:t>
      </w:r>
      <w:r w:rsidRPr="00E56949">
        <w:rPr>
          <w:rFonts w:ascii="Century Gothic" w:hAnsi="Century Gothic" w:cs="Tahoma"/>
          <w:color w:val="000000" w:themeColor="text1"/>
          <w:sz w:val="22"/>
          <w:szCs w:val="22"/>
        </w:rPr>
        <w:t xml:space="preserve"> contestación a las observaciones realizadas por los Integrantes del Comité de Adquisiciones.</w:t>
      </w:r>
    </w:p>
    <w:p w:rsidR="00E56949" w:rsidRDefault="00E56949" w:rsidP="00E56949">
      <w:pPr>
        <w:shd w:val="clear" w:color="auto" w:fill="FFFFFF"/>
        <w:jc w:val="both"/>
        <w:rPr>
          <w:rFonts w:ascii="Century Gothic" w:eastAsia="Calibri" w:hAnsi="Century Gothic" w:cs="Tahoma"/>
          <w:sz w:val="22"/>
          <w:szCs w:val="22"/>
        </w:rPr>
      </w:pPr>
    </w:p>
    <w:p w:rsidR="00455021" w:rsidRDefault="00455021" w:rsidP="00E56949">
      <w:pPr>
        <w:shd w:val="clear" w:color="auto" w:fill="FFFFFF"/>
        <w:jc w:val="both"/>
        <w:rPr>
          <w:rFonts w:ascii="Century Gothic" w:eastAsia="Calibri" w:hAnsi="Century Gothic" w:cs="Tahoma"/>
          <w:sz w:val="22"/>
          <w:szCs w:val="22"/>
        </w:rPr>
      </w:pPr>
    </w:p>
    <w:p w:rsidR="00455021" w:rsidRPr="00500FB5" w:rsidRDefault="00455021" w:rsidP="00455021">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sidR="00714089" w:rsidRPr="00901CB4">
        <w:rPr>
          <w:rFonts w:ascii="Century Gothic" w:hAnsi="Century Gothic"/>
          <w:b/>
          <w:sz w:val="22"/>
          <w:szCs w:val="22"/>
        </w:rPr>
        <w:t>202001289</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 xml:space="preserve">con </w:t>
      </w:r>
      <w:r w:rsidRPr="00500FB5">
        <w:rPr>
          <w:rFonts w:ascii="Century Gothic" w:hAnsi="Century Gothic" w:cs="Tahoma"/>
          <w:sz w:val="22"/>
          <w:szCs w:val="22"/>
          <w:lang w:val="es-ES_tradnl"/>
        </w:rPr>
        <w:lastRenderedPageBreak/>
        <w:t>las cuales habrá de convocarse a licitación pública, los que estén por la afirmativa, sírvanse manifestarlo levantando su mano.</w:t>
      </w:r>
    </w:p>
    <w:p w:rsidR="00455021" w:rsidRPr="00500FB5" w:rsidRDefault="00455021" w:rsidP="00455021">
      <w:pPr>
        <w:spacing w:line="360" w:lineRule="auto"/>
        <w:jc w:val="both"/>
        <w:rPr>
          <w:rFonts w:ascii="Century Gothic" w:hAnsi="Century Gothic" w:cs="Tahoma"/>
          <w:sz w:val="22"/>
          <w:szCs w:val="22"/>
          <w:lang w:val="es-ES_tradnl" w:eastAsia="en-US"/>
        </w:rPr>
      </w:pPr>
    </w:p>
    <w:p w:rsidR="00455021" w:rsidRDefault="00455021" w:rsidP="00455021">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124432" w:rsidRDefault="00124432" w:rsidP="00743107">
      <w:pPr>
        <w:jc w:val="both"/>
        <w:rPr>
          <w:rFonts w:ascii="Century Gothic" w:eastAsia="Century Gothic" w:hAnsi="Century Gothic" w:cs="Century Gothic"/>
        </w:rPr>
      </w:pPr>
    </w:p>
    <w:p w:rsidR="00C2168A" w:rsidRPr="00567EE3" w:rsidRDefault="00C2168A" w:rsidP="00C2168A">
      <w:pPr>
        <w:shd w:val="clear" w:color="auto" w:fill="FFFFFF"/>
        <w:jc w:val="both"/>
        <w:rPr>
          <w:rFonts w:ascii="Century Gothic" w:hAnsi="Century Gothic" w:cs="Tahoma"/>
          <w:b/>
          <w:sz w:val="22"/>
          <w:szCs w:val="22"/>
        </w:rPr>
      </w:pPr>
      <w:r w:rsidRPr="009E5AC4">
        <w:rPr>
          <w:rFonts w:ascii="Century Gothic" w:hAnsi="Century Gothic" w:cs="Tahoma"/>
          <w:b/>
          <w:sz w:val="22"/>
          <w:szCs w:val="22"/>
        </w:rPr>
        <w:t xml:space="preserve">Punto </w:t>
      </w:r>
      <w:r w:rsidR="00AB5E6D">
        <w:rPr>
          <w:rFonts w:ascii="Century Gothic" w:hAnsi="Century Gothic" w:cs="Tahoma"/>
          <w:b/>
          <w:sz w:val="22"/>
          <w:szCs w:val="22"/>
        </w:rPr>
        <w:t>Cinco</w:t>
      </w:r>
      <w:r w:rsidRPr="009E5AC4">
        <w:rPr>
          <w:rFonts w:ascii="Century Gothic" w:hAnsi="Century Gothic" w:cs="Tahoma"/>
          <w:b/>
          <w:sz w:val="22"/>
          <w:szCs w:val="22"/>
        </w:rPr>
        <w:t xml:space="preserve"> del Orden del Día, Asuntos Varios.</w:t>
      </w:r>
    </w:p>
    <w:p w:rsidR="00DD174A" w:rsidRPr="009E5AC4" w:rsidRDefault="00DD174A" w:rsidP="00C2168A">
      <w:pPr>
        <w:jc w:val="both"/>
        <w:rPr>
          <w:rFonts w:ascii="Century Gothic" w:hAnsi="Century Gothic" w:cs="Tahoma"/>
          <w:sz w:val="22"/>
          <w:szCs w:val="22"/>
        </w:rPr>
      </w:pPr>
    </w:p>
    <w:p w:rsidR="00C2168A" w:rsidRDefault="00C2168A" w:rsidP="00C2168A">
      <w:pPr>
        <w:shd w:val="clear" w:color="auto" w:fill="FFFFFF"/>
        <w:spacing w:after="100" w:afterAutospacing="1" w:line="276" w:lineRule="auto"/>
        <w:jc w:val="both"/>
        <w:rPr>
          <w:rFonts w:ascii="Century Gothic" w:hAnsi="Century Gothic" w:cs="Tahoma"/>
          <w:sz w:val="22"/>
          <w:szCs w:val="22"/>
        </w:rPr>
      </w:pPr>
      <w:r w:rsidRPr="005517F4">
        <w:rPr>
          <w:rFonts w:ascii="Century Gothic" w:hAnsi="Century Gothic" w:cs="Tahoma"/>
          <w:sz w:val="22"/>
          <w:szCs w:val="22"/>
        </w:rPr>
        <w:t xml:space="preserve">El Secretario Técnico, Christian Guillermo León Verduzco, en uso de la voz comenta inciso: </w:t>
      </w:r>
    </w:p>
    <w:p w:rsidR="00714089" w:rsidRPr="00714089" w:rsidRDefault="00714089" w:rsidP="00714089">
      <w:pPr>
        <w:pStyle w:val="Prrafodelista"/>
        <w:numPr>
          <w:ilvl w:val="0"/>
          <w:numId w:val="3"/>
        </w:numPr>
        <w:shd w:val="clear" w:color="auto" w:fill="FFFFFF"/>
        <w:spacing w:after="100" w:afterAutospacing="1" w:line="276" w:lineRule="auto"/>
        <w:contextualSpacing/>
        <w:jc w:val="both"/>
        <w:rPr>
          <w:rFonts w:ascii="Century Gothic" w:hAnsi="Century Gothic"/>
          <w:sz w:val="22"/>
          <w:szCs w:val="22"/>
        </w:rPr>
      </w:pPr>
      <w:r w:rsidRPr="00714089">
        <w:rPr>
          <w:rFonts w:ascii="Century Gothic" w:hAnsi="Century Gothic" w:cs="Calibri"/>
          <w:b/>
          <w:color w:val="000000"/>
          <w:sz w:val="22"/>
          <w:szCs w:val="22"/>
          <w:lang w:eastAsia="es-MX"/>
        </w:rPr>
        <w:t>Nota Aclaratoria:</w:t>
      </w:r>
      <w:r w:rsidRPr="00714089">
        <w:rPr>
          <w:rFonts w:ascii="Century Gothic" w:hAnsi="Century Gothic" w:cs="Calibri"/>
          <w:color w:val="000000"/>
          <w:sz w:val="22"/>
          <w:szCs w:val="22"/>
          <w:lang w:eastAsia="es-MX"/>
        </w:rPr>
        <w:t xml:space="preserve"> Se da cuenta que en la sesión 6 Ordinaria del 2020, de fecha 17 de julio de 2020, se presentó el cuadro 02.06.2020, correspondiente a la requisición 202001083, referente  a material de limpieza, en el cuadro comparativo se plasmó el precio unitario de la partida 19, la cual se no asignaba debido a que era de las partidas que quedaban desiertas, por exceder el 30% del monto, siendo el monto total </w:t>
      </w:r>
      <w:r w:rsidRPr="00714089">
        <w:rPr>
          <w:rFonts w:ascii="Century Gothic" w:eastAsiaTheme="minorEastAsia" w:hAnsi="Century Gothic" w:cs="Tahoma"/>
          <w:sz w:val="22"/>
          <w:szCs w:val="22"/>
          <w:lang w:val="es-ES" w:eastAsia="es-MX"/>
        </w:rPr>
        <w:t>correcto de $1,146,253.66 pesos.</w:t>
      </w:r>
    </w:p>
    <w:p w:rsidR="00714089" w:rsidRPr="00F24214" w:rsidRDefault="00714089" w:rsidP="00714089">
      <w:pPr>
        <w:shd w:val="clear" w:color="auto" w:fill="FFFFFF"/>
        <w:spacing w:after="100" w:afterAutospacing="1"/>
        <w:contextualSpacing/>
        <w:jc w:val="both"/>
        <w:rPr>
          <w:rFonts w:ascii="Century Gothic" w:hAnsi="Century Gothic" w:cs="Tahoma"/>
          <w:sz w:val="22"/>
          <w:szCs w:val="22"/>
          <w:lang w:val="es-ES_tradnl"/>
        </w:rPr>
      </w:pPr>
      <w:r w:rsidRPr="00F24214">
        <w:rPr>
          <w:rFonts w:ascii="Century Gothic" w:hAnsi="Century Gothic" w:cs="Tahoma"/>
          <w:sz w:val="22"/>
          <w:szCs w:val="22"/>
        </w:rPr>
        <w:t xml:space="preserve">El Lic. Edmundo Antonio </w:t>
      </w:r>
      <w:proofErr w:type="spellStart"/>
      <w:r w:rsidRPr="00F24214">
        <w:rPr>
          <w:rFonts w:ascii="Century Gothic" w:hAnsi="Century Gothic" w:cs="Tahoma"/>
          <w:sz w:val="22"/>
          <w:szCs w:val="22"/>
        </w:rPr>
        <w:t>Amutio</w:t>
      </w:r>
      <w:proofErr w:type="spellEnd"/>
      <w:r w:rsidRPr="00F24214">
        <w:rPr>
          <w:rFonts w:ascii="Century Gothic" w:hAnsi="Century Gothic" w:cs="Tahoma"/>
          <w:sz w:val="22"/>
          <w:szCs w:val="22"/>
        </w:rPr>
        <w:t xml:space="preserve"> Villa, representante suplente del Presidente del Comité de Adquisiciones, comenta</w:t>
      </w:r>
      <w:r w:rsidRPr="00F24214">
        <w:rPr>
          <w:rFonts w:ascii="Century Gothic" w:hAnsi="Century Gothic" w:cs="Tahoma"/>
          <w:sz w:val="22"/>
          <w:szCs w:val="22"/>
          <w:lang w:val="es-ES"/>
        </w:rPr>
        <w:t xml:space="preserve"> de</w:t>
      </w:r>
      <w:r w:rsidRPr="00F24214">
        <w:rPr>
          <w:rFonts w:ascii="Century Gothic" w:hAnsi="Century Gothic" w:cs="Tahoma"/>
          <w:sz w:val="22"/>
          <w:szCs w:val="22"/>
          <w:lang w:val="es-ES_tradnl"/>
        </w:rPr>
        <w:t xml:space="preserve"> conformidad con el artículo 24, fracción </w:t>
      </w:r>
      <w:r>
        <w:rPr>
          <w:rFonts w:ascii="Century Gothic" w:hAnsi="Century Gothic" w:cs="Tahoma"/>
          <w:sz w:val="22"/>
          <w:szCs w:val="22"/>
          <w:lang w:val="es-ES_tradnl"/>
        </w:rPr>
        <w:t>VIII</w:t>
      </w:r>
      <w:r w:rsidRPr="00F24214">
        <w:rPr>
          <w:rFonts w:ascii="Century Gothic" w:hAnsi="Century Gothic" w:cs="Tahoma"/>
          <w:sz w:val="22"/>
          <w:szCs w:val="22"/>
          <w:lang w:val="es-ES_tradnl"/>
        </w:rPr>
        <w:t xml:space="preserve"> del Reglamento de Compras, Enajenaciones y Contratación de Servicios del Municipio de Zapopan Jalisco, se somete a su consideración para su aprobación </w:t>
      </w:r>
      <w:r w:rsidRPr="00F24214">
        <w:rPr>
          <w:rFonts w:ascii="Century Gothic" w:hAnsi="Century Gothic" w:cs="Tahoma"/>
          <w:b/>
          <w:sz w:val="22"/>
          <w:szCs w:val="22"/>
          <w:lang w:val="es-ES_tradnl"/>
        </w:rPr>
        <w:t xml:space="preserve">el </w:t>
      </w:r>
      <w:r>
        <w:rPr>
          <w:rFonts w:ascii="Century Gothic" w:hAnsi="Century Gothic" w:cs="Tahoma"/>
          <w:b/>
          <w:sz w:val="22"/>
          <w:szCs w:val="22"/>
          <w:lang w:val="es-ES_tradnl"/>
        </w:rPr>
        <w:t>inciso A</w:t>
      </w:r>
      <w:r w:rsidRPr="00F24214">
        <w:rPr>
          <w:rFonts w:ascii="Century Gothic" w:hAnsi="Century Gothic" w:cs="Tahoma"/>
          <w:b/>
          <w:sz w:val="22"/>
          <w:szCs w:val="22"/>
          <w:lang w:val="es-ES_tradnl"/>
        </w:rPr>
        <w:t xml:space="preserve">, </w:t>
      </w:r>
      <w:r w:rsidRPr="00F24214">
        <w:rPr>
          <w:rFonts w:ascii="Century Gothic" w:hAnsi="Century Gothic" w:cs="Tahoma"/>
          <w:sz w:val="22"/>
          <w:szCs w:val="22"/>
          <w:lang w:val="es-ES_tradnl"/>
        </w:rPr>
        <w:t>los que estén por la afirmativa, sírvanse manifestarlo levantando su mano.</w:t>
      </w:r>
    </w:p>
    <w:p w:rsidR="00714089" w:rsidRPr="00F24214" w:rsidRDefault="00714089" w:rsidP="00714089">
      <w:pPr>
        <w:spacing w:line="360" w:lineRule="auto"/>
        <w:jc w:val="both"/>
        <w:rPr>
          <w:rFonts w:ascii="Century Gothic" w:hAnsi="Century Gothic" w:cs="Tahoma"/>
          <w:sz w:val="22"/>
          <w:szCs w:val="22"/>
          <w:lang w:val="es-ES_tradnl" w:eastAsia="en-US"/>
        </w:rPr>
      </w:pPr>
    </w:p>
    <w:p w:rsidR="00714089" w:rsidRPr="00F24214" w:rsidRDefault="00714089" w:rsidP="00714089">
      <w:pPr>
        <w:ind w:left="708"/>
        <w:jc w:val="center"/>
        <w:rPr>
          <w:rFonts w:ascii="Century Gothic" w:hAnsi="Century Gothic" w:cs="Tahoma"/>
          <w:b/>
          <w:i/>
          <w:sz w:val="22"/>
          <w:szCs w:val="22"/>
          <w:lang w:eastAsia="en-US"/>
        </w:rPr>
      </w:pPr>
      <w:r w:rsidRPr="00F24214">
        <w:rPr>
          <w:rFonts w:ascii="Century Gothic" w:hAnsi="Century Gothic" w:cs="Tahoma"/>
          <w:b/>
          <w:i/>
          <w:sz w:val="22"/>
          <w:szCs w:val="22"/>
          <w:lang w:eastAsia="en-US"/>
        </w:rPr>
        <w:t>Aprobado por unanimidad de votos por parte de los integrantes del Comité presentes.</w:t>
      </w:r>
    </w:p>
    <w:p w:rsidR="00714089" w:rsidRDefault="00714089" w:rsidP="00714089">
      <w:pPr>
        <w:pStyle w:val="Prrafodelista"/>
        <w:shd w:val="clear" w:color="auto" w:fill="FFFFFF"/>
        <w:spacing w:after="100" w:afterAutospacing="1" w:line="276" w:lineRule="auto"/>
        <w:ind w:left="720"/>
        <w:contextualSpacing/>
        <w:jc w:val="both"/>
        <w:rPr>
          <w:rFonts w:ascii="Century Gothic" w:hAnsi="Century Gothic"/>
          <w:sz w:val="22"/>
          <w:szCs w:val="22"/>
        </w:rPr>
      </w:pPr>
    </w:p>
    <w:p w:rsidR="00714089" w:rsidRPr="00714089" w:rsidRDefault="00714089" w:rsidP="00714089">
      <w:pPr>
        <w:pStyle w:val="Prrafodelista"/>
        <w:shd w:val="clear" w:color="auto" w:fill="FFFFFF"/>
        <w:spacing w:after="100" w:afterAutospacing="1" w:line="276" w:lineRule="auto"/>
        <w:ind w:left="720"/>
        <w:contextualSpacing/>
        <w:jc w:val="both"/>
        <w:rPr>
          <w:rFonts w:ascii="Century Gothic" w:hAnsi="Century Gothic"/>
          <w:sz w:val="22"/>
          <w:szCs w:val="22"/>
        </w:rPr>
      </w:pPr>
    </w:p>
    <w:p w:rsidR="00714089" w:rsidRDefault="00714089" w:rsidP="00714089">
      <w:pPr>
        <w:pStyle w:val="Prrafodelista"/>
        <w:numPr>
          <w:ilvl w:val="0"/>
          <w:numId w:val="3"/>
        </w:numPr>
        <w:shd w:val="clear" w:color="auto" w:fill="FFFFFF"/>
        <w:spacing w:after="100" w:afterAutospacing="1" w:line="276" w:lineRule="auto"/>
        <w:contextualSpacing/>
        <w:jc w:val="both"/>
        <w:rPr>
          <w:rFonts w:ascii="Century Gothic" w:hAnsi="Century Gothic" w:cs="Tahoma"/>
          <w:sz w:val="22"/>
          <w:szCs w:val="22"/>
          <w:lang w:val="es-ES_tradnl"/>
        </w:rPr>
      </w:pPr>
      <w:r w:rsidRPr="00714089">
        <w:rPr>
          <w:rFonts w:ascii="Century Gothic" w:hAnsi="Century Gothic" w:cs="Tahoma"/>
          <w:sz w:val="22"/>
          <w:szCs w:val="22"/>
          <w:lang w:val="es-ES_tradnl"/>
        </w:rPr>
        <w:t>Se solicita su autorización para la aprobación del formato que se hará llegar a todas las dependencias del Municipio, esto con el fin de dar cumplimiento a los Artículos 13, 14, 15, 16 y 17, así como el Articulo 24, Fracción III del Reglamento de Compras, Enajenaciones y Contratación de Servicios del Municipio de Zapopan, Jalisco, sobre el Programa Anual de Adquisiciones 2021, mismo que se les envió adjunto a la convocatoria.</w:t>
      </w:r>
    </w:p>
    <w:p w:rsidR="00714089" w:rsidRDefault="00714089" w:rsidP="00714089">
      <w:pPr>
        <w:pStyle w:val="Prrafodelista"/>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714089" w:rsidRPr="00F24214" w:rsidRDefault="00714089" w:rsidP="00714089">
      <w:pPr>
        <w:shd w:val="clear" w:color="auto" w:fill="FFFFFF"/>
        <w:spacing w:after="100" w:afterAutospacing="1"/>
        <w:contextualSpacing/>
        <w:jc w:val="both"/>
        <w:rPr>
          <w:rFonts w:ascii="Century Gothic" w:hAnsi="Century Gothic" w:cs="Tahoma"/>
          <w:sz w:val="22"/>
          <w:szCs w:val="22"/>
          <w:lang w:val="es-ES_tradnl"/>
        </w:rPr>
      </w:pPr>
      <w:r w:rsidRPr="00F24214">
        <w:rPr>
          <w:rFonts w:ascii="Century Gothic" w:hAnsi="Century Gothic" w:cs="Tahoma"/>
          <w:sz w:val="22"/>
          <w:szCs w:val="22"/>
        </w:rPr>
        <w:lastRenderedPageBreak/>
        <w:t xml:space="preserve">El Lic. Edmundo Antonio </w:t>
      </w:r>
      <w:proofErr w:type="spellStart"/>
      <w:r w:rsidRPr="00F24214">
        <w:rPr>
          <w:rFonts w:ascii="Century Gothic" w:hAnsi="Century Gothic" w:cs="Tahoma"/>
          <w:sz w:val="22"/>
          <w:szCs w:val="22"/>
        </w:rPr>
        <w:t>Amutio</w:t>
      </w:r>
      <w:proofErr w:type="spellEnd"/>
      <w:r w:rsidRPr="00F24214">
        <w:rPr>
          <w:rFonts w:ascii="Century Gothic" w:hAnsi="Century Gothic" w:cs="Tahoma"/>
          <w:sz w:val="22"/>
          <w:szCs w:val="22"/>
        </w:rPr>
        <w:t xml:space="preserve"> Villa, representante suplente del Presidente del Comité de Adquisiciones, comenta</w:t>
      </w:r>
      <w:r w:rsidRPr="00F24214">
        <w:rPr>
          <w:rFonts w:ascii="Century Gothic" w:hAnsi="Century Gothic" w:cs="Tahoma"/>
          <w:sz w:val="22"/>
          <w:szCs w:val="22"/>
          <w:lang w:val="es-ES"/>
        </w:rPr>
        <w:t xml:space="preserve"> de</w:t>
      </w:r>
      <w:r w:rsidRPr="00F24214">
        <w:rPr>
          <w:rFonts w:ascii="Century Gothic" w:hAnsi="Century Gothic" w:cs="Tahoma"/>
          <w:sz w:val="22"/>
          <w:szCs w:val="22"/>
          <w:lang w:val="es-ES_tradnl"/>
        </w:rPr>
        <w:t xml:space="preserve"> conformidad con el artículo 24, fracción </w:t>
      </w:r>
      <w:r>
        <w:rPr>
          <w:rFonts w:ascii="Century Gothic" w:hAnsi="Century Gothic" w:cs="Tahoma"/>
          <w:sz w:val="22"/>
          <w:szCs w:val="22"/>
          <w:lang w:val="es-ES_tradnl"/>
        </w:rPr>
        <w:t>VIII</w:t>
      </w:r>
      <w:r w:rsidRPr="00F24214">
        <w:rPr>
          <w:rFonts w:ascii="Century Gothic" w:hAnsi="Century Gothic" w:cs="Tahoma"/>
          <w:sz w:val="22"/>
          <w:szCs w:val="22"/>
          <w:lang w:val="es-ES_tradnl"/>
        </w:rPr>
        <w:t xml:space="preserve"> del Reglamento de Compras, Enajenaciones y Contratación de Servicios del Municipio de Zapopan Jalisco, se somete a su consideración para su aprobación </w:t>
      </w:r>
      <w:r w:rsidRPr="00F24214">
        <w:rPr>
          <w:rFonts w:ascii="Century Gothic" w:hAnsi="Century Gothic" w:cs="Tahoma"/>
          <w:b/>
          <w:sz w:val="22"/>
          <w:szCs w:val="22"/>
          <w:lang w:val="es-ES_tradnl"/>
        </w:rPr>
        <w:t xml:space="preserve">el </w:t>
      </w:r>
      <w:r>
        <w:rPr>
          <w:rFonts w:ascii="Century Gothic" w:hAnsi="Century Gothic" w:cs="Tahoma"/>
          <w:b/>
          <w:sz w:val="22"/>
          <w:szCs w:val="22"/>
          <w:lang w:val="es-ES_tradnl"/>
        </w:rPr>
        <w:t>inciso B</w:t>
      </w:r>
      <w:r w:rsidRPr="00F24214">
        <w:rPr>
          <w:rFonts w:ascii="Century Gothic" w:hAnsi="Century Gothic" w:cs="Tahoma"/>
          <w:b/>
          <w:sz w:val="22"/>
          <w:szCs w:val="22"/>
          <w:lang w:val="es-ES_tradnl"/>
        </w:rPr>
        <w:t xml:space="preserve">, </w:t>
      </w:r>
      <w:r w:rsidRPr="00F24214">
        <w:rPr>
          <w:rFonts w:ascii="Century Gothic" w:hAnsi="Century Gothic" w:cs="Tahoma"/>
          <w:sz w:val="22"/>
          <w:szCs w:val="22"/>
          <w:lang w:val="es-ES_tradnl"/>
        </w:rPr>
        <w:t>los que estén por la afirmativa, sírvanse manifestarlo levantando su mano.</w:t>
      </w:r>
    </w:p>
    <w:p w:rsidR="00714089" w:rsidRPr="00F24214" w:rsidRDefault="00714089" w:rsidP="00714089">
      <w:pPr>
        <w:spacing w:line="360" w:lineRule="auto"/>
        <w:jc w:val="both"/>
        <w:rPr>
          <w:rFonts w:ascii="Century Gothic" w:hAnsi="Century Gothic" w:cs="Tahoma"/>
          <w:sz w:val="22"/>
          <w:szCs w:val="22"/>
          <w:lang w:val="es-ES_tradnl" w:eastAsia="en-US"/>
        </w:rPr>
      </w:pPr>
    </w:p>
    <w:p w:rsidR="00714089" w:rsidRPr="00F24214" w:rsidRDefault="00714089" w:rsidP="00714089">
      <w:pPr>
        <w:ind w:left="708"/>
        <w:jc w:val="center"/>
        <w:rPr>
          <w:rFonts w:ascii="Century Gothic" w:hAnsi="Century Gothic" w:cs="Tahoma"/>
          <w:b/>
          <w:i/>
          <w:sz w:val="22"/>
          <w:szCs w:val="22"/>
          <w:lang w:eastAsia="en-US"/>
        </w:rPr>
      </w:pPr>
      <w:r w:rsidRPr="00F24214">
        <w:rPr>
          <w:rFonts w:ascii="Century Gothic" w:hAnsi="Century Gothic" w:cs="Tahoma"/>
          <w:b/>
          <w:i/>
          <w:sz w:val="22"/>
          <w:szCs w:val="22"/>
          <w:lang w:eastAsia="en-US"/>
        </w:rPr>
        <w:t>Aprobado por unanimidad de votos por parte de los integrantes del Comité presentes.</w:t>
      </w:r>
    </w:p>
    <w:p w:rsidR="00714089" w:rsidRPr="00714089" w:rsidRDefault="00714089" w:rsidP="00714089">
      <w:pPr>
        <w:pStyle w:val="Prrafodelista"/>
        <w:shd w:val="clear" w:color="auto" w:fill="FFFFFF"/>
        <w:spacing w:after="100" w:afterAutospacing="1" w:line="276" w:lineRule="auto"/>
        <w:ind w:left="720"/>
        <w:contextualSpacing/>
        <w:jc w:val="both"/>
        <w:rPr>
          <w:rFonts w:ascii="Century Gothic" w:hAnsi="Century Gothic" w:cs="Tahoma"/>
          <w:sz w:val="22"/>
          <w:szCs w:val="22"/>
        </w:rPr>
      </w:pPr>
    </w:p>
    <w:p w:rsidR="00714089" w:rsidRPr="00714089" w:rsidRDefault="00714089" w:rsidP="00714089">
      <w:pPr>
        <w:pStyle w:val="Prrafodelista"/>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714089" w:rsidRPr="00714089" w:rsidRDefault="00714089" w:rsidP="00714089">
      <w:pPr>
        <w:pStyle w:val="Prrafodelista"/>
        <w:numPr>
          <w:ilvl w:val="0"/>
          <w:numId w:val="3"/>
        </w:numPr>
        <w:shd w:val="clear" w:color="auto" w:fill="FFFFFF"/>
        <w:spacing w:after="100" w:afterAutospacing="1" w:line="276" w:lineRule="auto"/>
        <w:contextualSpacing/>
        <w:jc w:val="both"/>
        <w:rPr>
          <w:rFonts w:ascii="Century Gothic" w:hAnsi="Century Gothic"/>
          <w:color w:val="000000"/>
          <w:sz w:val="22"/>
          <w:szCs w:val="22"/>
          <w:lang w:eastAsia="es-MX"/>
        </w:rPr>
      </w:pPr>
      <w:r w:rsidRPr="00714089">
        <w:rPr>
          <w:rFonts w:ascii="Century Gothic" w:hAnsi="Century Gothic"/>
          <w:color w:val="000000"/>
          <w:sz w:val="22"/>
          <w:szCs w:val="22"/>
          <w:lang w:eastAsia="es-MX"/>
        </w:rPr>
        <w:t xml:space="preserve">Se da cuenta del oficio número DAQ/01450/01/2020/0503 mediante el  cual se da contestación al oficio  número DPE/1440/1123/2020, firmado por la Lic. </w:t>
      </w:r>
      <w:proofErr w:type="spellStart"/>
      <w:r w:rsidRPr="00714089">
        <w:rPr>
          <w:rFonts w:ascii="Century Gothic" w:hAnsi="Century Gothic"/>
          <w:color w:val="000000"/>
          <w:sz w:val="22"/>
          <w:szCs w:val="22"/>
          <w:lang w:eastAsia="es-MX"/>
        </w:rPr>
        <w:t>Talina</w:t>
      </w:r>
      <w:proofErr w:type="spellEnd"/>
      <w:r w:rsidRPr="00714089">
        <w:rPr>
          <w:rFonts w:ascii="Century Gothic" w:hAnsi="Century Gothic"/>
          <w:color w:val="000000"/>
          <w:sz w:val="22"/>
          <w:szCs w:val="22"/>
          <w:lang w:eastAsia="es-MX"/>
        </w:rPr>
        <w:t xml:space="preserve"> Robles Villaseñor, Directora de Presupuesto y Egresos,  mediante el cual solicita el informe de conformidad  con el Artículo 95 del Reglamento de Compras, Enajenaciones y Contratación de Servicios del Municipio de Zapopan, Jalisco, del listado de conformidad al artículo 99 y/o 101, del mencionado Reglamento, según corresponda, las requisiciones con clasificación de Adjudicación Directa, en estatus presupuestal de autorizado, con respecto a la correcta clasificación y ejecución del presupuesto de egresos de conformidad con la Ley General de Contabilidad Gubernamental.</w:t>
      </w:r>
    </w:p>
    <w:p w:rsidR="00714089" w:rsidRDefault="00714089" w:rsidP="00714089">
      <w:pPr>
        <w:shd w:val="clear" w:color="auto" w:fill="FFFFFF"/>
        <w:spacing w:after="100" w:afterAutospacing="1" w:line="276" w:lineRule="auto"/>
        <w:ind w:left="720"/>
        <w:contextualSpacing/>
        <w:jc w:val="both"/>
        <w:rPr>
          <w:rFonts w:ascii="Century Gothic" w:hAnsi="Century Gothic"/>
          <w:color w:val="000000"/>
          <w:sz w:val="22"/>
          <w:szCs w:val="22"/>
          <w:lang w:eastAsia="es-MX"/>
        </w:rPr>
      </w:pPr>
      <w:r w:rsidRPr="00714089">
        <w:rPr>
          <w:rFonts w:ascii="Century Gothic" w:hAnsi="Century Gothic"/>
          <w:color w:val="000000"/>
          <w:sz w:val="22"/>
          <w:szCs w:val="22"/>
          <w:lang w:eastAsia="es-MX"/>
        </w:rPr>
        <w:t>En cumplimiento al Artículo 95 y al Artículo 100 del Reglamento en cita, se rinde informe de las adjudicaciones directas señaladas en el Artículo 99, formalizadas hasta el  20 de julio de 2020, mismo que se anexan mediante tablas de Excel en los presentes oficios, de los cuales se hacen entrega de una copia a los Integrantes del Comité de Adquisiciones presentes.</w:t>
      </w:r>
    </w:p>
    <w:p w:rsidR="00714089" w:rsidRDefault="00714089" w:rsidP="00714089">
      <w:pPr>
        <w:shd w:val="clear" w:color="auto" w:fill="FFFFFF"/>
        <w:spacing w:after="100" w:afterAutospacing="1" w:line="276" w:lineRule="auto"/>
        <w:ind w:left="720"/>
        <w:contextualSpacing/>
        <w:jc w:val="both"/>
        <w:rPr>
          <w:rFonts w:ascii="Century Gothic" w:hAnsi="Century Gothic"/>
          <w:color w:val="000000"/>
          <w:sz w:val="22"/>
          <w:szCs w:val="22"/>
          <w:lang w:eastAsia="es-MX"/>
        </w:rPr>
      </w:pPr>
    </w:p>
    <w:p w:rsidR="00714089" w:rsidRPr="00625F5B" w:rsidRDefault="00714089" w:rsidP="00714089">
      <w:pPr>
        <w:jc w:val="center"/>
        <w:rPr>
          <w:rFonts w:ascii="Century Gothic" w:hAnsi="Century Gothic" w:cs="Tahoma"/>
          <w:b/>
          <w:sz w:val="22"/>
          <w:szCs w:val="22"/>
        </w:rPr>
      </w:pPr>
      <w:r w:rsidRPr="00625F5B">
        <w:rPr>
          <w:rFonts w:ascii="Century Gothic" w:hAnsi="Century Gothic" w:cs="Tahoma"/>
          <w:b/>
          <w:sz w:val="22"/>
          <w:szCs w:val="22"/>
        </w:rPr>
        <w:t xml:space="preserve">Los Integrantes del Comité Presentes se dan por Enterados. </w:t>
      </w:r>
    </w:p>
    <w:p w:rsidR="00714089" w:rsidRPr="00714089" w:rsidRDefault="00714089" w:rsidP="00714089">
      <w:pPr>
        <w:shd w:val="clear" w:color="auto" w:fill="FFFFFF"/>
        <w:spacing w:after="100" w:afterAutospacing="1" w:line="276" w:lineRule="auto"/>
        <w:ind w:left="720"/>
        <w:contextualSpacing/>
        <w:jc w:val="both"/>
        <w:rPr>
          <w:rFonts w:ascii="Century Gothic" w:hAnsi="Century Gothic"/>
          <w:color w:val="000000"/>
          <w:sz w:val="22"/>
          <w:szCs w:val="22"/>
          <w:lang w:eastAsia="es-MX"/>
        </w:rPr>
      </w:pPr>
    </w:p>
    <w:p w:rsidR="00B87866" w:rsidRPr="00B87866" w:rsidRDefault="00B87866" w:rsidP="00B87866">
      <w:pPr>
        <w:pStyle w:val="Prrafodelista"/>
        <w:shd w:val="clear" w:color="auto" w:fill="FFFFFF"/>
        <w:spacing w:after="100" w:afterAutospacing="1" w:line="276" w:lineRule="auto"/>
        <w:ind w:left="851" w:hanging="425"/>
        <w:contextualSpacing/>
        <w:jc w:val="both"/>
        <w:rPr>
          <w:rFonts w:ascii="Century Gothic" w:hAnsi="Century Gothic"/>
          <w:b/>
          <w:color w:val="000000"/>
          <w:sz w:val="22"/>
          <w:szCs w:val="22"/>
          <w:lang w:eastAsia="es-MX"/>
        </w:rPr>
      </w:pPr>
      <w:r w:rsidRPr="00B87866">
        <w:rPr>
          <w:rFonts w:ascii="Century Gothic" w:hAnsi="Century Gothic"/>
          <w:b/>
          <w:color w:val="000000"/>
          <w:lang w:eastAsia="es-MX"/>
        </w:rPr>
        <w:t>D</w:t>
      </w:r>
      <w:r w:rsidR="00E85F71">
        <w:rPr>
          <w:rFonts w:ascii="Century Gothic" w:hAnsi="Century Gothic"/>
          <w:b/>
          <w:color w:val="000000"/>
          <w:lang w:eastAsia="es-MX"/>
        </w:rPr>
        <w:t>.</w:t>
      </w:r>
      <w:r w:rsidRPr="00B87866">
        <w:rPr>
          <w:rFonts w:ascii="Century Gothic" w:hAnsi="Century Gothic"/>
          <w:b/>
          <w:color w:val="000000"/>
          <w:lang w:eastAsia="es-MX"/>
        </w:rPr>
        <w:tab/>
      </w:r>
      <w:r w:rsidRPr="00B87866">
        <w:rPr>
          <w:rFonts w:ascii="Century Gothic" w:hAnsi="Century Gothic"/>
          <w:color w:val="000000"/>
          <w:sz w:val="22"/>
          <w:szCs w:val="22"/>
          <w:lang w:eastAsia="es-MX"/>
        </w:rPr>
        <w:t>Se solicita la autorización de la Fe de Erratas del Acta de la Sesión Sexta Ordinaria del 2020, de fecha 17 de julio de 2020, relativa al Cuadro 01.06.2020, con requisición 202001106, ya que por error se anotó incorrecto el monto total:</w:t>
      </w:r>
    </w:p>
    <w:p w:rsidR="00B87866" w:rsidRPr="00B87866" w:rsidRDefault="00B87866" w:rsidP="00B87866">
      <w:pPr>
        <w:pStyle w:val="Prrafodelista"/>
        <w:shd w:val="clear" w:color="auto" w:fill="FFFFFF"/>
        <w:spacing w:after="100" w:afterAutospacing="1"/>
        <w:jc w:val="both"/>
        <w:rPr>
          <w:rFonts w:ascii="Century Gothic" w:hAnsi="Century Gothic"/>
          <w:color w:val="000000"/>
          <w:sz w:val="22"/>
          <w:szCs w:val="22"/>
          <w:lang w:eastAsia="es-MX"/>
        </w:rPr>
      </w:pPr>
    </w:p>
    <w:p w:rsidR="00B87866" w:rsidRPr="00B87866" w:rsidRDefault="00B87866" w:rsidP="00B87866">
      <w:pPr>
        <w:pStyle w:val="Prrafodelista"/>
        <w:shd w:val="clear" w:color="auto" w:fill="FFFFFF"/>
        <w:spacing w:after="100" w:afterAutospacing="1"/>
        <w:ind w:left="993"/>
        <w:jc w:val="both"/>
        <w:rPr>
          <w:rFonts w:ascii="Century Gothic" w:hAnsi="Century Gothic"/>
          <w:color w:val="000000"/>
          <w:sz w:val="22"/>
          <w:szCs w:val="22"/>
          <w:lang w:eastAsia="es-MX"/>
        </w:rPr>
      </w:pPr>
      <w:r w:rsidRPr="00B87866">
        <w:rPr>
          <w:rFonts w:ascii="Century Gothic" w:hAnsi="Century Gothic"/>
          <w:b/>
          <w:color w:val="000000"/>
          <w:sz w:val="22"/>
          <w:szCs w:val="22"/>
          <w:lang w:eastAsia="es-MX"/>
        </w:rPr>
        <w:lastRenderedPageBreak/>
        <w:t xml:space="preserve">Dice: </w:t>
      </w:r>
      <w:r w:rsidRPr="00B87866">
        <w:rPr>
          <w:rFonts w:ascii="Century Gothic" w:hAnsi="Century Gothic"/>
          <w:color w:val="000000"/>
          <w:sz w:val="22"/>
          <w:szCs w:val="22"/>
          <w:lang w:eastAsia="es-MX"/>
        </w:rPr>
        <w:t xml:space="preserve">$ 3´480,305.84 </w:t>
      </w:r>
    </w:p>
    <w:p w:rsidR="00B87866" w:rsidRPr="00B87866" w:rsidRDefault="00B87866" w:rsidP="00B87866">
      <w:pPr>
        <w:pStyle w:val="Prrafodelista"/>
        <w:shd w:val="clear" w:color="auto" w:fill="FFFFFF"/>
        <w:spacing w:after="100" w:afterAutospacing="1"/>
        <w:ind w:left="993"/>
        <w:jc w:val="both"/>
        <w:rPr>
          <w:rFonts w:ascii="Century Gothic" w:hAnsi="Century Gothic"/>
          <w:color w:val="000000"/>
          <w:sz w:val="22"/>
          <w:szCs w:val="22"/>
          <w:lang w:eastAsia="es-MX"/>
        </w:rPr>
      </w:pPr>
      <w:r w:rsidRPr="00B87866">
        <w:rPr>
          <w:rFonts w:ascii="Century Gothic" w:hAnsi="Century Gothic"/>
          <w:b/>
          <w:color w:val="000000"/>
          <w:sz w:val="22"/>
          <w:szCs w:val="22"/>
          <w:lang w:eastAsia="es-MX"/>
        </w:rPr>
        <w:t xml:space="preserve">Debe Decir: </w:t>
      </w:r>
      <w:r w:rsidRPr="00B87866">
        <w:rPr>
          <w:rFonts w:ascii="Century Gothic" w:hAnsi="Century Gothic"/>
          <w:color w:val="000000"/>
          <w:sz w:val="22"/>
          <w:szCs w:val="22"/>
          <w:lang w:eastAsia="es-MX"/>
        </w:rPr>
        <w:t>3´48</w:t>
      </w:r>
      <w:r w:rsidRPr="00B87866">
        <w:rPr>
          <w:rFonts w:ascii="Century Gothic" w:hAnsi="Century Gothic"/>
          <w:b/>
          <w:color w:val="000000"/>
          <w:sz w:val="22"/>
          <w:szCs w:val="22"/>
          <w:lang w:eastAsia="es-MX"/>
        </w:rPr>
        <w:t>5</w:t>
      </w:r>
      <w:r w:rsidRPr="00B87866">
        <w:rPr>
          <w:rFonts w:ascii="Century Gothic" w:hAnsi="Century Gothic"/>
          <w:color w:val="000000"/>
          <w:sz w:val="22"/>
          <w:szCs w:val="22"/>
          <w:lang w:eastAsia="es-MX"/>
        </w:rPr>
        <w:t>,305.84</w:t>
      </w:r>
    </w:p>
    <w:p w:rsidR="00AB5E6D" w:rsidRPr="00BC67B7" w:rsidRDefault="00AB5E6D" w:rsidP="00BC67B7">
      <w:pPr>
        <w:shd w:val="clear" w:color="auto" w:fill="FFFFFF"/>
        <w:spacing w:after="100" w:afterAutospacing="1"/>
        <w:contextualSpacing/>
        <w:jc w:val="both"/>
        <w:rPr>
          <w:rFonts w:ascii="Century Gothic" w:hAnsi="Century Gothic" w:cs="Tahoma"/>
          <w:b/>
          <w:sz w:val="22"/>
          <w:szCs w:val="22"/>
          <w:u w:val="single"/>
        </w:rPr>
      </w:pPr>
    </w:p>
    <w:p w:rsidR="00D52902" w:rsidRPr="00F24214" w:rsidRDefault="00D52902" w:rsidP="00D52902">
      <w:pPr>
        <w:shd w:val="clear" w:color="auto" w:fill="FFFFFF"/>
        <w:spacing w:after="100" w:afterAutospacing="1"/>
        <w:contextualSpacing/>
        <w:jc w:val="both"/>
        <w:rPr>
          <w:rFonts w:ascii="Century Gothic" w:hAnsi="Century Gothic" w:cs="Tahoma"/>
          <w:sz w:val="22"/>
          <w:szCs w:val="22"/>
          <w:lang w:val="es-ES_tradnl"/>
        </w:rPr>
      </w:pPr>
      <w:r w:rsidRPr="00F24214">
        <w:rPr>
          <w:rFonts w:ascii="Century Gothic" w:hAnsi="Century Gothic" w:cs="Tahoma"/>
          <w:sz w:val="22"/>
          <w:szCs w:val="22"/>
        </w:rPr>
        <w:t xml:space="preserve">El Lic. Edmundo Antonio </w:t>
      </w:r>
      <w:proofErr w:type="spellStart"/>
      <w:r w:rsidRPr="00F24214">
        <w:rPr>
          <w:rFonts w:ascii="Century Gothic" w:hAnsi="Century Gothic" w:cs="Tahoma"/>
          <w:sz w:val="22"/>
          <w:szCs w:val="22"/>
        </w:rPr>
        <w:t>Amutio</w:t>
      </w:r>
      <w:proofErr w:type="spellEnd"/>
      <w:r w:rsidRPr="00F24214">
        <w:rPr>
          <w:rFonts w:ascii="Century Gothic" w:hAnsi="Century Gothic" w:cs="Tahoma"/>
          <w:sz w:val="22"/>
          <w:szCs w:val="22"/>
        </w:rPr>
        <w:t xml:space="preserve"> Villa, representante suplente del Presidente del Comité de Adquisiciones, comenta</w:t>
      </w:r>
      <w:r w:rsidRPr="00F24214">
        <w:rPr>
          <w:rFonts w:ascii="Century Gothic" w:hAnsi="Century Gothic" w:cs="Tahoma"/>
          <w:sz w:val="22"/>
          <w:szCs w:val="22"/>
          <w:lang w:val="es-ES"/>
        </w:rPr>
        <w:t xml:space="preserve"> de</w:t>
      </w:r>
      <w:r w:rsidRPr="00F24214">
        <w:rPr>
          <w:rFonts w:ascii="Century Gothic" w:hAnsi="Century Gothic" w:cs="Tahoma"/>
          <w:sz w:val="22"/>
          <w:szCs w:val="22"/>
          <w:lang w:val="es-ES_tradnl"/>
        </w:rPr>
        <w:t xml:space="preserve"> conformidad con el artículo 24, fracción </w:t>
      </w:r>
      <w:r w:rsidR="00F64993">
        <w:rPr>
          <w:rFonts w:ascii="Century Gothic" w:hAnsi="Century Gothic" w:cs="Tahoma"/>
          <w:sz w:val="22"/>
          <w:szCs w:val="22"/>
          <w:lang w:val="es-ES_tradnl"/>
        </w:rPr>
        <w:t>VIII</w:t>
      </w:r>
      <w:r w:rsidRPr="00F24214">
        <w:rPr>
          <w:rFonts w:ascii="Century Gothic" w:hAnsi="Century Gothic" w:cs="Tahoma"/>
          <w:sz w:val="22"/>
          <w:szCs w:val="22"/>
          <w:lang w:val="es-ES_tradnl"/>
        </w:rPr>
        <w:t xml:space="preserve"> del Reglamento de Compras, Enajenaciones y Contratación de Servicios del Municipio de Zapopan Jalisco, se somete a su consideración para su aprobación </w:t>
      </w:r>
      <w:r w:rsidRPr="00F24214">
        <w:rPr>
          <w:rFonts w:ascii="Century Gothic" w:hAnsi="Century Gothic" w:cs="Tahoma"/>
          <w:b/>
          <w:sz w:val="22"/>
          <w:szCs w:val="22"/>
          <w:lang w:val="es-ES_tradnl"/>
        </w:rPr>
        <w:t xml:space="preserve">el </w:t>
      </w:r>
      <w:r w:rsidR="00B87866">
        <w:rPr>
          <w:rFonts w:ascii="Century Gothic" w:hAnsi="Century Gothic" w:cs="Tahoma"/>
          <w:b/>
          <w:sz w:val="22"/>
          <w:szCs w:val="22"/>
          <w:lang w:val="es-ES_tradnl"/>
        </w:rPr>
        <w:t>inciso D</w:t>
      </w:r>
      <w:r w:rsidRPr="00F24214">
        <w:rPr>
          <w:rFonts w:ascii="Century Gothic" w:hAnsi="Century Gothic" w:cs="Tahoma"/>
          <w:b/>
          <w:sz w:val="22"/>
          <w:szCs w:val="22"/>
          <w:lang w:val="es-ES_tradnl"/>
        </w:rPr>
        <w:t xml:space="preserve">, </w:t>
      </w:r>
      <w:r w:rsidRPr="00F24214">
        <w:rPr>
          <w:rFonts w:ascii="Century Gothic" w:hAnsi="Century Gothic" w:cs="Tahoma"/>
          <w:sz w:val="22"/>
          <w:szCs w:val="22"/>
          <w:lang w:val="es-ES_tradnl"/>
        </w:rPr>
        <w:t>los que estén por la afirmativa, sírvanse manifestarlo levantando su mano.</w:t>
      </w:r>
    </w:p>
    <w:p w:rsidR="00D52902" w:rsidRPr="00F24214" w:rsidRDefault="00D52902" w:rsidP="00D52902">
      <w:pPr>
        <w:spacing w:line="360" w:lineRule="auto"/>
        <w:jc w:val="both"/>
        <w:rPr>
          <w:rFonts w:ascii="Century Gothic" w:hAnsi="Century Gothic" w:cs="Tahoma"/>
          <w:sz w:val="22"/>
          <w:szCs w:val="22"/>
          <w:lang w:val="es-ES_tradnl" w:eastAsia="en-US"/>
        </w:rPr>
      </w:pPr>
    </w:p>
    <w:p w:rsidR="00D52902" w:rsidRPr="00F24214" w:rsidRDefault="00D52902" w:rsidP="00D52902">
      <w:pPr>
        <w:ind w:left="708"/>
        <w:jc w:val="center"/>
        <w:rPr>
          <w:rFonts w:ascii="Century Gothic" w:hAnsi="Century Gothic" w:cs="Tahoma"/>
          <w:b/>
          <w:i/>
          <w:sz w:val="22"/>
          <w:szCs w:val="22"/>
          <w:lang w:eastAsia="en-US"/>
        </w:rPr>
      </w:pPr>
      <w:r w:rsidRPr="00F24214">
        <w:rPr>
          <w:rFonts w:ascii="Century Gothic" w:hAnsi="Century Gothic" w:cs="Tahoma"/>
          <w:b/>
          <w:i/>
          <w:sz w:val="22"/>
          <w:szCs w:val="22"/>
          <w:lang w:eastAsia="en-US"/>
        </w:rPr>
        <w:t>Aprobado por unanimidad de votos por parte de los integrantes del Comité presentes.</w:t>
      </w:r>
    </w:p>
    <w:p w:rsidR="00323362" w:rsidRPr="006F7DC1" w:rsidRDefault="00323362" w:rsidP="00743107">
      <w:pPr>
        <w:jc w:val="both"/>
        <w:rPr>
          <w:rFonts w:ascii="Century Gothic" w:eastAsia="Century Gothic" w:hAnsi="Century Gothic" w:cs="Century Gothic"/>
          <w:sz w:val="22"/>
          <w:szCs w:val="22"/>
        </w:rPr>
      </w:pPr>
    </w:p>
    <w:p w:rsidR="00625F5B" w:rsidRDefault="00625F5B" w:rsidP="00743107">
      <w:pPr>
        <w:jc w:val="both"/>
        <w:rPr>
          <w:rFonts w:ascii="Century Gothic" w:eastAsia="Century Gothic" w:hAnsi="Century Gothic" w:cs="Century Gothic"/>
        </w:rPr>
      </w:pPr>
    </w:p>
    <w:p w:rsidR="00DD174A" w:rsidRPr="009E5AC4" w:rsidRDefault="00DD174A" w:rsidP="00DD174A">
      <w:pPr>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w:t>
      </w:r>
      <w:r>
        <w:rPr>
          <w:rFonts w:ascii="Century Gothic" w:hAnsi="Century Gothic" w:cs="Tahoma"/>
          <w:sz w:val="22"/>
          <w:szCs w:val="22"/>
        </w:rPr>
        <w:t>ante suplente del Presidente del</w:t>
      </w:r>
      <w:r w:rsidRPr="009E5AC4">
        <w:rPr>
          <w:rFonts w:ascii="Century Gothic" w:hAnsi="Century Gothic" w:cs="Tahoma"/>
          <w:sz w:val="22"/>
          <w:szCs w:val="22"/>
        </w:rPr>
        <w:t xml:space="preserve"> Comité de Adquisiciones, comenta</w:t>
      </w:r>
      <w:r w:rsidRPr="009E5AC4">
        <w:rPr>
          <w:rFonts w:ascii="Century Gothic" w:hAnsi="Century Gothic" w:cs="Tahoma"/>
          <w:sz w:val="22"/>
          <w:szCs w:val="22"/>
          <w:lang w:val="es-ES"/>
        </w:rPr>
        <w:t xml:space="preserve">  </w:t>
      </w:r>
      <w:r w:rsidRPr="009E5AC4">
        <w:rPr>
          <w:rFonts w:ascii="Century Gothic" w:hAnsi="Century Gothic" w:cs="Tahoma"/>
          <w:sz w:val="22"/>
          <w:szCs w:val="22"/>
        </w:rPr>
        <w:t>en este mismo punto del orden del día, los consulto si en ASUNTOS VARIOS tienen algún tema adicional por tratar.</w:t>
      </w:r>
    </w:p>
    <w:p w:rsidR="00DD174A" w:rsidRDefault="00DD174A" w:rsidP="00743107">
      <w:pPr>
        <w:jc w:val="both"/>
        <w:rPr>
          <w:rFonts w:ascii="Century Gothic" w:eastAsia="Century Gothic" w:hAnsi="Century Gothic" w:cs="Century Gothic"/>
        </w:rPr>
      </w:pPr>
    </w:p>
    <w:p w:rsidR="00E277DE" w:rsidRDefault="00743107" w:rsidP="00973D2F">
      <w:pPr>
        <w:jc w:val="both"/>
        <w:rPr>
          <w:rFonts w:ascii="Century Gothic" w:eastAsia="Century Gothic" w:hAnsi="Century Gothic" w:cs="Century Gothic"/>
          <w:sz w:val="22"/>
        </w:rPr>
      </w:pPr>
      <w:r>
        <w:rPr>
          <w:rFonts w:ascii="Century Gothic" w:eastAsia="Century Gothic" w:hAnsi="Century Gothic" w:cs="Century Gothic"/>
          <w:sz w:val="22"/>
        </w:rPr>
        <w:t xml:space="preserve">El Lic. Edmundo Antonio </w:t>
      </w:r>
      <w:proofErr w:type="spellStart"/>
      <w:r>
        <w:rPr>
          <w:rFonts w:ascii="Century Gothic" w:eastAsia="Century Gothic" w:hAnsi="Century Gothic" w:cs="Century Gothic"/>
          <w:sz w:val="22"/>
        </w:rPr>
        <w:t>Amutio</w:t>
      </w:r>
      <w:proofErr w:type="spellEnd"/>
      <w:r>
        <w:rPr>
          <w:rFonts w:ascii="Century Gothic" w:eastAsia="Century Gothic" w:hAnsi="Century Gothic" w:cs="Century Gothic"/>
          <w:sz w:val="22"/>
        </w:rPr>
        <w:t xml:space="preserve"> Villa, representante del Presidente del Comité de Adquisiciones Municipales, comenta no habiendo más asuntos que tratar y visto lo anterior</w:t>
      </w:r>
      <w:r w:rsidR="00715C37">
        <w:rPr>
          <w:rFonts w:ascii="Century Gothic" w:eastAsia="Century Gothic" w:hAnsi="Century Gothic" w:cs="Century Gothic"/>
          <w:sz w:val="22"/>
        </w:rPr>
        <w:t xml:space="preserve">, se da por concluida la </w:t>
      </w:r>
      <w:r w:rsidR="00B87866">
        <w:rPr>
          <w:rFonts w:ascii="Century Gothic" w:eastAsia="Century Gothic" w:hAnsi="Century Gothic" w:cs="Century Gothic"/>
          <w:sz w:val="22"/>
        </w:rPr>
        <w:t>Séptima</w:t>
      </w:r>
      <w:r w:rsidR="00A55E81">
        <w:rPr>
          <w:rFonts w:ascii="Century Gothic" w:eastAsia="Century Gothic" w:hAnsi="Century Gothic" w:cs="Century Gothic"/>
          <w:sz w:val="22"/>
        </w:rPr>
        <w:t xml:space="preserve"> </w:t>
      </w:r>
      <w:r>
        <w:rPr>
          <w:rFonts w:ascii="Century Gothic" w:eastAsia="Century Gothic" w:hAnsi="Century Gothic" w:cs="Century Gothic"/>
          <w:sz w:val="22"/>
        </w:rPr>
        <w:t>Sesión</w:t>
      </w:r>
      <w:r w:rsidR="00745D01">
        <w:rPr>
          <w:rFonts w:ascii="Century Gothic" w:eastAsia="Century Gothic" w:hAnsi="Century Gothic" w:cs="Century Gothic"/>
          <w:sz w:val="22"/>
        </w:rPr>
        <w:t xml:space="preserve"> O</w:t>
      </w:r>
      <w:r w:rsidR="00715C37">
        <w:rPr>
          <w:rFonts w:ascii="Century Gothic" w:eastAsia="Century Gothic" w:hAnsi="Century Gothic" w:cs="Century Gothic"/>
          <w:sz w:val="22"/>
        </w:rPr>
        <w:t xml:space="preserve">rdinaria siendo las </w:t>
      </w:r>
      <w:r w:rsidR="00B87866">
        <w:rPr>
          <w:rFonts w:ascii="Century Gothic" w:eastAsia="Century Gothic" w:hAnsi="Century Gothic" w:cs="Century Gothic"/>
          <w:sz w:val="22"/>
        </w:rPr>
        <w:t>12</w:t>
      </w:r>
      <w:r w:rsidR="00DD174A">
        <w:rPr>
          <w:rFonts w:ascii="Century Gothic" w:eastAsia="Century Gothic" w:hAnsi="Century Gothic" w:cs="Century Gothic"/>
          <w:sz w:val="22"/>
        </w:rPr>
        <w:t>:</w:t>
      </w:r>
      <w:r w:rsidR="00B87866">
        <w:rPr>
          <w:rFonts w:ascii="Century Gothic" w:eastAsia="Century Gothic" w:hAnsi="Century Gothic" w:cs="Century Gothic"/>
          <w:sz w:val="22"/>
        </w:rPr>
        <w:t>37</w:t>
      </w:r>
      <w:r>
        <w:rPr>
          <w:rFonts w:ascii="Century Gothic" w:eastAsia="Century Gothic" w:hAnsi="Century Gothic" w:cs="Century Gothic"/>
          <w:color w:val="FF0000"/>
          <w:sz w:val="22"/>
        </w:rPr>
        <w:t xml:space="preserve"> </w:t>
      </w:r>
      <w:r w:rsidR="00331E4F">
        <w:rPr>
          <w:rFonts w:ascii="Century Gothic" w:eastAsia="Century Gothic" w:hAnsi="Century Gothic" w:cs="Century Gothic"/>
          <w:sz w:val="22"/>
        </w:rPr>
        <w:t xml:space="preserve">horas del día </w:t>
      </w:r>
      <w:r w:rsidR="00B87866">
        <w:rPr>
          <w:rFonts w:ascii="Century Gothic" w:eastAsia="Century Gothic" w:hAnsi="Century Gothic" w:cs="Century Gothic"/>
          <w:sz w:val="22"/>
        </w:rPr>
        <w:t>31</w:t>
      </w:r>
      <w:r>
        <w:rPr>
          <w:rFonts w:ascii="Century Gothic" w:eastAsia="Century Gothic" w:hAnsi="Century Gothic" w:cs="Century Gothic"/>
          <w:sz w:val="22"/>
        </w:rPr>
        <w:t xml:space="preserve"> de </w:t>
      </w:r>
      <w:r w:rsidR="00DD174A">
        <w:rPr>
          <w:rFonts w:ascii="Century Gothic" w:eastAsia="Century Gothic" w:hAnsi="Century Gothic" w:cs="Century Gothic"/>
          <w:sz w:val="22"/>
        </w:rPr>
        <w:t>jul</w:t>
      </w:r>
      <w:r w:rsidR="00A9198E">
        <w:rPr>
          <w:rFonts w:ascii="Century Gothic" w:eastAsia="Century Gothic" w:hAnsi="Century Gothic" w:cs="Century Gothic"/>
          <w:sz w:val="22"/>
        </w:rPr>
        <w:t>i</w:t>
      </w:r>
      <w:r w:rsidR="00745D01">
        <w:rPr>
          <w:rFonts w:ascii="Century Gothic" w:eastAsia="Century Gothic" w:hAnsi="Century Gothic" w:cs="Century Gothic"/>
          <w:sz w:val="22"/>
        </w:rPr>
        <w:t>o</w:t>
      </w:r>
      <w:r>
        <w:rPr>
          <w:rFonts w:ascii="Century Gothic" w:eastAsia="Century Gothic" w:hAnsi="Century Gothic" w:cs="Century Gothic"/>
          <w:sz w:val="22"/>
        </w:rPr>
        <w:t xml:space="preserve"> de 2020,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B87866" w:rsidRDefault="00B87866" w:rsidP="00B87866">
      <w:pPr>
        <w:spacing w:after="200" w:line="276" w:lineRule="auto"/>
        <w:jc w:val="both"/>
        <w:rPr>
          <w:rFonts w:ascii="Century Gothic" w:hAnsi="Century Gothic" w:cs="Tahoma"/>
          <w:sz w:val="22"/>
          <w:szCs w:val="22"/>
          <w:lang w:eastAsia="en-US"/>
        </w:rPr>
      </w:pPr>
    </w:p>
    <w:p w:rsidR="001A098D" w:rsidRDefault="001A098D" w:rsidP="00B87866">
      <w:pPr>
        <w:spacing w:after="200" w:line="276" w:lineRule="auto"/>
        <w:jc w:val="both"/>
        <w:rPr>
          <w:rFonts w:ascii="Century Gothic" w:hAnsi="Century Gothic" w:cs="Tahoma"/>
          <w:sz w:val="22"/>
          <w:szCs w:val="22"/>
          <w:lang w:eastAsia="en-US"/>
        </w:rPr>
      </w:pPr>
    </w:p>
    <w:p w:rsidR="006B7CBC" w:rsidRDefault="006B7CBC" w:rsidP="00B87866">
      <w:pPr>
        <w:spacing w:after="200" w:line="276" w:lineRule="auto"/>
        <w:jc w:val="both"/>
        <w:rPr>
          <w:rFonts w:ascii="Century Gothic" w:hAnsi="Century Gothic" w:cs="Tahoma"/>
          <w:sz w:val="22"/>
          <w:szCs w:val="22"/>
          <w:lang w:eastAsia="en-US"/>
        </w:rPr>
      </w:pPr>
    </w:p>
    <w:p w:rsidR="006B7CBC" w:rsidRPr="00B87866" w:rsidRDefault="006B7CBC" w:rsidP="00B87866">
      <w:pPr>
        <w:spacing w:after="200" w:line="276" w:lineRule="auto"/>
        <w:jc w:val="both"/>
        <w:rPr>
          <w:rFonts w:ascii="Century Gothic" w:hAnsi="Century Gothic" w:cs="Tahoma"/>
          <w:sz w:val="22"/>
          <w:szCs w:val="22"/>
          <w:lang w:eastAsia="en-US"/>
        </w:rPr>
      </w:pPr>
    </w:p>
    <w:p w:rsidR="00B87866" w:rsidRDefault="00B87866" w:rsidP="00B87866">
      <w:pPr>
        <w:tabs>
          <w:tab w:val="left" w:pos="3969"/>
        </w:tabs>
        <w:spacing w:line="360" w:lineRule="auto"/>
        <w:jc w:val="center"/>
        <w:rPr>
          <w:rFonts w:ascii="Century Gothic" w:hAnsi="Century Gothic" w:cs="Tahoma"/>
          <w:b/>
          <w:sz w:val="22"/>
          <w:szCs w:val="22"/>
          <w:lang w:eastAsia="en-US"/>
        </w:rPr>
      </w:pPr>
      <w:r w:rsidRPr="00B87866">
        <w:rPr>
          <w:rFonts w:ascii="Century Gothic" w:hAnsi="Century Gothic" w:cs="Tahoma"/>
          <w:b/>
          <w:sz w:val="22"/>
          <w:szCs w:val="22"/>
          <w:lang w:eastAsia="en-US"/>
        </w:rPr>
        <w:t>Integrantes Vocales con voz y voto</w:t>
      </w:r>
    </w:p>
    <w:p w:rsidR="00B87866" w:rsidRPr="00B87866" w:rsidRDefault="00B87866" w:rsidP="00B87866">
      <w:pPr>
        <w:tabs>
          <w:tab w:val="left" w:pos="3969"/>
        </w:tabs>
        <w:spacing w:line="360" w:lineRule="auto"/>
        <w:jc w:val="center"/>
        <w:rPr>
          <w:rFonts w:ascii="Century Gothic" w:hAnsi="Century Gothic" w:cs="Tahoma"/>
          <w:b/>
          <w:sz w:val="22"/>
          <w:szCs w:val="22"/>
          <w:lang w:eastAsia="en-US"/>
        </w:rPr>
      </w:pPr>
    </w:p>
    <w:p w:rsidR="00B87866" w:rsidRDefault="00B87866" w:rsidP="00B87866">
      <w:pPr>
        <w:rPr>
          <w:rFonts w:asciiTheme="minorHAnsi" w:eastAsiaTheme="minorHAnsi" w:hAnsiTheme="minorHAnsi" w:cstheme="minorBidi"/>
          <w:sz w:val="22"/>
          <w:szCs w:val="22"/>
          <w:highlight w:val="magenta"/>
          <w:lang w:eastAsia="en-US"/>
        </w:rPr>
      </w:pPr>
    </w:p>
    <w:p w:rsidR="006B7CBC" w:rsidRDefault="006B7CBC" w:rsidP="00B87866">
      <w:pPr>
        <w:rPr>
          <w:rFonts w:asciiTheme="minorHAnsi" w:eastAsiaTheme="minorHAnsi" w:hAnsiTheme="minorHAnsi" w:cstheme="minorBidi"/>
          <w:sz w:val="22"/>
          <w:szCs w:val="22"/>
          <w:highlight w:val="magenta"/>
          <w:lang w:eastAsia="en-US"/>
        </w:rPr>
      </w:pPr>
    </w:p>
    <w:p w:rsidR="006B7CBC" w:rsidRDefault="006B7CBC" w:rsidP="00B87866">
      <w:pPr>
        <w:rPr>
          <w:rFonts w:asciiTheme="minorHAnsi" w:eastAsiaTheme="minorHAnsi" w:hAnsiTheme="minorHAnsi" w:cstheme="minorBidi"/>
          <w:sz w:val="22"/>
          <w:szCs w:val="22"/>
          <w:highlight w:val="magenta"/>
          <w:lang w:eastAsia="en-US"/>
        </w:rPr>
      </w:pPr>
    </w:p>
    <w:p w:rsidR="006B7CBC" w:rsidRDefault="006B7CBC" w:rsidP="00B87866">
      <w:pPr>
        <w:rPr>
          <w:rFonts w:asciiTheme="minorHAnsi" w:eastAsiaTheme="minorHAnsi" w:hAnsiTheme="minorHAnsi" w:cstheme="minorBidi"/>
          <w:sz w:val="22"/>
          <w:szCs w:val="22"/>
          <w:highlight w:val="magenta"/>
          <w:lang w:eastAsia="en-US"/>
        </w:rPr>
      </w:pPr>
    </w:p>
    <w:p w:rsidR="001A098D" w:rsidRPr="00B87866" w:rsidRDefault="001A098D" w:rsidP="00B87866">
      <w:pPr>
        <w:rPr>
          <w:rFonts w:asciiTheme="minorHAnsi" w:eastAsiaTheme="minorHAnsi" w:hAnsiTheme="minorHAnsi" w:cstheme="minorBidi"/>
          <w:sz w:val="22"/>
          <w:szCs w:val="22"/>
          <w:highlight w:val="magenta"/>
          <w:lang w:eastAsia="en-US"/>
        </w:rPr>
      </w:pPr>
    </w:p>
    <w:p w:rsidR="00B87866" w:rsidRPr="00B87866" w:rsidRDefault="00B87866" w:rsidP="00B87866">
      <w:pPr>
        <w:jc w:val="center"/>
        <w:rPr>
          <w:rFonts w:ascii="Century Gothic" w:eastAsia="Calibri" w:hAnsi="Century Gothic" w:cs="Tahoma"/>
          <w:sz w:val="22"/>
          <w:szCs w:val="22"/>
          <w:lang w:val="es-ES" w:eastAsia="en-US"/>
        </w:rPr>
      </w:pPr>
      <w:r w:rsidRPr="00B87866">
        <w:rPr>
          <w:rFonts w:ascii="Century Gothic" w:eastAsia="Calibri" w:hAnsi="Century Gothic" w:cs="Tahoma"/>
          <w:sz w:val="22"/>
          <w:szCs w:val="22"/>
          <w:lang w:val="es-ES" w:eastAsia="en-US"/>
        </w:rPr>
        <w:t>Secretario Técnico y Ejecutivo del Comité de Adquisiciones.</w:t>
      </w:r>
    </w:p>
    <w:p w:rsidR="008D0BC5" w:rsidRPr="00A9198E" w:rsidRDefault="00B87866" w:rsidP="001A098D">
      <w:pPr>
        <w:jc w:val="center"/>
        <w:rPr>
          <w:rFonts w:ascii="Century Gothic" w:eastAsia="Calibri" w:hAnsi="Century Gothic" w:cs="Tahoma"/>
          <w:sz w:val="22"/>
          <w:szCs w:val="22"/>
          <w:lang w:val="es-ES" w:eastAsia="en-US"/>
        </w:rPr>
      </w:pPr>
      <w:r w:rsidRPr="00B87866">
        <w:rPr>
          <w:rFonts w:ascii="Century Gothic" w:eastAsia="Calibri" w:hAnsi="Century Gothic" w:cs="Tahoma"/>
          <w:sz w:val="22"/>
          <w:szCs w:val="22"/>
          <w:lang w:val="es-ES" w:eastAsia="en-US"/>
        </w:rPr>
        <w:t>Titular</w:t>
      </w:r>
    </w:p>
    <w:sectPr w:rsidR="008D0BC5" w:rsidRPr="00A9198E" w:rsidSect="00162908">
      <w:headerReference w:type="default" r:id="rId16"/>
      <w:footerReference w:type="even" r:id="rId17"/>
      <w:footerReference w:type="default" r:id="rId18"/>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6B88" w:rsidRDefault="00856B88" w:rsidP="00162908">
      <w:r>
        <w:separator/>
      </w:r>
    </w:p>
  </w:endnote>
  <w:endnote w:type="continuationSeparator" w:id="0">
    <w:p w:rsidR="00856B88" w:rsidRDefault="00856B88"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475" w:rsidRDefault="004B0475"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B0475" w:rsidRDefault="004B0475"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2855033"/>
      <w:docPartObj>
        <w:docPartGallery w:val="Page Numbers (Bottom of Page)"/>
        <w:docPartUnique/>
      </w:docPartObj>
    </w:sdtPr>
    <w:sdtEndPr/>
    <w:sdtContent>
      <w:sdt>
        <w:sdtPr>
          <w:id w:val="1728636285"/>
          <w:docPartObj>
            <w:docPartGallery w:val="Page Numbers (Top of Page)"/>
            <w:docPartUnique/>
          </w:docPartObj>
        </w:sdtPr>
        <w:sdtEndPr/>
        <w:sdtContent>
          <w:p w:rsidR="004B0475" w:rsidRDefault="004B0475">
            <w:pPr>
              <w:pStyle w:val="Piedepgina"/>
              <w:jc w:val="center"/>
            </w:pPr>
          </w:p>
          <w:p w:rsidR="004B0475" w:rsidRPr="0052066C" w:rsidRDefault="004B0475" w:rsidP="0079293C">
            <w:pPr>
              <w:pStyle w:val="Sinespaciado"/>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pt-BR"/>
              </w:rPr>
              <w:t>L</w:t>
            </w:r>
            <w:r w:rsidRPr="0052066C">
              <w:rPr>
                <w:rFonts w:ascii="Century Gothic" w:eastAsiaTheme="minorHAnsi" w:hAnsi="Century Gothic" w:cstheme="minorBidi"/>
                <w:sz w:val="18"/>
                <w:szCs w:val="18"/>
                <w:lang w:val="es-ES"/>
              </w:rPr>
              <w:t>a presente hoja f</w:t>
            </w:r>
            <w:r>
              <w:rPr>
                <w:rFonts w:ascii="Century Gothic" w:eastAsiaTheme="minorHAnsi" w:hAnsi="Century Gothic" w:cstheme="minorBidi"/>
                <w:sz w:val="18"/>
                <w:szCs w:val="18"/>
                <w:lang w:val="es-ES"/>
              </w:rPr>
              <w:t>orma parte del acta de la Séptima Sesión Ordinaria del 31</w:t>
            </w:r>
            <w:r w:rsidRPr="0052066C">
              <w:rPr>
                <w:rFonts w:ascii="Century Gothic" w:eastAsiaTheme="minorHAnsi" w:hAnsi="Century Gothic" w:cstheme="minorBidi"/>
                <w:sz w:val="18"/>
                <w:szCs w:val="18"/>
                <w:lang w:val="es-ES"/>
              </w:rPr>
              <w:t xml:space="preserve"> de </w:t>
            </w:r>
            <w:r>
              <w:rPr>
                <w:rFonts w:ascii="Century Gothic" w:eastAsiaTheme="minorHAnsi" w:hAnsi="Century Gothic" w:cstheme="minorBidi"/>
                <w:sz w:val="18"/>
                <w:szCs w:val="18"/>
                <w:lang w:val="es-ES"/>
              </w:rPr>
              <w:t xml:space="preserve">Julio </w:t>
            </w:r>
            <w:r w:rsidRPr="0052066C">
              <w:rPr>
                <w:rFonts w:ascii="Century Gothic" w:eastAsiaTheme="minorHAnsi" w:hAnsi="Century Gothic" w:cstheme="minorBidi"/>
                <w:sz w:val="18"/>
                <w:szCs w:val="18"/>
                <w:lang w:val="es-ES"/>
              </w:rPr>
              <w:t xml:space="preserve">de 2020. </w:t>
            </w:r>
          </w:p>
          <w:p w:rsidR="004B0475" w:rsidRPr="0052066C" w:rsidRDefault="004B0475" w:rsidP="0079293C">
            <w:pPr>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es-ES"/>
              </w:rPr>
              <w:t>La falta de firma de alguno de los Integrantes del Comité de Adquisiciones, no resta</w:t>
            </w:r>
            <w:r>
              <w:rPr>
                <w:rFonts w:ascii="Century Gothic" w:eastAsiaTheme="minorHAnsi" w:hAnsi="Century Gothic" w:cstheme="minorBidi"/>
                <w:sz w:val="18"/>
                <w:szCs w:val="18"/>
                <w:lang w:val="es-ES"/>
              </w:rPr>
              <w:t xml:space="preserve"> validez al acto y/o a la misma, al existir otros medios que respaldan las determinaciones de los Integrantes del Comité de Adquisiciones. </w:t>
            </w:r>
          </w:p>
          <w:p w:rsidR="004B0475" w:rsidRDefault="004B0475">
            <w:pPr>
              <w:pStyle w:val="Piedepgina"/>
              <w:jc w:val="center"/>
            </w:pPr>
          </w:p>
          <w:p w:rsidR="004B0475" w:rsidRDefault="004B0475">
            <w:pPr>
              <w:pStyle w:val="Piedepgina"/>
              <w:jc w:val="center"/>
            </w:pPr>
            <w:r>
              <w:rPr>
                <w:lang w:val="es-ES"/>
              </w:rPr>
              <w:t xml:space="preserve">Página </w:t>
            </w:r>
            <w:r>
              <w:rPr>
                <w:b/>
                <w:bCs/>
              </w:rPr>
              <w:fldChar w:fldCharType="begin"/>
            </w:r>
            <w:r>
              <w:rPr>
                <w:b/>
                <w:bCs/>
              </w:rPr>
              <w:instrText>PAGE</w:instrText>
            </w:r>
            <w:r>
              <w:rPr>
                <w:b/>
                <w:bCs/>
              </w:rPr>
              <w:fldChar w:fldCharType="separate"/>
            </w:r>
            <w:r w:rsidR="00BB7EC9">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B7EC9">
              <w:rPr>
                <w:b/>
                <w:bCs/>
                <w:noProof/>
              </w:rPr>
              <w:t>36</w:t>
            </w:r>
            <w:r>
              <w:rPr>
                <w:b/>
                <w:bCs/>
              </w:rPr>
              <w:fldChar w:fldCharType="end"/>
            </w:r>
          </w:p>
        </w:sdtContent>
      </w:sdt>
    </w:sdtContent>
  </w:sdt>
  <w:p w:rsidR="004B0475" w:rsidRDefault="004B0475" w:rsidP="00B5631C">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6B88" w:rsidRDefault="00856B88" w:rsidP="00162908">
      <w:r>
        <w:separator/>
      </w:r>
    </w:p>
  </w:footnote>
  <w:footnote w:type="continuationSeparator" w:id="0">
    <w:p w:rsidR="00856B88" w:rsidRDefault="00856B88"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475" w:rsidRDefault="004B0475">
    <w:pPr>
      <w:pStyle w:val="Encabezado"/>
    </w:pPr>
    <w:r w:rsidRPr="0056643E">
      <w:rPr>
        <w:noProof/>
        <w:lang w:val="es-MX" w:eastAsia="es-MX"/>
      </w:rPr>
      <mc:AlternateContent>
        <mc:Choice Requires="wpg">
          <w:drawing>
            <wp:inline distT="0" distB="0" distL="0" distR="0" wp14:anchorId="17D8CB42" wp14:editId="72FA744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lc="http://schemas.openxmlformats.org/drawingml/2006/lockedCanvas"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wps:wsp>
                      <wps:cNvPr id="2" name="4 CuadroTexto"/>
                      <wps:cNvSpPr txBox="1"/>
                      <wps:spPr>
                        <a:xfrm>
                          <a:off x="-125780" y="3815619"/>
                          <a:ext cx="7260943" cy="412388"/>
                        </a:xfrm>
                        <a:prstGeom prst="rect">
                          <a:avLst/>
                        </a:prstGeom>
                        <a:solidFill>
                          <a:srgbClr val="F67E1A"/>
                        </a:solidFill>
                      </wps:spPr>
                      <wps:txbx>
                        <w:txbxContent>
                          <w:p w:rsidR="004B0475" w:rsidRDefault="004B0475" w:rsidP="0044530F">
                            <w:pPr>
                              <w:pStyle w:val="NormalWeb"/>
                              <w:spacing w:after="0"/>
                              <w:rPr>
                                <w:rFonts w:asciiTheme="minorHAnsi" w:hAnsi="Calibri" w:cstheme="minorBidi"/>
                                <w:b/>
                                <w:bCs/>
                                <w:color w:val="FFFFFF" w:themeColor="background1"/>
                                <w:kern w:val="24"/>
                              </w:rPr>
                            </w:pPr>
                          </w:p>
                          <w:p w:rsidR="004B0475" w:rsidRPr="0044530F" w:rsidRDefault="004B0475"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xmlns:w15="http://schemas.microsoft.com/office/word/2012/wordml">
          <w:pict>
            <v:group w14:anchorId="17D8CB42"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ni/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GosZis9rTU8hNgGhqds8MuR+zp&#10;VkJTCjFsPI9JQ0Yu0xRGszSDNwV7VhbOknCOJ/qKxsaXRkkwj0HX2PjiMJpm2cDE6GlMwDtzZGQj&#10;ylGmRtfbVaP72t0k6TpcDt6/M4OWOMaPM3vangZQW1k+A9YjvHwLz/y9p9jmtG1W0kmhr4AlVGgl&#10;XLXg8f4MZA0XkCw3cy+Ty+/wiuLT9/3aWb289Tf/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O0+ni/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PFMQA&#10;AADaAAAADwAAAGRycy9kb3ducmV2LnhtbESPQYvCMBSE74L/ITzBi2i6sohWo+iisCxetoro7dE8&#10;22rzUpqo9d+bBWGPw8x8w8wWjSnFnWpXWFbwMYhAEKdWF5wp2O82/TEI55E1lpZJwZMcLObt1gxj&#10;bR/8S/fEZyJA2MWoIPe+iqV0aU4G3cBWxME729qgD7LOpK7xEeCmlMMoGkmDBYeFHCv6yim9Jjej&#10;IFl+bg/XS1ZMVr2f09E+16fRdq9Ut9MspyA8Nf4//G5/awVD+LsSb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jxTEAAAA2gAAAA8AAAAAAAAAAAAAAAAAmAIAAGRycy9k&#10;b3ducmV2LnhtbFBLBQYAAAAABAAEAPUAAACJAwAAAAA=&#10;" fillcolor="#f67e1a" stroked="f">
                <v:textbox>
                  <w:txbxContent>
                    <w:p w:rsidR="004B0475" w:rsidRDefault="004B0475" w:rsidP="0044530F">
                      <w:pPr>
                        <w:pStyle w:val="NormalWeb"/>
                        <w:spacing w:after="0"/>
                        <w:rPr>
                          <w:rFonts w:asciiTheme="minorHAnsi" w:hAnsi="Calibri" w:cstheme="minorBidi"/>
                          <w:b/>
                          <w:bCs/>
                          <w:color w:val="FFFFFF" w:themeColor="background1"/>
                          <w:kern w:val="24"/>
                        </w:rPr>
                      </w:pPr>
                    </w:p>
                    <w:p w:rsidR="004B0475" w:rsidRPr="0044530F" w:rsidRDefault="004B0475"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4B0475" w:rsidRPr="00793FC2" w:rsidRDefault="004B0475" w:rsidP="0055112E">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 xml:space="preserve">ACTA DE LA SÉPTIMA </w:t>
    </w:r>
    <w:r w:rsidRPr="00793FC2">
      <w:rPr>
        <w:rFonts w:ascii="Tahoma" w:hAnsi="Tahoma" w:cs="Tahoma"/>
        <w:sz w:val="18"/>
        <w:szCs w:val="18"/>
        <w:lang w:val="es-ES_tradnl"/>
      </w:rPr>
      <w:t>SESIÓN ORDINARIA</w:t>
    </w:r>
  </w:p>
  <w:p w:rsidR="004B0475" w:rsidRPr="00793FC2" w:rsidRDefault="004B0475"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31</w:t>
    </w:r>
    <w:r w:rsidRPr="00793FC2">
      <w:rPr>
        <w:rFonts w:ascii="Tahoma" w:hAnsi="Tahoma" w:cs="Tahoma"/>
        <w:sz w:val="18"/>
        <w:szCs w:val="18"/>
        <w:lang w:val="es-ES_tradnl"/>
      </w:rPr>
      <w:t xml:space="preserve"> DE </w:t>
    </w:r>
    <w:r>
      <w:rPr>
        <w:rFonts w:ascii="Tahoma" w:hAnsi="Tahoma" w:cs="Tahoma"/>
        <w:sz w:val="18"/>
        <w:szCs w:val="18"/>
        <w:lang w:val="es-ES_tradnl"/>
      </w:rPr>
      <w:t>JULIO DE 2020</w:t>
    </w:r>
  </w:p>
  <w:p w:rsidR="004B0475" w:rsidRPr="00261A2A" w:rsidRDefault="004B0475"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A2DF3"/>
    <w:multiLevelType w:val="hybridMultilevel"/>
    <w:tmpl w:val="225202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C70590"/>
    <w:multiLevelType w:val="hybridMultilevel"/>
    <w:tmpl w:val="4DFACA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C56E0D"/>
    <w:multiLevelType w:val="hybridMultilevel"/>
    <w:tmpl w:val="5254D3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E7843A9"/>
    <w:multiLevelType w:val="hybridMultilevel"/>
    <w:tmpl w:val="E7E26E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0CB4F4D"/>
    <w:multiLevelType w:val="hybridMultilevel"/>
    <w:tmpl w:val="6202564C"/>
    <w:lvl w:ilvl="0" w:tplc="F42CE298">
      <w:numFmt w:val="bullet"/>
      <w:lvlText w:val=""/>
      <w:lvlJc w:val="left"/>
      <w:pPr>
        <w:ind w:left="720" w:hanging="360"/>
      </w:pPr>
      <w:rPr>
        <w:rFonts w:ascii="Symbol" w:eastAsia="Times New Roman"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2B660EA"/>
    <w:multiLevelType w:val="hybridMultilevel"/>
    <w:tmpl w:val="7BE2332C"/>
    <w:lvl w:ilvl="0" w:tplc="70F01878">
      <w:start w:val="1"/>
      <w:numFmt w:val="upperRoman"/>
      <w:lvlText w:val="%1."/>
      <w:lvlJc w:val="right"/>
      <w:pPr>
        <w:tabs>
          <w:tab w:val="num" w:pos="720"/>
        </w:tabs>
        <w:ind w:left="720" w:hanging="180"/>
      </w:pPr>
      <w:rPr>
        <w:rFonts w:ascii="Century Gothic" w:eastAsia="Calibri" w:hAnsi="Century Gothic" w:cs="Tahoma"/>
      </w:r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B1D3048"/>
    <w:multiLevelType w:val="hybridMultilevel"/>
    <w:tmpl w:val="DB504C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3BB5614"/>
    <w:multiLevelType w:val="hybridMultilevel"/>
    <w:tmpl w:val="F06CFDAC"/>
    <w:lvl w:ilvl="0" w:tplc="EA624DD2">
      <w:start w:val="4"/>
      <w:numFmt w:val="low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C444F14"/>
    <w:multiLevelType w:val="hybridMultilevel"/>
    <w:tmpl w:val="F0BE54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C9D18A4"/>
    <w:multiLevelType w:val="hybridMultilevel"/>
    <w:tmpl w:val="F6C214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9A2158F"/>
    <w:multiLevelType w:val="hybridMultilevel"/>
    <w:tmpl w:val="6D086C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CA646AD"/>
    <w:multiLevelType w:val="hybridMultilevel"/>
    <w:tmpl w:val="1660A6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DF158A9"/>
    <w:multiLevelType w:val="hybridMultilevel"/>
    <w:tmpl w:val="5C8CF15A"/>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13">
    <w:nsid w:val="5048298B"/>
    <w:multiLevelType w:val="hybridMultilevel"/>
    <w:tmpl w:val="A50644C4"/>
    <w:lvl w:ilvl="0" w:tplc="5DE6C96A">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27A5298"/>
    <w:multiLevelType w:val="hybridMultilevel"/>
    <w:tmpl w:val="E54A0A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9332FFE"/>
    <w:multiLevelType w:val="hybridMultilevel"/>
    <w:tmpl w:val="E5EC51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D8B7890"/>
    <w:multiLevelType w:val="hybridMultilevel"/>
    <w:tmpl w:val="172C70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18B6CAD"/>
    <w:multiLevelType w:val="hybridMultilevel"/>
    <w:tmpl w:val="75B066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D7C6F23"/>
    <w:multiLevelType w:val="hybridMultilevel"/>
    <w:tmpl w:val="B700FF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EEB75B2"/>
    <w:multiLevelType w:val="hybridMultilevel"/>
    <w:tmpl w:val="2D269798"/>
    <w:lvl w:ilvl="0" w:tplc="7F7061C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1726AE2"/>
    <w:multiLevelType w:val="hybridMultilevel"/>
    <w:tmpl w:val="7AA0B928"/>
    <w:lvl w:ilvl="0" w:tplc="D0DAB99E">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9AD34C1"/>
    <w:multiLevelType w:val="hybridMultilevel"/>
    <w:tmpl w:val="094E75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BF35FCD"/>
    <w:multiLevelType w:val="hybridMultilevel"/>
    <w:tmpl w:val="2D269798"/>
    <w:lvl w:ilvl="0" w:tplc="7F7061C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2"/>
  </w:num>
  <w:num w:numId="3">
    <w:abstractNumId w:val="22"/>
  </w:num>
  <w:num w:numId="4">
    <w:abstractNumId w:val="3"/>
  </w:num>
  <w:num w:numId="5">
    <w:abstractNumId w:val="18"/>
  </w:num>
  <w:num w:numId="6">
    <w:abstractNumId w:val="1"/>
  </w:num>
  <w:num w:numId="7">
    <w:abstractNumId w:val="20"/>
  </w:num>
  <w:num w:numId="8">
    <w:abstractNumId w:val="10"/>
  </w:num>
  <w:num w:numId="9">
    <w:abstractNumId w:val="0"/>
  </w:num>
  <w:num w:numId="10">
    <w:abstractNumId w:val="2"/>
  </w:num>
  <w:num w:numId="11">
    <w:abstractNumId w:val="16"/>
  </w:num>
  <w:num w:numId="12">
    <w:abstractNumId w:val="11"/>
  </w:num>
  <w:num w:numId="13">
    <w:abstractNumId w:val="9"/>
  </w:num>
  <w:num w:numId="14">
    <w:abstractNumId w:val="21"/>
  </w:num>
  <w:num w:numId="15">
    <w:abstractNumId w:val="4"/>
  </w:num>
  <w:num w:numId="16">
    <w:abstractNumId w:val="8"/>
  </w:num>
  <w:num w:numId="17">
    <w:abstractNumId w:val="15"/>
  </w:num>
  <w:num w:numId="18">
    <w:abstractNumId w:val="6"/>
  </w:num>
  <w:num w:numId="19">
    <w:abstractNumId w:val="14"/>
  </w:num>
  <w:num w:numId="20">
    <w:abstractNumId w:val="17"/>
  </w:num>
  <w:num w:numId="21">
    <w:abstractNumId w:val="19"/>
  </w:num>
  <w:num w:numId="22">
    <w:abstractNumId w:val="7"/>
  </w:num>
  <w:num w:numId="23">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908"/>
    <w:rsid w:val="000066BA"/>
    <w:rsid w:val="00007968"/>
    <w:rsid w:val="00007D4C"/>
    <w:rsid w:val="000137D0"/>
    <w:rsid w:val="00016964"/>
    <w:rsid w:val="00017D6C"/>
    <w:rsid w:val="00020B88"/>
    <w:rsid w:val="00027BB7"/>
    <w:rsid w:val="0003155E"/>
    <w:rsid w:val="00032791"/>
    <w:rsid w:val="00033025"/>
    <w:rsid w:val="000423F5"/>
    <w:rsid w:val="00043F45"/>
    <w:rsid w:val="000511AB"/>
    <w:rsid w:val="0005296D"/>
    <w:rsid w:val="00056FB0"/>
    <w:rsid w:val="0006464D"/>
    <w:rsid w:val="000648CD"/>
    <w:rsid w:val="0007007D"/>
    <w:rsid w:val="0007008C"/>
    <w:rsid w:val="00073199"/>
    <w:rsid w:val="00073649"/>
    <w:rsid w:val="00075B1D"/>
    <w:rsid w:val="00080206"/>
    <w:rsid w:val="000821F5"/>
    <w:rsid w:val="000831B1"/>
    <w:rsid w:val="00083D81"/>
    <w:rsid w:val="00085CC5"/>
    <w:rsid w:val="00086C11"/>
    <w:rsid w:val="00093F47"/>
    <w:rsid w:val="000A18D6"/>
    <w:rsid w:val="000A3017"/>
    <w:rsid w:val="000A4F42"/>
    <w:rsid w:val="000B12D7"/>
    <w:rsid w:val="000B38C9"/>
    <w:rsid w:val="000B3A88"/>
    <w:rsid w:val="000C0F86"/>
    <w:rsid w:val="000C4097"/>
    <w:rsid w:val="000C7C71"/>
    <w:rsid w:val="000D0F22"/>
    <w:rsid w:val="000D7061"/>
    <w:rsid w:val="000D7F7F"/>
    <w:rsid w:val="000E06BB"/>
    <w:rsid w:val="000E0839"/>
    <w:rsid w:val="000E555E"/>
    <w:rsid w:val="000E74BF"/>
    <w:rsid w:val="000E7E07"/>
    <w:rsid w:val="000F0E53"/>
    <w:rsid w:val="000F13B9"/>
    <w:rsid w:val="000F22C2"/>
    <w:rsid w:val="000F4087"/>
    <w:rsid w:val="00104135"/>
    <w:rsid w:val="00105BD9"/>
    <w:rsid w:val="001150EC"/>
    <w:rsid w:val="0011742E"/>
    <w:rsid w:val="00124432"/>
    <w:rsid w:val="00124F24"/>
    <w:rsid w:val="0012509A"/>
    <w:rsid w:val="001277A1"/>
    <w:rsid w:val="001361F0"/>
    <w:rsid w:val="001377A1"/>
    <w:rsid w:val="001438B2"/>
    <w:rsid w:val="00143BF3"/>
    <w:rsid w:val="00143F16"/>
    <w:rsid w:val="001452D4"/>
    <w:rsid w:val="00152A23"/>
    <w:rsid w:val="001536A8"/>
    <w:rsid w:val="0016287D"/>
    <w:rsid w:val="00162908"/>
    <w:rsid w:val="001644F8"/>
    <w:rsid w:val="00165F08"/>
    <w:rsid w:val="0016799C"/>
    <w:rsid w:val="00171992"/>
    <w:rsid w:val="00171ADC"/>
    <w:rsid w:val="00184E63"/>
    <w:rsid w:val="00187738"/>
    <w:rsid w:val="00190B90"/>
    <w:rsid w:val="00190E59"/>
    <w:rsid w:val="00191C69"/>
    <w:rsid w:val="001A04EB"/>
    <w:rsid w:val="001A098D"/>
    <w:rsid w:val="001A492F"/>
    <w:rsid w:val="001B0FB7"/>
    <w:rsid w:val="001B2CC3"/>
    <w:rsid w:val="001B337D"/>
    <w:rsid w:val="001B4089"/>
    <w:rsid w:val="001B5906"/>
    <w:rsid w:val="001B5D05"/>
    <w:rsid w:val="001B655D"/>
    <w:rsid w:val="001C43D1"/>
    <w:rsid w:val="001C521F"/>
    <w:rsid w:val="001C52CA"/>
    <w:rsid w:val="001C719A"/>
    <w:rsid w:val="001C7476"/>
    <w:rsid w:val="001D0ECB"/>
    <w:rsid w:val="001D7F82"/>
    <w:rsid w:val="001E3BA5"/>
    <w:rsid w:val="001E6F08"/>
    <w:rsid w:val="001F1549"/>
    <w:rsid w:val="0020083E"/>
    <w:rsid w:val="00203723"/>
    <w:rsid w:val="00205050"/>
    <w:rsid w:val="0020685B"/>
    <w:rsid w:val="00206BE7"/>
    <w:rsid w:val="002073FD"/>
    <w:rsid w:val="00212934"/>
    <w:rsid w:val="00214E23"/>
    <w:rsid w:val="0021593F"/>
    <w:rsid w:val="00217CDB"/>
    <w:rsid w:val="00221273"/>
    <w:rsid w:val="00221AF2"/>
    <w:rsid w:val="0023008E"/>
    <w:rsid w:val="0023012F"/>
    <w:rsid w:val="002352AB"/>
    <w:rsid w:val="002401D4"/>
    <w:rsid w:val="00242654"/>
    <w:rsid w:val="00253D48"/>
    <w:rsid w:val="00260FE4"/>
    <w:rsid w:val="00264669"/>
    <w:rsid w:val="0027084E"/>
    <w:rsid w:val="00270ADC"/>
    <w:rsid w:val="00275038"/>
    <w:rsid w:val="00275929"/>
    <w:rsid w:val="00276836"/>
    <w:rsid w:val="00284060"/>
    <w:rsid w:val="00284EE8"/>
    <w:rsid w:val="002920D4"/>
    <w:rsid w:val="00294398"/>
    <w:rsid w:val="002968F0"/>
    <w:rsid w:val="002A4198"/>
    <w:rsid w:val="002A5B0C"/>
    <w:rsid w:val="002A7296"/>
    <w:rsid w:val="002B15F0"/>
    <w:rsid w:val="002B31E4"/>
    <w:rsid w:val="002C327F"/>
    <w:rsid w:val="002C5F95"/>
    <w:rsid w:val="002C7066"/>
    <w:rsid w:val="002D2C5A"/>
    <w:rsid w:val="002D7B8E"/>
    <w:rsid w:val="002E455A"/>
    <w:rsid w:val="002E4E5C"/>
    <w:rsid w:val="002E5858"/>
    <w:rsid w:val="002E6421"/>
    <w:rsid w:val="002E7E1A"/>
    <w:rsid w:val="002F1CE5"/>
    <w:rsid w:val="002F267A"/>
    <w:rsid w:val="002F61CE"/>
    <w:rsid w:val="00302588"/>
    <w:rsid w:val="003036AB"/>
    <w:rsid w:val="00313683"/>
    <w:rsid w:val="00315CAB"/>
    <w:rsid w:val="003224E4"/>
    <w:rsid w:val="003230C9"/>
    <w:rsid w:val="00323362"/>
    <w:rsid w:val="00323EB1"/>
    <w:rsid w:val="00327617"/>
    <w:rsid w:val="00330425"/>
    <w:rsid w:val="00330EED"/>
    <w:rsid w:val="00331520"/>
    <w:rsid w:val="00331E4F"/>
    <w:rsid w:val="0033218D"/>
    <w:rsid w:val="00334A64"/>
    <w:rsid w:val="00336824"/>
    <w:rsid w:val="003368A1"/>
    <w:rsid w:val="00336E60"/>
    <w:rsid w:val="00352B0C"/>
    <w:rsid w:val="0035441D"/>
    <w:rsid w:val="00357124"/>
    <w:rsid w:val="00357A99"/>
    <w:rsid w:val="00360570"/>
    <w:rsid w:val="00364B75"/>
    <w:rsid w:val="00374EAD"/>
    <w:rsid w:val="00376487"/>
    <w:rsid w:val="003764C4"/>
    <w:rsid w:val="003778BB"/>
    <w:rsid w:val="0038058B"/>
    <w:rsid w:val="00380F2A"/>
    <w:rsid w:val="0038197A"/>
    <w:rsid w:val="00385F27"/>
    <w:rsid w:val="0039252A"/>
    <w:rsid w:val="00393DC1"/>
    <w:rsid w:val="003942DE"/>
    <w:rsid w:val="003976BD"/>
    <w:rsid w:val="003A3B52"/>
    <w:rsid w:val="003A4197"/>
    <w:rsid w:val="003A7818"/>
    <w:rsid w:val="003B53BC"/>
    <w:rsid w:val="003B5894"/>
    <w:rsid w:val="003C18EF"/>
    <w:rsid w:val="003C6411"/>
    <w:rsid w:val="003C70FB"/>
    <w:rsid w:val="003D0CB8"/>
    <w:rsid w:val="003D1B52"/>
    <w:rsid w:val="003D4F4B"/>
    <w:rsid w:val="003D61EA"/>
    <w:rsid w:val="003D721B"/>
    <w:rsid w:val="003E0196"/>
    <w:rsid w:val="003E78E4"/>
    <w:rsid w:val="003F0464"/>
    <w:rsid w:val="003F0FA1"/>
    <w:rsid w:val="003F235D"/>
    <w:rsid w:val="003F5992"/>
    <w:rsid w:val="003F7094"/>
    <w:rsid w:val="0040031C"/>
    <w:rsid w:val="0040246D"/>
    <w:rsid w:val="00403825"/>
    <w:rsid w:val="004045E3"/>
    <w:rsid w:val="00404956"/>
    <w:rsid w:val="00404DB1"/>
    <w:rsid w:val="00410764"/>
    <w:rsid w:val="0041211A"/>
    <w:rsid w:val="00412B98"/>
    <w:rsid w:val="004178AD"/>
    <w:rsid w:val="00417BBB"/>
    <w:rsid w:val="00420C30"/>
    <w:rsid w:val="004249F7"/>
    <w:rsid w:val="00427882"/>
    <w:rsid w:val="00430057"/>
    <w:rsid w:val="00433722"/>
    <w:rsid w:val="00436C37"/>
    <w:rsid w:val="004379A4"/>
    <w:rsid w:val="00440288"/>
    <w:rsid w:val="00440EEA"/>
    <w:rsid w:val="0044530F"/>
    <w:rsid w:val="00451D24"/>
    <w:rsid w:val="00453B10"/>
    <w:rsid w:val="00453EE2"/>
    <w:rsid w:val="004543FE"/>
    <w:rsid w:val="00455021"/>
    <w:rsid w:val="0045757A"/>
    <w:rsid w:val="00465BD6"/>
    <w:rsid w:val="00465F38"/>
    <w:rsid w:val="00471955"/>
    <w:rsid w:val="004731C9"/>
    <w:rsid w:val="004736D3"/>
    <w:rsid w:val="00474236"/>
    <w:rsid w:val="00475C60"/>
    <w:rsid w:val="0047674B"/>
    <w:rsid w:val="00483285"/>
    <w:rsid w:val="00483D36"/>
    <w:rsid w:val="004A363A"/>
    <w:rsid w:val="004A4422"/>
    <w:rsid w:val="004B0475"/>
    <w:rsid w:val="004B256C"/>
    <w:rsid w:val="004B2FD4"/>
    <w:rsid w:val="004B51BE"/>
    <w:rsid w:val="004B6F84"/>
    <w:rsid w:val="004C3414"/>
    <w:rsid w:val="004C4EDF"/>
    <w:rsid w:val="004C4FAA"/>
    <w:rsid w:val="004D2F28"/>
    <w:rsid w:val="004D6C48"/>
    <w:rsid w:val="004D746C"/>
    <w:rsid w:val="004E0551"/>
    <w:rsid w:val="004E36FD"/>
    <w:rsid w:val="004F0CBA"/>
    <w:rsid w:val="004F2173"/>
    <w:rsid w:val="004F4856"/>
    <w:rsid w:val="0050098C"/>
    <w:rsid w:val="0050474E"/>
    <w:rsid w:val="00506864"/>
    <w:rsid w:val="00507030"/>
    <w:rsid w:val="005146BB"/>
    <w:rsid w:val="00516ADE"/>
    <w:rsid w:val="0052022A"/>
    <w:rsid w:val="0052066C"/>
    <w:rsid w:val="00526E13"/>
    <w:rsid w:val="00530BF9"/>
    <w:rsid w:val="00536444"/>
    <w:rsid w:val="00542783"/>
    <w:rsid w:val="00545AFA"/>
    <w:rsid w:val="00546095"/>
    <w:rsid w:val="0055112E"/>
    <w:rsid w:val="005517F4"/>
    <w:rsid w:val="00551B59"/>
    <w:rsid w:val="005527A9"/>
    <w:rsid w:val="005528E9"/>
    <w:rsid w:val="0056059D"/>
    <w:rsid w:val="00560F45"/>
    <w:rsid w:val="00563935"/>
    <w:rsid w:val="00567395"/>
    <w:rsid w:val="005679C1"/>
    <w:rsid w:val="00567EE3"/>
    <w:rsid w:val="00567EF5"/>
    <w:rsid w:val="005704D5"/>
    <w:rsid w:val="00571AF5"/>
    <w:rsid w:val="00572B43"/>
    <w:rsid w:val="00574FFB"/>
    <w:rsid w:val="00575236"/>
    <w:rsid w:val="0058001D"/>
    <w:rsid w:val="0058212E"/>
    <w:rsid w:val="005823ED"/>
    <w:rsid w:val="0058243F"/>
    <w:rsid w:val="0058399E"/>
    <w:rsid w:val="00586379"/>
    <w:rsid w:val="00587D49"/>
    <w:rsid w:val="0059120D"/>
    <w:rsid w:val="0059409C"/>
    <w:rsid w:val="00596C54"/>
    <w:rsid w:val="005A0796"/>
    <w:rsid w:val="005A0815"/>
    <w:rsid w:val="005A3617"/>
    <w:rsid w:val="005A4B39"/>
    <w:rsid w:val="005B1EE1"/>
    <w:rsid w:val="005B43B3"/>
    <w:rsid w:val="005B441F"/>
    <w:rsid w:val="005B7510"/>
    <w:rsid w:val="005B7B24"/>
    <w:rsid w:val="005C06DD"/>
    <w:rsid w:val="005C0E08"/>
    <w:rsid w:val="005C3721"/>
    <w:rsid w:val="005C51C8"/>
    <w:rsid w:val="005C5ACC"/>
    <w:rsid w:val="005C63C1"/>
    <w:rsid w:val="005C78FC"/>
    <w:rsid w:val="005C7B7E"/>
    <w:rsid w:val="005D51F1"/>
    <w:rsid w:val="005D56A6"/>
    <w:rsid w:val="005D5ABC"/>
    <w:rsid w:val="005D6973"/>
    <w:rsid w:val="005F11DF"/>
    <w:rsid w:val="005F125E"/>
    <w:rsid w:val="005F1BA7"/>
    <w:rsid w:val="005F52AA"/>
    <w:rsid w:val="005F6EBA"/>
    <w:rsid w:val="006044DF"/>
    <w:rsid w:val="006075AF"/>
    <w:rsid w:val="0061078F"/>
    <w:rsid w:val="00611850"/>
    <w:rsid w:val="00613082"/>
    <w:rsid w:val="00615857"/>
    <w:rsid w:val="00615BF6"/>
    <w:rsid w:val="00625F5B"/>
    <w:rsid w:val="00630452"/>
    <w:rsid w:val="0063060F"/>
    <w:rsid w:val="00636A0B"/>
    <w:rsid w:val="006379A5"/>
    <w:rsid w:val="00637DFD"/>
    <w:rsid w:val="006434BD"/>
    <w:rsid w:val="00643D4E"/>
    <w:rsid w:val="006444A5"/>
    <w:rsid w:val="00644F03"/>
    <w:rsid w:val="006472C8"/>
    <w:rsid w:val="00647E69"/>
    <w:rsid w:val="00653999"/>
    <w:rsid w:val="00653ED7"/>
    <w:rsid w:val="00656440"/>
    <w:rsid w:val="0066520A"/>
    <w:rsid w:val="00665E6F"/>
    <w:rsid w:val="00666813"/>
    <w:rsid w:val="00666E69"/>
    <w:rsid w:val="00666F60"/>
    <w:rsid w:val="0067213D"/>
    <w:rsid w:val="0067330C"/>
    <w:rsid w:val="0067657C"/>
    <w:rsid w:val="00681973"/>
    <w:rsid w:val="00687F53"/>
    <w:rsid w:val="006900B8"/>
    <w:rsid w:val="00690CFA"/>
    <w:rsid w:val="00690F25"/>
    <w:rsid w:val="00693228"/>
    <w:rsid w:val="006A1038"/>
    <w:rsid w:val="006A2033"/>
    <w:rsid w:val="006A7A13"/>
    <w:rsid w:val="006B228A"/>
    <w:rsid w:val="006B36CA"/>
    <w:rsid w:val="006B7CBC"/>
    <w:rsid w:val="006C10E1"/>
    <w:rsid w:val="006C7CA3"/>
    <w:rsid w:val="006D1AA3"/>
    <w:rsid w:val="006D4076"/>
    <w:rsid w:val="006D50B4"/>
    <w:rsid w:val="006D604B"/>
    <w:rsid w:val="006D78AA"/>
    <w:rsid w:val="006E358B"/>
    <w:rsid w:val="006E3D57"/>
    <w:rsid w:val="006F7DC1"/>
    <w:rsid w:val="00700EFF"/>
    <w:rsid w:val="007053BE"/>
    <w:rsid w:val="007064B4"/>
    <w:rsid w:val="00707054"/>
    <w:rsid w:val="00712413"/>
    <w:rsid w:val="00714089"/>
    <w:rsid w:val="00715C37"/>
    <w:rsid w:val="00721A0D"/>
    <w:rsid w:val="00723380"/>
    <w:rsid w:val="00724590"/>
    <w:rsid w:val="0073245A"/>
    <w:rsid w:val="0073336B"/>
    <w:rsid w:val="00734006"/>
    <w:rsid w:val="00734347"/>
    <w:rsid w:val="00743107"/>
    <w:rsid w:val="007449A6"/>
    <w:rsid w:val="0074512B"/>
    <w:rsid w:val="00745C2E"/>
    <w:rsid w:val="00745D01"/>
    <w:rsid w:val="007476BD"/>
    <w:rsid w:val="0075211C"/>
    <w:rsid w:val="00755674"/>
    <w:rsid w:val="00756581"/>
    <w:rsid w:val="0076463A"/>
    <w:rsid w:val="00767B43"/>
    <w:rsid w:val="0077260C"/>
    <w:rsid w:val="007764CE"/>
    <w:rsid w:val="00776615"/>
    <w:rsid w:val="007867E5"/>
    <w:rsid w:val="00786E3A"/>
    <w:rsid w:val="0079293C"/>
    <w:rsid w:val="00794AEE"/>
    <w:rsid w:val="007958C7"/>
    <w:rsid w:val="007A5D20"/>
    <w:rsid w:val="007A78F8"/>
    <w:rsid w:val="007B345E"/>
    <w:rsid w:val="007D1560"/>
    <w:rsid w:val="007D7729"/>
    <w:rsid w:val="007E0657"/>
    <w:rsid w:val="007E1A22"/>
    <w:rsid w:val="007E229F"/>
    <w:rsid w:val="007E2FF1"/>
    <w:rsid w:val="007E40C8"/>
    <w:rsid w:val="007F3DA1"/>
    <w:rsid w:val="007F74BD"/>
    <w:rsid w:val="008032B8"/>
    <w:rsid w:val="00803A03"/>
    <w:rsid w:val="00807916"/>
    <w:rsid w:val="008115D6"/>
    <w:rsid w:val="008118C7"/>
    <w:rsid w:val="00814552"/>
    <w:rsid w:val="008145DF"/>
    <w:rsid w:val="00815C8D"/>
    <w:rsid w:val="00817BDE"/>
    <w:rsid w:val="00820181"/>
    <w:rsid w:val="00822EE6"/>
    <w:rsid w:val="00827DE6"/>
    <w:rsid w:val="00835EF2"/>
    <w:rsid w:val="0083662F"/>
    <w:rsid w:val="0084012A"/>
    <w:rsid w:val="00841615"/>
    <w:rsid w:val="00842D27"/>
    <w:rsid w:val="00850283"/>
    <w:rsid w:val="00851EA4"/>
    <w:rsid w:val="00856B88"/>
    <w:rsid w:val="00857F3B"/>
    <w:rsid w:val="008630A9"/>
    <w:rsid w:val="00863C3C"/>
    <w:rsid w:val="00864BCF"/>
    <w:rsid w:val="00867DEF"/>
    <w:rsid w:val="008720AE"/>
    <w:rsid w:val="0087571E"/>
    <w:rsid w:val="00876663"/>
    <w:rsid w:val="00880284"/>
    <w:rsid w:val="00881F5D"/>
    <w:rsid w:val="008844AF"/>
    <w:rsid w:val="00885AF4"/>
    <w:rsid w:val="008967F2"/>
    <w:rsid w:val="008A02CB"/>
    <w:rsid w:val="008A44E5"/>
    <w:rsid w:val="008A61B3"/>
    <w:rsid w:val="008A6FEF"/>
    <w:rsid w:val="008B4946"/>
    <w:rsid w:val="008B561C"/>
    <w:rsid w:val="008C2476"/>
    <w:rsid w:val="008C316F"/>
    <w:rsid w:val="008C37CD"/>
    <w:rsid w:val="008C768D"/>
    <w:rsid w:val="008D0BC5"/>
    <w:rsid w:val="008D2D16"/>
    <w:rsid w:val="008D5918"/>
    <w:rsid w:val="008D67C8"/>
    <w:rsid w:val="008D6C97"/>
    <w:rsid w:val="008D72AD"/>
    <w:rsid w:val="008E03BA"/>
    <w:rsid w:val="008E388A"/>
    <w:rsid w:val="008E4335"/>
    <w:rsid w:val="008F29A7"/>
    <w:rsid w:val="008F7B99"/>
    <w:rsid w:val="009002E5"/>
    <w:rsid w:val="0090181C"/>
    <w:rsid w:val="00902E6A"/>
    <w:rsid w:val="00903C1B"/>
    <w:rsid w:val="009047CC"/>
    <w:rsid w:val="00906C56"/>
    <w:rsid w:val="009101BA"/>
    <w:rsid w:val="009105FE"/>
    <w:rsid w:val="00915286"/>
    <w:rsid w:val="00915BF7"/>
    <w:rsid w:val="00916000"/>
    <w:rsid w:val="00917B96"/>
    <w:rsid w:val="0092125D"/>
    <w:rsid w:val="009224EC"/>
    <w:rsid w:val="009249BF"/>
    <w:rsid w:val="00925BFC"/>
    <w:rsid w:val="009302D5"/>
    <w:rsid w:val="00932441"/>
    <w:rsid w:val="0093322C"/>
    <w:rsid w:val="00933CB4"/>
    <w:rsid w:val="00934DE8"/>
    <w:rsid w:val="00935319"/>
    <w:rsid w:val="009440FB"/>
    <w:rsid w:val="00946E98"/>
    <w:rsid w:val="00950B09"/>
    <w:rsid w:val="009571F9"/>
    <w:rsid w:val="0095735E"/>
    <w:rsid w:val="009616FC"/>
    <w:rsid w:val="009646FB"/>
    <w:rsid w:val="00964CD0"/>
    <w:rsid w:val="0096533F"/>
    <w:rsid w:val="00966678"/>
    <w:rsid w:val="0097148E"/>
    <w:rsid w:val="00971E9B"/>
    <w:rsid w:val="00972953"/>
    <w:rsid w:val="00973D2F"/>
    <w:rsid w:val="00976F70"/>
    <w:rsid w:val="00977FC9"/>
    <w:rsid w:val="00981ACA"/>
    <w:rsid w:val="00983E3F"/>
    <w:rsid w:val="00986FDF"/>
    <w:rsid w:val="00987491"/>
    <w:rsid w:val="00987B76"/>
    <w:rsid w:val="00994002"/>
    <w:rsid w:val="00994310"/>
    <w:rsid w:val="009A26B9"/>
    <w:rsid w:val="009A2CE6"/>
    <w:rsid w:val="009B3280"/>
    <w:rsid w:val="009B4CBB"/>
    <w:rsid w:val="009B5F50"/>
    <w:rsid w:val="009C3143"/>
    <w:rsid w:val="009C71EF"/>
    <w:rsid w:val="009C7B49"/>
    <w:rsid w:val="009D047B"/>
    <w:rsid w:val="009D4600"/>
    <w:rsid w:val="009D4D16"/>
    <w:rsid w:val="009D4E82"/>
    <w:rsid w:val="009D5F03"/>
    <w:rsid w:val="009E0F5A"/>
    <w:rsid w:val="009E1698"/>
    <w:rsid w:val="009E3D88"/>
    <w:rsid w:val="009E5AC4"/>
    <w:rsid w:val="009E7C19"/>
    <w:rsid w:val="009F4A8E"/>
    <w:rsid w:val="009F65BC"/>
    <w:rsid w:val="00A0043B"/>
    <w:rsid w:val="00A00BC8"/>
    <w:rsid w:val="00A05D90"/>
    <w:rsid w:val="00A13759"/>
    <w:rsid w:val="00A14372"/>
    <w:rsid w:val="00A20339"/>
    <w:rsid w:val="00A219F3"/>
    <w:rsid w:val="00A232AE"/>
    <w:rsid w:val="00A246D8"/>
    <w:rsid w:val="00A259B3"/>
    <w:rsid w:val="00A2611F"/>
    <w:rsid w:val="00A26316"/>
    <w:rsid w:val="00A30667"/>
    <w:rsid w:val="00A3199E"/>
    <w:rsid w:val="00A32EDF"/>
    <w:rsid w:val="00A3308B"/>
    <w:rsid w:val="00A36EFD"/>
    <w:rsid w:val="00A3760D"/>
    <w:rsid w:val="00A42CC4"/>
    <w:rsid w:val="00A539D2"/>
    <w:rsid w:val="00A54C90"/>
    <w:rsid w:val="00A55E81"/>
    <w:rsid w:val="00A56C1E"/>
    <w:rsid w:val="00A605D9"/>
    <w:rsid w:val="00A62AA2"/>
    <w:rsid w:val="00A6363A"/>
    <w:rsid w:val="00A63BDC"/>
    <w:rsid w:val="00A67BF7"/>
    <w:rsid w:val="00A765F9"/>
    <w:rsid w:val="00A7781F"/>
    <w:rsid w:val="00A86BEC"/>
    <w:rsid w:val="00A870B1"/>
    <w:rsid w:val="00A91740"/>
    <w:rsid w:val="00A9198E"/>
    <w:rsid w:val="00A95804"/>
    <w:rsid w:val="00A95899"/>
    <w:rsid w:val="00A95E5D"/>
    <w:rsid w:val="00A979F0"/>
    <w:rsid w:val="00AA26D5"/>
    <w:rsid w:val="00AA2C3A"/>
    <w:rsid w:val="00AB07AA"/>
    <w:rsid w:val="00AB0C3C"/>
    <w:rsid w:val="00AB2121"/>
    <w:rsid w:val="00AB2B36"/>
    <w:rsid w:val="00AB5191"/>
    <w:rsid w:val="00AB5E6D"/>
    <w:rsid w:val="00AB632E"/>
    <w:rsid w:val="00AC0F4C"/>
    <w:rsid w:val="00AC3EA9"/>
    <w:rsid w:val="00AC558F"/>
    <w:rsid w:val="00AC5A1F"/>
    <w:rsid w:val="00AC5F7C"/>
    <w:rsid w:val="00AC6FA8"/>
    <w:rsid w:val="00AD1807"/>
    <w:rsid w:val="00AD3358"/>
    <w:rsid w:val="00AD49AC"/>
    <w:rsid w:val="00AD4C8B"/>
    <w:rsid w:val="00AD651E"/>
    <w:rsid w:val="00AE033B"/>
    <w:rsid w:val="00AE0676"/>
    <w:rsid w:val="00AF1C4B"/>
    <w:rsid w:val="00AF2267"/>
    <w:rsid w:val="00B0229E"/>
    <w:rsid w:val="00B06794"/>
    <w:rsid w:val="00B11761"/>
    <w:rsid w:val="00B12496"/>
    <w:rsid w:val="00B13C43"/>
    <w:rsid w:val="00B17D32"/>
    <w:rsid w:val="00B221F6"/>
    <w:rsid w:val="00B26785"/>
    <w:rsid w:val="00B31001"/>
    <w:rsid w:val="00B31028"/>
    <w:rsid w:val="00B32072"/>
    <w:rsid w:val="00B346CC"/>
    <w:rsid w:val="00B36DEC"/>
    <w:rsid w:val="00B44647"/>
    <w:rsid w:val="00B44EF1"/>
    <w:rsid w:val="00B4513B"/>
    <w:rsid w:val="00B47A13"/>
    <w:rsid w:val="00B5205E"/>
    <w:rsid w:val="00B528AE"/>
    <w:rsid w:val="00B55F2F"/>
    <w:rsid w:val="00B5631C"/>
    <w:rsid w:val="00B575D7"/>
    <w:rsid w:val="00B57736"/>
    <w:rsid w:val="00B60826"/>
    <w:rsid w:val="00B62609"/>
    <w:rsid w:val="00B62794"/>
    <w:rsid w:val="00B659EC"/>
    <w:rsid w:val="00B6677E"/>
    <w:rsid w:val="00B73CAB"/>
    <w:rsid w:val="00B74FA7"/>
    <w:rsid w:val="00B80598"/>
    <w:rsid w:val="00B824D4"/>
    <w:rsid w:val="00B833F6"/>
    <w:rsid w:val="00B87786"/>
    <w:rsid w:val="00B87866"/>
    <w:rsid w:val="00B905CF"/>
    <w:rsid w:val="00B915AA"/>
    <w:rsid w:val="00B92DD2"/>
    <w:rsid w:val="00B93B7F"/>
    <w:rsid w:val="00B95A5C"/>
    <w:rsid w:val="00B96729"/>
    <w:rsid w:val="00B967AE"/>
    <w:rsid w:val="00BA2D44"/>
    <w:rsid w:val="00BA3C96"/>
    <w:rsid w:val="00BA58E1"/>
    <w:rsid w:val="00BB2C3B"/>
    <w:rsid w:val="00BB3AB2"/>
    <w:rsid w:val="00BB5EE4"/>
    <w:rsid w:val="00BB6B89"/>
    <w:rsid w:val="00BB7EC9"/>
    <w:rsid w:val="00BC2A34"/>
    <w:rsid w:val="00BC5B40"/>
    <w:rsid w:val="00BC67B7"/>
    <w:rsid w:val="00BC7D24"/>
    <w:rsid w:val="00BD0D22"/>
    <w:rsid w:val="00BD1B52"/>
    <w:rsid w:val="00BD36E9"/>
    <w:rsid w:val="00BD46C2"/>
    <w:rsid w:val="00BE2E7F"/>
    <w:rsid w:val="00BE3F44"/>
    <w:rsid w:val="00BE527F"/>
    <w:rsid w:val="00BE6BC4"/>
    <w:rsid w:val="00BE7A5A"/>
    <w:rsid w:val="00BE7C32"/>
    <w:rsid w:val="00BF0552"/>
    <w:rsid w:val="00BF205F"/>
    <w:rsid w:val="00BF274F"/>
    <w:rsid w:val="00C0038C"/>
    <w:rsid w:val="00C05337"/>
    <w:rsid w:val="00C05546"/>
    <w:rsid w:val="00C06ED3"/>
    <w:rsid w:val="00C07C68"/>
    <w:rsid w:val="00C119E9"/>
    <w:rsid w:val="00C1593B"/>
    <w:rsid w:val="00C17891"/>
    <w:rsid w:val="00C2168A"/>
    <w:rsid w:val="00C27EE2"/>
    <w:rsid w:val="00C337D3"/>
    <w:rsid w:val="00C41511"/>
    <w:rsid w:val="00C5162E"/>
    <w:rsid w:val="00C527DF"/>
    <w:rsid w:val="00C539D9"/>
    <w:rsid w:val="00C53A87"/>
    <w:rsid w:val="00C53AB5"/>
    <w:rsid w:val="00C554AC"/>
    <w:rsid w:val="00C55837"/>
    <w:rsid w:val="00C612B5"/>
    <w:rsid w:val="00C62F10"/>
    <w:rsid w:val="00C63953"/>
    <w:rsid w:val="00C65017"/>
    <w:rsid w:val="00C6624A"/>
    <w:rsid w:val="00C67879"/>
    <w:rsid w:val="00C67CA5"/>
    <w:rsid w:val="00C777DC"/>
    <w:rsid w:val="00C807BC"/>
    <w:rsid w:val="00C82806"/>
    <w:rsid w:val="00C83445"/>
    <w:rsid w:val="00C93465"/>
    <w:rsid w:val="00CA54F3"/>
    <w:rsid w:val="00CB13CF"/>
    <w:rsid w:val="00CB3469"/>
    <w:rsid w:val="00CB3FB4"/>
    <w:rsid w:val="00CB4D55"/>
    <w:rsid w:val="00CB6AF1"/>
    <w:rsid w:val="00CB763E"/>
    <w:rsid w:val="00CC264C"/>
    <w:rsid w:val="00CC28B2"/>
    <w:rsid w:val="00CC48A5"/>
    <w:rsid w:val="00CC623C"/>
    <w:rsid w:val="00CD1101"/>
    <w:rsid w:val="00CD27D9"/>
    <w:rsid w:val="00CD4A18"/>
    <w:rsid w:val="00CE26A1"/>
    <w:rsid w:val="00CE3BF5"/>
    <w:rsid w:val="00CF1B58"/>
    <w:rsid w:val="00CF1CCE"/>
    <w:rsid w:val="00CF51E0"/>
    <w:rsid w:val="00CF5231"/>
    <w:rsid w:val="00CF6050"/>
    <w:rsid w:val="00CF6E79"/>
    <w:rsid w:val="00CF7B23"/>
    <w:rsid w:val="00CF7D6C"/>
    <w:rsid w:val="00D00526"/>
    <w:rsid w:val="00D00B83"/>
    <w:rsid w:val="00D01BCC"/>
    <w:rsid w:val="00D01D59"/>
    <w:rsid w:val="00D12A97"/>
    <w:rsid w:val="00D13C36"/>
    <w:rsid w:val="00D16169"/>
    <w:rsid w:val="00D16B80"/>
    <w:rsid w:val="00D17C99"/>
    <w:rsid w:val="00D17D7B"/>
    <w:rsid w:val="00D23D3B"/>
    <w:rsid w:val="00D24089"/>
    <w:rsid w:val="00D26A7B"/>
    <w:rsid w:val="00D329D1"/>
    <w:rsid w:val="00D368B9"/>
    <w:rsid w:val="00D40C21"/>
    <w:rsid w:val="00D413A8"/>
    <w:rsid w:val="00D42AE3"/>
    <w:rsid w:val="00D455EB"/>
    <w:rsid w:val="00D4635D"/>
    <w:rsid w:val="00D464FF"/>
    <w:rsid w:val="00D4793F"/>
    <w:rsid w:val="00D47C2B"/>
    <w:rsid w:val="00D52902"/>
    <w:rsid w:val="00D55E7C"/>
    <w:rsid w:val="00D61FB4"/>
    <w:rsid w:val="00D649CB"/>
    <w:rsid w:val="00D7629A"/>
    <w:rsid w:val="00D81F3C"/>
    <w:rsid w:val="00D96967"/>
    <w:rsid w:val="00D96B77"/>
    <w:rsid w:val="00D97E66"/>
    <w:rsid w:val="00DA03DE"/>
    <w:rsid w:val="00DA2157"/>
    <w:rsid w:val="00DA4E3D"/>
    <w:rsid w:val="00DA5895"/>
    <w:rsid w:val="00DB4961"/>
    <w:rsid w:val="00DC6A7D"/>
    <w:rsid w:val="00DD174A"/>
    <w:rsid w:val="00DD275A"/>
    <w:rsid w:val="00DD2A28"/>
    <w:rsid w:val="00DD3B0E"/>
    <w:rsid w:val="00DD6105"/>
    <w:rsid w:val="00DD72CF"/>
    <w:rsid w:val="00DE2C0B"/>
    <w:rsid w:val="00DE3997"/>
    <w:rsid w:val="00DE51BF"/>
    <w:rsid w:val="00DE5337"/>
    <w:rsid w:val="00DE636C"/>
    <w:rsid w:val="00DF0306"/>
    <w:rsid w:val="00DF05B0"/>
    <w:rsid w:val="00DF17B6"/>
    <w:rsid w:val="00DF4B5A"/>
    <w:rsid w:val="00E02FB8"/>
    <w:rsid w:val="00E04DBA"/>
    <w:rsid w:val="00E060C1"/>
    <w:rsid w:val="00E1199D"/>
    <w:rsid w:val="00E12B62"/>
    <w:rsid w:val="00E13797"/>
    <w:rsid w:val="00E13D92"/>
    <w:rsid w:val="00E20298"/>
    <w:rsid w:val="00E23324"/>
    <w:rsid w:val="00E254CD"/>
    <w:rsid w:val="00E277DE"/>
    <w:rsid w:val="00E300E0"/>
    <w:rsid w:val="00E40A16"/>
    <w:rsid w:val="00E45BE8"/>
    <w:rsid w:val="00E46674"/>
    <w:rsid w:val="00E46CBE"/>
    <w:rsid w:val="00E54099"/>
    <w:rsid w:val="00E55B2E"/>
    <w:rsid w:val="00E56949"/>
    <w:rsid w:val="00E63964"/>
    <w:rsid w:val="00E63E25"/>
    <w:rsid w:val="00E64642"/>
    <w:rsid w:val="00E64ACE"/>
    <w:rsid w:val="00E65943"/>
    <w:rsid w:val="00E720EB"/>
    <w:rsid w:val="00E75895"/>
    <w:rsid w:val="00E81075"/>
    <w:rsid w:val="00E83A11"/>
    <w:rsid w:val="00E84308"/>
    <w:rsid w:val="00E85F71"/>
    <w:rsid w:val="00E93612"/>
    <w:rsid w:val="00E948F8"/>
    <w:rsid w:val="00E97629"/>
    <w:rsid w:val="00EA3EB6"/>
    <w:rsid w:val="00EA4DAA"/>
    <w:rsid w:val="00EA6601"/>
    <w:rsid w:val="00EA7C8A"/>
    <w:rsid w:val="00EB25E5"/>
    <w:rsid w:val="00EB6B0F"/>
    <w:rsid w:val="00EB7E5A"/>
    <w:rsid w:val="00EC13B0"/>
    <w:rsid w:val="00EC3BB1"/>
    <w:rsid w:val="00EC6F8E"/>
    <w:rsid w:val="00EC7EEA"/>
    <w:rsid w:val="00ED68E1"/>
    <w:rsid w:val="00ED70E9"/>
    <w:rsid w:val="00EE1EC6"/>
    <w:rsid w:val="00EE2E72"/>
    <w:rsid w:val="00EF102E"/>
    <w:rsid w:val="00EF63BC"/>
    <w:rsid w:val="00F02217"/>
    <w:rsid w:val="00F07145"/>
    <w:rsid w:val="00F071C1"/>
    <w:rsid w:val="00F0799C"/>
    <w:rsid w:val="00F108B9"/>
    <w:rsid w:val="00F11001"/>
    <w:rsid w:val="00F12249"/>
    <w:rsid w:val="00F14275"/>
    <w:rsid w:val="00F144F4"/>
    <w:rsid w:val="00F16607"/>
    <w:rsid w:val="00F21099"/>
    <w:rsid w:val="00F2191F"/>
    <w:rsid w:val="00F24214"/>
    <w:rsid w:val="00F26F6B"/>
    <w:rsid w:val="00F31F00"/>
    <w:rsid w:val="00F32CA9"/>
    <w:rsid w:val="00F34E02"/>
    <w:rsid w:val="00F34ECF"/>
    <w:rsid w:val="00F35BEB"/>
    <w:rsid w:val="00F36349"/>
    <w:rsid w:val="00F3694F"/>
    <w:rsid w:val="00F37FC3"/>
    <w:rsid w:val="00F47311"/>
    <w:rsid w:val="00F47E44"/>
    <w:rsid w:val="00F5071B"/>
    <w:rsid w:val="00F5412B"/>
    <w:rsid w:val="00F602AC"/>
    <w:rsid w:val="00F61BFE"/>
    <w:rsid w:val="00F62F4A"/>
    <w:rsid w:val="00F63EC9"/>
    <w:rsid w:val="00F64993"/>
    <w:rsid w:val="00F64D4E"/>
    <w:rsid w:val="00F64F66"/>
    <w:rsid w:val="00F661FD"/>
    <w:rsid w:val="00F74D41"/>
    <w:rsid w:val="00F820D3"/>
    <w:rsid w:val="00F904C0"/>
    <w:rsid w:val="00F91AE3"/>
    <w:rsid w:val="00F93BA1"/>
    <w:rsid w:val="00FA09B3"/>
    <w:rsid w:val="00FA1242"/>
    <w:rsid w:val="00FA2C81"/>
    <w:rsid w:val="00FA413F"/>
    <w:rsid w:val="00FA7D26"/>
    <w:rsid w:val="00FB23AF"/>
    <w:rsid w:val="00FB34A1"/>
    <w:rsid w:val="00FB50E5"/>
    <w:rsid w:val="00FB6FFE"/>
    <w:rsid w:val="00FC05D6"/>
    <w:rsid w:val="00FD2B11"/>
    <w:rsid w:val="00FD42CB"/>
    <w:rsid w:val="00FD4AD0"/>
    <w:rsid w:val="00FD5B67"/>
    <w:rsid w:val="00FD69B1"/>
    <w:rsid w:val="00FE193D"/>
    <w:rsid w:val="00FE1950"/>
    <w:rsid w:val="00FE30AB"/>
    <w:rsid w:val="00FE4500"/>
    <w:rsid w:val="00FF265B"/>
    <w:rsid w:val="00FF2E19"/>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40C2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165F0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3136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3136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AE06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59"/>
    <w:rsid w:val="00F34E0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59"/>
    <w:rsid w:val="00C6395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40C2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165F0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3136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3136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AE06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59"/>
    <w:rsid w:val="00F34E0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59"/>
    <w:rsid w:val="00C6395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0946394">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5576517">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640307206">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64161398">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726876338">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38000910">
      <w:bodyDiv w:val="1"/>
      <w:marLeft w:val="0"/>
      <w:marRight w:val="0"/>
      <w:marTop w:val="0"/>
      <w:marBottom w:val="0"/>
      <w:divBdr>
        <w:top w:val="none" w:sz="0" w:space="0" w:color="auto"/>
        <w:left w:val="none" w:sz="0" w:space="0" w:color="auto"/>
        <w:bottom w:val="none" w:sz="0" w:space="0" w:color="auto"/>
        <w:right w:val="none" w:sz="0" w:space="0" w:color="auto"/>
      </w:divBdr>
    </w:div>
    <w:div w:id="1344283647">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63463517">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84700022">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4A644-4A0A-4485-BAD8-87258A4AD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36</Pages>
  <Words>6248</Words>
  <Characters>34366</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40533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Sergio Javier Cisneros Bello</cp:lastModifiedBy>
  <cp:revision>8</cp:revision>
  <cp:lastPrinted>2020-08-03T19:42:00Z</cp:lastPrinted>
  <dcterms:created xsi:type="dcterms:W3CDTF">2020-08-03T19:01:00Z</dcterms:created>
  <dcterms:modified xsi:type="dcterms:W3CDTF">2020-08-13T21:16:00Z</dcterms:modified>
</cp:coreProperties>
</file>