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FF2E19" w:rsidRPr="00686521">
        <w:rPr>
          <w:rFonts w:ascii="Century Gothic" w:hAnsi="Century Gothic" w:cs="Tahoma"/>
          <w:sz w:val="22"/>
          <w:szCs w:val="22"/>
        </w:rPr>
        <w:t>10:</w:t>
      </w:r>
      <w:r w:rsidR="006F640C">
        <w:rPr>
          <w:rFonts w:ascii="Century Gothic" w:hAnsi="Century Gothic" w:cs="Tahoma"/>
          <w:sz w:val="22"/>
          <w:szCs w:val="22"/>
        </w:rPr>
        <w:t>15</w:t>
      </w:r>
      <w:r w:rsidRPr="009E5AC4">
        <w:rPr>
          <w:rFonts w:ascii="Century Gothic" w:hAnsi="Century Gothic" w:cs="Tahoma"/>
          <w:sz w:val="22"/>
          <w:szCs w:val="22"/>
        </w:rPr>
        <w:t xml:space="preserve"> horas del día </w:t>
      </w:r>
      <w:r w:rsidR="001955E9">
        <w:rPr>
          <w:rFonts w:ascii="Century Gothic" w:hAnsi="Century Gothic" w:cs="Tahoma"/>
          <w:sz w:val="22"/>
          <w:szCs w:val="22"/>
        </w:rPr>
        <w:t>2</w:t>
      </w:r>
      <w:r w:rsidR="00057A30">
        <w:rPr>
          <w:rFonts w:ascii="Century Gothic" w:hAnsi="Century Gothic" w:cs="Tahoma"/>
          <w:sz w:val="22"/>
          <w:szCs w:val="22"/>
        </w:rPr>
        <w:t>6</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993EF6">
        <w:rPr>
          <w:rFonts w:ascii="Century Gothic" w:hAnsi="Century Gothic" w:cs="Tahoma"/>
          <w:sz w:val="22"/>
          <w:szCs w:val="22"/>
        </w:rPr>
        <w:t>noviem</w:t>
      </w:r>
      <w:r w:rsidR="007D4EBE">
        <w:rPr>
          <w:rFonts w:ascii="Century Gothic" w:hAnsi="Century Gothic" w:cs="Tahoma"/>
          <w:sz w:val="22"/>
          <w:szCs w:val="22"/>
        </w:rPr>
        <w:t>bre</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7D4EBE">
        <w:rPr>
          <w:rFonts w:ascii="Century Gothic" w:hAnsi="Century Gothic" w:cs="Tahoma"/>
          <w:sz w:val="22"/>
          <w:szCs w:val="22"/>
        </w:rPr>
        <w:t>Décima</w:t>
      </w:r>
      <w:r w:rsidR="00F64D4E">
        <w:rPr>
          <w:rFonts w:ascii="Century Gothic" w:hAnsi="Century Gothic" w:cs="Tahoma"/>
          <w:sz w:val="22"/>
          <w:szCs w:val="22"/>
        </w:rPr>
        <w:t xml:space="preserve"> </w:t>
      </w:r>
      <w:r w:rsidR="00057A30">
        <w:rPr>
          <w:rFonts w:ascii="Century Gothic" w:hAnsi="Century Gothic" w:cs="Tahoma"/>
          <w:sz w:val="22"/>
          <w:szCs w:val="22"/>
        </w:rPr>
        <w:t>Quinta</w:t>
      </w:r>
      <w:r w:rsidR="00A52DD4">
        <w:rPr>
          <w:rFonts w:ascii="Century Gothic" w:hAnsi="Century Gothic" w:cs="Tahoma"/>
          <w:sz w:val="22"/>
          <w:szCs w:val="22"/>
        </w:rPr>
        <w:t xml:space="preserve">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014BC6" w:rsidRDefault="00162908" w:rsidP="00162908">
      <w:pPr>
        <w:pStyle w:val="Puesto"/>
        <w:spacing w:line="360" w:lineRule="auto"/>
        <w:jc w:val="both"/>
        <w:rPr>
          <w:rFonts w:ascii="Century Gothic" w:hAnsi="Century Gothic" w:cs="Tahoma"/>
          <w:smallCaps w:val="0"/>
          <w:sz w:val="22"/>
          <w:szCs w:val="22"/>
          <w:lang w:val="es-MX" w:eastAsia="en-US"/>
        </w:rPr>
      </w:pPr>
      <w:r w:rsidRPr="00014BC6">
        <w:rPr>
          <w:rFonts w:ascii="Century Gothic" w:hAnsi="Century Gothic" w:cs="Tahoma"/>
          <w:smallCaps w:val="0"/>
          <w:sz w:val="22"/>
          <w:szCs w:val="22"/>
          <w:lang w:val="es-MX" w:eastAsia="en-US"/>
        </w:rPr>
        <w:t>Estando presentes los integrantes con voz y voto:</w:t>
      </w: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lang w:val="es-ES"/>
        </w:rPr>
        <w:t>Representante del Presidente del Comité de Adquisiciones.</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rPr>
        <w:t xml:space="preserve">Lic. Edmundo Antonio </w:t>
      </w:r>
      <w:proofErr w:type="spellStart"/>
      <w:r w:rsidRPr="00014BC6">
        <w:rPr>
          <w:rFonts w:ascii="Century Gothic" w:hAnsi="Century Gothic" w:cs="Tahoma"/>
          <w:sz w:val="22"/>
          <w:szCs w:val="22"/>
        </w:rPr>
        <w:t>Amutio</w:t>
      </w:r>
      <w:proofErr w:type="spellEnd"/>
      <w:r w:rsidRPr="00014BC6">
        <w:rPr>
          <w:rFonts w:ascii="Century Gothic" w:hAnsi="Century Gothic" w:cs="Tahoma"/>
          <w:sz w:val="22"/>
          <w:szCs w:val="22"/>
        </w:rPr>
        <w:t xml:space="preserve"> Villa</w:t>
      </w:r>
      <w:r w:rsidRPr="00014BC6">
        <w:rPr>
          <w:rFonts w:ascii="Century Gothic" w:hAnsi="Century Gothic" w:cs="Tahoma"/>
          <w:sz w:val="22"/>
          <w:szCs w:val="22"/>
          <w:lang w:val="es-ES"/>
        </w:rPr>
        <w:t>.</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Suplente.</w:t>
      </w:r>
    </w:p>
    <w:p w:rsidR="00CF51E0" w:rsidRDefault="00CF51E0" w:rsidP="00CF51E0">
      <w:pPr>
        <w:rPr>
          <w:rFonts w:ascii="Century Gothic" w:eastAsiaTheme="minorHAnsi" w:hAnsi="Century Gothic" w:cs="Tahoma"/>
          <w:sz w:val="22"/>
          <w:szCs w:val="22"/>
          <w:lang w:val="pt-BR" w:eastAsia="en-US"/>
        </w:rPr>
      </w:pPr>
    </w:p>
    <w:p w:rsidR="00993EF6" w:rsidRDefault="00993EF6" w:rsidP="00993EF6">
      <w:pPr>
        <w:rPr>
          <w:rFonts w:ascii="Century Gothic" w:hAnsi="Century Gothic" w:cs="Tahoma"/>
          <w:sz w:val="22"/>
          <w:szCs w:val="22"/>
          <w:lang w:val="es-ES"/>
        </w:rPr>
      </w:pPr>
      <w:r>
        <w:rPr>
          <w:rFonts w:ascii="Century Gothic" w:hAnsi="Century Gothic" w:cs="Tahoma"/>
          <w:sz w:val="22"/>
          <w:szCs w:val="22"/>
          <w:lang w:val="es-ES"/>
        </w:rPr>
        <w:t>Representante de la Cámara Nacional de Comercio, Servicios y Turismo de Guadalajara.</w:t>
      </w:r>
    </w:p>
    <w:p w:rsidR="00993EF6" w:rsidRDefault="00993EF6" w:rsidP="00993EF6">
      <w:pPr>
        <w:rPr>
          <w:rFonts w:ascii="Century Gothic" w:hAnsi="Century Gothic" w:cs="Tahoma"/>
          <w:sz w:val="22"/>
          <w:szCs w:val="22"/>
          <w:lang w:val="es-ES"/>
        </w:rPr>
      </w:pPr>
      <w:r>
        <w:rPr>
          <w:rFonts w:ascii="Century Gothic" w:hAnsi="Century Gothic" w:cs="Tahoma"/>
          <w:sz w:val="22"/>
          <w:szCs w:val="22"/>
          <w:lang w:val="es-ES"/>
        </w:rPr>
        <w:t>Lic. Alfonso Tostado González.</w:t>
      </w:r>
    </w:p>
    <w:p w:rsidR="00993EF6" w:rsidRDefault="00993EF6" w:rsidP="00993EF6">
      <w:pPr>
        <w:rPr>
          <w:rFonts w:ascii="Century Gothic" w:hAnsi="Century Gothic" w:cs="Tahoma"/>
          <w:sz w:val="22"/>
          <w:szCs w:val="22"/>
          <w:lang w:val="es-ES"/>
        </w:rPr>
      </w:pPr>
      <w:r>
        <w:rPr>
          <w:rFonts w:ascii="Century Gothic" w:hAnsi="Century Gothic" w:cs="Tahoma"/>
          <w:sz w:val="22"/>
          <w:szCs w:val="22"/>
          <w:lang w:val="es-ES"/>
        </w:rPr>
        <w:t>Titular.</w:t>
      </w:r>
    </w:p>
    <w:p w:rsidR="00993EF6" w:rsidRDefault="00993EF6" w:rsidP="00993EF6">
      <w:pPr>
        <w:rPr>
          <w:rFonts w:ascii="Century Gothic" w:hAnsi="Century Gothic" w:cs="Tahoma"/>
          <w:sz w:val="22"/>
          <w:szCs w:val="22"/>
          <w:lang w:eastAsia="en-US"/>
        </w:rPr>
      </w:pPr>
    </w:p>
    <w:p w:rsidR="00993EF6" w:rsidRPr="00995B14" w:rsidRDefault="00993EF6" w:rsidP="00993EF6">
      <w:pPr>
        <w:rPr>
          <w:rFonts w:ascii="Century Gothic" w:hAnsi="Century Gothic" w:cs="Tahoma"/>
          <w:sz w:val="22"/>
          <w:szCs w:val="22"/>
          <w:lang w:eastAsia="en-US"/>
        </w:rPr>
      </w:pPr>
      <w:r w:rsidRPr="00995B14">
        <w:rPr>
          <w:rFonts w:ascii="Century Gothic" w:hAnsi="Century Gothic" w:cs="Tahoma"/>
          <w:sz w:val="22"/>
          <w:szCs w:val="22"/>
          <w:lang w:eastAsia="en-US"/>
        </w:rPr>
        <w:t>Representante del Consejo Mexicano de Comercio Exterior.</w:t>
      </w:r>
    </w:p>
    <w:p w:rsidR="00993EF6" w:rsidRPr="00995B14" w:rsidRDefault="00993EF6" w:rsidP="00993EF6">
      <w:pPr>
        <w:rPr>
          <w:rFonts w:ascii="Century Gothic" w:hAnsi="Century Gothic" w:cs="Tahoma"/>
          <w:sz w:val="22"/>
          <w:szCs w:val="22"/>
          <w:lang w:eastAsia="en-US"/>
        </w:rPr>
      </w:pPr>
      <w:r w:rsidRPr="00995B14">
        <w:rPr>
          <w:rFonts w:ascii="Century Gothic" w:hAnsi="Century Gothic" w:cs="Tahoma"/>
          <w:sz w:val="22"/>
          <w:szCs w:val="22"/>
        </w:rPr>
        <w:t>Lic. Ernesto Tejeda Martín del Campo</w:t>
      </w:r>
    </w:p>
    <w:p w:rsidR="00993EF6" w:rsidRPr="00995B14" w:rsidRDefault="00993EF6" w:rsidP="00993EF6">
      <w:pPr>
        <w:rPr>
          <w:rFonts w:ascii="Century Gothic" w:hAnsi="Century Gothic" w:cs="Tahoma"/>
          <w:sz w:val="22"/>
          <w:szCs w:val="22"/>
          <w:lang w:eastAsia="en-US"/>
        </w:rPr>
      </w:pPr>
      <w:r w:rsidRPr="00995B14">
        <w:rPr>
          <w:rFonts w:ascii="Century Gothic" w:hAnsi="Century Gothic" w:cs="Tahoma"/>
          <w:sz w:val="22"/>
          <w:szCs w:val="22"/>
          <w:lang w:eastAsia="en-US"/>
        </w:rPr>
        <w:t>Suplente.</w:t>
      </w:r>
    </w:p>
    <w:p w:rsidR="00993EF6" w:rsidRPr="00014BC6" w:rsidRDefault="00993EF6" w:rsidP="00CF51E0">
      <w:pPr>
        <w:rPr>
          <w:rFonts w:ascii="Century Gothic" w:eastAsiaTheme="minorHAnsi" w:hAnsi="Century Gothic" w:cs="Tahoma"/>
          <w:sz w:val="22"/>
          <w:szCs w:val="22"/>
          <w:lang w:val="pt-BR" w:eastAsia="en-US"/>
        </w:rPr>
      </w:pPr>
    </w:p>
    <w:p w:rsidR="00993EF6" w:rsidRDefault="00993EF6" w:rsidP="00993EF6">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Consejo de Cámaras Industriales de Jalisco</w:t>
      </w:r>
    </w:p>
    <w:p w:rsidR="00993EF6" w:rsidRPr="0032560E" w:rsidRDefault="00993EF6" w:rsidP="00993EF6">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 xml:space="preserve">C. Bricio </w:t>
      </w:r>
      <w:proofErr w:type="spellStart"/>
      <w:r w:rsidRPr="0032560E">
        <w:rPr>
          <w:rFonts w:ascii="Century Gothic" w:eastAsiaTheme="minorHAnsi" w:hAnsi="Century Gothic" w:cs="Tahoma"/>
          <w:sz w:val="22"/>
          <w:szCs w:val="22"/>
          <w:lang w:eastAsia="en-US"/>
        </w:rPr>
        <w:t>Baldemar</w:t>
      </w:r>
      <w:proofErr w:type="spellEnd"/>
      <w:r w:rsidRPr="0032560E">
        <w:rPr>
          <w:rFonts w:ascii="Century Gothic" w:eastAsiaTheme="minorHAnsi" w:hAnsi="Century Gothic" w:cs="Tahoma"/>
          <w:sz w:val="22"/>
          <w:szCs w:val="22"/>
          <w:lang w:eastAsia="en-US"/>
        </w:rPr>
        <w:t xml:space="preserve"> Rivera Orozco</w:t>
      </w:r>
    </w:p>
    <w:p w:rsidR="00993EF6" w:rsidRPr="0032560E" w:rsidRDefault="00993EF6" w:rsidP="00993EF6">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Suplente</w:t>
      </w:r>
      <w:r>
        <w:rPr>
          <w:rFonts w:ascii="Century Gothic" w:eastAsiaTheme="minorHAnsi" w:hAnsi="Century Gothic" w:cs="Tahoma"/>
          <w:sz w:val="22"/>
          <w:szCs w:val="22"/>
          <w:lang w:eastAsia="en-US"/>
        </w:rPr>
        <w:t>.</w:t>
      </w:r>
    </w:p>
    <w:p w:rsidR="005A2E93" w:rsidRDefault="005A2E93" w:rsidP="00CF51E0">
      <w:pPr>
        <w:rPr>
          <w:rFonts w:ascii="Century Gothic" w:hAnsi="Century Gothic" w:cs="Tahoma"/>
          <w:sz w:val="22"/>
          <w:szCs w:val="22"/>
        </w:rPr>
      </w:pPr>
    </w:p>
    <w:p w:rsidR="00993EF6" w:rsidRDefault="00993EF6" w:rsidP="00CF51E0">
      <w:pPr>
        <w:rPr>
          <w:rFonts w:ascii="Century Gothic" w:eastAsiaTheme="minorHAnsi" w:hAnsi="Century Gothic" w:cs="Tahoma"/>
          <w:sz w:val="22"/>
          <w:szCs w:val="22"/>
          <w:lang w:eastAsia="en-US"/>
        </w:rPr>
      </w:pPr>
    </w:p>
    <w:p w:rsidR="00057A30" w:rsidRDefault="00057A30" w:rsidP="00572B43">
      <w:pPr>
        <w:jc w:val="both"/>
        <w:rPr>
          <w:rFonts w:ascii="Century Gothic" w:hAnsi="Century Gothic" w:cs="Tahoma"/>
          <w:sz w:val="22"/>
          <w:szCs w:val="22"/>
        </w:rPr>
      </w:pPr>
      <w:r>
        <w:rPr>
          <w:rFonts w:ascii="Century Gothic" w:hAnsi="Century Gothic" w:cs="Tahoma"/>
          <w:sz w:val="22"/>
          <w:szCs w:val="22"/>
        </w:rPr>
        <w:lastRenderedPageBreak/>
        <w:t>Lic. José Guadalupe Pérez Mejía.</w:t>
      </w:r>
    </w:p>
    <w:p w:rsidR="00057A30" w:rsidRDefault="00057A30" w:rsidP="00572B43">
      <w:pPr>
        <w:jc w:val="both"/>
        <w:rPr>
          <w:rFonts w:ascii="Century Gothic" w:hAnsi="Century Gothic" w:cs="Tahoma"/>
          <w:sz w:val="22"/>
          <w:szCs w:val="22"/>
        </w:rPr>
      </w:pPr>
      <w:r>
        <w:rPr>
          <w:rFonts w:ascii="Century Gothic" w:hAnsi="Century Gothic" w:cs="Tahoma"/>
          <w:sz w:val="22"/>
          <w:szCs w:val="22"/>
        </w:rPr>
        <w:t>Representante del Centro Empresarial de Jalisco S.P.</w:t>
      </w:r>
    </w:p>
    <w:p w:rsidR="00057A30" w:rsidRDefault="00057A30" w:rsidP="00572B43">
      <w:pPr>
        <w:jc w:val="both"/>
        <w:rPr>
          <w:rFonts w:ascii="Century Gothic" w:hAnsi="Century Gothic" w:cs="Tahoma"/>
          <w:sz w:val="22"/>
          <w:szCs w:val="22"/>
        </w:rPr>
      </w:pPr>
      <w:r>
        <w:rPr>
          <w:rFonts w:ascii="Century Gothic" w:hAnsi="Century Gothic" w:cs="Tahoma"/>
          <w:sz w:val="22"/>
          <w:szCs w:val="22"/>
        </w:rPr>
        <w:t>Confederación Patronal de la República Mexicana.</w:t>
      </w:r>
    </w:p>
    <w:p w:rsidR="00057A30" w:rsidRDefault="00057A30" w:rsidP="00572B43">
      <w:pPr>
        <w:jc w:val="both"/>
        <w:rPr>
          <w:rFonts w:ascii="Century Gothic" w:hAnsi="Century Gothic" w:cs="Tahoma"/>
          <w:sz w:val="22"/>
          <w:szCs w:val="22"/>
        </w:rPr>
      </w:pPr>
      <w:r>
        <w:rPr>
          <w:rFonts w:ascii="Century Gothic" w:hAnsi="Century Gothic" w:cs="Tahoma"/>
          <w:sz w:val="22"/>
          <w:szCs w:val="22"/>
        </w:rPr>
        <w:t xml:space="preserve">Suplente. </w:t>
      </w:r>
    </w:p>
    <w:p w:rsidR="00057A30" w:rsidRDefault="00057A30" w:rsidP="00572B43">
      <w:pPr>
        <w:jc w:val="both"/>
        <w:rPr>
          <w:rFonts w:ascii="Century Gothic" w:hAnsi="Century Gothic" w:cs="Tahoma"/>
          <w:sz w:val="22"/>
          <w:szCs w:val="22"/>
        </w:rPr>
      </w:pPr>
    </w:p>
    <w:p w:rsidR="00572B43" w:rsidRPr="00014BC6" w:rsidRDefault="00572B43" w:rsidP="00572B43">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rsidR="00572B43" w:rsidRPr="00014BC6"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Lic. Juan</w:t>
      </w:r>
      <w:r w:rsidR="00572B43" w:rsidRPr="00014BC6">
        <w:rPr>
          <w:rFonts w:ascii="Century Gothic" w:eastAsia="Cambria" w:hAnsi="Century Gothic" w:cs="Tahoma"/>
          <w:sz w:val="22"/>
          <w:szCs w:val="22"/>
          <w:lang w:eastAsia="en-US"/>
        </w:rPr>
        <w:t xml:space="preserve"> Mora </w:t>
      </w:r>
      <w:proofErr w:type="spellStart"/>
      <w:r w:rsidR="00572B43" w:rsidRPr="00014BC6">
        <w:rPr>
          <w:rFonts w:ascii="Century Gothic" w:eastAsia="Cambria" w:hAnsi="Century Gothic" w:cs="Tahoma"/>
          <w:sz w:val="22"/>
          <w:szCs w:val="22"/>
          <w:lang w:eastAsia="en-US"/>
        </w:rPr>
        <w:t>Mora</w:t>
      </w:r>
      <w:proofErr w:type="spellEnd"/>
      <w:r w:rsidR="00572B43" w:rsidRPr="00014BC6">
        <w:rPr>
          <w:rFonts w:ascii="Century Gothic" w:eastAsia="Cambria" w:hAnsi="Century Gothic" w:cs="Tahoma"/>
          <w:sz w:val="22"/>
          <w:szCs w:val="22"/>
          <w:lang w:eastAsia="en-US"/>
        </w:rPr>
        <w:t>.</w:t>
      </w:r>
    </w:p>
    <w:p w:rsidR="00572B43"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r w:rsidR="00572B43" w:rsidRPr="00014BC6">
        <w:rPr>
          <w:rFonts w:ascii="Century Gothic" w:eastAsia="Cambria" w:hAnsi="Century Gothic" w:cs="Tahoma"/>
          <w:sz w:val="22"/>
          <w:szCs w:val="22"/>
          <w:lang w:eastAsia="en-US"/>
        </w:rPr>
        <w:t>.</w:t>
      </w:r>
    </w:p>
    <w:p w:rsidR="00AA2514" w:rsidRDefault="00AA2514" w:rsidP="00313683">
      <w:pPr>
        <w:rPr>
          <w:rFonts w:ascii="Century Gothic" w:hAnsi="Century Gothic" w:cs="Tahoma"/>
          <w:sz w:val="22"/>
          <w:szCs w:val="22"/>
          <w:highlight w:val="yellow"/>
          <w:lang w:val="es-ES"/>
        </w:rPr>
      </w:pPr>
    </w:p>
    <w:p w:rsidR="005A2E93" w:rsidRPr="005A2E93" w:rsidRDefault="005A2E93" w:rsidP="005A2E93">
      <w:pPr>
        <w:jc w:val="both"/>
        <w:rPr>
          <w:rFonts w:ascii="Century Gothic" w:hAnsi="Century Gothic" w:cs="Tahoma"/>
          <w:sz w:val="22"/>
          <w:szCs w:val="22"/>
        </w:rPr>
      </w:pPr>
      <w:r w:rsidRPr="005A2E93">
        <w:rPr>
          <w:rFonts w:ascii="Century Gothic" w:hAnsi="Century Gothic" w:cs="Tahoma"/>
          <w:sz w:val="22"/>
          <w:szCs w:val="22"/>
        </w:rPr>
        <w:t xml:space="preserve">Representante del Consejo Coordinador de Jóvenes Empresarios </w:t>
      </w:r>
    </w:p>
    <w:p w:rsidR="005A2E93" w:rsidRPr="005A2E93" w:rsidRDefault="005A2E93" w:rsidP="005A2E93">
      <w:pPr>
        <w:jc w:val="both"/>
        <w:rPr>
          <w:rFonts w:ascii="Century Gothic" w:hAnsi="Century Gothic" w:cs="Tahoma"/>
          <w:sz w:val="22"/>
          <w:szCs w:val="22"/>
        </w:rPr>
      </w:pPr>
      <w:proofErr w:type="gramStart"/>
      <w:r w:rsidRPr="005A2E93">
        <w:rPr>
          <w:rFonts w:ascii="Century Gothic" w:hAnsi="Century Gothic" w:cs="Tahoma"/>
          <w:sz w:val="22"/>
          <w:szCs w:val="22"/>
        </w:rPr>
        <w:t>del</w:t>
      </w:r>
      <w:proofErr w:type="gramEnd"/>
      <w:r w:rsidRPr="005A2E93">
        <w:rPr>
          <w:rFonts w:ascii="Century Gothic" w:hAnsi="Century Gothic" w:cs="Tahoma"/>
          <w:sz w:val="22"/>
          <w:szCs w:val="22"/>
        </w:rPr>
        <w:t xml:space="preserve"> Estado de Jalisco.</w:t>
      </w:r>
    </w:p>
    <w:p w:rsidR="005A2E93" w:rsidRPr="005A2E93" w:rsidRDefault="005A2E93" w:rsidP="005A2E93">
      <w:pPr>
        <w:rPr>
          <w:rFonts w:ascii="Century Gothic" w:hAnsi="Century Gothic" w:cs="Tahoma"/>
          <w:sz w:val="22"/>
          <w:szCs w:val="22"/>
          <w:lang w:val="es-ES"/>
        </w:rPr>
      </w:pPr>
      <w:r w:rsidRPr="005A2E93">
        <w:rPr>
          <w:rFonts w:ascii="Century Gothic" w:hAnsi="Century Gothic" w:cs="Tahoma"/>
          <w:sz w:val="22"/>
          <w:szCs w:val="22"/>
          <w:lang w:val="es-ES"/>
        </w:rPr>
        <w:t>Lic. María Fabiola Rodríguez Navarro.</w:t>
      </w:r>
    </w:p>
    <w:p w:rsidR="005A2E93" w:rsidRPr="005A2E93" w:rsidRDefault="005A2E93" w:rsidP="005A2E93">
      <w:pPr>
        <w:rPr>
          <w:rFonts w:ascii="Century Gothic" w:hAnsi="Century Gothic" w:cs="Tahoma"/>
          <w:sz w:val="22"/>
          <w:szCs w:val="22"/>
          <w:lang w:val="es-ES"/>
        </w:rPr>
      </w:pPr>
      <w:r w:rsidRPr="005A2E93">
        <w:rPr>
          <w:rFonts w:ascii="Century Gothic" w:hAnsi="Century Gothic" w:cs="Tahoma"/>
          <w:sz w:val="22"/>
          <w:szCs w:val="22"/>
          <w:lang w:val="es-ES"/>
        </w:rPr>
        <w:t>Suplente.</w:t>
      </w:r>
    </w:p>
    <w:p w:rsidR="005A2E93" w:rsidRPr="00D260AA" w:rsidRDefault="005A2E93" w:rsidP="00313683">
      <w:pPr>
        <w:rPr>
          <w:rFonts w:ascii="Century Gothic" w:hAnsi="Century Gothic" w:cs="Tahoma"/>
          <w:sz w:val="22"/>
          <w:szCs w:val="22"/>
          <w:highlight w:val="yellow"/>
          <w:lang w:val="es-ES"/>
        </w:rPr>
      </w:pPr>
    </w:p>
    <w:p w:rsidR="00A00BC8" w:rsidRPr="00014BC6" w:rsidRDefault="00A00BC8" w:rsidP="00A00BC8">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t>Estando presentes los vocales permanentes con voz:</w:t>
      </w:r>
    </w:p>
    <w:p w:rsidR="00995B14" w:rsidRDefault="00995B14" w:rsidP="00A00BC8">
      <w:pPr>
        <w:rPr>
          <w:rFonts w:ascii="Century Gothic" w:hAnsi="Century Gothic" w:cs="Tahoma"/>
          <w:sz w:val="22"/>
          <w:szCs w:val="22"/>
        </w:rPr>
      </w:pP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rPr>
        <w:t>Contralor</w:t>
      </w:r>
      <w:r w:rsidR="00686521">
        <w:rPr>
          <w:rFonts w:ascii="Century Gothic" w:hAnsi="Century Gothic" w:cs="Tahoma"/>
          <w:sz w:val="22"/>
          <w:szCs w:val="22"/>
        </w:rPr>
        <w:t>ía Ciudadana</w:t>
      </w:r>
      <w:r w:rsidRPr="00014BC6">
        <w:rPr>
          <w:rFonts w:ascii="Century Gothic" w:hAnsi="Century Gothic" w:cs="Tahoma"/>
          <w:sz w:val="22"/>
          <w:szCs w:val="22"/>
        </w:rPr>
        <w:t>.</w:t>
      </w:r>
    </w:p>
    <w:p w:rsidR="00572B43" w:rsidRPr="00014BC6" w:rsidRDefault="00014BC6" w:rsidP="00572B43">
      <w:pPr>
        <w:rPr>
          <w:rFonts w:ascii="Century Gothic" w:hAnsi="Century Gothic" w:cs="Tahoma"/>
          <w:sz w:val="22"/>
          <w:szCs w:val="22"/>
        </w:rPr>
      </w:pPr>
      <w:r w:rsidRPr="00014BC6">
        <w:rPr>
          <w:rFonts w:ascii="Century Gothic" w:hAnsi="Century Gothic" w:cs="Tahoma"/>
          <w:sz w:val="22"/>
          <w:szCs w:val="22"/>
        </w:rPr>
        <w:t>Mtro.</w:t>
      </w:r>
      <w:r w:rsidR="00572B43" w:rsidRPr="00014BC6">
        <w:rPr>
          <w:rFonts w:ascii="Century Gothic" w:hAnsi="Century Gothic" w:cs="Tahoma"/>
          <w:sz w:val="22"/>
          <w:szCs w:val="22"/>
        </w:rPr>
        <w:t xml:space="preserve"> </w:t>
      </w:r>
      <w:r w:rsidR="00686521">
        <w:rPr>
          <w:rFonts w:ascii="Century Gothic" w:hAnsi="Century Gothic" w:cs="Tahoma"/>
          <w:sz w:val="22"/>
          <w:szCs w:val="22"/>
        </w:rPr>
        <w:t>Juan Carlos Razo Martínez</w:t>
      </w:r>
      <w:r w:rsidR="00572B43" w:rsidRPr="00014BC6">
        <w:rPr>
          <w:rFonts w:ascii="Century Gothic" w:hAnsi="Century Gothic" w:cs="Tahoma"/>
          <w:sz w:val="22"/>
          <w:szCs w:val="22"/>
        </w:rPr>
        <w:t>.</w:t>
      </w:r>
    </w:p>
    <w:p w:rsidR="00572B43" w:rsidRPr="00014BC6" w:rsidRDefault="00686521" w:rsidP="00572B43">
      <w:pPr>
        <w:tabs>
          <w:tab w:val="left" w:pos="1928"/>
        </w:tabs>
        <w:rPr>
          <w:rFonts w:ascii="Century Gothic" w:hAnsi="Century Gothic" w:cs="Tahoma"/>
          <w:sz w:val="22"/>
          <w:szCs w:val="22"/>
        </w:rPr>
      </w:pPr>
      <w:r>
        <w:rPr>
          <w:rFonts w:ascii="Century Gothic" w:hAnsi="Century Gothic" w:cs="Tahoma"/>
          <w:sz w:val="22"/>
          <w:szCs w:val="22"/>
        </w:rPr>
        <w:t>Suplente</w:t>
      </w:r>
      <w:r w:rsidR="00014BC6" w:rsidRPr="00014BC6">
        <w:rPr>
          <w:rFonts w:ascii="Century Gothic" w:hAnsi="Century Gothic" w:cs="Tahoma"/>
          <w:sz w:val="22"/>
          <w:szCs w:val="22"/>
        </w:rPr>
        <w:t>.</w:t>
      </w:r>
    </w:p>
    <w:p w:rsidR="00CF51E0" w:rsidRDefault="00CF51E0" w:rsidP="00A00BC8">
      <w:pPr>
        <w:rPr>
          <w:rFonts w:ascii="Century Gothic" w:hAnsi="Century Gothic" w:cs="Tahoma"/>
          <w:sz w:val="22"/>
          <w:szCs w:val="22"/>
          <w:lang w:val="es-ES"/>
        </w:rPr>
      </w:pPr>
    </w:p>
    <w:p w:rsidR="00993EF6" w:rsidRDefault="00993EF6" w:rsidP="00993EF6">
      <w:pPr>
        <w:rPr>
          <w:rFonts w:ascii="Century Gothic" w:eastAsiaTheme="minorHAnsi" w:hAnsi="Century Gothic" w:cs="Tahoma"/>
          <w:sz w:val="22"/>
          <w:szCs w:val="22"/>
          <w:lang w:val="pt-BR" w:eastAsia="en-US"/>
        </w:rPr>
      </w:pPr>
      <w:proofErr w:type="spellStart"/>
      <w:r w:rsidRPr="00993EF6">
        <w:rPr>
          <w:rFonts w:ascii="Century Gothic" w:eastAsiaTheme="minorHAnsi" w:hAnsi="Century Gothic" w:cs="Tahoma"/>
          <w:sz w:val="22"/>
          <w:szCs w:val="22"/>
          <w:lang w:val="pt-BR" w:eastAsia="en-US"/>
        </w:rPr>
        <w:t>Tesorería</w:t>
      </w:r>
      <w:proofErr w:type="spellEnd"/>
      <w:r w:rsidRPr="00993EF6">
        <w:rPr>
          <w:rFonts w:ascii="Century Gothic" w:eastAsiaTheme="minorHAnsi" w:hAnsi="Century Gothic" w:cs="Tahoma"/>
          <w:sz w:val="22"/>
          <w:szCs w:val="22"/>
          <w:lang w:val="pt-BR" w:eastAsia="en-US"/>
        </w:rPr>
        <w:t xml:space="preserve"> Municipal</w:t>
      </w:r>
      <w:r>
        <w:rPr>
          <w:rFonts w:ascii="Century Gothic" w:eastAsiaTheme="minorHAnsi" w:hAnsi="Century Gothic" w:cs="Tahoma"/>
          <w:sz w:val="22"/>
          <w:szCs w:val="22"/>
          <w:lang w:val="pt-BR" w:eastAsia="en-US"/>
        </w:rPr>
        <w:t>.</w:t>
      </w:r>
    </w:p>
    <w:p w:rsidR="00993EF6" w:rsidRPr="00993EF6" w:rsidRDefault="00993EF6" w:rsidP="00993EF6">
      <w:pPr>
        <w:rPr>
          <w:rFonts w:ascii="Century Gothic" w:eastAsiaTheme="minorHAnsi" w:hAnsi="Century Gothic" w:cs="Tahoma"/>
          <w:sz w:val="22"/>
          <w:szCs w:val="22"/>
          <w:lang w:val="pt-BR" w:eastAsia="en-US"/>
        </w:rPr>
      </w:pPr>
      <w:r w:rsidRPr="00993EF6">
        <w:rPr>
          <w:rFonts w:ascii="Century Gothic" w:eastAsiaTheme="minorHAnsi" w:hAnsi="Century Gothic" w:cs="Tahoma"/>
          <w:sz w:val="22"/>
          <w:szCs w:val="22"/>
          <w:lang w:val="pt-BR" w:eastAsia="en-US"/>
        </w:rPr>
        <w:t xml:space="preserve">L.A.F. </w:t>
      </w:r>
      <w:proofErr w:type="spellStart"/>
      <w:r w:rsidRPr="00993EF6">
        <w:rPr>
          <w:rFonts w:ascii="Century Gothic" w:eastAsiaTheme="minorHAnsi" w:hAnsi="Century Gothic" w:cs="Tahoma"/>
          <w:sz w:val="22"/>
          <w:szCs w:val="22"/>
          <w:lang w:val="pt-BR" w:eastAsia="en-US"/>
        </w:rPr>
        <w:t>Talina</w:t>
      </w:r>
      <w:proofErr w:type="spellEnd"/>
      <w:r w:rsidRPr="00993EF6">
        <w:rPr>
          <w:rFonts w:ascii="Century Gothic" w:eastAsiaTheme="minorHAnsi" w:hAnsi="Century Gothic" w:cs="Tahoma"/>
          <w:sz w:val="22"/>
          <w:szCs w:val="22"/>
          <w:lang w:val="pt-BR" w:eastAsia="en-US"/>
        </w:rPr>
        <w:t xml:space="preserve"> Robles </w:t>
      </w:r>
      <w:proofErr w:type="spellStart"/>
      <w:r w:rsidRPr="00993EF6">
        <w:rPr>
          <w:rFonts w:ascii="Century Gothic" w:eastAsiaTheme="minorHAnsi" w:hAnsi="Century Gothic" w:cs="Tahoma"/>
          <w:sz w:val="22"/>
          <w:szCs w:val="22"/>
          <w:lang w:val="pt-BR" w:eastAsia="en-US"/>
        </w:rPr>
        <w:t>Villaseñor</w:t>
      </w:r>
      <w:proofErr w:type="spellEnd"/>
    </w:p>
    <w:p w:rsidR="00993EF6" w:rsidRPr="00993EF6" w:rsidRDefault="00993EF6" w:rsidP="00993EF6">
      <w:pPr>
        <w:rPr>
          <w:rFonts w:ascii="Century Gothic" w:eastAsiaTheme="minorHAnsi" w:hAnsi="Century Gothic" w:cs="Tahoma"/>
          <w:sz w:val="22"/>
          <w:szCs w:val="22"/>
          <w:lang w:val="pt-BR" w:eastAsia="en-US"/>
        </w:rPr>
      </w:pPr>
      <w:r w:rsidRPr="00993EF6">
        <w:rPr>
          <w:rFonts w:ascii="Century Gothic" w:eastAsiaTheme="minorHAnsi" w:hAnsi="Century Gothic" w:cs="Tahoma"/>
          <w:sz w:val="22"/>
          <w:szCs w:val="22"/>
          <w:lang w:val="pt-BR" w:eastAsia="en-US"/>
        </w:rPr>
        <w:t>Suplente</w:t>
      </w:r>
      <w:r>
        <w:rPr>
          <w:rFonts w:ascii="Century Gothic" w:eastAsiaTheme="minorHAnsi" w:hAnsi="Century Gothic" w:cs="Tahoma"/>
          <w:sz w:val="22"/>
          <w:szCs w:val="22"/>
          <w:lang w:val="pt-BR" w:eastAsia="en-US"/>
        </w:rPr>
        <w:t>.</w:t>
      </w:r>
    </w:p>
    <w:p w:rsidR="00993EF6" w:rsidRDefault="00993EF6" w:rsidP="00E14923">
      <w:pPr>
        <w:rPr>
          <w:rFonts w:ascii="Century Gothic" w:hAnsi="Century Gothic" w:cs="Tahoma"/>
          <w:sz w:val="22"/>
          <w:szCs w:val="22"/>
          <w:lang w:val="es-ES"/>
        </w:rPr>
      </w:pPr>
    </w:p>
    <w:p w:rsidR="00E14923" w:rsidRDefault="00E14923" w:rsidP="00E14923">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E14923" w:rsidRDefault="00E14923" w:rsidP="00E14923">
      <w:pPr>
        <w:rPr>
          <w:rFonts w:ascii="Century Gothic" w:hAnsi="Century Gothic" w:cs="Tahoma"/>
          <w:sz w:val="22"/>
          <w:szCs w:val="22"/>
          <w:lang w:val="es-ES"/>
        </w:rPr>
      </w:pPr>
      <w:r>
        <w:rPr>
          <w:rFonts w:ascii="Century Gothic" w:hAnsi="Century Gothic" w:cs="Tahoma"/>
          <w:sz w:val="22"/>
          <w:szCs w:val="22"/>
          <w:lang w:val="es-ES"/>
        </w:rPr>
        <w:t>Patrimonio y Presupuestos.</w:t>
      </w:r>
    </w:p>
    <w:p w:rsidR="00E14923" w:rsidRDefault="00E14923" w:rsidP="00E14923">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995B14">
        <w:rPr>
          <w:rFonts w:ascii="Century Gothic" w:hAnsi="Century Gothic" w:cs="Tahoma"/>
          <w:sz w:val="22"/>
          <w:szCs w:val="22"/>
          <w:lang w:val="es-ES"/>
        </w:rPr>
        <w:t>Sepúlveda</w:t>
      </w:r>
      <w:r>
        <w:rPr>
          <w:rFonts w:ascii="Century Gothic" w:hAnsi="Century Gothic" w:cs="Tahoma"/>
          <w:sz w:val="22"/>
          <w:szCs w:val="22"/>
          <w:lang w:val="es-ES"/>
        </w:rPr>
        <w:t>.</w:t>
      </w:r>
    </w:p>
    <w:p w:rsidR="00E14923" w:rsidRPr="00E14923" w:rsidRDefault="00E14923" w:rsidP="005A2E93">
      <w:pPr>
        <w:rPr>
          <w:rFonts w:ascii="Century Gothic" w:hAnsi="Century Gothic" w:cs="Tahoma"/>
          <w:sz w:val="22"/>
          <w:szCs w:val="22"/>
          <w:lang w:val="es-ES"/>
        </w:rPr>
      </w:pPr>
      <w:r>
        <w:rPr>
          <w:rFonts w:ascii="Century Gothic" w:hAnsi="Century Gothic" w:cs="Tahoma"/>
          <w:sz w:val="22"/>
          <w:szCs w:val="22"/>
          <w:lang w:val="es-ES"/>
        </w:rPr>
        <w:t>Suplente.</w:t>
      </w:r>
    </w:p>
    <w:p w:rsidR="00E14923" w:rsidRDefault="00E14923" w:rsidP="005A2E93">
      <w:pPr>
        <w:rPr>
          <w:rFonts w:ascii="Century Gothic" w:eastAsia="Calibri" w:hAnsi="Century Gothic" w:cs="Tahoma"/>
          <w:sz w:val="22"/>
          <w:szCs w:val="22"/>
          <w:lang w:val="es-ES" w:eastAsia="en-US"/>
        </w:rPr>
      </w:pPr>
    </w:p>
    <w:p w:rsidR="00993EF6" w:rsidRDefault="00993EF6" w:rsidP="00993EF6">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 de la Fracción del Partido Acción Nacional.</w:t>
      </w:r>
    </w:p>
    <w:p w:rsidR="00993EF6" w:rsidRDefault="00993EF6" w:rsidP="00993EF6">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w:t>
      </w:r>
      <w:proofErr w:type="spellStart"/>
      <w:r>
        <w:rPr>
          <w:rFonts w:ascii="Century Gothic" w:eastAsia="Calibri" w:hAnsi="Century Gothic" w:cs="Tahoma"/>
          <w:sz w:val="22"/>
          <w:szCs w:val="22"/>
          <w:lang w:val="es-ES" w:eastAsia="en-US"/>
        </w:rPr>
        <w:t>Urdapilleta</w:t>
      </w:r>
      <w:proofErr w:type="spellEnd"/>
      <w:r>
        <w:rPr>
          <w:rFonts w:ascii="Century Gothic" w:eastAsia="Calibri" w:hAnsi="Century Gothic" w:cs="Tahoma"/>
          <w:sz w:val="22"/>
          <w:szCs w:val="22"/>
          <w:lang w:val="es-ES" w:eastAsia="en-US"/>
        </w:rPr>
        <w:t xml:space="preserve"> </w:t>
      </w:r>
      <w:r w:rsidR="00995B14">
        <w:rPr>
          <w:rFonts w:ascii="Century Gothic" w:eastAsia="Calibri" w:hAnsi="Century Gothic" w:cs="Tahoma"/>
          <w:sz w:val="22"/>
          <w:szCs w:val="22"/>
          <w:lang w:val="es-ES" w:eastAsia="en-US"/>
        </w:rPr>
        <w:t>Núñez</w:t>
      </w:r>
      <w:r>
        <w:rPr>
          <w:rFonts w:ascii="Century Gothic" w:eastAsia="Calibri" w:hAnsi="Century Gothic" w:cs="Tahoma"/>
          <w:sz w:val="22"/>
          <w:szCs w:val="22"/>
          <w:lang w:val="es-ES" w:eastAsia="en-US"/>
        </w:rPr>
        <w:t>.</w:t>
      </w:r>
    </w:p>
    <w:p w:rsidR="00993EF6" w:rsidRDefault="00993EF6" w:rsidP="00993EF6">
      <w:pPr>
        <w:rPr>
          <w:rFonts w:ascii="Century Gothic" w:hAnsi="Century Gothic" w:cs="Tahoma"/>
          <w:sz w:val="22"/>
          <w:szCs w:val="22"/>
          <w:lang w:val="es-ES"/>
        </w:rPr>
      </w:pPr>
      <w:r>
        <w:rPr>
          <w:rFonts w:ascii="Century Gothic" w:eastAsia="Calibri" w:hAnsi="Century Gothic" w:cs="Tahoma"/>
          <w:sz w:val="22"/>
          <w:szCs w:val="22"/>
          <w:lang w:val="es-ES" w:eastAsia="en-US"/>
        </w:rPr>
        <w:t>Suplente.</w:t>
      </w:r>
    </w:p>
    <w:p w:rsidR="005A2E93" w:rsidRDefault="005A2E93" w:rsidP="00A00BC8">
      <w:pPr>
        <w:rPr>
          <w:rFonts w:ascii="Century Gothic" w:hAnsi="Century Gothic" w:cs="Tahoma"/>
          <w:sz w:val="22"/>
          <w:szCs w:val="22"/>
          <w:lang w:val="es-ES"/>
        </w:rPr>
      </w:pPr>
    </w:p>
    <w:p w:rsidR="00993EF6" w:rsidRPr="00AC6FA8" w:rsidRDefault="00993EF6" w:rsidP="00993EF6">
      <w:pPr>
        <w:rPr>
          <w:rFonts w:ascii="Century Gothic" w:hAnsi="Century Gothic" w:cs="Tahoma"/>
          <w:sz w:val="22"/>
          <w:szCs w:val="22"/>
          <w:lang w:val="es-ES"/>
        </w:rPr>
      </w:pPr>
      <w:r>
        <w:rPr>
          <w:rFonts w:ascii="Century Gothic" w:hAnsi="Century Gothic" w:cs="Tahoma"/>
          <w:sz w:val="22"/>
          <w:szCs w:val="22"/>
          <w:lang w:val="es-ES"/>
        </w:rPr>
        <w:t xml:space="preserve">Representante del Partido </w:t>
      </w:r>
      <w:r w:rsidRPr="00AC6FA8">
        <w:rPr>
          <w:rFonts w:ascii="Century Gothic" w:hAnsi="Century Gothic" w:cs="Tahoma"/>
          <w:sz w:val="22"/>
          <w:szCs w:val="22"/>
          <w:lang w:val="es-ES"/>
        </w:rPr>
        <w:t>Independiente.</w:t>
      </w:r>
    </w:p>
    <w:p w:rsidR="00993EF6" w:rsidRPr="00615BF6" w:rsidRDefault="00993EF6" w:rsidP="00993EF6">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Lic. Elisa Arevalo Perez.</w:t>
      </w:r>
    </w:p>
    <w:p w:rsidR="00993EF6" w:rsidRDefault="00993EF6" w:rsidP="00993EF6">
      <w:pPr>
        <w:rPr>
          <w:rFonts w:ascii="Century Gothic" w:hAnsi="Century Gothic" w:cs="Tahoma"/>
          <w:sz w:val="22"/>
          <w:szCs w:val="22"/>
          <w:lang w:val="es-ES"/>
        </w:rPr>
      </w:pPr>
      <w:r>
        <w:rPr>
          <w:rFonts w:ascii="Century Gothic" w:hAnsi="Century Gothic" w:cs="Tahoma"/>
          <w:sz w:val="22"/>
          <w:szCs w:val="22"/>
          <w:lang w:val="es-ES"/>
        </w:rPr>
        <w:t>Suplente.</w:t>
      </w:r>
    </w:p>
    <w:p w:rsidR="005A2E93" w:rsidRDefault="005A2E93" w:rsidP="00A00BC8">
      <w:pPr>
        <w:rPr>
          <w:rFonts w:ascii="Century Gothic" w:hAnsi="Century Gothic" w:cs="Tahoma"/>
          <w:sz w:val="22"/>
          <w:szCs w:val="22"/>
          <w:lang w:val="es-ES"/>
        </w:rPr>
      </w:pPr>
    </w:p>
    <w:p w:rsidR="00014BC6" w:rsidRPr="00D260DA" w:rsidRDefault="00014BC6" w:rsidP="00014BC6">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014BC6" w:rsidRPr="007D4EBE" w:rsidRDefault="00923035" w:rsidP="00014BC6">
      <w:pPr>
        <w:rPr>
          <w:rFonts w:ascii="Century Gothic" w:hAnsi="Century Gothic" w:cs="Tahoma"/>
          <w:b/>
          <w:sz w:val="22"/>
          <w:szCs w:val="22"/>
          <w:lang w:val="es-ES"/>
        </w:rPr>
      </w:pPr>
      <w:r>
        <w:rPr>
          <w:rFonts w:ascii="Century Gothic" w:hAnsi="Century Gothic" w:cs="Tahoma"/>
          <w:sz w:val="22"/>
          <w:szCs w:val="22"/>
          <w:lang w:val="es-ES"/>
        </w:rPr>
        <w:t>Mtro</w:t>
      </w:r>
      <w:r w:rsidR="007D4EBE" w:rsidRPr="007D4EBE">
        <w:rPr>
          <w:rFonts w:ascii="Century Gothic" w:hAnsi="Century Gothic" w:cs="Tahoma"/>
          <w:sz w:val="22"/>
          <w:szCs w:val="22"/>
          <w:lang w:val="es-ES"/>
        </w:rPr>
        <w:t xml:space="preserve">. Israel Jacobo </w:t>
      </w:r>
      <w:r w:rsidR="00995B14" w:rsidRPr="007D4EBE">
        <w:rPr>
          <w:rFonts w:ascii="Century Gothic" w:hAnsi="Century Gothic" w:cs="Tahoma"/>
          <w:sz w:val="22"/>
          <w:szCs w:val="22"/>
          <w:lang w:val="es-ES"/>
        </w:rPr>
        <w:t>Bojórquez</w:t>
      </w:r>
      <w:r w:rsidR="00014BC6">
        <w:rPr>
          <w:rFonts w:ascii="Century Gothic" w:hAnsi="Century Gothic" w:cs="Tahoma"/>
          <w:sz w:val="22"/>
          <w:szCs w:val="22"/>
          <w:lang w:val="es-ES"/>
        </w:rPr>
        <w:t>.</w:t>
      </w:r>
    </w:p>
    <w:p w:rsidR="00014BC6" w:rsidRPr="00AC6FA8" w:rsidRDefault="00014BC6" w:rsidP="00014BC6">
      <w:pPr>
        <w:rPr>
          <w:rFonts w:ascii="Century Gothic" w:hAnsi="Century Gothic" w:cs="Tahoma"/>
          <w:sz w:val="22"/>
          <w:szCs w:val="22"/>
          <w:lang w:val="es-ES"/>
        </w:rPr>
      </w:pPr>
      <w:r>
        <w:rPr>
          <w:rFonts w:ascii="Century Gothic" w:hAnsi="Century Gothic" w:cs="Tahoma"/>
          <w:sz w:val="22"/>
          <w:szCs w:val="22"/>
          <w:lang w:val="es-ES"/>
        </w:rPr>
        <w:t>Suplente</w:t>
      </w:r>
      <w:r w:rsidRPr="00D260DA">
        <w:rPr>
          <w:rFonts w:ascii="Century Gothic" w:hAnsi="Century Gothic" w:cs="Tahoma"/>
          <w:sz w:val="22"/>
          <w:szCs w:val="22"/>
          <w:lang w:val="es-ES"/>
        </w:rPr>
        <w:t>.</w:t>
      </w:r>
    </w:p>
    <w:p w:rsidR="00014BC6" w:rsidRPr="00014BC6" w:rsidRDefault="00014BC6" w:rsidP="00A00BC8">
      <w:pPr>
        <w:rPr>
          <w:rFonts w:ascii="Century Gothic" w:hAnsi="Century Gothic" w:cs="Tahoma"/>
          <w:sz w:val="22"/>
          <w:szCs w:val="22"/>
          <w:lang w:val="es-ES"/>
        </w:rPr>
      </w:pP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Secretario Técnico y Ejecutivo.</w:t>
      </w:r>
    </w:p>
    <w:p w:rsidR="00A00BC8" w:rsidRPr="00014BC6" w:rsidRDefault="00057A30" w:rsidP="00A00BC8">
      <w:pPr>
        <w:rPr>
          <w:rFonts w:ascii="Century Gothic" w:hAnsi="Century Gothic" w:cs="Tahoma"/>
          <w:sz w:val="22"/>
          <w:szCs w:val="22"/>
          <w:lang w:val="es-ES"/>
        </w:rPr>
      </w:pPr>
      <w:r>
        <w:rPr>
          <w:rFonts w:ascii="Century Gothic" w:hAnsi="Century Gothic" w:cs="Tahoma"/>
          <w:sz w:val="22"/>
          <w:szCs w:val="22"/>
          <w:lang w:val="es-ES"/>
        </w:rPr>
        <w:t>Cristian Guillermo León Verduzco</w:t>
      </w:r>
      <w:r w:rsidR="00210F3B">
        <w:rPr>
          <w:rFonts w:ascii="Century Gothic" w:hAnsi="Century Gothic" w:cs="Tahoma"/>
          <w:sz w:val="22"/>
          <w:szCs w:val="22"/>
          <w:lang w:val="es-ES"/>
        </w:rPr>
        <w:t>.</w:t>
      </w:r>
    </w:p>
    <w:p w:rsidR="00A00BC8" w:rsidRPr="00A00BC8" w:rsidRDefault="00210F3B" w:rsidP="00A00BC8">
      <w:pPr>
        <w:rPr>
          <w:rFonts w:ascii="Century Gothic" w:hAnsi="Century Gothic" w:cs="Tahoma"/>
          <w:sz w:val="22"/>
          <w:szCs w:val="22"/>
          <w:lang w:val="es-ES"/>
        </w:rPr>
      </w:pPr>
      <w:r>
        <w:rPr>
          <w:rFonts w:ascii="Century Gothic" w:hAnsi="Century Gothic" w:cs="Tahoma"/>
          <w:sz w:val="22"/>
          <w:szCs w:val="22"/>
          <w:lang w:val="es-ES"/>
        </w:rPr>
        <w:t>Suplente.</w:t>
      </w:r>
    </w:p>
    <w:p w:rsidR="00C53AB5" w:rsidRDefault="00C53AB5" w:rsidP="00A14372">
      <w:pPr>
        <w:rPr>
          <w:rFonts w:ascii="Century Gothic" w:hAnsi="Century Gothic" w:cs="Tahoma"/>
          <w:sz w:val="22"/>
          <w:szCs w:val="22"/>
          <w:lang w:val="es-ES"/>
        </w:rPr>
      </w:pPr>
    </w:p>
    <w:p w:rsidR="003D1D7E" w:rsidRPr="009E5AC4" w:rsidRDefault="003D1D7E"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057A30">
        <w:rPr>
          <w:rFonts w:ascii="Century Gothic" w:hAnsi="Century Gothic" w:cs="Tahoma"/>
          <w:sz w:val="22"/>
          <w:szCs w:val="22"/>
          <w:lang w:eastAsia="en-US"/>
        </w:rPr>
        <w:t>10:12</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2C27BC">
      <w:pPr>
        <w:tabs>
          <w:tab w:val="left" w:pos="993"/>
        </w:tabs>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7D4EBE">
        <w:rPr>
          <w:rFonts w:ascii="Century Gothic" w:eastAsiaTheme="minorHAnsi" w:hAnsi="Century Gothic" w:cs="Tahoma"/>
          <w:sz w:val="22"/>
          <w:szCs w:val="22"/>
          <w:lang w:eastAsia="en-US"/>
        </w:rPr>
        <w:t>Décima</w:t>
      </w:r>
      <w:r w:rsidR="00F64D4E">
        <w:rPr>
          <w:rFonts w:ascii="Century Gothic" w:eastAsiaTheme="minorHAnsi" w:hAnsi="Century Gothic" w:cs="Tahoma"/>
          <w:sz w:val="22"/>
          <w:szCs w:val="22"/>
          <w:lang w:eastAsia="en-US"/>
        </w:rPr>
        <w:t xml:space="preserve"> </w:t>
      </w:r>
      <w:r w:rsidR="00057A30">
        <w:rPr>
          <w:rFonts w:ascii="Century Gothic" w:eastAsiaTheme="minorHAnsi" w:hAnsi="Century Gothic" w:cs="Tahoma"/>
          <w:sz w:val="22"/>
          <w:szCs w:val="22"/>
          <w:lang w:eastAsia="en-US"/>
        </w:rPr>
        <w:t>Quinta</w:t>
      </w:r>
      <w:r w:rsidR="00A52DD4">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C3721" w:rsidRPr="00995B14" w:rsidRDefault="005C3721" w:rsidP="00995B14">
      <w:pPr>
        <w:pStyle w:val="Prrafodelista"/>
        <w:numPr>
          <w:ilvl w:val="0"/>
          <w:numId w:val="1"/>
        </w:numPr>
        <w:spacing w:after="200" w:line="276" w:lineRule="auto"/>
        <w:jc w:val="both"/>
        <w:rPr>
          <w:rFonts w:ascii="Century Gothic" w:eastAsia="Calibri" w:hAnsi="Century Gothic" w:cs="Tahoma"/>
          <w:sz w:val="22"/>
          <w:szCs w:val="22"/>
          <w:lang w:eastAsia="es-MX"/>
        </w:rPr>
      </w:pPr>
      <w:r w:rsidRPr="00995B14">
        <w:rPr>
          <w:rFonts w:ascii="Century Gothic" w:eastAsia="Calibri" w:hAnsi="Century Gothic" w:cs="Tahoma"/>
          <w:sz w:val="22"/>
          <w:szCs w:val="22"/>
          <w:lang w:eastAsia="es-MX"/>
        </w:rPr>
        <w:t>Registro de asistencia.</w:t>
      </w:r>
    </w:p>
    <w:p w:rsidR="005C3721" w:rsidRPr="00995B14" w:rsidRDefault="005C3721" w:rsidP="00995B14">
      <w:pPr>
        <w:pStyle w:val="Prrafodelista"/>
        <w:numPr>
          <w:ilvl w:val="0"/>
          <w:numId w:val="1"/>
        </w:numPr>
        <w:spacing w:after="200" w:line="276" w:lineRule="auto"/>
        <w:jc w:val="both"/>
        <w:rPr>
          <w:rFonts w:ascii="Century Gothic" w:eastAsia="Calibri" w:hAnsi="Century Gothic" w:cs="Tahoma"/>
          <w:sz w:val="22"/>
          <w:szCs w:val="22"/>
          <w:lang w:eastAsia="es-MX"/>
        </w:rPr>
      </w:pPr>
      <w:r w:rsidRPr="00995B14">
        <w:rPr>
          <w:rFonts w:ascii="Century Gothic" w:eastAsia="Calibri" w:hAnsi="Century Gothic" w:cs="Tahoma"/>
          <w:sz w:val="22"/>
          <w:szCs w:val="22"/>
          <w:lang w:eastAsia="es-MX"/>
        </w:rPr>
        <w:t>Declaración de Quórum.</w:t>
      </w:r>
    </w:p>
    <w:p w:rsidR="00CF51E0" w:rsidRPr="00995B14" w:rsidRDefault="005C3721" w:rsidP="00995B14">
      <w:pPr>
        <w:pStyle w:val="Prrafodelista"/>
        <w:numPr>
          <w:ilvl w:val="0"/>
          <w:numId w:val="1"/>
        </w:numPr>
        <w:spacing w:after="200" w:line="276" w:lineRule="auto"/>
        <w:jc w:val="both"/>
        <w:rPr>
          <w:rFonts w:ascii="Century Gothic" w:eastAsia="Calibri" w:hAnsi="Century Gothic" w:cs="Tahoma"/>
          <w:sz w:val="22"/>
          <w:szCs w:val="22"/>
          <w:lang w:eastAsia="es-MX"/>
        </w:rPr>
      </w:pPr>
      <w:r w:rsidRPr="00995B14">
        <w:rPr>
          <w:rFonts w:ascii="Century Gothic" w:eastAsia="Calibri" w:hAnsi="Century Gothic" w:cs="Tahoma"/>
          <w:sz w:val="22"/>
          <w:szCs w:val="22"/>
          <w:lang w:eastAsia="es-MX"/>
        </w:rPr>
        <w:t>Aprobación del orden del día.</w:t>
      </w:r>
    </w:p>
    <w:p w:rsidR="00AE0676" w:rsidRPr="00995B14" w:rsidRDefault="00AE0676" w:rsidP="00995B14">
      <w:pPr>
        <w:pStyle w:val="Prrafodelista"/>
        <w:numPr>
          <w:ilvl w:val="0"/>
          <w:numId w:val="1"/>
        </w:numPr>
        <w:spacing w:after="200" w:line="276" w:lineRule="auto"/>
        <w:jc w:val="both"/>
        <w:rPr>
          <w:rFonts w:ascii="Century Gothic" w:eastAsia="Calibri" w:hAnsi="Century Gothic" w:cs="Tahoma"/>
          <w:sz w:val="22"/>
          <w:szCs w:val="22"/>
          <w:lang w:eastAsia="es-MX"/>
        </w:rPr>
      </w:pPr>
      <w:r w:rsidRPr="00995B14">
        <w:rPr>
          <w:rFonts w:ascii="Century Gothic" w:eastAsia="Calibri" w:hAnsi="Century Gothic" w:cs="Tahoma"/>
          <w:sz w:val="22"/>
          <w:szCs w:val="22"/>
          <w:lang w:eastAsia="es-MX"/>
        </w:rPr>
        <w:t>Lectura y aprobación del Acta.</w:t>
      </w:r>
    </w:p>
    <w:p w:rsidR="0022193D" w:rsidRDefault="005C3721" w:rsidP="00995B14">
      <w:pPr>
        <w:pStyle w:val="Prrafodelista"/>
        <w:numPr>
          <w:ilvl w:val="0"/>
          <w:numId w:val="1"/>
        </w:numPr>
        <w:spacing w:after="200" w:line="276" w:lineRule="auto"/>
        <w:jc w:val="both"/>
        <w:rPr>
          <w:rFonts w:ascii="Century Gothic" w:eastAsia="Calibri" w:hAnsi="Century Gothic" w:cs="Tahoma"/>
          <w:sz w:val="22"/>
          <w:szCs w:val="22"/>
          <w:lang w:eastAsia="es-MX"/>
        </w:rPr>
      </w:pPr>
      <w:r w:rsidRPr="00995B14">
        <w:rPr>
          <w:rFonts w:ascii="Century Gothic" w:eastAsia="Calibri" w:hAnsi="Century Gothic" w:cs="Tahoma"/>
          <w:sz w:val="22"/>
          <w:szCs w:val="22"/>
          <w:lang w:eastAsia="es-MX"/>
        </w:rPr>
        <w:lastRenderedPageBreak/>
        <w:t xml:space="preserve">Agenda de Trabajo: </w:t>
      </w:r>
    </w:p>
    <w:p w:rsidR="00F32DA4" w:rsidRPr="00995B14" w:rsidRDefault="00F32DA4" w:rsidP="00F32DA4">
      <w:pPr>
        <w:pStyle w:val="Prrafodelista"/>
        <w:spacing w:after="200" w:line="276" w:lineRule="auto"/>
        <w:ind w:left="720"/>
        <w:jc w:val="both"/>
        <w:rPr>
          <w:rFonts w:ascii="Century Gothic" w:eastAsia="Calibri" w:hAnsi="Century Gothic" w:cs="Tahoma"/>
          <w:sz w:val="22"/>
          <w:szCs w:val="22"/>
          <w:lang w:eastAsia="es-MX"/>
        </w:rPr>
      </w:pPr>
    </w:p>
    <w:p w:rsidR="002C27BC" w:rsidRPr="002C27BC" w:rsidRDefault="002C27BC" w:rsidP="002C27BC">
      <w:pPr>
        <w:pStyle w:val="Prrafodelista"/>
        <w:numPr>
          <w:ilvl w:val="1"/>
          <w:numId w:val="1"/>
        </w:numPr>
        <w:tabs>
          <w:tab w:val="clear" w:pos="1260"/>
        </w:tabs>
        <w:ind w:left="2835" w:hanging="283"/>
        <w:contextualSpacing/>
        <w:jc w:val="both"/>
        <w:rPr>
          <w:rFonts w:ascii="Century Gothic" w:eastAsia="Calibri" w:hAnsi="Century Gothic" w:cs="Tahoma"/>
          <w:sz w:val="22"/>
          <w:szCs w:val="22"/>
          <w:lang w:val="es-ES"/>
        </w:rPr>
      </w:pPr>
      <w:r w:rsidRPr="00E9132F">
        <w:rPr>
          <w:rFonts w:ascii="Century Gothic" w:hAnsi="Century Gothic" w:cs="Tahoma"/>
          <w:sz w:val="22"/>
          <w:szCs w:val="22"/>
          <w:lang w:val="es-ES"/>
        </w:rPr>
        <w:t>Presentación de cuadros de procesos de licitación pública con concurrencia del Comité, o.</w:t>
      </w:r>
    </w:p>
    <w:p w:rsidR="002C27BC" w:rsidRPr="002C27BC" w:rsidRDefault="002C27BC" w:rsidP="002C27BC">
      <w:pPr>
        <w:pStyle w:val="Prrafodelista"/>
        <w:ind w:left="2552"/>
        <w:contextualSpacing/>
        <w:jc w:val="both"/>
        <w:rPr>
          <w:rFonts w:ascii="Century Gothic" w:eastAsia="Calibri" w:hAnsi="Century Gothic" w:cs="Tahoma"/>
          <w:sz w:val="22"/>
          <w:szCs w:val="22"/>
          <w:lang w:val="es-ES"/>
        </w:rPr>
      </w:pPr>
    </w:p>
    <w:p w:rsidR="005C3721" w:rsidRPr="00A52DD4" w:rsidRDefault="005C3721" w:rsidP="00A52DD4">
      <w:pPr>
        <w:pStyle w:val="Prrafodelista"/>
        <w:numPr>
          <w:ilvl w:val="1"/>
          <w:numId w:val="1"/>
        </w:numPr>
        <w:ind w:firstLine="1292"/>
        <w:contextualSpacing/>
        <w:jc w:val="both"/>
        <w:rPr>
          <w:rFonts w:ascii="Century Gothic" w:eastAsia="Calibri" w:hAnsi="Century Gothic" w:cs="Tahoma"/>
          <w:sz w:val="22"/>
          <w:szCs w:val="22"/>
          <w:lang w:val="es-ES"/>
        </w:rPr>
      </w:pPr>
      <w:r w:rsidRPr="00A52DD4">
        <w:rPr>
          <w:rFonts w:ascii="Century Gothic" w:hAnsi="Century Gothic" w:cs="Tahoma"/>
          <w:sz w:val="22"/>
          <w:szCs w:val="22"/>
          <w:lang w:val="es-ES"/>
        </w:rPr>
        <w:t>Presentaci</w:t>
      </w:r>
      <w:r w:rsidR="001409C7">
        <w:rPr>
          <w:rFonts w:ascii="Century Gothic" w:hAnsi="Century Gothic" w:cs="Tahoma"/>
          <w:sz w:val="22"/>
          <w:szCs w:val="22"/>
          <w:lang w:val="es-ES"/>
        </w:rPr>
        <w:t>ón de ser el caso e informe de A</w:t>
      </w:r>
      <w:r w:rsidRPr="00A52DD4">
        <w:rPr>
          <w:rFonts w:ascii="Century Gothic" w:hAnsi="Century Gothic" w:cs="Tahoma"/>
          <w:sz w:val="22"/>
          <w:szCs w:val="22"/>
          <w:lang w:val="es-ES"/>
        </w:rPr>
        <w:t>djudica</w:t>
      </w:r>
      <w:r w:rsidR="001409C7">
        <w:rPr>
          <w:rFonts w:ascii="Century Gothic" w:hAnsi="Century Gothic" w:cs="Tahoma"/>
          <w:sz w:val="22"/>
          <w:szCs w:val="22"/>
          <w:lang w:val="es-ES"/>
        </w:rPr>
        <w:t>ciones D</w:t>
      </w:r>
      <w:r w:rsidRPr="00A52DD4">
        <w:rPr>
          <w:rFonts w:ascii="Century Gothic" w:hAnsi="Century Gothic" w:cs="Tahoma"/>
          <w:sz w:val="22"/>
          <w:szCs w:val="22"/>
          <w:lang w:val="es-ES"/>
        </w:rPr>
        <w:t>irectas y,</w:t>
      </w:r>
    </w:p>
    <w:p w:rsidR="005C3721" w:rsidRPr="005C3721" w:rsidRDefault="005C3721" w:rsidP="005C3721">
      <w:pPr>
        <w:pStyle w:val="Prrafodelista"/>
        <w:rPr>
          <w:rFonts w:ascii="Century Gothic" w:eastAsia="Calibri" w:hAnsi="Century Gothic" w:cs="Tahoma"/>
          <w:sz w:val="22"/>
          <w:szCs w:val="22"/>
          <w:lang w:val="es-ES"/>
        </w:rPr>
      </w:pPr>
    </w:p>
    <w:p w:rsidR="005C3721" w:rsidRP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eastAsia="Calibri" w:hAnsi="Century Gothic" w:cs="Tahoma"/>
          <w:sz w:val="22"/>
          <w:szCs w:val="22"/>
          <w:lang w:val="es-ES"/>
        </w:rPr>
        <w:t>Presentaci</w:t>
      </w:r>
      <w:r w:rsidR="007F3F4A">
        <w:rPr>
          <w:rFonts w:ascii="Century Gothic" w:eastAsia="Calibri" w:hAnsi="Century Gothic" w:cs="Tahoma"/>
          <w:sz w:val="22"/>
          <w:szCs w:val="22"/>
          <w:lang w:val="es-ES"/>
        </w:rPr>
        <w:t>ón de Bases para su aprobación</w:t>
      </w:r>
      <w:r w:rsidRPr="005C3721">
        <w:rPr>
          <w:rFonts w:ascii="Century Gothic" w:eastAsia="Calibri" w:hAnsi="Century Gothic" w:cs="Tahoma"/>
          <w:sz w:val="22"/>
          <w:szCs w:val="22"/>
          <w:lang w:val="es-ES"/>
        </w:rPr>
        <w:t xml:space="preserve">. </w:t>
      </w:r>
    </w:p>
    <w:p w:rsidR="005C3721" w:rsidRPr="005C3721" w:rsidRDefault="005C3721" w:rsidP="005C3721">
      <w:pPr>
        <w:contextualSpacing/>
        <w:rPr>
          <w:rFonts w:ascii="Century Gothic" w:eastAsia="Calibri" w:hAnsi="Century Gothic" w:cs="Tahoma"/>
          <w:sz w:val="22"/>
          <w:szCs w:val="22"/>
          <w:lang w:val="es-ES"/>
        </w:rPr>
      </w:pPr>
    </w:p>
    <w:p w:rsidR="005C3721" w:rsidRPr="00F32DA4" w:rsidRDefault="005C3721" w:rsidP="00F32DA4">
      <w:pPr>
        <w:pStyle w:val="Prrafodelista"/>
        <w:numPr>
          <w:ilvl w:val="0"/>
          <w:numId w:val="1"/>
        </w:numPr>
        <w:contextualSpacing/>
        <w:jc w:val="both"/>
        <w:rPr>
          <w:rFonts w:ascii="Century Gothic" w:eastAsia="Calibri" w:hAnsi="Century Gothic" w:cs="Tahoma"/>
          <w:sz w:val="22"/>
          <w:szCs w:val="22"/>
          <w:lang w:val="es-ES"/>
        </w:rPr>
      </w:pPr>
      <w:r w:rsidRPr="00F32DA4">
        <w:rPr>
          <w:rFonts w:ascii="Century Gothic" w:eastAsia="Calibri" w:hAnsi="Century Gothic" w:cs="Tahoma"/>
          <w:sz w:val="22"/>
          <w:szCs w:val="22"/>
          <w:lang w:val="es-ES"/>
        </w:rPr>
        <w:t>Asuntos Varios.</w:t>
      </w:r>
    </w:p>
    <w:p w:rsidR="00D40C21" w:rsidRDefault="00D40C21" w:rsidP="00842D27">
      <w:pPr>
        <w:jc w:val="both"/>
        <w:rPr>
          <w:rFonts w:ascii="Century Gothic" w:hAnsi="Century Gothic" w:cs="Tahoma"/>
          <w:sz w:val="22"/>
          <w:szCs w:val="22"/>
          <w:lang w:val="es-ES"/>
        </w:rPr>
      </w:pPr>
    </w:p>
    <w:p w:rsidR="00A52DD4" w:rsidRPr="00A91740" w:rsidRDefault="00A52DD4"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w:t>
      </w:r>
      <w:r w:rsidR="00923035">
        <w:rPr>
          <w:rFonts w:ascii="Century Gothic" w:hAnsi="Century Gothic" w:cs="Tahoma"/>
          <w:sz w:val="22"/>
          <w:szCs w:val="22"/>
        </w:rPr>
        <w:t>nta está a su consideración el Orden del D</w:t>
      </w:r>
      <w:r w:rsidRPr="009E5AC4">
        <w:rPr>
          <w:rFonts w:ascii="Century Gothic" w:hAnsi="Century Gothic" w:cs="Tahoma"/>
          <w:sz w:val="22"/>
          <w:szCs w:val="22"/>
        </w:rPr>
        <w:t>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560F4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13683" w:rsidRDefault="00313683" w:rsidP="00560F45">
      <w:pPr>
        <w:ind w:left="708"/>
        <w:jc w:val="both"/>
        <w:rPr>
          <w:rFonts w:ascii="Century Gothic" w:hAnsi="Century Gothic" w:cs="Tahoma"/>
          <w:b/>
          <w:i/>
          <w:sz w:val="22"/>
          <w:szCs w:val="22"/>
          <w:lang w:eastAsia="en-US"/>
        </w:rPr>
      </w:pPr>
    </w:p>
    <w:p w:rsidR="005A2E93" w:rsidRPr="009E5AC4" w:rsidRDefault="005A2E93" w:rsidP="00560F45">
      <w:pPr>
        <w:ind w:left="708"/>
        <w:jc w:val="both"/>
        <w:rPr>
          <w:rFonts w:ascii="Century Gothic" w:hAnsi="Century Gothic" w:cs="Tahoma"/>
          <w:b/>
          <w:i/>
          <w:sz w:val="22"/>
          <w:szCs w:val="22"/>
          <w:lang w:eastAsia="en-US"/>
        </w:rPr>
      </w:pPr>
    </w:p>
    <w:p w:rsidR="00AE0676" w:rsidRDefault="00AE0676" w:rsidP="00AE0676">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AE0676" w:rsidRDefault="00AE0676" w:rsidP="00AE0676">
      <w:pPr>
        <w:spacing w:line="360" w:lineRule="auto"/>
        <w:jc w:val="both"/>
        <w:rPr>
          <w:rFonts w:ascii="Century Gothic" w:hAnsi="Century Gothic" w:cs="Tahoma"/>
          <w:b/>
          <w:sz w:val="22"/>
          <w:szCs w:val="22"/>
        </w:rPr>
      </w:pPr>
    </w:p>
    <w:p w:rsidR="001C6675" w:rsidRPr="001C6675" w:rsidRDefault="00AE0676" w:rsidP="001C6675">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 xml:space="preserve">o </w:t>
      </w:r>
      <w:r w:rsidR="00D260AA">
        <w:rPr>
          <w:rFonts w:ascii="Century Gothic" w:eastAsiaTheme="minorEastAsia" w:hAnsi="Century Gothic" w:cs="Tahoma"/>
          <w:sz w:val="22"/>
          <w:szCs w:val="22"/>
          <w:lang w:eastAsia="es-MX"/>
        </w:rPr>
        <w:t xml:space="preserve">llegar de manera electrónica </w:t>
      </w:r>
      <w:r w:rsidR="00AA2514">
        <w:rPr>
          <w:rFonts w:ascii="Century Gothic" w:eastAsiaTheme="minorEastAsia" w:hAnsi="Century Gothic" w:cs="Tahoma"/>
          <w:sz w:val="22"/>
          <w:szCs w:val="22"/>
          <w:lang w:eastAsia="es-MX"/>
        </w:rPr>
        <w:t>l</w:t>
      </w:r>
      <w:r w:rsidR="00D260AA">
        <w:rPr>
          <w:rFonts w:ascii="Century Gothic" w:eastAsiaTheme="minorEastAsia" w:hAnsi="Century Gothic" w:cs="Tahoma"/>
          <w:sz w:val="22"/>
          <w:szCs w:val="22"/>
          <w:lang w:eastAsia="es-MX"/>
        </w:rPr>
        <w:t>as</w:t>
      </w:r>
      <w:r w:rsidRPr="009E5AC4">
        <w:rPr>
          <w:rFonts w:ascii="Century Gothic" w:eastAsiaTheme="minorEastAsia" w:hAnsi="Century Gothic" w:cs="Tahoma"/>
          <w:sz w:val="22"/>
          <w:szCs w:val="22"/>
          <w:lang w:eastAsia="es-MX"/>
        </w:rPr>
        <w:t xml:space="preserve"> acta</w:t>
      </w:r>
      <w:r w:rsidR="00D260AA">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w:t>
      </w:r>
      <w:r w:rsidR="00AA2514">
        <w:rPr>
          <w:rFonts w:ascii="Century Gothic" w:eastAsiaTheme="minorEastAsia" w:hAnsi="Century Gothic" w:cs="Tahoma"/>
          <w:sz w:val="22"/>
          <w:szCs w:val="22"/>
          <w:lang w:eastAsia="es-MX"/>
        </w:rPr>
        <w:t>estenog</w:t>
      </w:r>
      <w:r w:rsidR="00AA2514"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w:t>
      </w:r>
      <w:r w:rsidR="00D260AA" w:rsidRPr="00A52DD4">
        <w:rPr>
          <w:rFonts w:ascii="Century Gothic" w:eastAsiaTheme="minorEastAsia" w:hAnsi="Century Gothic" w:cs="Tahoma"/>
          <w:sz w:val="22"/>
          <w:szCs w:val="22"/>
          <w:lang w:eastAsia="es-MX"/>
        </w:rPr>
        <w:t>la</w:t>
      </w:r>
      <w:r w:rsidR="007D4EBE" w:rsidRPr="00A52DD4">
        <w:rPr>
          <w:rFonts w:ascii="Century Gothic" w:eastAsiaTheme="minorEastAsia" w:hAnsi="Century Gothic" w:cs="Tahoma"/>
          <w:sz w:val="22"/>
          <w:szCs w:val="22"/>
          <w:lang w:eastAsia="es-MX"/>
        </w:rPr>
        <w:t xml:space="preserve"> </w:t>
      </w:r>
      <w:r w:rsidR="00E6694C">
        <w:rPr>
          <w:rFonts w:ascii="Century Gothic" w:eastAsiaTheme="minorEastAsia" w:hAnsi="Century Gothic" w:cs="Tahoma"/>
          <w:sz w:val="22"/>
          <w:szCs w:val="22"/>
          <w:lang w:eastAsia="es-MX"/>
        </w:rPr>
        <w:t>Sesión</w:t>
      </w:r>
      <w:r w:rsidR="00E6694C" w:rsidRPr="00E6694C">
        <w:rPr>
          <w:rFonts w:ascii="Century Gothic" w:eastAsiaTheme="minorEastAsia" w:hAnsi="Century Gothic" w:cs="Tahoma"/>
          <w:sz w:val="22"/>
          <w:szCs w:val="22"/>
          <w:lang w:eastAsia="es-MX"/>
        </w:rPr>
        <w:t xml:space="preserve"> </w:t>
      </w:r>
      <w:r w:rsidR="001C6675" w:rsidRPr="001C6675">
        <w:rPr>
          <w:rFonts w:ascii="Century Gothic" w:eastAsiaTheme="minorEastAsia" w:hAnsi="Century Gothic" w:cs="Tahoma"/>
          <w:sz w:val="22"/>
          <w:szCs w:val="22"/>
          <w:lang w:eastAsia="es-MX"/>
        </w:rPr>
        <w:t xml:space="preserve">Acta 7 Extraordinaria del 2020 de fecha 17 de marzo de 2020, Acta 12 Ordinaria del </w:t>
      </w:r>
      <w:r w:rsidR="00F32DA4">
        <w:rPr>
          <w:rFonts w:ascii="Century Gothic" w:eastAsiaTheme="minorEastAsia" w:hAnsi="Century Gothic" w:cs="Tahoma"/>
          <w:sz w:val="22"/>
          <w:szCs w:val="22"/>
          <w:lang w:eastAsia="es-MX"/>
        </w:rPr>
        <w:t>2020 de fecha 8 de octubre de 2020</w:t>
      </w:r>
      <w:r w:rsidR="001C6675" w:rsidRPr="001C6675">
        <w:rPr>
          <w:rFonts w:ascii="Century Gothic" w:eastAsiaTheme="minorEastAsia" w:hAnsi="Century Gothic" w:cs="Tahoma"/>
          <w:sz w:val="22"/>
          <w:szCs w:val="22"/>
          <w:lang w:eastAsia="es-MX"/>
        </w:rPr>
        <w:t>, Acta 15 Extraordinaria del 20</w:t>
      </w:r>
      <w:r w:rsidR="00F32DA4">
        <w:rPr>
          <w:rFonts w:ascii="Century Gothic" w:eastAsiaTheme="minorEastAsia" w:hAnsi="Century Gothic" w:cs="Tahoma"/>
          <w:sz w:val="22"/>
          <w:szCs w:val="22"/>
          <w:lang w:eastAsia="es-MX"/>
        </w:rPr>
        <w:t>19</w:t>
      </w:r>
      <w:r w:rsidR="001C6675" w:rsidRPr="001C6675">
        <w:rPr>
          <w:rFonts w:ascii="Century Gothic" w:eastAsiaTheme="minorEastAsia" w:hAnsi="Century Gothic" w:cs="Tahoma"/>
          <w:sz w:val="22"/>
          <w:szCs w:val="22"/>
          <w:lang w:eastAsia="es-MX"/>
        </w:rPr>
        <w:t xml:space="preserve"> de fecha 11 de noviembre de 20</w:t>
      </w:r>
      <w:r w:rsidR="00F32DA4">
        <w:rPr>
          <w:rFonts w:ascii="Century Gothic" w:eastAsiaTheme="minorEastAsia" w:hAnsi="Century Gothic" w:cs="Tahoma"/>
          <w:sz w:val="22"/>
          <w:szCs w:val="22"/>
          <w:lang w:eastAsia="es-MX"/>
        </w:rPr>
        <w:t>19</w:t>
      </w:r>
      <w:r w:rsidR="001C6675" w:rsidRPr="001C6675">
        <w:rPr>
          <w:rFonts w:ascii="Century Gothic" w:eastAsiaTheme="minorEastAsia" w:hAnsi="Century Gothic" w:cs="Tahoma"/>
          <w:sz w:val="22"/>
          <w:szCs w:val="22"/>
          <w:lang w:eastAsia="es-MX"/>
        </w:rPr>
        <w:t xml:space="preserve"> y Acta 16 Extraordinaria del 20</w:t>
      </w:r>
      <w:r w:rsidR="00F32DA4">
        <w:rPr>
          <w:rFonts w:ascii="Century Gothic" w:eastAsiaTheme="minorEastAsia" w:hAnsi="Century Gothic" w:cs="Tahoma"/>
          <w:sz w:val="22"/>
          <w:szCs w:val="22"/>
          <w:lang w:eastAsia="es-MX"/>
        </w:rPr>
        <w:t>19</w:t>
      </w:r>
      <w:r w:rsidR="001C6675" w:rsidRPr="001C6675">
        <w:rPr>
          <w:rFonts w:ascii="Century Gothic" w:eastAsiaTheme="minorEastAsia" w:hAnsi="Century Gothic" w:cs="Tahoma"/>
          <w:sz w:val="22"/>
          <w:szCs w:val="22"/>
          <w:lang w:eastAsia="es-MX"/>
        </w:rPr>
        <w:t xml:space="preserve"> de fecha 15 de noviembre de 20</w:t>
      </w:r>
      <w:r w:rsidR="00F32DA4">
        <w:rPr>
          <w:rFonts w:ascii="Century Gothic" w:eastAsiaTheme="minorEastAsia" w:hAnsi="Century Gothic" w:cs="Tahoma"/>
          <w:sz w:val="22"/>
          <w:szCs w:val="22"/>
          <w:lang w:eastAsia="es-MX"/>
        </w:rPr>
        <w:t>19</w:t>
      </w:r>
      <w:r w:rsidR="001C6675">
        <w:rPr>
          <w:rFonts w:ascii="Century Gothic" w:eastAsiaTheme="minorEastAsia" w:hAnsi="Century Gothic" w:cs="Tahoma"/>
          <w:sz w:val="22"/>
          <w:szCs w:val="22"/>
          <w:lang w:eastAsia="es-MX"/>
        </w:rPr>
        <w:t>.</w:t>
      </w:r>
    </w:p>
    <w:p w:rsidR="00D260AA" w:rsidRDefault="00D260AA" w:rsidP="00D260AA">
      <w:pPr>
        <w:jc w:val="both"/>
        <w:rPr>
          <w:rFonts w:ascii="Century Gothic" w:eastAsiaTheme="minorEastAsia" w:hAnsi="Century Gothic" w:cs="Tahoma"/>
          <w:sz w:val="22"/>
          <w:szCs w:val="22"/>
          <w:lang w:eastAsia="es-MX"/>
        </w:rPr>
      </w:pPr>
    </w:p>
    <w:p w:rsidR="006F640C" w:rsidRPr="00D260AA" w:rsidRDefault="006F640C" w:rsidP="00D260AA">
      <w:pPr>
        <w:jc w:val="both"/>
        <w:rPr>
          <w:rFonts w:ascii="Century Gothic" w:eastAsiaTheme="minorEastAsia" w:hAnsi="Century Gothic" w:cs="Tahoma"/>
          <w:sz w:val="22"/>
          <w:szCs w:val="22"/>
          <w:lang w:eastAsia="es-MX"/>
        </w:rPr>
      </w:pPr>
    </w:p>
    <w:p w:rsidR="00AE0676" w:rsidRPr="009E5AC4" w:rsidRDefault="00AE0676" w:rsidP="00AE0676">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w:t>
      </w:r>
      <w:r w:rsidR="00A52DD4">
        <w:rPr>
          <w:rFonts w:ascii="Century Gothic" w:hAnsi="Century Gothic" w:cs="Tahoma"/>
          <w:sz w:val="22"/>
          <w:szCs w:val="22"/>
        </w:rPr>
        <w:t>s</w:t>
      </w:r>
      <w:r w:rsidRPr="009E5AC4">
        <w:rPr>
          <w:rFonts w:ascii="Century Gothic" w:hAnsi="Century Gothic" w:cs="Tahoma"/>
          <w:sz w:val="22"/>
          <w:szCs w:val="22"/>
        </w:rPr>
        <w:t xml:space="preserve"> acta</w:t>
      </w:r>
      <w:r w:rsidR="00A52DD4">
        <w:rPr>
          <w:rFonts w:ascii="Century Gothic" w:hAnsi="Century Gothic" w:cs="Tahoma"/>
          <w:sz w:val="22"/>
          <w:szCs w:val="22"/>
        </w:rPr>
        <w:t>s</w:t>
      </w:r>
      <w:r w:rsidRPr="009E5AC4">
        <w:rPr>
          <w:rFonts w:ascii="Century Gothic" w:hAnsi="Century Gothic" w:cs="Tahoma"/>
          <w:sz w:val="22"/>
          <w:szCs w:val="22"/>
        </w:rPr>
        <w:t xml:space="preserve"> </w:t>
      </w:r>
      <w:r>
        <w:rPr>
          <w:rFonts w:ascii="Century Gothic" w:hAnsi="Century Gothic" w:cs="Tahoma"/>
          <w:sz w:val="22"/>
          <w:szCs w:val="22"/>
        </w:rPr>
        <w:t>en virtud</w:t>
      </w:r>
      <w:r w:rsidR="00F60C76">
        <w:rPr>
          <w:rFonts w:ascii="Century Gothic" w:hAnsi="Century Gothic" w:cs="Tahoma"/>
          <w:sz w:val="22"/>
          <w:szCs w:val="22"/>
        </w:rPr>
        <w:t xml:space="preserve"> de haber sido enviada</w:t>
      </w:r>
      <w:r w:rsidR="00A52DD4">
        <w:rPr>
          <w:rFonts w:ascii="Century Gothic" w:hAnsi="Century Gothic" w:cs="Tahoma"/>
          <w:sz w:val="22"/>
          <w:szCs w:val="22"/>
        </w:rPr>
        <w:t>s</w:t>
      </w:r>
      <w:r w:rsidRPr="009E5AC4">
        <w:rPr>
          <w:rFonts w:ascii="Century Gothic" w:hAnsi="Century Gothic" w:cs="Tahoma"/>
          <w:sz w:val="22"/>
          <w:szCs w:val="22"/>
        </w:rPr>
        <w:t xml:space="preserve"> con antelación, por lo que en votación económica les pr</w:t>
      </w:r>
      <w:r w:rsidR="00F60C76">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526E13" w:rsidRDefault="00AE0676" w:rsidP="00AE0676">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t>Aprobado por unanimidad de votos por parte de los integrantes del Comité presentes.</w:t>
      </w:r>
    </w:p>
    <w:p w:rsidR="00AE0676" w:rsidRPr="009E5AC4" w:rsidRDefault="00AE0676" w:rsidP="00AE0676">
      <w:pPr>
        <w:pStyle w:val="Sinespaciado"/>
        <w:jc w:val="both"/>
        <w:rPr>
          <w:rFonts w:ascii="Century Gothic" w:hAnsi="Century Gothic" w:cs="Tahoma"/>
        </w:rPr>
      </w:pPr>
    </w:p>
    <w:p w:rsidR="00AE0676" w:rsidRPr="009E5AC4" w:rsidRDefault="00AE0676" w:rsidP="00AE0676">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w:t>
      </w:r>
      <w:r w:rsidR="00D260AA">
        <w:rPr>
          <w:rFonts w:ascii="Century Gothic" w:eastAsiaTheme="minorEastAsia" w:hAnsi="Century Gothic" w:cs="Tahoma"/>
          <w:sz w:val="22"/>
          <w:szCs w:val="22"/>
          <w:lang w:eastAsia="es-MX"/>
        </w:rPr>
        <w:t xml:space="preserve">de las </w:t>
      </w:r>
      <w:r w:rsidR="00D260AA" w:rsidRPr="009E5AC4">
        <w:rPr>
          <w:rFonts w:ascii="Century Gothic" w:eastAsiaTheme="minorEastAsia" w:hAnsi="Century Gothic" w:cs="Tahoma"/>
          <w:sz w:val="22"/>
          <w:szCs w:val="22"/>
          <w:lang w:eastAsia="es-MX"/>
        </w:rPr>
        <w:t>acta</w:t>
      </w:r>
      <w:r w:rsidR="00D260AA">
        <w:rPr>
          <w:rFonts w:ascii="Century Gothic" w:eastAsiaTheme="minorEastAsia" w:hAnsi="Century Gothic" w:cs="Tahoma"/>
          <w:sz w:val="22"/>
          <w:szCs w:val="22"/>
          <w:lang w:eastAsia="es-MX"/>
        </w:rPr>
        <w:t>s</w:t>
      </w:r>
      <w:r w:rsidR="00D260AA" w:rsidRPr="009E5AC4">
        <w:rPr>
          <w:rFonts w:ascii="Century Gothic" w:eastAsiaTheme="minorEastAsia" w:hAnsi="Century Gothic" w:cs="Tahoma"/>
          <w:sz w:val="22"/>
          <w:szCs w:val="22"/>
          <w:lang w:eastAsia="es-MX"/>
        </w:rPr>
        <w:t xml:space="preserve"> en su</w:t>
      </w:r>
      <w:r w:rsidR="00D260AA">
        <w:rPr>
          <w:rFonts w:ascii="Century Gothic" w:eastAsiaTheme="minorEastAsia" w:hAnsi="Century Gothic" w:cs="Tahoma"/>
          <w:sz w:val="22"/>
          <w:szCs w:val="22"/>
          <w:lang w:eastAsia="es-MX"/>
        </w:rPr>
        <w:t xml:space="preserve"> versión</w:t>
      </w:r>
      <w:r w:rsidR="00D260AA" w:rsidRPr="009E5AC4">
        <w:rPr>
          <w:rFonts w:ascii="Century Gothic" w:eastAsiaTheme="minorEastAsia" w:hAnsi="Century Gothic" w:cs="Tahoma"/>
          <w:sz w:val="22"/>
          <w:szCs w:val="22"/>
          <w:lang w:eastAsia="es-MX"/>
        </w:rPr>
        <w:t xml:space="preserve"> </w:t>
      </w:r>
      <w:r w:rsidR="00D260AA">
        <w:rPr>
          <w:rFonts w:ascii="Century Gothic" w:eastAsiaTheme="minorEastAsia" w:hAnsi="Century Gothic" w:cs="Tahoma"/>
          <w:sz w:val="22"/>
          <w:szCs w:val="22"/>
          <w:lang w:eastAsia="es-MX"/>
        </w:rPr>
        <w:t>estenog</w:t>
      </w:r>
      <w:r w:rsidR="00D260AA"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w:t>
      </w:r>
      <w:r w:rsidR="006F640C" w:rsidRPr="00A52DD4">
        <w:rPr>
          <w:rFonts w:ascii="Century Gothic" w:eastAsiaTheme="minorEastAsia" w:hAnsi="Century Gothic" w:cs="Tahoma"/>
          <w:sz w:val="22"/>
          <w:szCs w:val="22"/>
          <w:lang w:eastAsia="es-MX"/>
        </w:rPr>
        <w:t xml:space="preserve">la </w:t>
      </w:r>
      <w:r w:rsidR="006F640C">
        <w:rPr>
          <w:rFonts w:ascii="Century Gothic" w:eastAsiaTheme="minorEastAsia" w:hAnsi="Century Gothic" w:cs="Tahoma"/>
          <w:sz w:val="22"/>
          <w:szCs w:val="22"/>
          <w:lang w:eastAsia="es-MX"/>
        </w:rPr>
        <w:t>Sesión</w:t>
      </w:r>
      <w:r w:rsidR="006F640C" w:rsidRPr="00E6694C">
        <w:rPr>
          <w:rFonts w:ascii="Century Gothic" w:eastAsiaTheme="minorEastAsia" w:hAnsi="Century Gothic" w:cs="Tahoma"/>
          <w:sz w:val="22"/>
          <w:szCs w:val="22"/>
          <w:lang w:eastAsia="es-MX"/>
        </w:rPr>
        <w:t xml:space="preserve"> </w:t>
      </w:r>
      <w:r w:rsidR="001C6675" w:rsidRPr="001C6675">
        <w:rPr>
          <w:rFonts w:ascii="Century Gothic" w:eastAsiaTheme="minorEastAsia" w:hAnsi="Century Gothic" w:cs="Tahoma"/>
          <w:sz w:val="22"/>
          <w:szCs w:val="22"/>
          <w:lang w:eastAsia="es-MX"/>
        </w:rPr>
        <w:t>Acta 7 Extraordinaria del 2020 de fecha 17 de marzo de 2020, Acta 12 Ordinaria del 2020 de fecha 8 de octubre de 2020, Acta 15 Extraordinaria del 20</w:t>
      </w:r>
      <w:r w:rsidR="00780516">
        <w:rPr>
          <w:rFonts w:ascii="Century Gothic" w:eastAsiaTheme="minorEastAsia" w:hAnsi="Century Gothic" w:cs="Tahoma"/>
          <w:sz w:val="22"/>
          <w:szCs w:val="22"/>
          <w:lang w:eastAsia="es-MX"/>
        </w:rPr>
        <w:t>19</w:t>
      </w:r>
      <w:r w:rsidR="001C6675" w:rsidRPr="001C6675">
        <w:rPr>
          <w:rFonts w:ascii="Century Gothic" w:eastAsiaTheme="minorEastAsia" w:hAnsi="Century Gothic" w:cs="Tahoma"/>
          <w:sz w:val="22"/>
          <w:szCs w:val="22"/>
          <w:lang w:eastAsia="es-MX"/>
        </w:rPr>
        <w:t xml:space="preserve"> de fecha 11 de noviembre de 20</w:t>
      </w:r>
      <w:r w:rsidR="00780516">
        <w:rPr>
          <w:rFonts w:ascii="Century Gothic" w:eastAsiaTheme="minorEastAsia" w:hAnsi="Century Gothic" w:cs="Tahoma"/>
          <w:sz w:val="22"/>
          <w:szCs w:val="22"/>
          <w:lang w:eastAsia="es-MX"/>
        </w:rPr>
        <w:t>19</w:t>
      </w:r>
      <w:r w:rsidR="001C6675" w:rsidRPr="001C6675">
        <w:rPr>
          <w:rFonts w:ascii="Century Gothic" w:eastAsiaTheme="minorEastAsia" w:hAnsi="Century Gothic" w:cs="Tahoma"/>
          <w:sz w:val="22"/>
          <w:szCs w:val="22"/>
          <w:lang w:eastAsia="es-MX"/>
        </w:rPr>
        <w:t xml:space="preserve"> y Acta 16 Extraordinaria del 20</w:t>
      </w:r>
      <w:r w:rsidR="00780516">
        <w:rPr>
          <w:rFonts w:ascii="Century Gothic" w:eastAsiaTheme="minorEastAsia" w:hAnsi="Century Gothic" w:cs="Tahoma"/>
          <w:sz w:val="22"/>
          <w:szCs w:val="22"/>
          <w:lang w:eastAsia="es-MX"/>
        </w:rPr>
        <w:t>19</w:t>
      </w:r>
      <w:r w:rsidR="001C6675" w:rsidRPr="001C6675">
        <w:rPr>
          <w:rFonts w:ascii="Century Gothic" w:eastAsiaTheme="minorEastAsia" w:hAnsi="Century Gothic" w:cs="Tahoma"/>
          <w:sz w:val="22"/>
          <w:szCs w:val="22"/>
          <w:lang w:eastAsia="es-MX"/>
        </w:rPr>
        <w:t xml:space="preserve"> de fecha 15 de noviembre de 20</w:t>
      </w:r>
      <w:r w:rsidR="00780516">
        <w:rPr>
          <w:rFonts w:ascii="Century Gothic" w:eastAsiaTheme="minorEastAsia" w:hAnsi="Century Gothic" w:cs="Tahoma"/>
          <w:sz w:val="22"/>
          <w:szCs w:val="22"/>
          <w:lang w:eastAsia="es-MX"/>
        </w:rPr>
        <w:t>19</w:t>
      </w:r>
      <w:r w:rsidR="00757BB5" w:rsidRPr="00923035">
        <w:rPr>
          <w:rFonts w:ascii="Century Gothic" w:eastAsiaTheme="minorEastAsia" w:hAnsi="Century Gothic" w:cs="Tahoma"/>
          <w:sz w:val="22"/>
          <w:szCs w:val="22"/>
          <w:lang w:eastAsia="es-MX"/>
        </w:rPr>
        <w:t>,</w:t>
      </w:r>
      <w:r w:rsidRPr="00923035">
        <w:rPr>
          <w:rFonts w:ascii="Century Gothic" w:eastAsiaTheme="minorEastAsia" w:hAnsi="Century Gothic" w:cs="Tahoma"/>
          <w:sz w:val="22"/>
          <w:szCs w:val="22"/>
          <w:lang w:eastAsia="es-MX"/>
        </w:rPr>
        <w:t xml:space="preserve"> por lo que en votación económica</w:t>
      </w:r>
      <w:r w:rsidRPr="009E5AC4">
        <w:rPr>
          <w:rFonts w:ascii="Century Gothic" w:eastAsiaTheme="minorEastAsia" w:hAnsi="Century Gothic" w:cs="Tahoma"/>
          <w:sz w:val="22"/>
          <w:szCs w:val="22"/>
          <w:lang w:eastAsia="es-MX"/>
        </w:rPr>
        <w:t xml:space="preserve"> les pregunto s</w:t>
      </w:r>
      <w:r w:rsidR="005717D1">
        <w:rPr>
          <w:rFonts w:ascii="Century Gothic" w:eastAsiaTheme="minorEastAsia" w:hAnsi="Century Gothic" w:cs="Tahoma"/>
          <w:sz w:val="22"/>
          <w:szCs w:val="22"/>
          <w:lang w:eastAsia="es-MX"/>
        </w:rPr>
        <w:t>i se aprueba el contenido de</w:t>
      </w:r>
      <w:r w:rsidR="001C6675">
        <w:rPr>
          <w:rFonts w:ascii="Century Gothic" w:eastAsiaTheme="minorEastAsia" w:hAnsi="Century Gothic" w:cs="Tahoma"/>
          <w:sz w:val="22"/>
          <w:szCs w:val="22"/>
          <w:lang w:eastAsia="es-MX"/>
        </w:rPr>
        <w:t xml:space="preserve"> </w:t>
      </w:r>
      <w:r w:rsidR="005717D1">
        <w:rPr>
          <w:rFonts w:ascii="Century Gothic" w:eastAsiaTheme="minorEastAsia" w:hAnsi="Century Gothic" w:cs="Tahoma"/>
          <w:sz w:val="22"/>
          <w:szCs w:val="22"/>
          <w:lang w:eastAsia="es-MX"/>
        </w:rPr>
        <w:t>l</w:t>
      </w:r>
      <w:r w:rsidR="001C6675">
        <w:rPr>
          <w:rFonts w:ascii="Century Gothic" w:eastAsiaTheme="minorEastAsia" w:hAnsi="Century Gothic" w:cs="Tahoma"/>
          <w:sz w:val="22"/>
          <w:szCs w:val="22"/>
          <w:lang w:eastAsia="es-MX"/>
        </w:rPr>
        <w:t>as</w:t>
      </w:r>
      <w:r w:rsidR="005717D1">
        <w:rPr>
          <w:rFonts w:ascii="Century Gothic" w:eastAsiaTheme="minorEastAsia" w:hAnsi="Century Gothic" w:cs="Tahoma"/>
          <w:sz w:val="22"/>
          <w:szCs w:val="22"/>
          <w:lang w:eastAsia="es-MX"/>
        </w:rPr>
        <w:t xml:space="preserve"> acta</w:t>
      </w:r>
      <w:r w:rsidR="001C6675">
        <w:rPr>
          <w:rFonts w:ascii="Century Gothic" w:eastAsiaTheme="minorEastAsia" w:hAnsi="Century Gothic" w:cs="Tahoma"/>
          <w:sz w:val="22"/>
          <w:szCs w:val="22"/>
          <w:lang w:eastAsia="es-MX"/>
        </w:rPr>
        <w:t>s</w:t>
      </w:r>
      <w:r w:rsidR="005717D1">
        <w:rPr>
          <w:rFonts w:ascii="Century Gothic" w:eastAsiaTheme="minorEastAsia" w:hAnsi="Century Gothic" w:cs="Tahoma"/>
          <w:sz w:val="22"/>
          <w:szCs w:val="22"/>
          <w:lang w:eastAsia="es-MX"/>
        </w:rPr>
        <w:t xml:space="preserve"> anterior</w:t>
      </w:r>
      <w:r w:rsidR="001C6675">
        <w:rPr>
          <w:rFonts w:ascii="Century Gothic" w:eastAsiaTheme="minorEastAsia" w:hAnsi="Century Gothic" w:cs="Tahoma"/>
          <w:sz w:val="22"/>
          <w:szCs w:val="22"/>
          <w:lang w:eastAsia="es-MX"/>
        </w:rPr>
        <w:t>es</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9E5AC4" w:rsidRDefault="00AE0676" w:rsidP="00AE0676">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E0676" w:rsidRDefault="00AE0676" w:rsidP="00AE0676">
      <w:pPr>
        <w:spacing w:line="360" w:lineRule="auto"/>
        <w:jc w:val="both"/>
        <w:rPr>
          <w:rFonts w:ascii="Century Gothic" w:hAnsi="Century Gothic" w:cs="Tahoma"/>
          <w:b/>
          <w:sz w:val="22"/>
          <w:szCs w:val="22"/>
          <w:lang w:val="es-ES_tradnl"/>
        </w:rPr>
      </w:pPr>
    </w:p>
    <w:p w:rsidR="003D1D7E" w:rsidRPr="009E5AC4" w:rsidRDefault="003D1D7E" w:rsidP="00AE0676">
      <w:pPr>
        <w:spacing w:line="360" w:lineRule="auto"/>
        <w:jc w:val="both"/>
        <w:rPr>
          <w:rFonts w:ascii="Century Gothic" w:hAnsi="Century Gothic" w:cs="Tahoma"/>
          <w:b/>
          <w:sz w:val="22"/>
          <w:szCs w:val="22"/>
          <w:lang w:val="es-ES_tradnl"/>
        </w:rPr>
      </w:pPr>
    </w:p>
    <w:p w:rsidR="00757BB5" w:rsidRDefault="00AE0676" w:rsidP="00E14923">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Quinto Punto del Or</w:t>
      </w:r>
      <w:r>
        <w:rPr>
          <w:rFonts w:ascii="Century Gothic" w:hAnsi="Century Gothic" w:cs="Tahoma"/>
          <w:b/>
          <w:sz w:val="22"/>
          <w:szCs w:val="22"/>
          <w:lang w:val="es-ES_tradnl"/>
        </w:rPr>
        <w:t>den del Día. Agenda de Trabajo.</w:t>
      </w:r>
    </w:p>
    <w:p w:rsidR="00E14923" w:rsidRPr="00E14923" w:rsidRDefault="00E14923" w:rsidP="00E14923">
      <w:pPr>
        <w:spacing w:line="360" w:lineRule="auto"/>
        <w:jc w:val="both"/>
        <w:rPr>
          <w:rFonts w:ascii="Century Gothic" w:hAnsi="Century Gothic" w:cs="Tahoma"/>
          <w:b/>
          <w:sz w:val="22"/>
          <w:szCs w:val="22"/>
          <w:lang w:val="es-ES_tradnl"/>
        </w:rPr>
      </w:pPr>
    </w:p>
    <w:p w:rsidR="002C27BC" w:rsidRPr="002C27BC" w:rsidRDefault="002C27BC" w:rsidP="0000337B">
      <w:pPr>
        <w:shd w:val="clear" w:color="auto" w:fill="FFFFFF"/>
        <w:spacing w:after="100" w:afterAutospacing="1"/>
        <w:contextualSpacing/>
        <w:jc w:val="both"/>
        <w:rPr>
          <w:rFonts w:ascii="Century Gothic" w:hAnsi="Century Gothic" w:cs="Tahoma"/>
          <w:b/>
          <w:sz w:val="22"/>
          <w:szCs w:val="22"/>
          <w:lang w:val="es-ES"/>
        </w:rPr>
      </w:pPr>
      <w:r w:rsidRPr="002C27BC">
        <w:rPr>
          <w:rFonts w:ascii="Century Gothic" w:hAnsi="Century Gothic" w:cs="Tahoma"/>
          <w:b/>
          <w:sz w:val="22"/>
          <w:szCs w:val="22"/>
          <w:lang w:val="es-ES"/>
        </w:rPr>
        <w:t>Punto 1) Presentación de cuadros de procesos de licitación de bienes o servicios y en su caso aprobación de los mismos, enviados previamente para su revisión y análisis de manera electrónica adjunto a la convocatoria.</w:t>
      </w:r>
    </w:p>
    <w:p w:rsidR="00686521" w:rsidRPr="002C27BC" w:rsidRDefault="00686521" w:rsidP="002C27BC">
      <w:pPr>
        <w:shd w:val="clear" w:color="auto" w:fill="FFFFFF"/>
        <w:spacing w:after="100" w:afterAutospacing="1"/>
        <w:contextualSpacing/>
        <w:jc w:val="both"/>
        <w:rPr>
          <w:rFonts w:ascii="Century Gothic" w:hAnsi="Century Gothic" w:cs="Tahoma"/>
          <w:b/>
          <w:sz w:val="22"/>
          <w:szCs w:val="22"/>
          <w:lang w:val="es-ES"/>
        </w:rPr>
      </w:pPr>
    </w:p>
    <w:p w:rsidR="00423BA6" w:rsidRPr="00423BA6" w:rsidRDefault="00423BA6" w:rsidP="00423BA6">
      <w:pPr>
        <w:shd w:val="clear" w:color="auto" w:fill="FFFFFF"/>
        <w:spacing w:after="100" w:afterAutospacing="1"/>
        <w:ind w:left="1080"/>
        <w:contextualSpacing/>
        <w:jc w:val="both"/>
        <w:rPr>
          <w:rFonts w:ascii="Century Gothic" w:eastAsia="Calibri" w:hAnsi="Century Gothic" w:cs="Tahoma"/>
          <w:b/>
          <w:sz w:val="22"/>
          <w:szCs w:val="22"/>
          <w:lang w:val="es-ES_tradnl"/>
        </w:rPr>
      </w:pPr>
    </w:p>
    <w:p w:rsidR="00423BA6" w:rsidRPr="00423BA6" w:rsidRDefault="00423BA6" w:rsidP="00423BA6">
      <w:pPr>
        <w:shd w:val="clear" w:color="auto" w:fill="FFFFFF"/>
        <w:spacing w:after="100" w:afterAutospacing="1"/>
        <w:ind w:left="1080"/>
        <w:contextualSpacing/>
        <w:jc w:val="both"/>
        <w:rPr>
          <w:rFonts w:ascii="Century Gothic" w:eastAsia="Calibri" w:hAnsi="Century Gothic" w:cs="Tahoma"/>
          <w:b/>
          <w:sz w:val="22"/>
          <w:szCs w:val="22"/>
          <w:lang w:val="es-ES_tradnl"/>
        </w:rPr>
      </w:pPr>
      <w:r w:rsidRPr="00423BA6">
        <w:rPr>
          <w:rFonts w:ascii="Century Gothic" w:hAnsi="Century Gothic" w:cs="Tahoma"/>
          <w:b/>
          <w:sz w:val="22"/>
          <w:szCs w:val="22"/>
          <w:lang w:val="es-ES_tradnl"/>
        </w:rPr>
        <w:t>1.-Resolución y fallo sobre los procesos de licitación con participación del Comité.</w:t>
      </w:r>
      <w:r w:rsidRPr="00423BA6">
        <w:rPr>
          <w:rFonts w:ascii="Century Gothic" w:eastAsia="Calibri" w:hAnsi="Century Gothic" w:cs="Tahoma"/>
          <w:b/>
          <w:sz w:val="22"/>
          <w:szCs w:val="22"/>
          <w:lang w:val="es-ES_tradnl"/>
        </w:rPr>
        <w:t xml:space="preserve"> </w:t>
      </w:r>
    </w:p>
    <w:p w:rsidR="00423BA6" w:rsidRPr="00423BA6" w:rsidRDefault="00423BA6" w:rsidP="00423BA6">
      <w:pPr>
        <w:tabs>
          <w:tab w:val="left" w:pos="6015"/>
        </w:tabs>
        <w:spacing w:after="200" w:line="276" w:lineRule="auto"/>
        <w:contextualSpacing/>
        <w:rPr>
          <w:rFonts w:ascii="Century Gothic" w:eastAsia="Calibri" w:hAnsi="Century Gothic" w:cs="Tahoma"/>
          <w:b/>
          <w:sz w:val="22"/>
          <w:szCs w:val="22"/>
          <w:lang w:val="es-ES" w:eastAsia="en-US"/>
        </w:rPr>
      </w:pPr>
    </w:p>
    <w:p w:rsidR="00423BA6" w:rsidRPr="00423BA6" w:rsidRDefault="00423BA6" w:rsidP="00423BA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423BA6">
        <w:rPr>
          <w:rFonts w:ascii="Century Gothic" w:eastAsiaTheme="minorEastAsia" w:hAnsi="Century Gothic" w:cs="Tahoma"/>
          <w:b/>
          <w:sz w:val="22"/>
          <w:szCs w:val="22"/>
          <w:lang w:val="es-ES" w:eastAsia="es-MX"/>
        </w:rPr>
        <w:t>Número de Cuadro:</w:t>
      </w:r>
      <w:r w:rsidRPr="00423BA6">
        <w:rPr>
          <w:rFonts w:ascii="Century Gothic" w:eastAsiaTheme="minorEastAsia" w:hAnsi="Century Gothic" w:cs="Tahoma"/>
          <w:sz w:val="22"/>
          <w:szCs w:val="22"/>
          <w:lang w:val="es-ES" w:eastAsia="es-MX"/>
        </w:rPr>
        <w:t xml:space="preserve"> </w:t>
      </w:r>
      <w:r w:rsidRPr="00423BA6">
        <w:rPr>
          <w:rFonts w:ascii="Century Gothic" w:eastAsiaTheme="minorEastAsia" w:hAnsi="Century Gothic" w:cs="Tahoma"/>
          <w:sz w:val="22"/>
          <w:szCs w:val="22"/>
          <w:lang w:eastAsia="es-MX"/>
        </w:rPr>
        <w:t>01.15.2020</w:t>
      </w:r>
    </w:p>
    <w:p w:rsidR="00423BA6" w:rsidRPr="00423BA6" w:rsidRDefault="00423BA6" w:rsidP="00423BA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23BA6">
        <w:rPr>
          <w:rFonts w:ascii="Century Gothic" w:eastAsiaTheme="minorEastAsia" w:hAnsi="Century Gothic" w:cs="Tahoma"/>
          <w:b/>
          <w:sz w:val="22"/>
          <w:szCs w:val="22"/>
          <w:lang w:val="es-ES" w:eastAsia="es-MX"/>
        </w:rPr>
        <w:t xml:space="preserve">Licitación Pública Local con Participación del Comité: </w:t>
      </w:r>
      <w:r w:rsidRPr="00423BA6">
        <w:rPr>
          <w:rFonts w:ascii="Century Gothic" w:eastAsiaTheme="minorEastAsia" w:hAnsi="Century Gothic" w:cs="Tahoma"/>
          <w:sz w:val="22"/>
          <w:szCs w:val="22"/>
          <w:lang w:val="es-ES" w:eastAsia="es-MX"/>
        </w:rPr>
        <w:t>202001542</w:t>
      </w:r>
    </w:p>
    <w:p w:rsidR="00423BA6" w:rsidRPr="00423BA6" w:rsidRDefault="00423BA6" w:rsidP="00423BA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23BA6">
        <w:rPr>
          <w:rFonts w:ascii="Century Gothic" w:eastAsiaTheme="minorEastAsia" w:hAnsi="Century Gothic" w:cs="Tahoma"/>
          <w:b/>
          <w:sz w:val="22"/>
          <w:szCs w:val="22"/>
          <w:lang w:val="es-ES" w:eastAsia="es-MX"/>
        </w:rPr>
        <w:t>Área Requirente:</w:t>
      </w:r>
      <w:r w:rsidRPr="00423BA6">
        <w:rPr>
          <w:rFonts w:ascii="Century Gothic" w:eastAsiaTheme="minorEastAsia" w:hAnsi="Century Gothic" w:cs="Tahoma"/>
          <w:sz w:val="22"/>
          <w:szCs w:val="22"/>
          <w:lang w:val="es-ES" w:eastAsia="es-MX"/>
        </w:rPr>
        <w:t xml:space="preserve"> Dirección de Pavimentos adscrita a la Coordinación General de Servicios Municipales.</w:t>
      </w:r>
    </w:p>
    <w:p w:rsidR="00423BA6" w:rsidRPr="00423BA6" w:rsidRDefault="00423BA6" w:rsidP="00423BA6">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423BA6">
        <w:rPr>
          <w:rFonts w:ascii="Century Gothic" w:eastAsiaTheme="minorEastAsia" w:hAnsi="Century Gothic" w:cs="Tahoma"/>
          <w:b/>
          <w:sz w:val="22"/>
          <w:szCs w:val="22"/>
          <w:lang w:val="es-ES" w:eastAsia="es-MX"/>
        </w:rPr>
        <w:t xml:space="preserve">Objeto de licitación: </w:t>
      </w:r>
      <w:r w:rsidRPr="00423BA6">
        <w:rPr>
          <w:rFonts w:ascii="Century Gothic" w:eastAsiaTheme="minorEastAsia" w:hAnsi="Century Gothic" w:cs="Tahoma"/>
          <w:sz w:val="22"/>
          <w:szCs w:val="22"/>
          <w:lang w:val="es-ES" w:eastAsia="es-MX"/>
        </w:rPr>
        <w:t>2,421 Toneladas de mezcla asfáltica caliente tipo SMA.</w:t>
      </w:r>
    </w:p>
    <w:p w:rsidR="00423BA6" w:rsidRPr="00423BA6" w:rsidRDefault="00423BA6" w:rsidP="00423BA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423BA6" w:rsidRPr="00423BA6" w:rsidRDefault="00423BA6" w:rsidP="00423BA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423BA6">
        <w:rPr>
          <w:rFonts w:ascii="Century Gothic" w:eastAsiaTheme="minorEastAsia" w:hAnsi="Century Gothic" w:cs="Tahoma"/>
          <w:sz w:val="22"/>
          <w:szCs w:val="22"/>
          <w:lang w:eastAsia="es-MX"/>
        </w:rPr>
        <w:t>S</w:t>
      </w:r>
      <w:r w:rsidRPr="00423BA6">
        <w:rPr>
          <w:rFonts w:ascii="Century Gothic" w:hAnsi="Century Gothic" w:cs="Tahoma"/>
          <w:sz w:val="22"/>
          <w:szCs w:val="22"/>
          <w:lang w:val="es-ES_tradnl"/>
        </w:rPr>
        <w:t>e pone a la vista el expediente de donde se desprende lo siguiente:</w:t>
      </w:r>
    </w:p>
    <w:p w:rsidR="00423BA6" w:rsidRPr="00423BA6" w:rsidRDefault="00423BA6" w:rsidP="00423BA6">
      <w:pPr>
        <w:shd w:val="clear" w:color="auto" w:fill="FFFFFF"/>
        <w:spacing w:after="100" w:afterAutospacing="1"/>
        <w:contextualSpacing/>
        <w:jc w:val="both"/>
        <w:rPr>
          <w:rFonts w:ascii="Century Gothic" w:hAnsi="Century Gothic" w:cs="Tahoma"/>
          <w:sz w:val="22"/>
          <w:szCs w:val="22"/>
          <w:lang w:val="es-ES_tradnl"/>
        </w:rPr>
      </w:pPr>
    </w:p>
    <w:p w:rsidR="00423BA6" w:rsidRDefault="00423BA6" w:rsidP="00423BA6">
      <w:pPr>
        <w:shd w:val="clear" w:color="auto" w:fill="FFFFFF"/>
        <w:spacing w:after="100" w:afterAutospacing="1"/>
        <w:contextualSpacing/>
        <w:jc w:val="both"/>
        <w:rPr>
          <w:rFonts w:ascii="Century Gothic" w:hAnsi="Century Gothic" w:cs="Tahoma"/>
          <w:b/>
          <w:sz w:val="22"/>
          <w:szCs w:val="22"/>
          <w:lang w:val="es-ES_tradnl"/>
        </w:rPr>
      </w:pPr>
      <w:r w:rsidRPr="00423BA6">
        <w:rPr>
          <w:rFonts w:ascii="Century Gothic" w:hAnsi="Century Gothic" w:cs="Tahoma"/>
          <w:b/>
          <w:sz w:val="22"/>
          <w:szCs w:val="22"/>
          <w:lang w:val="es-ES_tradnl"/>
        </w:rPr>
        <w:lastRenderedPageBreak/>
        <w:t xml:space="preserve">Proveedores que cotizan: </w:t>
      </w:r>
    </w:p>
    <w:p w:rsidR="0000337B" w:rsidRPr="00423BA6" w:rsidRDefault="0000337B" w:rsidP="00423BA6">
      <w:pPr>
        <w:shd w:val="clear" w:color="auto" w:fill="FFFFFF"/>
        <w:spacing w:after="100" w:afterAutospacing="1"/>
        <w:contextualSpacing/>
        <w:jc w:val="both"/>
        <w:rPr>
          <w:rFonts w:ascii="Century Gothic" w:hAnsi="Century Gothic" w:cs="Tahoma"/>
          <w:b/>
          <w:sz w:val="22"/>
          <w:szCs w:val="22"/>
          <w:lang w:val="es-ES_tradnl"/>
        </w:rPr>
      </w:pPr>
    </w:p>
    <w:p w:rsidR="00423BA6" w:rsidRPr="00423BA6" w:rsidRDefault="00423BA6" w:rsidP="00423BA6">
      <w:pPr>
        <w:numPr>
          <w:ilvl w:val="0"/>
          <w:numId w:val="45"/>
        </w:numPr>
        <w:shd w:val="clear" w:color="auto" w:fill="FFFFFF"/>
        <w:spacing w:after="100" w:afterAutospacing="1" w:line="276" w:lineRule="auto"/>
        <w:contextualSpacing/>
        <w:jc w:val="both"/>
        <w:rPr>
          <w:rFonts w:ascii="Century Gothic" w:hAnsi="Century Gothic" w:cs="Tahoma"/>
          <w:szCs w:val="20"/>
          <w:lang w:val="es-ES_tradnl"/>
        </w:rPr>
      </w:pPr>
      <w:r w:rsidRPr="00423BA6">
        <w:rPr>
          <w:rFonts w:ascii="Century Gothic" w:hAnsi="Century Gothic" w:cs="Tahoma"/>
          <w:szCs w:val="20"/>
          <w:lang w:val="es-ES_tradnl"/>
        </w:rPr>
        <w:t>Vise, S.A. de C.V.</w:t>
      </w:r>
    </w:p>
    <w:p w:rsidR="00423BA6" w:rsidRPr="00423BA6" w:rsidRDefault="00423BA6" w:rsidP="00423BA6">
      <w:pPr>
        <w:numPr>
          <w:ilvl w:val="0"/>
          <w:numId w:val="45"/>
        </w:numPr>
        <w:shd w:val="clear" w:color="auto" w:fill="FFFFFF"/>
        <w:spacing w:after="100" w:afterAutospacing="1" w:line="276" w:lineRule="auto"/>
        <w:contextualSpacing/>
        <w:jc w:val="both"/>
        <w:rPr>
          <w:rFonts w:ascii="Century Gothic" w:hAnsi="Century Gothic" w:cs="Tahoma"/>
          <w:szCs w:val="20"/>
          <w:lang w:val="es-ES_tradnl"/>
        </w:rPr>
      </w:pPr>
      <w:r w:rsidRPr="00423BA6">
        <w:rPr>
          <w:rFonts w:ascii="Century Gothic" w:hAnsi="Century Gothic" w:cs="Tahoma"/>
          <w:szCs w:val="20"/>
          <w:lang w:val="es-ES_tradnl"/>
        </w:rPr>
        <w:t>Asfaltos Guadalajara, S.A.P.I. de C.V.</w:t>
      </w:r>
    </w:p>
    <w:p w:rsidR="00423BA6" w:rsidRPr="00423BA6" w:rsidRDefault="00423BA6" w:rsidP="00423BA6">
      <w:pPr>
        <w:numPr>
          <w:ilvl w:val="0"/>
          <w:numId w:val="45"/>
        </w:numPr>
        <w:shd w:val="clear" w:color="auto" w:fill="FFFFFF"/>
        <w:spacing w:after="100" w:afterAutospacing="1" w:line="276" w:lineRule="auto"/>
        <w:contextualSpacing/>
        <w:jc w:val="both"/>
        <w:rPr>
          <w:rFonts w:ascii="Century Gothic" w:hAnsi="Century Gothic" w:cs="Tahoma"/>
          <w:szCs w:val="20"/>
          <w:lang w:val="es-ES_tradnl"/>
        </w:rPr>
      </w:pPr>
      <w:r w:rsidRPr="00423BA6">
        <w:rPr>
          <w:rFonts w:ascii="Century Gothic" w:hAnsi="Century Gothic" w:cs="Tahoma"/>
          <w:szCs w:val="20"/>
          <w:lang w:val="es-ES_tradnl"/>
        </w:rPr>
        <w:t>Aro Asfaltos y Riegos de Occidente, S.A. de C.V.</w:t>
      </w:r>
    </w:p>
    <w:p w:rsidR="0000337B" w:rsidRDefault="0000337B" w:rsidP="00423BA6">
      <w:pPr>
        <w:shd w:val="clear" w:color="auto" w:fill="FFFFFF"/>
        <w:spacing w:after="100" w:afterAutospacing="1"/>
        <w:contextualSpacing/>
        <w:jc w:val="both"/>
        <w:rPr>
          <w:rFonts w:ascii="Century Gothic" w:hAnsi="Century Gothic" w:cs="Tahoma"/>
          <w:sz w:val="22"/>
          <w:szCs w:val="22"/>
          <w:lang w:val="es-ES_tradnl"/>
        </w:rPr>
      </w:pPr>
    </w:p>
    <w:p w:rsidR="00423BA6" w:rsidRPr="00423BA6" w:rsidRDefault="00423BA6" w:rsidP="00423BA6">
      <w:pPr>
        <w:shd w:val="clear" w:color="auto" w:fill="FFFFFF"/>
        <w:spacing w:after="100" w:afterAutospacing="1"/>
        <w:contextualSpacing/>
        <w:jc w:val="both"/>
        <w:rPr>
          <w:rFonts w:ascii="Century Gothic" w:hAnsi="Century Gothic" w:cs="Tahoma"/>
          <w:sz w:val="22"/>
          <w:szCs w:val="22"/>
          <w:lang w:val="es-ES_tradnl"/>
        </w:rPr>
      </w:pPr>
      <w:r w:rsidRPr="00423BA6">
        <w:rPr>
          <w:rFonts w:ascii="Century Gothic" w:hAnsi="Century Gothic" w:cs="Tahoma"/>
          <w:sz w:val="22"/>
          <w:szCs w:val="22"/>
          <w:lang w:val="es-ES_tradnl"/>
        </w:rPr>
        <w:t>Los licitantes cuyas proposiciones fueron desechadas:</w:t>
      </w:r>
    </w:p>
    <w:p w:rsidR="00423BA6" w:rsidRPr="00423BA6" w:rsidRDefault="00423BA6" w:rsidP="00423BA6">
      <w:pPr>
        <w:shd w:val="clear" w:color="auto" w:fill="FFFFFF"/>
        <w:spacing w:after="100" w:afterAutospacing="1"/>
        <w:contextualSpacing/>
        <w:jc w:val="both"/>
        <w:rPr>
          <w:rFonts w:ascii="Century Gothic" w:hAnsi="Century Gothic" w:cs="Tahoma"/>
          <w:sz w:val="22"/>
          <w:szCs w:val="22"/>
          <w:lang w:val="es-ES_tradnl"/>
        </w:rPr>
      </w:pPr>
    </w:p>
    <w:tbl>
      <w:tblPr>
        <w:tblW w:w="9770" w:type="dxa"/>
        <w:tblLayout w:type="fixed"/>
        <w:tblCellMar>
          <w:left w:w="0" w:type="dxa"/>
          <w:right w:w="0" w:type="dxa"/>
        </w:tblCellMar>
        <w:tblLook w:val="04A0" w:firstRow="1" w:lastRow="0" w:firstColumn="1" w:lastColumn="0" w:noHBand="0" w:noVBand="1"/>
      </w:tblPr>
      <w:tblGrid>
        <w:gridCol w:w="3924"/>
        <w:gridCol w:w="5846"/>
      </w:tblGrid>
      <w:tr w:rsidR="00423BA6" w:rsidRPr="00423BA6" w:rsidTr="000D530A">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23BA6" w:rsidRPr="00423BA6" w:rsidRDefault="00423BA6" w:rsidP="00423BA6">
            <w:pPr>
              <w:spacing w:line="276" w:lineRule="auto"/>
              <w:jc w:val="center"/>
              <w:rPr>
                <w:rFonts w:ascii="Century Gothic" w:hAnsi="Century Gothic" w:cs="Tahoma"/>
                <w:sz w:val="20"/>
                <w:szCs w:val="20"/>
                <w:lang w:eastAsia="es-MX"/>
              </w:rPr>
            </w:pPr>
            <w:r w:rsidRPr="00423BA6">
              <w:rPr>
                <w:rFonts w:ascii="Century Gothic" w:hAnsi="Century Gothic" w:cs="Tahoma"/>
                <w:b/>
                <w:bCs/>
                <w:color w:val="FFFFFF"/>
                <w:kern w:val="24"/>
                <w:sz w:val="20"/>
                <w:szCs w:val="20"/>
                <w:lang w:val="es-ES_tradnl" w:eastAsia="es-MX"/>
              </w:rPr>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23BA6" w:rsidRPr="00423BA6" w:rsidRDefault="00423BA6" w:rsidP="00423BA6">
            <w:pPr>
              <w:spacing w:line="276" w:lineRule="auto"/>
              <w:jc w:val="center"/>
              <w:rPr>
                <w:rFonts w:ascii="Century Gothic" w:hAnsi="Century Gothic" w:cs="Tahoma"/>
                <w:sz w:val="20"/>
                <w:szCs w:val="20"/>
                <w:lang w:eastAsia="es-MX"/>
              </w:rPr>
            </w:pPr>
            <w:r w:rsidRPr="00423BA6">
              <w:rPr>
                <w:rFonts w:ascii="Century Gothic" w:hAnsi="Century Gothic" w:cs="Tahoma"/>
                <w:b/>
                <w:bCs/>
                <w:color w:val="FFFFFF"/>
                <w:kern w:val="24"/>
                <w:sz w:val="20"/>
                <w:szCs w:val="20"/>
                <w:lang w:val="es-ES_tradnl" w:eastAsia="es-MX"/>
              </w:rPr>
              <w:t xml:space="preserve">Motivo </w:t>
            </w:r>
          </w:p>
        </w:tc>
      </w:tr>
      <w:tr w:rsidR="00423BA6" w:rsidRPr="00423BA6" w:rsidTr="000D530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23BA6" w:rsidRPr="00423BA6" w:rsidRDefault="00423BA6" w:rsidP="00423BA6">
            <w:pPr>
              <w:rPr>
                <w:rFonts w:ascii="Century Gothic" w:hAnsi="Century Gothic" w:cs="Tahoma"/>
                <w:sz w:val="22"/>
                <w:szCs w:val="20"/>
                <w:lang w:val="es-ES_tradnl" w:eastAsia="es-MX"/>
              </w:rPr>
            </w:pPr>
            <w:r w:rsidRPr="00423BA6">
              <w:rPr>
                <w:rFonts w:ascii="Century Gothic" w:hAnsi="Century Gothic" w:cs="Tahoma"/>
                <w:sz w:val="22"/>
                <w:szCs w:val="20"/>
                <w:lang w:val="es-ES_tradnl" w:eastAsia="es-MX"/>
              </w:rPr>
              <w:t>Asfaltos Guadalajara S.A.P.I.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0337B" w:rsidRDefault="00423BA6" w:rsidP="00423BA6">
            <w:pPr>
              <w:spacing w:after="200" w:line="276" w:lineRule="auto"/>
              <w:jc w:val="both"/>
              <w:rPr>
                <w:rFonts w:ascii="Century Gothic" w:hAnsi="Century Gothic" w:cs="Tahoma"/>
                <w:b/>
                <w:sz w:val="20"/>
                <w:szCs w:val="20"/>
                <w:lang w:val="es-ES_tradnl" w:eastAsia="es-MX"/>
              </w:rPr>
            </w:pPr>
            <w:r w:rsidRPr="00423BA6">
              <w:rPr>
                <w:rFonts w:ascii="Century Gothic" w:hAnsi="Century Gothic" w:cs="Tahoma"/>
                <w:b/>
                <w:sz w:val="20"/>
                <w:szCs w:val="20"/>
                <w:lang w:val="es-ES_tradnl" w:eastAsia="es-MX"/>
              </w:rPr>
              <w:t xml:space="preserve">De acuerdo con el registro al momento de entregar la muestra le corresponde el Número 1, de conformidad a la evaluación realizada por parte de la Dirección de Pavimentos mediante oficio y cuadro adjunto No. 1690/2020/383   </w:t>
            </w:r>
          </w:p>
          <w:p w:rsidR="00423BA6" w:rsidRPr="00423BA6" w:rsidRDefault="0000337B" w:rsidP="00423BA6">
            <w:pPr>
              <w:spacing w:after="200" w:line="276" w:lineRule="auto"/>
              <w:jc w:val="both"/>
              <w:rPr>
                <w:rFonts w:ascii="Century Gothic" w:hAnsi="Century Gothic" w:cs="Tahoma"/>
                <w:b/>
                <w:sz w:val="20"/>
                <w:szCs w:val="20"/>
                <w:lang w:val="es-ES_tradnl" w:eastAsia="es-MX"/>
              </w:rPr>
            </w:pPr>
            <w:r>
              <w:rPr>
                <w:rFonts w:ascii="Century Gothic" w:hAnsi="Century Gothic" w:cs="Tahoma"/>
                <w:b/>
                <w:sz w:val="20"/>
                <w:szCs w:val="20"/>
                <w:lang w:val="es-ES_tradnl" w:eastAsia="es-MX"/>
              </w:rPr>
              <w:t>Licitante No Solvente.</w:t>
            </w:r>
          </w:p>
          <w:p w:rsidR="00423BA6" w:rsidRPr="00423BA6" w:rsidRDefault="00423BA6" w:rsidP="00423BA6">
            <w:pPr>
              <w:spacing w:after="200" w:line="276" w:lineRule="auto"/>
              <w:jc w:val="both"/>
              <w:rPr>
                <w:rFonts w:ascii="Century Gothic" w:hAnsi="Century Gothic" w:cs="Tahoma"/>
                <w:b/>
                <w:sz w:val="20"/>
                <w:szCs w:val="20"/>
                <w:lang w:val="es-ES_tradnl" w:eastAsia="es-MX"/>
              </w:rPr>
            </w:pPr>
            <w:r w:rsidRPr="00423BA6">
              <w:rPr>
                <w:rFonts w:ascii="Century Gothic" w:hAnsi="Century Gothic" w:cs="Tahoma"/>
                <w:b/>
                <w:sz w:val="20"/>
                <w:szCs w:val="20"/>
                <w:lang w:val="es-ES_tradnl" w:eastAsia="es-MX"/>
              </w:rPr>
              <w:t xml:space="preserve">De acuerdo a las normativas para la evaluación de mezclas asfálticas AASHTO, ASTM y SCT utilizadas en el proceso de esta requisición, la muestra analizada incumple con las características de calidad solicitadas por esta dependencia, técnicamente hablando presenta bajo contenido de asfalto y la curva granulométrica se encuentra fuera de los límites </w:t>
            </w:r>
            <w:r w:rsidR="0000337B" w:rsidRPr="00423BA6">
              <w:rPr>
                <w:rFonts w:ascii="Century Gothic" w:hAnsi="Century Gothic" w:cs="Tahoma"/>
                <w:b/>
                <w:sz w:val="20"/>
                <w:szCs w:val="20"/>
                <w:lang w:val="es-ES_tradnl" w:eastAsia="es-MX"/>
              </w:rPr>
              <w:t>granulométricos</w:t>
            </w:r>
            <w:r w:rsidRPr="00423BA6">
              <w:rPr>
                <w:rFonts w:ascii="Century Gothic" w:hAnsi="Century Gothic" w:cs="Tahoma"/>
                <w:b/>
                <w:sz w:val="20"/>
                <w:szCs w:val="20"/>
                <w:lang w:val="es-ES_tradnl" w:eastAsia="es-MX"/>
              </w:rPr>
              <w:t xml:space="preserve"> solicitados en esta requisición, al encontrarla en temperatura ambiente es fácil disgregarla y no presenta buena resistencia.    </w:t>
            </w:r>
          </w:p>
        </w:tc>
      </w:tr>
    </w:tbl>
    <w:p w:rsidR="00423BA6" w:rsidRPr="00423BA6" w:rsidRDefault="00423BA6" w:rsidP="00423BA6">
      <w:pPr>
        <w:spacing w:after="200" w:line="276" w:lineRule="auto"/>
        <w:contextualSpacing/>
        <w:rPr>
          <w:rFonts w:ascii="Century Gothic" w:eastAsia="Calibri" w:hAnsi="Century Gothic" w:cs="Tahoma"/>
          <w:b/>
          <w:i/>
          <w:sz w:val="22"/>
          <w:szCs w:val="22"/>
          <w:lang w:eastAsia="en-US"/>
        </w:rPr>
      </w:pPr>
    </w:p>
    <w:p w:rsidR="00423BA6" w:rsidRPr="00423BA6" w:rsidRDefault="00423BA6" w:rsidP="00423BA6">
      <w:pPr>
        <w:shd w:val="clear" w:color="auto" w:fill="FFFFFF"/>
        <w:spacing w:after="100" w:afterAutospacing="1"/>
        <w:contextualSpacing/>
        <w:jc w:val="both"/>
        <w:rPr>
          <w:rFonts w:ascii="Century Gothic" w:hAnsi="Century Gothic" w:cs="Tahoma"/>
          <w:sz w:val="22"/>
          <w:szCs w:val="22"/>
          <w:lang w:val="es-ES_tradnl"/>
        </w:rPr>
      </w:pPr>
      <w:r w:rsidRPr="00423BA6">
        <w:rPr>
          <w:rFonts w:ascii="Century Gothic" w:hAnsi="Century Gothic" w:cs="Tahoma"/>
          <w:sz w:val="22"/>
          <w:szCs w:val="22"/>
          <w:lang w:val="es-ES_tradnl"/>
        </w:rPr>
        <w:t xml:space="preserve">Los licitantes cuyas proposiciones resultaron solventes son los que se muestran en el siguiente cuadro: </w:t>
      </w: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lang w:val="es-ES_tradnl"/>
        </w:rPr>
      </w:pP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lang w:val="es-ES_tradnl"/>
        </w:rPr>
      </w:pPr>
      <w:r w:rsidRPr="00423BA6">
        <w:rPr>
          <w:rFonts w:ascii="Century Gothic" w:hAnsi="Century Gothic" w:cs="Tahoma"/>
          <w:b/>
          <w:noProof/>
          <w:sz w:val="22"/>
          <w:szCs w:val="22"/>
          <w:lang w:eastAsia="es-MX"/>
        </w:rPr>
        <w:lastRenderedPageBreak/>
        <w:drawing>
          <wp:inline distT="0" distB="0" distL="0" distR="0" wp14:anchorId="2CBE9838" wp14:editId="26E2572A">
            <wp:extent cx="6524625" cy="2828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3588" cy="2850154"/>
                    </a:xfrm>
                    <a:prstGeom prst="rect">
                      <a:avLst/>
                    </a:prstGeom>
                    <a:noFill/>
                  </pic:spPr>
                </pic:pic>
              </a:graphicData>
            </a:graphic>
          </wp:inline>
        </w:drawing>
      </w: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lang w:val="es-ES_tradnl"/>
        </w:rPr>
      </w:pPr>
    </w:p>
    <w:p w:rsidR="00423BA6" w:rsidRPr="00423BA6" w:rsidRDefault="00423BA6" w:rsidP="00423BA6">
      <w:pPr>
        <w:shd w:val="clear" w:color="auto" w:fill="FFFFFF"/>
        <w:spacing w:after="100" w:afterAutospacing="1"/>
        <w:contextualSpacing/>
        <w:jc w:val="both"/>
        <w:rPr>
          <w:rFonts w:ascii="Century Gothic" w:hAnsi="Century Gothic" w:cs="Tahoma"/>
          <w:sz w:val="22"/>
          <w:szCs w:val="22"/>
          <w:lang w:val="es-ES_tradnl"/>
        </w:rPr>
      </w:pPr>
      <w:r w:rsidRPr="00423BA6">
        <w:rPr>
          <w:rFonts w:ascii="Century Gothic" w:hAnsi="Century Gothic" w:cs="Tahoma"/>
          <w:sz w:val="22"/>
          <w:szCs w:val="22"/>
          <w:lang w:val="es-ES_tradnl"/>
        </w:rPr>
        <w:t>Responsable de la evaluación de las proposiciones:</w:t>
      </w:r>
    </w:p>
    <w:p w:rsidR="00423BA6" w:rsidRPr="00423BA6" w:rsidRDefault="00423BA6" w:rsidP="00423BA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5"/>
        <w:tblW w:w="0" w:type="auto"/>
        <w:tblLayout w:type="fixed"/>
        <w:tblLook w:val="04A0" w:firstRow="1" w:lastRow="0" w:firstColumn="1" w:lastColumn="0" w:noHBand="0" w:noVBand="1"/>
      </w:tblPr>
      <w:tblGrid>
        <w:gridCol w:w="4388"/>
        <w:gridCol w:w="5245"/>
      </w:tblGrid>
      <w:tr w:rsidR="00423BA6" w:rsidRPr="00423BA6" w:rsidTr="000D530A">
        <w:tc>
          <w:tcPr>
            <w:tcW w:w="4388" w:type="dxa"/>
          </w:tcPr>
          <w:p w:rsidR="00423BA6" w:rsidRPr="00423BA6" w:rsidRDefault="00423BA6" w:rsidP="00423BA6">
            <w:pPr>
              <w:spacing w:after="100" w:afterAutospacing="1" w:line="276" w:lineRule="auto"/>
              <w:contextualSpacing/>
              <w:jc w:val="center"/>
              <w:rPr>
                <w:rFonts w:ascii="Century Gothic" w:hAnsi="Century Gothic" w:cs="Tahoma"/>
                <w:b/>
                <w:sz w:val="22"/>
                <w:szCs w:val="22"/>
                <w:lang w:val="es-ES_tradnl"/>
              </w:rPr>
            </w:pPr>
            <w:r w:rsidRPr="00423BA6">
              <w:rPr>
                <w:rFonts w:ascii="Century Gothic" w:hAnsi="Century Gothic" w:cs="Tahoma"/>
                <w:b/>
                <w:sz w:val="22"/>
                <w:szCs w:val="22"/>
                <w:lang w:val="es-ES_tradnl"/>
              </w:rPr>
              <w:t>Nombre</w:t>
            </w:r>
          </w:p>
        </w:tc>
        <w:tc>
          <w:tcPr>
            <w:tcW w:w="5245" w:type="dxa"/>
          </w:tcPr>
          <w:p w:rsidR="00423BA6" w:rsidRPr="00423BA6" w:rsidRDefault="00423BA6" w:rsidP="00423BA6">
            <w:pPr>
              <w:spacing w:after="100" w:afterAutospacing="1" w:line="276" w:lineRule="auto"/>
              <w:contextualSpacing/>
              <w:jc w:val="center"/>
              <w:rPr>
                <w:rFonts w:ascii="Century Gothic" w:hAnsi="Century Gothic" w:cs="Tahoma"/>
                <w:b/>
                <w:sz w:val="22"/>
                <w:szCs w:val="22"/>
                <w:lang w:val="es-ES_tradnl"/>
              </w:rPr>
            </w:pPr>
            <w:r w:rsidRPr="00423BA6">
              <w:rPr>
                <w:rFonts w:ascii="Century Gothic" w:hAnsi="Century Gothic" w:cs="Tahoma"/>
                <w:b/>
                <w:sz w:val="22"/>
                <w:szCs w:val="22"/>
                <w:lang w:val="es-ES_tradnl"/>
              </w:rPr>
              <w:t>Cargo</w:t>
            </w:r>
          </w:p>
        </w:tc>
      </w:tr>
      <w:tr w:rsidR="00423BA6" w:rsidRPr="00423BA6" w:rsidTr="000D530A">
        <w:tc>
          <w:tcPr>
            <w:tcW w:w="4388" w:type="dxa"/>
          </w:tcPr>
          <w:p w:rsidR="00423BA6" w:rsidRPr="00423BA6" w:rsidRDefault="00423BA6" w:rsidP="00423BA6">
            <w:pPr>
              <w:shd w:val="clear" w:color="auto" w:fill="FFFFFF"/>
              <w:spacing w:after="100" w:afterAutospacing="1" w:line="276" w:lineRule="auto"/>
              <w:contextualSpacing/>
              <w:rPr>
                <w:rFonts w:ascii="Century Gothic" w:hAnsi="Century Gothic" w:cs="Tahoma"/>
                <w:sz w:val="22"/>
                <w:szCs w:val="22"/>
                <w:lang w:eastAsia="es-MX"/>
              </w:rPr>
            </w:pPr>
            <w:r w:rsidRPr="00423BA6">
              <w:rPr>
                <w:rFonts w:ascii="Century Gothic" w:hAnsi="Century Gothic" w:cs="Tahoma"/>
                <w:sz w:val="22"/>
                <w:szCs w:val="22"/>
                <w:lang w:eastAsia="es-MX"/>
              </w:rPr>
              <w:t xml:space="preserve">Ing. Jesús </w:t>
            </w:r>
            <w:proofErr w:type="spellStart"/>
            <w:r w:rsidRPr="00423BA6">
              <w:rPr>
                <w:rFonts w:ascii="Century Gothic" w:hAnsi="Century Gothic" w:cs="Tahoma"/>
                <w:sz w:val="22"/>
                <w:szCs w:val="22"/>
                <w:lang w:eastAsia="es-MX"/>
              </w:rPr>
              <w:t>Alexandro</w:t>
            </w:r>
            <w:proofErr w:type="spellEnd"/>
            <w:r w:rsidRPr="00423BA6">
              <w:rPr>
                <w:rFonts w:ascii="Century Gothic" w:hAnsi="Century Gothic" w:cs="Tahoma"/>
                <w:sz w:val="22"/>
                <w:szCs w:val="22"/>
                <w:lang w:eastAsia="es-MX"/>
              </w:rPr>
              <w:t xml:space="preserve"> Félix </w:t>
            </w:r>
            <w:proofErr w:type="spellStart"/>
            <w:r w:rsidRPr="00423BA6">
              <w:rPr>
                <w:rFonts w:ascii="Century Gothic" w:hAnsi="Century Gothic" w:cs="Tahoma"/>
                <w:sz w:val="22"/>
                <w:szCs w:val="22"/>
                <w:lang w:eastAsia="es-MX"/>
              </w:rPr>
              <w:t>Gastelum</w:t>
            </w:r>
            <w:proofErr w:type="spellEnd"/>
          </w:p>
        </w:tc>
        <w:tc>
          <w:tcPr>
            <w:tcW w:w="5245" w:type="dxa"/>
          </w:tcPr>
          <w:p w:rsidR="00423BA6" w:rsidRPr="00423BA6" w:rsidRDefault="00423BA6" w:rsidP="00423BA6">
            <w:pPr>
              <w:spacing w:after="100" w:afterAutospacing="1" w:line="276" w:lineRule="auto"/>
              <w:contextualSpacing/>
              <w:rPr>
                <w:rFonts w:ascii="Century Gothic" w:hAnsi="Century Gothic" w:cs="Tahoma"/>
                <w:sz w:val="22"/>
                <w:szCs w:val="22"/>
              </w:rPr>
            </w:pPr>
            <w:r w:rsidRPr="00423BA6">
              <w:rPr>
                <w:rFonts w:ascii="Century Gothic" w:hAnsi="Century Gothic" w:cs="Tahoma"/>
                <w:sz w:val="22"/>
                <w:szCs w:val="22"/>
              </w:rPr>
              <w:t>Coordinador General de Servicios Municipales</w:t>
            </w:r>
          </w:p>
        </w:tc>
      </w:tr>
    </w:tbl>
    <w:p w:rsidR="00423BA6" w:rsidRPr="00423BA6" w:rsidRDefault="00423BA6" w:rsidP="00423BA6">
      <w:pPr>
        <w:shd w:val="clear" w:color="auto" w:fill="FFFFFF"/>
        <w:spacing w:after="100" w:afterAutospacing="1"/>
        <w:contextualSpacing/>
        <w:jc w:val="both"/>
        <w:rPr>
          <w:rFonts w:ascii="Century Gothic" w:hAnsi="Century Gothic" w:cs="Tahoma"/>
          <w:sz w:val="22"/>
          <w:szCs w:val="22"/>
        </w:rPr>
      </w:pPr>
    </w:p>
    <w:p w:rsidR="00423BA6" w:rsidRPr="00423BA6" w:rsidRDefault="00423BA6" w:rsidP="00423BA6">
      <w:pPr>
        <w:shd w:val="clear" w:color="auto" w:fill="FFFFFF"/>
        <w:spacing w:after="100" w:afterAutospacing="1"/>
        <w:contextualSpacing/>
        <w:jc w:val="both"/>
        <w:rPr>
          <w:rFonts w:ascii="Century Gothic" w:hAnsi="Century Gothic" w:cs="Tahoma"/>
          <w:sz w:val="22"/>
          <w:szCs w:val="22"/>
          <w:lang w:val="es-ES_tradnl"/>
        </w:rPr>
      </w:pPr>
      <w:r w:rsidRPr="00423BA6">
        <w:rPr>
          <w:rFonts w:ascii="Century Gothic" w:hAnsi="Century Gothic" w:cs="Tahoma"/>
          <w:b/>
          <w:sz w:val="22"/>
          <w:szCs w:val="22"/>
          <w:u w:val="single"/>
          <w:lang w:val="es-ES_tradnl"/>
        </w:rPr>
        <w:t xml:space="preserve">Mediante oficio de análisis técnico número 1690/2020/383 </w:t>
      </w:r>
    </w:p>
    <w:p w:rsidR="00423BA6" w:rsidRPr="00423BA6" w:rsidRDefault="00423BA6" w:rsidP="00423BA6">
      <w:pPr>
        <w:shd w:val="clear" w:color="auto" w:fill="FFFFFF"/>
        <w:spacing w:after="100" w:afterAutospacing="1"/>
        <w:contextualSpacing/>
        <w:jc w:val="both"/>
        <w:rPr>
          <w:rFonts w:ascii="Century Gothic" w:hAnsi="Century Gothic" w:cs="Tahoma"/>
          <w:sz w:val="22"/>
          <w:szCs w:val="22"/>
          <w:lang w:val="es-ES_tradnl"/>
        </w:rPr>
      </w:pPr>
    </w:p>
    <w:p w:rsidR="00423BA6" w:rsidRPr="00423BA6" w:rsidRDefault="00423BA6" w:rsidP="00423BA6">
      <w:pPr>
        <w:shd w:val="clear" w:color="auto" w:fill="FFFFFF"/>
        <w:spacing w:after="100" w:afterAutospacing="1"/>
        <w:contextualSpacing/>
        <w:jc w:val="both"/>
        <w:rPr>
          <w:rFonts w:ascii="Century Gothic" w:hAnsi="Century Gothic" w:cs="Tahoma"/>
          <w:sz w:val="22"/>
          <w:szCs w:val="22"/>
          <w:lang w:val="es-ES_tradnl"/>
        </w:rPr>
      </w:pPr>
    </w:p>
    <w:p w:rsidR="00423BA6" w:rsidRPr="00423BA6" w:rsidRDefault="00423BA6" w:rsidP="00423BA6">
      <w:pPr>
        <w:shd w:val="clear" w:color="auto" w:fill="FFFFFF"/>
        <w:spacing w:after="100" w:afterAutospacing="1"/>
        <w:contextualSpacing/>
        <w:jc w:val="both"/>
        <w:rPr>
          <w:rFonts w:ascii="Century Gothic" w:hAnsi="Century Gothic" w:cs="Tahoma"/>
          <w:sz w:val="22"/>
          <w:szCs w:val="22"/>
          <w:lang w:val="es-ES_tradnl"/>
        </w:rPr>
      </w:pPr>
      <w:r w:rsidRPr="00423BA6">
        <w:rPr>
          <w:rFonts w:ascii="Century Gothic" w:hAnsi="Century Gothic" w:cs="Tahoma"/>
          <w:sz w:val="22"/>
          <w:szCs w:val="22"/>
          <w:lang w:val="es-ES_tradnl"/>
        </w:rPr>
        <w:t>De conformidad con los criterios establecidos en bases y en acuerdo de los Integrantes del Comité de Adquisiciones, se somete a su consideración la adjudicación a favor de:</w:t>
      </w:r>
    </w:p>
    <w:p w:rsidR="00423BA6" w:rsidRPr="00423BA6" w:rsidRDefault="00423BA6" w:rsidP="00423BA6">
      <w:pPr>
        <w:shd w:val="clear" w:color="auto" w:fill="FFFFFF"/>
        <w:spacing w:after="100" w:afterAutospacing="1"/>
        <w:contextualSpacing/>
        <w:jc w:val="both"/>
        <w:rPr>
          <w:rFonts w:ascii="Century Gothic" w:hAnsi="Century Gothic" w:cs="Tahoma"/>
          <w:sz w:val="22"/>
          <w:szCs w:val="22"/>
          <w:lang w:val="es-ES_tradnl"/>
        </w:rPr>
      </w:pP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rPr>
      </w:pPr>
      <w:r w:rsidRPr="00423BA6">
        <w:rPr>
          <w:rFonts w:ascii="Century Gothic" w:hAnsi="Century Gothic" w:cs="Tahoma"/>
          <w:b/>
          <w:sz w:val="22"/>
          <w:szCs w:val="22"/>
        </w:rPr>
        <w:t>Adjudicación por el 50% y 50%</w:t>
      </w:r>
    </w:p>
    <w:p w:rsidR="00423BA6" w:rsidRDefault="00423BA6" w:rsidP="00423BA6">
      <w:pPr>
        <w:shd w:val="clear" w:color="auto" w:fill="FFFFFF"/>
        <w:spacing w:after="100" w:afterAutospacing="1"/>
        <w:contextualSpacing/>
        <w:jc w:val="both"/>
        <w:rPr>
          <w:rFonts w:ascii="Century Gothic" w:hAnsi="Century Gothic" w:cs="Tahoma"/>
          <w:b/>
          <w:sz w:val="22"/>
          <w:szCs w:val="22"/>
        </w:rPr>
      </w:pPr>
    </w:p>
    <w:p w:rsidR="00423BA6" w:rsidRDefault="00423BA6" w:rsidP="00423BA6">
      <w:pPr>
        <w:shd w:val="clear" w:color="auto" w:fill="FFFFFF"/>
        <w:spacing w:after="100" w:afterAutospacing="1"/>
        <w:contextualSpacing/>
        <w:jc w:val="both"/>
        <w:rPr>
          <w:rFonts w:ascii="Century Gothic" w:hAnsi="Century Gothic" w:cs="Tahoma"/>
          <w:b/>
          <w:sz w:val="22"/>
          <w:szCs w:val="22"/>
        </w:rPr>
      </w:pPr>
    </w:p>
    <w:p w:rsidR="00423BA6" w:rsidRDefault="00423BA6" w:rsidP="00423BA6">
      <w:pPr>
        <w:shd w:val="clear" w:color="auto" w:fill="FFFFFF"/>
        <w:spacing w:after="100" w:afterAutospacing="1"/>
        <w:contextualSpacing/>
        <w:jc w:val="both"/>
        <w:rPr>
          <w:rFonts w:ascii="Century Gothic" w:hAnsi="Century Gothic" w:cs="Tahoma"/>
          <w:b/>
          <w:sz w:val="22"/>
          <w:szCs w:val="22"/>
        </w:rPr>
      </w:pPr>
    </w:p>
    <w:p w:rsidR="00423BA6" w:rsidRDefault="00423BA6" w:rsidP="00423BA6">
      <w:pPr>
        <w:shd w:val="clear" w:color="auto" w:fill="FFFFFF"/>
        <w:spacing w:after="100" w:afterAutospacing="1"/>
        <w:contextualSpacing/>
        <w:jc w:val="both"/>
        <w:rPr>
          <w:rFonts w:ascii="Century Gothic" w:hAnsi="Century Gothic" w:cs="Tahoma"/>
          <w:b/>
          <w:sz w:val="22"/>
          <w:szCs w:val="22"/>
        </w:rPr>
      </w:pPr>
    </w:p>
    <w:p w:rsidR="00423BA6" w:rsidRDefault="00423BA6" w:rsidP="00423BA6">
      <w:pPr>
        <w:shd w:val="clear" w:color="auto" w:fill="FFFFFF"/>
        <w:spacing w:after="100" w:afterAutospacing="1"/>
        <w:contextualSpacing/>
        <w:jc w:val="both"/>
        <w:rPr>
          <w:rFonts w:ascii="Century Gothic" w:hAnsi="Century Gothic" w:cs="Tahoma"/>
          <w:b/>
          <w:sz w:val="22"/>
          <w:szCs w:val="22"/>
        </w:rPr>
      </w:pPr>
    </w:p>
    <w:p w:rsidR="00423BA6" w:rsidRDefault="00423BA6" w:rsidP="00423BA6">
      <w:pPr>
        <w:shd w:val="clear" w:color="auto" w:fill="FFFFFF"/>
        <w:spacing w:after="100" w:afterAutospacing="1"/>
        <w:contextualSpacing/>
        <w:jc w:val="both"/>
        <w:rPr>
          <w:rFonts w:ascii="Century Gothic" w:hAnsi="Century Gothic" w:cs="Tahoma"/>
          <w:b/>
          <w:sz w:val="22"/>
          <w:szCs w:val="22"/>
        </w:rPr>
      </w:pPr>
    </w:p>
    <w:p w:rsidR="00423BA6" w:rsidRDefault="00423BA6" w:rsidP="00423BA6">
      <w:pPr>
        <w:shd w:val="clear" w:color="auto" w:fill="FFFFFF"/>
        <w:spacing w:after="100" w:afterAutospacing="1"/>
        <w:contextualSpacing/>
        <w:jc w:val="both"/>
        <w:rPr>
          <w:rFonts w:ascii="Century Gothic" w:hAnsi="Century Gothic" w:cs="Tahoma"/>
          <w:b/>
          <w:sz w:val="22"/>
          <w:szCs w:val="22"/>
        </w:rPr>
      </w:pP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rPr>
      </w:pPr>
      <w:r w:rsidRPr="00423BA6">
        <w:rPr>
          <w:rFonts w:ascii="Century Gothic" w:hAnsi="Century Gothic" w:cs="Tahoma"/>
          <w:b/>
          <w:sz w:val="22"/>
          <w:szCs w:val="22"/>
        </w:rPr>
        <w:t>Vise S.A. de C.V., 1, 210 toneladas por un monto total de $ 3´045,996.40 pesos.</w:t>
      </w: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rPr>
      </w:pP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rPr>
      </w:pPr>
      <w:r w:rsidRPr="00423BA6">
        <w:rPr>
          <w:rFonts w:ascii="Century Gothic" w:hAnsi="Century Gothic" w:cs="Tahoma"/>
          <w:b/>
          <w:noProof/>
          <w:sz w:val="22"/>
          <w:szCs w:val="22"/>
          <w:lang w:eastAsia="es-MX"/>
        </w:rPr>
        <w:drawing>
          <wp:inline distT="0" distB="0" distL="0" distR="0" wp14:anchorId="5436B049" wp14:editId="5115CC0A">
            <wp:extent cx="6208699" cy="141668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0350" cy="1428470"/>
                    </a:xfrm>
                    <a:prstGeom prst="rect">
                      <a:avLst/>
                    </a:prstGeom>
                    <a:noFill/>
                  </pic:spPr>
                </pic:pic>
              </a:graphicData>
            </a:graphic>
          </wp:inline>
        </w:drawing>
      </w: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rPr>
      </w:pP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rPr>
      </w:pPr>
      <w:r w:rsidRPr="00423BA6">
        <w:rPr>
          <w:rFonts w:ascii="Century Gothic" w:hAnsi="Century Gothic" w:cs="Tahoma"/>
          <w:b/>
          <w:sz w:val="22"/>
          <w:szCs w:val="22"/>
        </w:rPr>
        <w:t xml:space="preserve">Aro Asfaltos y Riegos de Occidente S.A. de C.V., 1,211 toneladas, por un monto total de </w:t>
      </w: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rPr>
      </w:pPr>
      <w:r w:rsidRPr="00423BA6">
        <w:rPr>
          <w:rFonts w:ascii="Century Gothic" w:hAnsi="Century Gothic" w:cs="Tahoma"/>
          <w:b/>
          <w:sz w:val="22"/>
          <w:szCs w:val="22"/>
        </w:rPr>
        <w:t>$ 3´038,074.46 pesos.</w:t>
      </w: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rPr>
      </w:pP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rPr>
      </w:pPr>
      <w:r w:rsidRPr="00423BA6">
        <w:rPr>
          <w:rFonts w:ascii="Century Gothic" w:hAnsi="Century Gothic" w:cs="Tahoma"/>
          <w:b/>
          <w:noProof/>
          <w:sz w:val="22"/>
          <w:szCs w:val="22"/>
          <w:lang w:eastAsia="es-MX"/>
        </w:rPr>
        <w:drawing>
          <wp:inline distT="0" distB="0" distL="0" distR="0" wp14:anchorId="4C418E93" wp14:editId="0A07694F">
            <wp:extent cx="6239435" cy="15049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4834" cy="1520724"/>
                    </a:xfrm>
                    <a:prstGeom prst="rect">
                      <a:avLst/>
                    </a:prstGeom>
                    <a:noFill/>
                  </pic:spPr>
                </pic:pic>
              </a:graphicData>
            </a:graphic>
          </wp:inline>
        </w:drawing>
      </w: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rPr>
      </w:pPr>
    </w:p>
    <w:p w:rsidR="00423BA6" w:rsidRPr="00423BA6" w:rsidRDefault="00423BA6" w:rsidP="00423BA6">
      <w:pPr>
        <w:shd w:val="clear" w:color="auto" w:fill="FFFFFF"/>
        <w:spacing w:after="100" w:afterAutospacing="1"/>
        <w:contextualSpacing/>
        <w:jc w:val="both"/>
        <w:rPr>
          <w:rFonts w:ascii="Century Gothic" w:hAnsi="Century Gothic" w:cs="Tahoma"/>
          <w:b/>
          <w:sz w:val="22"/>
          <w:szCs w:val="22"/>
        </w:rPr>
      </w:pPr>
    </w:p>
    <w:p w:rsidR="00423BA6" w:rsidRDefault="00423BA6" w:rsidP="00423BA6">
      <w:pPr>
        <w:shd w:val="clear" w:color="auto" w:fill="FFFFFF"/>
        <w:spacing w:after="100" w:afterAutospacing="1"/>
        <w:contextualSpacing/>
        <w:jc w:val="both"/>
        <w:rPr>
          <w:rFonts w:ascii="Century Gothic" w:hAnsi="Century Gothic" w:cs="Tahoma"/>
          <w:b/>
          <w:sz w:val="22"/>
          <w:szCs w:val="22"/>
          <w:lang w:val="es-ES_tradnl"/>
        </w:rPr>
      </w:pPr>
      <w:r w:rsidRPr="00423BA6">
        <w:rPr>
          <w:rFonts w:ascii="Century Gothic" w:hAnsi="Century Gothic" w:cs="Tahoma"/>
          <w:b/>
          <w:sz w:val="22"/>
          <w:szCs w:val="22"/>
          <w:lang w:val="es-ES_tradnl"/>
        </w:rPr>
        <w:t xml:space="preserve">Nota: </w:t>
      </w:r>
      <w:r w:rsidRPr="00423BA6">
        <w:rPr>
          <w:rFonts w:ascii="Century Gothic" w:hAnsi="Century Gothic" w:cs="Tahoma"/>
          <w:sz w:val="22"/>
          <w:szCs w:val="22"/>
          <w:lang w:val="es-ES_tradnl"/>
        </w:rPr>
        <w:t>cabe mencionar que existe empate técnico entre las empresas Aro Asfaltos y Riegos de Occidente S.A. de C.V. aunque manifiesta ser empresa ubicada en otro Estado, también acredita contar con domicilio local ubicada en el Salto Jalisco y VISE S.A. de C.V., es una empresa local ubicada en el Salto Jalisco</w:t>
      </w:r>
      <w:r w:rsidRPr="00423BA6">
        <w:rPr>
          <w:rFonts w:ascii="Century Gothic" w:hAnsi="Century Gothic" w:cs="Tahoma"/>
          <w:b/>
          <w:sz w:val="22"/>
          <w:szCs w:val="22"/>
          <w:lang w:val="es-ES_tradnl"/>
        </w:rPr>
        <w:t xml:space="preserve"> </w:t>
      </w:r>
    </w:p>
    <w:p w:rsidR="0000337B" w:rsidRPr="00423BA6" w:rsidRDefault="0000337B" w:rsidP="00423BA6">
      <w:pPr>
        <w:shd w:val="clear" w:color="auto" w:fill="FFFFFF"/>
        <w:spacing w:after="100" w:afterAutospacing="1"/>
        <w:contextualSpacing/>
        <w:jc w:val="both"/>
        <w:rPr>
          <w:rFonts w:ascii="Century Gothic" w:hAnsi="Century Gothic" w:cs="Tahoma"/>
          <w:sz w:val="22"/>
          <w:szCs w:val="22"/>
          <w:lang w:val="es-ES_tradnl"/>
        </w:rPr>
      </w:pPr>
    </w:p>
    <w:p w:rsidR="00423BA6" w:rsidRPr="00423BA6" w:rsidRDefault="00423BA6" w:rsidP="00423BA6">
      <w:pPr>
        <w:shd w:val="clear" w:color="auto" w:fill="FFFFFF"/>
        <w:spacing w:after="200" w:line="253" w:lineRule="atLeast"/>
        <w:jc w:val="both"/>
        <w:rPr>
          <w:rFonts w:ascii="Century Gothic" w:hAnsi="Century Gothic"/>
          <w:color w:val="000000"/>
          <w:sz w:val="22"/>
          <w:szCs w:val="22"/>
          <w:lang w:eastAsia="es-MX"/>
        </w:rPr>
      </w:pPr>
      <w:r w:rsidRPr="00423BA6">
        <w:rPr>
          <w:rFonts w:ascii="Century Gothic" w:hAnsi="Century Gothic"/>
          <w:color w:val="000000"/>
          <w:sz w:val="22"/>
          <w:szCs w:val="22"/>
          <w:lang w:eastAsia="es-MX"/>
        </w:rPr>
        <w:t>La convocante tendrá 10 días hábiles para emitir la orden de compra / pedido posterior a la emisión del fallo.</w:t>
      </w:r>
    </w:p>
    <w:p w:rsidR="00423BA6" w:rsidRPr="00423BA6" w:rsidRDefault="00423BA6" w:rsidP="00423BA6">
      <w:pPr>
        <w:shd w:val="clear" w:color="auto" w:fill="FFFFFF"/>
        <w:spacing w:after="200" w:line="253" w:lineRule="atLeast"/>
        <w:jc w:val="both"/>
        <w:rPr>
          <w:rFonts w:ascii="Century Gothic" w:hAnsi="Century Gothic"/>
          <w:color w:val="000000"/>
          <w:sz w:val="22"/>
          <w:szCs w:val="22"/>
          <w:lang w:eastAsia="es-MX"/>
        </w:rPr>
      </w:pPr>
      <w:r w:rsidRPr="00423BA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423BA6" w:rsidRPr="00423BA6" w:rsidRDefault="00423BA6" w:rsidP="00423BA6">
      <w:pPr>
        <w:shd w:val="clear" w:color="auto" w:fill="FFFFFF"/>
        <w:spacing w:after="200" w:line="253" w:lineRule="atLeast"/>
        <w:jc w:val="both"/>
        <w:rPr>
          <w:rFonts w:ascii="Century Gothic" w:hAnsi="Century Gothic"/>
          <w:color w:val="000000"/>
          <w:sz w:val="22"/>
          <w:szCs w:val="22"/>
          <w:lang w:eastAsia="es-MX"/>
        </w:rPr>
      </w:pPr>
      <w:r w:rsidRPr="00423BA6">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23BA6" w:rsidRPr="00423BA6" w:rsidRDefault="00423BA6" w:rsidP="00423BA6">
      <w:pPr>
        <w:shd w:val="clear" w:color="auto" w:fill="FFFFFF"/>
        <w:spacing w:line="276" w:lineRule="atLeast"/>
        <w:jc w:val="both"/>
        <w:rPr>
          <w:rFonts w:ascii="Century Gothic" w:hAnsi="Century Gothic"/>
          <w:color w:val="000000"/>
          <w:sz w:val="22"/>
          <w:szCs w:val="22"/>
          <w:lang w:eastAsia="es-MX"/>
        </w:rPr>
      </w:pPr>
      <w:r w:rsidRPr="00423BA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423BA6" w:rsidRPr="00423BA6" w:rsidRDefault="00423BA6" w:rsidP="00423BA6">
      <w:pPr>
        <w:shd w:val="clear" w:color="auto" w:fill="FFFFFF"/>
        <w:spacing w:line="276" w:lineRule="atLeast"/>
        <w:jc w:val="both"/>
        <w:rPr>
          <w:rFonts w:ascii="Century Gothic" w:hAnsi="Century Gothic"/>
          <w:color w:val="000000"/>
          <w:sz w:val="22"/>
          <w:szCs w:val="22"/>
          <w:lang w:eastAsia="es-MX"/>
        </w:rPr>
      </w:pPr>
    </w:p>
    <w:p w:rsidR="00423BA6" w:rsidRPr="00423BA6" w:rsidRDefault="00423BA6" w:rsidP="00423BA6">
      <w:pPr>
        <w:shd w:val="clear" w:color="auto" w:fill="FFFFFF"/>
        <w:spacing w:line="276" w:lineRule="atLeast"/>
        <w:jc w:val="both"/>
        <w:rPr>
          <w:rFonts w:ascii="Century Gothic" w:hAnsi="Century Gothic"/>
          <w:color w:val="000000"/>
          <w:sz w:val="22"/>
          <w:szCs w:val="22"/>
          <w:lang w:eastAsia="es-MX"/>
        </w:rPr>
      </w:pPr>
      <w:r w:rsidRPr="00423BA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423BA6" w:rsidRPr="00423BA6" w:rsidRDefault="00423BA6" w:rsidP="00423BA6">
      <w:pPr>
        <w:shd w:val="clear" w:color="auto" w:fill="FFFFFF"/>
        <w:spacing w:line="276" w:lineRule="atLeast"/>
        <w:jc w:val="both"/>
        <w:rPr>
          <w:rFonts w:ascii="Century Gothic" w:hAnsi="Century Gothic"/>
          <w:color w:val="000000"/>
          <w:sz w:val="22"/>
          <w:szCs w:val="22"/>
          <w:lang w:eastAsia="es-MX"/>
        </w:rPr>
      </w:pPr>
    </w:p>
    <w:p w:rsidR="00423BA6" w:rsidRPr="00423BA6" w:rsidRDefault="00423BA6" w:rsidP="00423BA6">
      <w:pPr>
        <w:shd w:val="clear" w:color="auto" w:fill="FFFFFF"/>
        <w:spacing w:after="100" w:afterAutospacing="1"/>
        <w:contextualSpacing/>
        <w:jc w:val="both"/>
        <w:rPr>
          <w:rFonts w:ascii="Century Gothic" w:hAnsi="Century Gothic" w:cs="Tahoma"/>
          <w:sz w:val="22"/>
          <w:szCs w:val="22"/>
          <w:lang w:val="es-ES_tradnl"/>
        </w:rPr>
      </w:pPr>
      <w:r w:rsidRPr="00423BA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rsidR="002C27BC" w:rsidRDefault="002C27BC" w:rsidP="002C27BC">
      <w:pPr>
        <w:shd w:val="clear" w:color="auto" w:fill="FFFFFF"/>
        <w:spacing w:after="100" w:afterAutospacing="1"/>
        <w:contextualSpacing/>
        <w:jc w:val="both"/>
        <w:rPr>
          <w:rFonts w:ascii="Century Gothic" w:hAnsi="Century Gothic" w:cs="Tahoma"/>
          <w:sz w:val="22"/>
          <w:szCs w:val="22"/>
          <w:lang w:val="es-ES_tradnl"/>
        </w:rPr>
      </w:pPr>
    </w:p>
    <w:p w:rsidR="006B40CB" w:rsidRPr="006B40CB" w:rsidRDefault="006B40CB" w:rsidP="006B40CB">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 xml:space="preserve">Edmundo Antonio </w:t>
      </w:r>
      <w:proofErr w:type="spellStart"/>
      <w:r w:rsidRPr="006B40CB">
        <w:rPr>
          <w:rFonts w:ascii="Century Gothic" w:hAnsi="Century Gothic" w:cs="Tahoma"/>
          <w:color w:val="000000" w:themeColor="text1"/>
          <w:sz w:val="22"/>
          <w:szCs w:val="22"/>
        </w:rPr>
        <w:t>Amutio</w:t>
      </w:r>
      <w:proofErr w:type="spellEnd"/>
      <w:r w:rsidRPr="006B40CB">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sidR="00423BA6">
        <w:rPr>
          <w:rFonts w:ascii="Century Gothic" w:hAnsi="Century Gothic" w:cs="Tahoma"/>
          <w:color w:val="000000" w:themeColor="text1"/>
          <w:sz w:val="22"/>
          <w:szCs w:val="22"/>
        </w:rPr>
        <w:t>isiciones el uso de la voz, al</w:t>
      </w:r>
      <w:r w:rsidRPr="006B40CB">
        <w:rPr>
          <w:rFonts w:ascii="Century Gothic" w:hAnsi="Century Gothic" w:cs="Tahoma"/>
          <w:color w:val="000000" w:themeColor="text1"/>
          <w:sz w:val="22"/>
          <w:szCs w:val="22"/>
        </w:rPr>
        <w:t xml:space="preserve"> </w:t>
      </w:r>
      <w:r w:rsidR="00423BA6">
        <w:rPr>
          <w:rFonts w:ascii="Century Gothic" w:hAnsi="Century Gothic" w:cs="Tahoma"/>
          <w:color w:val="000000" w:themeColor="text1"/>
          <w:sz w:val="22"/>
          <w:szCs w:val="22"/>
        </w:rPr>
        <w:t xml:space="preserve">Ing. Mario Humberto Valerio </w:t>
      </w:r>
      <w:proofErr w:type="spellStart"/>
      <w:r w:rsidR="00423BA6">
        <w:rPr>
          <w:rFonts w:ascii="Century Gothic" w:hAnsi="Century Gothic" w:cs="Tahoma"/>
          <w:color w:val="000000" w:themeColor="text1"/>
          <w:sz w:val="22"/>
          <w:szCs w:val="22"/>
        </w:rPr>
        <w:t>Langarica</w:t>
      </w:r>
      <w:proofErr w:type="spellEnd"/>
      <w:r w:rsidR="00423BA6">
        <w:rPr>
          <w:rFonts w:ascii="Century Gothic" w:hAnsi="Century Gothic" w:cs="Tahoma"/>
          <w:color w:val="000000" w:themeColor="text1"/>
          <w:sz w:val="22"/>
          <w:szCs w:val="22"/>
        </w:rPr>
        <w:t>, adscrito</w:t>
      </w:r>
      <w:r w:rsidRPr="006B40CB">
        <w:rPr>
          <w:rFonts w:ascii="Century Gothic" w:hAnsi="Century Gothic" w:cs="Tahoma"/>
          <w:color w:val="000000" w:themeColor="text1"/>
          <w:sz w:val="22"/>
          <w:szCs w:val="22"/>
        </w:rPr>
        <w:t xml:space="preserve"> a la </w:t>
      </w:r>
      <w:r w:rsidR="00423BA6">
        <w:rPr>
          <w:rFonts w:ascii="Century Gothic" w:hAnsi="Century Gothic" w:cs="Tahoma"/>
          <w:color w:val="000000" w:themeColor="text1"/>
          <w:sz w:val="22"/>
          <w:szCs w:val="22"/>
        </w:rPr>
        <w:t>Dirección de Pavimentos</w:t>
      </w:r>
      <w:r w:rsidRPr="006B40CB">
        <w:rPr>
          <w:rFonts w:ascii="Century Gothic" w:hAnsi="Century Gothic" w:cs="Tahoma"/>
          <w:color w:val="000000" w:themeColor="text1"/>
          <w:sz w:val="22"/>
          <w:szCs w:val="22"/>
        </w:rPr>
        <w:t xml:space="preserve">. </w:t>
      </w:r>
    </w:p>
    <w:p w:rsidR="006B40CB" w:rsidRPr="006B40CB" w:rsidRDefault="006B40CB" w:rsidP="006B40CB">
      <w:pPr>
        <w:spacing w:line="360" w:lineRule="auto"/>
        <w:jc w:val="both"/>
        <w:rPr>
          <w:rFonts w:ascii="Century Gothic" w:hAnsi="Century Gothic" w:cs="Tahoma"/>
          <w:color w:val="000000" w:themeColor="text1"/>
          <w:sz w:val="22"/>
          <w:szCs w:val="22"/>
        </w:rPr>
      </w:pPr>
    </w:p>
    <w:p w:rsidR="006B40CB" w:rsidRPr="006B40CB" w:rsidRDefault="006B40CB" w:rsidP="006B40CB">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6B40CB" w:rsidRPr="006B40CB" w:rsidRDefault="006B40CB" w:rsidP="006B40CB">
      <w:pPr>
        <w:ind w:left="708"/>
        <w:jc w:val="center"/>
        <w:rPr>
          <w:rFonts w:ascii="Century Gothic" w:hAnsi="Century Gothic" w:cs="Tahoma"/>
          <w:b/>
          <w:i/>
          <w:color w:val="000000" w:themeColor="text1"/>
          <w:sz w:val="22"/>
          <w:szCs w:val="22"/>
          <w:lang w:eastAsia="en-US"/>
        </w:rPr>
      </w:pPr>
    </w:p>
    <w:p w:rsidR="006B40CB" w:rsidRPr="006B40CB" w:rsidRDefault="006B40CB" w:rsidP="006B40CB">
      <w:pPr>
        <w:ind w:left="708"/>
        <w:jc w:val="center"/>
        <w:rPr>
          <w:rFonts w:ascii="Century Gothic" w:hAnsi="Century Gothic" w:cs="Tahoma"/>
          <w:b/>
          <w:i/>
          <w:color w:val="000000" w:themeColor="text1"/>
          <w:sz w:val="22"/>
          <w:szCs w:val="22"/>
          <w:lang w:eastAsia="en-US"/>
        </w:rPr>
      </w:pPr>
    </w:p>
    <w:p w:rsidR="006B40CB" w:rsidRPr="007A16DA" w:rsidRDefault="00423BA6" w:rsidP="006B40CB">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El </w:t>
      </w:r>
      <w:r w:rsidR="006B40CB" w:rsidRPr="006B40CB">
        <w:rPr>
          <w:rFonts w:ascii="Century Gothic" w:hAnsi="Century Gothic" w:cs="Tahoma"/>
          <w:color w:val="000000" w:themeColor="text1"/>
          <w:sz w:val="22"/>
          <w:szCs w:val="22"/>
        </w:rPr>
        <w:t xml:space="preserve">Ing. </w:t>
      </w:r>
      <w:r>
        <w:rPr>
          <w:rFonts w:ascii="Century Gothic" w:hAnsi="Century Gothic" w:cs="Tahoma"/>
          <w:color w:val="000000" w:themeColor="text1"/>
          <w:sz w:val="22"/>
          <w:szCs w:val="22"/>
        </w:rPr>
        <w:t xml:space="preserve">Mario Humberto Valerio </w:t>
      </w:r>
      <w:proofErr w:type="spellStart"/>
      <w:r>
        <w:rPr>
          <w:rFonts w:ascii="Century Gothic" w:hAnsi="Century Gothic" w:cs="Tahoma"/>
          <w:color w:val="000000" w:themeColor="text1"/>
          <w:sz w:val="22"/>
          <w:szCs w:val="22"/>
        </w:rPr>
        <w:t>Langarica</w:t>
      </w:r>
      <w:proofErr w:type="spellEnd"/>
      <w:r w:rsidR="00955D72">
        <w:rPr>
          <w:rFonts w:ascii="Century Gothic" w:hAnsi="Century Gothic" w:cs="Tahoma"/>
          <w:color w:val="000000" w:themeColor="text1"/>
          <w:sz w:val="22"/>
          <w:szCs w:val="22"/>
        </w:rPr>
        <w:t>, adscrito</w:t>
      </w:r>
      <w:r w:rsidR="006B40CB" w:rsidRPr="006B40CB">
        <w:rPr>
          <w:rFonts w:ascii="Century Gothic" w:hAnsi="Century Gothic" w:cs="Tahoma"/>
          <w:color w:val="000000" w:themeColor="text1"/>
          <w:sz w:val="22"/>
          <w:szCs w:val="22"/>
        </w:rPr>
        <w:t xml:space="preserve"> a la </w:t>
      </w:r>
      <w:r w:rsidR="00955D72">
        <w:rPr>
          <w:rFonts w:ascii="Century Gothic" w:hAnsi="Century Gothic" w:cs="Tahoma"/>
          <w:color w:val="000000" w:themeColor="text1"/>
          <w:sz w:val="22"/>
          <w:szCs w:val="22"/>
        </w:rPr>
        <w:t>Dirección de Pavimentos dio</w:t>
      </w:r>
      <w:r w:rsidR="006B40CB" w:rsidRPr="006B40CB">
        <w:rPr>
          <w:rFonts w:ascii="Century Gothic" w:hAnsi="Century Gothic" w:cs="Tahoma"/>
          <w:color w:val="000000" w:themeColor="text1"/>
          <w:sz w:val="22"/>
          <w:szCs w:val="22"/>
        </w:rPr>
        <w:t xml:space="preserve"> contestación a las observaciones</w:t>
      </w:r>
      <w:r w:rsidR="006B40CB" w:rsidRPr="006B40CB">
        <w:rPr>
          <w:rFonts w:ascii="Century Gothic" w:hAnsi="Century Gothic" w:cs="Tahoma"/>
          <w:b/>
          <w:color w:val="000000" w:themeColor="text1"/>
          <w:sz w:val="22"/>
          <w:szCs w:val="22"/>
        </w:rPr>
        <w:t xml:space="preserve">, </w:t>
      </w:r>
      <w:r w:rsidR="006B40CB" w:rsidRPr="006B40CB">
        <w:rPr>
          <w:rFonts w:ascii="Century Gothic" w:hAnsi="Century Gothic" w:cs="Tahoma"/>
          <w:color w:val="000000" w:themeColor="text1"/>
          <w:sz w:val="22"/>
          <w:szCs w:val="22"/>
        </w:rPr>
        <w:t>realizadas por los Integrantes del Comité de Adquisiciones.</w:t>
      </w:r>
    </w:p>
    <w:p w:rsidR="002C27BC" w:rsidRPr="006B40CB" w:rsidRDefault="002C27BC" w:rsidP="002C27BC">
      <w:pPr>
        <w:shd w:val="clear" w:color="auto" w:fill="FFFFFF"/>
        <w:spacing w:after="100" w:afterAutospacing="1"/>
        <w:contextualSpacing/>
        <w:jc w:val="both"/>
        <w:rPr>
          <w:rFonts w:ascii="Century Gothic" w:hAnsi="Century Gothic" w:cs="Tahoma"/>
          <w:sz w:val="22"/>
          <w:szCs w:val="22"/>
        </w:rPr>
      </w:pPr>
    </w:p>
    <w:p w:rsidR="002C27BC" w:rsidRPr="002C27BC" w:rsidRDefault="002C27BC" w:rsidP="002C27BC">
      <w:pPr>
        <w:shd w:val="clear" w:color="auto" w:fill="FFFFFF"/>
        <w:spacing w:after="100" w:afterAutospacing="1"/>
        <w:contextualSpacing/>
        <w:jc w:val="both"/>
        <w:rPr>
          <w:rFonts w:ascii="Century Gothic" w:eastAsiaTheme="minorHAnsi" w:hAnsi="Century Gothic" w:cs="Tahoma"/>
          <w:b/>
          <w:sz w:val="22"/>
          <w:szCs w:val="22"/>
          <w:lang w:eastAsia="en-US"/>
        </w:rPr>
      </w:pPr>
      <w:r w:rsidRPr="002C27BC">
        <w:rPr>
          <w:rFonts w:ascii="Century Gothic" w:hAnsi="Century Gothic" w:cs="Tahoma"/>
          <w:sz w:val="22"/>
          <w:szCs w:val="22"/>
        </w:rPr>
        <w:t xml:space="preserve">El Lic. Edmundo Antonio </w:t>
      </w:r>
      <w:proofErr w:type="spellStart"/>
      <w:r w:rsidRPr="002C27BC">
        <w:rPr>
          <w:rFonts w:ascii="Century Gothic" w:hAnsi="Century Gothic" w:cs="Tahoma"/>
          <w:sz w:val="22"/>
          <w:szCs w:val="22"/>
        </w:rPr>
        <w:t>Amutio</w:t>
      </w:r>
      <w:proofErr w:type="spellEnd"/>
      <w:r w:rsidRPr="002C27BC">
        <w:rPr>
          <w:rFonts w:ascii="Century Gothic" w:hAnsi="Century Gothic" w:cs="Tahoma"/>
          <w:sz w:val="22"/>
          <w:szCs w:val="22"/>
        </w:rPr>
        <w:t xml:space="preserve"> Villa, representante suplente del Presidente del Comité de Adquisiciones, comenta </w:t>
      </w:r>
      <w:r>
        <w:rPr>
          <w:rFonts w:ascii="Century Gothic" w:hAnsi="Century Gothic" w:cs="Tahoma"/>
          <w:sz w:val="22"/>
          <w:szCs w:val="22"/>
        </w:rPr>
        <w:t xml:space="preserve">de </w:t>
      </w:r>
      <w:r w:rsidRPr="002C27BC">
        <w:rPr>
          <w:rFonts w:ascii="Century Gothic" w:eastAsia="Cambria" w:hAnsi="Century Gothic" w:cs="Tahoma"/>
          <w:sz w:val="22"/>
          <w:szCs w:val="22"/>
          <w:lang w:eastAsia="en-US"/>
        </w:rPr>
        <w:t xml:space="preserve">conformidad con el artículo 24, fracción XXII del Reglamento de Compras, Enajenaciones y Contratación de Servicios del Municipio de Zapopan, Jalisco, </w:t>
      </w:r>
      <w:r w:rsidR="00B57668" w:rsidRPr="00B57668">
        <w:rPr>
          <w:rFonts w:ascii="Century Gothic" w:eastAsia="Cambria" w:hAnsi="Century Gothic" w:cs="Tahoma"/>
          <w:sz w:val="22"/>
          <w:szCs w:val="22"/>
        </w:rPr>
        <w:t xml:space="preserve">se somete a su resolución para su aprobación de fallo por parte de los integrantes del Comité de Adquisiciones a favor </w:t>
      </w:r>
      <w:r w:rsidR="00B57668" w:rsidRPr="00B57668">
        <w:rPr>
          <w:rFonts w:ascii="Century Gothic" w:hAnsi="Century Gothic" w:cs="Tahoma"/>
          <w:sz w:val="22"/>
          <w:szCs w:val="22"/>
        </w:rPr>
        <w:t>de</w:t>
      </w:r>
      <w:r w:rsidR="005A7882">
        <w:rPr>
          <w:rFonts w:ascii="Century Gothic" w:hAnsi="Century Gothic" w:cs="Tahoma"/>
          <w:sz w:val="22"/>
          <w:szCs w:val="22"/>
        </w:rPr>
        <w:t xml:space="preserve"> </w:t>
      </w:r>
      <w:r w:rsidR="00B57668" w:rsidRPr="00B57668">
        <w:rPr>
          <w:rFonts w:ascii="Century Gothic" w:hAnsi="Century Gothic" w:cs="Tahoma"/>
          <w:sz w:val="22"/>
          <w:szCs w:val="22"/>
        </w:rPr>
        <w:t>l</w:t>
      </w:r>
      <w:r w:rsidR="005A7882">
        <w:rPr>
          <w:rFonts w:ascii="Century Gothic" w:hAnsi="Century Gothic" w:cs="Tahoma"/>
          <w:sz w:val="22"/>
          <w:szCs w:val="22"/>
        </w:rPr>
        <w:t>os</w:t>
      </w:r>
      <w:r w:rsidR="00B57668" w:rsidRPr="00B57668">
        <w:rPr>
          <w:rFonts w:ascii="Century Gothic" w:hAnsi="Century Gothic" w:cs="Tahoma"/>
          <w:sz w:val="22"/>
          <w:szCs w:val="22"/>
        </w:rPr>
        <w:t xml:space="preserve"> proveedor</w:t>
      </w:r>
      <w:r w:rsidR="005A7882">
        <w:rPr>
          <w:rFonts w:ascii="Century Gothic" w:hAnsi="Century Gothic" w:cs="Tahoma"/>
          <w:sz w:val="22"/>
          <w:szCs w:val="22"/>
        </w:rPr>
        <w:t>es</w:t>
      </w:r>
      <w:r w:rsidR="00B57668" w:rsidRPr="00B57668">
        <w:rPr>
          <w:rFonts w:ascii="Century Gothic" w:hAnsi="Century Gothic" w:cs="Tahoma"/>
          <w:b/>
          <w:sz w:val="22"/>
          <w:szCs w:val="22"/>
          <w:lang w:val="es-ES_tradnl"/>
        </w:rPr>
        <w:t xml:space="preserve"> </w:t>
      </w:r>
      <w:r w:rsidR="005A7882" w:rsidRPr="005A7882">
        <w:rPr>
          <w:rFonts w:ascii="Century Gothic" w:hAnsi="Century Gothic" w:cs="Tahoma"/>
          <w:b/>
          <w:sz w:val="22"/>
          <w:szCs w:val="22"/>
        </w:rPr>
        <w:t>Vise S.A. de C.V. y Aro Asfaltos y Riegos de Occidente S.A. de C.V.</w:t>
      </w:r>
      <w:r w:rsidRPr="002C27BC">
        <w:rPr>
          <w:rFonts w:ascii="Century Gothic" w:eastAsiaTheme="minorEastAsia" w:hAnsi="Century Gothic" w:cs="Tahoma"/>
          <w:b/>
          <w:bCs/>
          <w:sz w:val="22"/>
          <w:szCs w:val="22"/>
          <w:lang w:eastAsia="es-MX"/>
        </w:rPr>
        <w:t xml:space="preserve">, </w:t>
      </w:r>
      <w:r w:rsidRPr="002C27BC">
        <w:rPr>
          <w:rFonts w:ascii="Century Gothic" w:hAnsi="Century Gothic" w:cs="Tahoma"/>
          <w:sz w:val="22"/>
          <w:szCs w:val="22"/>
          <w:lang w:val="es-ES_tradnl"/>
        </w:rPr>
        <w:t>los que estén por la afirmativa, sírvanse manifestarlo levantando su mano.</w:t>
      </w:r>
    </w:p>
    <w:p w:rsidR="002C27BC" w:rsidRPr="002C27BC" w:rsidRDefault="002C27BC" w:rsidP="002C27BC">
      <w:pPr>
        <w:shd w:val="clear" w:color="auto" w:fill="FFFFFF"/>
        <w:spacing w:after="100" w:afterAutospacing="1"/>
        <w:contextualSpacing/>
        <w:jc w:val="both"/>
        <w:rPr>
          <w:rFonts w:ascii="Century Gothic" w:hAnsi="Century Gothic" w:cs="Tahoma"/>
          <w:sz w:val="22"/>
          <w:szCs w:val="22"/>
        </w:rPr>
      </w:pPr>
    </w:p>
    <w:p w:rsidR="002C27BC" w:rsidRPr="002C27BC" w:rsidRDefault="002C27BC" w:rsidP="002C27BC">
      <w:pPr>
        <w:shd w:val="clear" w:color="auto" w:fill="FFFFFF"/>
        <w:spacing w:after="100" w:afterAutospacing="1"/>
        <w:contextualSpacing/>
        <w:jc w:val="center"/>
        <w:rPr>
          <w:rFonts w:ascii="Century Gothic" w:hAnsi="Century Gothic" w:cs="Tahoma"/>
          <w:b/>
          <w:i/>
          <w:sz w:val="22"/>
          <w:szCs w:val="22"/>
          <w:lang w:val="es-ES_tradnl"/>
        </w:rPr>
      </w:pPr>
      <w:r w:rsidRPr="002C27BC">
        <w:rPr>
          <w:rFonts w:ascii="Century Gothic" w:hAnsi="Century Gothic" w:cs="Tahoma"/>
          <w:b/>
          <w:i/>
          <w:sz w:val="22"/>
          <w:szCs w:val="22"/>
          <w:lang w:val="es-ES_tradnl"/>
        </w:rPr>
        <w:t>Aprobado por Unanimidad</w:t>
      </w:r>
      <w:r w:rsidRPr="002C27BC">
        <w:rPr>
          <w:rFonts w:ascii="Century Gothic" w:hAnsi="Century Gothic" w:cs="Tahoma"/>
          <w:b/>
          <w:i/>
          <w:color w:val="FF0000"/>
          <w:sz w:val="22"/>
          <w:szCs w:val="22"/>
          <w:lang w:val="es-ES_tradnl"/>
        </w:rPr>
        <w:t xml:space="preserve"> </w:t>
      </w:r>
      <w:r w:rsidRPr="002C27BC">
        <w:rPr>
          <w:rFonts w:ascii="Century Gothic" w:hAnsi="Century Gothic" w:cs="Tahoma"/>
          <w:b/>
          <w:i/>
          <w:sz w:val="22"/>
          <w:szCs w:val="22"/>
          <w:lang w:val="es-ES_tradnl"/>
        </w:rPr>
        <w:t xml:space="preserve">de votos de los </w:t>
      </w:r>
      <w:r w:rsidR="00B57668">
        <w:rPr>
          <w:rFonts w:ascii="Century Gothic" w:hAnsi="Century Gothic" w:cs="Tahoma"/>
          <w:b/>
          <w:i/>
          <w:sz w:val="22"/>
          <w:szCs w:val="22"/>
          <w:lang w:val="es-ES_tradnl"/>
        </w:rPr>
        <w:t xml:space="preserve">Integrantes </w:t>
      </w:r>
      <w:r w:rsidRPr="002C27BC">
        <w:rPr>
          <w:rFonts w:ascii="Century Gothic" w:hAnsi="Century Gothic" w:cs="Tahoma"/>
          <w:b/>
          <w:i/>
          <w:sz w:val="22"/>
          <w:szCs w:val="22"/>
          <w:lang w:val="es-ES_tradnl"/>
        </w:rPr>
        <w:t>presentes.</w:t>
      </w:r>
    </w:p>
    <w:p w:rsidR="00AB16E7" w:rsidRDefault="00AB16E7" w:rsidP="00AB16E7">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5A7882" w:rsidRPr="005A7882" w:rsidRDefault="005A7882" w:rsidP="005A7882">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5A7882" w:rsidRPr="005A7882" w:rsidRDefault="005A7882" w:rsidP="005A788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A7882">
        <w:rPr>
          <w:rFonts w:ascii="Century Gothic" w:eastAsiaTheme="minorEastAsia" w:hAnsi="Century Gothic" w:cs="Tahoma"/>
          <w:b/>
          <w:sz w:val="22"/>
          <w:szCs w:val="22"/>
          <w:lang w:val="es-ES" w:eastAsia="es-MX"/>
        </w:rPr>
        <w:t>Número de Cuadro:</w:t>
      </w:r>
      <w:r w:rsidRPr="005A7882">
        <w:rPr>
          <w:rFonts w:ascii="Century Gothic" w:eastAsiaTheme="minorEastAsia" w:hAnsi="Century Gothic" w:cs="Tahoma"/>
          <w:sz w:val="22"/>
          <w:szCs w:val="22"/>
          <w:lang w:val="es-ES" w:eastAsia="es-MX"/>
        </w:rPr>
        <w:t xml:space="preserve"> </w:t>
      </w:r>
      <w:r w:rsidRPr="005A7882">
        <w:rPr>
          <w:rFonts w:ascii="Century Gothic" w:eastAsiaTheme="minorEastAsia" w:hAnsi="Century Gothic" w:cs="Tahoma"/>
          <w:sz w:val="22"/>
          <w:szCs w:val="22"/>
          <w:lang w:eastAsia="es-MX"/>
        </w:rPr>
        <w:t>02.15.2020</w:t>
      </w:r>
    </w:p>
    <w:p w:rsidR="005A7882" w:rsidRPr="005A7882" w:rsidRDefault="005A7882" w:rsidP="005A788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A7882">
        <w:rPr>
          <w:rFonts w:ascii="Century Gothic" w:eastAsiaTheme="minorEastAsia" w:hAnsi="Century Gothic" w:cs="Tahoma"/>
          <w:b/>
          <w:sz w:val="22"/>
          <w:szCs w:val="22"/>
          <w:lang w:val="es-ES" w:eastAsia="es-MX"/>
        </w:rPr>
        <w:t xml:space="preserve">Licitación Pública Local con Participación del Comité: </w:t>
      </w:r>
      <w:r w:rsidRPr="005A7882">
        <w:rPr>
          <w:rFonts w:ascii="Century Gothic" w:eastAsiaTheme="minorEastAsia" w:hAnsi="Century Gothic" w:cs="Tahoma"/>
          <w:sz w:val="22"/>
          <w:szCs w:val="22"/>
          <w:lang w:val="es-ES" w:eastAsia="es-MX"/>
        </w:rPr>
        <w:t>202001497</w:t>
      </w:r>
    </w:p>
    <w:p w:rsidR="005A7882" w:rsidRPr="005A7882" w:rsidRDefault="005A7882" w:rsidP="005A788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A7882">
        <w:rPr>
          <w:rFonts w:ascii="Century Gothic" w:eastAsiaTheme="minorEastAsia" w:hAnsi="Century Gothic" w:cs="Tahoma"/>
          <w:b/>
          <w:sz w:val="22"/>
          <w:szCs w:val="22"/>
          <w:lang w:val="es-ES" w:eastAsia="es-MX"/>
        </w:rPr>
        <w:t>Área Requirente:</w:t>
      </w:r>
      <w:r w:rsidRPr="005A7882">
        <w:rPr>
          <w:rFonts w:ascii="Century Gothic" w:eastAsiaTheme="minorEastAsia" w:hAnsi="Century Gothic" w:cs="Tahoma"/>
          <w:sz w:val="22"/>
          <w:szCs w:val="22"/>
          <w:lang w:val="es-ES" w:eastAsia="es-MX"/>
        </w:rPr>
        <w:t xml:space="preserve"> Jefatura de Gabinete</w:t>
      </w:r>
    </w:p>
    <w:p w:rsidR="005A7882" w:rsidRPr="005A7882" w:rsidRDefault="005A7882" w:rsidP="005A7882">
      <w:pPr>
        <w:jc w:val="both"/>
        <w:rPr>
          <w:rFonts w:ascii="Century Gothic" w:eastAsiaTheme="minorHAnsi" w:hAnsi="Century Gothic" w:cstheme="minorBidi"/>
          <w:sz w:val="22"/>
          <w:szCs w:val="22"/>
          <w:lang w:eastAsia="en-US"/>
        </w:rPr>
      </w:pPr>
      <w:r w:rsidRPr="005A7882">
        <w:rPr>
          <w:rFonts w:ascii="Century Gothic" w:eastAsiaTheme="minorEastAsia" w:hAnsi="Century Gothic" w:cs="Tahoma"/>
          <w:b/>
          <w:sz w:val="22"/>
          <w:szCs w:val="22"/>
          <w:lang w:val="es-ES" w:eastAsia="es-MX"/>
        </w:rPr>
        <w:t xml:space="preserve">Objeto de licitación: </w:t>
      </w:r>
      <w:r w:rsidRPr="005A7882">
        <w:rPr>
          <w:rFonts w:ascii="Century Gothic" w:eastAsiaTheme="minorEastAsia" w:hAnsi="Century Gothic" w:cs="Tahoma"/>
          <w:sz w:val="22"/>
          <w:szCs w:val="22"/>
          <w:lang w:val="es-ES" w:eastAsia="es-MX"/>
        </w:rPr>
        <w:t>Consultoría Especializada para el desarrollo de la segunda etapa del Sistema de Planeación Institucional (SIPLAN), a través de los objetivos específicos establecidos en las bases de licitación.</w:t>
      </w:r>
    </w:p>
    <w:p w:rsidR="005A7882" w:rsidRPr="005A7882" w:rsidRDefault="005A7882" w:rsidP="005A788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5A7882" w:rsidRPr="005A7882" w:rsidRDefault="005A7882" w:rsidP="005A7882">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5A7882">
        <w:rPr>
          <w:rFonts w:ascii="Century Gothic" w:eastAsiaTheme="minorEastAsia" w:hAnsi="Century Gothic" w:cs="Tahoma"/>
          <w:sz w:val="22"/>
          <w:szCs w:val="22"/>
          <w:lang w:eastAsia="es-MX"/>
        </w:rPr>
        <w:t>S</w:t>
      </w:r>
      <w:r w:rsidRPr="005A7882">
        <w:rPr>
          <w:rFonts w:ascii="Century Gothic" w:hAnsi="Century Gothic" w:cs="Tahoma"/>
          <w:sz w:val="22"/>
          <w:szCs w:val="22"/>
          <w:lang w:val="es-ES_tradnl"/>
        </w:rPr>
        <w:t>e pone a la vista el expediente de donde se desprende lo siguiente:</w:t>
      </w:r>
    </w:p>
    <w:p w:rsidR="005A7882" w:rsidRPr="005A7882" w:rsidRDefault="005A7882" w:rsidP="005A7882">
      <w:pPr>
        <w:shd w:val="clear" w:color="auto" w:fill="FFFFFF"/>
        <w:spacing w:after="100" w:afterAutospacing="1"/>
        <w:contextualSpacing/>
        <w:jc w:val="both"/>
        <w:rPr>
          <w:rFonts w:ascii="Century Gothic" w:hAnsi="Century Gothic" w:cs="Tahoma"/>
          <w:sz w:val="22"/>
          <w:szCs w:val="22"/>
          <w:lang w:val="es-ES_tradnl"/>
        </w:rPr>
      </w:pPr>
    </w:p>
    <w:p w:rsidR="005A7882" w:rsidRDefault="005A7882" w:rsidP="005A7882">
      <w:pPr>
        <w:shd w:val="clear" w:color="auto" w:fill="FFFFFF"/>
        <w:spacing w:after="100" w:afterAutospacing="1"/>
        <w:contextualSpacing/>
        <w:jc w:val="both"/>
        <w:rPr>
          <w:rFonts w:ascii="Century Gothic" w:hAnsi="Century Gothic" w:cs="Tahoma"/>
          <w:b/>
          <w:sz w:val="22"/>
          <w:szCs w:val="22"/>
          <w:lang w:val="es-ES_tradnl"/>
        </w:rPr>
      </w:pPr>
      <w:r w:rsidRPr="005A7882">
        <w:rPr>
          <w:rFonts w:ascii="Century Gothic" w:hAnsi="Century Gothic" w:cs="Tahoma"/>
          <w:b/>
          <w:sz w:val="22"/>
          <w:szCs w:val="22"/>
          <w:lang w:val="es-ES_tradnl"/>
        </w:rPr>
        <w:t>Proveedores que cotizan:</w:t>
      </w:r>
    </w:p>
    <w:p w:rsidR="005A7882" w:rsidRPr="005A7882" w:rsidRDefault="005A7882" w:rsidP="005A7882">
      <w:pPr>
        <w:shd w:val="clear" w:color="auto" w:fill="FFFFFF"/>
        <w:spacing w:after="100" w:afterAutospacing="1"/>
        <w:contextualSpacing/>
        <w:jc w:val="both"/>
        <w:rPr>
          <w:rFonts w:ascii="Century Gothic" w:hAnsi="Century Gothic" w:cs="Tahoma"/>
          <w:b/>
          <w:sz w:val="22"/>
          <w:szCs w:val="22"/>
          <w:lang w:val="es-ES_tradnl"/>
        </w:rPr>
      </w:pPr>
    </w:p>
    <w:p w:rsidR="005A7882" w:rsidRPr="005A7882" w:rsidRDefault="005A7882" w:rsidP="005A7882">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5A7882">
        <w:rPr>
          <w:rFonts w:ascii="Century Gothic" w:hAnsi="Century Gothic" w:cs="Tahoma"/>
          <w:sz w:val="22"/>
          <w:szCs w:val="22"/>
          <w:lang w:val="es-ES_tradnl"/>
        </w:rPr>
        <w:t>Código PI Consultoría y Servicios, S.A. de C.V.</w:t>
      </w:r>
    </w:p>
    <w:p w:rsidR="005A7882" w:rsidRPr="005A7882" w:rsidRDefault="005A7882" w:rsidP="005A7882">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5A7882">
        <w:rPr>
          <w:rFonts w:ascii="Century Gothic" w:hAnsi="Century Gothic" w:cs="Tahoma"/>
          <w:sz w:val="22"/>
          <w:szCs w:val="22"/>
          <w:lang w:val="es-ES_tradnl"/>
        </w:rPr>
        <w:t xml:space="preserve">VRS </w:t>
      </w:r>
      <w:proofErr w:type="spellStart"/>
      <w:r w:rsidRPr="005A7882">
        <w:rPr>
          <w:rFonts w:ascii="Century Gothic" w:hAnsi="Century Gothic" w:cs="Tahoma"/>
          <w:sz w:val="22"/>
          <w:szCs w:val="22"/>
          <w:lang w:val="es-ES_tradnl"/>
        </w:rPr>
        <w:t>Virtus</w:t>
      </w:r>
      <w:proofErr w:type="spellEnd"/>
      <w:r w:rsidRPr="005A7882">
        <w:rPr>
          <w:rFonts w:ascii="Century Gothic" w:hAnsi="Century Gothic" w:cs="Tahoma"/>
          <w:sz w:val="22"/>
          <w:szCs w:val="22"/>
          <w:lang w:val="es-ES_tradnl"/>
        </w:rPr>
        <w:t xml:space="preserve"> Consultores, S.C.</w:t>
      </w:r>
    </w:p>
    <w:p w:rsidR="005A7882" w:rsidRDefault="005A7882" w:rsidP="005A7882">
      <w:pPr>
        <w:numPr>
          <w:ilvl w:val="0"/>
          <w:numId w:val="40"/>
        </w:numPr>
        <w:shd w:val="clear" w:color="auto" w:fill="FFFFFF"/>
        <w:spacing w:after="100" w:afterAutospacing="1" w:line="276" w:lineRule="auto"/>
        <w:contextualSpacing/>
        <w:jc w:val="both"/>
        <w:rPr>
          <w:rFonts w:ascii="Century Gothic" w:hAnsi="Century Gothic" w:cs="Tahoma"/>
          <w:sz w:val="22"/>
          <w:szCs w:val="22"/>
          <w:lang w:val="es-ES_tradnl"/>
        </w:rPr>
      </w:pPr>
      <w:r w:rsidRPr="005A7882">
        <w:rPr>
          <w:rFonts w:ascii="Century Gothic" w:hAnsi="Century Gothic" w:cs="Tahoma"/>
          <w:sz w:val="22"/>
          <w:szCs w:val="22"/>
          <w:lang w:val="es-ES_tradnl"/>
        </w:rPr>
        <w:t>INSOC Asesores &amp; Consultores, S.C.</w:t>
      </w:r>
    </w:p>
    <w:p w:rsidR="005A7882" w:rsidRPr="005A7882" w:rsidRDefault="005A7882" w:rsidP="005A7882">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5A7882" w:rsidRPr="005A7882" w:rsidRDefault="005A7882" w:rsidP="005A7882">
      <w:pPr>
        <w:shd w:val="clear" w:color="auto" w:fill="FFFFFF"/>
        <w:spacing w:after="100" w:afterAutospacing="1"/>
        <w:contextualSpacing/>
        <w:jc w:val="both"/>
        <w:rPr>
          <w:rFonts w:ascii="Century Gothic" w:hAnsi="Century Gothic" w:cs="Tahoma"/>
          <w:sz w:val="22"/>
          <w:szCs w:val="22"/>
          <w:lang w:val="es-ES_tradnl"/>
        </w:rPr>
      </w:pPr>
      <w:r w:rsidRPr="005A7882">
        <w:rPr>
          <w:rFonts w:ascii="Century Gothic" w:hAnsi="Century Gothic" w:cs="Tahoma"/>
          <w:sz w:val="22"/>
          <w:szCs w:val="22"/>
          <w:lang w:val="es-ES_tradnl"/>
        </w:rPr>
        <w:t>Los licitantes cuyas proposiciones fueron desechadas:</w:t>
      </w:r>
    </w:p>
    <w:p w:rsidR="005A7882" w:rsidRPr="005A7882" w:rsidRDefault="005A7882" w:rsidP="005A7882">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5A7882" w:rsidRPr="005A7882" w:rsidTr="00794528">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A7882" w:rsidRPr="005A7882" w:rsidRDefault="005A7882" w:rsidP="005A7882">
            <w:pPr>
              <w:spacing w:line="276" w:lineRule="auto"/>
              <w:jc w:val="center"/>
              <w:rPr>
                <w:rFonts w:ascii="Century Gothic" w:hAnsi="Century Gothic" w:cs="Tahoma"/>
                <w:sz w:val="20"/>
                <w:szCs w:val="20"/>
                <w:lang w:eastAsia="es-MX"/>
              </w:rPr>
            </w:pPr>
            <w:r w:rsidRPr="005A7882">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A7882" w:rsidRPr="005A7882" w:rsidRDefault="005A7882" w:rsidP="005A7882">
            <w:pPr>
              <w:spacing w:line="276" w:lineRule="auto"/>
              <w:jc w:val="center"/>
              <w:rPr>
                <w:rFonts w:ascii="Century Gothic" w:hAnsi="Century Gothic" w:cs="Tahoma"/>
                <w:sz w:val="20"/>
                <w:szCs w:val="20"/>
                <w:lang w:eastAsia="es-MX"/>
              </w:rPr>
            </w:pPr>
            <w:r w:rsidRPr="005A7882">
              <w:rPr>
                <w:rFonts w:ascii="Century Gothic" w:hAnsi="Century Gothic" w:cs="Tahoma"/>
                <w:b/>
                <w:bCs/>
                <w:color w:val="FFFFFF"/>
                <w:kern w:val="24"/>
                <w:sz w:val="20"/>
                <w:szCs w:val="20"/>
                <w:lang w:val="es-ES_tradnl" w:eastAsia="es-MX"/>
              </w:rPr>
              <w:t xml:space="preserve">Motivo </w:t>
            </w:r>
          </w:p>
        </w:tc>
      </w:tr>
      <w:tr w:rsidR="005A7882" w:rsidRPr="005A7882" w:rsidTr="0079452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A7882" w:rsidRPr="005A7882" w:rsidRDefault="005A7882" w:rsidP="005A7882">
            <w:pPr>
              <w:rPr>
                <w:rFonts w:ascii="Century Gothic" w:hAnsi="Century Gothic" w:cs="Tahoma"/>
                <w:sz w:val="22"/>
                <w:szCs w:val="20"/>
                <w:lang w:val="es-ES_tradnl" w:eastAsia="es-MX"/>
              </w:rPr>
            </w:pPr>
            <w:r w:rsidRPr="005A7882">
              <w:rPr>
                <w:rFonts w:ascii="Century Gothic" w:hAnsi="Century Gothic" w:cs="Tahoma"/>
                <w:sz w:val="22"/>
                <w:szCs w:val="20"/>
                <w:lang w:val="es-ES_tradnl" w:eastAsia="es-MX"/>
              </w:rPr>
              <w:t xml:space="preserve">VRS </w:t>
            </w:r>
            <w:proofErr w:type="spellStart"/>
            <w:r w:rsidRPr="005A7882">
              <w:rPr>
                <w:rFonts w:ascii="Century Gothic" w:hAnsi="Century Gothic" w:cs="Tahoma"/>
                <w:sz w:val="22"/>
                <w:szCs w:val="20"/>
                <w:lang w:val="es-ES_tradnl" w:eastAsia="es-MX"/>
              </w:rPr>
              <w:t>Virtus</w:t>
            </w:r>
            <w:proofErr w:type="spellEnd"/>
            <w:r w:rsidRPr="005A7882">
              <w:rPr>
                <w:rFonts w:ascii="Century Gothic" w:hAnsi="Century Gothic" w:cs="Tahoma"/>
                <w:sz w:val="22"/>
                <w:szCs w:val="20"/>
                <w:lang w:val="es-ES_tradnl" w:eastAsia="es-MX"/>
              </w:rPr>
              <w:t xml:space="preserve"> Consultores, S.C.</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A7882" w:rsidRPr="005A7882" w:rsidRDefault="005A7882" w:rsidP="005A7882">
            <w:pPr>
              <w:spacing w:after="200" w:line="276" w:lineRule="auto"/>
              <w:rPr>
                <w:rFonts w:ascii="Century Gothic" w:hAnsi="Century Gothic" w:cs="Tahoma"/>
                <w:b/>
                <w:sz w:val="20"/>
                <w:szCs w:val="20"/>
                <w:lang w:val="es-ES_tradnl" w:eastAsia="es-MX"/>
              </w:rPr>
            </w:pPr>
            <w:r w:rsidRPr="005A7882">
              <w:rPr>
                <w:rFonts w:ascii="Century Gothic" w:hAnsi="Century Gothic" w:cs="Tahoma"/>
                <w:b/>
                <w:sz w:val="20"/>
                <w:szCs w:val="20"/>
                <w:lang w:val="es-ES_tradnl" w:eastAsia="es-MX"/>
              </w:rPr>
              <w:t xml:space="preserve">Licitante No Solvente.  </w:t>
            </w:r>
          </w:p>
          <w:p w:rsidR="005A7882" w:rsidRPr="005A7882" w:rsidRDefault="005A7882" w:rsidP="005A7882">
            <w:pPr>
              <w:spacing w:after="200" w:line="276" w:lineRule="auto"/>
              <w:rPr>
                <w:rFonts w:ascii="Century Gothic" w:hAnsi="Century Gothic" w:cs="Tahoma"/>
                <w:b/>
                <w:sz w:val="20"/>
                <w:szCs w:val="20"/>
                <w:lang w:val="es-ES_tradnl" w:eastAsia="es-MX"/>
              </w:rPr>
            </w:pPr>
            <w:r w:rsidRPr="005A7882">
              <w:rPr>
                <w:rFonts w:ascii="Century Gothic" w:hAnsi="Century Gothic" w:cs="Tahoma"/>
                <w:b/>
                <w:sz w:val="20"/>
                <w:szCs w:val="20"/>
                <w:lang w:val="es-ES_tradnl" w:eastAsia="es-MX"/>
              </w:rPr>
              <w:t xml:space="preserve">De conformidad a la evaluación realizada por parte de la Dirección de procesos ciudadanos y evaluación y seguimiento, adscrita a la Jefatura de Gabinete mediante oficio No.  DPCES/CGAIG/2020/079. el licitante: </w:t>
            </w:r>
          </w:p>
          <w:p w:rsidR="005A7882" w:rsidRPr="005A7882" w:rsidRDefault="005A7882" w:rsidP="005A7882">
            <w:pPr>
              <w:spacing w:after="200" w:line="276" w:lineRule="auto"/>
              <w:rPr>
                <w:rFonts w:ascii="Century Gothic" w:hAnsi="Century Gothic" w:cs="Tahoma"/>
                <w:b/>
                <w:sz w:val="20"/>
                <w:szCs w:val="20"/>
                <w:lang w:val="es-ES_tradnl" w:eastAsia="es-MX"/>
              </w:rPr>
            </w:pPr>
            <w:r w:rsidRPr="005A7882">
              <w:rPr>
                <w:rFonts w:ascii="Century Gothic" w:hAnsi="Century Gothic" w:cs="Tahoma"/>
                <w:b/>
                <w:sz w:val="20"/>
                <w:szCs w:val="20"/>
                <w:lang w:val="es-ES_tradnl" w:eastAsia="es-MX"/>
              </w:rPr>
              <w:t>En su propuesta no presenta Licencia Municipal del año 2020, incumpliendo con el requisito establecido en el rubro "Requisitos adicionales que deberán considerar los licitantes interesados en su propuesta de cotización" en su Punto XI, Pagina 16 de las bases de licitación, mismo que textualmente señala; “Presentar Licencia Municipal 2020”.</w:t>
            </w:r>
          </w:p>
        </w:tc>
      </w:tr>
      <w:tr w:rsidR="005A7882" w:rsidRPr="005A7882" w:rsidTr="0079452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A7882" w:rsidRPr="005A7882" w:rsidRDefault="005A7882" w:rsidP="005A7882">
            <w:pPr>
              <w:rPr>
                <w:rFonts w:ascii="Century Gothic" w:hAnsi="Century Gothic" w:cs="Tahoma"/>
                <w:sz w:val="22"/>
                <w:szCs w:val="20"/>
                <w:lang w:val="es-ES_tradnl" w:eastAsia="es-MX"/>
              </w:rPr>
            </w:pPr>
            <w:r w:rsidRPr="005A7882">
              <w:rPr>
                <w:rFonts w:ascii="Century Gothic" w:hAnsi="Century Gothic" w:cs="Tahoma"/>
                <w:sz w:val="22"/>
                <w:szCs w:val="20"/>
                <w:lang w:val="es-ES_tradnl" w:eastAsia="es-MX"/>
              </w:rPr>
              <w:lastRenderedPageBreak/>
              <w:t>INSOC Asesores &amp; Consultores, S.C.</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A7882" w:rsidRPr="005A7882" w:rsidRDefault="005A7882" w:rsidP="005A7882">
            <w:pPr>
              <w:spacing w:after="200" w:line="276" w:lineRule="auto"/>
              <w:rPr>
                <w:rFonts w:ascii="Century Gothic" w:hAnsi="Century Gothic" w:cs="Tahoma"/>
                <w:b/>
                <w:sz w:val="20"/>
                <w:szCs w:val="20"/>
                <w:lang w:val="es-ES_tradnl" w:eastAsia="es-MX"/>
              </w:rPr>
            </w:pPr>
            <w:r w:rsidRPr="005A7882">
              <w:rPr>
                <w:rFonts w:ascii="Century Gothic" w:hAnsi="Century Gothic" w:cs="Tahoma"/>
                <w:b/>
                <w:sz w:val="20"/>
                <w:szCs w:val="20"/>
                <w:lang w:val="es-ES_tradnl" w:eastAsia="es-MX"/>
              </w:rPr>
              <w:t xml:space="preserve">Licitante No Solvente  </w:t>
            </w:r>
          </w:p>
          <w:p w:rsidR="005A7882" w:rsidRPr="005A7882" w:rsidRDefault="005A7882" w:rsidP="005A7882">
            <w:pPr>
              <w:spacing w:after="200" w:line="276" w:lineRule="auto"/>
              <w:rPr>
                <w:rFonts w:ascii="Century Gothic" w:hAnsi="Century Gothic" w:cs="Tahoma"/>
                <w:b/>
                <w:sz w:val="20"/>
                <w:szCs w:val="20"/>
                <w:lang w:val="es-ES_tradnl" w:eastAsia="es-MX"/>
              </w:rPr>
            </w:pPr>
            <w:r w:rsidRPr="005A7882">
              <w:rPr>
                <w:rFonts w:ascii="Century Gothic" w:hAnsi="Century Gothic" w:cs="Tahoma"/>
                <w:b/>
                <w:sz w:val="20"/>
                <w:szCs w:val="20"/>
                <w:lang w:val="es-ES_tradnl" w:eastAsia="es-MX"/>
              </w:rPr>
              <w:t>De conformidad a la evaluación realizada por parte de la Dirección de procesos ciudadanos y evaluación y seguimiento, adscrita a la Jefatura de Gabinete mediante oficio No.  DPCES/CGAIG/2020/079. el licitante: En su propuesta, la empresa no presenta mínimo dos contratos de prestación de servicios dentro de los dos últimos ejercicios fiscales, a la presentación de la propuesta para acreditar su experiencia en proyectos de consultoría, incumpliendo con el requisito establecido en los Requisitos adicionales Punto VII,  Pagina 15 de las bases de licitación, mismo que textualmente señala “La empresa Consultora deberá acreditar experiencia en proyectos de consultoría, servicios y/o evaluación en México o en el extranjero, mediante mínimo dos contratos de prestación de servicios dentro de los dos últimos ejercicios fiscales, a la presentación de la propuesta”. En su propuesta la empresa no presenta la Licencia Municipal del año 2020, incumpliendo con el requisito establecido en los Requisitos adicionales en su Punto XI,  Pagina 16 de las bases de licitación, mismo que textualmente señala; “Presentar Licencia Municipal 2020”.La empresa en la integración de su propuesta no presenta la  Metodología y la estructura temática que utilizará en su propuesta de trabajo ejecutiva, incumpliendo con el requisito establecido en los Requisitos adicionales, específicamente en el inciso B), del punto XII, pagina 16 de las bases de licitación, que textualmente señala;</w:t>
            </w:r>
          </w:p>
          <w:p w:rsidR="005A7882" w:rsidRPr="005A7882" w:rsidRDefault="005A7882" w:rsidP="005A7882">
            <w:pPr>
              <w:spacing w:after="200" w:line="276" w:lineRule="auto"/>
              <w:rPr>
                <w:rFonts w:ascii="Century Gothic" w:hAnsi="Century Gothic" w:cs="Tahoma"/>
                <w:b/>
                <w:sz w:val="20"/>
                <w:szCs w:val="20"/>
                <w:lang w:val="es-ES_tradnl" w:eastAsia="es-MX"/>
              </w:rPr>
            </w:pPr>
            <w:r w:rsidRPr="005A7882">
              <w:rPr>
                <w:rFonts w:ascii="Century Gothic" w:hAnsi="Century Gothic" w:cs="Tahoma"/>
                <w:b/>
                <w:sz w:val="20"/>
                <w:szCs w:val="20"/>
                <w:lang w:val="es-ES_tradnl" w:eastAsia="es-MX"/>
              </w:rPr>
              <w:t>“Presentar una propuesta de trabajo ejecutiva, que contenga, entre otros, los siguientes aspectos: b) La metodología que se aplicará, la estructura temática del documento o informe a elaborar”.</w:t>
            </w:r>
          </w:p>
          <w:p w:rsidR="005A7882" w:rsidRPr="005A7882" w:rsidRDefault="005A7882" w:rsidP="005A7882">
            <w:pPr>
              <w:spacing w:after="200" w:line="276" w:lineRule="auto"/>
              <w:rPr>
                <w:rFonts w:ascii="Century Gothic" w:hAnsi="Century Gothic" w:cs="Tahoma"/>
                <w:b/>
                <w:sz w:val="20"/>
                <w:szCs w:val="20"/>
                <w:lang w:val="es-ES_tradnl" w:eastAsia="es-MX"/>
              </w:rPr>
            </w:pPr>
            <w:r w:rsidRPr="005A7882">
              <w:rPr>
                <w:rFonts w:ascii="Century Gothic" w:hAnsi="Century Gothic" w:cs="Tahoma"/>
                <w:b/>
                <w:sz w:val="20"/>
                <w:szCs w:val="20"/>
                <w:lang w:val="es-ES_tradnl" w:eastAsia="es-MX"/>
              </w:rPr>
              <w:t xml:space="preserve">En su propuesta la empresa no presenta contratos laborales o de prestación de servicios profesionales celebrados por los </w:t>
            </w:r>
            <w:r w:rsidRPr="005A7882">
              <w:rPr>
                <w:rFonts w:ascii="Century Gothic" w:hAnsi="Century Gothic" w:cs="Tahoma"/>
                <w:b/>
                <w:sz w:val="20"/>
                <w:szCs w:val="20"/>
                <w:lang w:val="es-ES_tradnl" w:eastAsia="es-MX"/>
              </w:rPr>
              <w:lastRenderedPageBreak/>
              <w:t>profesionales que intervendrán en el servicio a contratar para acreditar su experiencia en el servicio a contratar, incumpliendo con el requisito establecido en los Requisitos adicionales, específicamente en el inciso C), del punto XII, pagina 16 de las bases de licitación, que textualmente señala;</w:t>
            </w:r>
          </w:p>
          <w:p w:rsidR="005A7882" w:rsidRPr="005A7882" w:rsidRDefault="005A7882" w:rsidP="005A7882">
            <w:pPr>
              <w:spacing w:after="200" w:line="276" w:lineRule="auto"/>
              <w:rPr>
                <w:rFonts w:ascii="Century Gothic" w:hAnsi="Century Gothic" w:cs="Tahoma"/>
                <w:b/>
                <w:sz w:val="20"/>
                <w:szCs w:val="20"/>
                <w:lang w:val="es-ES_tradnl" w:eastAsia="es-MX"/>
              </w:rPr>
            </w:pPr>
            <w:r w:rsidRPr="005A7882">
              <w:rPr>
                <w:rFonts w:ascii="Century Gothic" w:hAnsi="Century Gothic" w:cs="Tahoma"/>
                <w:b/>
                <w:sz w:val="20"/>
                <w:szCs w:val="20"/>
                <w:lang w:val="es-ES_tradnl" w:eastAsia="es-MX"/>
              </w:rPr>
              <w:t xml:space="preserve"> “Presentar una propuesta de trabajo ejecutiva, que contenga, entre otros, los siguientes aspectos: c) La </w:t>
            </w:r>
            <w:proofErr w:type="spellStart"/>
            <w:r w:rsidRPr="005A7882">
              <w:rPr>
                <w:rFonts w:ascii="Century Gothic" w:hAnsi="Century Gothic" w:cs="Tahoma"/>
                <w:b/>
                <w:sz w:val="20"/>
                <w:szCs w:val="20"/>
                <w:lang w:val="es-ES_tradnl" w:eastAsia="es-MX"/>
              </w:rPr>
              <w:t>currícula</w:t>
            </w:r>
            <w:proofErr w:type="spellEnd"/>
            <w:r w:rsidRPr="005A7882">
              <w:rPr>
                <w:rFonts w:ascii="Century Gothic" w:hAnsi="Century Gothic" w:cs="Tahoma"/>
                <w:b/>
                <w:sz w:val="20"/>
                <w:szCs w:val="20"/>
                <w:lang w:val="es-ES_tradnl" w:eastAsia="es-MX"/>
              </w:rPr>
              <w:t xml:space="preserve">, de los profesionales que intervendrán en el servicio a contratar, anexando sus contratos laborales o de prestación de servicios profesionales celebrados para acreditar su experiencia en el servicio a contratar.  </w:t>
            </w:r>
          </w:p>
        </w:tc>
      </w:tr>
    </w:tbl>
    <w:p w:rsidR="005A7882" w:rsidRPr="005A7882" w:rsidRDefault="005A7882" w:rsidP="005A7882">
      <w:pPr>
        <w:shd w:val="clear" w:color="auto" w:fill="FFFFFF"/>
        <w:spacing w:after="100" w:afterAutospacing="1"/>
        <w:contextualSpacing/>
        <w:jc w:val="both"/>
        <w:rPr>
          <w:rFonts w:ascii="Century Gothic" w:hAnsi="Century Gothic" w:cs="Tahoma"/>
          <w:b/>
          <w:i/>
          <w:sz w:val="22"/>
          <w:szCs w:val="22"/>
        </w:rPr>
      </w:pPr>
    </w:p>
    <w:p w:rsidR="005A7882" w:rsidRPr="005A7882" w:rsidRDefault="005A7882" w:rsidP="005A7882">
      <w:pPr>
        <w:shd w:val="clear" w:color="auto" w:fill="FFFFFF"/>
        <w:spacing w:after="100" w:afterAutospacing="1"/>
        <w:contextualSpacing/>
        <w:jc w:val="both"/>
        <w:rPr>
          <w:rFonts w:ascii="Century Gothic" w:hAnsi="Century Gothic" w:cs="Tahoma"/>
          <w:sz w:val="22"/>
          <w:szCs w:val="22"/>
          <w:lang w:val="es-ES_tradnl"/>
        </w:rPr>
      </w:pPr>
      <w:r w:rsidRPr="005A7882">
        <w:rPr>
          <w:rFonts w:ascii="Century Gothic" w:hAnsi="Century Gothic" w:cs="Tahoma"/>
          <w:sz w:val="22"/>
          <w:szCs w:val="22"/>
          <w:lang w:val="es-ES_tradnl"/>
        </w:rPr>
        <w:t xml:space="preserve">Los licitantes cuyas proposiciones resultaron solventes son los que se muestran en el siguiente cuadro: </w:t>
      </w:r>
    </w:p>
    <w:p w:rsidR="005A7882" w:rsidRPr="005A7882" w:rsidRDefault="005A7882" w:rsidP="005A7882">
      <w:pPr>
        <w:shd w:val="clear" w:color="auto" w:fill="FFFFFF"/>
        <w:spacing w:after="100" w:afterAutospacing="1"/>
        <w:contextualSpacing/>
        <w:jc w:val="both"/>
        <w:rPr>
          <w:rFonts w:ascii="Century Gothic" w:hAnsi="Century Gothic" w:cs="Tahoma"/>
          <w:sz w:val="22"/>
          <w:szCs w:val="22"/>
          <w:lang w:val="es-ES_tradnl"/>
        </w:rPr>
      </w:pPr>
    </w:p>
    <w:p w:rsidR="005A7882" w:rsidRPr="005A7882" w:rsidRDefault="005A7882" w:rsidP="005A7882">
      <w:pPr>
        <w:shd w:val="clear" w:color="auto" w:fill="FFFFFF"/>
        <w:spacing w:after="100" w:afterAutospacing="1"/>
        <w:contextualSpacing/>
        <w:jc w:val="both"/>
        <w:rPr>
          <w:rFonts w:ascii="Century Gothic" w:hAnsi="Century Gothic" w:cs="Tahoma"/>
          <w:b/>
          <w:sz w:val="22"/>
          <w:szCs w:val="22"/>
          <w:lang w:val="es-ES_tradnl"/>
        </w:rPr>
      </w:pPr>
      <w:r w:rsidRPr="005A7882">
        <w:rPr>
          <w:rFonts w:ascii="Century Gothic" w:hAnsi="Century Gothic" w:cs="Tahoma"/>
          <w:b/>
          <w:noProof/>
          <w:sz w:val="22"/>
          <w:szCs w:val="22"/>
          <w:lang w:eastAsia="es-MX"/>
        </w:rPr>
        <w:drawing>
          <wp:inline distT="0" distB="0" distL="0" distR="0" wp14:anchorId="45516903" wp14:editId="5F368077">
            <wp:extent cx="6623637" cy="3101340"/>
            <wp:effectExtent l="0" t="0" r="635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267" cy="3111468"/>
                    </a:xfrm>
                    <a:prstGeom prst="rect">
                      <a:avLst/>
                    </a:prstGeom>
                    <a:noFill/>
                  </pic:spPr>
                </pic:pic>
              </a:graphicData>
            </a:graphic>
          </wp:inline>
        </w:drawing>
      </w:r>
    </w:p>
    <w:p w:rsidR="005A7882" w:rsidRPr="005A7882" w:rsidRDefault="005A7882" w:rsidP="005A7882">
      <w:pPr>
        <w:shd w:val="clear" w:color="auto" w:fill="FFFFFF"/>
        <w:spacing w:after="100" w:afterAutospacing="1"/>
        <w:contextualSpacing/>
        <w:jc w:val="both"/>
        <w:rPr>
          <w:rFonts w:ascii="Century Gothic" w:hAnsi="Century Gothic" w:cs="Tahoma"/>
          <w:b/>
          <w:sz w:val="22"/>
          <w:szCs w:val="22"/>
          <w:lang w:val="es-ES_tradnl"/>
        </w:rPr>
      </w:pPr>
    </w:p>
    <w:p w:rsidR="005A7882" w:rsidRPr="005A7882" w:rsidRDefault="005A7882" w:rsidP="005A7882">
      <w:pPr>
        <w:shd w:val="clear" w:color="auto" w:fill="FFFFFF"/>
        <w:spacing w:after="100" w:afterAutospacing="1"/>
        <w:contextualSpacing/>
        <w:jc w:val="both"/>
        <w:rPr>
          <w:rFonts w:ascii="Century Gothic" w:hAnsi="Century Gothic" w:cs="Tahoma"/>
          <w:sz w:val="22"/>
          <w:szCs w:val="22"/>
          <w:lang w:val="es-ES_tradnl"/>
        </w:rPr>
      </w:pPr>
      <w:r w:rsidRPr="005A7882">
        <w:rPr>
          <w:rFonts w:ascii="Century Gothic" w:hAnsi="Century Gothic" w:cs="Tahoma"/>
          <w:sz w:val="22"/>
          <w:szCs w:val="22"/>
          <w:lang w:val="es-ES_tradnl"/>
        </w:rPr>
        <w:lastRenderedPageBreak/>
        <w:t>Responsable de la evaluación de las proposiciones:</w:t>
      </w:r>
    </w:p>
    <w:p w:rsidR="005A7882" w:rsidRPr="005A7882" w:rsidRDefault="005A7882" w:rsidP="005A788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6"/>
        <w:tblW w:w="10485" w:type="dxa"/>
        <w:tblLayout w:type="fixed"/>
        <w:tblLook w:val="04A0" w:firstRow="1" w:lastRow="0" w:firstColumn="1" w:lastColumn="0" w:noHBand="0" w:noVBand="1"/>
      </w:tblPr>
      <w:tblGrid>
        <w:gridCol w:w="5382"/>
        <w:gridCol w:w="5103"/>
      </w:tblGrid>
      <w:tr w:rsidR="005A7882" w:rsidRPr="005A7882" w:rsidTr="005A7882">
        <w:tc>
          <w:tcPr>
            <w:tcW w:w="5382" w:type="dxa"/>
          </w:tcPr>
          <w:p w:rsidR="005A7882" w:rsidRPr="005A7882" w:rsidRDefault="005A7882" w:rsidP="005A7882">
            <w:pPr>
              <w:spacing w:after="100" w:afterAutospacing="1" w:line="276" w:lineRule="auto"/>
              <w:contextualSpacing/>
              <w:jc w:val="center"/>
              <w:rPr>
                <w:rFonts w:ascii="Century Gothic" w:hAnsi="Century Gothic" w:cs="Tahoma"/>
                <w:b/>
                <w:sz w:val="22"/>
                <w:szCs w:val="22"/>
                <w:lang w:val="es-ES_tradnl"/>
              </w:rPr>
            </w:pPr>
            <w:r w:rsidRPr="005A7882">
              <w:rPr>
                <w:rFonts w:ascii="Century Gothic" w:hAnsi="Century Gothic" w:cs="Tahoma"/>
                <w:b/>
                <w:sz w:val="22"/>
                <w:szCs w:val="22"/>
                <w:lang w:val="es-ES_tradnl"/>
              </w:rPr>
              <w:t>Nombre</w:t>
            </w:r>
          </w:p>
        </w:tc>
        <w:tc>
          <w:tcPr>
            <w:tcW w:w="5103" w:type="dxa"/>
          </w:tcPr>
          <w:p w:rsidR="005A7882" w:rsidRPr="005A7882" w:rsidRDefault="005A7882" w:rsidP="005A7882">
            <w:pPr>
              <w:spacing w:after="100" w:afterAutospacing="1" w:line="276" w:lineRule="auto"/>
              <w:contextualSpacing/>
              <w:jc w:val="center"/>
              <w:rPr>
                <w:rFonts w:ascii="Century Gothic" w:hAnsi="Century Gothic" w:cs="Tahoma"/>
                <w:b/>
                <w:sz w:val="22"/>
                <w:szCs w:val="22"/>
                <w:lang w:val="es-ES_tradnl"/>
              </w:rPr>
            </w:pPr>
            <w:r w:rsidRPr="005A7882">
              <w:rPr>
                <w:rFonts w:ascii="Century Gothic" w:hAnsi="Century Gothic" w:cs="Tahoma"/>
                <w:b/>
                <w:sz w:val="22"/>
                <w:szCs w:val="22"/>
                <w:lang w:val="es-ES_tradnl"/>
              </w:rPr>
              <w:t>Cargo</w:t>
            </w:r>
          </w:p>
        </w:tc>
      </w:tr>
      <w:tr w:rsidR="005A7882" w:rsidRPr="005A7882" w:rsidTr="005A7882">
        <w:tc>
          <w:tcPr>
            <w:tcW w:w="5382" w:type="dxa"/>
          </w:tcPr>
          <w:p w:rsidR="005A7882" w:rsidRPr="005A7882" w:rsidRDefault="005A7882" w:rsidP="005A7882">
            <w:pPr>
              <w:shd w:val="clear" w:color="auto" w:fill="FFFFFF"/>
              <w:spacing w:after="100" w:afterAutospacing="1" w:line="276" w:lineRule="auto"/>
              <w:contextualSpacing/>
              <w:rPr>
                <w:rFonts w:ascii="Century Gothic" w:hAnsi="Century Gothic" w:cs="Tahoma"/>
                <w:sz w:val="22"/>
                <w:szCs w:val="22"/>
                <w:lang w:eastAsia="es-MX"/>
              </w:rPr>
            </w:pPr>
            <w:r w:rsidRPr="005A7882">
              <w:rPr>
                <w:rFonts w:ascii="Century Gothic" w:hAnsi="Century Gothic" w:cs="Tahoma"/>
                <w:sz w:val="22"/>
                <w:szCs w:val="22"/>
                <w:lang w:eastAsia="es-MX"/>
              </w:rPr>
              <w:t xml:space="preserve">Juan José </w:t>
            </w:r>
            <w:proofErr w:type="spellStart"/>
            <w:r w:rsidRPr="005A7882">
              <w:rPr>
                <w:rFonts w:ascii="Century Gothic" w:hAnsi="Century Gothic" w:cs="Tahoma"/>
                <w:sz w:val="22"/>
                <w:szCs w:val="22"/>
                <w:lang w:eastAsia="es-MX"/>
              </w:rPr>
              <w:t>Frangie</w:t>
            </w:r>
            <w:proofErr w:type="spellEnd"/>
            <w:r w:rsidRPr="005A7882">
              <w:rPr>
                <w:rFonts w:ascii="Century Gothic" w:hAnsi="Century Gothic" w:cs="Tahoma"/>
                <w:sz w:val="22"/>
                <w:szCs w:val="22"/>
                <w:lang w:eastAsia="es-MX"/>
              </w:rPr>
              <w:t xml:space="preserve"> </w:t>
            </w:r>
            <w:proofErr w:type="spellStart"/>
            <w:r w:rsidRPr="005A7882">
              <w:rPr>
                <w:rFonts w:ascii="Century Gothic" w:hAnsi="Century Gothic" w:cs="Tahoma"/>
                <w:sz w:val="22"/>
                <w:szCs w:val="22"/>
                <w:lang w:eastAsia="es-MX"/>
              </w:rPr>
              <w:t>Saade</w:t>
            </w:r>
            <w:proofErr w:type="spellEnd"/>
          </w:p>
        </w:tc>
        <w:tc>
          <w:tcPr>
            <w:tcW w:w="5103" w:type="dxa"/>
          </w:tcPr>
          <w:p w:rsidR="005A7882" w:rsidRPr="005A7882" w:rsidRDefault="005A7882" w:rsidP="005A7882">
            <w:pPr>
              <w:spacing w:after="100" w:afterAutospacing="1" w:line="276" w:lineRule="auto"/>
              <w:contextualSpacing/>
              <w:rPr>
                <w:rFonts w:ascii="Century Gothic" w:hAnsi="Century Gothic" w:cs="Tahoma"/>
                <w:sz w:val="22"/>
                <w:szCs w:val="22"/>
              </w:rPr>
            </w:pPr>
            <w:r w:rsidRPr="005A7882">
              <w:rPr>
                <w:rFonts w:ascii="Century Gothic" w:hAnsi="Century Gothic" w:cs="Tahoma"/>
                <w:sz w:val="22"/>
                <w:szCs w:val="22"/>
              </w:rPr>
              <w:t xml:space="preserve">Jefe de Gabinete </w:t>
            </w:r>
          </w:p>
        </w:tc>
      </w:tr>
    </w:tbl>
    <w:p w:rsidR="005A7882" w:rsidRPr="005A7882" w:rsidRDefault="005A7882" w:rsidP="005A7882">
      <w:pPr>
        <w:shd w:val="clear" w:color="auto" w:fill="FFFFFF"/>
        <w:spacing w:after="100" w:afterAutospacing="1"/>
        <w:contextualSpacing/>
        <w:jc w:val="both"/>
        <w:rPr>
          <w:rFonts w:ascii="Century Gothic" w:hAnsi="Century Gothic" w:cs="Tahoma"/>
          <w:sz w:val="22"/>
          <w:szCs w:val="22"/>
        </w:rPr>
      </w:pPr>
    </w:p>
    <w:p w:rsidR="005A7882" w:rsidRPr="005A7882" w:rsidRDefault="005A7882" w:rsidP="005A7882">
      <w:pPr>
        <w:shd w:val="clear" w:color="auto" w:fill="FFFFFF"/>
        <w:spacing w:after="100" w:afterAutospacing="1"/>
        <w:contextualSpacing/>
        <w:jc w:val="both"/>
        <w:rPr>
          <w:rFonts w:ascii="Century Gothic" w:hAnsi="Century Gothic" w:cs="Tahoma"/>
          <w:sz w:val="22"/>
          <w:szCs w:val="22"/>
        </w:rPr>
      </w:pPr>
    </w:p>
    <w:p w:rsidR="005A7882" w:rsidRPr="005A7882" w:rsidRDefault="005A7882" w:rsidP="005A7882">
      <w:pPr>
        <w:shd w:val="clear" w:color="auto" w:fill="FFFFFF"/>
        <w:spacing w:after="100" w:afterAutospacing="1"/>
        <w:contextualSpacing/>
        <w:jc w:val="both"/>
        <w:rPr>
          <w:rFonts w:ascii="Century Gothic" w:hAnsi="Century Gothic" w:cs="Tahoma"/>
          <w:b/>
          <w:sz w:val="22"/>
          <w:szCs w:val="22"/>
          <w:u w:val="single"/>
          <w:lang w:val="es-ES_tradnl"/>
        </w:rPr>
      </w:pPr>
      <w:r w:rsidRPr="005A7882">
        <w:rPr>
          <w:rFonts w:ascii="Century Gothic" w:hAnsi="Century Gothic" w:cs="Tahoma"/>
          <w:b/>
          <w:sz w:val="22"/>
          <w:szCs w:val="22"/>
          <w:u w:val="single"/>
          <w:lang w:val="es-ES_tradnl"/>
        </w:rPr>
        <w:t>Mediante oficio de análisis técnico número DPCES/CGAIG/2020/079</w:t>
      </w:r>
    </w:p>
    <w:p w:rsidR="005A7882" w:rsidRPr="005A7882" w:rsidRDefault="005A7882" w:rsidP="005A7882">
      <w:pPr>
        <w:shd w:val="clear" w:color="auto" w:fill="FFFFFF"/>
        <w:spacing w:after="100" w:afterAutospacing="1"/>
        <w:contextualSpacing/>
        <w:jc w:val="both"/>
        <w:rPr>
          <w:rFonts w:ascii="Century Gothic" w:hAnsi="Century Gothic" w:cs="Tahoma"/>
          <w:sz w:val="22"/>
          <w:szCs w:val="22"/>
          <w:lang w:val="es-ES_tradnl"/>
        </w:rPr>
      </w:pPr>
    </w:p>
    <w:p w:rsidR="005A7882" w:rsidRPr="005A7882" w:rsidRDefault="005A7882" w:rsidP="005A7882">
      <w:pPr>
        <w:shd w:val="clear" w:color="auto" w:fill="FFFFFF"/>
        <w:spacing w:after="100" w:afterAutospacing="1"/>
        <w:contextualSpacing/>
        <w:jc w:val="both"/>
        <w:rPr>
          <w:rFonts w:ascii="Century Gothic" w:hAnsi="Century Gothic" w:cs="Tahoma"/>
          <w:sz w:val="22"/>
          <w:szCs w:val="22"/>
          <w:lang w:val="es-ES_tradnl"/>
        </w:rPr>
      </w:pPr>
      <w:r w:rsidRPr="005A7882">
        <w:rPr>
          <w:rFonts w:ascii="Century Gothic" w:hAnsi="Century Gothic" w:cs="Tahoma"/>
          <w:sz w:val="22"/>
          <w:szCs w:val="22"/>
          <w:lang w:val="es-ES_tradnl"/>
        </w:rPr>
        <w:t>De conformidad con los criterios establecidos en bases, se pone a consideración del Comité de Adquisiciones,  la adjudicación a favor de</w:t>
      </w:r>
      <w:r w:rsidR="0000337B">
        <w:rPr>
          <w:rFonts w:ascii="Century Gothic" w:hAnsi="Century Gothic" w:cs="Tahoma"/>
          <w:sz w:val="22"/>
          <w:szCs w:val="22"/>
          <w:lang w:val="es-ES_tradnl"/>
        </w:rPr>
        <w:t>:</w:t>
      </w:r>
    </w:p>
    <w:p w:rsidR="005A7882" w:rsidRPr="005A7882" w:rsidRDefault="005A7882" w:rsidP="005A7882">
      <w:pPr>
        <w:shd w:val="clear" w:color="auto" w:fill="FFFFFF"/>
        <w:spacing w:after="100" w:afterAutospacing="1"/>
        <w:contextualSpacing/>
        <w:jc w:val="both"/>
        <w:rPr>
          <w:rFonts w:ascii="Century Gothic" w:hAnsi="Century Gothic" w:cs="Tahoma"/>
          <w:sz w:val="22"/>
          <w:szCs w:val="22"/>
          <w:lang w:val="es-ES_tradnl"/>
        </w:rPr>
      </w:pPr>
    </w:p>
    <w:p w:rsidR="005A7882" w:rsidRPr="005A7882" w:rsidRDefault="005A7882" w:rsidP="005A7882">
      <w:pPr>
        <w:shd w:val="clear" w:color="auto" w:fill="FFFFFF"/>
        <w:spacing w:after="100" w:afterAutospacing="1"/>
        <w:contextualSpacing/>
        <w:jc w:val="both"/>
        <w:rPr>
          <w:rFonts w:ascii="Century Gothic" w:hAnsi="Century Gothic" w:cs="Tahoma"/>
          <w:b/>
          <w:noProof/>
          <w:sz w:val="22"/>
          <w:szCs w:val="22"/>
          <w:lang w:eastAsia="es-MX"/>
        </w:rPr>
      </w:pPr>
      <w:r w:rsidRPr="005A7882">
        <w:rPr>
          <w:rFonts w:ascii="Century Gothic" w:hAnsi="Century Gothic" w:cs="Tahoma"/>
          <w:b/>
          <w:noProof/>
          <w:sz w:val="22"/>
          <w:szCs w:val="22"/>
          <w:lang w:eastAsia="es-MX"/>
        </w:rPr>
        <w:t>Codigo PI Consultoria y Servicios S.A. de C.V., por un monto total de  $ 1´455,000.00 pesos.</w:t>
      </w:r>
    </w:p>
    <w:p w:rsidR="005A7882" w:rsidRPr="005A7882" w:rsidRDefault="005A7882" w:rsidP="005A7882">
      <w:pPr>
        <w:shd w:val="clear" w:color="auto" w:fill="FFFFFF"/>
        <w:spacing w:after="100" w:afterAutospacing="1"/>
        <w:contextualSpacing/>
        <w:jc w:val="both"/>
        <w:rPr>
          <w:rFonts w:ascii="Century Gothic" w:hAnsi="Century Gothic" w:cs="Tahoma"/>
          <w:b/>
          <w:noProof/>
          <w:sz w:val="22"/>
          <w:szCs w:val="22"/>
          <w:lang w:eastAsia="es-MX"/>
        </w:rPr>
      </w:pPr>
    </w:p>
    <w:p w:rsidR="005A7882" w:rsidRPr="005A7882" w:rsidRDefault="005A7882" w:rsidP="005A7882">
      <w:pPr>
        <w:shd w:val="clear" w:color="auto" w:fill="FFFFFF"/>
        <w:spacing w:after="100" w:afterAutospacing="1"/>
        <w:contextualSpacing/>
        <w:jc w:val="both"/>
        <w:rPr>
          <w:rFonts w:ascii="Century Gothic" w:hAnsi="Century Gothic" w:cs="Tahoma"/>
          <w:b/>
          <w:noProof/>
          <w:sz w:val="22"/>
          <w:szCs w:val="22"/>
          <w:lang w:eastAsia="es-MX"/>
        </w:rPr>
      </w:pPr>
      <w:r w:rsidRPr="005A7882">
        <w:rPr>
          <w:rFonts w:ascii="Century Gothic" w:hAnsi="Century Gothic" w:cs="Tahoma"/>
          <w:b/>
          <w:noProof/>
          <w:sz w:val="22"/>
          <w:szCs w:val="22"/>
          <w:lang w:eastAsia="es-MX"/>
        </w:rPr>
        <w:drawing>
          <wp:inline distT="0" distB="0" distL="0" distR="0" wp14:anchorId="48EB300B" wp14:editId="019EF589">
            <wp:extent cx="6738897" cy="112776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12044" cy="1140001"/>
                    </a:xfrm>
                    <a:prstGeom prst="rect">
                      <a:avLst/>
                    </a:prstGeom>
                    <a:noFill/>
                  </pic:spPr>
                </pic:pic>
              </a:graphicData>
            </a:graphic>
          </wp:inline>
        </w:drawing>
      </w:r>
    </w:p>
    <w:p w:rsidR="005A7882" w:rsidRPr="005A7882" w:rsidRDefault="005A7882" w:rsidP="005A7882">
      <w:pPr>
        <w:shd w:val="clear" w:color="auto" w:fill="FFFFFF"/>
        <w:spacing w:after="100" w:afterAutospacing="1"/>
        <w:contextualSpacing/>
        <w:jc w:val="both"/>
        <w:rPr>
          <w:rFonts w:ascii="Century Gothic" w:hAnsi="Century Gothic" w:cs="Tahoma"/>
          <w:sz w:val="22"/>
          <w:szCs w:val="22"/>
          <w:lang w:val="es-ES_tradnl"/>
        </w:rPr>
      </w:pPr>
    </w:p>
    <w:p w:rsidR="00A75261" w:rsidRPr="00A75261" w:rsidRDefault="00A75261" w:rsidP="00A7526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A75261">
        <w:rPr>
          <w:rFonts w:ascii="Century Gothic" w:eastAsiaTheme="minorEastAsia" w:hAnsi="Century Gothic" w:cs="Tahoma"/>
          <w:b/>
          <w:sz w:val="22"/>
          <w:szCs w:val="22"/>
          <w:lang w:val="es-ES" w:eastAsia="es-MX"/>
        </w:rPr>
        <w:t xml:space="preserve">Nota: </w:t>
      </w:r>
      <w:r w:rsidRPr="00A75261">
        <w:rPr>
          <w:rFonts w:ascii="Century Gothic" w:eastAsiaTheme="minorEastAsia" w:hAnsi="Century Gothic" w:cs="Tahoma"/>
          <w:sz w:val="22"/>
          <w:szCs w:val="22"/>
          <w:lang w:val="es-ES" w:eastAsia="es-MX"/>
        </w:rPr>
        <w:t>Se adjudica al único licitante que cumplió técnicamente.</w:t>
      </w:r>
    </w:p>
    <w:p w:rsidR="00A75261" w:rsidRPr="00A75261" w:rsidRDefault="00A75261" w:rsidP="005A7882">
      <w:pPr>
        <w:shd w:val="clear" w:color="auto" w:fill="FFFFFF"/>
        <w:spacing w:after="200" w:line="253" w:lineRule="atLeast"/>
        <w:jc w:val="both"/>
        <w:rPr>
          <w:rFonts w:ascii="Century Gothic" w:hAnsi="Century Gothic"/>
          <w:color w:val="000000"/>
          <w:sz w:val="22"/>
          <w:szCs w:val="22"/>
          <w:lang w:val="es-ES" w:eastAsia="es-MX"/>
        </w:rPr>
      </w:pPr>
    </w:p>
    <w:p w:rsidR="005A7882" w:rsidRPr="005A7882" w:rsidRDefault="005A7882" w:rsidP="005A7882">
      <w:pPr>
        <w:shd w:val="clear" w:color="auto" w:fill="FFFFFF"/>
        <w:spacing w:after="200" w:line="253" w:lineRule="atLeast"/>
        <w:jc w:val="both"/>
        <w:rPr>
          <w:rFonts w:ascii="Century Gothic" w:hAnsi="Century Gothic"/>
          <w:color w:val="000000"/>
          <w:sz w:val="22"/>
          <w:szCs w:val="22"/>
          <w:lang w:eastAsia="es-MX"/>
        </w:rPr>
      </w:pPr>
      <w:r w:rsidRPr="005A7882">
        <w:rPr>
          <w:rFonts w:ascii="Century Gothic" w:hAnsi="Century Gothic"/>
          <w:color w:val="000000"/>
          <w:sz w:val="22"/>
          <w:szCs w:val="22"/>
          <w:lang w:eastAsia="es-MX"/>
        </w:rPr>
        <w:t>La convocante tendrá 10 días hábiles para emitir la orden de compra / pedido posterior a la emisión del fallo.</w:t>
      </w:r>
    </w:p>
    <w:p w:rsidR="005A7882" w:rsidRPr="005A7882" w:rsidRDefault="005A7882" w:rsidP="005A7882">
      <w:pPr>
        <w:shd w:val="clear" w:color="auto" w:fill="FFFFFF"/>
        <w:spacing w:after="200" w:line="253" w:lineRule="atLeast"/>
        <w:jc w:val="both"/>
        <w:rPr>
          <w:rFonts w:ascii="Century Gothic" w:hAnsi="Century Gothic"/>
          <w:color w:val="000000"/>
          <w:sz w:val="22"/>
          <w:szCs w:val="22"/>
          <w:lang w:eastAsia="es-MX"/>
        </w:rPr>
      </w:pPr>
      <w:r w:rsidRPr="005A7882">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A7882" w:rsidRPr="005A7882" w:rsidRDefault="005A7882" w:rsidP="005A7882">
      <w:pPr>
        <w:shd w:val="clear" w:color="auto" w:fill="FFFFFF"/>
        <w:spacing w:after="200" w:line="253" w:lineRule="atLeast"/>
        <w:jc w:val="both"/>
        <w:rPr>
          <w:rFonts w:ascii="Century Gothic" w:hAnsi="Century Gothic"/>
          <w:color w:val="000000"/>
          <w:sz w:val="22"/>
          <w:szCs w:val="22"/>
          <w:lang w:eastAsia="es-MX"/>
        </w:rPr>
      </w:pPr>
      <w:r w:rsidRPr="005A7882">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A7882" w:rsidRPr="005A7882" w:rsidRDefault="005A7882" w:rsidP="005A7882">
      <w:pPr>
        <w:shd w:val="clear" w:color="auto" w:fill="FFFFFF"/>
        <w:spacing w:line="276" w:lineRule="atLeast"/>
        <w:jc w:val="both"/>
        <w:rPr>
          <w:rFonts w:ascii="Century Gothic" w:hAnsi="Century Gothic"/>
          <w:color w:val="000000"/>
          <w:sz w:val="22"/>
          <w:szCs w:val="22"/>
          <w:lang w:eastAsia="es-MX"/>
        </w:rPr>
      </w:pPr>
      <w:r w:rsidRPr="005A7882">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5A7882" w:rsidRPr="005A7882" w:rsidRDefault="005A7882" w:rsidP="005A7882">
      <w:pPr>
        <w:shd w:val="clear" w:color="auto" w:fill="FFFFFF"/>
        <w:spacing w:line="276" w:lineRule="atLeast"/>
        <w:jc w:val="both"/>
        <w:rPr>
          <w:rFonts w:ascii="Century Gothic" w:hAnsi="Century Gothic"/>
          <w:color w:val="000000"/>
          <w:sz w:val="22"/>
          <w:szCs w:val="22"/>
          <w:lang w:eastAsia="es-MX"/>
        </w:rPr>
      </w:pPr>
    </w:p>
    <w:p w:rsidR="005A7882" w:rsidRPr="005A7882" w:rsidRDefault="005A7882" w:rsidP="005A7882">
      <w:pPr>
        <w:shd w:val="clear" w:color="auto" w:fill="FFFFFF"/>
        <w:spacing w:line="276" w:lineRule="atLeast"/>
        <w:jc w:val="both"/>
        <w:rPr>
          <w:rFonts w:ascii="Century Gothic" w:hAnsi="Century Gothic"/>
          <w:color w:val="000000"/>
          <w:sz w:val="22"/>
          <w:szCs w:val="22"/>
          <w:lang w:eastAsia="es-MX"/>
        </w:rPr>
      </w:pPr>
      <w:r w:rsidRPr="005A7882">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5A7882" w:rsidRPr="005A7882" w:rsidRDefault="005A7882" w:rsidP="005A7882">
      <w:pPr>
        <w:shd w:val="clear" w:color="auto" w:fill="FFFFFF"/>
        <w:spacing w:line="276" w:lineRule="atLeast"/>
        <w:jc w:val="both"/>
        <w:rPr>
          <w:rFonts w:ascii="Century Gothic" w:hAnsi="Century Gothic"/>
          <w:color w:val="000000"/>
          <w:sz w:val="22"/>
          <w:szCs w:val="22"/>
          <w:lang w:eastAsia="es-MX"/>
        </w:rPr>
      </w:pPr>
    </w:p>
    <w:p w:rsidR="002F3309" w:rsidRPr="00232872" w:rsidRDefault="005A7882" w:rsidP="005A7882">
      <w:pPr>
        <w:shd w:val="clear" w:color="auto" w:fill="FFFFFF"/>
        <w:spacing w:after="100" w:afterAutospacing="1"/>
        <w:contextualSpacing/>
        <w:jc w:val="both"/>
        <w:rPr>
          <w:rFonts w:ascii="Century Gothic" w:hAnsi="Century Gothic" w:cs="Tahoma"/>
          <w:b/>
          <w:sz w:val="22"/>
          <w:szCs w:val="22"/>
        </w:rPr>
      </w:pPr>
      <w:r w:rsidRPr="005A7882">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F3309" w:rsidRDefault="002F3309" w:rsidP="00AB16E7">
      <w:pPr>
        <w:shd w:val="clear" w:color="auto" w:fill="FFFFFF"/>
        <w:spacing w:after="100" w:afterAutospacing="1"/>
        <w:contextualSpacing/>
        <w:jc w:val="both"/>
        <w:rPr>
          <w:rFonts w:ascii="Century Gothic" w:hAnsi="Century Gothic" w:cs="Tahoma"/>
          <w:b/>
          <w:sz w:val="22"/>
          <w:szCs w:val="22"/>
          <w:lang w:val="es-ES_tradnl"/>
        </w:rPr>
      </w:pPr>
    </w:p>
    <w:p w:rsidR="00A10E2D" w:rsidRPr="00A10E2D" w:rsidRDefault="00A10E2D" w:rsidP="00A10E2D">
      <w:pPr>
        <w:jc w:val="both"/>
        <w:rPr>
          <w:rFonts w:ascii="Century Gothic" w:hAnsi="Century Gothic" w:cs="Tahoma"/>
          <w:sz w:val="22"/>
          <w:szCs w:val="22"/>
        </w:rPr>
      </w:pPr>
      <w:r w:rsidRPr="00A10E2D">
        <w:rPr>
          <w:rFonts w:ascii="Century Gothic" w:hAnsi="Century Gothic" w:cs="Tahoma"/>
          <w:sz w:val="22"/>
          <w:szCs w:val="22"/>
          <w:lang w:val="es-ES_tradnl"/>
        </w:rPr>
        <w:t xml:space="preserve">El Lic. </w:t>
      </w:r>
      <w:r w:rsidRPr="00A10E2D">
        <w:rPr>
          <w:rFonts w:ascii="Century Gothic" w:hAnsi="Century Gothic" w:cs="Tahoma"/>
          <w:sz w:val="22"/>
          <w:szCs w:val="22"/>
        </w:rPr>
        <w:t xml:space="preserve">Edmundo Antonio </w:t>
      </w:r>
      <w:proofErr w:type="spellStart"/>
      <w:r w:rsidRPr="00A10E2D">
        <w:rPr>
          <w:rFonts w:ascii="Century Gothic" w:hAnsi="Century Gothic" w:cs="Tahoma"/>
          <w:sz w:val="22"/>
          <w:szCs w:val="22"/>
        </w:rPr>
        <w:t>Amutio</w:t>
      </w:r>
      <w:proofErr w:type="spellEnd"/>
      <w:r w:rsidRPr="00A10E2D">
        <w:rPr>
          <w:rFonts w:ascii="Century Gothic" w:hAnsi="Century Gothic" w:cs="Tahoma"/>
          <w:sz w:val="22"/>
          <w:szCs w:val="22"/>
        </w:rPr>
        <w:t xml:space="preserve"> Villa, representante suplente del Presidente del Comité de Adquisiciones, solicita a los Integrantes del Comité de Adquisiciones el uso de la voz, a la Mtra. </w:t>
      </w:r>
      <w:proofErr w:type="spellStart"/>
      <w:r w:rsidRPr="00A10E2D">
        <w:rPr>
          <w:rFonts w:ascii="Century Gothic" w:hAnsi="Century Gothic" w:cs="Tahoma"/>
          <w:sz w:val="22"/>
          <w:szCs w:val="22"/>
        </w:rPr>
        <w:t>Magalli</w:t>
      </w:r>
      <w:proofErr w:type="spellEnd"/>
      <w:r w:rsidRPr="00A10E2D">
        <w:rPr>
          <w:rFonts w:ascii="Century Gothic" w:hAnsi="Century Gothic" w:cs="Tahoma"/>
          <w:sz w:val="22"/>
          <w:szCs w:val="22"/>
        </w:rPr>
        <w:t xml:space="preserve"> Pérez Lomelí, Directora de Procesos Ciudadanos y Evaluación y Seguimiento. </w:t>
      </w:r>
    </w:p>
    <w:p w:rsidR="00A10E2D" w:rsidRPr="00A10E2D" w:rsidRDefault="00A10E2D" w:rsidP="00A10E2D">
      <w:pPr>
        <w:spacing w:line="360" w:lineRule="auto"/>
        <w:jc w:val="both"/>
        <w:rPr>
          <w:rFonts w:ascii="Century Gothic" w:hAnsi="Century Gothic" w:cs="Tahoma"/>
          <w:b/>
          <w:sz w:val="22"/>
          <w:szCs w:val="22"/>
        </w:rPr>
      </w:pPr>
    </w:p>
    <w:p w:rsidR="00A10E2D" w:rsidRPr="00A10E2D" w:rsidRDefault="00A10E2D" w:rsidP="00A10E2D">
      <w:pPr>
        <w:ind w:left="708"/>
        <w:jc w:val="center"/>
        <w:rPr>
          <w:rFonts w:ascii="Century Gothic" w:hAnsi="Century Gothic" w:cs="Tahoma"/>
          <w:b/>
          <w:i/>
          <w:sz w:val="22"/>
          <w:szCs w:val="22"/>
          <w:lang w:eastAsia="en-US"/>
        </w:rPr>
      </w:pPr>
      <w:r w:rsidRPr="00A10E2D">
        <w:rPr>
          <w:rFonts w:ascii="Century Gothic" w:hAnsi="Century Gothic" w:cs="Tahoma"/>
          <w:b/>
          <w:i/>
          <w:sz w:val="22"/>
          <w:szCs w:val="22"/>
          <w:lang w:eastAsia="en-US"/>
        </w:rPr>
        <w:t>Aprobado por unanimidad de votos por parte de los integrantes del Comité presentes.</w:t>
      </w:r>
    </w:p>
    <w:p w:rsidR="00A10E2D" w:rsidRPr="00A10E2D" w:rsidRDefault="00A10E2D" w:rsidP="00A10E2D">
      <w:pPr>
        <w:spacing w:line="360" w:lineRule="auto"/>
        <w:jc w:val="both"/>
        <w:rPr>
          <w:rFonts w:ascii="Century Gothic" w:hAnsi="Century Gothic" w:cs="Tahoma"/>
          <w:b/>
          <w:sz w:val="22"/>
          <w:szCs w:val="22"/>
        </w:rPr>
      </w:pPr>
    </w:p>
    <w:p w:rsidR="00A10E2D" w:rsidRPr="00A10E2D" w:rsidRDefault="00A10E2D" w:rsidP="00A10E2D">
      <w:pPr>
        <w:jc w:val="both"/>
        <w:rPr>
          <w:rFonts w:ascii="Century Gothic" w:hAnsi="Century Gothic" w:cs="Tahoma"/>
          <w:sz w:val="22"/>
          <w:szCs w:val="22"/>
        </w:rPr>
      </w:pPr>
      <w:r w:rsidRPr="00A10E2D">
        <w:rPr>
          <w:rFonts w:ascii="Century Gothic" w:hAnsi="Century Gothic" w:cs="Tahoma"/>
          <w:sz w:val="22"/>
          <w:szCs w:val="22"/>
        </w:rPr>
        <w:t xml:space="preserve">La Mtra. </w:t>
      </w:r>
      <w:proofErr w:type="spellStart"/>
      <w:r w:rsidRPr="00A10E2D">
        <w:rPr>
          <w:rFonts w:ascii="Century Gothic" w:hAnsi="Century Gothic" w:cs="Tahoma"/>
          <w:sz w:val="22"/>
          <w:szCs w:val="22"/>
        </w:rPr>
        <w:t>Magalli</w:t>
      </w:r>
      <w:proofErr w:type="spellEnd"/>
      <w:r w:rsidRPr="00A10E2D">
        <w:rPr>
          <w:rFonts w:ascii="Century Gothic" w:hAnsi="Century Gothic" w:cs="Tahoma"/>
          <w:sz w:val="22"/>
          <w:szCs w:val="22"/>
        </w:rPr>
        <w:t xml:space="preserve"> Pérez Lomelí, Directora de Procesos Ciudadanos y Evaluación y Seguimiento</w:t>
      </w:r>
      <w:r>
        <w:rPr>
          <w:rFonts w:ascii="Century Gothic" w:hAnsi="Century Gothic" w:cs="Tahoma"/>
          <w:sz w:val="22"/>
          <w:szCs w:val="22"/>
        </w:rPr>
        <w:t>, dio</w:t>
      </w:r>
      <w:r w:rsidRPr="00A10E2D">
        <w:rPr>
          <w:rFonts w:ascii="Century Gothic" w:hAnsi="Century Gothic" w:cs="Tahoma"/>
          <w:sz w:val="22"/>
          <w:szCs w:val="22"/>
        </w:rPr>
        <w:t xml:space="preserve"> contestación a las observaciones realizadas por los Integrantes del Comité de Adquisiciones. </w:t>
      </w:r>
    </w:p>
    <w:p w:rsidR="00A10E2D" w:rsidRPr="00A10E2D" w:rsidRDefault="00A10E2D" w:rsidP="00AB16E7">
      <w:pPr>
        <w:shd w:val="clear" w:color="auto" w:fill="FFFFFF"/>
        <w:spacing w:after="100" w:afterAutospacing="1"/>
        <w:contextualSpacing/>
        <w:jc w:val="both"/>
        <w:rPr>
          <w:rFonts w:ascii="Century Gothic" w:hAnsi="Century Gothic" w:cs="Tahoma"/>
          <w:b/>
          <w:sz w:val="22"/>
          <w:szCs w:val="22"/>
        </w:rPr>
      </w:pPr>
    </w:p>
    <w:p w:rsidR="00A10E2D" w:rsidRPr="00AB16E7" w:rsidRDefault="00A10E2D" w:rsidP="00AB16E7">
      <w:pPr>
        <w:shd w:val="clear" w:color="auto" w:fill="FFFFFF"/>
        <w:spacing w:after="100" w:afterAutospacing="1"/>
        <w:contextualSpacing/>
        <w:jc w:val="both"/>
        <w:rPr>
          <w:rFonts w:ascii="Century Gothic" w:hAnsi="Century Gothic" w:cs="Tahoma"/>
          <w:b/>
          <w:sz w:val="22"/>
          <w:szCs w:val="22"/>
          <w:lang w:val="es-ES_tradnl"/>
        </w:rPr>
      </w:pPr>
    </w:p>
    <w:p w:rsidR="00AB16E7" w:rsidRPr="00AB16E7" w:rsidRDefault="00AB16E7" w:rsidP="00AB16E7">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w:t>
      </w:r>
      <w:proofErr w:type="spellStart"/>
      <w:r w:rsidRPr="00AB16E7">
        <w:rPr>
          <w:rFonts w:ascii="Century Gothic" w:hAnsi="Century Gothic" w:cs="Tahoma"/>
          <w:sz w:val="22"/>
          <w:szCs w:val="22"/>
        </w:rPr>
        <w:t>Amutio</w:t>
      </w:r>
      <w:proofErr w:type="spellEnd"/>
      <w:r w:rsidRPr="00AB16E7">
        <w:rPr>
          <w:rFonts w:ascii="Century Gothic" w:hAnsi="Century Gothic" w:cs="Tahoma"/>
          <w:sz w:val="22"/>
          <w:szCs w:val="22"/>
        </w:rPr>
        <w:t xml:space="preserve">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A10E2D">
        <w:rPr>
          <w:rFonts w:ascii="Century Gothic" w:eastAsiaTheme="minorHAnsi" w:hAnsi="Century Gothic" w:cs="Tahoma"/>
          <w:sz w:val="22"/>
          <w:szCs w:val="22"/>
          <w:lang w:eastAsia="en-US"/>
        </w:rPr>
        <w:t>de</w:t>
      </w:r>
      <w:r w:rsidR="00A10E2D">
        <w:rPr>
          <w:rFonts w:ascii="Century Gothic" w:hAnsi="Century Gothic" w:cs="Tahoma"/>
          <w:sz w:val="22"/>
          <w:szCs w:val="22"/>
        </w:rPr>
        <w:t>l proveedor</w:t>
      </w:r>
      <w:r w:rsidR="00B57668" w:rsidRPr="00B57668">
        <w:rPr>
          <w:rFonts w:ascii="Century Gothic" w:hAnsi="Century Gothic" w:cs="Tahoma"/>
          <w:b/>
          <w:sz w:val="22"/>
          <w:szCs w:val="22"/>
          <w:lang w:val="es-ES_tradnl"/>
        </w:rPr>
        <w:t xml:space="preserve"> </w:t>
      </w:r>
      <w:r w:rsidR="00A10E2D" w:rsidRPr="00A10E2D">
        <w:rPr>
          <w:rFonts w:ascii="Century Gothic" w:hAnsi="Century Gothic" w:cs="Tahoma"/>
          <w:b/>
          <w:noProof/>
          <w:sz w:val="22"/>
          <w:szCs w:val="22"/>
          <w:lang w:eastAsia="es-MX"/>
        </w:rPr>
        <w:t xml:space="preserve">Codigo PI </w:t>
      </w:r>
      <w:r w:rsidR="00A75261">
        <w:rPr>
          <w:rFonts w:ascii="Century Gothic" w:hAnsi="Century Gothic" w:cs="Tahoma"/>
          <w:b/>
          <w:noProof/>
          <w:sz w:val="22"/>
          <w:szCs w:val="22"/>
          <w:lang w:eastAsia="es-MX"/>
        </w:rPr>
        <w:t>Consultorí</w:t>
      </w:r>
      <w:r w:rsidR="00A10E2D" w:rsidRPr="00A10E2D">
        <w:rPr>
          <w:rFonts w:ascii="Century Gothic" w:hAnsi="Century Gothic" w:cs="Tahoma"/>
          <w:b/>
          <w:noProof/>
          <w:sz w:val="22"/>
          <w:szCs w:val="22"/>
          <w:lang w:eastAsia="es-MX"/>
        </w:rPr>
        <w:t>a y Servicios S.A. de C.V.</w:t>
      </w:r>
      <w:r w:rsidRPr="00A10E2D">
        <w:rPr>
          <w:rFonts w:ascii="Century Gothic" w:eastAsiaTheme="minorEastAsia" w:hAnsi="Century Gothic" w:cs="Tahoma"/>
          <w:b/>
          <w:bCs/>
          <w:sz w:val="22"/>
          <w:szCs w:val="22"/>
          <w:lang w:eastAsia="es-MX"/>
        </w:rPr>
        <w:t>,</w:t>
      </w:r>
      <w:r w:rsidRPr="00AB16E7">
        <w:rPr>
          <w:rFonts w:ascii="Century Gothic" w:eastAsiaTheme="minorEastAsia" w:hAnsi="Century Gothic" w:cs="Tahoma"/>
          <w:b/>
          <w:bCs/>
          <w:sz w:val="22"/>
          <w:szCs w:val="22"/>
          <w:lang w:eastAsia="es-MX"/>
        </w:rPr>
        <w:t xml:space="preserve"> </w:t>
      </w:r>
      <w:r w:rsidRPr="00AB16E7">
        <w:rPr>
          <w:rFonts w:ascii="Century Gothic" w:hAnsi="Century Gothic" w:cs="Tahoma"/>
          <w:sz w:val="22"/>
          <w:szCs w:val="22"/>
          <w:lang w:val="es-ES_tradnl"/>
        </w:rPr>
        <w:t>los que estén por la afirmativa, sírvanse manifestarlo levantando su mano.</w:t>
      </w:r>
    </w:p>
    <w:p w:rsidR="00AB16E7" w:rsidRPr="00AB16E7" w:rsidRDefault="00AB16E7" w:rsidP="00AB16E7">
      <w:pPr>
        <w:jc w:val="both"/>
        <w:rPr>
          <w:rFonts w:ascii="Century Gothic" w:hAnsi="Century Gothic" w:cs="Tahoma"/>
          <w:sz w:val="22"/>
          <w:szCs w:val="22"/>
          <w:lang w:val="es-ES_tradnl"/>
        </w:rPr>
      </w:pPr>
    </w:p>
    <w:p w:rsidR="00AB16E7" w:rsidRPr="00AB16E7" w:rsidRDefault="00AB16E7" w:rsidP="00AB16E7">
      <w:pPr>
        <w:jc w:val="both"/>
        <w:rPr>
          <w:rFonts w:ascii="Century Gothic" w:hAnsi="Century Gothic" w:cs="Tahoma"/>
          <w:sz w:val="22"/>
          <w:szCs w:val="22"/>
          <w:lang w:val="es-ES_tradnl"/>
        </w:rPr>
      </w:pPr>
    </w:p>
    <w:p w:rsidR="00AB16E7" w:rsidRPr="00AB16E7" w:rsidRDefault="00B57668" w:rsidP="00AB16E7">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00AB16E7" w:rsidRPr="00AB16E7">
        <w:rPr>
          <w:rFonts w:ascii="Century Gothic" w:hAnsi="Century Gothic" w:cs="Tahoma"/>
          <w:b/>
          <w:i/>
          <w:sz w:val="22"/>
          <w:szCs w:val="22"/>
          <w:lang w:eastAsia="en-US"/>
        </w:rPr>
        <w:t xml:space="preserve"> de votos por parte de los integrantes del Comité presentes</w:t>
      </w:r>
    </w:p>
    <w:p w:rsidR="00AB16E7" w:rsidRPr="00AB16E7" w:rsidRDefault="00AB16E7" w:rsidP="00AB16E7">
      <w:pPr>
        <w:jc w:val="center"/>
        <w:rPr>
          <w:rFonts w:ascii="Century Gothic" w:hAnsi="Century Gothic" w:cs="Tahoma"/>
          <w:b/>
          <w:i/>
          <w:sz w:val="22"/>
          <w:szCs w:val="22"/>
        </w:rPr>
      </w:pPr>
    </w:p>
    <w:p w:rsidR="003A3E50" w:rsidRPr="003A3E50" w:rsidRDefault="003A3E50" w:rsidP="00794528">
      <w:pPr>
        <w:shd w:val="clear" w:color="auto" w:fill="FFFFFF"/>
        <w:spacing w:after="100" w:afterAutospacing="1" w:line="276" w:lineRule="auto"/>
        <w:contextualSpacing/>
        <w:jc w:val="center"/>
        <w:rPr>
          <w:rFonts w:ascii="Century Gothic" w:eastAsiaTheme="minorEastAsia" w:hAnsi="Century Gothic" w:cs="Tahoma"/>
          <w:b/>
          <w:sz w:val="22"/>
          <w:szCs w:val="22"/>
          <w:lang w:val="es-ES" w:eastAsia="es-MX"/>
        </w:rPr>
      </w:pPr>
    </w:p>
    <w:p w:rsidR="00453A07" w:rsidRPr="00453A07" w:rsidRDefault="00232872" w:rsidP="00453A07">
      <w:pPr>
        <w:pStyle w:val="Prrafodelista"/>
        <w:ind w:left="1620"/>
        <w:contextualSpacing/>
        <w:jc w:val="both"/>
        <w:rPr>
          <w:rFonts w:ascii="Century Gothic" w:hAnsi="Century Gothic" w:cs="Tahoma"/>
          <w:b/>
          <w:sz w:val="22"/>
          <w:szCs w:val="22"/>
          <w:lang w:val="es-ES"/>
        </w:rPr>
      </w:pPr>
      <w:r>
        <w:rPr>
          <w:rFonts w:ascii="Century Gothic" w:hAnsi="Century Gothic" w:cs="Tahoma"/>
          <w:b/>
          <w:sz w:val="22"/>
          <w:szCs w:val="22"/>
          <w:lang w:val="es-ES"/>
        </w:rPr>
        <w:t>P</w:t>
      </w:r>
      <w:r w:rsidR="00453A07">
        <w:rPr>
          <w:rFonts w:ascii="Century Gothic" w:hAnsi="Century Gothic" w:cs="Tahoma"/>
          <w:b/>
          <w:sz w:val="22"/>
          <w:szCs w:val="22"/>
          <w:lang w:val="es-ES"/>
        </w:rPr>
        <w:t xml:space="preserve">unto 2) </w:t>
      </w:r>
      <w:r w:rsidR="00453A07" w:rsidRPr="00453A07">
        <w:rPr>
          <w:rFonts w:ascii="Century Gothic" w:hAnsi="Century Gothic" w:cs="Tahoma"/>
          <w:b/>
          <w:sz w:val="22"/>
          <w:szCs w:val="22"/>
          <w:lang w:val="es-ES"/>
        </w:rPr>
        <w:t>Presentación de ser el caso e informe de adjudicaciones directas y,</w:t>
      </w:r>
    </w:p>
    <w:p w:rsidR="00453A07" w:rsidRPr="00453A07" w:rsidRDefault="00453A07" w:rsidP="00453A07">
      <w:pPr>
        <w:ind w:left="1620"/>
        <w:contextualSpacing/>
        <w:jc w:val="both"/>
        <w:rPr>
          <w:rFonts w:ascii="Century Gothic" w:hAnsi="Century Gothic" w:cs="Tahoma"/>
          <w:b/>
          <w:sz w:val="22"/>
          <w:szCs w:val="22"/>
          <w:lang w:val="es-ES"/>
        </w:rPr>
      </w:pPr>
    </w:p>
    <w:p w:rsidR="00453A07" w:rsidRPr="00453A07" w:rsidRDefault="00453A07" w:rsidP="00453A07">
      <w:pPr>
        <w:ind w:left="1620"/>
        <w:contextualSpacing/>
        <w:jc w:val="both"/>
        <w:rPr>
          <w:rFonts w:ascii="Century Gothic" w:hAnsi="Century Gothic" w:cs="Tahoma"/>
          <w:b/>
          <w:sz w:val="22"/>
          <w:szCs w:val="22"/>
          <w:lang w:val="es-ES"/>
        </w:rPr>
      </w:pPr>
    </w:p>
    <w:p w:rsidR="00453A07" w:rsidRPr="00453A07" w:rsidRDefault="007C5EB2" w:rsidP="00453A07">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00453A07" w:rsidRPr="00453A07">
        <w:rPr>
          <w:rFonts w:ascii="Century Gothic" w:hAnsi="Century Gothic" w:cs="Tahoma"/>
          <w:b/>
          <w:sz w:val="22"/>
          <w:szCs w:val="22"/>
          <w:lang w:val="es-ES_tradnl"/>
        </w:rPr>
        <w:t xml:space="preserve">o A).- De acuerdo a lo establecido en el Reglamento de Compras, Enajenaciones y Contratación de Servicios del Municipio de Zapopan Jalisco, Artículo 99, Fracción I, se solicita la </w:t>
      </w:r>
      <w:proofErr w:type="spellStart"/>
      <w:r w:rsidR="00453A07" w:rsidRPr="00453A07">
        <w:rPr>
          <w:rFonts w:ascii="Century Gothic" w:hAnsi="Century Gothic" w:cs="Tahoma"/>
          <w:b/>
          <w:sz w:val="22"/>
          <w:szCs w:val="22"/>
          <w:lang w:val="es-ES_tradnl"/>
        </w:rPr>
        <w:t>dictaminación</w:t>
      </w:r>
      <w:proofErr w:type="spellEnd"/>
      <w:r w:rsidR="00453A07" w:rsidRPr="00453A07">
        <w:rPr>
          <w:rFonts w:ascii="Century Gothic" w:hAnsi="Century Gothic" w:cs="Tahoma"/>
          <w:b/>
          <w:sz w:val="22"/>
          <w:szCs w:val="22"/>
          <w:lang w:val="es-ES_tradnl"/>
        </w:rPr>
        <w:t xml:space="preserve"> y autorización de las adjudicaciones directas.</w:t>
      </w:r>
    </w:p>
    <w:p w:rsidR="00453A07" w:rsidRPr="00453A07" w:rsidRDefault="00453A07" w:rsidP="00453A07">
      <w:pPr>
        <w:shd w:val="clear" w:color="auto" w:fill="FFFFFF"/>
        <w:spacing w:after="100" w:afterAutospacing="1"/>
        <w:contextualSpacing/>
        <w:jc w:val="both"/>
        <w:rPr>
          <w:rFonts w:ascii="Century Gothic" w:hAnsi="Century Gothic" w:cs="Tahoma"/>
          <w:sz w:val="22"/>
          <w:szCs w:val="22"/>
        </w:rPr>
      </w:pPr>
    </w:p>
    <w:p w:rsidR="00453A07" w:rsidRPr="00453A07" w:rsidRDefault="00453A07" w:rsidP="00453A07">
      <w:pPr>
        <w:shd w:val="clear" w:color="auto" w:fill="FFFFFF"/>
        <w:spacing w:after="100" w:afterAutospacing="1"/>
        <w:contextualSpacing/>
        <w:jc w:val="both"/>
        <w:rPr>
          <w:rFonts w:ascii="Century Gothic" w:hAnsi="Century Gothic" w:cs="Tahoma"/>
          <w:sz w:val="22"/>
          <w:szCs w:val="22"/>
        </w:rPr>
      </w:pPr>
    </w:p>
    <w:tbl>
      <w:tblPr>
        <w:tblW w:w="10485" w:type="dxa"/>
        <w:tblLayout w:type="fixed"/>
        <w:tblCellMar>
          <w:left w:w="70" w:type="dxa"/>
          <w:right w:w="70" w:type="dxa"/>
        </w:tblCellMar>
        <w:tblLook w:val="04A0" w:firstRow="1" w:lastRow="0" w:firstColumn="1" w:lastColumn="0" w:noHBand="0" w:noVBand="1"/>
      </w:tblPr>
      <w:tblGrid>
        <w:gridCol w:w="1167"/>
        <w:gridCol w:w="1238"/>
        <w:gridCol w:w="1418"/>
        <w:gridCol w:w="1275"/>
        <w:gridCol w:w="1418"/>
        <w:gridCol w:w="1417"/>
        <w:gridCol w:w="1276"/>
        <w:gridCol w:w="1276"/>
      </w:tblGrid>
      <w:tr w:rsidR="00A10E2D" w:rsidRPr="00794528" w:rsidTr="00A75261">
        <w:trPr>
          <w:trHeight w:val="1308"/>
        </w:trPr>
        <w:tc>
          <w:tcPr>
            <w:tcW w:w="1167"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794528" w:rsidRPr="00794528" w:rsidRDefault="00794528" w:rsidP="00794528">
            <w:pPr>
              <w:jc w:val="center"/>
              <w:rPr>
                <w:rFonts w:ascii="Century Gothic" w:hAnsi="Century Gothic"/>
                <w:b/>
                <w:bCs/>
                <w:sz w:val="20"/>
                <w:szCs w:val="20"/>
                <w:u w:val="single"/>
                <w:lang w:eastAsia="es-MX"/>
              </w:rPr>
            </w:pPr>
            <w:r w:rsidRPr="00794528">
              <w:rPr>
                <w:rFonts w:ascii="Century Gothic" w:hAnsi="Century Gothic"/>
                <w:b/>
                <w:bCs/>
                <w:sz w:val="20"/>
                <w:szCs w:val="20"/>
                <w:u w:val="single"/>
                <w:lang w:eastAsia="es-MX"/>
              </w:rPr>
              <w:t>NÚMERO</w:t>
            </w:r>
          </w:p>
        </w:tc>
        <w:tc>
          <w:tcPr>
            <w:tcW w:w="1238" w:type="dxa"/>
            <w:tcBorders>
              <w:top w:val="single" w:sz="4" w:space="0" w:color="auto"/>
              <w:left w:val="nil"/>
              <w:bottom w:val="single" w:sz="4" w:space="0" w:color="auto"/>
              <w:right w:val="single" w:sz="4" w:space="0" w:color="auto"/>
            </w:tcBorders>
            <w:shd w:val="clear" w:color="000000" w:fill="ED7D31"/>
            <w:vAlign w:val="center"/>
            <w:hideMark/>
          </w:tcPr>
          <w:p w:rsidR="00794528" w:rsidRPr="00794528" w:rsidRDefault="00794528" w:rsidP="00794528">
            <w:pPr>
              <w:jc w:val="center"/>
              <w:rPr>
                <w:rFonts w:ascii="Century Gothic" w:hAnsi="Century Gothic"/>
                <w:b/>
                <w:bCs/>
                <w:sz w:val="20"/>
                <w:szCs w:val="20"/>
                <w:u w:val="single"/>
                <w:lang w:eastAsia="es-MX"/>
              </w:rPr>
            </w:pPr>
            <w:r w:rsidRPr="00794528">
              <w:rPr>
                <w:rFonts w:ascii="Century Gothic" w:hAnsi="Century Gothic"/>
                <w:b/>
                <w:bCs/>
                <w:sz w:val="20"/>
                <w:szCs w:val="20"/>
                <w:u w:val="single"/>
                <w:lang w:eastAsia="es-MX"/>
              </w:rPr>
              <w:t>No. DE OFICIO DE LA DEPENDEN</w:t>
            </w:r>
            <w:r w:rsidR="00A10E2D">
              <w:rPr>
                <w:rFonts w:ascii="Century Gothic" w:hAnsi="Century Gothic"/>
                <w:b/>
                <w:bCs/>
                <w:sz w:val="20"/>
                <w:szCs w:val="20"/>
                <w:u w:val="single"/>
                <w:lang w:eastAsia="es-MX"/>
              </w:rPr>
              <w:t>-</w:t>
            </w:r>
            <w:r w:rsidRPr="00794528">
              <w:rPr>
                <w:rFonts w:ascii="Century Gothic" w:hAnsi="Century Gothic"/>
                <w:b/>
                <w:bCs/>
                <w:sz w:val="20"/>
                <w:szCs w:val="20"/>
                <w:u w:val="single"/>
                <w:lang w:eastAsia="es-MX"/>
              </w:rPr>
              <w:t>CIA</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794528" w:rsidRPr="00794528" w:rsidRDefault="00794528" w:rsidP="00794528">
            <w:pPr>
              <w:jc w:val="center"/>
              <w:rPr>
                <w:rFonts w:ascii="Century Gothic" w:hAnsi="Century Gothic"/>
                <w:b/>
                <w:bCs/>
                <w:sz w:val="20"/>
                <w:szCs w:val="20"/>
                <w:u w:val="single"/>
                <w:lang w:eastAsia="es-MX"/>
              </w:rPr>
            </w:pPr>
            <w:r w:rsidRPr="00794528">
              <w:rPr>
                <w:rFonts w:ascii="Century Gothic" w:hAnsi="Century Gothic"/>
                <w:b/>
                <w:bCs/>
                <w:sz w:val="20"/>
                <w:szCs w:val="20"/>
                <w:u w:val="single"/>
                <w:lang w:eastAsia="es-MX"/>
              </w:rPr>
              <w:t>REQUISICIÓN</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794528" w:rsidRPr="00794528" w:rsidRDefault="00794528" w:rsidP="00794528">
            <w:pPr>
              <w:jc w:val="center"/>
              <w:rPr>
                <w:rFonts w:ascii="Century Gothic" w:hAnsi="Century Gothic"/>
                <w:b/>
                <w:bCs/>
                <w:sz w:val="20"/>
                <w:szCs w:val="20"/>
                <w:u w:val="single"/>
                <w:lang w:eastAsia="es-MX"/>
              </w:rPr>
            </w:pPr>
            <w:r w:rsidRPr="00794528">
              <w:rPr>
                <w:rFonts w:ascii="Century Gothic" w:hAnsi="Century Gothic"/>
                <w:b/>
                <w:bCs/>
                <w:sz w:val="20"/>
                <w:szCs w:val="20"/>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794528" w:rsidRPr="00794528" w:rsidRDefault="00794528" w:rsidP="00794528">
            <w:pPr>
              <w:jc w:val="center"/>
              <w:rPr>
                <w:rFonts w:ascii="Century Gothic" w:hAnsi="Century Gothic"/>
                <w:b/>
                <w:bCs/>
                <w:sz w:val="20"/>
                <w:szCs w:val="20"/>
                <w:u w:val="single"/>
                <w:lang w:eastAsia="es-MX"/>
              </w:rPr>
            </w:pPr>
            <w:r w:rsidRPr="00794528">
              <w:rPr>
                <w:rFonts w:ascii="Century Gothic" w:hAnsi="Century Gothic"/>
                <w:b/>
                <w:bCs/>
                <w:sz w:val="20"/>
                <w:szCs w:val="20"/>
                <w:u w:val="single"/>
                <w:lang w:eastAsia="es-MX"/>
              </w:rPr>
              <w:t xml:space="preserve">MONTO TOTAL CON I.V.A. </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794528" w:rsidRPr="00794528" w:rsidRDefault="00794528" w:rsidP="00794528">
            <w:pPr>
              <w:jc w:val="center"/>
              <w:rPr>
                <w:rFonts w:ascii="Century Gothic" w:hAnsi="Century Gothic"/>
                <w:b/>
                <w:bCs/>
                <w:sz w:val="20"/>
                <w:szCs w:val="20"/>
                <w:u w:val="single"/>
                <w:lang w:eastAsia="es-MX"/>
              </w:rPr>
            </w:pPr>
            <w:r w:rsidRPr="00794528">
              <w:rPr>
                <w:rFonts w:ascii="Century Gothic" w:hAnsi="Century Gothic"/>
                <w:b/>
                <w:bCs/>
                <w:sz w:val="20"/>
                <w:szCs w:val="20"/>
                <w:u w:val="single"/>
                <w:lang w:eastAsia="es-MX"/>
              </w:rPr>
              <w:t>PROVEEDOR</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794528" w:rsidRPr="00794528" w:rsidRDefault="00794528" w:rsidP="00794528">
            <w:pPr>
              <w:jc w:val="center"/>
              <w:rPr>
                <w:rFonts w:ascii="Century Gothic" w:hAnsi="Century Gothic"/>
                <w:b/>
                <w:bCs/>
                <w:sz w:val="20"/>
                <w:szCs w:val="20"/>
                <w:u w:val="single"/>
                <w:lang w:eastAsia="es-MX"/>
              </w:rPr>
            </w:pPr>
            <w:r w:rsidRPr="00794528">
              <w:rPr>
                <w:rFonts w:ascii="Century Gothic" w:hAnsi="Century Gothic"/>
                <w:b/>
                <w:bCs/>
                <w:sz w:val="20"/>
                <w:szCs w:val="20"/>
                <w:u w:val="single"/>
                <w:lang w:eastAsia="es-MX"/>
              </w:rPr>
              <w:t>MOTIVO</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794528" w:rsidRPr="00794528" w:rsidRDefault="00794528" w:rsidP="00794528">
            <w:pPr>
              <w:jc w:val="center"/>
              <w:rPr>
                <w:rFonts w:ascii="Century Gothic" w:hAnsi="Century Gothic"/>
                <w:b/>
                <w:bCs/>
                <w:sz w:val="20"/>
                <w:szCs w:val="20"/>
                <w:u w:val="single"/>
                <w:lang w:eastAsia="es-MX"/>
              </w:rPr>
            </w:pPr>
            <w:r w:rsidRPr="00794528">
              <w:rPr>
                <w:rFonts w:ascii="Century Gothic" w:hAnsi="Century Gothic"/>
                <w:b/>
                <w:bCs/>
                <w:sz w:val="20"/>
                <w:szCs w:val="20"/>
                <w:u w:val="single"/>
                <w:lang w:eastAsia="es-MX"/>
              </w:rPr>
              <w:t>VOTACIÓN PRESIDENTE</w:t>
            </w:r>
          </w:p>
        </w:tc>
      </w:tr>
      <w:tr w:rsidR="00A10E2D" w:rsidRPr="00794528" w:rsidTr="00A75261">
        <w:trPr>
          <w:trHeight w:val="7392"/>
        </w:trPr>
        <w:tc>
          <w:tcPr>
            <w:tcW w:w="1167" w:type="dxa"/>
            <w:tcBorders>
              <w:top w:val="single" w:sz="4" w:space="0" w:color="auto"/>
              <w:left w:val="single" w:sz="4" w:space="0" w:color="auto"/>
              <w:bottom w:val="single" w:sz="4" w:space="0" w:color="auto"/>
              <w:right w:val="single" w:sz="4" w:space="0" w:color="auto"/>
            </w:tcBorders>
            <w:shd w:val="clear" w:color="000000" w:fill="F8CBAD"/>
            <w:hideMark/>
          </w:tcPr>
          <w:p w:rsidR="00794528" w:rsidRPr="00794528" w:rsidRDefault="00794528" w:rsidP="00794528">
            <w:pPr>
              <w:jc w:val="center"/>
              <w:rPr>
                <w:rFonts w:ascii="Century Gothic" w:hAnsi="Century Gothic"/>
                <w:color w:val="000000"/>
                <w:sz w:val="20"/>
                <w:szCs w:val="20"/>
                <w:lang w:eastAsia="es-MX"/>
              </w:rPr>
            </w:pPr>
            <w:r w:rsidRPr="00794528">
              <w:rPr>
                <w:rFonts w:ascii="Century Gothic" w:hAnsi="Century Gothic"/>
                <w:color w:val="000000"/>
                <w:sz w:val="20"/>
                <w:szCs w:val="20"/>
                <w:lang w:eastAsia="es-MX"/>
              </w:rPr>
              <w:lastRenderedPageBreak/>
              <w:t>A1 Fracción I</w:t>
            </w:r>
          </w:p>
        </w:tc>
        <w:tc>
          <w:tcPr>
            <w:tcW w:w="1238" w:type="dxa"/>
            <w:tcBorders>
              <w:top w:val="single" w:sz="4" w:space="0" w:color="auto"/>
              <w:left w:val="nil"/>
              <w:bottom w:val="single" w:sz="4" w:space="0" w:color="auto"/>
              <w:right w:val="single" w:sz="4" w:space="0" w:color="auto"/>
            </w:tcBorders>
            <w:shd w:val="clear" w:color="000000" w:fill="F8CBAD"/>
            <w:hideMark/>
          </w:tcPr>
          <w:p w:rsidR="00794528" w:rsidRPr="00794528" w:rsidRDefault="00794528" w:rsidP="00794528">
            <w:pPr>
              <w:jc w:val="center"/>
              <w:rPr>
                <w:rFonts w:ascii="Century Gothic" w:hAnsi="Century Gothic"/>
                <w:sz w:val="20"/>
                <w:szCs w:val="20"/>
                <w:lang w:eastAsia="es-MX"/>
              </w:rPr>
            </w:pPr>
            <w:r w:rsidRPr="00794528">
              <w:rPr>
                <w:rFonts w:ascii="Century Gothic" w:hAnsi="Century Gothic"/>
                <w:sz w:val="20"/>
                <w:szCs w:val="20"/>
                <w:lang w:eastAsia="es-MX"/>
              </w:rPr>
              <w:t>DASP/898/2020</w:t>
            </w:r>
          </w:p>
        </w:tc>
        <w:tc>
          <w:tcPr>
            <w:tcW w:w="1418" w:type="dxa"/>
            <w:tcBorders>
              <w:top w:val="single" w:sz="4" w:space="0" w:color="auto"/>
              <w:left w:val="nil"/>
              <w:bottom w:val="single" w:sz="4" w:space="0" w:color="auto"/>
              <w:right w:val="single" w:sz="4" w:space="0" w:color="auto"/>
            </w:tcBorders>
            <w:shd w:val="clear" w:color="000000" w:fill="F8CBAD"/>
            <w:hideMark/>
          </w:tcPr>
          <w:p w:rsidR="00794528" w:rsidRPr="00794528" w:rsidRDefault="00794528" w:rsidP="00794528">
            <w:pPr>
              <w:jc w:val="center"/>
              <w:rPr>
                <w:rFonts w:ascii="Century Gothic" w:hAnsi="Century Gothic"/>
                <w:sz w:val="20"/>
                <w:szCs w:val="20"/>
                <w:lang w:eastAsia="es-MX"/>
              </w:rPr>
            </w:pPr>
            <w:r w:rsidRPr="00794528">
              <w:rPr>
                <w:rFonts w:ascii="Century Gothic" w:hAnsi="Century Gothic"/>
                <w:sz w:val="20"/>
                <w:szCs w:val="20"/>
                <w:lang w:eastAsia="es-MX"/>
              </w:rPr>
              <w:t>202001603</w:t>
            </w:r>
          </w:p>
        </w:tc>
        <w:tc>
          <w:tcPr>
            <w:tcW w:w="1275" w:type="dxa"/>
            <w:tcBorders>
              <w:top w:val="single" w:sz="4" w:space="0" w:color="auto"/>
              <w:left w:val="nil"/>
              <w:bottom w:val="single" w:sz="4" w:space="0" w:color="auto"/>
              <w:right w:val="single" w:sz="4" w:space="0" w:color="auto"/>
            </w:tcBorders>
            <w:shd w:val="clear" w:color="000000" w:fill="F8CBAD"/>
            <w:hideMark/>
          </w:tcPr>
          <w:p w:rsidR="00794528" w:rsidRPr="00794528" w:rsidRDefault="00A10E2D" w:rsidP="00794528">
            <w:pPr>
              <w:rPr>
                <w:rFonts w:ascii="Century Gothic" w:hAnsi="Century Gothic"/>
                <w:sz w:val="20"/>
                <w:szCs w:val="20"/>
                <w:lang w:eastAsia="es-MX"/>
              </w:rPr>
            </w:pPr>
            <w:r w:rsidRPr="00794528">
              <w:rPr>
                <w:rFonts w:ascii="Century Gothic" w:hAnsi="Century Gothic"/>
                <w:sz w:val="20"/>
                <w:szCs w:val="20"/>
                <w:lang w:eastAsia="es-MX"/>
              </w:rPr>
              <w:t>Comisaría</w:t>
            </w:r>
            <w:r w:rsidR="00794528" w:rsidRPr="00794528">
              <w:rPr>
                <w:rFonts w:ascii="Century Gothic" w:hAnsi="Century Gothic"/>
                <w:sz w:val="20"/>
                <w:szCs w:val="20"/>
                <w:lang w:eastAsia="es-MX"/>
              </w:rPr>
              <w:t xml:space="preserve"> General de Seguridad Publica</w:t>
            </w:r>
          </w:p>
        </w:tc>
        <w:tc>
          <w:tcPr>
            <w:tcW w:w="1418" w:type="dxa"/>
            <w:tcBorders>
              <w:top w:val="single" w:sz="4" w:space="0" w:color="auto"/>
              <w:left w:val="nil"/>
              <w:bottom w:val="single" w:sz="4" w:space="0" w:color="auto"/>
              <w:right w:val="single" w:sz="4" w:space="0" w:color="auto"/>
            </w:tcBorders>
            <w:shd w:val="clear" w:color="000000" w:fill="F8CBAD"/>
            <w:hideMark/>
          </w:tcPr>
          <w:p w:rsidR="00794528" w:rsidRPr="00794528" w:rsidRDefault="00794528" w:rsidP="00794528">
            <w:pPr>
              <w:jc w:val="center"/>
              <w:rPr>
                <w:rFonts w:ascii="Century Gothic" w:hAnsi="Century Gothic"/>
                <w:sz w:val="20"/>
                <w:szCs w:val="20"/>
                <w:lang w:eastAsia="es-MX"/>
              </w:rPr>
            </w:pPr>
            <w:r w:rsidRPr="00794528">
              <w:rPr>
                <w:rFonts w:ascii="Century Gothic" w:hAnsi="Century Gothic"/>
                <w:sz w:val="20"/>
                <w:szCs w:val="20"/>
                <w:lang w:eastAsia="es-MX"/>
              </w:rPr>
              <w:t>$69,729.92</w:t>
            </w:r>
          </w:p>
        </w:tc>
        <w:tc>
          <w:tcPr>
            <w:tcW w:w="1417" w:type="dxa"/>
            <w:tcBorders>
              <w:top w:val="single" w:sz="4" w:space="0" w:color="auto"/>
              <w:left w:val="nil"/>
              <w:bottom w:val="single" w:sz="4" w:space="0" w:color="auto"/>
              <w:right w:val="single" w:sz="4" w:space="0" w:color="auto"/>
            </w:tcBorders>
            <w:shd w:val="clear" w:color="000000" w:fill="F8CBAD"/>
            <w:hideMark/>
          </w:tcPr>
          <w:p w:rsidR="00794528" w:rsidRPr="00794528" w:rsidRDefault="00794528" w:rsidP="00794528">
            <w:pPr>
              <w:rPr>
                <w:rFonts w:ascii="Century Gothic" w:hAnsi="Century Gothic"/>
                <w:sz w:val="20"/>
                <w:szCs w:val="20"/>
                <w:lang w:eastAsia="es-MX"/>
              </w:rPr>
            </w:pPr>
            <w:proofErr w:type="spellStart"/>
            <w:r w:rsidRPr="00794528">
              <w:rPr>
                <w:rFonts w:ascii="Century Gothic" w:hAnsi="Century Gothic"/>
                <w:sz w:val="20"/>
                <w:szCs w:val="20"/>
                <w:lang w:eastAsia="es-MX"/>
              </w:rPr>
              <w:t>Computer</w:t>
            </w:r>
            <w:proofErr w:type="spellEnd"/>
            <w:r w:rsidRPr="00794528">
              <w:rPr>
                <w:rFonts w:ascii="Century Gothic" w:hAnsi="Century Gothic"/>
                <w:sz w:val="20"/>
                <w:szCs w:val="20"/>
                <w:lang w:eastAsia="es-MX"/>
              </w:rPr>
              <w:t xml:space="preserve"> </w:t>
            </w:r>
            <w:proofErr w:type="spellStart"/>
            <w:r w:rsidRPr="00794528">
              <w:rPr>
                <w:rFonts w:ascii="Century Gothic" w:hAnsi="Century Gothic"/>
                <w:sz w:val="20"/>
                <w:szCs w:val="20"/>
                <w:lang w:eastAsia="es-MX"/>
              </w:rPr>
              <w:t>Forms</w:t>
            </w:r>
            <w:proofErr w:type="spellEnd"/>
            <w:r w:rsidRPr="00794528">
              <w:rPr>
                <w:rFonts w:ascii="Century Gothic" w:hAnsi="Century Gothic"/>
                <w:sz w:val="20"/>
                <w:szCs w:val="20"/>
                <w:lang w:eastAsia="es-MX"/>
              </w:rPr>
              <w:t xml:space="preserve"> S.A. de C.V.</w:t>
            </w:r>
          </w:p>
        </w:tc>
        <w:tc>
          <w:tcPr>
            <w:tcW w:w="1276" w:type="dxa"/>
            <w:tcBorders>
              <w:top w:val="single" w:sz="4" w:space="0" w:color="auto"/>
              <w:left w:val="nil"/>
              <w:bottom w:val="single" w:sz="4" w:space="0" w:color="auto"/>
              <w:right w:val="single" w:sz="4" w:space="0" w:color="auto"/>
            </w:tcBorders>
            <w:shd w:val="clear" w:color="000000" w:fill="F8CBAD"/>
            <w:hideMark/>
          </w:tcPr>
          <w:p w:rsidR="00794528" w:rsidRPr="00794528" w:rsidRDefault="00794528" w:rsidP="00794528">
            <w:pPr>
              <w:rPr>
                <w:rFonts w:ascii="Century Gothic" w:hAnsi="Century Gothic"/>
                <w:sz w:val="20"/>
                <w:szCs w:val="20"/>
                <w:lang w:eastAsia="es-MX"/>
              </w:rPr>
            </w:pPr>
            <w:r w:rsidRPr="00794528">
              <w:rPr>
                <w:rFonts w:ascii="Century Gothic" w:hAnsi="Century Gothic"/>
                <w:sz w:val="20"/>
                <w:szCs w:val="20"/>
                <w:lang w:eastAsia="es-MX"/>
              </w:rPr>
              <w:t xml:space="preserve">2,312 credenciales portación  de arma de 6 1/4" x 1 7/8" selección tinta especial papel seguridad acabado laser, ya que es necesario realizar el reemplazo por actualización de las mismas, con el fin de dar cumplimiento a las disposiciones emitidas por parte de la Secretaria de la Defensa Nacional y la Ley Federal de Armas de Fuego y Control de Explosivos, </w:t>
            </w:r>
            <w:r w:rsidRPr="00794528">
              <w:rPr>
                <w:rFonts w:ascii="Century Gothic" w:hAnsi="Century Gothic"/>
                <w:sz w:val="20"/>
                <w:szCs w:val="20"/>
                <w:lang w:eastAsia="es-MX"/>
              </w:rPr>
              <w:lastRenderedPageBreak/>
              <w:t xml:space="preserve">destacando  que los elementos pertenecientes a este Municipio se encuentran debidamente reglamentados en la Licencia Oficial Colectiva Número 44,  se recomendó al proveedor mencionado por parte de la Secretaria de Seguridad del Gobierno del Estado de Jalisco, la cual instrumento mediante el oficio 01095/2020, de fecha 02 de octubre del </w:t>
            </w:r>
            <w:r w:rsidRPr="00794528">
              <w:rPr>
                <w:rFonts w:ascii="Century Gothic" w:hAnsi="Century Gothic"/>
                <w:sz w:val="20"/>
                <w:szCs w:val="20"/>
                <w:lang w:eastAsia="es-MX"/>
              </w:rPr>
              <w:lastRenderedPageBreak/>
              <w:t xml:space="preserve">presente año, signado por el C. Sergio Barajas Arellano, Encargado del Despacho de la Coordinación de Control de Armamento y Equipo Operativo de Conformidad al Oficio  SSE/2105/2020, jurídicamente  el proveedor cuenta con el licenciamiento otorgado por la Secretaria de Seguridad del Gobierno del Estado de Jalisco, como </w:t>
            </w:r>
            <w:r w:rsidRPr="00794528">
              <w:rPr>
                <w:rFonts w:ascii="Century Gothic" w:hAnsi="Century Gothic"/>
                <w:sz w:val="20"/>
                <w:szCs w:val="20"/>
                <w:lang w:eastAsia="es-MX"/>
              </w:rPr>
              <w:lastRenderedPageBreak/>
              <w:t>proveedor autorizado para llevar  a cabo la impresión de los formatos requeridos.</w:t>
            </w:r>
          </w:p>
        </w:tc>
        <w:tc>
          <w:tcPr>
            <w:tcW w:w="1276" w:type="dxa"/>
            <w:tcBorders>
              <w:top w:val="single" w:sz="4" w:space="0" w:color="auto"/>
              <w:left w:val="nil"/>
              <w:bottom w:val="single" w:sz="4" w:space="0" w:color="auto"/>
              <w:right w:val="single" w:sz="4" w:space="0" w:color="auto"/>
            </w:tcBorders>
            <w:shd w:val="clear" w:color="000000" w:fill="F8CBAD"/>
            <w:hideMark/>
          </w:tcPr>
          <w:p w:rsidR="00794528" w:rsidRPr="00794528" w:rsidRDefault="00794528" w:rsidP="00794528">
            <w:pPr>
              <w:rPr>
                <w:rFonts w:ascii="Century Gothic" w:hAnsi="Century Gothic"/>
                <w:color w:val="000000"/>
                <w:sz w:val="20"/>
                <w:szCs w:val="20"/>
                <w:lang w:eastAsia="es-MX"/>
              </w:rPr>
            </w:pPr>
            <w:r w:rsidRPr="00794528">
              <w:rPr>
                <w:rFonts w:ascii="Century Gothic" w:hAnsi="Century Gothic"/>
                <w:color w:val="000000"/>
                <w:sz w:val="20"/>
                <w:szCs w:val="20"/>
                <w:lang w:eastAsia="es-MX"/>
              </w:rPr>
              <w:lastRenderedPageBreak/>
              <w:t xml:space="preserve">Solicito su autorización del punto A1, los que </w:t>
            </w:r>
            <w:r w:rsidR="00A10E2D" w:rsidRPr="00794528">
              <w:rPr>
                <w:rFonts w:ascii="Century Gothic" w:hAnsi="Century Gothic"/>
                <w:color w:val="000000"/>
                <w:sz w:val="20"/>
                <w:szCs w:val="20"/>
                <w:lang w:eastAsia="es-MX"/>
              </w:rPr>
              <w:t>estén</w:t>
            </w:r>
            <w:r w:rsidRPr="00794528">
              <w:rPr>
                <w:rFonts w:ascii="Century Gothic" w:hAnsi="Century Gothic"/>
                <w:color w:val="000000"/>
                <w:sz w:val="20"/>
                <w:szCs w:val="20"/>
                <w:lang w:eastAsia="es-MX"/>
              </w:rPr>
              <w:t xml:space="preserve"> por la afirmativa </w:t>
            </w:r>
            <w:r w:rsidR="00A10E2D" w:rsidRPr="00794528">
              <w:rPr>
                <w:rFonts w:ascii="Century Gothic" w:hAnsi="Century Gothic"/>
                <w:color w:val="000000"/>
                <w:sz w:val="20"/>
                <w:szCs w:val="20"/>
                <w:lang w:eastAsia="es-MX"/>
              </w:rPr>
              <w:t>sírvanse</w:t>
            </w:r>
            <w:r w:rsidRPr="00794528">
              <w:rPr>
                <w:rFonts w:ascii="Century Gothic" w:hAnsi="Century Gothic"/>
                <w:color w:val="000000"/>
                <w:sz w:val="20"/>
                <w:szCs w:val="20"/>
                <w:lang w:eastAsia="es-MX"/>
              </w:rPr>
              <w:t xml:space="preserve"> </w:t>
            </w:r>
            <w:proofErr w:type="spellStart"/>
            <w:r w:rsidR="00A10E2D" w:rsidRPr="00794528">
              <w:rPr>
                <w:rFonts w:ascii="Century Gothic" w:hAnsi="Century Gothic"/>
                <w:color w:val="000000"/>
                <w:sz w:val="20"/>
                <w:szCs w:val="20"/>
                <w:lang w:eastAsia="es-MX"/>
              </w:rPr>
              <w:t>manifes</w:t>
            </w:r>
            <w:r w:rsidR="00A10E2D">
              <w:rPr>
                <w:rFonts w:ascii="Century Gothic" w:hAnsi="Century Gothic"/>
                <w:color w:val="000000"/>
                <w:sz w:val="20"/>
                <w:szCs w:val="20"/>
                <w:lang w:eastAsia="es-MX"/>
              </w:rPr>
              <w:t>-</w:t>
            </w:r>
            <w:r w:rsidR="00A10E2D" w:rsidRPr="00794528">
              <w:rPr>
                <w:rFonts w:ascii="Century Gothic" w:hAnsi="Century Gothic"/>
                <w:color w:val="000000"/>
                <w:sz w:val="20"/>
                <w:szCs w:val="20"/>
                <w:lang w:eastAsia="es-MX"/>
              </w:rPr>
              <w:t>tándolo</w:t>
            </w:r>
            <w:proofErr w:type="spellEnd"/>
            <w:r w:rsidRPr="00794528">
              <w:rPr>
                <w:rFonts w:ascii="Century Gothic" w:hAnsi="Century Gothic"/>
                <w:color w:val="000000"/>
                <w:sz w:val="20"/>
                <w:szCs w:val="20"/>
                <w:lang w:eastAsia="es-MX"/>
              </w:rPr>
              <w:t xml:space="preserve"> levantando su mano.            </w:t>
            </w:r>
            <w:r w:rsidR="00A10E2D">
              <w:rPr>
                <w:rFonts w:ascii="Century Gothic" w:hAnsi="Century Gothic"/>
                <w:color w:val="000000"/>
                <w:sz w:val="20"/>
                <w:szCs w:val="20"/>
                <w:lang w:eastAsia="es-MX"/>
              </w:rPr>
              <w:t xml:space="preserve">     Aprobado por </w:t>
            </w:r>
            <w:proofErr w:type="spellStart"/>
            <w:r w:rsidR="00A10E2D">
              <w:rPr>
                <w:rFonts w:ascii="Century Gothic" w:hAnsi="Century Gothic"/>
                <w:color w:val="000000"/>
                <w:sz w:val="20"/>
                <w:szCs w:val="20"/>
                <w:lang w:eastAsia="es-MX"/>
              </w:rPr>
              <w:t>Unanimi</w:t>
            </w:r>
            <w:proofErr w:type="spellEnd"/>
            <w:r w:rsidR="00A10E2D">
              <w:rPr>
                <w:rFonts w:ascii="Century Gothic" w:hAnsi="Century Gothic"/>
                <w:color w:val="000000"/>
                <w:sz w:val="20"/>
                <w:szCs w:val="20"/>
                <w:lang w:eastAsia="es-MX"/>
              </w:rPr>
              <w:t xml:space="preserve">-dad </w:t>
            </w:r>
            <w:r w:rsidRPr="00794528">
              <w:rPr>
                <w:rFonts w:ascii="Century Gothic" w:hAnsi="Century Gothic"/>
                <w:color w:val="000000"/>
                <w:sz w:val="20"/>
                <w:szCs w:val="20"/>
                <w:lang w:eastAsia="es-MX"/>
              </w:rPr>
              <w:t>de votos</w:t>
            </w:r>
          </w:p>
        </w:tc>
      </w:tr>
      <w:tr w:rsidR="00A10E2D" w:rsidRPr="00794528" w:rsidTr="00A75261">
        <w:trPr>
          <w:trHeight w:val="2904"/>
        </w:trPr>
        <w:tc>
          <w:tcPr>
            <w:tcW w:w="1167" w:type="dxa"/>
            <w:tcBorders>
              <w:top w:val="single" w:sz="4" w:space="0" w:color="auto"/>
              <w:left w:val="single" w:sz="4" w:space="0" w:color="auto"/>
              <w:bottom w:val="single" w:sz="4" w:space="0" w:color="auto"/>
              <w:right w:val="single" w:sz="4" w:space="0" w:color="auto"/>
            </w:tcBorders>
            <w:shd w:val="clear" w:color="000000" w:fill="F8CBAD"/>
            <w:hideMark/>
          </w:tcPr>
          <w:p w:rsidR="00794528" w:rsidRPr="00794528" w:rsidRDefault="00794528" w:rsidP="00794528">
            <w:pPr>
              <w:jc w:val="center"/>
              <w:rPr>
                <w:rFonts w:ascii="Century Gothic" w:hAnsi="Century Gothic"/>
                <w:color w:val="000000"/>
                <w:sz w:val="20"/>
                <w:szCs w:val="20"/>
                <w:lang w:eastAsia="es-MX"/>
              </w:rPr>
            </w:pPr>
            <w:r w:rsidRPr="00794528">
              <w:rPr>
                <w:rFonts w:ascii="Century Gothic" w:hAnsi="Century Gothic"/>
                <w:color w:val="000000"/>
                <w:sz w:val="20"/>
                <w:szCs w:val="20"/>
                <w:lang w:eastAsia="es-MX"/>
              </w:rPr>
              <w:lastRenderedPageBreak/>
              <w:t>A2 Fracción I</w:t>
            </w:r>
          </w:p>
        </w:tc>
        <w:tc>
          <w:tcPr>
            <w:tcW w:w="1238" w:type="dxa"/>
            <w:tcBorders>
              <w:top w:val="single" w:sz="4" w:space="0" w:color="auto"/>
              <w:left w:val="nil"/>
              <w:bottom w:val="single" w:sz="4" w:space="0" w:color="auto"/>
              <w:right w:val="single" w:sz="4" w:space="0" w:color="auto"/>
            </w:tcBorders>
            <w:shd w:val="clear" w:color="000000" w:fill="F8CBAD"/>
            <w:hideMark/>
          </w:tcPr>
          <w:p w:rsidR="00794528" w:rsidRPr="00794528" w:rsidRDefault="00794528" w:rsidP="00794528">
            <w:pPr>
              <w:jc w:val="center"/>
              <w:rPr>
                <w:rFonts w:ascii="Century Gothic" w:hAnsi="Century Gothic"/>
                <w:sz w:val="20"/>
                <w:szCs w:val="20"/>
                <w:lang w:eastAsia="es-MX"/>
              </w:rPr>
            </w:pPr>
            <w:r w:rsidRPr="00794528">
              <w:rPr>
                <w:rFonts w:ascii="Century Gothic" w:hAnsi="Century Gothic"/>
                <w:sz w:val="20"/>
                <w:szCs w:val="20"/>
                <w:lang w:eastAsia="es-MX"/>
              </w:rPr>
              <w:t>DA/2020/105</w:t>
            </w:r>
          </w:p>
        </w:tc>
        <w:tc>
          <w:tcPr>
            <w:tcW w:w="1418" w:type="dxa"/>
            <w:tcBorders>
              <w:top w:val="single" w:sz="4" w:space="0" w:color="auto"/>
              <w:left w:val="nil"/>
              <w:bottom w:val="single" w:sz="4" w:space="0" w:color="auto"/>
              <w:right w:val="single" w:sz="4" w:space="0" w:color="auto"/>
            </w:tcBorders>
            <w:shd w:val="clear" w:color="000000" w:fill="F8CBAD"/>
            <w:hideMark/>
          </w:tcPr>
          <w:p w:rsidR="00794528" w:rsidRPr="00794528" w:rsidRDefault="00794528" w:rsidP="00794528">
            <w:pPr>
              <w:jc w:val="center"/>
              <w:rPr>
                <w:rFonts w:ascii="Century Gothic" w:hAnsi="Century Gothic"/>
                <w:sz w:val="20"/>
                <w:szCs w:val="20"/>
                <w:lang w:eastAsia="es-MX"/>
              </w:rPr>
            </w:pPr>
            <w:r w:rsidRPr="00794528">
              <w:rPr>
                <w:rFonts w:ascii="Century Gothic" w:hAnsi="Century Gothic"/>
                <w:sz w:val="20"/>
                <w:szCs w:val="20"/>
                <w:lang w:eastAsia="es-MX"/>
              </w:rPr>
              <w:t>202001691</w:t>
            </w:r>
          </w:p>
        </w:tc>
        <w:tc>
          <w:tcPr>
            <w:tcW w:w="1275" w:type="dxa"/>
            <w:tcBorders>
              <w:top w:val="single" w:sz="4" w:space="0" w:color="auto"/>
              <w:left w:val="nil"/>
              <w:bottom w:val="single" w:sz="4" w:space="0" w:color="auto"/>
              <w:right w:val="single" w:sz="4" w:space="0" w:color="auto"/>
            </w:tcBorders>
            <w:shd w:val="clear" w:color="000000" w:fill="F8CBAD"/>
            <w:hideMark/>
          </w:tcPr>
          <w:p w:rsidR="00794528" w:rsidRPr="00794528" w:rsidRDefault="00794528" w:rsidP="00794528">
            <w:pPr>
              <w:rPr>
                <w:rFonts w:ascii="Century Gothic" w:hAnsi="Century Gothic"/>
                <w:sz w:val="20"/>
                <w:szCs w:val="20"/>
                <w:lang w:eastAsia="es-MX"/>
              </w:rPr>
            </w:pPr>
            <w:r w:rsidRPr="00794528">
              <w:rPr>
                <w:rFonts w:ascii="Century Gothic" w:hAnsi="Century Gothic"/>
                <w:sz w:val="20"/>
                <w:szCs w:val="20"/>
                <w:lang w:eastAsia="es-MX"/>
              </w:rPr>
              <w:t xml:space="preserve">Relaciones </w:t>
            </w:r>
            <w:r w:rsidR="00780256" w:rsidRPr="00794528">
              <w:rPr>
                <w:rFonts w:ascii="Century Gothic" w:hAnsi="Century Gothic"/>
                <w:sz w:val="20"/>
                <w:szCs w:val="20"/>
                <w:lang w:eastAsia="es-MX"/>
              </w:rPr>
              <w:t>Públicas</w:t>
            </w:r>
            <w:r w:rsidRPr="00794528">
              <w:rPr>
                <w:rFonts w:ascii="Century Gothic" w:hAnsi="Century Gothic"/>
                <w:sz w:val="20"/>
                <w:szCs w:val="20"/>
                <w:lang w:eastAsia="es-MX"/>
              </w:rPr>
              <w:t>, Protocolo y Evento</w:t>
            </w:r>
            <w:r w:rsidR="00780256">
              <w:rPr>
                <w:rFonts w:ascii="Century Gothic" w:hAnsi="Century Gothic"/>
                <w:sz w:val="20"/>
                <w:szCs w:val="20"/>
                <w:lang w:eastAsia="es-MX"/>
              </w:rPr>
              <w:t>s adscrita a la Jefatura de Gabi</w:t>
            </w:r>
            <w:r w:rsidRPr="00794528">
              <w:rPr>
                <w:rFonts w:ascii="Century Gothic" w:hAnsi="Century Gothic"/>
                <w:sz w:val="20"/>
                <w:szCs w:val="20"/>
                <w:lang w:eastAsia="es-MX"/>
              </w:rPr>
              <w:t>n</w:t>
            </w:r>
            <w:r w:rsidR="00780256">
              <w:rPr>
                <w:rFonts w:ascii="Century Gothic" w:hAnsi="Century Gothic"/>
                <w:sz w:val="20"/>
                <w:szCs w:val="20"/>
                <w:lang w:eastAsia="es-MX"/>
              </w:rPr>
              <w:t>e</w:t>
            </w:r>
            <w:r w:rsidRPr="00794528">
              <w:rPr>
                <w:rFonts w:ascii="Century Gothic" w:hAnsi="Century Gothic"/>
                <w:sz w:val="20"/>
                <w:szCs w:val="20"/>
                <w:lang w:eastAsia="es-MX"/>
              </w:rPr>
              <w:t>te</w:t>
            </w:r>
            <w:r w:rsidR="00780256">
              <w:rPr>
                <w:rFonts w:ascii="Century Gothic" w:hAnsi="Century Gothic"/>
                <w:sz w:val="20"/>
                <w:szCs w:val="20"/>
                <w:lang w:eastAsia="es-MX"/>
              </w:rPr>
              <w:t>.</w:t>
            </w:r>
          </w:p>
        </w:tc>
        <w:tc>
          <w:tcPr>
            <w:tcW w:w="1418" w:type="dxa"/>
            <w:tcBorders>
              <w:top w:val="single" w:sz="4" w:space="0" w:color="auto"/>
              <w:left w:val="nil"/>
              <w:bottom w:val="single" w:sz="4" w:space="0" w:color="auto"/>
              <w:right w:val="single" w:sz="4" w:space="0" w:color="auto"/>
            </w:tcBorders>
            <w:shd w:val="clear" w:color="000000" w:fill="F8CBAD"/>
            <w:hideMark/>
          </w:tcPr>
          <w:p w:rsidR="00794528" w:rsidRPr="00794528" w:rsidRDefault="00794528" w:rsidP="00794528">
            <w:pPr>
              <w:jc w:val="right"/>
              <w:rPr>
                <w:rFonts w:ascii="Century Gothic" w:hAnsi="Century Gothic"/>
                <w:sz w:val="20"/>
                <w:szCs w:val="20"/>
                <w:lang w:eastAsia="es-MX"/>
              </w:rPr>
            </w:pPr>
            <w:r w:rsidRPr="00794528">
              <w:rPr>
                <w:rFonts w:ascii="Century Gothic" w:hAnsi="Century Gothic"/>
                <w:sz w:val="20"/>
                <w:szCs w:val="20"/>
                <w:lang w:eastAsia="es-MX"/>
              </w:rPr>
              <w:t>$382,800.00</w:t>
            </w:r>
          </w:p>
        </w:tc>
        <w:tc>
          <w:tcPr>
            <w:tcW w:w="1417" w:type="dxa"/>
            <w:tcBorders>
              <w:top w:val="single" w:sz="4" w:space="0" w:color="auto"/>
              <w:left w:val="nil"/>
              <w:bottom w:val="single" w:sz="4" w:space="0" w:color="auto"/>
              <w:right w:val="single" w:sz="4" w:space="0" w:color="auto"/>
            </w:tcBorders>
            <w:shd w:val="clear" w:color="000000" w:fill="F8CBAD"/>
            <w:hideMark/>
          </w:tcPr>
          <w:p w:rsidR="00794528" w:rsidRPr="00794528" w:rsidRDefault="00794528" w:rsidP="00794528">
            <w:pPr>
              <w:rPr>
                <w:rFonts w:ascii="Century Gothic" w:hAnsi="Century Gothic"/>
                <w:sz w:val="20"/>
                <w:szCs w:val="20"/>
                <w:lang w:eastAsia="es-MX"/>
              </w:rPr>
            </w:pPr>
            <w:r w:rsidRPr="00794528">
              <w:rPr>
                <w:rFonts w:ascii="Century Gothic" w:hAnsi="Century Gothic"/>
                <w:sz w:val="20"/>
                <w:szCs w:val="20"/>
                <w:lang w:eastAsia="es-MX"/>
              </w:rPr>
              <w:t xml:space="preserve">Perla Lorena </w:t>
            </w:r>
            <w:r w:rsidR="00A10E2D" w:rsidRPr="00794528">
              <w:rPr>
                <w:rFonts w:ascii="Century Gothic" w:hAnsi="Century Gothic"/>
                <w:sz w:val="20"/>
                <w:szCs w:val="20"/>
                <w:lang w:eastAsia="es-MX"/>
              </w:rPr>
              <w:t>Vázquez</w:t>
            </w:r>
            <w:r w:rsidRPr="00794528">
              <w:rPr>
                <w:rFonts w:ascii="Century Gothic" w:hAnsi="Century Gothic"/>
                <w:sz w:val="20"/>
                <w:szCs w:val="20"/>
                <w:lang w:eastAsia="es-MX"/>
              </w:rPr>
              <w:t xml:space="preserve"> Breton</w:t>
            </w:r>
          </w:p>
        </w:tc>
        <w:tc>
          <w:tcPr>
            <w:tcW w:w="1276" w:type="dxa"/>
            <w:tcBorders>
              <w:top w:val="single" w:sz="4" w:space="0" w:color="auto"/>
              <w:left w:val="nil"/>
              <w:bottom w:val="single" w:sz="4" w:space="0" w:color="auto"/>
              <w:right w:val="single" w:sz="4" w:space="0" w:color="auto"/>
            </w:tcBorders>
            <w:shd w:val="clear" w:color="000000" w:fill="F8CBAD"/>
            <w:hideMark/>
          </w:tcPr>
          <w:p w:rsidR="00794528" w:rsidRPr="00794528" w:rsidRDefault="00794528" w:rsidP="00794528">
            <w:pPr>
              <w:rPr>
                <w:rFonts w:ascii="Century Gothic" w:hAnsi="Century Gothic"/>
                <w:sz w:val="20"/>
                <w:szCs w:val="20"/>
                <w:lang w:eastAsia="es-MX"/>
              </w:rPr>
            </w:pPr>
            <w:r w:rsidRPr="00794528">
              <w:rPr>
                <w:rFonts w:ascii="Century Gothic" w:hAnsi="Century Gothic"/>
                <w:sz w:val="20"/>
                <w:szCs w:val="20"/>
                <w:lang w:eastAsia="es-MX"/>
              </w:rPr>
              <w:t xml:space="preserve">Servicio integral compra de regalos navideños 2020 a titulo institucional, debido a que es el autor original de las mismas, son tres diseños </w:t>
            </w:r>
            <w:r w:rsidR="00A10E2D" w:rsidRPr="00794528">
              <w:rPr>
                <w:rFonts w:ascii="Century Gothic" w:hAnsi="Century Gothic"/>
                <w:sz w:val="20"/>
                <w:szCs w:val="20"/>
                <w:lang w:eastAsia="es-MX"/>
              </w:rPr>
              <w:t>únicos</w:t>
            </w:r>
            <w:r w:rsidRPr="00794528">
              <w:rPr>
                <w:rFonts w:ascii="Century Gothic" w:hAnsi="Century Gothic"/>
                <w:sz w:val="20"/>
                <w:szCs w:val="20"/>
                <w:lang w:eastAsia="es-MX"/>
              </w:rPr>
              <w:t xml:space="preserve"> e irrepetibles de la Virgen d Zapopan, modelos exclusivos para el Municipio de Zapopan, es de carácter urgente ya </w:t>
            </w:r>
            <w:proofErr w:type="spellStart"/>
            <w:r w:rsidRPr="00794528">
              <w:rPr>
                <w:rFonts w:ascii="Century Gothic" w:hAnsi="Century Gothic"/>
                <w:sz w:val="20"/>
                <w:szCs w:val="20"/>
                <w:lang w:eastAsia="es-MX"/>
              </w:rPr>
              <w:t>qe</w:t>
            </w:r>
            <w:proofErr w:type="spellEnd"/>
            <w:r w:rsidRPr="00794528">
              <w:rPr>
                <w:rFonts w:ascii="Century Gothic" w:hAnsi="Century Gothic"/>
                <w:sz w:val="20"/>
                <w:szCs w:val="20"/>
                <w:lang w:eastAsia="es-MX"/>
              </w:rPr>
              <w:t xml:space="preserve"> la producción de las mismas tarda </w:t>
            </w:r>
            <w:r w:rsidR="00A10E2D" w:rsidRPr="00794528">
              <w:rPr>
                <w:rFonts w:ascii="Century Gothic" w:hAnsi="Century Gothic"/>
                <w:sz w:val="20"/>
                <w:szCs w:val="20"/>
                <w:lang w:eastAsia="es-MX"/>
              </w:rPr>
              <w:t>más</w:t>
            </w:r>
            <w:r w:rsidRPr="00794528">
              <w:rPr>
                <w:rFonts w:ascii="Century Gothic" w:hAnsi="Century Gothic"/>
                <w:sz w:val="20"/>
                <w:szCs w:val="20"/>
                <w:lang w:eastAsia="es-MX"/>
              </w:rPr>
              <w:t xml:space="preserve"> de un mes.</w:t>
            </w:r>
          </w:p>
        </w:tc>
        <w:tc>
          <w:tcPr>
            <w:tcW w:w="1276" w:type="dxa"/>
            <w:tcBorders>
              <w:top w:val="single" w:sz="4" w:space="0" w:color="auto"/>
              <w:left w:val="nil"/>
              <w:bottom w:val="single" w:sz="4" w:space="0" w:color="auto"/>
              <w:right w:val="single" w:sz="4" w:space="0" w:color="auto"/>
            </w:tcBorders>
            <w:shd w:val="clear" w:color="000000" w:fill="F8CBAD"/>
            <w:hideMark/>
          </w:tcPr>
          <w:p w:rsidR="00794528" w:rsidRPr="00794528" w:rsidRDefault="00794528" w:rsidP="00794528">
            <w:pPr>
              <w:rPr>
                <w:rFonts w:ascii="Century Gothic" w:hAnsi="Century Gothic"/>
                <w:color w:val="000000"/>
                <w:sz w:val="20"/>
                <w:szCs w:val="20"/>
                <w:lang w:eastAsia="es-MX"/>
              </w:rPr>
            </w:pPr>
            <w:r w:rsidRPr="00794528">
              <w:rPr>
                <w:rFonts w:ascii="Century Gothic" w:hAnsi="Century Gothic"/>
                <w:color w:val="000000"/>
                <w:sz w:val="20"/>
                <w:szCs w:val="20"/>
                <w:lang w:eastAsia="es-MX"/>
              </w:rPr>
              <w:t>Solicito su autoriza</w:t>
            </w:r>
            <w:r w:rsidR="00A10E2D">
              <w:rPr>
                <w:rFonts w:ascii="Century Gothic" w:hAnsi="Century Gothic"/>
                <w:color w:val="000000"/>
                <w:sz w:val="20"/>
                <w:szCs w:val="20"/>
                <w:lang w:eastAsia="es-MX"/>
              </w:rPr>
              <w:t>-</w:t>
            </w:r>
            <w:proofErr w:type="spellStart"/>
            <w:r w:rsidRPr="00794528">
              <w:rPr>
                <w:rFonts w:ascii="Century Gothic" w:hAnsi="Century Gothic"/>
                <w:color w:val="000000"/>
                <w:sz w:val="20"/>
                <w:szCs w:val="20"/>
                <w:lang w:eastAsia="es-MX"/>
              </w:rPr>
              <w:t>ción</w:t>
            </w:r>
            <w:proofErr w:type="spellEnd"/>
            <w:r w:rsidRPr="00794528">
              <w:rPr>
                <w:rFonts w:ascii="Century Gothic" w:hAnsi="Century Gothic"/>
                <w:color w:val="000000"/>
                <w:sz w:val="20"/>
                <w:szCs w:val="20"/>
                <w:lang w:eastAsia="es-MX"/>
              </w:rPr>
              <w:t xml:space="preserve"> del punto A2, los que </w:t>
            </w:r>
            <w:r w:rsidR="00A10E2D" w:rsidRPr="00794528">
              <w:rPr>
                <w:rFonts w:ascii="Century Gothic" w:hAnsi="Century Gothic"/>
                <w:color w:val="000000"/>
                <w:sz w:val="20"/>
                <w:szCs w:val="20"/>
                <w:lang w:eastAsia="es-MX"/>
              </w:rPr>
              <w:t>estén</w:t>
            </w:r>
            <w:r w:rsidRPr="00794528">
              <w:rPr>
                <w:rFonts w:ascii="Century Gothic" w:hAnsi="Century Gothic"/>
                <w:color w:val="000000"/>
                <w:sz w:val="20"/>
                <w:szCs w:val="20"/>
                <w:lang w:eastAsia="es-MX"/>
              </w:rPr>
              <w:t xml:space="preserve"> por la afirmativa </w:t>
            </w:r>
            <w:r w:rsidR="00A10E2D" w:rsidRPr="00794528">
              <w:rPr>
                <w:rFonts w:ascii="Century Gothic" w:hAnsi="Century Gothic"/>
                <w:color w:val="000000"/>
                <w:sz w:val="20"/>
                <w:szCs w:val="20"/>
                <w:lang w:eastAsia="es-MX"/>
              </w:rPr>
              <w:t>sírvanse</w:t>
            </w:r>
            <w:r w:rsidRPr="00794528">
              <w:rPr>
                <w:rFonts w:ascii="Century Gothic" w:hAnsi="Century Gothic"/>
                <w:color w:val="000000"/>
                <w:sz w:val="20"/>
                <w:szCs w:val="20"/>
                <w:lang w:eastAsia="es-MX"/>
              </w:rPr>
              <w:t xml:space="preserve"> </w:t>
            </w:r>
            <w:proofErr w:type="spellStart"/>
            <w:r w:rsidRPr="00794528">
              <w:rPr>
                <w:rFonts w:ascii="Century Gothic" w:hAnsi="Century Gothic"/>
                <w:color w:val="000000"/>
                <w:sz w:val="20"/>
                <w:szCs w:val="20"/>
                <w:lang w:eastAsia="es-MX"/>
              </w:rPr>
              <w:t>manifes</w:t>
            </w:r>
            <w:r w:rsidR="00A10E2D">
              <w:rPr>
                <w:rFonts w:ascii="Century Gothic" w:hAnsi="Century Gothic"/>
                <w:color w:val="000000"/>
                <w:sz w:val="20"/>
                <w:szCs w:val="20"/>
                <w:lang w:eastAsia="es-MX"/>
              </w:rPr>
              <w:t>-</w:t>
            </w:r>
            <w:r w:rsidRPr="00794528">
              <w:rPr>
                <w:rFonts w:ascii="Century Gothic" w:hAnsi="Century Gothic"/>
                <w:color w:val="000000"/>
                <w:sz w:val="20"/>
                <w:szCs w:val="20"/>
                <w:lang w:eastAsia="es-MX"/>
              </w:rPr>
              <w:t>tandolo</w:t>
            </w:r>
            <w:proofErr w:type="spellEnd"/>
            <w:r w:rsidRPr="00794528">
              <w:rPr>
                <w:rFonts w:ascii="Century Gothic" w:hAnsi="Century Gothic"/>
                <w:color w:val="000000"/>
                <w:sz w:val="20"/>
                <w:szCs w:val="20"/>
                <w:lang w:eastAsia="es-MX"/>
              </w:rPr>
              <w:t xml:space="preserve"> levantando su mano.           </w:t>
            </w:r>
            <w:r w:rsidR="00A10E2D">
              <w:rPr>
                <w:rFonts w:ascii="Century Gothic" w:hAnsi="Century Gothic"/>
                <w:color w:val="000000"/>
                <w:sz w:val="20"/>
                <w:szCs w:val="20"/>
                <w:lang w:eastAsia="es-MX"/>
              </w:rPr>
              <w:t xml:space="preserve">      Aprobado por </w:t>
            </w:r>
            <w:proofErr w:type="spellStart"/>
            <w:r w:rsidR="00A10E2D">
              <w:rPr>
                <w:rFonts w:ascii="Century Gothic" w:hAnsi="Century Gothic"/>
                <w:color w:val="000000"/>
                <w:sz w:val="20"/>
                <w:szCs w:val="20"/>
                <w:lang w:eastAsia="es-MX"/>
              </w:rPr>
              <w:t>Unanimi</w:t>
            </w:r>
            <w:proofErr w:type="spellEnd"/>
            <w:r w:rsidR="00A10E2D">
              <w:rPr>
                <w:rFonts w:ascii="Century Gothic" w:hAnsi="Century Gothic"/>
                <w:color w:val="000000"/>
                <w:sz w:val="20"/>
                <w:szCs w:val="20"/>
                <w:lang w:eastAsia="es-MX"/>
              </w:rPr>
              <w:t xml:space="preserve">-dad </w:t>
            </w:r>
            <w:r w:rsidRPr="00794528">
              <w:rPr>
                <w:rFonts w:ascii="Century Gothic" w:hAnsi="Century Gothic"/>
                <w:color w:val="000000"/>
                <w:sz w:val="20"/>
                <w:szCs w:val="20"/>
                <w:lang w:eastAsia="es-MX"/>
              </w:rPr>
              <w:t xml:space="preserve"> de votos</w:t>
            </w:r>
          </w:p>
        </w:tc>
      </w:tr>
    </w:tbl>
    <w:p w:rsidR="003C187A" w:rsidRDefault="003C187A" w:rsidP="003C187A">
      <w:pPr>
        <w:jc w:val="both"/>
        <w:rPr>
          <w:rFonts w:ascii="Century Gothic" w:hAnsi="Century Gothic" w:cs="Tahoma"/>
          <w:sz w:val="22"/>
          <w:szCs w:val="22"/>
          <w:highlight w:val="yellow"/>
        </w:rPr>
      </w:pPr>
    </w:p>
    <w:p w:rsidR="009453A1" w:rsidRPr="00780256" w:rsidRDefault="009453A1" w:rsidP="009453A1">
      <w:pPr>
        <w:jc w:val="both"/>
        <w:rPr>
          <w:rFonts w:ascii="Century Gothic" w:hAnsi="Century Gothic" w:cs="Tahoma"/>
          <w:color w:val="000000" w:themeColor="text1"/>
          <w:sz w:val="22"/>
          <w:szCs w:val="22"/>
        </w:rPr>
      </w:pPr>
      <w:r w:rsidRPr="00CF13B2">
        <w:rPr>
          <w:rFonts w:ascii="Century Gothic" w:hAnsi="Century Gothic" w:cs="Tahoma"/>
          <w:color w:val="000000" w:themeColor="text1"/>
          <w:sz w:val="22"/>
          <w:szCs w:val="22"/>
          <w:lang w:val="es-ES_tradnl"/>
        </w:rPr>
        <w:t xml:space="preserve">El Lic. </w:t>
      </w:r>
      <w:r w:rsidRPr="00CF13B2">
        <w:rPr>
          <w:rFonts w:ascii="Century Gothic" w:hAnsi="Century Gothic" w:cs="Tahoma"/>
          <w:color w:val="000000" w:themeColor="text1"/>
          <w:sz w:val="22"/>
          <w:szCs w:val="22"/>
        </w:rPr>
        <w:t xml:space="preserve">Edmundo Antonio </w:t>
      </w:r>
      <w:proofErr w:type="spellStart"/>
      <w:r w:rsidRPr="00CF13B2">
        <w:rPr>
          <w:rFonts w:ascii="Century Gothic" w:hAnsi="Century Gothic" w:cs="Tahoma"/>
          <w:color w:val="000000" w:themeColor="text1"/>
          <w:sz w:val="22"/>
          <w:szCs w:val="22"/>
        </w:rPr>
        <w:t>Amutio</w:t>
      </w:r>
      <w:proofErr w:type="spellEnd"/>
      <w:r w:rsidRPr="00CF13B2">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w:t>
      </w:r>
      <w:r>
        <w:rPr>
          <w:rFonts w:ascii="Century Gothic" w:hAnsi="Century Gothic" w:cs="Tahoma"/>
          <w:color w:val="000000" w:themeColor="text1"/>
          <w:sz w:val="22"/>
          <w:szCs w:val="22"/>
        </w:rPr>
        <w:t xml:space="preserve">C. Lorena </w:t>
      </w:r>
      <w:r w:rsidR="00780256">
        <w:rPr>
          <w:rFonts w:ascii="Century Gothic" w:hAnsi="Century Gothic" w:cs="Tahoma"/>
          <w:color w:val="000000" w:themeColor="text1"/>
          <w:sz w:val="22"/>
          <w:szCs w:val="22"/>
        </w:rPr>
        <w:t xml:space="preserve">Gómez Haro </w:t>
      </w:r>
      <w:proofErr w:type="spellStart"/>
      <w:r w:rsidR="00780256">
        <w:rPr>
          <w:rFonts w:ascii="Century Gothic" w:hAnsi="Century Gothic" w:cs="Tahoma"/>
          <w:color w:val="000000" w:themeColor="text1"/>
          <w:sz w:val="22"/>
          <w:szCs w:val="22"/>
        </w:rPr>
        <w:t>Planell</w:t>
      </w:r>
      <w:proofErr w:type="spellEnd"/>
      <w:r w:rsidR="00780256">
        <w:rPr>
          <w:rFonts w:ascii="Century Gothic" w:hAnsi="Century Gothic" w:cs="Tahoma"/>
          <w:color w:val="000000" w:themeColor="text1"/>
          <w:sz w:val="22"/>
          <w:szCs w:val="22"/>
        </w:rPr>
        <w:t xml:space="preserve">, Directora de Relaciones Públicas </w:t>
      </w:r>
      <w:r w:rsidR="00780256" w:rsidRPr="00794528">
        <w:rPr>
          <w:rFonts w:ascii="Century Gothic" w:hAnsi="Century Gothic"/>
          <w:sz w:val="22"/>
          <w:szCs w:val="22"/>
          <w:lang w:eastAsia="es-MX"/>
        </w:rPr>
        <w:t>Protocolo y Eventos adscrita a la Jefatura de Gabinete</w:t>
      </w:r>
      <w:r w:rsidR="00A75261">
        <w:rPr>
          <w:rFonts w:ascii="Century Gothic" w:hAnsi="Century Gothic"/>
          <w:sz w:val="22"/>
          <w:szCs w:val="22"/>
          <w:lang w:eastAsia="es-MX"/>
        </w:rPr>
        <w:t>.</w:t>
      </w:r>
    </w:p>
    <w:p w:rsidR="009453A1" w:rsidRPr="00CF13B2" w:rsidRDefault="009453A1" w:rsidP="009453A1">
      <w:pPr>
        <w:spacing w:line="360" w:lineRule="auto"/>
        <w:jc w:val="both"/>
        <w:rPr>
          <w:rFonts w:ascii="Century Gothic" w:hAnsi="Century Gothic" w:cs="Tahoma"/>
          <w:color w:val="000000" w:themeColor="text1"/>
          <w:sz w:val="22"/>
          <w:szCs w:val="22"/>
        </w:rPr>
      </w:pPr>
    </w:p>
    <w:p w:rsidR="009453A1" w:rsidRPr="00CF13B2" w:rsidRDefault="009453A1" w:rsidP="009453A1">
      <w:pPr>
        <w:ind w:left="708"/>
        <w:jc w:val="center"/>
        <w:rPr>
          <w:rFonts w:ascii="Century Gothic" w:hAnsi="Century Gothic" w:cs="Tahoma"/>
          <w:b/>
          <w:i/>
          <w:color w:val="000000" w:themeColor="text1"/>
          <w:sz w:val="22"/>
          <w:szCs w:val="22"/>
          <w:lang w:eastAsia="en-US"/>
        </w:rPr>
      </w:pPr>
      <w:r w:rsidRPr="00CF13B2">
        <w:rPr>
          <w:rFonts w:ascii="Century Gothic" w:hAnsi="Century Gothic" w:cs="Tahoma"/>
          <w:b/>
          <w:i/>
          <w:color w:val="000000" w:themeColor="text1"/>
          <w:sz w:val="22"/>
          <w:szCs w:val="22"/>
          <w:lang w:eastAsia="en-US"/>
        </w:rPr>
        <w:t>Aprobado por unanimidad de votos por parte de los integrantes del Comité presentes.</w:t>
      </w:r>
    </w:p>
    <w:p w:rsidR="009453A1" w:rsidRPr="00CF13B2" w:rsidRDefault="009453A1" w:rsidP="009453A1">
      <w:pPr>
        <w:spacing w:line="360" w:lineRule="auto"/>
        <w:jc w:val="both"/>
        <w:rPr>
          <w:rFonts w:ascii="Century Gothic" w:hAnsi="Century Gothic" w:cs="Tahoma"/>
          <w:color w:val="000000" w:themeColor="text1"/>
          <w:sz w:val="22"/>
          <w:szCs w:val="22"/>
        </w:rPr>
      </w:pPr>
    </w:p>
    <w:p w:rsidR="009453A1" w:rsidRPr="00085CC5" w:rsidRDefault="007C5EB2" w:rsidP="009453A1">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La C. Lorena Gómez Haro </w:t>
      </w:r>
      <w:proofErr w:type="spellStart"/>
      <w:r>
        <w:rPr>
          <w:rFonts w:ascii="Century Gothic" w:hAnsi="Century Gothic" w:cs="Tahoma"/>
          <w:color w:val="000000" w:themeColor="text1"/>
          <w:sz w:val="22"/>
          <w:szCs w:val="22"/>
        </w:rPr>
        <w:t>Planell</w:t>
      </w:r>
      <w:proofErr w:type="spellEnd"/>
      <w:r>
        <w:rPr>
          <w:rFonts w:ascii="Century Gothic" w:hAnsi="Century Gothic" w:cs="Tahoma"/>
          <w:color w:val="000000" w:themeColor="text1"/>
          <w:sz w:val="22"/>
          <w:szCs w:val="22"/>
        </w:rPr>
        <w:t xml:space="preserve">, Directora de Relaciones Públicas </w:t>
      </w:r>
      <w:r w:rsidRPr="00794528">
        <w:rPr>
          <w:rFonts w:ascii="Century Gothic" w:hAnsi="Century Gothic"/>
          <w:sz w:val="22"/>
          <w:szCs w:val="22"/>
          <w:lang w:eastAsia="es-MX"/>
        </w:rPr>
        <w:t xml:space="preserve">Protocolo y Eventos adscrita a la Jefatura de </w:t>
      </w:r>
      <w:r>
        <w:rPr>
          <w:rFonts w:ascii="Century Gothic" w:hAnsi="Century Gothic"/>
          <w:sz w:val="22"/>
          <w:szCs w:val="22"/>
          <w:lang w:eastAsia="es-MX"/>
        </w:rPr>
        <w:t>Gabinete</w:t>
      </w:r>
      <w:r w:rsidR="009453A1" w:rsidRPr="00CF13B2">
        <w:rPr>
          <w:rFonts w:ascii="Century Gothic" w:hAnsi="Century Gothic" w:cs="Tahoma"/>
          <w:color w:val="000000" w:themeColor="text1"/>
          <w:sz w:val="22"/>
          <w:szCs w:val="22"/>
        </w:rPr>
        <w:t>, dio contestación a las observaciones</w:t>
      </w:r>
      <w:r w:rsidR="009453A1" w:rsidRPr="00CF13B2">
        <w:rPr>
          <w:rFonts w:ascii="Century Gothic" w:hAnsi="Century Gothic" w:cs="Tahoma"/>
          <w:b/>
          <w:color w:val="000000" w:themeColor="text1"/>
          <w:sz w:val="22"/>
          <w:szCs w:val="22"/>
        </w:rPr>
        <w:t xml:space="preserve"> </w:t>
      </w:r>
      <w:r w:rsidR="009453A1" w:rsidRPr="00CF13B2">
        <w:rPr>
          <w:rFonts w:ascii="Century Gothic" w:hAnsi="Century Gothic" w:cs="Tahoma"/>
          <w:color w:val="000000" w:themeColor="text1"/>
          <w:sz w:val="22"/>
          <w:szCs w:val="22"/>
        </w:rPr>
        <w:t>realizadas por los Integran</w:t>
      </w:r>
      <w:r>
        <w:rPr>
          <w:rFonts w:ascii="Century Gothic" w:hAnsi="Century Gothic" w:cs="Tahoma"/>
          <w:color w:val="000000" w:themeColor="text1"/>
          <w:sz w:val="22"/>
          <w:szCs w:val="22"/>
        </w:rPr>
        <w:t xml:space="preserve">tes del Comité de Adquisiciones relativas al Asunto </w:t>
      </w:r>
      <w:r w:rsidRPr="007C5EB2">
        <w:rPr>
          <w:rFonts w:ascii="Century Gothic" w:hAnsi="Century Gothic" w:cs="Tahoma"/>
          <w:b/>
          <w:color w:val="000000" w:themeColor="text1"/>
          <w:sz w:val="22"/>
          <w:szCs w:val="22"/>
        </w:rPr>
        <w:t>A2</w:t>
      </w:r>
      <w:r>
        <w:rPr>
          <w:rFonts w:ascii="Century Gothic" w:hAnsi="Century Gothic" w:cs="Tahoma"/>
          <w:color w:val="000000" w:themeColor="text1"/>
          <w:sz w:val="22"/>
          <w:szCs w:val="22"/>
        </w:rPr>
        <w:t xml:space="preserve">. </w:t>
      </w:r>
    </w:p>
    <w:p w:rsidR="009453A1" w:rsidRDefault="009453A1" w:rsidP="003C187A">
      <w:pPr>
        <w:jc w:val="both"/>
        <w:rPr>
          <w:rFonts w:ascii="Century Gothic" w:hAnsi="Century Gothic" w:cs="Tahoma"/>
          <w:sz w:val="22"/>
          <w:szCs w:val="22"/>
          <w:highlight w:val="yellow"/>
        </w:rPr>
      </w:pPr>
    </w:p>
    <w:p w:rsidR="009453A1" w:rsidRDefault="009453A1" w:rsidP="003C187A">
      <w:pPr>
        <w:jc w:val="both"/>
        <w:rPr>
          <w:rFonts w:ascii="Century Gothic" w:hAnsi="Century Gothic" w:cs="Tahoma"/>
          <w:sz w:val="22"/>
          <w:szCs w:val="22"/>
          <w:highlight w:val="yellow"/>
        </w:rPr>
      </w:pPr>
    </w:p>
    <w:p w:rsidR="009453A1" w:rsidRPr="009453A1" w:rsidRDefault="00A10E2D" w:rsidP="009453A1">
      <w:pPr>
        <w:jc w:val="both"/>
        <w:rPr>
          <w:rFonts w:ascii="Century Gothic" w:hAnsi="Century Gothic" w:cs="Tahoma"/>
          <w:b/>
          <w:sz w:val="22"/>
          <w:szCs w:val="22"/>
          <w:lang w:val="es-ES"/>
        </w:rPr>
      </w:pPr>
      <w:r w:rsidRPr="007C5EB2">
        <w:rPr>
          <w:rFonts w:ascii="Century Gothic" w:hAnsi="Century Gothic" w:cs="Tahoma"/>
          <w:b/>
          <w:sz w:val="22"/>
          <w:szCs w:val="22"/>
          <w:highlight w:val="yellow"/>
        </w:rPr>
        <w:t>Nota:</w:t>
      </w:r>
      <w:r w:rsidR="009453A1" w:rsidRPr="007C5EB2">
        <w:rPr>
          <w:rFonts w:ascii="Century Gothic" w:hAnsi="Century Gothic" w:cs="Tahoma"/>
          <w:b/>
          <w:sz w:val="22"/>
          <w:szCs w:val="22"/>
          <w:highlight w:val="yellow"/>
        </w:rPr>
        <w:t xml:space="preserve"> </w:t>
      </w:r>
      <w:r w:rsidR="009453A1" w:rsidRPr="007C5EB2">
        <w:rPr>
          <w:rFonts w:ascii="Century Gothic" w:hAnsi="Century Gothic" w:cs="Tahoma"/>
          <w:b/>
          <w:i/>
          <w:sz w:val="22"/>
          <w:szCs w:val="22"/>
          <w:highlight w:val="yellow"/>
        </w:rPr>
        <w:t xml:space="preserve">A petición del </w:t>
      </w:r>
      <w:r w:rsidR="009453A1" w:rsidRPr="007C5EB2">
        <w:rPr>
          <w:rFonts w:ascii="Century Gothic" w:hAnsi="Century Gothic" w:cs="Tahoma"/>
          <w:b/>
          <w:sz w:val="22"/>
          <w:szCs w:val="22"/>
          <w:highlight w:val="yellow"/>
          <w:lang w:val="es-ES"/>
        </w:rPr>
        <w:t xml:space="preserve">Mtro. Israel Jacobo </w:t>
      </w:r>
      <w:r w:rsidR="00A75261" w:rsidRPr="007C5EB2">
        <w:rPr>
          <w:rFonts w:ascii="Century Gothic" w:hAnsi="Century Gothic" w:cs="Tahoma"/>
          <w:b/>
          <w:sz w:val="22"/>
          <w:szCs w:val="22"/>
          <w:highlight w:val="yellow"/>
          <w:lang w:val="es-ES"/>
        </w:rPr>
        <w:t>Bojórquez</w:t>
      </w:r>
      <w:r w:rsidR="009453A1" w:rsidRPr="007C5EB2">
        <w:rPr>
          <w:rFonts w:ascii="Century Gothic" w:hAnsi="Century Gothic" w:cs="Tahoma"/>
          <w:b/>
          <w:sz w:val="22"/>
          <w:szCs w:val="22"/>
          <w:highlight w:val="yellow"/>
          <w:lang w:val="es-ES"/>
        </w:rPr>
        <w:t xml:space="preserve">, representante Suplente del Partido Movimiento de Regeneración Nacional, se plasma en la presente acta la inconformidad del Partido que representa, respeto a la </w:t>
      </w:r>
      <w:r w:rsidR="00C8560B">
        <w:rPr>
          <w:rFonts w:ascii="Century Gothic" w:hAnsi="Century Gothic" w:cs="Tahoma"/>
          <w:b/>
          <w:sz w:val="22"/>
          <w:szCs w:val="22"/>
          <w:highlight w:val="yellow"/>
          <w:lang w:val="es-ES"/>
        </w:rPr>
        <w:t xml:space="preserve">aprobación de la </w:t>
      </w:r>
      <w:r w:rsidR="009453A1" w:rsidRPr="007C5EB2">
        <w:rPr>
          <w:rFonts w:ascii="Century Gothic" w:hAnsi="Century Gothic" w:cs="Tahoma"/>
          <w:b/>
          <w:sz w:val="22"/>
          <w:szCs w:val="22"/>
          <w:highlight w:val="yellow"/>
          <w:lang w:val="es-ES"/>
        </w:rPr>
        <w:t xml:space="preserve">adjudicación </w:t>
      </w:r>
      <w:r w:rsidR="007C5EB2" w:rsidRPr="007C5EB2">
        <w:rPr>
          <w:rFonts w:ascii="Century Gothic" w:hAnsi="Century Gothic" w:cs="Tahoma"/>
          <w:b/>
          <w:sz w:val="22"/>
          <w:szCs w:val="22"/>
          <w:highlight w:val="yellow"/>
          <w:lang w:val="es-ES"/>
        </w:rPr>
        <w:t>del Asunto</w:t>
      </w:r>
      <w:r w:rsidR="009453A1" w:rsidRPr="007C5EB2">
        <w:rPr>
          <w:rFonts w:ascii="Century Gothic" w:hAnsi="Century Gothic" w:cs="Tahoma"/>
          <w:b/>
          <w:sz w:val="22"/>
          <w:szCs w:val="22"/>
          <w:highlight w:val="yellow"/>
          <w:lang w:val="es-ES"/>
        </w:rPr>
        <w:t xml:space="preserve"> A2.</w:t>
      </w:r>
      <w:r w:rsidR="009453A1" w:rsidRPr="009453A1">
        <w:rPr>
          <w:rFonts w:ascii="Century Gothic" w:hAnsi="Century Gothic" w:cs="Tahoma"/>
          <w:b/>
          <w:sz w:val="22"/>
          <w:szCs w:val="22"/>
          <w:lang w:val="es-ES"/>
        </w:rPr>
        <w:t xml:space="preserve"> </w:t>
      </w:r>
    </w:p>
    <w:p w:rsidR="00A10E2D" w:rsidRPr="009453A1" w:rsidRDefault="00A10E2D" w:rsidP="003C187A">
      <w:pPr>
        <w:jc w:val="both"/>
        <w:rPr>
          <w:rFonts w:ascii="Century Gothic" w:hAnsi="Century Gothic" w:cs="Tahoma"/>
          <w:sz w:val="22"/>
          <w:szCs w:val="22"/>
          <w:lang w:val="es-ES"/>
        </w:rPr>
      </w:pPr>
    </w:p>
    <w:p w:rsidR="003C187A" w:rsidRPr="003C187A" w:rsidRDefault="003C187A" w:rsidP="003C187A">
      <w:pPr>
        <w:jc w:val="both"/>
        <w:rPr>
          <w:rFonts w:ascii="Century Gothic" w:hAnsi="Century Gothic" w:cs="Tahoma"/>
          <w:sz w:val="22"/>
          <w:szCs w:val="22"/>
          <w:highlight w:val="yellow"/>
        </w:rPr>
      </w:pPr>
    </w:p>
    <w:p w:rsidR="003C187A" w:rsidRPr="003C187A" w:rsidRDefault="003C187A" w:rsidP="003C187A">
      <w:pPr>
        <w:ind w:right="-94"/>
        <w:jc w:val="both"/>
        <w:rPr>
          <w:rFonts w:ascii="Century Gothic" w:hAnsi="Century Gothic" w:cs="Tahoma"/>
          <w:sz w:val="22"/>
          <w:szCs w:val="22"/>
        </w:rPr>
      </w:pPr>
      <w:r w:rsidRPr="003C187A">
        <w:rPr>
          <w:rFonts w:ascii="Century Gothic" w:hAnsi="Century Gothic" w:cs="Tahoma"/>
          <w:sz w:val="22"/>
          <w:szCs w:val="22"/>
        </w:rPr>
        <w:t xml:space="preserve">Los asuntos varios del cuadro, pertenecen al </w:t>
      </w:r>
      <w:r w:rsidRPr="003C187A">
        <w:rPr>
          <w:rFonts w:ascii="Century Gothic" w:hAnsi="Century Gothic" w:cs="Tahoma"/>
          <w:b/>
          <w:sz w:val="22"/>
          <w:szCs w:val="22"/>
        </w:rPr>
        <w:t>inciso A</w:t>
      </w:r>
      <w:r w:rsidRPr="003C187A">
        <w:rPr>
          <w:rFonts w:ascii="Century Gothic" w:hAnsi="Century Gothic" w:cs="Tahoma"/>
          <w:sz w:val="22"/>
          <w:szCs w:val="22"/>
        </w:rPr>
        <w:t xml:space="preserve">, de la agenda de trabajo y fueron aprobados </w:t>
      </w:r>
      <w:r w:rsidRPr="003C187A">
        <w:rPr>
          <w:rFonts w:ascii="Century Gothic" w:hAnsi="Century Gothic" w:cs="Tahoma"/>
          <w:sz w:val="22"/>
          <w:szCs w:val="22"/>
          <w:lang w:val="es-ES"/>
        </w:rPr>
        <w:t xml:space="preserve">de </w:t>
      </w:r>
      <w:r w:rsidRPr="003C187A">
        <w:rPr>
          <w:rFonts w:ascii="Century Gothic" w:hAnsi="Century Gothic" w:cs="Tahoma"/>
          <w:sz w:val="22"/>
          <w:szCs w:val="22"/>
        </w:rPr>
        <w:t xml:space="preserve">conformidad </w:t>
      </w:r>
      <w:r w:rsidRPr="003C187A">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C187A">
        <w:rPr>
          <w:rFonts w:ascii="Century Gothic" w:hAnsi="Century Gothic" w:cs="Tahoma"/>
          <w:sz w:val="22"/>
          <w:szCs w:val="22"/>
        </w:rPr>
        <w:t xml:space="preserve">por </w:t>
      </w:r>
      <w:r w:rsidRPr="003C187A">
        <w:rPr>
          <w:rFonts w:ascii="Century Gothic" w:hAnsi="Century Gothic" w:cs="Tahoma"/>
          <w:b/>
          <w:sz w:val="22"/>
          <w:szCs w:val="22"/>
        </w:rPr>
        <w:t>Unanimidad de votos</w:t>
      </w:r>
      <w:r w:rsidRPr="003C187A">
        <w:rPr>
          <w:rFonts w:ascii="Century Gothic" w:hAnsi="Century Gothic" w:cs="Tahoma"/>
          <w:sz w:val="22"/>
          <w:szCs w:val="22"/>
        </w:rPr>
        <w:t xml:space="preserve"> por parte de los integrantes del Comité de Adquisiciones.</w:t>
      </w:r>
    </w:p>
    <w:p w:rsidR="00453A07" w:rsidRPr="003C187A" w:rsidRDefault="00453A07" w:rsidP="00724590">
      <w:pPr>
        <w:contextualSpacing/>
        <w:jc w:val="both"/>
        <w:rPr>
          <w:rFonts w:ascii="Century Gothic" w:hAnsi="Century Gothic" w:cs="Tahoma"/>
          <w:b/>
          <w:sz w:val="22"/>
          <w:szCs w:val="22"/>
        </w:rPr>
      </w:pPr>
    </w:p>
    <w:p w:rsidR="00453A07" w:rsidRDefault="00453A07" w:rsidP="00724590">
      <w:pPr>
        <w:contextualSpacing/>
        <w:jc w:val="both"/>
        <w:rPr>
          <w:rFonts w:ascii="Century Gothic" w:hAnsi="Century Gothic" w:cs="Tahoma"/>
          <w:b/>
          <w:sz w:val="22"/>
          <w:szCs w:val="22"/>
          <w:lang w:val="es-ES_tradnl"/>
        </w:rPr>
      </w:pPr>
    </w:p>
    <w:p w:rsidR="00724590" w:rsidRPr="006254A5" w:rsidRDefault="00232872" w:rsidP="00724590">
      <w:pPr>
        <w:contextualSpacing/>
        <w:jc w:val="both"/>
        <w:rPr>
          <w:rFonts w:ascii="Century Gothic" w:hAnsi="Century Gothic" w:cs="Tahoma"/>
          <w:sz w:val="22"/>
          <w:szCs w:val="22"/>
        </w:rPr>
      </w:pPr>
      <w:r>
        <w:rPr>
          <w:rFonts w:ascii="Century Gothic" w:hAnsi="Century Gothic" w:cs="Tahoma"/>
          <w:b/>
          <w:sz w:val="22"/>
          <w:szCs w:val="22"/>
          <w:lang w:val="es-ES_tradnl"/>
        </w:rPr>
        <w:t>Incido B</w:t>
      </w:r>
      <w:r w:rsidR="008E652C" w:rsidRPr="00374EAD">
        <w:rPr>
          <w:rFonts w:ascii="Century Gothic" w:hAnsi="Century Gothic" w:cs="Tahoma"/>
          <w:b/>
          <w:sz w:val="22"/>
          <w:szCs w:val="22"/>
          <w:lang w:val="es-ES_tradnl"/>
        </w:rPr>
        <w:t>).-</w:t>
      </w:r>
      <w:r w:rsidR="008E652C">
        <w:rPr>
          <w:rFonts w:ascii="Century Gothic" w:hAnsi="Century Gothic" w:cs="Tahoma"/>
          <w:b/>
          <w:sz w:val="22"/>
          <w:szCs w:val="22"/>
          <w:lang w:val="es-ES_tradnl"/>
        </w:rPr>
        <w:t xml:space="preserve"> </w:t>
      </w:r>
      <w:r w:rsidR="00724590" w:rsidRPr="009E5AC4">
        <w:rPr>
          <w:rFonts w:ascii="Century Gothic" w:eastAsiaTheme="minorEastAsia" w:hAnsi="Century Gothic" w:cs="Tahoma"/>
          <w:b/>
          <w:sz w:val="22"/>
          <w:szCs w:val="22"/>
        </w:rPr>
        <w:t xml:space="preserve">De acuerdo a lo establecido </w:t>
      </w:r>
      <w:r w:rsidR="00724590" w:rsidRPr="009E5AC4">
        <w:rPr>
          <w:rFonts w:ascii="Century Gothic" w:hAnsi="Century Gothic" w:cs="Tahoma"/>
          <w:b/>
          <w:sz w:val="22"/>
          <w:szCs w:val="22"/>
        </w:rPr>
        <w:t>en el Reglamento de Compras, Enajenaciones y Contratación de Servicios del Municipio de Zapopan Jalisco,</w:t>
      </w:r>
      <w:r w:rsidR="00724590">
        <w:rPr>
          <w:rFonts w:ascii="Century Gothic" w:eastAsiaTheme="minorEastAsia" w:hAnsi="Century Gothic" w:cs="Tahoma"/>
          <w:b/>
          <w:sz w:val="22"/>
          <w:szCs w:val="22"/>
        </w:rPr>
        <w:t xml:space="preserve"> Artículo 99, Fracción I</w:t>
      </w:r>
      <w:r w:rsidR="00724590" w:rsidRPr="009E5AC4">
        <w:rPr>
          <w:rFonts w:ascii="Century Gothic" w:eastAsiaTheme="minorEastAsia" w:hAnsi="Century Gothic" w:cs="Tahoma"/>
          <w:b/>
          <w:sz w:val="22"/>
          <w:szCs w:val="22"/>
        </w:rPr>
        <w:t xml:space="preserve"> y el Artículo 100, fracción I</w:t>
      </w:r>
      <w:r w:rsidR="00724590" w:rsidRPr="009E5AC4">
        <w:rPr>
          <w:rFonts w:ascii="Century Gothic" w:hAnsi="Century Gothic" w:cs="Tahoma"/>
          <w:b/>
          <w:sz w:val="22"/>
          <w:szCs w:val="22"/>
        </w:rPr>
        <w:t>, se rinde informe.</w:t>
      </w:r>
    </w:p>
    <w:p w:rsidR="007A16DA" w:rsidRDefault="007A16DA" w:rsidP="00724590">
      <w:pPr>
        <w:ind w:right="-142"/>
        <w:jc w:val="both"/>
        <w:rPr>
          <w:rFonts w:ascii="Century Gothic" w:hAnsi="Century Gothic" w:cs="Tahoma"/>
          <w:sz w:val="22"/>
          <w:szCs w:val="22"/>
        </w:rPr>
      </w:pPr>
    </w:p>
    <w:p w:rsidR="00232872" w:rsidRDefault="00232872" w:rsidP="00724590">
      <w:pPr>
        <w:ind w:right="-142"/>
        <w:jc w:val="both"/>
        <w:rPr>
          <w:rFonts w:ascii="Century Gothic" w:hAnsi="Century Gothic" w:cs="Tahoma"/>
          <w:sz w:val="22"/>
          <w:szCs w:val="22"/>
        </w:rPr>
      </w:pPr>
    </w:p>
    <w:tbl>
      <w:tblPr>
        <w:tblW w:w="10485" w:type="dxa"/>
        <w:tblCellMar>
          <w:left w:w="70" w:type="dxa"/>
          <w:right w:w="70" w:type="dxa"/>
        </w:tblCellMar>
        <w:tblLook w:val="04A0" w:firstRow="1" w:lastRow="0" w:firstColumn="1" w:lastColumn="0" w:noHBand="0" w:noVBand="1"/>
      </w:tblPr>
      <w:tblGrid>
        <w:gridCol w:w="1500"/>
        <w:gridCol w:w="1472"/>
        <w:gridCol w:w="1706"/>
        <w:gridCol w:w="1782"/>
        <w:gridCol w:w="1757"/>
        <w:gridCol w:w="2268"/>
      </w:tblGrid>
      <w:tr w:rsidR="009453A1" w:rsidRPr="009453A1" w:rsidTr="009453A1">
        <w:trPr>
          <w:trHeight w:val="504"/>
        </w:trPr>
        <w:tc>
          <w:tcPr>
            <w:tcW w:w="150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9453A1" w:rsidRPr="009453A1" w:rsidRDefault="009453A1" w:rsidP="009453A1">
            <w:pPr>
              <w:jc w:val="center"/>
              <w:rPr>
                <w:rFonts w:ascii="Century Gothic" w:hAnsi="Century Gothic"/>
                <w:b/>
                <w:bCs/>
                <w:color w:val="FFFFFF"/>
                <w:sz w:val="20"/>
                <w:szCs w:val="20"/>
                <w:u w:val="single"/>
                <w:lang w:eastAsia="es-MX"/>
              </w:rPr>
            </w:pPr>
            <w:r w:rsidRPr="009453A1">
              <w:rPr>
                <w:rFonts w:ascii="Century Gothic" w:hAnsi="Century Gothic"/>
                <w:b/>
                <w:bCs/>
                <w:color w:val="FFFFFF"/>
                <w:sz w:val="20"/>
                <w:szCs w:val="20"/>
                <w:u w:val="single"/>
                <w:lang w:eastAsia="es-MX"/>
              </w:rPr>
              <w:t>NUMERO</w:t>
            </w:r>
          </w:p>
        </w:tc>
        <w:tc>
          <w:tcPr>
            <w:tcW w:w="1472" w:type="dxa"/>
            <w:tcBorders>
              <w:top w:val="single" w:sz="4" w:space="0" w:color="auto"/>
              <w:left w:val="nil"/>
              <w:bottom w:val="single" w:sz="4" w:space="0" w:color="auto"/>
              <w:right w:val="single" w:sz="4" w:space="0" w:color="auto"/>
            </w:tcBorders>
            <w:shd w:val="clear" w:color="000000" w:fill="EC7320"/>
            <w:vAlign w:val="center"/>
            <w:hideMark/>
          </w:tcPr>
          <w:p w:rsidR="009453A1" w:rsidRPr="009453A1" w:rsidRDefault="009453A1" w:rsidP="009453A1">
            <w:pPr>
              <w:jc w:val="center"/>
              <w:rPr>
                <w:rFonts w:ascii="Century Gothic" w:hAnsi="Century Gothic"/>
                <w:b/>
                <w:bCs/>
                <w:color w:val="FFFFFF"/>
                <w:sz w:val="20"/>
                <w:szCs w:val="20"/>
                <w:u w:val="single"/>
                <w:lang w:eastAsia="es-MX"/>
              </w:rPr>
            </w:pPr>
            <w:r w:rsidRPr="009453A1">
              <w:rPr>
                <w:rFonts w:ascii="Century Gothic" w:hAnsi="Century Gothic"/>
                <w:b/>
                <w:bCs/>
                <w:color w:val="FFFFFF"/>
                <w:sz w:val="20"/>
                <w:szCs w:val="20"/>
                <w:u w:val="single"/>
                <w:lang w:eastAsia="es-MX"/>
              </w:rPr>
              <w:t>REQUISICIÓN</w:t>
            </w:r>
          </w:p>
        </w:tc>
        <w:tc>
          <w:tcPr>
            <w:tcW w:w="1706" w:type="dxa"/>
            <w:tcBorders>
              <w:top w:val="single" w:sz="4" w:space="0" w:color="auto"/>
              <w:left w:val="nil"/>
              <w:bottom w:val="single" w:sz="4" w:space="0" w:color="auto"/>
              <w:right w:val="single" w:sz="4" w:space="0" w:color="auto"/>
            </w:tcBorders>
            <w:shd w:val="clear" w:color="000000" w:fill="EC7320"/>
            <w:vAlign w:val="center"/>
            <w:hideMark/>
          </w:tcPr>
          <w:p w:rsidR="009453A1" w:rsidRPr="009453A1" w:rsidRDefault="009453A1" w:rsidP="009453A1">
            <w:pPr>
              <w:jc w:val="center"/>
              <w:rPr>
                <w:rFonts w:ascii="Century Gothic" w:hAnsi="Century Gothic"/>
                <w:b/>
                <w:bCs/>
                <w:color w:val="FFFFFF"/>
                <w:sz w:val="20"/>
                <w:szCs w:val="20"/>
                <w:u w:val="single"/>
                <w:lang w:eastAsia="es-MX"/>
              </w:rPr>
            </w:pPr>
            <w:r w:rsidRPr="009453A1">
              <w:rPr>
                <w:rFonts w:ascii="Century Gothic" w:hAnsi="Century Gothic"/>
                <w:b/>
                <w:bCs/>
                <w:color w:val="FFFFFF"/>
                <w:sz w:val="20"/>
                <w:szCs w:val="20"/>
                <w:u w:val="single"/>
                <w:lang w:eastAsia="es-MX"/>
              </w:rPr>
              <w:t>AREA REQUIRENTE</w:t>
            </w:r>
          </w:p>
        </w:tc>
        <w:tc>
          <w:tcPr>
            <w:tcW w:w="1782" w:type="dxa"/>
            <w:tcBorders>
              <w:top w:val="single" w:sz="4" w:space="0" w:color="auto"/>
              <w:left w:val="nil"/>
              <w:bottom w:val="single" w:sz="4" w:space="0" w:color="auto"/>
              <w:right w:val="single" w:sz="4" w:space="0" w:color="auto"/>
            </w:tcBorders>
            <w:shd w:val="clear" w:color="000000" w:fill="EC7320"/>
            <w:vAlign w:val="center"/>
            <w:hideMark/>
          </w:tcPr>
          <w:p w:rsidR="009453A1" w:rsidRPr="009453A1" w:rsidRDefault="009453A1" w:rsidP="009453A1">
            <w:pPr>
              <w:jc w:val="center"/>
              <w:rPr>
                <w:rFonts w:ascii="Century Gothic" w:hAnsi="Century Gothic"/>
                <w:b/>
                <w:bCs/>
                <w:color w:val="FFFFFF"/>
                <w:sz w:val="20"/>
                <w:szCs w:val="20"/>
                <w:u w:val="single"/>
                <w:lang w:eastAsia="es-MX"/>
              </w:rPr>
            </w:pPr>
            <w:r w:rsidRPr="009453A1">
              <w:rPr>
                <w:rFonts w:ascii="Century Gothic" w:hAnsi="Century Gothic"/>
                <w:b/>
                <w:bCs/>
                <w:color w:val="FFFFFF"/>
                <w:sz w:val="20"/>
                <w:szCs w:val="20"/>
                <w:u w:val="single"/>
                <w:lang w:eastAsia="es-MX"/>
              </w:rPr>
              <w:t xml:space="preserve">MONTO TOTAL CON IVA </w:t>
            </w:r>
          </w:p>
        </w:tc>
        <w:tc>
          <w:tcPr>
            <w:tcW w:w="1757" w:type="dxa"/>
            <w:tcBorders>
              <w:top w:val="single" w:sz="4" w:space="0" w:color="auto"/>
              <w:left w:val="nil"/>
              <w:bottom w:val="single" w:sz="4" w:space="0" w:color="auto"/>
              <w:right w:val="single" w:sz="4" w:space="0" w:color="auto"/>
            </w:tcBorders>
            <w:shd w:val="clear" w:color="000000" w:fill="EC7320"/>
            <w:vAlign w:val="center"/>
            <w:hideMark/>
          </w:tcPr>
          <w:p w:rsidR="009453A1" w:rsidRPr="009453A1" w:rsidRDefault="009453A1" w:rsidP="009453A1">
            <w:pPr>
              <w:jc w:val="center"/>
              <w:rPr>
                <w:rFonts w:ascii="Century Gothic" w:hAnsi="Century Gothic"/>
                <w:b/>
                <w:bCs/>
                <w:color w:val="FFFFFF"/>
                <w:sz w:val="20"/>
                <w:szCs w:val="20"/>
                <w:u w:val="single"/>
                <w:lang w:eastAsia="es-MX"/>
              </w:rPr>
            </w:pPr>
            <w:r w:rsidRPr="009453A1">
              <w:rPr>
                <w:rFonts w:ascii="Century Gothic" w:hAnsi="Century Gothic"/>
                <w:b/>
                <w:bCs/>
                <w:color w:val="FFFFFF"/>
                <w:sz w:val="20"/>
                <w:szCs w:val="20"/>
                <w:u w:val="single"/>
                <w:lang w:eastAsia="es-MX"/>
              </w:rPr>
              <w:t>PROVEEDOR</w:t>
            </w:r>
          </w:p>
        </w:tc>
        <w:tc>
          <w:tcPr>
            <w:tcW w:w="2268" w:type="dxa"/>
            <w:tcBorders>
              <w:top w:val="single" w:sz="4" w:space="0" w:color="auto"/>
              <w:left w:val="nil"/>
              <w:bottom w:val="single" w:sz="4" w:space="0" w:color="auto"/>
              <w:right w:val="single" w:sz="4" w:space="0" w:color="auto"/>
            </w:tcBorders>
            <w:shd w:val="clear" w:color="000000" w:fill="EC7320"/>
            <w:vAlign w:val="center"/>
            <w:hideMark/>
          </w:tcPr>
          <w:p w:rsidR="009453A1" w:rsidRPr="009453A1" w:rsidRDefault="009453A1" w:rsidP="009453A1">
            <w:pPr>
              <w:jc w:val="center"/>
              <w:rPr>
                <w:rFonts w:ascii="Century Gothic" w:hAnsi="Century Gothic"/>
                <w:b/>
                <w:bCs/>
                <w:color w:val="FFFFFF"/>
                <w:sz w:val="20"/>
                <w:szCs w:val="20"/>
                <w:u w:val="single"/>
                <w:lang w:eastAsia="es-MX"/>
              </w:rPr>
            </w:pPr>
            <w:r w:rsidRPr="009453A1">
              <w:rPr>
                <w:rFonts w:ascii="Century Gothic" w:hAnsi="Century Gothic"/>
                <w:b/>
                <w:bCs/>
                <w:color w:val="FFFFFF"/>
                <w:sz w:val="20"/>
                <w:szCs w:val="20"/>
                <w:u w:val="single"/>
                <w:lang w:eastAsia="es-MX"/>
              </w:rPr>
              <w:t>MOTIVO</w:t>
            </w:r>
          </w:p>
        </w:tc>
      </w:tr>
      <w:tr w:rsidR="009453A1" w:rsidRPr="009453A1" w:rsidTr="009453A1">
        <w:trPr>
          <w:trHeight w:val="2640"/>
        </w:trPr>
        <w:tc>
          <w:tcPr>
            <w:tcW w:w="1500" w:type="dxa"/>
            <w:tcBorders>
              <w:top w:val="nil"/>
              <w:left w:val="single" w:sz="4" w:space="0" w:color="auto"/>
              <w:bottom w:val="single" w:sz="4" w:space="0" w:color="auto"/>
              <w:right w:val="single" w:sz="4" w:space="0" w:color="auto"/>
            </w:tcBorders>
            <w:shd w:val="clear" w:color="000000" w:fill="F8CBAD"/>
            <w:hideMark/>
          </w:tcPr>
          <w:p w:rsidR="009453A1" w:rsidRPr="009453A1" w:rsidRDefault="009453A1" w:rsidP="009453A1">
            <w:pPr>
              <w:jc w:val="center"/>
              <w:rPr>
                <w:rFonts w:ascii="Century Gothic" w:hAnsi="Century Gothic"/>
                <w:color w:val="000000"/>
                <w:sz w:val="20"/>
                <w:szCs w:val="20"/>
                <w:lang w:eastAsia="es-MX"/>
              </w:rPr>
            </w:pPr>
            <w:r w:rsidRPr="009453A1">
              <w:rPr>
                <w:rFonts w:ascii="Century Gothic" w:hAnsi="Century Gothic"/>
                <w:color w:val="000000"/>
                <w:sz w:val="20"/>
                <w:szCs w:val="20"/>
                <w:lang w:eastAsia="es-MX"/>
              </w:rPr>
              <w:t>B1              Fracción IV</w:t>
            </w:r>
          </w:p>
        </w:tc>
        <w:tc>
          <w:tcPr>
            <w:tcW w:w="1472" w:type="dxa"/>
            <w:tcBorders>
              <w:top w:val="nil"/>
              <w:left w:val="nil"/>
              <w:bottom w:val="single" w:sz="4" w:space="0" w:color="auto"/>
              <w:right w:val="single" w:sz="4" w:space="0" w:color="auto"/>
            </w:tcBorders>
            <w:shd w:val="clear" w:color="000000" w:fill="F8CBAD"/>
            <w:hideMark/>
          </w:tcPr>
          <w:p w:rsidR="009453A1" w:rsidRPr="009453A1" w:rsidRDefault="009453A1" w:rsidP="009453A1">
            <w:pPr>
              <w:jc w:val="center"/>
              <w:rPr>
                <w:rFonts w:ascii="Century Gothic" w:hAnsi="Century Gothic"/>
                <w:color w:val="000000"/>
                <w:sz w:val="20"/>
                <w:szCs w:val="20"/>
                <w:lang w:eastAsia="es-MX"/>
              </w:rPr>
            </w:pPr>
            <w:r w:rsidRPr="009453A1">
              <w:rPr>
                <w:rFonts w:ascii="Century Gothic" w:hAnsi="Century Gothic"/>
                <w:color w:val="000000"/>
                <w:sz w:val="20"/>
                <w:szCs w:val="20"/>
                <w:lang w:eastAsia="es-MX"/>
              </w:rPr>
              <w:t>202001611</w:t>
            </w:r>
          </w:p>
        </w:tc>
        <w:tc>
          <w:tcPr>
            <w:tcW w:w="1706" w:type="dxa"/>
            <w:tcBorders>
              <w:top w:val="nil"/>
              <w:left w:val="nil"/>
              <w:bottom w:val="single" w:sz="4" w:space="0" w:color="auto"/>
              <w:right w:val="single" w:sz="4" w:space="0" w:color="auto"/>
            </w:tcBorders>
            <w:shd w:val="clear" w:color="000000" w:fill="F8CBAD"/>
            <w:hideMark/>
          </w:tcPr>
          <w:p w:rsidR="009453A1" w:rsidRPr="009453A1" w:rsidRDefault="009453A1" w:rsidP="009453A1">
            <w:pPr>
              <w:rPr>
                <w:rFonts w:ascii="Century Gothic" w:hAnsi="Century Gothic"/>
                <w:color w:val="000000"/>
                <w:sz w:val="20"/>
                <w:szCs w:val="20"/>
                <w:lang w:eastAsia="es-MX"/>
              </w:rPr>
            </w:pPr>
            <w:r w:rsidRPr="009453A1">
              <w:rPr>
                <w:rFonts w:ascii="Century Gothic" w:hAnsi="Century Gothic"/>
                <w:color w:val="000000"/>
                <w:sz w:val="20"/>
                <w:szCs w:val="20"/>
                <w:lang w:eastAsia="es-MX"/>
              </w:rPr>
              <w:t>Dirección de Conservación de Inmuebles adscrita a la Coordinación General de Administración e Innovación Gubernamental</w:t>
            </w:r>
          </w:p>
        </w:tc>
        <w:tc>
          <w:tcPr>
            <w:tcW w:w="1782" w:type="dxa"/>
            <w:tcBorders>
              <w:top w:val="nil"/>
              <w:left w:val="nil"/>
              <w:bottom w:val="single" w:sz="4" w:space="0" w:color="auto"/>
              <w:right w:val="single" w:sz="4" w:space="0" w:color="auto"/>
            </w:tcBorders>
            <w:shd w:val="clear" w:color="000000" w:fill="F8CBAD"/>
            <w:hideMark/>
          </w:tcPr>
          <w:p w:rsidR="009453A1" w:rsidRPr="009453A1" w:rsidRDefault="009453A1" w:rsidP="009453A1">
            <w:pPr>
              <w:jc w:val="right"/>
              <w:rPr>
                <w:rFonts w:ascii="Century Gothic" w:hAnsi="Century Gothic"/>
                <w:color w:val="000000"/>
                <w:sz w:val="20"/>
                <w:szCs w:val="20"/>
                <w:lang w:eastAsia="es-MX"/>
              </w:rPr>
            </w:pPr>
            <w:r w:rsidRPr="009453A1">
              <w:rPr>
                <w:rFonts w:ascii="Century Gothic" w:hAnsi="Century Gothic"/>
                <w:color w:val="000000"/>
                <w:sz w:val="20"/>
                <w:szCs w:val="20"/>
                <w:lang w:eastAsia="es-MX"/>
              </w:rPr>
              <w:t>$30,000.00</w:t>
            </w:r>
          </w:p>
        </w:tc>
        <w:tc>
          <w:tcPr>
            <w:tcW w:w="1757" w:type="dxa"/>
            <w:tcBorders>
              <w:top w:val="nil"/>
              <w:left w:val="nil"/>
              <w:bottom w:val="single" w:sz="4" w:space="0" w:color="auto"/>
              <w:right w:val="single" w:sz="4" w:space="0" w:color="auto"/>
            </w:tcBorders>
            <w:shd w:val="clear" w:color="000000" w:fill="F8CBAD"/>
            <w:hideMark/>
          </w:tcPr>
          <w:p w:rsidR="009453A1" w:rsidRPr="009453A1" w:rsidRDefault="009453A1" w:rsidP="009453A1">
            <w:pPr>
              <w:rPr>
                <w:rFonts w:ascii="Century Gothic" w:hAnsi="Century Gothic"/>
                <w:color w:val="000000"/>
                <w:sz w:val="20"/>
                <w:szCs w:val="20"/>
                <w:lang w:eastAsia="es-MX"/>
              </w:rPr>
            </w:pPr>
            <w:r w:rsidRPr="009453A1">
              <w:rPr>
                <w:rFonts w:ascii="Century Gothic" w:hAnsi="Century Gothic"/>
                <w:color w:val="000000"/>
                <w:sz w:val="20"/>
                <w:szCs w:val="20"/>
                <w:lang w:eastAsia="es-MX"/>
              </w:rPr>
              <w:t xml:space="preserve">Oscar </w:t>
            </w:r>
            <w:proofErr w:type="spellStart"/>
            <w:r w:rsidRPr="009453A1">
              <w:rPr>
                <w:rFonts w:ascii="Century Gothic" w:hAnsi="Century Gothic"/>
                <w:color w:val="000000"/>
                <w:sz w:val="20"/>
                <w:szCs w:val="20"/>
                <w:lang w:eastAsia="es-MX"/>
              </w:rPr>
              <w:t>Bernabe</w:t>
            </w:r>
            <w:proofErr w:type="spellEnd"/>
            <w:r w:rsidRPr="009453A1">
              <w:rPr>
                <w:rFonts w:ascii="Century Gothic" w:hAnsi="Century Gothic"/>
                <w:color w:val="000000"/>
                <w:sz w:val="20"/>
                <w:szCs w:val="20"/>
                <w:lang w:eastAsia="es-MX"/>
              </w:rPr>
              <w:t xml:space="preserve"> De La Mora </w:t>
            </w:r>
            <w:r w:rsidR="00A75261" w:rsidRPr="009453A1">
              <w:rPr>
                <w:rFonts w:ascii="Century Gothic" w:hAnsi="Century Gothic"/>
                <w:color w:val="000000"/>
                <w:sz w:val="20"/>
                <w:szCs w:val="20"/>
                <w:lang w:eastAsia="es-MX"/>
              </w:rPr>
              <w:t>González</w:t>
            </w:r>
          </w:p>
        </w:tc>
        <w:tc>
          <w:tcPr>
            <w:tcW w:w="2268" w:type="dxa"/>
            <w:tcBorders>
              <w:top w:val="nil"/>
              <w:left w:val="nil"/>
              <w:bottom w:val="single" w:sz="4" w:space="0" w:color="auto"/>
              <w:right w:val="single" w:sz="4" w:space="0" w:color="auto"/>
            </w:tcBorders>
            <w:shd w:val="clear" w:color="000000" w:fill="F8CBAD"/>
            <w:hideMark/>
          </w:tcPr>
          <w:p w:rsidR="009453A1" w:rsidRPr="009453A1" w:rsidRDefault="009453A1" w:rsidP="009453A1">
            <w:pPr>
              <w:rPr>
                <w:rFonts w:ascii="Century Gothic" w:hAnsi="Century Gothic"/>
                <w:color w:val="000000"/>
                <w:sz w:val="20"/>
                <w:szCs w:val="20"/>
                <w:lang w:eastAsia="es-MX"/>
              </w:rPr>
            </w:pPr>
            <w:r w:rsidRPr="009453A1">
              <w:rPr>
                <w:rFonts w:ascii="Century Gothic" w:hAnsi="Century Gothic"/>
                <w:color w:val="000000"/>
                <w:sz w:val="20"/>
                <w:szCs w:val="20"/>
                <w:lang w:eastAsia="es-MX"/>
              </w:rPr>
              <w:t xml:space="preserve">Mejoramiento a instalaciones suministro e instalación de protecciones de herrería en puertas y ventanas, refuerzos de soldadura, cristales y chapas y conceptos no </w:t>
            </w:r>
            <w:r w:rsidRPr="009453A1">
              <w:rPr>
                <w:rFonts w:ascii="Century Gothic" w:hAnsi="Century Gothic"/>
                <w:color w:val="000000"/>
                <w:sz w:val="20"/>
                <w:szCs w:val="20"/>
                <w:lang w:eastAsia="es-MX"/>
              </w:rPr>
              <w:lastRenderedPageBreak/>
              <w:t>considerados que se requieran para seguridad en los inmuebles que albergan las dependencias el Municipio de Zapopan. Debido a los hechos de robo y vandalismo registrados en algunos inmuebles se ve la necesidad de dar seguridad en áreas vulnérales.</w:t>
            </w:r>
          </w:p>
        </w:tc>
      </w:tr>
      <w:tr w:rsidR="009453A1" w:rsidRPr="009453A1" w:rsidTr="009453A1">
        <w:trPr>
          <w:trHeight w:val="1320"/>
        </w:trPr>
        <w:tc>
          <w:tcPr>
            <w:tcW w:w="1500" w:type="dxa"/>
            <w:tcBorders>
              <w:top w:val="nil"/>
              <w:left w:val="single" w:sz="4" w:space="0" w:color="auto"/>
              <w:bottom w:val="single" w:sz="4" w:space="0" w:color="auto"/>
              <w:right w:val="single" w:sz="4" w:space="0" w:color="auto"/>
            </w:tcBorders>
            <w:shd w:val="clear" w:color="000000" w:fill="F8CBAD"/>
            <w:hideMark/>
          </w:tcPr>
          <w:p w:rsidR="009453A1" w:rsidRPr="009453A1" w:rsidRDefault="009453A1" w:rsidP="009453A1">
            <w:pPr>
              <w:jc w:val="center"/>
              <w:rPr>
                <w:rFonts w:ascii="Century Gothic" w:hAnsi="Century Gothic"/>
                <w:color w:val="000000"/>
                <w:sz w:val="20"/>
                <w:szCs w:val="20"/>
                <w:lang w:eastAsia="es-MX"/>
              </w:rPr>
            </w:pPr>
            <w:r w:rsidRPr="009453A1">
              <w:rPr>
                <w:rFonts w:ascii="Century Gothic" w:hAnsi="Century Gothic"/>
                <w:color w:val="000000"/>
                <w:sz w:val="20"/>
                <w:szCs w:val="20"/>
                <w:lang w:eastAsia="es-MX"/>
              </w:rPr>
              <w:lastRenderedPageBreak/>
              <w:t>B2              Fracción IV</w:t>
            </w:r>
          </w:p>
        </w:tc>
        <w:tc>
          <w:tcPr>
            <w:tcW w:w="1472" w:type="dxa"/>
            <w:tcBorders>
              <w:top w:val="nil"/>
              <w:left w:val="nil"/>
              <w:bottom w:val="single" w:sz="4" w:space="0" w:color="auto"/>
              <w:right w:val="single" w:sz="4" w:space="0" w:color="auto"/>
            </w:tcBorders>
            <w:shd w:val="clear" w:color="000000" w:fill="F8CBAD"/>
            <w:hideMark/>
          </w:tcPr>
          <w:p w:rsidR="009453A1" w:rsidRPr="009453A1" w:rsidRDefault="009453A1" w:rsidP="009453A1">
            <w:pPr>
              <w:jc w:val="center"/>
              <w:rPr>
                <w:rFonts w:ascii="Century Gothic" w:hAnsi="Century Gothic"/>
                <w:sz w:val="20"/>
                <w:szCs w:val="20"/>
                <w:lang w:eastAsia="es-MX"/>
              </w:rPr>
            </w:pPr>
            <w:r w:rsidRPr="009453A1">
              <w:rPr>
                <w:rFonts w:ascii="Century Gothic" w:hAnsi="Century Gothic"/>
                <w:sz w:val="20"/>
                <w:szCs w:val="20"/>
                <w:lang w:eastAsia="es-MX"/>
              </w:rPr>
              <w:t>202001651</w:t>
            </w:r>
          </w:p>
        </w:tc>
        <w:tc>
          <w:tcPr>
            <w:tcW w:w="1706" w:type="dxa"/>
            <w:tcBorders>
              <w:top w:val="nil"/>
              <w:left w:val="nil"/>
              <w:bottom w:val="single" w:sz="4" w:space="0" w:color="auto"/>
              <w:right w:val="single" w:sz="4" w:space="0" w:color="auto"/>
            </w:tcBorders>
            <w:shd w:val="clear" w:color="000000" w:fill="F8CBAD"/>
            <w:hideMark/>
          </w:tcPr>
          <w:p w:rsidR="009453A1" w:rsidRPr="009453A1" w:rsidRDefault="009453A1" w:rsidP="009453A1">
            <w:pPr>
              <w:rPr>
                <w:rFonts w:ascii="Century Gothic" w:hAnsi="Century Gothic"/>
                <w:color w:val="000000"/>
                <w:sz w:val="20"/>
                <w:szCs w:val="20"/>
                <w:lang w:eastAsia="es-MX"/>
              </w:rPr>
            </w:pPr>
            <w:r w:rsidRPr="009453A1">
              <w:rPr>
                <w:rFonts w:ascii="Century Gothic" w:hAnsi="Century Gothic"/>
                <w:color w:val="000000"/>
                <w:sz w:val="20"/>
                <w:szCs w:val="20"/>
                <w:lang w:eastAsia="es-MX"/>
              </w:rPr>
              <w:t>Dirección de Administración adscrita a la Coordinación General de Administración e Innovación Gubernamental</w:t>
            </w:r>
          </w:p>
        </w:tc>
        <w:tc>
          <w:tcPr>
            <w:tcW w:w="1782" w:type="dxa"/>
            <w:tcBorders>
              <w:top w:val="nil"/>
              <w:left w:val="nil"/>
              <w:bottom w:val="single" w:sz="4" w:space="0" w:color="auto"/>
              <w:right w:val="single" w:sz="4" w:space="0" w:color="auto"/>
            </w:tcBorders>
            <w:shd w:val="clear" w:color="000000" w:fill="F8CBAD"/>
            <w:hideMark/>
          </w:tcPr>
          <w:p w:rsidR="009453A1" w:rsidRPr="009453A1" w:rsidRDefault="009453A1" w:rsidP="009453A1">
            <w:pPr>
              <w:jc w:val="center"/>
              <w:rPr>
                <w:rFonts w:ascii="Century Gothic" w:hAnsi="Century Gothic"/>
                <w:sz w:val="20"/>
                <w:szCs w:val="20"/>
                <w:lang w:eastAsia="es-MX"/>
              </w:rPr>
            </w:pPr>
            <w:r w:rsidRPr="009453A1">
              <w:rPr>
                <w:rFonts w:ascii="Century Gothic" w:hAnsi="Century Gothic"/>
                <w:sz w:val="20"/>
                <w:szCs w:val="20"/>
                <w:lang w:eastAsia="es-MX"/>
              </w:rPr>
              <w:t>$99,998.04</w:t>
            </w:r>
          </w:p>
        </w:tc>
        <w:tc>
          <w:tcPr>
            <w:tcW w:w="1757" w:type="dxa"/>
            <w:tcBorders>
              <w:top w:val="nil"/>
              <w:left w:val="nil"/>
              <w:bottom w:val="single" w:sz="4" w:space="0" w:color="auto"/>
              <w:right w:val="single" w:sz="4" w:space="0" w:color="auto"/>
            </w:tcBorders>
            <w:shd w:val="clear" w:color="000000" w:fill="F8CBAD"/>
            <w:hideMark/>
          </w:tcPr>
          <w:p w:rsidR="009453A1" w:rsidRPr="009453A1" w:rsidRDefault="009453A1" w:rsidP="009453A1">
            <w:pPr>
              <w:rPr>
                <w:rFonts w:ascii="Century Gothic" w:hAnsi="Century Gothic"/>
                <w:sz w:val="20"/>
                <w:szCs w:val="20"/>
                <w:lang w:eastAsia="es-MX"/>
              </w:rPr>
            </w:pPr>
            <w:r w:rsidRPr="009453A1">
              <w:rPr>
                <w:rFonts w:ascii="Century Gothic" w:hAnsi="Century Gothic"/>
                <w:sz w:val="20"/>
                <w:szCs w:val="20"/>
                <w:lang w:eastAsia="es-MX"/>
              </w:rPr>
              <w:t>Seguros Afirme S.A. de C.V. Afirme Grupo Financiero.</w:t>
            </w:r>
          </w:p>
        </w:tc>
        <w:tc>
          <w:tcPr>
            <w:tcW w:w="2268" w:type="dxa"/>
            <w:tcBorders>
              <w:top w:val="nil"/>
              <w:left w:val="nil"/>
              <w:bottom w:val="single" w:sz="4" w:space="0" w:color="auto"/>
              <w:right w:val="single" w:sz="4" w:space="0" w:color="auto"/>
            </w:tcBorders>
            <w:shd w:val="clear" w:color="000000" w:fill="F8CBAD"/>
            <w:hideMark/>
          </w:tcPr>
          <w:p w:rsidR="009453A1" w:rsidRPr="009453A1" w:rsidRDefault="009453A1" w:rsidP="009453A1">
            <w:pPr>
              <w:rPr>
                <w:rFonts w:ascii="Century Gothic" w:hAnsi="Century Gothic"/>
                <w:sz w:val="20"/>
                <w:szCs w:val="20"/>
                <w:lang w:eastAsia="es-MX"/>
              </w:rPr>
            </w:pPr>
            <w:r w:rsidRPr="009453A1">
              <w:rPr>
                <w:rFonts w:ascii="Century Gothic" w:hAnsi="Century Gothic"/>
                <w:sz w:val="20"/>
                <w:szCs w:val="20"/>
                <w:lang w:eastAsia="es-MX"/>
              </w:rPr>
              <w:t>Gastos por responsabilidad seguro de daño material y responsabilidad civil escultura " Cabeza Vainilla", con una vigencia de las 12:00 horas del día 10 de octubre del 2020 a las 12:00 horas del día 10 de octubre del 2021.</w:t>
            </w:r>
          </w:p>
        </w:tc>
      </w:tr>
    </w:tbl>
    <w:p w:rsidR="00CD0137" w:rsidRDefault="00CD0137" w:rsidP="00724590">
      <w:pPr>
        <w:ind w:right="-142"/>
        <w:jc w:val="both"/>
        <w:rPr>
          <w:rFonts w:ascii="Century Gothic" w:hAnsi="Century Gothic" w:cs="Tahoma"/>
          <w:sz w:val="22"/>
          <w:szCs w:val="22"/>
        </w:rPr>
      </w:pPr>
    </w:p>
    <w:p w:rsidR="00BF4A3C" w:rsidRDefault="00BF4A3C" w:rsidP="00724590">
      <w:pPr>
        <w:ind w:right="-142"/>
        <w:jc w:val="both"/>
        <w:rPr>
          <w:rFonts w:ascii="Century Gothic" w:hAnsi="Century Gothic" w:cs="Tahoma"/>
          <w:sz w:val="22"/>
          <w:szCs w:val="22"/>
        </w:rPr>
      </w:pPr>
    </w:p>
    <w:p w:rsidR="00724590" w:rsidRDefault="00724590" w:rsidP="00724590">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sidR="00232872">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107ADD" w:rsidRDefault="00107ADD" w:rsidP="00743107">
      <w:pPr>
        <w:jc w:val="both"/>
        <w:rPr>
          <w:rFonts w:ascii="Century Gothic" w:eastAsia="Century Gothic" w:hAnsi="Century Gothic" w:cs="Century Gothic"/>
        </w:rPr>
      </w:pPr>
    </w:p>
    <w:p w:rsidR="00107ADD" w:rsidRDefault="00107ADD" w:rsidP="00743107">
      <w:pPr>
        <w:jc w:val="both"/>
        <w:rPr>
          <w:rFonts w:ascii="Century Gothic" w:eastAsia="Century Gothic" w:hAnsi="Century Gothic" w:cs="Century Gothic"/>
        </w:rPr>
      </w:pPr>
    </w:p>
    <w:p w:rsidR="00C2168A" w:rsidRPr="006A1038" w:rsidRDefault="00A75261" w:rsidP="00A75261">
      <w:pPr>
        <w:pStyle w:val="Prrafodelista"/>
        <w:ind w:left="2700"/>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 xml:space="preserve">3. </w:t>
      </w:r>
      <w:r w:rsidR="00C2168A">
        <w:rPr>
          <w:rFonts w:ascii="Century Gothic" w:hAnsi="Century Gothic" w:cs="Tahoma"/>
          <w:b/>
          <w:sz w:val="22"/>
          <w:szCs w:val="22"/>
          <w:lang w:val="es-ES"/>
        </w:rPr>
        <w:t>Presentación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7C5EB2" w:rsidRPr="007C5EB2" w:rsidRDefault="007C5EB2" w:rsidP="007C5EB2">
      <w:pPr>
        <w:jc w:val="both"/>
        <w:rPr>
          <w:rFonts w:ascii="Century Gothic" w:hAnsi="Century Gothic"/>
          <w:sz w:val="22"/>
          <w:szCs w:val="22"/>
        </w:rPr>
      </w:pPr>
      <w:r w:rsidRPr="007C5EB2">
        <w:rPr>
          <w:rFonts w:ascii="Century Gothic" w:hAnsi="Century Gothic"/>
          <w:sz w:val="22"/>
          <w:szCs w:val="22"/>
        </w:rPr>
        <w:lastRenderedPageBreak/>
        <w:t xml:space="preserve">Bases de la </w:t>
      </w:r>
      <w:r w:rsidRPr="007C5EB2">
        <w:rPr>
          <w:rFonts w:ascii="Century Gothic" w:hAnsi="Century Gothic"/>
          <w:b/>
          <w:sz w:val="22"/>
          <w:szCs w:val="22"/>
        </w:rPr>
        <w:t xml:space="preserve">requisición 202001649, </w:t>
      </w:r>
      <w:r w:rsidRPr="007C5EB2">
        <w:rPr>
          <w:rFonts w:ascii="Century Gothic" w:hAnsi="Century Gothic"/>
          <w:sz w:val="22"/>
          <w:szCs w:val="22"/>
        </w:rPr>
        <w:t>de la Comisaría General de Seguridad Publica,  donde solicitan Tablet tableta biométrica de huellas dactilares con diseño industrial de uso rudo y protección IP65, para la ampliación del proyecto “ Sistema Móvil de Captura Policial</w:t>
      </w:r>
      <w:r>
        <w:rPr>
          <w:rFonts w:ascii="Century Gothic" w:hAnsi="Century Gothic"/>
          <w:sz w:val="22"/>
          <w:szCs w:val="22"/>
        </w:rPr>
        <w:t>.</w:t>
      </w:r>
      <w:r w:rsidRPr="007C5EB2">
        <w:rPr>
          <w:rFonts w:ascii="Century Gothic" w:hAnsi="Century Gothic"/>
          <w:sz w:val="22"/>
          <w:szCs w:val="22"/>
        </w:rPr>
        <w:t>”</w:t>
      </w:r>
    </w:p>
    <w:p w:rsidR="0064045F" w:rsidRPr="0064045F" w:rsidRDefault="0064045F" w:rsidP="0064045F">
      <w:pPr>
        <w:jc w:val="both"/>
        <w:rPr>
          <w:rFonts w:ascii="Century Gothic" w:hAnsi="Century Gothic"/>
          <w:sz w:val="22"/>
          <w:szCs w:val="22"/>
        </w:rPr>
      </w:pPr>
    </w:p>
    <w:p w:rsidR="00615E9B" w:rsidRDefault="00615E9B" w:rsidP="00434E60">
      <w:pPr>
        <w:jc w:val="both"/>
        <w:rPr>
          <w:rFonts w:ascii="Century Gothic" w:hAnsi="Century Gothic" w:cs="Tahoma"/>
          <w:color w:val="000000" w:themeColor="text1"/>
          <w:sz w:val="22"/>
          <w:szCs w:val="22"/>
        </w:rPr>
      </w:pPr>
    </w:p>
    <w:p w:rsidR="00434E60" w:rsidRPr="00CF13B2" w:rsidRDefault="00434E60" w:rsidP="00434E60">
      <w:pPr>
        <w:jc w:val="both"/>
        <w:rPr>
          <w:rFonts w:ascii="Century Gothic" w:hAnsi="Century Gothic" w:cs="Tahoma"/>
          <w:color w:val="000000" w:themeColor="text1"/>
          <w:sz w:val="22"/>
          <w:szCs w:val="22"/>
        </w:rPr>
      </w:pPr>
      <w:r w:rsidRPr="00CF13B2">
        <w:rPr>
          <w:rFonts w:ascii="Century Gothic" w:hAnsi="Century Gothic" w:cs="Tahoma"/>
          <w:color w:val="000000" w:themeColor="text1"/>
          <w:sz w:val="22"/>
          <w:szCs w:val="22"/>
          <w:lang w:val="es-ES_tradnl"/>
        </w:rPr>
        <w:t xml:space="preserve">El Lic. </w:t>
      </w:r>
      <w:r w:rsidRPr="00CF13B2">
        <w:rPr>
          <w:rFonts w:ascii="Century Gothic" w:hAnsi="Century Gothic" w:cs="Tahoma"/>
          <w:color w:val="000000" w:themeColor="text1"/>
          <w:sz w:val="22"/>
          <w:szCs w:val="22"/>
        </w:rPr>
        <w:t xml:space="preserve">Edmundo Antonio </w:t>
      </w:r>
      <w:proofErr w:type="spellStart"/>
      <w:r w:rsidRPr="00CF13B2">
        <w:rPr>
          <w:rFonts w:ascii="Century Gothic" w:hAnsi="Century Gothic" w:cs="Tahoma"/>
          <w:color w:val="000000" w:themeColor="text1"/>
          <w:sz w:val="22"/>
          <w:szCs w:val="22"/>
        </w:rPr>
        <w:t>Amutio</w:t>
      </w:r>
      <w:proofErr w:type="spellEnd"/>
      <w:r w:rsidRPr="00CF13B2">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sidR="00D37356" w:rsidRPr="00CF13B2">
        <w:rPr>
          <w:rFonts w:ascii="Century Gothic" w:hAnsi="Century Gothic" w:cs="Tahoma"/>
          <w:color w:val="000000" w:themeColor="text1"/>
          <w:sz w:val="22"/>
          <w:szCs w:val="22"/>
        </w:rPr>
        <w:t>isiciones el uso de la voz, a</w:t>
      </w:r>
      <w:r w:rsidR="00CF13B2" w:rsidRPr="00CF13B2">
        <w:rPr>
          <w:rFonts w:ascii="Century Gothic" w:hAnsi="Century Gothic" w:cs="Tahoma"/>
          <w:color w:val="000000" w:themeColor="text1"/>
          <w:sz w:val="22"/>
          <w:szCs w:val="22"/>
        </w:rPr>
        <w:t xml:space="preserve"> </w:t>
      </w:r>
      <w:r w:rsidR="00D37356" w:rsidRPr="00CF13B2">
        <w:rPr>
          <w:rFonts w:ascii="Century Gothic" w:hAnsi="Century Gothic" w:cs="Tahoma"/>
          <w:color w:val="000000" w:themeColor="text1"/>
          <w:sz w:val="22"/>
          <w:szCs w:val="22"/>
        </w:rPr>
        <w:t>l</w:t>
      </w:r>
      <w:r w:rsidR="00CF13B2" w:rsidRPr="00CF13B2">
        <w:rPr>
          <w:rFonts w:ascii="Century Gothic" w:hAnsi="Century Gothic" w:cs="Tahoma"/>
          <w:color w:val="000000" w:themeColor="text1"/>
          <w:sz w:val="22"/>
          <w:szCs w:val="22"/>
        </w:rPr>
        <w:t>a</w:t>
      </w:r>
      <w:r w:rsidRPr="00CF13B2">
        <w:rPr>
          <w:rFonts w:ascii="Century Gothic" w:hAnsi="Century Gothic" w:cs="Tahoma"/>
          <w:color w:val="000000" w:themeColor="text1"/>
          <w:sz w:val="22"/>
          <w:szCs w:val="22"/>
        </w:rPr>
        <w:t xml:space="preserve"> </w:t>
      </w:r>
      <w:r w:rsidR="00CF13B2" w:rsidRPr="00CF13B2">
        <w:rPr>
          <w:rFonts w:ascii="Century Gothic" w:hAnsi="Century Gothic" w:cs="Tahoma"/>
          <w:color w:val="000000" w:themeColor="text1"/>
          <w:sz w:val="22"/>
          <w:szCs w:val="22"/>
        </w:rPr>
        <w:t xml:space="preserve">Lic. </w:t>
      </w:r>
      <w:r w:rsidR="007C5EB2">
        <w:rPr>
          <w:rFonts w:ascii="Century Gothic" w:hAnsi="Century Gothic" w:cs="Tahoma"/>
          <w:color w:val="000000" w:themeColor="text1"/>
          <w:sz w:val="22"/>
          <w:szCs w:val="22"/>
        </w:rPr>
        <w:t>Diana Méndez Hernández</w:t>
      </w:r>
      <w:r w:rsidR="006B75EB" w:rsidRPr="00CF13B2">
        <w:rPr>
          <w:rFonts w:ascii="Century Gothic" w:hAnsi="Century Gothic" w:cs="Tahoma"/>
          <w:color w:val="000000" w:themeColor="text1"/>
          <w:sz w:val="22"/>
          <w:szCs w:val="22"/>
        </w:rPr>
        <w:t xml:space="preserve">, </w:t>
      </w:r>
      <w:r w:rsidR="00CF13B2" w:rsidRPr="00CF13B2">
        <w:rPr>
          <w:rFonts w:ascii="Century Gothic" w:hAnsi="Century Gothic" w:cs="Tahoma"/>
          <w:color w:val="000000" w:themeColor="text1"/>
          <w:sz w:val="22"/>
          <w:szCs w:val="22"/>
        </w:rPr>
        <w:t>adscrita a la Comisaría General de Seguridad Pública</w:t>
      </w:r>
      <w:r w:rsidR="00D37356" w:rsidRPr="00CF13B2">
        <w:rPr>
          <w:rFonts w:ascii="Century Gothic" w:hAnsi="Century Gothic" w:cs="Tahoma"/>
          <w:color w:val="000000" w:themeColor="text1"/>
          <w:sz w:val="22"/>
          <w:szCs w:val="22"/>
        </w:rPr>
        <w:t>.</w:t>
      </w:r>
    </w:p>
    <w:p w:rsidR="00434E60" w:rsidRPr="00CF13B2" w:rsidRDefault="00434E60" w:rsidP="00434E60">
      <w:pPr>
        <w:spacing w:line="360" w:lineRule="auto"/>
        <w:jc w:val="both"/>
        <w:rPr>
          <w:rFonts w:ascii="Century Gothic" w:hAnsi="Century Gothic" w:cs="Tahoma"/>
          <w:color w:val="000000" w:themeColor="text1"/>
          <w:sz w:val="22"/>
          <w:szCs w:val="22"/>
        </w:rPr>
      </w:pPr>
    </w:p>
    <w:p w:rsidR="00434E60" w:rsidRPr="00CF13B2" w:rsidRDefault="00434E60" w:rsidP="00434E60">
      <w:pPr>
        <w:ind w:left="708"/>
        <w:jc w:val="center"/>
        <w:rPr>
          <w:rFonts w:ascii="Century Gothic" w:hAnsi="Century Gothic" w:cs="Tahoma"/>
          <w:b/>
          <w:i/>
          <w:color w:val="000000" w:themeColor="text1"/>
          <w:sz w:val="22"/>
          <w:szCs w:val="22"/>
          <w:lang w:eastAsia="en-US"/>
        </w:rPr>
      </w:pPr>
      <w:r w:rsidRPr="00CF13B2">
        <w:rPr>
          <w:rFonts w:ascii="Century Gothic" w:hAnsi="Century Gothic" w:cs="Tahoma"/>
          <w:b/>
          <w:i/>
          <w:color w:val="000000" w:themeColor="text1"/>
          <w:sz w:val="22"/>
          <w:szCs w:val="22"/>
          <w:lang w:eastAsia="en-US"/>
        </w:rPr>
        <w:t>Aprobado por unanimidad de votos por parte de los integrantes del Comité presentes.</w:t>
      </w:r>
    </w:p>
    <w:p w:rsidR="00434E60" w:rsidRPr="00CF13B2" w:rsidRDefault="00434E60" w:rsidP="00434E60">
      <w:pPr>
        <w:spacing w:line="360" w:lineRule="auto"/>
        <w:jc w:val="both"/>
        <w:rPr>
          <w:rFonts w:ascii="Century Gothic" w:hAnsi="Century Gothic" w:cs="Tahoma"/>
          <w:color w:val="000000" w:themeColor="text1"/>
          <w:sz w:val="22"/>
          <w:szCs w:val="22"/>
        </w:rPr>
      </w:pPr>
    </w:p>
    <w:p w:rsidR="00434E60" w:rsidRPr="00085CC5" w:rsidRDefault="007C5EB2" w:rsidP="00434E60">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La</w:t>
      </w:r>
      <w:r w:rsidR="00CF13B2" w:rsidRPr="00CF13B2">
        <w:rPr>
          <w:rFonts w:ascii="Century Gothic" w:hAnsi="Century Gothic" w:cs="Tahoma"/>
          <w:color w:val="000000" w:themeColor="text1"/>
          <w:sz w:val="22"/>
          <w:szCs w:val="22"/>
        </w:rPr>
        <w:t xml:space="preserve"> Lic. </w:t>
      </w:r>
      <w:r>
        <w:rPr>
          <w:rFonts w:ascii="Century Gothic" w:hAnsi="Century Gothic" w:cs="Tahoma"/>
          <w:color w:val="000000" w:themeColor="text1"/>
          <w:sz w:val="22"/>
          <w:szCs w:val="22"/>
        </w:rPr>
        <w:t>Diana Méndez Hernández</w:t>
      </w:r>
      <w:r w:rsidR="00CF13B2" w:rsidRPr="00CF13B2">
        <w:rPr>
          <w:rFonts w:ascii="Century Gothic" w:hAnsi="Century Gothic" w:cs="Tahoma"/>
          <w:color w:val="000000" w:themeColor="text1"/>
          <w:sz w:val="22"/>
          <w:szCs w:val="22"/>
        </w:rPr>
        <w:t>, adscrita a la Comisaría General de Seguridad Pública</w:t>
      </w:r>
      <w:r w:rsidR="00434E60" w:rsidRPr="00CF13B2">
        <w:rPr>
          <w:rFonts w:ascii="Century Gothic" w:hAnsi="Century Gothic" w:cs="Tahoma"/>
          <w:color w:val="000000" w:themeColor="text1"/>
          <w:sz w:val="22"/>
          <w:szCs w:val="22"/>
        </w:rPr>
        <w:t>, dio contestación a las observaciones</w:t>
      </w:r>
      <w:r w:rsidR="00434E60" w:rsidRPr="00CF13B2">
        <w:rPr>
          <w:rFonts w:ascii="Century Gothic" w:hAnsi="Century Gothic" w:cs="Tahoma"/>
          <w:b/>
          <w:color w:val="000000" w:themeColor="text1"/>
          <w:sz w:val="22"/>
          <w:szCs w:val="22"/>
        </w:rPr>
        <w:t xml:space="preserve"> </w:t>
      </w:r>
      <w:r w:rsidR="00434E60" w:rsidRPr="00CF13B2">
        <w:rPr>
          <w:rFonts w:ascii="Century Gothic" w:hAnsi="Century Gothic" w:cs="Tahoma"/>
          <w:color w:val="000000" w:themeColor="text1"/>
          <w:sz w:val="22"/>
          <w:szCs w:val="22"/>
        </w:rPr>
        <w:t>realizadas por los Integrantes del Comité de Adquisiciones.</w:t>
      </w:r>
    </w:p>
    <w:p w:rsidR="005A2E93" w:rsidRDefault="005A2E93" w:rsidP="005C0CA2">
      <w:pPr>
        <w:jc w:val="both"/>
        <w:rPr>
          <w:rFonts w:ascii="Century Gothic" w:eastAsia="Century Gothic" w:hAnsi="Century Gothic" w:cs="Century Gothic"/>
        </w:rPr>
      </w:pPr>
    </w:p>
    <w:p w:rsidR="005A2E93" w:rsidRDefault="005A2E93" w:rsidP="005C0CA2">
      <w:pPr>
        <w:jc w:val="both"/>
        <w:rPr>
          <w:rFonts w:ascii="Century Gothic" w:eastAsia="Century Gothic" w:hAnsi="Century Gothic" w:cs="Century Gothic"/>
        </w:rPr>
      </w:pPr>
    </w:p>
    <w:p w:rsidR="007C5EB2" w:rsidRPr="00E776D0" w:rsidRDefault="00E776D0" w:rsidP="007C5EB2">
      <w:pPr>
        <w:shd w:val="clear" w:color="auto" w:fill="FFFFFF"/>
        <w:spacing w:after="100" w:afterAutospacing="1"/>
        <w:contextualSpacing/>
        <w:jc w:val="both"/>
        <w:rPr>
          <w:rFonts w:ascii="Century Gothic" w:hAnsi="Century Gothic" w:cs="Tahoma"/>
          <w:b/>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w:t>
      </w:r>
      <w:r w:rsidR="00946A5A" w:rsidRPr="00E776D0">
        <w:rPr>
          <w:rFonts w:ascii="Century Gothic" w:hAnsi="Century Gothic" w:cs="Tahoma"/>
          <w:sz w:val="22"/>
          <w:szCs w:val="22"/>
        </w:rPr>
        <w:t xml:space="preserve">queden </w:t>
      </w:r>
      <w:r w:rsidR="00946A5A" w:rsidRPr="00E776D0">
        <w:rPr>
          <w:rFonts w:ascii="Century Gothic" w:hAnsi="Century Gothic" w:cs="Tahoma"/>
          <w:b/>
          <w:sz w:val="22"/>
          <w:szCs w:val="22"/>
        </w:rPr>
        <w:t xml:space="preserve">pendientes las presentes bases para que el Área requirente analice </w:t>
      </w:r>
      <w:r w:rsidRPr="00E776D0">
        <w:rPr>
          <w:rFonts w:ascii="Century Gothic" w:hAnsi="Century Gothic" w:cs="Tahoma"/>
          <w:b/>
          <w:sz w:val="22"/>
          <w:szCs w:val="22"/>
        </w:rPr>
        <w:t>las especificaciones solicitas en dichas bases.</w:t>
      </w:r>
    </w:p>
    <w:p w:rsidR="00EA279C" w:rsidRDefault="00EA279C" w:rsidP="00743107">
      <w:pPr>
        <w:jc w:val="both"/>
        <w:rPr>
          <w:rFonts w:ascii="Century Gothic" w:eastAsia="Century Gothic" w:hAnsi="Century Gothic" w:cs="Century Gothic"/>
        </w:rPr>
      </w:pPr>
    </w:p>
    <w:p w:rsidR="00F56203" w:rsidRDefault="00F56203" w:rsidP="00F56203">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Aprobado por Mayoría</w:t>
      </w:r>
      <w:r w:rsidRPr="00DF747B">
        <w:rPr>
          <w:rFonts w:ascii="Century Gothic" w:hAnsi="Century Gothic" w:cs="Tahoma"/>
          <w:b/>
          <w:i/>
          <w:sz w:val="22"/>
          <w:szCs w:val="22"/>
          <w:lang w:eastAsia="en-US"/>
        </w:rPr>
        <w:t xml:space="preserve"> de votos por parte de los integrantes del Comité presentes.</w:t>
      </w:r>
    </w:p>
    <w:p w:rsidR="00F56203" w:rsidRDefault="00F56203" w:rsidP="00F56203">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 xml:space="preserve">(Voto en Abstención del Lic. Juan Mora </w:t>
      </w:r>
      <w:proofErr w:type="spellStart"/>
      <w:r>
        <w:rPr>
          <w:rFonts w:ascii="Century Gothic" w:hAnsi="Century Gothic" w:cs="Tahoma"/>
          <w:b/>
          <w:i/>
          <w:sz w:val="22"/>
          <w:szCs w:val="22"/>
          <w:lang w:eastAsia="en-US"/>
        </w:rPr>
        <w:t>Mora</w:t>
      </w:r>
      <w:proofErr w:type="spellEnd"/>
      <w:r>
        <w:rPr>
          <w:rFonts w:ascii="Century Gothic" w:hAnsi="Century Gothic" w:cs="Tahoma"/>
          <w:b/>
          <w:i/>
          <w:sz w:val="22"/>
          <w:szCs w:val="22"/>
          <w:lang w:eastAsia="en-US"/>
        </w:rPr>
        <w:t xml:space="preserve">, Representante Suplente del Consejo Agropecuario de Jalisco). </w:t>
      </w:r>
    </w:p>
    <w:p w:rsidR="00500DDE" w:rsidRDefault="00500DDE" w:rsidP="00743107">
      <w:pPr>
        <w:jc w:val="both"/>
        <w:rPr>
          <w:rFonts w:ascii="Century Gothic" w:eastAsia="Century Gothic" w:hAnsi="Century Gothic" w:cs="Century Gothic"/>
        </w:rPr>
      </w:pPr>
    </w:p>
    <w:p w:rsidR="00452FFB" w:rsidRDefault="00452FFB" w:rsidP="00743107">
      <w:pPr>
        <w:jc w:val="both"/>
        <w:rPr>
          <w:rFonts w:ascii="Century Gothic" w:eastAsia="Century Gothic" w:hAnsi="Century Gothic" w:cs="Century Gothic"/>
        </w:rPr>
      </w:pPr>
    </w:p>
    <w:p w:rsidR="00452FFB" w:rsidRPr="00452FFB" w:rsidRDefault="00452FFB" w:rsidP="00452FFB">
      <w:pPr>
        <w:jc w:val="both"/>
        <w:rPr>
          <w:rFonts w:ascii="Century Gothic" w:hAnsi="Century Gothic"/>
          <w:sz w:val="22"/>
          <w:szCs w:val="22"/>
        </w:rPr>
      </w:pPr>
      <w:r w:rsidRPr="00452FFB">
        <w:rPr>
          <w:rFonts w:ascii="Century Gothic" w:hAnsi="Century Gothic"/>
          <w:sz w:val="22"/>
          <w:szCs w:val="22"/>
        </w:rPr>
        <w:t>Bases de la</w:t>
      </w:r>
      <w:r>
        <w:rPr>
          <w:rFonts w:ascii="Century Gothic" w:hAnsi="Century Gothic"/>
          <w:sz w:val="22"/>
          <w:szCs w:val="22"/>
        </w:rPr>
        <w:t>s</w:t>
      </w:r>
      <w:r w:rsidRPr="00452FFB">
        <w:rPr>
          <w:rFonts w:ascii="Century Gothic" w:hAnsi="Century Gothic"/>
          <w:sz w:val="22"/>
          <w:szCs w:val="22"/>
        </w:rPr>
        <w:t xml:space="preserve"> </w:t>
      </w:r>
      <w:r>
        <w:rPr>
          <w:rFonts w:ascii="Century Gothic" w:hAnsi="Century Gothic"/>
          <w:b/>
          <w:sz w:val="22"/>
          <w:szCs w:val="22"/>
        </w:rPr>
        <w:t>requisicio</w:t>
      </w:r>
      <w:r w:rsidRPr="00452FFB">
        <w:rPr>
          <w:rFonts w:ascii="Century Gothic" w:hAnsi="Century Gothic"/>
          <w:b/>
          <w:sz w:val="22"/>
          <w:szCs w:val="22"/>
        </w:rPr>
        <w:t>n</w:t>
      </w:r>
      <w:r>
        <w:rPr>
          <w:rFonts w:ascii="Century Gothic" w:hAnsi="Century Gothic"/>
          <w:b/>
          <w:sz w:val="22"/>
          <w:szCs w:val="22"/>
        </w:rPr>
        <w:t>es</w:t>
      </w:r>
      <w:r w:rsidRPr="00452FFB">
        <w:rPr>
          <w:rFonts w:ascii="Century Gothic" w:hAnsi="Century Gothic"/>
          <w:b/>
          <w:sz w:val="22"/>
          <w:szCs w:val="22"/>
        </w:rPr>
        <w:t xml:space="preserve"> 202001663, 202001661, 202001664, 202001665, 202001666</w:t>
      </w:r>
      <w:r w:rsidRPr="00452FFB">
        <w:rPr>
          <w:rFonts w:ascii="Century Gothic" w:hAnsi="Century Gothic"/>
          <w:sz w:val="22"/>
          <w:szCs w:val="22"/>
        </w:rPr>
        <w:t xml:space="preserve">, de la Dirección de Movilidad y Transporte  adscrita a la Coordinación General de Gestión Integral de la Ciudad donde solicitan suministro de pintura termoplástica color amarillo y blanco, instalación de señalamientos, bolardos y </w:t>
      </w:r>
      <w:proofErr w:type="spellStart"/>
      <w:r w:rsidRPr="00452FFB">
        <w:rPr>
          <w:rFonts w:ascii="Century Gothic" w:hAnsi="Century Gothic"/>
          <w:sz w:val="22"/>
          <w:szCs w:val="22"/>
        </w:rPr>
        <w:t>vialetas</w:t>
      </w:r>
      <w:proofErr w:type="spellEnd"/>
      <w:r w:rsidRPr="00452FFB">
        <w:rPr>
          <w:rFonts w:ascii="Century Gothic" w:hAnsi="Century Gothic"/>
          <w:sz w:val="22"/>
          <w:szCs w:val="22"/>
        </w:rPr>
        <w:t xml:space="preserve"> reflejantes, boyas troqueladas, botones viales y  señalamientos, para los Programas de Proyecto de Señalización Vertical e instalación de infraestructura ciclista y elementos para su seguridad  se requiere sean solicitadas en conjunto las requisiciones para un servicio completo y sea finiquitada la obra de ciclo vías emergentes sobre Avenida México.</w:t>
      </w:r>
    </w:p>
    <w:p w:rsidR="00500DDE" w:rsidRPr="00500DDE" w:rsidRDefault="00500DDE" w:rsidP="00500DDE">
      <w:pPr>
        <w:jc w:val="both"/>
        <w:rPr>
          <w:rFonts w:ascii="Century Gothic" w:hAnsi="Century Gothic"/>
          <w:b/>
          <w:sz w:val="22"/>
          <w:szCs w:val="22"/>
        </w:rPr>
      </w:pPr>
    </w:p>
    <w:p w:rsidR="00500DDE" w:rsidRDefault="00500DDE" w:rsidP="00500DDE">
      <w:pPr>
        <w:jc w:val="both"/>
        <w:rPr>
          <w:rFonts w:ascii="Century Gothic" w:eastAsia="Century Gothic" w:hAnsi="Century Gothic" w:cs="Century Gothic"/>
        </w:rPr>
      </w:pPr>
    </w:p>
    <w:p w:rsidR="0064045F" w:rsidRPr="00DF747B" w:rsidRDefault="0064045F" w:rsidP="0064045F">
      <w:pPr>
        <w:jc w:val="both"/>
        <w:rPr>
          <w:rFonts w:ascii="Century Gothic" w:hAnsi="Century Gothic" w:cs="Tahoma"/>
          <w:color w:val="000000" w:themeColor="text1"/>
          <w:sz w:val="22"/>
          <w:szCs w:val="22"/>
        </w:rPr>
      </w:pPr>
      <w:r w:rsidRPr="00DF747B">
        <w:rPr>
          <w:rFonts w:ascii="Century Gothic" w:hAnsi="Century Gothic" w:cs="Tahoma"/>
          <w:color w:val="000000" w:themeColor="text1"/>
          <w:sz w:val="22"/>
          <w:szCs w:val="22"/>
          <w:lang w:val="es-ES_tradnl"/>
        </w:rPr>
        <w:lastRenderedPageBreak/>
        <w:t xml:space="preserve">El Lic. </w:t>
      </w:r>
      <w:r w:rsidRPr="00DF747B">
        <w:rPr>
          <w:rFonts w:ascii="Century Gothic" w:hAnsi="Century Gothic" w:cs="Tahoma"/>
          <w:color w:val="000000" w:themeColor="text1"/>
          <w:sz w:val="22"/>
          <w:szCs w:val="22"/>
        </w:rPr>
        <w:t xml:space="preserve">Edmundo Antonio </w:t>
      </w:r>
      <w:proofErr w:type="spellStart"/>
      <w:r w:rsidRPr="00DF747B">
        <w:rPr>
          <w:rFonts w:ascii="Century Gothic" w:hAnsi="Century Gothic" w:cs="Tahoma"/>
          <w:color w:val="000000" w:themeColor="text1"/>
          <w:sz w:val="22"/>
          <w:szCs w:val="22"/>
        </w:rPr>
        <w:t>Amutio</w:t>
      </w:r>
      <w:proofErr w:type="spellEnd"/>
      <w:r w:rsidRPr="00DF747B">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al</w:t>
      </w:r>
      <w:r w:rsidR="00452FFB">
        <w:rPr>
          <w:rFonts w:ascii="Century Gothic" w:hAnsi="Century Gothic" w:cs="Tahoma"/>
          <w:color w:val="000000" w:themeColor="text1"/>
          <w:sz w:val="22"/>
          <w:szCs w:val="22"/>
        </w:rPr>
        <w:t xml:space="preserve"> Lic. Jesús Carlos Soto </w:t>
      </w:r>
      <w:proofErr w:type="spellStart"/>
      <w:r w:rsidR="00452FFB">
        <w:rPr>
          <w:rFonts w:ascii="Century Gothic" w:hAnsi="Century Gothic" w:cs="Tahoma"/>
          <w:color w:val="000000" w:themeColor="text1"/>
          <w:sz w:val="22"/>
          <w:szCs w:val="22"/>
        </w:rPr>
        <w:t>Morfín</w:t>
      </w:r>
      <w:proofErr w:type="spellEnd"/>
      <w:r w:rsidR="00452FFB">
        <w:rPr>
          <w:rFonts w:ascii="Century Gothic" w:hAnsi="Century Gothic" w:cs="Tahoma"/>
          <w:color w:val="000000" w:themeColor="text1"/>
          <w:sz w:val="22"/>
          <w:szCs w:val="22"/>
        </w:rPr>
        <w:t>, Director</w:t>
      </w:r>
      <w:r w:rsidR="00DF747B" w:rsidRPr="00DF747B">
        <w:rPr>
          <w:rFonts w:ascii="Century Gothic" w:hAnsi="Century Gothic" w:cs="Tahoma"/>
          <w:color w:val="000000" w:themeColor="text1"/>
          <w:sz w:val="22"/>
          <w:szCs w:val="22"/>
        </w:rPr>
        <w:t xml:space="preserve"> de </w:t>
      </w:r>
      <w:r w:rsidR="00452FFB">
        <w:rPr>
          <w:rFonts w:ascii="Century Gothic" w:hAnsi="Century Gothic" w:cs="Tahoma"/>
          <w:color w:val="000000" w:themeColor="text1"/>
          <w:sz w:val="22"/>
          <w:szCs w:val="22"/>
        </w:rPr>
        <w:t>Movilidad y Transporte</w:t>
      </w:r>
      <w:r w:rsidR="00DF747B" w:rsidRPr="00DF747B">
        <w:rPr>
          <w:rFonts w:ascii="Century Gothic" w:hAnsi="Century Gothic" w:cs="Tahoma"/>
          <w:color w:val="000000" w:themeColor="text1"/>
          <w:sz w:val="22"/>
          <w:szCs w:val="22"/>
        </w:rPr>
        <w:t>.</w:t>
      </w:r>
    </w:p>
    <w:p w:rsidR="0064045F" w:rsidRPr="00DF747B" w:rsidRDefault="0064045F" w:rsidP="0064045F">
      <w:pPr>
        <w:spacing w:line="360" w:lineRule="auto"/>
        <w:jc w:val="both"/>
        <w:rPr>
          <w:rFonts w:ascii="Century Gothic" w:hAnsi="Century Gothic" w:cs="Tahoma"/>
          <w:color w:val="000000" w:themeColor="text1"/>
          <w:sz w:val="22"/>
          <w:szCs w:val="22"/>
        </w:rPr>
      </w:pPr>
    </w:p>
    <w:p w:rsidR="0064045F" w:rsidRPr="00DF747B" w:rsidRDefault="0064045F" w:rsidP="0064045F">
      <w:pPr>
        <w:ind w:left="708"/>
        <w:jc w:val="center"/>
        <w:rPr>
          <w:rFonts w:ascii="Century Gothic" w:hAnsi="Century Gothic" w:cs="Tahoma"/>
          <w:b/>
          <w:i/>
          <w:color w:val="000000" w:themeColor="text1"/>
          <w:sz w:val="22"/>
          <w:szCs w:val="22"/>
          <w:lang w:eastAsia="en-US"/>
        </w:rPr>
      </w:pPr>
      <w:r w:rsidRPr="00DF747B">
        <w:rPr>
          <w:rFonts w:ascii="Century Gothic" w:hAnsi="Century Gothic" w:cs="Tahoma"/>
          <w:b/>
          <w:i/>
          <w:color w:val="000000" w:themeColor="text1"/>
          <w:sz w:val="22"/>
          <w:szCs w:val="22"/>
          <w:lang w:eastAsia="en-US"/>
        </w:rPr>
        <w:t>Aprobado por unanimidad de votos por parte de los integrantes del Comité presentes.</w:t>
      </w:r>
    </w:p>
    <w:p w:rsidR="0064045F" w:rsidRPr="00DF747B" w:rsidRDefault="0064045F" w:rsidP="0064045F">
      <w:pPr>
        <w:spacing w:line="360" w:lineRule="auto"/>
        <w:jc w:val="both"/>
        <w:rPr>
          <w:rFonts w:ascii="Century Gothic" w:hAnsi="Century Gothic" w:cs="Tahoma"/>
          <w:color w:val="000000" w:themeColor="text1"/>
          <w:sz w:val="22"/>
          <w:szCs w:val="22"/>
        </w:rPr>
      </w:pPr>
    </w:p>
    <w:p w:rsidR="0064045F" w:rsidRPr="00085CC5" w:rsidRDefault="00452FFB" w:rsidP="0064045F">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El Lic. Jesús Carlos Soto </w:t>
      </w:r>
      <w:proofErr w:type="spellStart"/>
      <w:r>
        <w:rPr>
          <w:rFonts w:ascii="Century Gothic" w:hAnsi="Century Gothic" w:cs="Tahoma"/>
          <w:color w:val="000000" w:themeColor="text1"/>
          <w:sz w:val="22"/>
          <w:szCs w:val="22"/>
        </w:rPr>
        <w:t>Morfín</w:t>
      </w:r>
      <w:proofErr w:type="spellEnd"/>
      <w:r>
        <w:rPr>
          <w:rFonts w:ascii="Century Gothic" w:hAnsi="Century Gothic" w:cs="Tahoma"/>
          <w:color w:val="000000" w:themeColor="text1"/>
          <w:sz w:val="22"/>
          <w:szCs w:val="22"/>
        </w:rPr>
        <w:t>, Director</w:t>
      </w:r>
      <w:r w:rsidRPr="00DF747B">
        <w:rPr>
          <w:rFonts w:ascii="Century Gothic" w:hAnsi="Century Gothic" w:cs="Tahoma"/>
          <w:color w:val="000000" w:themeColor="text1"/>
          <w:sz w:val="22"/>
          <w:szCs w:val="22"/>
        </w:rPr>
        <w:t xml:space="preserve"> de </w:t>
      </w:r>
      <w:r>
        <w:rPr>
          <w:rFonts w:ascii="Century Gothic" w:hAnsi="Century Gothic" w:cs="Tahoma"/>
          <w:color w:val="000000" w:themeColor="text1"/>
          <w:sz w:val="22"/>
          <w:szCs w:val="22"/>
        </w:rPr>
        <w:t>Movilidad y Transporte</w:t>
      </w:r>
      <w:r w:rsidR="0064045F" w:rsidRPr="00DF747B">
        <w:rPr>
          <w:rFonts w:ascii="Century Gothic" w:hAnsi="Century Gothic" w:cs="Tahoma"/>
          <w:color w:val="000000" w:themeColor="text1"/>
          <w:sz w:val="22"/>
          <w:szCs w:val="22"/>
        </w:rPr>
        <w:t>, di</w:t>
      </w:r>
      <w:r>
        <w:rPr>
          <w:rFonts w:ascii="Century Gothic" w:hAnsi="Century Gothic" w:cs="Tahoma"/>
          <w:color w:val="000000" w:themeColor="text1"/>
          <w:sz w:val="22"/>
          <w:szCs w:val="22"/>
        </w:rPr>
        <w:t>o</w:t>
      </w:r>
      <w:r w:rsidR="0064045F" w:rsidRPr="00DF747B">
        <w:rPr>
          <w:rFonts w:ascii="Century Gothic" w:hAnsi="Century Gothic" w:cs="Tahoma"/>
          <w:color w:val="000000" w:themeColor="text1"/>
          <w:sz w:val="22"/>
          <w:szCs w:val="22"/>
        </w:rPr>
        <w:t xml:space="preserve"> contestación a las observaciones</w:t>
      </w:r>
      <w:r w:rsidR="0064045F" w:rsidRPr="00DF747B">
        <w:rPr>
          <w:rFonts w:ascii="Century Gothic" w:hAnsi="Century Gothic" w:cs="Tahoma"/>
          <w:b/>
          <w:color w:val="000000" w:themeColor="text1"/>
          <w:sz w:val="22"/>
          <w:szCs w:val="22"/>
        </w:rPr>
        <w:t xml:space="preserve"> </w:t>
      </w:r>
      <w:r w:rsidR="0064045F" w:rsidRPr="00DF747B">
        <w:rPr>
          <w:rFonts w:ascii="Century Gothic" w:hAnsi="Century Gothic" w:cs="Tahoma"/>
          <w:color w:val="000000" w:themeColor="text1"/>
          <w:sz w:val="22"/>
          <w:szCs w:val="22"/>
        </w:rPr>
        <w:t>realizadas por los Integrantes del Comité de Adquisiciones.</w:t>
      </w:r>
    </w:p>
    <w:p w:rsidR="0064045F" w:rsidRDefault="0064045F" w:rsidP="00500DDE">
      <w:pPr>
        <w:jc w:val="both"/>
        <w:rPr>
          <w:rFonts w:ascii="Century Gothic" w:eastAsia="Century Gothic" w:hAnsi="Century Gothic" w:cs="Century Gothic"/>
        </w:rPr>
      </w:pPr>
    </w:p>
    <w:p w:rsidR="00452FFB" w:rsidRPr="00500FB5" w:rsidRDefault="00452FFB" w:rsidP="00452FFB">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bases de la</w:t>
      </w:r>
      <w:r>
        <w:rPr>
          <w:rFonts w:ascii="Century Gothic" w:hAnsi="Century Gothic" w:cs="Tahoma"/>
          <w:b/>
          <w:sz w:val="22"/>
          <w:szCs w:val="22"/>
          <w:lang w:val="es-ES_tradnl"/>
        </w:rPr>
        <w:t>s</w:t>
      </w:r>
      <w:r w:rsidRPr="00500FB5">
        <w:rPr>
          <w:rFonts w:ascii="Century Gothic" w:hAnsi="Century Gothic" w:cs="Tahoma"/>
          <w:b/>
          <w:sz w:val="22"/>
          <w:szCs w:val="22"/>
          <w:lang w:val="es-ES_tradnl"/>
        </w:rPr>
        <w:t xml:space="preserve"> </w:t>
      </w:r>
      <w:r w:rsidRPr="00452FFB">
        <w:rPr>
          <w:rFonts w:ascii="Century Gothic" w:hAnsi="Century Gothic"/>
          <w:b/>
          <w:sz w:val="22"/>
          <w:szCs w:val="22"/>
        </w:rPr>
        <w:t>202001663, 202001661, 202001664, 202001665, 202001666</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452FFB" w:rsidRPr="00500FB5" w:rsidRDefault="00452FFB" w:rsidP="00452FFB">
      <w:pPr>
        <w:spacing w:line="360" w:lineRule="auto"/>
        <w:jc w:val="both"/>
        <w:rPr>
          <w:rFonts w:ascii="Century Gothic" w:hAnsi="Century Gothic" w:cs="Tahoma"/>
          <w:sz w:val="22"/>
          <w:szCs w:val="22"/>
          <w:lang w:val="es-ES_tradnl" w:eastAsia="en-US"/>
        </w:rPr>
      </w:pPr>
    </w:p>
    <w:p w:rsidR="00E776D0" w:rsidRDefault="00E776D0" w:rsidP="00E776D0">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Aprobado por Mayoría</w:t>
      </w:r>
      <w:r w:rsidRPr="00DF747B">
        <w:rPr>
          <w:rFonts w:ascii="Century Gothic" w:hAnsi="Century Gothic" w:cs="Tahoma"/>
          <w:b/>
          <w:i/>
          <w:sz w:val="22"/>
          <w:szCs w:val="22"/>
          <w:lang w:eastAsia="en-US"/>
        </w:rPr>
        <w:t xml:space="preserve"> de votos por parte de los integrantes del Comité presentes.</w:t>
      </w:r>
    </w:p>
    <w:p w:rsidR="00E776D0" w:rsidRDefault="00E776D0" w:rsidP="00E776D0">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 xml:space="preserve">(Voto en Abstención del Lic. Juan Mora </w:t>
      </w:r>
      <w:proofErr w:type="spellStart"/>
      <w:r>
        <w:rPr>
          <w:rFonts w:ascii="Century Gothic" w:hAnsi="Century Gothic" w:cs="Tahoma"/>
          <w:b/>
          <w:i/>
          <w:sz w:val="22"/>
          <w:szCs w:val="22"/>
          <w:lang w:eastAsia="en-US"/>
        </w:rPr>
        <w:t>Mora</w:t>
      </w:r>
      <w:proofErr w:type="spellEnd"/>
      <w:r>
        <w:rPr>
          <w:rFonts w:ascii="Century Gothic" w:hAnsi="Century Gothic" w:cs="Tahoma"/>
          <w:b/>
          <w:i/>
          <w:sz w:val="22"/>
          <w:szCs w:val="22"/>
          <w:lang w:eastAsia="en-US"/>
        </w:rPr>
        <w:t xml:space="preserve">, Representante Suplente del Consejo Agropecuario de Jalisco). </w:t>
      </w:r>
    </w:p>
    <w:p w:rsidR="006B75EB" w:rsidRDefault="006B75EB" w:rsidP="00500DDE">
      <w:pPr>
        <w:jc w:val="both"/>
        <w:rPr>
          <w:rFonts w:ascii="Century Gothic" w:eastAsia="Century Gothic" w:hAnsi="Century Gothic" w:cs="Century Gothic"/>
        </w:rPr>
      </w:pPr>
    </w:p>
    <w:p w:rsidR="00452FFB" w:rsidRPr="00452FFB" w:rsidRDefault="00452FFB" w:rsidP="00452FFB">
      <w:pPr>
        <w:jc w:val="both"/>
        <w:rPr>
          <w:rFonts w:ascii="Century Gothic" w:hAnsi="Century Gothic"/>
          <w:sz w:val="22"/>
          <w:szCs w:val="22"/>
        </w:rPr>
      </w:pPr>
      <w:r w:rsidRPr="00452FFB">
        <w:rPr>
          <w:rFonts w:ascii="Century Gothic" w:hAnsi="Century Gothic"/>
          <w:sz w:val="22"/>
          <w:szCs w:val="22"/>
        </w:rPr>
        <w:t xml:space="preserve">Bases de la </w:t>
      </w:r>
      <w:r w:rsidRPr="00452FFB">
        <w:rPr>
          <w:rFonts w:ascii="Century Gothic" w:hAnsi="Century Gothic"/>
          <w:b/>
          <w:sz w:val="22"/>
          <w:szCs w:val="22"/>
        </w:rPr>
        <w:t xml:space="preserve">requisición 202001710 </w:t>
      </w:r>
      <w:r w:rsidRPr="00452FFB">
        <w:rPr>
          <w:rFonts w:ascii="Century Gothic" w:hAnsi="Century Gothic"/>
          <w:sz w:val="22"/>
          <w:szCs w:val="22"/>
        </w:rPr>
        <w:t>de Relaciones Publicas, Protocolo y Eventos adscrita a la Jefatura de Gabinete donde solicitan Servicio integral evento Navidad 2020, en plaza de las Américas que debe incluir todas las medidas de protección y cuidado referentes a la Contingencia Sanitaria por el Covid-19, también debe  de tener espacios de entretenimiento  abiertos, decoración en la plaza con motivos navideños, audio e iluminación, dentro de los horarios establecidos para la operación 8 horas contar con seguridad  propia para resguardo.</w:t>
      </w:r>
    </w:p>
    <w:p w:rsidR="006B75EB" w:rsidRPr="006B75EB" w:rsidRDefault="006B75EB" w:rsidP="00500DDE">
      <w:pPr>
        <w:jc w:val="both"/>
        <w:rPr>
          <w:rFonts w:ascii="Century Gothic" w:hAnsi="Century Gothic"/>
          <w:sz w:val="22"/>
          <w:szCs w:val="22"/>
        </w:rPr>
      </w:pPr>
    </w:p>
    <w:p w:rsidR="00500DDE" w:rsidRDefault="00500DDE" w:rsidP="00500DDE">
      <w:pPr>
        <w:jc w:val="both"/>
        <w:rPr>
          <w:rFonts w:ascii="Century Gothic" w:hAnsi="Century Gothic" w:cs="Tahoma"/>
          <w:color w:val="000000" w:themeColor="text1"/>
          <w:sz w:val="22"/>
          <w:szCs w:val="22"/>
        </w:rPr>
      </w:pPr>
    </w:p>
    <w:p w:rsidR="00AF272B" w:rsidRPr="00DF747B" w:rsidRDefault="00AF272B" w:rsidP="00AF272B">
      <w:pPr>
        <w:jc w:val="both"/>
        <w:rPr>
          <w:rFonts w:ascii="Century Gothic" w:hAnsi="Century Gothic" w:cs="Tahoma"/>
          <w:sz w:val="22"/>
          <w:szCs w:val="22"/>
        </w:rPr>
      </w:pPr>
      <w:r w:rsidRPr="00DF747B">
        <w:rPr>
          <w:rFonts w:ascii="Century Gothic" w:hAnsi="Century Gothic" w:cs="Tahoma"/>
          <w:sz w:val="22"/>
          <w:szCs w:val="22"/>
          <w:lang w:val="es-ES_tradnl"/>
        </w:rPr>
        <w:t xml:space="preserve">El Lic. </w:t>
      </w:r>
      <w:r w:rsidRPr="00DF747B">
        <w:rPr>
          <w:rFonts w:ascii="Century Gothic" w:hAnsi="Century Gothic" w:cs="Tahoma"/>
          <w:sz w:val="22"/>
          <w:szCs w:val="22"/>
        </w:rPr>
        <w:t xml:space="preserve">Edmundo Antonio </w:t>
      </w:r>
      <w:proofErr w:type="spellStart"/>
      <w:r w:rsidRPr="00DF747B">
        <w:rPr>
          <w:rFonts w:ascii="Century Gothic" w:hAnsi="Century Gothic" w:cs="Tahoma"/>
          <w:sz w:val="22"/>
          <w:szCs w:val="22"/>
        </w:rPr>
        <w:t>Amutio</w:t>
      </w:r>
      <w:proofErr w:type="spellEnd"/>
      <w:r w:rsidRPr="00DF747B">
        <w:rPr>
          <w:rFonts w:ascii="Century Gothic" w:hAnsi="Century Gothic" w:cs="Tahoma"/>
          <w:sz w:val="22"/>
          <w:szCs w:val="22"/>
        </w:rPr>
        <w:t xml:space="preserve"> Villa, representante suplente del Presidente del Comité de Adquisiciones, solicita a los Integrantes del Comité de Ad</w:t>
      </w:r>
      <w:r w:rsidR="006B75EB" w:rsidRPr="00DF747B">
        <w:rPr>
          <w:rFonts w:ascii="Century Gothic" w:hAnsi="Century Gothic" w:cs="Tahoma"/>
          <w:sz w:val="22"/>
          <w:szCs w:val="22"/>
        </w:rPr>
        <w:t>quisiciones el uso de la voz, a</w:t>
      </w:r>
      <w:r w:rsidR="00DF747B" w:rsidRPr="00DF747B">
        <w:rPr>
          <w:rFonts w:ascii="Century Gothic" w:hAnsi="Century Gothic" w:cs="Tahoma"/>
          <w:sz w:val="22"/>
          <w:szCs w:val="22"/>
        </w:rPr>
        <w:t xml:space="preserve"> </w:t>
      </w:r>
      <w:r w:rsidR="006B75EB" w:rsidRPr="00DF747B">
        <w:rPr>
          <w:rFonts w:ascii="Century Gothic" w:hAnsi="Century Gothic" w:cs="Tahoma"/>
          <w:sz w:val="22"/>
          <w:szCs w:val="22"/>
        </w:rPr>
        <w:t>l</w:t>
      </w:r>
      <w:r w:rsidR="00DF747B" w:rsidRPr="00DF747B">
        <w:rPr>
          <w:rFonts w:ascii="Century Gothic" w:hAnsi="Century Gothic" w:cs="Tahoma"/>
          <w:sz w:val="22"/>
          <w:szCs w:val="22"/>
        </w:rPr>
        <w:t>a</w:t>
      </w:r>
      <w:r w:rsidR="006B75EB" w:rsidRPr="00DF747B">
        <w:rPr>
          <w:rFonts w:ascii="Century Gothic" w:hAnsi="Century Gothic" w:cs="Tahoma"/>
          <w:sz w:val="22"/>
          <w:szCs w:val="22"/>
        </w:rPr>
        <w:t xml:space="preserve"> </w:t>
      </w:r>
      <w:r w:rsidR="00452FFB">
        <w:rPr>
          <w:rFonts w:ascii="Century Gothic" w:hAnsi="Century Gothic" w:cs="Tahoma"/>
          <w:sz w:val="22"/>
          <w:szCs w:val="22"/>
        </w:rPr>
        <w:t>C</w:t>
      </w:r>
      <w:r w:rsidR="00DF747B" w:rsidRPr="00DF747B">
        <w:rPr>
          <w:rFonts w:ascii="Century Gothic" w:hAnsi="Century Gothic" w:cs="Tahoma"/>
          <w:sz w:val="22"/>
          <w:szCs w:val="22"/>
        </w:rPr>
        <w:t xml:space="preserve">. </w:t>
      </w:r>
      <w:r w:rsidR="00452FFB">
        <w:rPr>
          <w:rFonts w:ascii="Century Gothic" w:hAnsi="Century Gothic" w:cs="Tahoma"/>
          <w:sz w:val="22"/>
          <w:szCs w:val="22"/>
        </w:rPr>
        <w:t xml:space="preserve">Lorena Gómez Haro </w:t>
      </w:r>
      <w:proofErr w:type="spellStart"/>
      <w:r w:rsidR="00452FFB">
        <w:rPr>
          <w:rFonts w:ascii="Century Gothic" w:hAnsi="Century Gothic" w:cs="Tahoma"/>
          <w:sz w:val="22"/>
          <w:szCs w:val="22"/>
        </w:rPr>
        <w:t>Planell</w:t>
      </w:r>
      <w:proofErr w:type="spellEnd"/>
      <w:r w:rsidR="00DF747B" w:rsidRPr="00DF747B">
        <w:rPr>
          <w:rFonts w:ascii="Century Gothic" w:hAnsi="Century Gothic" w:cs="Tahoma"/>
          <w:sz w:val="22"/>
          <w:szCs w:val="22"/>
        </w:rPr>
        <w:t xml:space="preserve">, Directora de </w:t>
      </w:r>
      <w:r w:rsidR="00452FFB">
        <w:rPr>
          <w:rFonts w:ascii="Century Gothic" w:hAnsi="Century Gothic" w:cs="Tahoma"/>
          <w:sz w:val="22"/>
          <w:szCs w:val="22"/>
        </w:rPr>
        <w:t>Relaciones Públicas, Protocolo y Eventos</w:t>
      </w:r>
      <w:r w:rsidR="00DF747B" w:rsidRPr="00DF747B">
        <w:rPr>
          <w:rFonts w:ascii="Century Gothic" w:hAnsi="Century Gothic" w:cs="Tahoma"/>
          <w:sz w:val="22"/>
          <w:szCs w:val="22"/>
        </w:rPr>
        <w:t>.</w:t>
      </w:r>
    </w:p>
    <w:p w:rsidR="00AF272B" w:rsidRPr="00DF747B" w:rsidRDefault="00AF272B" w:rsidP="00AF272B">
      <w:pPr>
        <w:spacing w:line="360" w:lineRule="auto"/>
        <w:jc w:val="both"/>
        <w:rPr>
          <w:rFonts w:ascii="Century Gothic" w:hAnsi="Century Gothic" w:cs="Tahoma"/>
          <w:b/>
          <w:sz w:val="22"/>
          <w:szCs w:val="22"/>
        </w:rPr>
      </w:pPr>
    </w:p>
    <w:p w:rsidR="00AF272B" w:rsidRDefault="008A4F06" w:rsidP="00AF272B">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00AF272B" w:rsidRPr="00DF747B">
        <w:rPr>
          <w:rFonts w:ascii="Century Gothic" w:hAnsi="Century Gothic" w:cs="Tahoma"/>
          <w:b/>
          <w:i/>
          <w:sz w:val="22"/>
          <w:szCs w:val="22"/>
          <w:lang w:eastAsia="en-US"/>
        </w:rPr>
        <w:t xml:space="preserve"> de votos por parte de los integrantes del Comité presentes.</w:t>
      </w:r>
    </w:p>
    <w:p w:rsidR="00AF272B" w:rsidRPr="00DF747B" w:rsidRDefault="00AF272B" w:rsidP="00AF272B">
      <w:pPr>
        <w:spacing w:line="360" w:lineRule="auto"/>
        <w:jc w:val="both"/>
        <w:rPr>
          <w:rFonts w:ascii="Century Gothic" w:hAnsi="Century Gothic" w:cs="Tahoma"/>
          <w:b/>
          <w:sz w:val="22"/>
          <w:szCs w:val="22"/>
        </w:rPr>
      </w:pPr>
    </w:p>
    <w:p w:rsidR="00AF272B" w:rsidRPr="00F6305F" w:rsidRDefault="00452FFB" w:rsidP="00AF272B">
      <w:pPr>
        <w:jc w:val="both"/>
        <w:rPr>
          <w:rFonts w:ascii="Century Gothic" w:hAnsi="Century Gothic" w:cs="Tahoma"/>
          <w:sz w:val="22"/>
          <w:szCs w:val="22"/>
        </w:rPr>
      </w:pPr>
      <w:r>
        <w:rPr>
          <w:rFonts w:ascii="Century Gothic" w:hAnsi="Century Gothic" w:cs="Tahoma"/>
          <w:sz w:val="22"/>
          <w:szCs w:val="22"/>
        </w:rPr>
        <w:lastRenderedPageBreak/>
        <w:t>C</w:t>
      </w:r>
      <w:r w:rsidRPr="00DF747B">
        <w:rPr>
          <w:rFonts w:ascii="Century Gothic" w:hAnsi="Century Gothic" w:cs="Tahoma"/>
          <w:sz w:val="22"/>
          <w:szCs w:val="22"/>
        </w:rPr>
        <w:t xml:space="preserve">. </w:t>
      </w:r>
      <w:r>
        <w:rPr>
          <w:rFonts w:ascii="Century Gothic" w:hAnsi="Century Gothic" w:cs="Tahoma"/>
          <w:sz w:val="22"/>
          <w:szCs w:val="22"/>
        </w:rPr>
        <w:t xml:space="preserve">Lorena Gómez Haro </w:t>
      </w:r>
      <w:proofErr w:type="spellStart"/>
      <w:r>
        <w:rPr>
          <w:rFonts w:ascii="Century Gothic" w:hAnsi="Century Gothic" w:cs="Tahoma"/>
          <w:sz w:val="22"/>
          <w:szCs w:val="22"/>
        </w:rPr>
        <w:t>Planell</w:t>
      </w:r>
      <w:proofErr w:type="spellEnd"/>
      <w:r w:rsidRPr="00DF747B">
        <w:rPr>
          <w:rFonts w:ascii="Century Gothic" w:hAnsi="Century Gothic" w:cs="Tahoma"/>
          <w:sz w:val="22"/>
          <w:szCs w:val="22"/>
        </w:rPr>
        <w:t xml:space="preserve">, Directora de </w:t>
      </w:r>
      <w:r>
        <w:rPr>
          <w:rFonts w:ascii="Century Gothic" w:hAnsi="Century Gothic" w:cs="Tahoma"/>
          <w:sz w:val="22"/>
          <w:szCs w:val="22"/>
        </w:rPr>
        <w:t>Relaciones Públicas, Protocolo y Eventos</w:t>
      </w:r>
      <w:r w:rsidR="006B75EB" w:rsidRPr="00DF747B">
        <w:rPr>
          <w:rFonts w:ascii="Century Gothic" w:hAnsi="Century Gothic" w:cs="Tahoma"/>
          <w:sz w:val="22"/>
          <w:szCs w:val="22"/>
        </w:rPr>
        <w:t>, dio</w:t>
      </w:r>
      <w:r w:rsidR="00AF272B" w:rsidRPr="00DF747B">
        <w:rPr>
          <w:rFonts w:ascii="Century Gothic" w:hAnsi="Century Gothic" w:cs="Tahoma"/>
          <w:sz w:val="22"/>
          <w:szCs w:val="22"/>
        </w:rPr>
        <w:t xml:space="preserve"> contestación a las observaciones realizadas por los Integrantes del Comité de Adquisiciones.</w:t>
      </w:r>
      <w:r w:rsidR="00AF272B" w:rsidRPr="00F6305F">
        <w:rPr>
          <w:rFonts w:ascii="Century Gothic" w:hAnsi="Century Gothic" w:cs="Tahoma"/>
          <w:sz w:val="22"/>
          <w:szCs w:val="22"/>
        </w:rPr>
        <w:t xml:space="preserve"> </w:t>
      </w:r>
    </w:p>
    <w:p w:rsidR="00500DDE" w:rsidRDefault="00500DDE" w:rsidP="00500DDE">
      <w:pPr>
        <w:jc w:val="both"/>
        <w:rPr>
          <w:rFonts w:ascii="Century Gothic" w:eastAsia="Century Gothic" w:hAnsi="Century Gothic" w:cs="Century Gothic"/>
        </w:rPr>
      </w:pPr>
    </w:p>
    <w:p w:rsidR="00500DDE" w:rsidRDefault="00500DDE" w:rsidP="00500DDE">
      <w:pPr>
        <w:jc w:val="both"/>
        <w:rPr>
          <w:rFonts w:ascii="Century Gothic" w:eastAsia="Century Gothic" w:hAnsi="Century Gothic" w:cs="Century Gothic"/>
        </w:rPr>
      </w:pPr>
    </w:p>
    <w:p w:rsidR="00500DDE" w:rsidRPr="00500FB5" w:rsidRDefault="00500DDE" w:rsidP="00500DDE">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452FFB">
        <w:rPr>
          <w:rFonts w:ascii="Century Gothic" w:hAnsi="Century Gothic"/>
          <w:b/>
          <w:sz w:val="22"/>
          <w:szCs w:val="22"/>
        </w:rPr>
        <w:t>202001710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500DDE" w:rsidRPr="00500FB5" w:rsidRDefault="00500DDE" w:rsidP="00500DDE">
      <w:pPr>
        <w:spacing w:line="360" w:lineRule="auto"/>
        <w:jc w:val="both"/>
        <w:rPr>
          <w:rFonts w:ascii="Century Gothic" w:hAnsi="Century Gothic" w:cs="Tahoma"/>
          <w:sz w:val="22"/>
          <w:szCs w:val="22"/>
          <w:lang w:val="es-ES_tradnl" w:eastAsia="en-US"/>
        </w:rPr>
      </w:pPr>
    </w:p>
    <w:p w:rsidR="008A4F06" w:rsidRDefault="008A4F06" w:rsidP="008A4F06">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Aprobado por Mayoría</w:t>
      </w:r>
      <w:r w:rsidRPr="00DF747B">
        <w:rPr>
          <w:rFonts w:ascii="Century Gothic" w:hAnsi="Century Gothic" w:cs="Tahoma"/>
          <w:b/>
          <w:i/>
          <w:sz w:val="22"/>
          <w:szCs w:val="22"/>
          <w:lang w:eastAsia="en-US"/>
        </w:rPr>
        <w:t xml:space="preserve"> de votos por parte de los integrantes del Comité presentes.</w:t>
      </w:r>
    </w:p>
    <w:p w:rsidR="008A4F06" w:rsidRDefault="008A4F06" w:rsidP="008A4F06">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 xml:space="preserve">(Voto en Abstención del Lic. Juan Mora </w:t>
      </w:r>
      <w:proofErr w:type="spellStart"/>
      <w:r>
        <w:rPr>
          <w:rFonts w:ascii="Century Gothic" w:hAnsi="Century Gothic" w:cs="Tahoma"/>
          <w:b/>
          <w:i/>
          <w:sz w:val="22"/>
          <w:szCs w:val="22"/>
          <w:lang w:eastAsia="en-US"/>
        </w:rPr>
        <w:t>Mora</w:t>
      </w:r>
      <w:proofErr w:type="spellEnd"/>
      <w:r>
        <w:rPr>
          <w:rFonts w:ascii="Century Gothic" w:hAnsi="Century Gothic" w:cs="Tahoma"/>
          <w:b/>
          <w:i/>
          <w:sz w:val="22"/>
          <w:szCs w:val="22"/>
          <w:lang w:eastAsia="en-US"/>
        </w:rPr>
        <w:t xml:space="preserve">, Representante Suplente del Consejo Agropecuario de Jalisco). </w:t>
      </w:r>
    </w:p>
    <w:p w:rsidR="00C8560B" w:rsidRPr="00DF747B" w:rsidRDefault="00C8560B" w:rsidP="008A4F06">
      <w:pPr>
        <w:ind w:left="708"/>
        <w:jc w:val="center"/>
        <w:rPr>
          <w:rFonts w:ascii="Century Gothic" w:hAnsi="Century Gothic" w:cs="Tahoma"/>
          <w:b/>
          <w:i/>
          <w:sz w:val="22"/>
          <w:szCs w:val="22"/>
          <w:lang w:eastAsia="en-US"/>
        </w:rPr>
      </w:pPr>
    </w:p>
    <w:p w:rsidR="00C8560B" w:rsidRPr="00E776D0" w:rsidRDefault="00C8560B" w:rsidP="00C8560B">
      <w:pPr>
        <w:jc w:val="both"/>
        <w:rPr>
          <w:rFonts w:ascii="Century Gothic" w:hAnsi="Century Gothic" w:cs="Tahoma"/>
          <w:sz w:val="22"/>
          <w:szCs w:val="22"/>
          <w:lang w:val="es-ES"/>
        </w:rPr>
      </w:pPr>
      <w:r w:rsidRPr="00E776D0">
        <w:rPr>
          <w:rFonts w:ascii="Century Gothic" w:hAnsi="Century Gothic" w:cs="Tahoma"/>
          <w:b/>
          <w:sz w:val="22"/>
          <w:szCs w:val="22"/>
        </w:rPr>
        <w:t xml:space="preserve">Nota: </w:t>
      </w:r>
      <w:r w:rsidRPr="00E776D0">
        <w:rPr>
          <w:rFonts w:ascii="Century Gothic" w:hAnsi="Century Gothic" w:cs="Tahoma"/>
          <w:i/>
          <w:sz w:val="22"/>
          <w:szCs w:val="22"/>
        </w:rPr>
        <w:t xml:space="preserve">A petición del </w:t>
      </w:r>
      <w:r w:rsidRPr="00E776D0">
        <w:rPr>
          <w:rFonts w:ascii="Century Gothic" w:hAnsi="Century Gothic" w:cs="Tahoma"/>
          <w:sz w:val="22"/>
          <w:szCs w:val="22"/>
          <w:lang w:val="es-ES"/>
        </w:rPr>
        <w:t xml:space="preserve">Mtro. Israel Jacobo </w:t>
      </w:r>
      <w:r w:rsidR="00E776D0" w:rsidRPr="00E776D0">
        <w:rPr>
          <w:rFonts w:ascii="Century Gothic" w:hAnsi="Century Gothic" w:cs="Tahoma"/>
          <w:sz w:val="22"/>
          <w:szCs w:val="22"/>
          <w:lang w:val="es-ES"/>
        </w:rPr>
        <w:t>Bojórquez</w:t>
      </w:r>
      <w:r w:rsidRPr="00E776D0">
        <w:rPr>
          <w:rFonts w:ascii="Century Gothic" w:hAnsi="Century Gothic" w:cs="Tahoma"/>
          <w:sz w:val="22"/>
          <w:szCs w:val="22"/>
          <w:lang w:val="es-ES"/>
        </w:rPr>
        <w:t xml:space="preserve">, representante Suplente del Partido Movimiento de Regeneración Nacional, se plasma en la presente acta la inconformidad del Partido que representa, respeto a la aprobación de las bases de la requisición 202001710, ya que las mismas no especifican que incluye el servicio solicitado. </w:t>
      </w:r>
    </w:p>
    <w:p w:rsidR="00500DDE" w:rsidRPr="00C8560B" w:rsidRDefault="00500DDE" w:rsidP="00743107">
      <w:pPr>
        <w:jc w:val="both"/>
        <w:rPr>
          <w:rFonts w:ascii="Century Gothic" w:eastAsia="Century Gothic" w:hAnsi="Century Gothic" w:cs="Century Gothic"/>
          <w:lang w:val="es-ES"/>
        </w:rPr>
      </w:pPr>
    </w:p>
    <w:p w:rsidR="006B75EB" w:rsidRDefault="006B75EB" w:rsidP="00743107">
      <w:pPr>
        <w:jc w:val="both"/>
        <w:rPr>
          <w:rFonts w:ascii="Century Gothic" w:eastAsia="Century Gothic" w:hAnsi="Century Gothic" w:cs="Century Gothic"/>
        </w:rPr>
      </w:pPr>
    </w:p>
    <w:p w:rsidR="0064045F" w:rsidRPr="0064045F" w:rsidRDefault="00452FFB" w:rsidP="0064045F">
      <w:pPr>
        <w:jc w:val="both"/>
        <w:rPr>
          <w:rFonts w:ascii="Century Gothic" w:hAnsi="Century Gothic"/>
          <w:sz w:val="22"/>
          <w:szCs w:val="22"/>
        </w:rPr>
      </w:pPr>
      <w:r w:rsidRPr="00452FFB">
        <w:rPr>
          <w:rFonts w:ascii="Century Gothic" w:hAnsi="Century Gothic"/>
          <w:sz w:val="22"/>
          <w:szCs w:val="22"/>
        </w:rPr>
        <w:t xml:space="preserve">Bases de la </w:t>
      </w:r>
      <w:r w:rsidRPr="00452FFB">
        <w:rPr>
          <w:rFonts w:ascii="Century Gothic" w:hAnsi="Century Gothic"/>
          <w:b/>
          <w:sz w:val="22"/>
          <w:szCs w:val="22"/>
        </w:rPr>
        <w:t xml:space="preserve">requisición 202001662 </w:t>
      </w:r>
      <w:r w:rsidRPr="00452FFB">
        <w:rPr>
          <w:rFonts w:ascii="Century Gothic" w:hAnsi="Century Gothic"/>
          <w:sz w:val="22"/>
          <w:szCs w:val="22"/>
        </w:rPr>
        <w:t>de la Dirección de Innovación Gubernamental adscrita a la Coordinación General de Administración e Innovación Gubernamental, donde solicitan Laptop y computadoras de escritorio.</w:t>
      </w:r>
    </w:p>
    <w:p w:rsidR="006B75EB" w:rsidRPr="006B75EB" w:rsidRDefault="006B75EB" w:rsidP="006B75EB">
      <w:pPr>
        <w:jc w:val="both"/>
        <w:rPr>
          <w:rFonts w:ascii="Century Gothic" w:hAnsi="Century Gothic"/>
          <w:sz w:val="22"/>
          <w:szCs w:val="22"/>
        </w:rPr>
      </w:pPr>
    </w:p>
    <w:p w:rsidR="006B75EB" w:rsidRDefault="006B75EB" w:rsidP="006B75EB">
      <w:pPr>
        <w:jc w:val="both"/>
        <w:rPr>
          <w:rFonts w:ascii="Century Gothic" w:eastAsia="Century Gothic" w:hAnsi="Century Gothic" w:cs="Century Gothic"/>
        </w:rPr>
      </w:pPr>
    </w:p>
    <w:p w:rsidR="00452FFB" w:rsidRPr="00DF747B" w:rsidRDefault="00452FFB" w:rsidP="00452FFB">
      <w:pPr>
        <w:jc w:val="both"/>
        <w:rPr>
          <w:rFonts w:ascii="Century Gothic" w:hAnsi="Century Gothic" w:cs="Tahoma"/>
          <w:sz w:val="22"/>
          <w:szCs w:val="22"/>
        </w:rPr>
      </w:pPr>
      <w:r w:rsidRPr="00DF747B">
        <w:rPr>
          <w:rFonts w:ascii="Century Gothic" w:hAnsi="Century Gothic" w:cs="Tahoma"/>
          <w:sz w:val="22"/>
          <w:szCs w:val="22"/>
          <w:lang w:val="es-ES_tradnl"/>
        </w:rPr>
        <w:t xml:space="preserve">El Lic. </w:t>
      </w:r>
      <w:r w:rsidRPr="00DF747B">
        <w:rPr>
          <w:rFonts w:ascii="Century Gothic" w:hAnsi="Century Gothic" w:cs="Tahoma"/>
          <w:sz w:val="22"/>
          <w:szCs w:val="22"/>
        </w:rPr>
        <w:t xml:space="preserve">Edmundo Antonio </w:t>
      </w:r>
      <w:proofErr w:type="spellStart"/>
      <w:r w:rsidRPr="00DF747B">
        <w:rPr>
          <w:rFonts w:ascii="Century Gothic" w:hAnsi="Century Gothic" w:cs="Tahoma"/>
          <w:sz w:val="22"/>
          <w:szCs w:val="22"/>
        </w:rPr>
        <w:t>Amutio</w:t>
      </w:r>
      <w:proofErr w:type="spellEnd"/>
      <w:r w:rsidRPr="00DF747B">
        <w:rPr>
          <w:rFonts w:ascii="Century Gothic" w:hAnsi="Century Gothic" w:cs="Tahoma"/>
          <w:sz w:val="22"/>
          <w:szCs w:val="22"/>
        </w:rPr>
        <w:t xml:space="preserve"> Villa, representante suplente del Presidente del Comité de Adquisiciones, solicita a los Integrantes del Comité de Adq</w:t>
      </w:r>
      <w:r w:rsidR="000D530A">
        <w:rPr>
          <w:rFonts w:ascii="Century Gothic" w:hAnsi="Century Gothic" w:cs="Tahoma"/>
          <w:sz w:val="22"/>
          <w:szCs w:val="22"/>
        </w:rPr>
        <w:t xml:space="preserve">uisiciones el uso de la voz, a la Mtra. Blanca Margarita Ramos Sandoval, Directora de Innovación Gubernamental. </w:t>
      </w:r>
    </w:p>
    <w:p w:rsidR="00452FFB" w:rsidRPr="00DF747B" w:rsidRDefault="00452FFB" w:rsidP="00452FFB">
      <w:pPr>
        <w:spacing w:line="360" w:lineRule="auto"/>
        <w:jc w:val="both"/>
        <w:rPr>
          <w:rFonts w:ascii="Century Gothic" w:hAnsi="Century Gothic" w:cs="Tahoma"/>
          <w:b/>
          <w:sz w:val="22"/>
          <w:szCs w:val="22"/>
        </w:rPr>
      </w:pPr>
    </w:p>
    <w:p w:rsidR="00452FFB" w:rsidRPr="00DF747B" w:rsidRDefault="00452FFB" w:rsidP="00452FFB">
      <w:pPr>
        <w:ind w:left="708"/>
        <w:jc w:val="center"/>
        <w:rPr>
          <w:rFonts w:ascii="Century Gothic" w:hAnsi="Century Gothic" w:cs="Tahoma"/>
          <w:b/>
          <w:i/>
          <w:sz w:val="22"/>
          <w:szCs w:val="22"/>
          <w:lang w:eastAsia="en-US"/>
        </w:rPr>
      </w:pPr>
      <w:r w:rsidRPr="00DF747B">
        <w:rPr>
          <w:rFonts w:ascii="Century Gothic" w:hAnsi="Century Gothic" w:cs="Tahoma"/>
          <w:b/>
          <w:i/>
          <w:sz w:val="22"/>
          <w:szCs w:val="22"/>
          <w:lang w:eastAsia="en-US"/>
        </w:rPr>
        <w:t>Aprobado por unanimidad de votos por parte de los integrantes del Comité presentes.</w:t>
      </w:r>
    </w:p>
    <w:p w:rsidR="00452FFB" w:rsidRPr="00DF747B" w:rsidRDefault="00452FFB" w:rsidP="00452FFB">
      <w:pPr>
        <w:spacing w:line="360" w:lineRule="auto"/>
        <w:jc w:val="both"/>
        <w:rPr>
          <w:rFonts w:ascii="Century Gothic" w:hAnsi="Century Gothic" w:cs="Tahoma"/>
          <w:b/>
          <w:sz w:val="22"/>
          <w:szCs w:val="22"/>
        </w:rPr>
      </w:pPr>
    </w:p>
    <w:p w:rsidR="00452FFB" w:rsidRPr="00F6305F" w:rsidRDefault="000D530A" w:rsidP="00452FFB">
      <w:pPr>
        <w:jc w:val="both"/>
        <w:rPr>
          <w:rFonts w:ascii="Century Gothic" w:hAnsi="Century Gothic" w:cs="Tahoma"/>
          <w:sz w:val="22"/>
          <w:szCs w:val="22"/>
        </w:rPr>
      </w:pPr>
      <w:r>
        <w:rPr>
          <w:rFonts w:ascii="Century Gothic" w:hAnsi="Century Gothic" w:cs="Tahoma"/>
          <w:sz w:val="22"/>
          <w:szCs w:val="22"/>
        </w:rPr>
        <w:t>La Mtra. Blanca Margarita Ramos Sandoval, Directora de Innovación Gubernamental</w:t>
      </w:r>
      <w:r w:rsidR="00452FFB" w:rsidRPr="00DF747B">
        <w:rPr>
          <w:rFonts w:ascii="Century Gothic" w:hAnsi="Century Gothic" w:cs="Tahoma"/>
          <w:sz w:val="22"/>
          <w:szCs w:val="22"/>
        </w:rPr>
        <w:t>, dio contestación a las observaciones realizadas por los Integrantes del Comité de Adquisiciones.</w:t>
      </w:r>
      <w:r w:rsidR="00452FFB" w:rsidRPr="00F6305F">
        <w:rPr>
          <w:rFonts w:ascii="Century Gothic" w:hAnsi="Century Gothic" w:cs="Tahoma"/>
          <w:sz w:val="22"/>
          <w:szCs w:val="22"/>
        </w:rPr>
        <w:t xml:space="preserve"> </w:t>
      </w:r>
    </w:p>
    <w:p w:rsidR="00452FFB" w:rsidRDefault="00452FFB" w:rsidP="006B75EB">
      <w:pPr>
        <w:jc w:val="both"/>
        <w:rPr>
          <w:rFonts w:ascii="Century Gothic" w:eastAsia="Century Gothic" w:hAnsi="Century Gothic" w:cs="Century Gothic"/>
        </w:rPr>
      </w:pPr>
    </w:p>
    <w:p w:rsidR="00452FFB" w:rsidRDefault="00452FFB" w:rsidP="006B75EB">
      <w:pPr>
        <w:jc w:val="both"/>
        <w:rPr>
          <w:rFonts w:ascii="Century Gothic" w:eastAsia="Century Gothic" w:hAnsi="Century Gothic" w:cs="Century Gothic"/>
        </w:rPr>
      </w:pPr>
    </w:p>
    <w:p w:rsidR="006B75EB" w:rsidRPr="00500FB5" w:rsidRDefault="006B75EB" w:rsidP="006B75EB">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0D530A" w:rsidRPr="00452FFB">
        <w:rPr>
          <w:rFonts w:ascii="Century Gothic" w:hAnsi="Century Gothic"/>
          <w:b/>
          <w:sz w:val="22"/>
          <w:szCs w:val="22"/>
        </w:rPr>
        <w:t>202001662</w:t>
      </w:r>
      <w:r w:rsidR="000D530A">
        <w:rPr>
          <w:rFonts w:ascii="Century Gothic" w:hAnsi="Century Gothic"/>
          <w:b/>
          <w:sz w:val="22"/>
          <w:szCs w:val="22"/>
        </w:rPr>
        <w:t>,</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B75EB" w:rsidRPr="00500FB5" w:rsidRDefault="006B75EB" w:rsidP="006B75EB">
      <w:pPr>
        <w:spacing w:line="360" w:lineRule="auto"/>
        <w:jc w:val="both"/>
        <w:rPr>
          <w:rFonts w:ascii="Century Gothic" w:hAnsi="Century Gothic" w:cs="Tahoma"/>
          <w:sz w:val="22"/>
          <w:szCs w:val="22"/>
          <w:lang w:val="es-ES_tradnl" w:eastAsia="en-US"/>
        </w:rPr>
      </w:pPr>
    </w:p>
    <w:p w:rsidR="008A4F06" w:rsidRDefault="008A4F06" w:rsidP="008A4F06">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Aprobado por Mayoría</w:t>
      </w:r>
      <w:r w:rsidRPr="00DF747B">
        <w:rPr>
          <w:rFonts w:ascii="Century Gothic" w:hAnsi="Century Gothic" w:cs="Tahoma"/>
          <w:b/>
          <w:i/>
          <w:sz w:val="22"/>
          <w:szCs w:val="22"/>
          <w:lang w:eastAsia="en-US"/>
        </w:rPr>
        <w:t xml:space="preserve"> de votos por parte de los integrantes del Comité presentes.</w:t>
      </w:r>
    </w:p>
    <w:p w:rsidR="006B75EB" w:rsidRPr="00500DDE" w:rsidRDefault="008A4F06" w:rsidP="008A4F06">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 xml:space="preserve">(Voto en Abstención del Lic. Juan Mora </w:t>
      </w:r>
      <w:proofErr w:type="spellStart"/>
      <w:r>
        <w:rPr>
          <w:rFonts w:ascii="Century Gothic" w:hAnsi="Century Gothic" w:cs="Tahoma"/>
          <w:b/>
          <w:i/>
          <w:sz w:val="22"/>
          <w:szCs w:val="22"/>
          <w:lang w:eastAsia="en-US"/>
        </w:rPr>
        <w:t>Mora</w:t>
      </w:r>
      <w:proofErr w:type="spellEnd"/>
      <w:r>
        <w:rPr>
          <w:rFonts w:ascii="Century Gothic" w:hAnsi="Century Gothic" w:cs="Tahoma"/>
          <w:b/>
          <w:i/>
          <w:sz w:val="22"/>
          <w:szCs w:val="22"/>
          <w:lang w:eastAsia="en-US"/>
        </w:rPr>
        <w:t>, Representante Suplente del Consejo Agropecuario de Jalisco).</w:t>
      </w:r>
    </w:p>
    <w:p w:rsidR="002C6AAC" w:rsidRPr="006B75EB" w:rsidRDefault="002C6AAC" w:rsidP="002C6AAC">
      <w:pPr>
        <w:jc w:val="both"/>
        <w:rPr>
          <w:rFonts w:ascii="Century Gothic" w:hAnsi="Century Gothic"/>
          <w:sz w:val="22"/>
          <w:szCs w:val="22"/>
        </w:rPr>
      </w:pPr>
    </w:p>
    <w:p w:rsidR="002C6AAC" w:rsidRDefault="002C6AAC" w:rsidP="002C6AAC">
      <w:pPr>
        <w:jc w:val="both"/>
        <w:rPr>
          <w:rFonts w:ascii="Century Gothic" w:hAnsi="Century Gothic" w:cs="Tahoma"/>
          <w:sz w:val="22"/>
          <w:szCs w:val="22"/>
          <w:lang w:val="es-ES_tradnl"/>
        </w:rPr>
      </w:pPr>
    </w:p>
    <w:p w:rsidR="000D530A" w:rsidRPr="000D530A" w:rsidRDefault="000D530A" w:rsidP="000D530A">
      <w:pPr>
        <w:jc w:val="both"/>
        <w:rPr>
          <w:rFonts w:ascii="Century Gothic" w:hAnsi="Century Gothic"/>
          <w:sz w:val="22"/>
          <w:szCs w:val="22"/>
        </w:rPr>
      </w:pPr>
      <w:r w:rsidRPr="000D530A">
        <w:rPr>
          <w:rFonts w:ascii="Century Gothic" w:hAnsi="Century Gothic"/>
          <w:sz w:val="22"/>
          <w:szCs w:val="22"/>
        </w:rPr>
        <w:t xml:space="preserve">Bases de la </w:t>
      </w:r>
      <w:r w:rsidRPr="000D530A">
        <w:rPr>
          <w:rFonts w:ascii="Century Gothic" w:hAnsi="Century Gothic"/>
          <w:b/>
          <w:sz w:val="22"/>
          <w:szCs w:val="22"/>
        </w:rPr>
        <w:t xml:space="preserve">requisición 202001679, </w:t>
      </w:r>
      <w:r w:rsidRPr="000D530A">
        <w:rPr>
          <w:rFonts w:ascii="Century Gothic" w:hAnsi="Century Gothic"/>
          <w:sz w:val="22"/>
          <w:szCs w:val="22"/>
        </w:rPr>
        <w:t>Dirección de Conservación de Inmuebles adscrita a la Coordinación General de Administración e Innovación Gubernamental donde solicitan mejoramiento a instalaciones, trabajos de mantenimiento y renovación de cubierta en techo de la Unidad Administrativa Sur Las Águilas.</w:t>
      </w:r>
    </w:p>
    <w:p w:rsidR="00DF747B" w:rsidRDefault="00DF747B" w:rsidP="0064045F">
      <w:pPr>
        <w:jc w:val="both"/>
        <w:rPr>
          <w:rFonts w:ascii="Century Gothic" w:eastAsia="Century Gothic" w:hAnsi="Century Gothic" w:cs="Century Gothic"/>
        </w:rPr>
      </w:pPr>
    </w:p>
    <w:p w:rsidR="00DF747B" w:rsidRDefault="00DF747B" w:rsidP="0064045F">
      <w:pPr>
        <w:jc w:val="both"/>
        <w:rPr>
          <w:rFonts w:ascii="Century Gothic" w:eastAsia="Century Gothic" w:hAnsi="Century Gothic" w:cs="Century Gothic"/>
        </w:rPr>
      </w:pPr>
    </w:p>
    <w:p w:rsidR="0064045F" w:rsidRPr="00500FB5" w:rsidRDefault="0064045F" w:rsidP="0064045F">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0D530A">
        <w:rPr>
          <w:rFonts w:ascii="Century Gothic" w:hAnsi="Century Gothic"/>
          <w:b/>
          <w:sz w:val="22"/>
          <w:szCs w:val="22"/>
        </w:rPr>
        <w:t>202001679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4045F" w:rsidRPr="00500FB5" w:rsidRDefault="0064045F" w:rsidP="0064045F">
      <w:pPr>
        <w:spacing w:line="360" w:lineRule="auto"/>
        <w:jc w:val="both"/>
        <w:rPr>
          <w:rFonts w:ascii="Century Gothic" w:hAnsi="Century Gothic" w:cs="Tahoma"/>
          <w:sz w:val="22"/>
          <w:szCs w:val="22"/>
          <w:lang w:val="es-ES_tradnl" w:eastAsia="en-US"/>
        </w:rPr>
      </w:pPr>
    </w:p>
    <w:p w:rsidR="008A4F06" w:rsidRDefault="008A4F06" w:rsidP="008A4F06">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Aprobado por Mayoría</w:t>
      </w:r>
      <w:r w:rsidRPr="00DF747B">
        <w:rPr>
          <w:rFonts w:ascii="Century Gothic" w:hAnsi="Century Gothic" w:cs="Tahoma"/>
          <w:b/>
          <w:i/>
          <w:sz w:val="22"/>
          <w:szCs w:val="22"/>
          <w:lang w:eastAsia="en-US"/>
        </w:rPr>
        <w:t xml:space="preserve"> de votos por parte de los integrantes del Comité presentes.</w:t>
      </w:r>
    </w:p>
    <w:p w:rsidR="008A4F06" w:rsidRPr="00DF747B" w:rsidRDefault="008A4F06" w:rsidP="008A4F06">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 xml:space="preserve">(Voto en Abstención del Lic. Juan Mora </w:t>
      </w:r>
      <w:proofErr w:type="spellStart"/>
      <w:r>
        <w:rPr>
          <w:rFonts w:ascii="Century Gothic" w:hAnsi="Century Gothic" w:cs="Tahoma"/>
          <w:b/>
          <w:i/>
          <w:sz w:val="22"/>
          <w:szCs w:val="22"/>
          <w:lang w:eastAsia="en-US"/>
        </w:rPr>
        <w:t>Mora</w:t>
      </w:r>
      <w:proofErr w:type="spellEnd"/>
      <w:r>
        <w:rPr>
          <w:rFonts w:ascii="Century Gothic" w:hAnsi="Century Gothic" w:cs="Tahoma"/>
          <w:b/>
          <w:i/>
          <w:sz w:val="22"/>
          <w:szCs w:val="22"/>
          <w:lang w:eastAsia="en-US"/>
        </w:rPr>
        <w:t xml:space="preserve">, Representante Suplente del Consejo Agropecuario de Jalisco). </w:t>
      </w:r>
    </w:p>
    <w:p w:rsidR="0064045F" w:rsidRDefault="0064045F" w:rsidP="002C6AAC">
      <w:pPr>
        <w:jc w:val="both"/>
        <w:rPr>
          <w:rFonts w:ascii="Century Gothic" w:hAnsi="Century Gothic" w:cs="Tahoma"/>
          <w:sz w:val="22"/>
          <w:szCs w:val="22"/>
        </w:rPr>
      </w:pPr>
    </w:p>
    <w:p w:rsidR="0064045F" w:rsidRDefault="0064045F" w:rsidP="002C6AAC">
      <w:pPr>
        <w:jc w:val="both"/>
        <w:rPr>
          <w:rFonts w:ascii="Century Gothic" w:hAnsi="Century Gothic" w:cs="Tahoma"/>
          <w:sz w:val="22"/>
          <w:szCs w:val="22"/>
        </w:rPr>
      </w:pPr>
    </w:p>
    <w:p w:rsidR="000D530A" w:rsidRPr="008A4F06" w:rsidRDefault="000D530A" w:rsidP="000D530A">
      <w:pPr>
        <w:jc w:val="both"/>
        <w:rPr>
          <w:rFonts w:ascii="Century Gothic" w:hAnsi="Century Gothic"/>
          <w:sz w:val="22"/>
          <w:szCs w:val="22"/>
        </w:rPr>
      </w:pPr>
      <w:r w:rsidRPr="008A4F06">
        <w:rPr>
          <w:rFonts w:ascii="Century Gothic" w:hAnsi="Century Gothic"/>
          <w:sz w:val="22"/>
          <w:szCs w:val="22"/>
        </w:rPr>
        <w:t xml:space="preserve">Bases de la </w:t>
      </w:r>
      <w:r w:rsidRPr="008A4F06">
        <w:rPr>
          <w:rFonts w:ascii="Century Gothic" w:hAnsi="Century Gothic"/>
          <w:b/>
          <w:sz w:val="22"/>
          <w:szCs w:val="22"/>
        </w:rPr>
        <w:t xml:space="preserve">requisición 202001631 </w:t>
      </w:r>
      <w:r w:rsidRPr="008A4F06">
        <w:rPr>
          <w:rFonts w:ascii="Century Gothic" w:hAnsi="Century Gothic"/>
          <w:sz w:val="22"/>
          <w:szCs w:val="22"/>
        </w:rPr>
        <w:t xml:space="preserve">de la Dirección de Ingresos adscrita a la Tesorería donde solicitan Arrendamiento de 800 sillas plegables y 47 toldos tipo árabe de 6x6 metros, para ser </w:t>
      </w:r>
      <w:r w:rsidRPr="008A4F06">
        <w:rPr>
          <w:rFonts w:ascii="Century Gothic" w:hAnsi="Century Gothic"/>
          <w:sz w:val="22"/>
          <w:szCs w:val="22"/>
        </w:rPr>
        <w:lastRenderedPageBreak/>
        <w:t>instalados en el exterior de diversas recaudadoras, para ser utilizados por los contribuyentes durante el periodo de alta recaudación de impuestos 2021.</w:t>
      </w:r>
    </w:p>
    <w:p w:rsidR="0064045F" w:rsidRPr="006B75EB" w:rsidRDefault="0064045F" w:rsidP="0064045F">
      <w:pPr>
        <w:jc w:val="both"/>
        <w:rPr>
          <w:rFonts w:ascii="Century Gothic" w:hAnsi="Century Gothic"/>
          <w:sz w:val="22"/>
          <w:szCs w:val="22"/>
        </w:rPr>
      </w:pPr>
    </w:p>
    <w:p w:rsidR="0064045F" w:rsidRDefault="0064045F" w:rsidP="0064045F">
      <w:pPr>
        <w:jc w:val="both"/>
        <w:rPr>
          <w:rFonts w:ascii="Century Gothic" w:eastAsia="Century Gothic" w:hAnsi="Century Gothic" w:cs="Century Gothic"/>
        </w:rPr>
      </w:pPr>
    </w:p>
    <w:p w:rsidR="000D530A" w:rsidRPr="00DF747B" w:rsidRDefault="000D530A" w:rsidP="000D530A">
      <w:pPr>
        <w:jc w:val="both"/>
        <w:rPr>
          <w:rFonts w:ascii="Century Gothic" w:hAnsi="Century Gothic" w:cs="Tahoma"/>
          <w:sz w:val="22"/>
          <w:szCs w:val="22"/>
        </w:rPr>
      </w:pPr>
      <w:r w:rsidRPr="00DF747B">
        <w:rPr>
          <w:rFonts w:ascii="Century Gothic" w:hAnsi="Century Gothic" w:cs="Tahoma"/>
          <w:sz w:val="22"/>
          <w:szCs w:val="22"/>
          <w:lang w:val="es-ES_tradnl"/>
        </w:rPr>
        <w:t xml:space="preserve">El Lic. </w:t>
      </w:r>
      <w:r w:rsidRPr="00DF747B">
        <w:rPr>
          <w:rFonts w:ascii="Century Gothic" w:hAnsi="Century Gothic" w:cs="Tahoma"/>
          <w:sz w:val="22"/>
          <w:szCs w:val="22"/>
        </w:rPr>
        <w:t xml:space="preserve">Edmundo Antonio </w:t>
      </w:r>
      <w:proofErr w:type="spellStart"/>
      <w:r w:rsidRPr="00DF747B">
        <w:rPr>
          <w:rFonts w:ascii="Century Gothic" w:hAnsi="Century Gothic" w:cs="Tahoma"/>
          <w:sz w:val="22"/>
          <w:szCs w:val="22"/>
        </w:rPr>
        <w:t>Amutio</w:t>
      </w:r>
      <w:proofErr w:type="spellEnd"/>
      <w:r w:rsidRPr="00DF747B">
        <w:rPr>
          <w:rFonts w:ascii="Century Gothic" w:hAnsi="Century Gothic" w:cs="Tahoma"/>
          <w:sz w:val="22"/>
          <w:szCs w:val="22"/>
        </w:rPr>
        <w:t xml:space="preserve"> Villa, representante suplente del Presidente del Comité de Adquisiciones, solicita a los Integrantes del Comité de Adquisiciones el uso de la voz, a</w:t>
      </w:r>
      <w:r w:rsidR="008A4F06">
        <w:rPr>
          <w:rFonts w:ascii="Century Gothic" w:hAnsi="Century Gothic" w:cs="Tahoma"/>
          <w:sz w:val="22"/>
          <w:szCs w:val="22"/>
        </w:rPr>
        <w:t xml:space="preserve"> </w:t>
      </w:r>
      <w:r w:rsidRPr="00DF747B">
        <w:rPr>
          <w:rFonts w:ascii="Century Gothic" w:hAnsi="Century Gothic" w:cs="Tahoma"/>
          <w:sz w:val="22"/>
          <w:szCs w:val="22"/>
        </w:rPr>
        <w:t>l</w:t>
      </w:r>
      <w:r w:rsidR="008A4F06">
        <w:rPr>
          <w:rFonts w:ascii="Century Gothic" w:hAnsi="Century Gothic" w:cs="Tahoma"/>
          <w:sz w:val="22"/>
          <w:szCs w:val="22"/>
        </w:rPr>
        <w:t>a</w:t>
      </w:r>
      <w:r w:rsidRPr="00DF747B">
        <w:rPr>
          <w:rFonts w:ascii="Century Gothic" w:hAnsi="Century Gothic" w:cs="Tahoma"/>
          <w:sz w:val="22"/>
          <w:szCs w:val="22"/>
        </w:rPr>
        <w:t xml:space="preserve"> </w:t>
      </w:r>
      <w:r w:rsidR="008A4F06">
        <w:rPr>
          <w:rFonts w:ascii="Century Gothic" w:hAnsi="Century Gothic" w:cs="Tahoma"/>
          <w:sz w:val="22"/>
          <w:szCs w:val="22"/>
        </w:rPr>
        <w:t>Lic. María Martha Araujo Sánchez, adscrita a la Dirección de Ingresos.</w:t>
      </w:r>
    </w:p>
    <w:p w:rsidR="000D530A" w:rsidRPr="00DF747B" w:rsidRDefault="000D530A" w:rsidP="000D530A">
      <w:pPr>
        <w:spacing w:line="360" w:lineRule="auto"/>
        <w:jc w:val="both"/>
        <w:rPr>
          <w:rFonts w:ascii="Century Gothic" w:hAnsi="Century Gothic" w:cs="Tahoma"/>
          <w:b/>
          <w:sz w:val="22"/>
          <w:szCs w:val="22"/>
        </w:rPr>
      </w:pPr>
    </w:p>
    <w:p w:rsidR="000D530A" w:rsidRPr="00DF747B" w:rsidRDefault="000D530A" w:rsidP="000D530A">
      <w:pPr>
        <w:ind w:left="708"/>
        <w:jc w:val="center"/>
        <w:rPr>
          <w:rFonts w:ascii="Century Gothic" w:hAnsi="Century Gothic" w:cs="Tahoma"/>
          <w:b/>
          <w:i/>
          <w:sz w:val="22"/>
          <w:szCs w:val="22"/>
          <w:lang w:eastAsia="en-US"/>
        </w:rPr>
      </w:pPr>
      <w:r w:rsidRPr="00DF747B">
        <w:rPr>
          <w:rFonts w:ascii="Century Gothic" w:hAnsi="Century Gothic" w:cs="Tahoma"/>
          <w:b/>
          <w:i/>
          <w:sz w:val="22"/>
          <w:szCs w:val="22"/>
          <w:lang w:eastAsia="en-US"/>
        </w:rPr>
        <w:t>Aprobado por unanimidad de votos por parte de los integrantes del Comité presentes.</w:t>
      </w:r>
    </w:p>
    <w:p w:rsidR="000D530A" w:rsidRPr="00DF747B" w:rsidRDefault="000D530A" w:rsidP="000D530A">
      <w:pPr>
        <w:spacing w:line="360" w:lineRule="auto"/>
        <w:jc w:val="both"/>
        <w:rPr>
          <w:rFonts w:ascii="Century Gothic" w:hAnsi="Century Gothic" w:cs="Tahoma"/>
          <w:b/>
          <w:sz w:val="22"/>
          <w:szCs w:val="22"/>
        </w:rPr>
      </w:pPr>
    </w:p>
    <w:p w:rsidR="000D530A" w:rsidRPr="00F6305F" w:rsidRDefault="008A4F06" w:rsidP="000D530A">
      <w:pPr>
        <w:jc w:val="both"/>
        <w:rPr>
          <w:rFonts w:ascii="Century Gothic" w:hAnsi="Century Gothic" w:cs="Tahoma"/>
          <w:sz w:val="22"/>
          <w:szCs w:val="22"/>
        </w:rPr>
      </w:pPr>
      <w:r>
        <w:rPr>
          <w:rFonts w:ascii="Century Gothic" w:hAnsi="Century Gothic" w:cs="Tahoma"/>
          <w:sz w:val="22"/>
          <w:szCs w:val="22"/>
        </w:rPr>
        <w:t>La Lic. María Martha Araujo Sánchez, adscrita a la Dirección de Ingresos</w:t>
      </w:r>
      <w:r w:rsidR="000D530A" w:rsidRPr="00DF747B">
        <w:rPr>
          <w:rFonts w:ascii="Century Gothic" w:hAnsi="Century Gothic" w:cs="Tahoma"/>
          <w:sz w:val="22"/>
          <w:szCs w:val="22"/>
        </w:rPr>
        <w:t>, dio contestación a las observaciones realizadas por los Integrantes del Comité de Adquisiciones.</w:t>
      </w:r>
      <w:r w:rsidR="000D530A" w:rsidRPr="00F6305F">
        <w:rPr>
          <w:rFonts w:ascii="Century Gothic" w:hAnsi="Century Gothic" w:cs="Tahoma"/>
          <w:sz w:val="22"/>
          <w:szCs w:val="22"/>
        </w:rPr>
        <w:t xml:space="preserve"> </w:t>
      </w:r>
    </w:p>
    <w:p w:rsidR="000D530A" w:rsidRDefault="000D530A" w:rsidP="0064045F">
      <w:pPr>
        <w:jc w:val="both"/>
        <w:rPr>
          <w:rFonts w:ascii="Century Gothic" w:eastAsia="Century Gothic" w:hAnsi="Century Gothic" w:cs="Century Gothic"/>
        </w:rPr>
      </w:pPr>
    </w:p>
    <w:p w:rsidR="00723901" w:rsidRDefault="00723901" w:rsidP="0064045F">
      <w:pPr>
        <w:jc w:val="both"/>
        <w:rPr>
          <w:rFonts w:ascii="Century Gothic" w:eastAsia="Century Gothic" w:hAnsi="Century Gothic" w:cs="Century Gothic"/>
        </w:rPr>
      </w:pPr>
    </w:p>
    <w:p w:rsidR="00723901" w:rsidRPr="00660636" w:rsidRDefault="00723901" w:rsidP="00723901">
      <w:pPr>
        <w:spacing w:line="360" w:lineRule="auto"/>
        <w:jc w:val="both"/>
        <w:rPr>
          <w:rFonts w:ascii="Century Gothic" w:hAnsi="Century Gothic" w:cs="Tahoma"/>
          <w:sz w:val="22"/>
          <w:szCs w:val="22"/>
          <w:lang w:val="es-ES"/>
        </w:rPr>
      </w:pPr>
      <w:r w:rsidRPr="00723901">
        <w:rPr>
          <w:rFonts w:ascii="Century Gothic" w:hAnsi="Century Gothic" w:cs="Tahoma"/>
          <w:sz w:val="22"/>
          <w:szCs w:val="22"/>
          <w:lang w:val="es-ES"/>
        </w:rPr>
        <w:t xml:space="preserve">El C. Cristian Guillermo León Verduzco, Secretario Técnico, comenta: se da cuenta que se integra el </w:t>
      </w:r>
      <w:r w:rsidRPr="00723901">
        <w:rPr>
          <w:rFonts w:ascii="Century Gothic" w:hAnsi="Century Gothic" w:cs="Tahoma"/>
          <w:sz w:val="22"/>
          <w:szCs w:val="22"/>
        </w:rPr>
        <w:t>l Mtro.  Marco Antonio Cervera Delgadillo, titular de la Contraloría Ciudadana.</w:t>
      </w:r>
    </w:p>
    <w:p w:rsidR="00723901" w:rsidRDefault="00723901" w:rsidP="0064045F">
      <w:pPr>
        <w:jc w:val="both"/>
        <w:rPr>
          <w:rFonts w:ascii="Century Gothic" w:eastAsia="Century Gothic" w:hAnsi="Century Gothic" w:cs="Century Gothic"/>
        </w:rPr>
      </w:pPr>
    </w:p>
    <w:p w:rsidR="0064045F" w:rsidRPr="00500FB5" w:rsidRDefault="0064045F" w:rsidP="0064045F">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8A4F06">
        <w:rPr>
          <w:rFonts w:ascii="Century Gothic" w:hAnsi="Century Gothic"/>
          <w:b/>
          <w:sz w:val="22"/>
          <w:szCs w:val="22"/>
        </w:rPr>
        <w:t>202001631</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4045F" w:rsidRPr="00500FB5" w:rsidRDefault="0064045F" w:rsidP="0064045F">
      <w:pPr>
        <w:spacing w:line="360" w:lineRule="auto"/>
        <w:jc w:val="both"/>
        <w:rPr>
          <w:rFonts w:ascii="Century Gothic" w:hAnsi="Century Gothic" w:cs="Tahoma"/>
          <w:sz w:val="22"/>
          <w:szCs w:val="22"/>
          <w:lang w:val="es-ES_tradnl" w:eastAsia="en-US"/>
        </w:rPr>
      </w:pPr>
    </w:p>
    <w:p w:rsidR="008A4F06" w:rsidRDefault="008A4F06" w:rsidP="008A4F06">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Aprobado por Mayoría</w:t>
      </w:r>
      <w:r w:rsidRPr="00DF747B">
        <w:rPr>
          <w:rFonts w:ascii="Century Gothic" w:hAnsi="Century Gothic" w:cs="Tahoma"/>
          <w:b/>
          <w:i/>
          <w:sz w:val="22"/>
          <w:szCs w:val="22"/>
          <w:lang w:eastAsia="en-US"/>
        </w:rPr>
        <w:t xml:space="preserve"> de votos por parte de los integrantes del Comité presentes.</w:t>
      </w:r>
    </w:p>
    <w:p w:rsidR="008A4F06" w:rsidRPr="00DF747B" w:rsidRDefault="008A4F06" w:rsidP="008A4F06">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 xml:space="preserve">(Voto en Abstención del Lic. Juan Mora </w:t>
      </w:r>
      <w:proofErr w:type="spellStart"/>
      <w:r>
        <w:rPr>
          <w:rFonts w:ascii="Century Gothic" w:hAnsi="Century Gothic" w:cs="Tahoma"/>
          <w:b/>
          <w:i/>
          <w:sz w:val="22"/>
          <w:szCs w:val="22"/>
          <w:lang w:eastAsia="en-US"/>
        </w:rPr>
        <w:t>Mora</w:t>
      </w:r>
      <w:proofErr w:type="spellEnd"/>
      <w:r>
        <w:rPr>
          <w:rFonts w:ascii="Century Gothic" w:hAnsi="Century Gothic" w:cs="Tahoma"/>
          <w:b/>
          <w:i/>
          <w:sz w:val="22"/>
          <w:szCs w:val="22"/>
          <w:lang w:eastAsia="en-US"/>
        </w:rPr>
        <w:t xml:space="preserve">, Representante Suplente del Consejo Agropecuario de Jalisco). </w:t>
      </w:r>
    </w:p>
    <w:p w:rsidR="0064045F" w:rsidRDefault="0064045F" w:rsidP="002C6AAC">
      <w:pPr>
        <w:jc w:val="both"/>
        <w:rPr>
          <w:rFonts w:ascii="Century Gothic" w:hAnsi="Century Gothic" w:cs="Tahoma"/>
          <w:sz w:val="22"/>
          <w:szCs w:val="22"/>
        </w:rPr>
      </w:pPr>
    </w:p>
    <w:p w:rsidR="008A4F06" w:rsidRDefault="008A4F06" w:rsidP="002C6AAC">
      <w:pPr>
        <w:jc w:val="both"/>
        <w:rPr>
          <w:rFonts w:ascii="Century Gothic" w:hAnsi="Century Gothic" w:cs="Tahoma"/>
          <w:sz w:val="22"/>
          <w:szCs w:val="22"/>
        </w:rPr>
      </w:pPr>
    </w:p>
    <w:p w:rsidR="008A4F06" w:rsidRDefault="008A4F06" w:rsidP="008A4F06">
      <w:pPr>
        <w:jc w:val="both"/>
        <w:rPr>
          <w:rFonts w:ascii="Century Gothic" w:hAnsi="Century Gothic"/>
          <w:sz w:val="22"/>
          <w:szCs w:val="22"/>
        </w:rPr>
      </w:pPr>
      <w:r w:rsidRPr="008A4F06">
        <w:rPr>
          <w:rFonts w:ascii="Century Gothic" w:hAnsi="Century Gothic"/>
          <w:sz w:val="22"/>
          <w:szCs w:val="22"/>
        </w:rPr>
        <w:t xml:space="preserve">Bases de la </w:t>
      </w:r>
      <w:r w:rsidRPr="008A4F06">
        <w:rPr>
          <w:rFonts w:ascii="Century Gothic" w:hAnsi="Century Gothic"/>
          <w:b/>
          <w:sz w:val="22"/>
          <w:szCs w:val="22"/>
        </w:rPr>
        <w:t xml:space="preserve">requisición 202001718 </w:t>
      </w:r>
      <w:r w:rsidRPr="008A4F06">
        <w:rPr>
          <w:rFonts w:ascii="Century Gothic" w:hAnsi="Century Gothic"/>
          <w:sz w:val="22"/>
          <w:szCs w:val="22"/>
        </w:rPr>
        <w:t>de la Dirección de Administración adscrita a la Coordinación General de Administración e Innovación Gubernamental donde solicitan seguro de daños casco y de responsabilidad civil helicóptero del 31 de diciembre del 2020 a las 12:00 horas al 30 de septiembre del 2021ª las 12:00 horas.</w:t>
      </w:r>
    </w:p>
    <w:p w:rsidR="00502106" w:rsidRPr="008A4F06" w:rsidRDefault="00502106" w:rsidP="008A4F06">
      <w:pPr>
        <w:jc w:val="both"/>
        <w:rPr>
          <w:rFonts w:ascii="Century Gothic" w:hAnsi="Century Gothic"/>
          <w:sz w:val="22"/>
          <w:szCs w:val="22"/>
        </w:rPr>
      </w:pPr>
    </w:p>
    <w:p w:rsidR="0064045F" w:rsidRPr="006B75EB" w:rsidRDefault="0064045F" w:rsidP="0064045F">
      <w:pPr>
        <w:jc w:val="both"/>
        <w:rPr>
          <w:rFonts w:ascii="Century Gothic" w:hAnsi="Century Gothic"/>
          <w:sz w:val="22"/>
          <w:szCs w:val="22"/>
        </w:rPr>
      </w:pPr>
    </w:p>
    <w:p w:rsidR="0064045F" w:rsidRPr="00500FB5" w:rsidRDefault="0064045F" w:rsidP="0064045F">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8A4F06">
        <w:rPr>
          <w:rFonts w:ascii="Century Gothic" w:hAnsi="Century Gothic"/>
          <w:b/>
          <w:sz w:val="22"/>
          <w:szCs w:val="22"/>
        </w:rPr>
        <w:t>202001718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4045F" w:rsidRPr="00500FB5" w:rsidRDefault="0064045F" w:rsidP="0064045F">
      <w:pPr>
        <w:spacing w:line="360" w:lineRule="auto"/>
        <w:jc w:val="both"/>
        <w:rPr>
          <w:rFonts w:ascii="Century Gothic" w:hAnsi="Century Gothic" w:cs="Tahoma"/>
          <w:sz w:val="22"/>
          <w:szCs w:val="22"/>
          <w:lang w:val="es-ES_tradnl" w:eastAsia="en-US"/>
        </w:rPr>
      </w:pPr>
    </w:p>
    <w:p w:rsidR="008A4F06" w:rsidRDefault="008A4F06" w:rsidP="008A4F06">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Aprobado por Mayoría</w:t>
      </w:r>
      <w:r w:rsidRPr="00DF747B">
        <w:rPr>
          <w:rFonts w:ascii="Century Gothic" w:hAnsi="Century Gothic" w:cs="Tahoma"/>
          <w:b/>
          <w:i/>
          <w:sz w:val="22"/>
          <w:szCs w:val="22"/>
          <w:lang w:eastAsia="en-US"/>
        </w:rPr>
        <w:t xml:space="preserve"> de votos por parte de los integrantes del Comité presentes.</w:t>
      </w:r>
    </w:p>
    <w:p w:rsidR="0064045F" w:rsidRDefault="008A4F06" w:rsidP="008A4F06">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 xml:space="preserve">(Voto en Abstención del Lic. Juan Mora </w:t>
      </w:r>
      <w:proofErr w:type="spellStart"/>
      <w:r>
        <w:rPr>
          <w:rFonts w:ascii="Century Gothic" w:hAnsi="Century Gothic" w:cs="Tahoma"/>
          <w:b/>
          <w:i/>
          <w:sz w:val="22"/>
          <w:szCs w:val="22"/>
          <w:lang w:eastAsia="en-US"/>
        </w:rPr>
        <w:t>Mora</w:t>
      </w:r>
      <w:proofErr w:type="spellEnd"/>
      <w:r>
        <w:rPr>
          <w:rFonts w:ascii="Century Gothic" w:hAnsi="Century Gothic" w:cs="Tahoma"/>
          <w:b/>
          <w:i/>
          <w:sz w:val="22"/>
          <w:szCs w:val="22"/>
          <w:lang w:eastAsia="en-US"/>
        </w:rPr>
        <w:t xml:space="preserve">, Representante Suplente del Consejo Agropecuario de Jalisco). </w:t>
      </w:r>
    </w:p>
    <w:p w:rsidR="008A4F06" w:rsidRDefault="008A4F06" w:rsidP="008A4F06">
      <w:pPr>
        <w:ind w:left="708"/>
        <w:jc w:val="center"/>
        <w:rPr>
          <w:rFonts w:ascii="Century Gothic" w:hAnsi="Century Gothic" w:cs="Tahoma"/>
          <w:b/>
          <w:i/>
          <w:sz w:val="22"/>
          <w:szCs w:val="22"/>
          <w:lang w:eastAsia="en-US"/>
        </w:rPr>
      </w:pPr>
    </w:p>
    <w:p w:rsidR="008A4F06" w:rsidRPr="008A4F06" w:rsidRDefault="008A4F06" w:rsidP="008A4F06">
      <w:pPr>
        <w:ind w:left="708"/>
        <w:jc w:val="center"/>
        <w:rPr>
          <w:rFonts w:ascii="Century Gothic" w:hAnsi="Century Gothic" w:cs="Tahoma"/>
          <w:b/>
          <w:i/>
          <w:sz w:val="22"/>
          <w:szCs w:val="22"/>
          <w:lang w:eastAsia="en-US"/>
        </w:rPr>
      </w:pPr>
    </w:p>
    <w:p w:rsidR="00C2168A" w:rsidRPr="00567EE3" w:rsidRDefault="00C2168A" w:rsidP="00C2168A">
      <w:pPr>
        <w:shd w:val="clear" w:color="auto" w:fill="FFFFFF"/>
        <w:jc w:val="both"/>
        <w:rPr>
          <w:rFonts w:ascii="Century Gothic" w:hAnsi="Century Gothic" w:cs="Tahoma"/>
          <w:b/>
          <w:sz w:val="22"/>
          <w:szCs w:val="22"/>
        </w:rPr>
      </w:pPr>
      <w:bookmarkStart w:id="0" w:name="_GoBack"/>
      <w:bookmarkEnd w:id="0"/>
      <w:r w:rsidRPr="009E5AC4">
        <w:rPr>
          <w:rFonts w:ascii="Century Gothic" w:hAnsi="Century Gothic" w:cs="Tahoma"/>
          <w:b/>
          <w:sz w:val="22"/>
          <w:szCs w:val="22"/>
        </w:rPr>
        <w:t xml:space="preserve">Punto </w:t>
      </w:r>
      <w:r w:rsidR="00021432">
        <w:rPr>
          <w:rFonts w:ascii="Century Gothic" w:hAnsi="Century Gothic" w:cs="Tahoma"/>
          <w:b/>
          <w:sz w:val="22"/>
          <w:szCs w:val="22"/>
        </w:rPr>
        <w:t>Seis</w:t>
      </w:r>
      <w:r w:rsidRPr="009E5AC4">
        <w:rPr>
          <w:rFonts w:ascii="Century Gothic" w:hAnsi="Century Gothic" w:cs="Tahoma"/>
          <w:b/>
          <w:sz w:val="22"/>
          <w:szCs w:val="22"/>
        </w:rPr>
        <w:t xml:space="preserve"> del Orden del Día, Asuntos Varios.</w:t>
      </w:r>
    </w:p>
    <w:p w:rsidR="00AF272B" w:rsidRDefault="00AF272B" w:rsidP="00C2168A">
      <w:pPr>
        <w:jc w:val="both"/>
        <w:rPr>
          <w:rFonts w:ascii="Century Gothic" w:hAnsi="Century Gothic" w:cs="Tahoma"/>
          <w:sz w:val="22"/>
          <w:szCs w:val="22"/>
        </w:rPr>
      </w:pPr>
    </w:p>
    <w:p w:rsidR="00C97195" w:rsidRPr="009E5AC4" w:rsidRDefault="00C97195" w:rsidP="00C2168A">
      <w:pPr>
        <w:jc w:val="both"/>
        <w:rPr>
          <w:rFonts w:ascii="Century Gothic" w:hAnsi="Century Gothic" w:cs="Tahoma"/>
          <w:sz w:val="22"/>
          <w:szCs w:val="22"/>
        </w:rPr>
      </w:pPr>
    </w:p>
    <w:p w:rsidR="008A4F06" w:rsidRPr="008A4F06" w:rsidRDefault="008A4F06" w:rsidP="008A4F06">
      <w:pPr>
        <w:numPr>
          <w:ilvl w:val="0"/>
          <w:numId w:val="28"/>
        </w:numPr>
        <w:shd w:val="clear" w:color="auto" w:fill="FFFFFF"/>
        <w:spacing w:after="100" w:afterAutospacing="1" w:line="276" w:lineRule="auto"/>
        <w:contextualSpacing/>
        <w:jc w:val="both"/>
        <w:rPr>
          <w:rFonts w:ascii="Century Gothic" w:hAnsi="Century Gothic"/>
          <w:b/>
          <w:sz w:val="22"/>
          <w:szCs w:val="22"/>
        </w:rPr>
      </w:pPr>
      <w:r w:rsidRPr="008A4F06">
        <w:rPr>
          <w:rFonts w:ascii="Century Gothic" w:hAnsi="Century Gothic"/>
          <w:sz w:val="22"/>
          <w:szCs w:val="22"/>
        </w:rPr>
        <w:t>De conformidad con lo autorizado en la sesión en la sesión 9 Ordinaria del 2020, de fecha 28 de agosto del 2020, punto A1,  respecto a los servicios realizados por  el proveedor Héctor Alberto Romero Fierro, como depositario, se rinde informe de los siguientes pagos:</w:t>
      </w:r>
    </w:p>
    <w:p w:rsidR="008A4F06" w:rsidRPr="008A4F06" w:rsidRDefault="008A4F06" w:rsidP="008A4F06">
      <w:pPr>
        <w:shd w:val="clear" w:color="auto" w:fill="FFFFFF"/>
        <w:spacing w:after="100" w:afterAutospacing="1" w:line="276" w:lineRule="auto"/>
        <w:ind w:left="720"/>
        <w:contextualSpacing/>
        <w:jc w:val="both"/>
        <w:rPr>
          <w:rFonts w:ascii="Century Gothic" w:hAnsi="Century Gothic"/>
          <w:sz w:val="22"/>
          <w:szCs w:val="22"/>
        </w:rPr>
      </w:pPr>
    </w:p>
    <w:p w:rsidR="008A4F06" w:rsidRPr="008A4F06" w:rsidRDefault="008A4F06" w:rsidP="008A4F06">
      <w:pPr>
        <w:numPr>
          <w:ilvl w:val="0"/>
          <w:numId w:val="46"/>
        </w:numPr>
        <w:shd w:val="clear" w:color="auto" w:fill="FFFFFF"/>
        <w:spacing w:after="100" w:afterAutospacing="1" w:line="276" w:lineRule="auto"/>
        <w:contextualSpacing/>
        <w:jc w:val="both"/>
        <w:rPr>
          <w:rFonts w:ascii="Century Gothic" w:hAnsi="Century Gothic"/>
          <w:sz w:val="22"/>
          <w:szCs w:val="22"/>
        </w:rPr>
      </w:pPr>
      <w:r w:rsidRPr="008A4F06">
        <w:rPr>
          <w:rFonts w:ascii="Century Gothic" w:hAnsi="Century Gothic"/>
          <w:sz w:val="22"/>
          <w:szCs w:val="22"/>
        </w:rPr>
        <w:t xml:space="preserve">Requisición 202001692, de la Tesorería Municipal, a través de la cual solicitan honorarios por servicios profesionales por el mes de septiembre de 2020, por un monto de </w:t>
      </w:r>
      <w:r w:rsidR="00C97195">
        <w:rPr>
          <w:rFonts w:ascii="Century Gothic" w:hAnsi="Century Gothic"/>
          <w:sz w:val="22"/>
          <w:szCs w:val="22"/>
        </w:rPr>
        <w:t xml:space="preserve">                         </w:t>
      </w:r>
      <w:r w:rsidRPr="008A4F06">
        <w:rPr>
          <w:rFonts w:ascii="Century Gothic" w:hAnsi="Century Gothic"/>
          <w:sz w:val="22"/>
          <w:szCs w:val="22"/>
        </w:rPr>
        <w:t>$ 25,000.00.</w:t>
      </w:r>
    </w:p>
    <w:p w:rsidR="008A4F06" w:rsidRPr="008A4F06" w:rsidRDefault="008A4F06" w:rsidP="008A4F06">
      <w:pPr>
        <w:shd w:val="clear" w:color="auto" w:fill="FFFFFF"/>
        <w:spacing w:after="100" w:afterAutospacing="1" w:line="276" w:lineRule="auto"/>
        <w:ind w:left="720"/>
        <w:contextualSpacing/>
        <w:jc w:val="both"/>
        <w:rPr>
          <w:rFonts w:ascii="Century Gothic" w:hAnsi="Century Gothic"/>
          <w:b/>
          <w:sz w:val="22"/>
          <w:szCs w:val="22"/>
        </w:rPr>
      </w:pPr>
    </w:p>
    <w:p w:rsidR="008A4F06" w:rsidRPr="008A4F06" w:rsidRDefault="008A4F06" w:rsidP="008A4F06">
      <w:pPr>
        <w:numPr>
          <w:ilvl w:val="0"/>
          <w:numId w:val="46"/>
        </w:numPr>
        <w:shd w:val="clear" w:color="auto" w:fill="FFFFFF"/>
        <w:spacing w:after="100" w:afterAutospacing="1" w:line="276" w:lineRule="auto"/>
        <w:contextualSpacing/>
        <w:jc w:val="both"/>
        <w:rPr>
          <w:rFonts w:ascii="Century Gothic" w:hAnsi="Century Gothic"/>
          <w:sz w:val="22"/>
          <w:szCs w:val="22"/>
        </w:rPr>
      </w:pPr>
      <w:r w:rsidRPr="008A4F06">
        <w:rPr>
          <w:rFonts w:ascii="Century Gothic" w:hAnsi="Century Gothic"/>
          <w:sz w:val="22"/>
          <w:szCs w:val="22"/>
        </w:rPr>
        <w:t>Requisición 202001693, de la Tesorería Municipal, a través de la cual solicitan honorarios por servicios profesionales por el mes de agosto de 2020, por un monto de $ 25,000.00.</w:t>
      </w:r>
    </w:p>
    <w:p w:rsidR="008A4F06" w:rsidRPr="008A4F06" w:rsidRDefault="008A4F06" w:rsidP="008A4F06">
      <w:pPr>
        <w:shd w:val="clear" w:color="auto" w:fill="FFFFFF"/>
        <w:spacing w:after="100" w:afterAutospacing="1" w:line="276" w:lineRule="auto"/>
        <w:ind w:left="720"/>
        <w:contextualSpacing/>
        <w:jc w:val="both"/>
        <w:rPr>
          <w:rFonts w:ascii="Century Gothic" w:hAnsi="Century Gothic"/>
          <w:b/>
          <w:sz w:val="22"/>
          <w:szCs w:val="22"/>
        </w:rPr>
      </w:pPr>
    </w:p>
    <w:p w:rsidR="008A4F06" w:rsidRPr="008A4F06" w:rsidRDefault="008A4F06" w:rsidP="008A4F06">
      <w:pPr>
        <w:numPr>
          <w:ilvl w:val="0"/>
          <w:numId w:val="46"/>
        </w:numPr>
        <w:shd w:val="clear" w:color="auto" w:fill="FFFFFF"/>
        <w:spacing w:after="100" w:afterAutospacing="1" w:line="276" w:lineRule="auto"/>
        <w:contextualSpacing/>
        <w:jc w:val="both"/>
        <w:rPr>
          <w:rFonts w:ascii="Century Gothic" w:hAnsi="Century Gothic"/>
          <w:sz w:val="22"/>
          <w:szCs w:val="22"/>
        </w:rPr>
      </w:pPr>
      <w:r w:rsidRPr="008A4F06">
        <w:rPr>
          <w:rFonts w:ascii="Century Gothic" w:hAnsi="Century Gothic"/>
          <w:sz w:val="22"/>
          <w:szCs w:val="22"/>
        </w:rPr>
        <w:t>Requisición 202001694, de la Tesorería Municipal, a través de la cual solicitan honorarios por servicios profesionales por el mes de octubre de 2020, por un monto de $ 25,000.00.</w:t>
      </w:r>
    </w:p>
    <w:p w:rsidR="008A4F06" w:rsidRPr="008A4F06" w:rsidRDefault="008A4F06" w:rsidP="008A4F06">
      <w:pPr>
        <w:shd w:val="clear" w:color="auto" w:fill="FFFFFF"/>
        <w:spacing w:after="100" w:afterAutospacing="1" w:line="276" w:lineRule="auto"/>
        <w:ind w:left="720"/>
        <w:contextualSpacing/>
        <w:jc w:val="both"/>
        <w:rPr>
          <w:rFonts w:ascii="Century Gothic" w:hAnsi="Century Gothic"/>
          <w:sz w:val="22"/>
          <w:szCs w:val="22"/>
        </w:rPr>
      </w:pPr>
    </w:p>
    <w:p w:rsidR="008A4F06" w:rsidRDefault="008A4F06" w:rsidP="008A4F06">
      <w:pPr>
        <w:numPr>
          <w:ilvl w:val="0"/>
          <w:numId w:val="46"/>
        </w:numPr>
        <w:shd w:val="clear" w:color="auto" w:fill="FFFFFF"/>
        <w:spacing w:after="100" w:afterAutospacing="1" w:line="276" w:lineRule="auto"/>
        <w:contextualSpacing/>
        <w:jc w:val="both"/>
        <w:rPr>
          <w:rFonts w:ascii="Century Gothic" w:hAnsi="Century Gothic"/>
          <w:sz w:val="22"/>
          <w:szCs w:val="22"/>
        </w:rPr>
      </w:pPr>
      <w:r w:rsidRPr="008A4F06">
        <w:rPr>
          <w:rFonts w:ascii="Century Gothic" w:hAnsi="Century Gothic"/>
          <w:sz w:val="22"/>
          <w:szCs w:val="22"/>
        </w:rPr>
        <w:t xml:space="preserve">Requisición 202001695, de la Tesorería Municipal, a través de la cual solicitan servicios legales, honorarios profesionales por asesoría jurídica referente a la remoción de 9 </w:t>
      </w:r>
      <w:r w:rsidRPr="008A4F06">
        <w:rPr>
          <w:rFonts w:ascii="Century Gothic" w:hAnsi="Century Gothic"/>
          <w:sz w:val="22"/>
          <w:szCs w:val="22"/>
        </w:rPr>
        <w:lastRenderedPageBreak/>
        <w:t>anuncios espectaculares en el predio conocido como Las Canteras ubicado en Av. Patria y Av. Acueducto, por un monto de $116,000.00.</w:t>
      </w:r>
    </w:p>
    <w:p w:rsidR="008A4F06" w:rsidRDefault="008A4F06" w:rsidP="008A4F06">
      <w:pPr>
        <w:pStyle w:val="Prrafodelista"/>
        <w:rPr>
          <w:rFonts w:ascii="Century Gothic" w:hAnsi="Century Gothic"/>
          <w:sz w:val="22"/>
          <w:szCs w:val="22"/>
        </w:rPr>
      </w:pPr>
    </w:p>
    <w:p w:rsidR="008A4F06" w:rsidRPr="008A4F06" w:rsidRDefault="008A4F06" w:rsidP="008A4F06">
      <w:pPr>
        <w:shd w:val="clear" w:color="auto" w:fill="FFFFFF"/>
        <w:spacing w:after="100" w:afterAutospacing="1" w:line="276" w:lineRule="auto"/>
        <w:ind w:left="1080"/>
        <w:contextualSpacing/>
        <w:jc w:val="center"/>
        <w:rPr>
          <w:rFonts w:ascii="Century Gothic" w:hAnsi="Century Gothic"/>
          <w:b/>
          <w:i/>
          <w:sz w:val="22"/>
          <w:szCs w:val="22"/>
        </w:rPr>
      </w:pPr>
      <w:r>
        <w:rPr>
          <w:rFonts w:ascii="Century Gothic" w:hAnsi="Century Gothic"/>
          <w:b/>
          <w:i/>
          <w:sz w:val="22"/>
          <w:szCs w:val="22"/>
        </w:rPr>
        <w:t>Los Integrantes del Comité se dan por enterados.</w:t>
      </w:r>
    </w:p>
    <w:p w:rsidR="002C6AAC" w:rsidRDefault="002C6AAC" w:rsidP="002C6AAC">
      <w:pPr>
        <w:jc w:val="both"/>
        <w:rPr>
          <w:rFonts w:ascii="Century Gothic" w:eastAsia="Century Gothic" w:hAnsi="Century Gothic" w:cs="Century Gothic"/>
        </w:rPr>
      </w:pPr>
    </w:p>
    <w:p w:rsidR="00FA7ADF" w:rsidRDefault="00FA7ADF" w:rsidP="002C6AAC">
      <w:pPr>
        <w:jc w:val="both"/>
        <w:rPr>
          <w:rFonts w:ascii="Century Gothic" w:eastAsia="Century Gothic" w:hAnsi="Century Gothic" w:cs="Century Gothic"/>
        </w:rPr>
      </w:pPr>
    </w:p>
    <w:p w:rsidR="00FA7ADF" w:rsidRDefault="00FA7ADF" w:rsidP="00FA7ADF">
      <w:pPr>
        <w:pStyle w:val="Prrafodelista"/>
        <w:numPr>
          <w:ilvl w:val="0"/>
          <w:numId w:val="28"/>
        </w:numPr>
        <w:shd w:val="clear" w:color="auto" w:fill="FFFFFF"/>
        <w:spacing w:after="100" w:afterAutospacing="1"/>
        <w:contextualSpacing/>
        <w:jc w:val="both"/>
        <w:rPr>
          <w:rFonts w:ascii="Century Gothic" w:hAnsi="Century Gothic" w:cs="Tahoma"/>
          <w:sz w:val="22"/>
          <w:szCs w:val="22"/>
        </w:rPr>
      </w:pPr>
      <w:r w:rsidRPr="00A03FF4">
        <w:rPr>
          <w:rFonts w:ascii="Century Gothic" w:eastAsiaTheme="minorEastAsia" w:hAnsi="Century Gothic" w:cs="Tahoma"/>
          <w:sz w:val="22"/>
          <w:szCs w:val="22"/>
          <w:lang w:val="es-ES" w:eastAsia="es-MX"/>
        </w:rPr>
        <w:t>Se informa al Comité de Adquisiciones, relativo al cuadro número 06.14.2020</w:t>
      </w:r>
      <w:r w:rsidRPr="00A03FF4">
        <w:rPr>
          <w:rFonts w:ascii="Century Gothic" w:eastAsiaTheme="minorEastAsia" w:hAnsi="Century Gothic" w:cs="Tahoma"/>
          <w:sz w:val="22"/>
          <w:szCs w:val="22"/>
          <w:lang w:eastAsia="es-MX"/>
        </w:rPr>
        <w:t xml:space="preserve">, de la requisición </w:t>
      </w:r>
      <w:r>
        <w:rPr>
          <w:rFonts w:ascii="Century Gothic" w:eastAsiaTheme="minorEastAsia" w:hAnsi="Century Gothic" w:cs="Tahoma"/>
          <w:sz w:val="22"/>
          <w:szCs w:val="22"/>
          <w:lang w:val="es-ES" w:eastAsia="es-MX"/>
        </w:rPr>
        <w:t>202001501,</w:t>
      </w:r>
      <w:r w:rsidRPr="00A03FF4">
        <w:rPr>
          <w:rFonts w:ascii="Century Gothic" w:eastAsiaTheme="minorEastAsia" w:hAnsi="Century Gothic" w:cs="Tahoma"/>
          <w:sz w:val="22"/>
          <w:szCs w:val="22"/>
          <w:lang w:val="es-ES" w:eastAsia="es-MX"/>
        </w:rPr>
        <w:t xml:space="preserve"> de la Dirección de Obras Públicas e Infraestructura, correspondiente a</w:t>
      </w:r>
      <w:r w:rsidRPr="00A03FF4">
        <w:rPr>
          <w:rFonts w:ascii="Century Gothic" w:eastAsiaTheme="minorEastAsia" w:hAnsi="Century Gothic" w:cs="Tahoma"/>
          <w:b/>
          <w:sz w:val="22"/>
          <w:szCs w:val="22"/>
          <w:lang w:val="es-ES" w:eastAsia="es-MX"/>
        </w:rPr>
        <w:t xml:space="preserve"> </w:t>
      </w:r>
      <w:r w:rsidRPr="00A03FF4">
        <w:rPr>
          <w:rFonts w:ascii="Century Gothic" w:eastAsiaTheme="minorEastAsia" w:hAnsi="Century Gothic" w:cs="Tahoma"/>
          <w:sz w:val="22"/>
          <w:szCs w:val="22"/>
          <w:lang w:val="es-ES" w:eastAsia="es-MX"/>
        </w:rPr>
        <w:t>Mantenimiento correctivo a maquinaria pesada, presentado en la sesión 14</w:t>
      </w:r>
      <w:r w:rsidRPr="00A03FF4">
        <w:rPr>
          <w:rFonts w:ascii="Century Gothic" w:eastAsiaTheme="minorEastAsia" w:hAnsi="Century Gothic" w:cs="Tahoma"/>
          <w:sz w:val="22"/>
          <w:szCs w:val="22"/>
          <w:lang w:eastAsia="es-MX"/>
        </w:rPr>
        <w:t xml:space="preserve"> Ordinaria del 2020, </w:t>
      </w:r>
      <w:r w:rsidRPr="00A03FF4">
        <w:rPr>
          <w:rFonts w:ascii="Century Gothic" w:hAnsi="Century Gothic" w:cs="Tahoma"/>
          <w:sz w:val="22"/>
          <w:szCs w:val="22"/>
        </w:rPr>
        <w:t xml:space="preserve">que al momento de enviar la convocatoria no se contaba con el acta de las visitas realizadas a los licitantes por parte de la Contraloría Ciudadana, por lo que queda pendiente para presentarse en la próxima sesión. </w:t>
      </w:r>
    </w:p>
    <w:p w:rsidR="00C97195" w:rsidRPr="00A03FF4" w:rsidRDefault="00C97195" w:rsidP="00C97195">
      <w:pPr>
        <w:pStyle w:val="Prrafodelista"/>
        <w:shd w:val="clear" w:color="auto" w:fill="FFFFFF"/>
        <w:spacing w:after="100" w:afterAutospacing="1"/>
        <w:ind w:left="720"/>
        <w:contextualSpacing/>
        <w:jc w:val="both"/>
        <w:rPr>
          <w:rFonts w:ascii="Century Gothic" w:hAnsi="Century Gothic" w:cs="Tahoma"/>
          <w:sz w:val="22"/>
          <w:szCs w:val="22"/>
        </w:rPr>
      </w:pPr>
    </w:p>
    <w:p w:rsidR="00FA7ADF" w:rsidRPr="00FA7ADF" w:rsidRDefault="00FA7ADF" w:rsidP="00FA7ADF">
      <w:pPr>
        <w:pStyle w:val="Prrafodelista"/>
        <w:shd w:val="clear" w:color="auto" w:fill="FFFFFF"/>
        <w:spacing w:after="100" w:afterAutospacing="1" w:line="276" w:lineRule="auto"/>
        <w:ind w:left="720"/>
        <w:contextualSpacing/>
        <w:jc w:val="center"/>
        <w:rPr>
          <w:rFonts w:ascii="Century Gothic" w:hAnsi="Century Gothic"/>
          <w:b/>
          <w:i/>
          <w:sz w:val="22"/>
          <w:szCs w:val="22"/>
        </w:rPr>
      </w:pPr>
      <w:r w:rsidRPr="00FA7ADF">
        <w:rPr>
          <w:rFonts w:ascii="Century Gothic" w:hAnsi="Century Gothic"/>
          <w:b/>
          <w:i/>
          <w:sz w:val="22"/>
          <w:szCs w:val="22"/>
        </w:rPr>
        <w:t>Los Integrantes del Comité se dan por enterados.</w:t>
      </w:r>
    </w:p>
    <w:p w:rsidR="00E3498C" w:rsidRDefault="00E3498C" w:rsidP="00743107">
      <w:pPr>
        <w:jc w:val="both"/>
        <w:rPr>
          <w:rFonts w:ascii="Century Gothic" w:eastAsia="Century Gothic" w:hAnsi="Century Gothic" w:cs="Century Gothic"/>
        </w:rPr>
      </w:pPr>
    </w:p>
    <w:p w:rsidR="00850BFC" w:rsidRPr="00660636" w:rsidRDefault="00850BFC" w:rsidP="00850BFC">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w:t>
      </w:r>
      <w:r w:rsidR="00C200FF">
        <w:rPr>
          <w:rFonts w:ascii="Century Gothic" w:hAnsi="Century Gothic" w:cs="Tahoma"/>
          <w:sz w:val="22"/>
          <w:szCs w:val="22"/>
          <w:lang w:val="es-ES"/>
        </w:rPr>
        <w:t xml:space="preserve">se da cuenta que se integra el </w:t>
      </w:r>
      <w:r w:rsidR="00C200FF" w:rsidRPr="00660636">
        <w:rPr>
          <w:rFonts w:ascii="Century Gothic" w:hAnsi="Century Gothic" w:cs="Tahoma"/>
          <w:sz w:val="22"/>
          <w:szCs w:val="22"/>
        </w:rPr>
        <w:t xml:space="preserve">l Mtro. </w:t>
      </w:r>
      <w:r w:rsidR="00C200FF">
        <w:rPr>
          <w:rFonts w:ascii="Century Gothic" w:hAnsi="Century Gothic" w:cs="Tahoma"/>
          <w:sz w:val="22"/>
          <w:szCs w:val="22"/>
        </w:rPr>
        <w:t xml:space="preserve"> Marco Antonio Cervera Delgadillo,</w:t>
      </w:r>
      <w:r w:rsidR="00C200FF" w:rsidRPr="00660636">
        <w:rPr>
          <w:rFonts w:ascii="Century Gothic" w:hAnsi="Century Gothic" w:cs="Tahoma"/>
          <w:sz w:val="22"/>
          <w:szCs w:val="22"/>
        </w:rPr>
        <w:t xml:space="preserve"> </w:t>
      </w:r>
      <w:r w:rsidR="00C200FF">
        <w:rPr>
          <w:rFonts w:ascii="Century Gothic" w:hAnsi="Century Gothic" w:cs="Tahoma"/>
          <w:sz w:val="22"/>
          <w:szCs w:val="22"/>
        </w:rPr>
        <w:t xml:space="preserve">titular de la </w:t>
      </w:r>
      <w:r w:rsidR="00C200FF" w:rsidRPr="00660636">
        <w:rPr>
          <w:rFonts w:ascii="Century Gothic" w:hAnsi="Century Gothic" w:cs="Tahoma"/>
          <w:sz w:val="22"/>
          <w:szCs w:val="22"/>
        </w:rPr>
        <w:t>Contralor</w:t>
      </w:r>
      <w:r w:rsidR="00C200FF">
        <w:rPr>
          <w:rFonts w:ascii="Century Gothic" w:hAnsi="Century Gothic" w:cs="Tahoma"/>
          <w:sz w:val="22"/>
          <w:szCs w:val="22"/>
        </w:rPr>
        <w:t>ía</w:t>
      </w:r>
      <w:r w:rsidR="00C200FF" w:rsidRPr="00660636">
        <w:rPr>
          <w:rFonts w:ascii="Century Gothic" w:hAnsi="Century Gothic" w:cs="Tahoma"/>
          <w:sz w:val="22"/>
          <w:szCs w:val="22"/>
        </w:rPr>
        <w:t xml:space="preserve"> Ciudadan</w:t>
      </w:r>
      <w:r w:rsidR="00C200FF">
        <w:rPr>
          <w:rFonts w:ascii="Century Gothic" w:hAnsi="Century Gothic" w:cs="Tahoma"/>
          <w:sz w:val="22"/>
          <w:szCs w:val="22"/>
        </w:rPr>
        <w:t>a.</w:t>
      </w:r>
    </w:p>
    <w:p w:rsidR="00E3498C" w:rsidRPr="00850BFC" w:rsidRDefault="00E3498C" w:rsidP="00743107">
      <w:pPr>
        <w:jc w:val="both"/>
        <w:rPr>
          <w:rFonts w:ascii="Century Gothic" w:eastAsia="Century Gothic" w:hAnsi="Century Gothic" w:cs="Century Gothic"/>
          <w:lang w:val="es-ES"/>
        </w:rPr>
      </w:pPr>
    </w:p>
    <w:p w:rsidR="00E3498C" w:rsidRDefault="00E3498C" w:rsidP="00E3498C">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EC0CF2" w:rsidRDefault="00EC0CF2" w:rsidP="00E3498C">
      <w:pPr>
        <w:jc w:val="both"/>
        <w:rPr>
          <w:rFonts w:ascii="Century Gothic" w:hAnsi="Century Gothic" w:cs="Tahoma"/>
          <w:sz w:val="22"/>
          <w:szCs w:val="22"/>
        </w:rPr>
      </w:pPr>
    </w:p>
    <w:p w:rsidR="00EC0CF2" w:rsidRPr="009E5AC4" w:rsidRDefault="00EC0CF2" w:rsidP="00CA1EA3">
      <w:pPr>
        <w:spacing w:line="360" w:lineRule="auto"/>
        <w:jc w:val="both"/>
        <w:rPr>
          <w:rFonts w:ascii="Century Gothic" w:hAnsi="Century Gothic" w:cs="Tahoma"/>
          <w:sz w:val="22"/>
          <w:szCs w:val="22"/>
        </w:rPr>
      </w:pPr>
    </w:p>
    <w:p w:rsidR="00EC0CF2" w:rsidRDefault="00EC0CF2" w:rsidP="00CA1EA3">
      <w:pPr>
        <w:spacing w:line="360" w:lineRule="auto"/>
        <w:jc w:val="both"/>
        <w:rPr>
          <w:rFonts w:ascii="Century Gothic" w:hAnsi="Century Gothic" w:cs="Tahoma"/>
          <w:sz w:val="22"/>
          <w:szCs w:val="22"/>
          <w:lang w:val="es-ES"/>
        </w:rPr>
      </w:pPr>
      <w:r>
        <w:rPr>
          <w:rFonts w:ascii="Century Gothic" w:hAnsi="Century Gothic" w:cs="Tahoma"/>
          <w:sz w:val="22"/>
          <w:szCs w:val="22"/>
          <w:lang w:val="es-ES"/>
        </w:rPr>
        <w:t xml:space="preserve">Mtro. Israel Jacobo Bojórquez, </w:t>
      </w:r>
      <w:r w:rsidRPr="00A74072">
        <w:rPr>
          <w:rFonts w:ascii="Century Gothic" w:hAnsi="Century Gothic" w:cs="Tahoma"/>
          <w:sz w:val="22"/>
          <w:szCs w:val="22"/>
          <w:lang w:val="es-ES"/>
        </w:rPr>
        <w:t xml:space="preserve">Representante </w:t>
      </w:r>
      <w:r>
        <w:rPr>
          <w:rFonts w:ascii="Century Gothic" w:hAnsi="Century Gothic" w:cs="Tahoma"/>
          <w:sz w:val="22"/>
          <w:szCs w:val="22"/>
          <w:lang w:val="es-ES"/>
        </w:rPr>
        <w:t xml:space="preserve">Suplente </w:t>
      </w:r>
      <w:r w:rsidRPr="00A74072">
        <w:rPr>
          <w:rFonts w:ascii="Century Gothic" w:hAnsi="Century Gothic" w:cs="Tahoma"/>
          <w:sz w:val="22"/>
          <w:szCs w:val="22"/>
          <w:lang w:val="es-ES"/>
        </w:rPr>
        <w:t>del Partido Movimiento de Regeneración Nacional</w:t>
      </w:r>
      <w:r>
        <w:rPr>
          <w:rFonts w:ascii="Century Gothic" w:hAnsi="Century Gothic" w:cs="Tahoma"/>
          <w:sz w:val="22"/>
          <w:szCs w:val="22"/>
          <w:lang w:val="es-ES"/>
        </w:rPr>
        <w:t xml:space="preserve">, comenta: Se aprobó recientemente un punto de acuerdo donde se iban a </w:t>
      </w:r>
      <w:r w:rsidR="00C200FF">
        <w:rPr>
          <w:rFonts w:ascii="Century Gothic" w:hAnsi="Century Gothic" w:cs="Tahoma"/>
          <w:sz w:val="22"/>
          <w:szCs w:val="22"/>
          <w:lang w:val="es-ES"/>
        </w:rPr>
        <w:t xml:space="preserve">transmitir en las principales redes llámese Facebook, twitter, YouTube estas sesiones además de la trasmisión que se realiza, nada  más preguntarle </w:t>
      </w:r>
      <w:r w:rsidR="00502106">
        <w:rPr>
          <w:rFonts w:ascii="Century Gothic" w:hAnsi="Century Gothic" w:cs="Tahoma"/>
          <w:sz w:val="22"/>
          <w:szCs w:val="22"/>
          <w:lang w:val="es-ES"/>
        </w:rPr>
        <w:t>¿</w:t>
      </w:r>
      <w:r w:rsidR="00C200FF">
        <w:rPr>
          <w:rFonts w:ascii="Century Gothic" w:hAnsi="Century Gothic" w:cs="Tahoma"/>
          <w:sz w:val="22"/>
          <w:szCs w:val="22"/>
          <w:lang w:val="es-ES"/>
        </w:rPr>
        <w:t>en que red se está transmitiendo</w:t>
      </w:r>
      <w:r w:rsidR="00502106">
        <w:rPr>
          <w:rFonts w:ascii="Century Gothic" w:hAnsi="Century Gothic" w:cs="Tahoma"/>
          <w:sz w:val="22"/>
          <w:szCs w:val="22"/>
          <w:lang w:val="es-ES"/>
        </w:rPr>
        <w:t>?</w:t>
      </w:r>
      <w:r w:rsidR="00C200FF">
        <w:rPr>
          <w:rFonts w:ascii="Century Gothic" w:hAnsi="Century Gothic" w:cs="Tahoma"/>
          <w:sz w:val="22"/>
          <w:szCs w:val="22"/>
          <w:lang w:val="es-ES"/>
        </w:rPr>
        <w:t xml:space="preserve"> y además </w:t>
      </w:r>
      <w:r w:rsidR="00CA1EA3">
        <w:rPr>
          <w:rFonts w:ascii="Century Gothic" w:hAnsi="Century Gothic" w:cs="Tahoma"/>
          <w:sz w:val="22"/>
          <w:szCs w:val="22"/>
          <w:lang w:val="es-ES"/>
        </w:rPr>
        <w:t xml:space="preserve">hubo </w:t>
      </w:r>
      <w:r w:rsidR="00C200FF">
        <w:rPr>
          <w:rFonts w:ascii="Century Gothic" w:hAnsi="Century Gothic" w:cs="Tahoma"/>
          <w:sz w:val="22"/>
          <w:szCs w:val="22"/>
          <w:lang w:val="es-ES"/>
        </w:rPr>
        <w:t>unas inquietudes</w:t>
      </w:r>
      <w:r w:rsidR="00CA1EA3">
        <w:rPr>
          <w:rFonts w:ascii="Century Gothic" w:hAnsi="Century Gothic" w:cs="Tahoma"/>
          <w:sz w:val="22"/>
          <w:szCs w:val="22"/>
          <w:lang w:val="es-ES"/>
        </w:rPr>
        <w:t xml:space="preserve"> en relación a los audios si se va a cumplir ese punto de acuerdo, perdón si se va a </w:t>
      </w:r>
      <w:r w:rsidR="00CA1EA3">
        <w:rPr>
          <w:rFonts w:ascii="Century Gothic" w:hAnsi="Century Gothic" w:cs="Tahoma"/>
          <w:sz w:val="22"/>
          <w:szCs w:val="22"/>
          <w:lang w:val="es-ES"/>
        </w:rPr>
        <w:lastRenderedPageBreak/>
        <w:t xml:space="preserve">cumplir ese punto de acuerdo </w:t>
      </w:r>
      <w:r w:rsidR="00C200FF">
        <w:rPr>
          <w:rFonts w:ascii="Century Gothic" w:hAnsi="Century Gothic" w:cs="Tahoma"/>
          <w:sz w:val="22"/>
          <w:szCs w:val="22"/>
          <w:lang w:val="es-ES"/>
        </w:rPr>
        <w:t xml:space="preserve"> </w:t>
      </w:r>
      <w:r w:rsidR="00CA1EA3">
        <w:rPr>
          <w:rFonts w:ascii="Century Gothic" w:hAnsi="Century Gothic" w:cs="Tahoma"/>
          <w:sz w:val="22"/>
          <w:szCs w:val="22"/>
          <w:lang w:val="es-ES"/>
        </w:rPr>
        <w:t xml:space="preserve">este pues también sería prudente considerar micrófonos o algo para que en la transmisión que se realice </w:t>
      </w:r>
      <w:r w:rsidR="00502106">
        <w:rPr>
          <w:rFonts w:ascii="Century Gothic" w:hAnsi="Century Gothic" w:cs="Tahoma"/>
          <w:sz w:val="22"/>
          <w:szCs w:val="22"/>
          <w:lang w:val="es-ES"/>
        </w:rPr>
        <w:t>se pueda escuchar.</w:t>
      </w:r>
    </w:p>
    <w:p w:rsidR="00502106" w:rsidRDefault="00502106" w:rsidP="00CA1EA3">
      <w:pPr>
        <w:spacing w:line="360" w:lineRule="auto"/>
        <w:jc w:val="both"/>
        <w:rPr>
          <w:rFonts w:ascii="Century Gothic" w:hAnsi="Century Gothic" w:cs="Tahoma"/>
          <w:sz w:val="22"/>
          <w:szCs w:val="22"/>
          <w:lang w:val="es-ES"/>
        </w:rPr>
      </w:pPr>
    </w:p>
    <w:p w:rsidR="00502106" w:rsidRDefault="00502106" w:rsidP="00CA1EA3">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se de hecho se está contemplado ya a principios del año que entra tenemos pensado que ahí se va a comprar una vez que el presupuesto</w:t>
      </w:r>
      <w:r w:rsidR="006A3348">
        <w:rPr>
          <w:rFonts w:ascii="Century Gothic" w:hAnsi="Century Gothic" w:cs="Tahoma"/>
          <w:sz w:val="22"/>
          <w:szCs w:val="22"/>
          <w:lang w:val="es-ES"/>
        </w:rPr>
        <w:t xml:space="preserve">, ya lo están contemplando verdad Licenciado por parte de la Coordinación </w:t>
      </w:r>
      <w:r w:rsidR="00BC40A2">
        <w:rPr>
          <w:rFonts w:ascii="Century Gothic" w:hAnsi="Century Gothic" w:cs="Tahoma"/>
          <w:sz w:val="22"/>
          <w:szCs w:val="22"/>
          <w:lang w:val="es-ES"/>
        </w:rPr>
        <w:t>si como les</w:t>
      </w:r>
      <w:r w:rsidR="00892315">
        <w:rPr>
          <w:rFonts w:ascii="Century Gothic" w:hAnsi="Century Gothic" w:cs="Tahoma"/>
          <w:sz w:val="22"/>
          <w:szCs w:val="22"/>
          <w:lang w:val="es-ES"/>
        </w:rPr>
        <w:t xml:space="preserve"> mencione al principio, recibimos también una recomendación por parte de la Contraloría</w:t>
      </w:r>
      <w:r w:rsidR="00C34828">
        <w:rPr>
          <w:rFonts w:ascii="Century Gothic" w:hAnsi="Century Gothic" w:cs="Tahoma"/>
          <w:sz w:val="22"/>
          <w:szCs w:val="22"/>
          <w:lang w:val="es-ES"/>
        </w:rPr>
        <w:t>, en los mismos términos que indica usted y estamos trabajando</w:t>
      </w:r>
      <w:r w:rsidR="0073194D">
        <w:rPr>
          <w:rFonts w:ascii="Century Gothic" w:hAnsi="Century Gothic" w:cs="Tahoma"/>
          <w:sz w:val="22"/>
          <w:szCs w:val="22"/>
          <w:lang w:val="es-ES"/>
        </w:rPr>
        <w:t xml:space="preserve">, </w:t>
      </w:r>
      <w:r w:rsidR="00C34828">
        <w:rPr>
          <w:rFonts w:ascii="Century Gothic" w:hAnsi="Century Gothic" w:cs="Tahoma"/>
          <w:sz w:val="22"/>
          <w:szCs w:val="22"/>
          <w:lang w:val="es-ES"/>
        </w:rPr>
        <w:t xml:space="preserve">vamos a ver conseguir los </w:t>
      </w:r>
      <w:r w:rsidR="00892315">
        <w:rPr>
          <w:rFonts w:ascii="Century Gothic" w:hAnsi="Century Gothic" w:cs="Tahoma"/>
          <w:sz w:val="22"/>
          <w:szCs w:val="22"/>
          <w:lang w:val="es-ES"/>
        </w:rPr>
        <w:t xml:space="preserve"> </w:t>
      </w:r>
      <w:r w:rsidR="0073194D">
        <w:rPr>
          <w:rFonts w:ascii="Century Gothic" w:hAnsi="Century Gothic" w:cs="Tahoma"/>
          <w:sz w:val="22"/>
          <w:szCs w:val="22"/>
          <w:lang w:val="es-ES"/>
        </w:rPr>
        <w:t xml:space="preserve">micrófonos nada más que hoy relaciones publicas </w:t>
      </w:r>
      <w:r w:rsidR="006A3348">
        <w:rPr>
          <w:rFonts w:ascii="Century Gothic" w:hAnsi="Century Gothic" w:cs="Tahoma"/>
          <w:sz w:val="22"/>
          <w:szCs w:val="22"/>
          <w:lang w:val="es-ES"/>
        </w:rPr>
        <w:t xml:space="preserve"> </w:t>
      </w:r>
      <w:r w:rsidR="0073194D">
        <w:rPr>
          <w:rFonts w:ascii="Century Gothic" w:hAnsi="Century Gothic" w:cs="Tahoma"/>
          <w:sz w:val="22"/>
          <w:szCs w:val="22"/>
          <w:lang w:val="es-ES"/>
        </w:rPr>
        <w:t xml:space="preserve">tenia eventos aquí al lado y en todos lados, que no había micrófonos para </w:t>
      </w:r>
      <w:r w:rsidR="00425570">
        <w:rPr>
          <w:rFonts w:ascii="Century Gothic" w:hAnsi="Century Gothic" w:cs="Tahoma"/>
          <w:sz w:val="22"/>
          <w:szCs w:val="22"/>
          <w:lang w:val="es-ES"/>
        </w:rPr>
        <w:t>proporcionarlos</w:t>
      </w:r>
      <w:r w:rsidR="0073194D">
        <w:rPr>
          <w:rFonts w:ascii="Century Gothic" w:hAnsi="Century Gothic" w:cs="Tahoma"/>
          <w:sz w:val="22"/>
          <w:szCs w:val="22"/>
          <w:lang w:val="es-ES"/>
        </w:rPr>
        <w:t xml:space="preserve"> la dinámica va a ser </w:t>
      </w:r>
      <w:r w:rsidR="00425570">
        <w:rPr>
          <w:rFonts w:ascii="Century Gothic" w:hAnsi="Century Gothic" w:cs="Tahoma"/>
          <w:sz w:val="22"/>
          <w:szCs w:val="22"/>
          <w:lang w:val="es-ES"/>
        </w:rPr>
        <w:t>proporcionarles el micrófono a quien tome el uso de la voz para ver si así el audio para nosotros es mejor y para la audiencia que pueda estar checando siguiendo la transmisi</w:t>
      </w:r>
      <w:r w:rsidR="00B6269E">
        <w:rPr>
          <w:rFonts w:ascii="Century Gothic" w:hAnsi="Century Gothic" w:cs="Tahoma"/>
          <w:sz w:val="22"/>
          <w:szCs w:val="22"/>
          <w:lang w:val="es-ES"/>
        </w:rPr>
        <w:t xml:space="preserve">ón de entrada ese es lo que vamos hacer ahorita de entrada de momento y comentarle pues que para el año que entra si todo </w:t>
      </w:r>
      <w:r w:rsidR="002817AE">
        <w:rPr>
          <w:rFonts w:ascii="Century Gothic" w:hAnsi="Century Gothic" w:cs="Tahoma"/>
          <w:sz w:val="22"/>
          <w:szCs w:val="22"/>
          <w:lang w:val="es-ES"/>
        </w:rPr>
        <w:t xml:space="preserve">si va si lo permite se va a ser la compra de un sistema de audio de grabación para precisamente tener un mejor audio </w:t>
      </w:r>
      <w:r w:rsidR="00584C18">
        <w:rPr>
          <w:rFonts w:ascii="Century Gothic" w:hAnsi="Century Gothic" w:cs="Tahoma"/>
          <w:sz w:val="22"/>
          <w:szCs w:val="22"/>
          <w:lang w:val="es-ES"/>
        </w:rPr>
        <w:t xml:space="preserve"> que mínimo sea a ver si logramos que sea compatible </w:t>
      </w:r>
      <w:r w:rsidR="003C18AA">
        <w:rPr>
          <w:rFonts w:ascii="Century Gothic" w:hAnsi="Century Gothic" w:cs="Tahoma"/>
          <w:sz w:val="22"/>
          <w:szCs w:val="22"/>
          <w:lang w:val="es-ES"/>
        </w:rPr>
        <w:t xml:space="preserve">estamos buscando algo compatible con que se puedan conectar ellos </w:t>
      </w:r>
      <w:r w:rsidR="00B30D83">
        <w:rPr>
          <w:rFonts w:ascii="Century Gothic" w:hAnsi="Century Gothic" w:cs="Tahoma"/>
          <w:sz w:val="22"/>
          <w:szCs w:val="22"/>
          <w:lang w:val="es-ES"/>
        </w:rPr>
        <w:t>de los que graban para…</w:t>
      </w:r>
    </w:p>
    <w:p w:rsidR="00B30D83" w:rsidRDefault="00B30D83" w:rsidP="00CA1EA3">
      <w:pPr>
        <w:spacing w:line="360" w:lineRule="auto"/>
        <w:jc w:val="both"/>
        <w:rPr>
          <w:rFonts w:ascii="Century Gothic" w:hAnsi="Century Gothic" w:cs="Tahoma"/>
          <w:sz w:val="22"/>
          <w:szCs w:val="22"/>
          <w:lang w:val="es-ES"/>
        </w:rPr>
      </w:pPr>
    </w:p>
    <w:p w:rsidR="00B30D83" w:rsidRDefault="00B30D83" w:rsidP="00CA1EA3">
      <w:pPr>
        <w:spacing w:line="360" w:lineRule="auto"/>
        <w:jc w:val="both"/>
        <w:rPr>
          <w:rFonts w:ascii="Century Gothic" w:hAnsi="Century Gothic" w:cs="Tahoma"/>
          <w:sz w:val="22"/>
          <w:szCs w:val="22"/>
          <w:lang w:val="es-ES"/>
        </w:rPr>
      </w:pPr>
      <w:r>
        <w:rPr>
          <w:rFonts w:ascii="Century Gothic" w:hAnsi="Century Gothic" w:cs="Tahoma"/>
          <w:sz w:val="22"/>
          <w:szCs w:val="22"/>
          <w:lang w:val="es-ES"/>
        </w:rPr>
        <w:t xml:space="preserve">El C. José Modesto Barros Romo, adscrito a la Coordinación de Análisis Estratégico y Comunicación, comenta: </w:t>
      </w:r>
      <w:r w:rsidR="004F1A95">
        <w:rPr>
          <w:rFonts w:ascii="Century Gothic" w:hAnsi="Century Gothic" w:cs="Tahoma"/>
          <w:sz w:val="22"/>
          <w:szCs w:val="22"/>
          <w:lang w:val="es-ES"/>
        </w:rPr>
        <w:t>puedo hablar.</w:t>
      </w:r>
    </w:p>
    <w:p w:rsidR="004F1A95" w:rsidRDefault="004F1A95" w:rsidP="00CA1EA3">
      <w:pPr>
        <w:spacing w:line="360" w:lineRule="auto"/>
        <w:jc w:val="both"/>
        <w:rPr>
          <w:rFonts w:ascii="Century Gothic" w:hAnsi="Century Gothic" w:cs="Tahoma"/>
          <w:sz w:val="22"/>
          <w:szCs w:val="22"/>
          <w:lang w:val="es-ES"/>
        </w:rPr>
      </w:pPr>
    </w:p>
    <w:p w:rsidR="004F1A95" w:rsidRDefault="004F1A95" w:rsidP="00CA1EA3">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si, si por favor.</w:t>
      </w:r>
    </w:p>
    <w:p w:rsidR="004F1A95" w:rsidRDefault="004F1A95" w:rsidP="00CA1EA3">
      <w:pPr>
        <w:spacing w:line="360" w:lineRule="auto"/>
        <w:jc w:val="both"/>
        <w:rPr>
          <w:rFonts w:ascii="Century Gothic" w:hAnsi="Century Gothic" w:cs="Tahoma"/>
          <w:sz w:val="22"/>
          <w:szCs w:val="22"/>
          <w:lang w:val="es-ES"/>
        </w:rPr>
      </w:pPr>
    </w:p>
    <w:p w:rsidR="004F1A95" w:rsidRDefault="004F1A95" w:rsidP="004F1A95">
      <w:pPr>
        <w:spacing w:line="360" w:lineRule="auto"/>
        <w:jc w:val="both"/>
        <w:rPr>
          <w:rFonts w:ascii="Century Gothic" w:hAnsi="Century Gothic" w:cs="Tahoma"/>
          <w:sz w:val="22"/>
          <w:szCs w:val="22"/>
          <w:lang w:val="es-ES"/>
        </w:rPr>
      </w:pPr>
      <w:r>
        <w:rPr>
          <w:rFonts w:ascii="Century Gothic" w:hAnsi="Century Gothic" w:cs="Tahoma"/>
          <w:sz w:val="22"/>
          <w:szCs w:val="22"/>
          <w:lang w:val="es-ES"/>
        </w:rPr>
        <w:lastRenderedPageBreak/>
        <w:t xml:space="preserve">El C. José Modesto Barros Romo, adscrito a la Coordinación de Análisis Estratégico y Comunicación, comenta: </w:t>
      </w:r>
      <w:r>
        <w:rPr>
          <w:rFonts w:ascii="Century Gothic" w:hAnsi="Century Gothic" w:cs="Tahoma"/>
          <w:sz w:val="22"/>
          <w:szCs w:val="22"/>
          <w:lang w:val="es-ES"/>
        </w:rPr>
        <w:t xml:space="preserve">de hecho si se tuviéramos bocinas mejoraría mucho mejoraría mucho el audio por la sensibilidad del micrófono </w:t>
      </w:r>
      <w:r w:rsidR="00817C1D">
        <w:rPr>
          <w:rFonts w:ascii="Century Gothic" w:hAnsi="Century Gothic" w:cs="Tahoma"/>
          <w:sz w:val="22"/>
          <w:szCs w:val="22"/>
          <w:lang w:val="es-ES"/>
        </w:rPr>
        <w:t>es suficiente y lo que tenga el celular.</w:t>
      </w:r>
    </w:p>
    <w:p w:rsidR="00502106" w:rsidRPr="00A74072" w:rsidRDefault="00502106" w:rsidP="00CA1EA3">
      <w:pPr>
        <w:spacing w:line="360" w:lineRule="auto"/>
        <w:jc w:val="both"/>
        <w:rPr>
          <w:rFonts w:ascii="Century Gothic" w:hAnsi="Century Gothic" w:cs="Tahoma"/>
          <w:sz w:val="22"/>
          <w:szCs w:val="22"/>
          <w:lang w:val="es-ES"/>
        </w:rPr>
      </w:pPr>
    </w:p>
    <w:p w:rsidR="00E3498C" w:rsidRDefault="004F1A95" w:rsidP="003F0B85">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sidR="0085368C">
        <w:rPr>
          <w:rFonts w:ascii="Century Gothic" w:hAnsi="Century Gothic" w:cs="Tahoma"/>
          <w:sz w:val="22"/>
          <w:szCs w:val="22"/>
          <w:lang w:val="es-ES"/>
        </w:rPr>
        <w:t xml:space="preserve"> exacto, tal cual estuvimos echándole cabeza, a raíz de </w:t>
      </w:r>
      <w:r w:rsidR="003F0B85">
        <w:rPr>
          <w:rFonts w:ascii="Century Gothic" w:hAnsi="Century Gothic" w:cs="Tahoma"/>
          <w:sz w:val="22"/>
          <w:szCs w:val="22"/>
          <w:lang w:val="es-ES"/>
        </w:rPr>
        <w:t xml:space="preserve">la observación que nos hizo amablemente el Contralor </w:t>
      </w:r>
      <w:r w:rsidR="00F963A4">
        <w:rPr>
          <w:rFonts w:ascii="Century Gothic" w:hAnsi="Century Gothic" w:cs="Tahoma"/>
          <w:sz w:val="22"/>
          <w:szCs w:val="22"/>
          <w:lang w:val="es-ES"/>
        </w:rPr>
        <w:t xml:space="preserve"> y me puse a investigar con varios ingenieros en audios y me recomendaron que </w:t>
      </w:r>
      <w:r w:rsidR="005D6CDF">
        <w:rPr>
          <w:rFonts w:ascii="Century Gothic" w:hAnsi="Century Gothic" w:cs="Tahoma"/>
          <w:sz w:val="22"/>
          <w:szCs w:val="22"/>
          <w:lang w:val="es-ES"/>
        </w:rPr>
        <w:t xml:space="preserve">hiciera esa prueba que hiciera esa prueba con micrófonos que tal vez con eso mejoraría muchísimo </w:t>
      </w:r>
      <w:r w:rsidR="00EA4474">
        <w:rPr>
          <w:rFonts w:ascii="Century Gothic" w:hAnsi="Century Gothic" w:cs="Tahoma"/>
          <w:sz w:val="22"/>
          <w:szCs w:val="22"/>
          <w:lang w:val="es-ES"/>
        </w:rPr>
        <w:t xml:space="preserve">verdad y esperamos la próxima sesión contar con los mismos </w:t>
      </w:r>
      <w:r w:rsidR="00284D6F">
        <w:rPr>
          <w:rFonts w:ascii="Century Gothic" w:hAnsi="Century Gothic" w:cs="Tahoma"/>
          <w:sz w:val="22"/>
          <w:szCs w:val="22"/>
          <w:lang w:val="es-ES"/>
        </w:rPr>
        <w:t xml:space="preserve">y pues hace la prueba no, </w:t>
      </w:r>
      <w:r w:rsidR="00245355">
        <w:rPr>
          <w:rFonts w:ascii="Century Gothic" w:hAnsi="Century Gothic" w:cs="Tahoma"/>
          <w:sz w:val="22"/>
          <w:szCs w:val="22"/>
          <w:lang w:val="es-ES"/>
        </w:rPr>
        <w:t>mientras tenemos un</w:t>
      </w:r>
      <w:r w:rsidR="00AD515E">
        <w:rPr>
          <w:rFonts w:ascii="Century Gothic" w:hAnsi="Century Gothic" w:cs="Tahoma"/>
          <w:sz w:val="22"/>
          <w:szCs w:val="22"/>
          <w:lang w:val="es-ES"/>
        </w:rPr>
        <w:t xml:space="preserve"> sistema de audio especializado.</w:t>
      </w:r>
    </w:p>
    <w:p w:rsidR="00AD515E" w:rsidRDefault="00AD515E" w:rsidP="003F0B85">
      <w:pPr>
        <w:spacing w:line="360" w:lineRule="auto"/>
        <w:jc w:val="both"/>
        <w:rPr>
          <w:rFonts w:ascii="Century Gothic" w:hAnsi="Century Gothic" w:cs="Tahoma"/>
          <w:sz w:val="22"/>
          <w:szCs w:val="22"/>
          <w:lang w:val="es-ES"/>
        </w:rPr>
      </w:pPr>
    </w:p>
    <w:p w:rsidR="00AD515E" w:rsidRPr="00676916" w:rsidRDefault="00AD515E" w:rsidP="00AD515E">
      <w:pPr>
        <w:spacing w:line="360" w:lineRule="auto"/>
        <w:jc w:val="both"/>
        <w:rPr>
          <w:rFonts w:ascii="Century Gothic" w:eastAsiaTheme="minorHAnsi" w:hAnsi="Century Gothic" w:cs="Tahoma"/>
          <w:sz w:val="22"/>
          <w:szCs w:val="22"/>
          <w:lang w:eastAsia="en-US"/>
        </w:rPr>
      </w:pPr>
      <w:r w:rsidRPr="00676916">
        <w:rPr>
          <w:rFonts w:ascii="Century Gothic" w:eastAsiaTheme="minorHAnsi" w:hAnsi="Century Gothic" w:cs="Tahoma"/>
          <w:sz w:val="22"/>
          <w:szCs w:val="22"/>
          <w:lang w:eastAsia="en-US"/>
        </w:rPr>
        <w:t xml:space="preserve">Lic. </w:t>
      </w:r>
      <w:r>
        <w:rPr>
          <w:rFonts w:ascii="Century Gothic" w:eastAsiaTheme="minorHAnsi" w:hAnsi="Century Gothic" w:cs="Tahoma"/>
          <w:sz w:val="22"/>
          <w:szCs w:val="22"/>
          <w:lang w:eastAsia="en-US"/>
        </w:rPr>
        <w:t xml:space="preserve">Juan </w:t>
      </w:r>
      <w:r w:rsidRPr="00676916">
        <w:rPr>
          <w:rFonts w:ascii="Century Gothic" w:eastAsiaTheme="minorHAnsi" w:hAnsi="Century Gothic" w:cs="Tahoma"/>
          <w:sz w:val="22"/>
          <w:szCs w:val="22"/>
          <w:lang w:eastAsia="en-US"/>
        </w:rPr>
        <w:t xml:space="preserve">Mora </w:t>
      </w:r>
      <w:proofErr w:type="spellStart"/>
      <w:r w:rsidRPr="00676916">
        <w:rPr>
          <w:rFonts w:ascii="Century Gothic" w:eastAsiaTheme="minorHAnsi" w:hAnsi="Century Gothic" w:cs="Tahoma"/>
          <w:sz w:val="22"/>
          <w:szCs w:val="22"/>
          <w:lang w:eastAsia="en-US"/>
        </w:rPr>
        <w:t>Mora</w:t>
      </w:r>
      <w:proofErr w:type="spellEnd"/>
      <w:r w:rsidRPr="00676916">
        <w:rPr>
          <w:rFonts w:ascii="Century Gothic" w:eastAsiaTheme="minorHAnsi" w:hAnsi="Century Gothic" w:cs="Tahoma"/>
          <w:sz w:val="22"/>
          <w:szCs w:val="22"/>
          <w:lang w:eastAsia="en-US"/>
        </w:rPr>
        <w:t xml:space="preserve">, </w:t>
      </w:r>
      <w:r>
        <w:rPr>
          <w:rFonts w:ascii="Century Gothic" w:eastAsiaTheme="minorHAnsi" w:hAnsi="Century Gothic" w:cs="Tahoma"/>
          <w:sz w:val="22"/>
          <w:szCs w:val="22"/>
          <w:lang w:eastAsia="en-US"/>
        </w:rPr>
        <w:t>suplente</w:t>
      </w:r>
      <w:r w:rsidRPr="00676916">
        <w:rPr>
          <w:rFonts w:ascii="Century Gothic" w:eastAsiaTheme="minorHAnsi" w:hAnsi="Century Gothic" w:cs="Tahoma"/>
          <w:sz w:val="22"/>
          <w:szCs w:val="22"/>
          <w:lang w:eastAsia="en-US"/>
        </w:rPr>
        <w:t xml:space="preserve"> Representante del Consejo Agropecuario de Jalisco, comenta:</w:t>
      </w:r>
      <w:r>
        <w:rPr>
          <w:rFonts w:ascii="Century Gothic" w:eastAsiaTheme="minorHAnsi" w:hAnsi="Century Gothic" w:cs="Tahoma"/>
          <w:sz w:val="22"/>
          <w:szCs w:val="22"/>
          <w:lang w:eastAsia="en-US"/>
        </w:rPr>
        <w:t xml:space="preserve"> ¿y solo se transmite por Facebook?</w:t>
      </w:r>
    </w:p>
    <w:p w:rsidR="00AD515E" w:rsidRPr="00AD515E" w:rsidRDefault="00AD515E" w:rsidP="003F0B85">
      <w:pPr>
        <w:spacing w:line="360" w:lineRule="auto"/>
        <w:jc w:val="both"/>
        <w:rPr>
          <w:rFonts w:ascii="Century Gothic" w:hAnsi="Century Gothic" w:cs="Tahoma"/>
          <w:sz w:val="22"/>
          <w:szCs w:val="22"/>
        </w:rPr>
      </w:pPr>
    </w:p>
    <w:p w:rsidR="00B9370A" w:rsidRDefault="00AD515E" w:rsidP="00AD515E">
      <w:pPr>
        <w:spacing w:line="360" w:lineRule="auto"/>
        <w:jc w:val="both"/>
        <w:rPr>
          <w:rFonts w:ascii="Century Gothic" w:hAnsi="Century Gothic" w:cs="Tahoma"/>
          <w:sz w:val="22"/>
          <w:szCs w:val="22"/>
          <w:lang w:val="es-ES"/>
        </w:rPr>
      </w:pPr>
      <w:r>
        <w:rPr>
          <w:rFonts w:ascii="Century Gothic" w:hAnsi="Century Gothic" w:cs="Tahoma"/>
          <w:sz w:val="22"/>
          <w:szCs w:val="22"/>
          <w:lang w:val="es-ES"/>
        </w:rPr>
        <w:t>El C. José Modesto Barros Romo, adscrito a la Coordinación de Análisis Estratégico y Comunicación, comenta:</w:t>
      </w:r>
      <w:r>
        <w:rPr>
          <w:rFonts w:ascii="Century Gothic" w:hAnsi="Century Gothic" w:cs="Tahoma"/>
          <w:sz w:val="22"/>
          <w:szCs w:val="22"/>
          <w:lang w:val="es-ES"/>
        </w:rPr>
        <w:t xml:space="preserve"> perdón</w:t>
      </w:r>
      <w:proofErr w:type="gramStart"/>
      <w:r>
        <w:rPr>
          <w:rFonts w:ascii="Century Gothic" w:hAnsi="Century Gothic" w:cs="Tahoma"/>
          <w:sz w:val="22"/>
          <w:szCs w:val="22"/>
          <w:lang w:val="es-ES"/>
        </w:rPr>
        <w:t>?</w:t>
      </w:r>
      <w:proofErr w:type="gramEnd"/>
    </w:p>
    <w:p w:rsidR="00AD515E" w:rsidRDefault="00AD515E" w:rsidP="00AD515E">
      <w:pPr>
        <w:spacing w:line="360" w:lineRule="auto"/>
        <w:jc w:val="both"/>
        <w:rPr>
          <w:rFonts w:ascii="Century Gothic" w:hAnsi="Century Gothic" w:cs="Tahoma"/>
          <w:sz w:val="22"/>
          <w:szCs w:val="22"/>
          <w:lang w:val="es-ES"/>
        </w:rPr>
      </w:pPr>
    </w:p>
    <w:p w:rsidR="00AD515E" w:rsidRPr="00676916" w:rsidRDefault="00AD515E" w:rsidP="00AD515E">
      <w:pPr>
        <w:spacing w:line="360" w:lineRule="auto"/>
        <w:jc w:val="both"/>
        <w:rPr>
          <w:rFonts w:ascii="Century Gothic" w:eastAsiaTheme="minorHAnsi" w:hAnsi="Century Gothic" w:cs="Tahoma"/>
          <w:sz w:val="22"/>
          <w:szCs w:val="22"/>
          <w:lang w:eastAsia="en-US"/>
        </w:rPr>
      </w:pPr>
      <w:r w:rsidRPr="00676916">
        <w:rPr>
          <w:rFonts w:ascii="Century Gothic" w:eastAsiaTheme="minorHAnsi" w:hAnsi="Century Gothic" w:cs="Tahoma"/>
          <w:sz w:val="22"/>
          <w:szCs w:val="22"/>
          <w:lang w:eastAsia="en-US"/>
        </w:rPr>
        <w:t xml:space="preserve">Lic. </w:t>
      </w:r>
      <w:r>
        <w:rPr>
          <w:rFonts w:ascii="Century Gothic" w:eastAsiaTheme="minorHAnsi" w:hAnsi="Century Gothic" w:cs="Tahoma"/>
          <w:sz w:val="22"/>
          <w:szCs w:val="22"/>
          <w:lang w:eastAsia="en-US"/>
        </w:rPr>
        <w:t xml:space="preserve">Juan </w:t>
      </w:r>
      <w:r w:rsidRPr="00676916">
        <w:rPr>
          <w:rFonts w:ascii="Century Gothic" w:eastAsiaTheme="minorHAnsi" w:hAnsi="Century Gothic" w:cs="Tahoma"/>
          <w:sz w:val="22"/>
          <w:szCs w:val="22"/>
          <w:lang w:eastAsia="en-US"/>
        </w:rPr>
        <w:t xml:space="preserve">Mora </w:t>
      </w:r>
      <w:proofErr w:type="spellStart"/>
      <w:r w:rsidRPr="00676916">
        <w:rPr>
          <w:rFonts w:ascii="Century Gothic" w:eastAsiaTheme="minorHAnsi" w:hAnsi="Century Gothic" w:cs="Tahoma"/>
          <w:sz w:val="22"/>
          <w:szCs w:val="22"/>
          <w:lang w:eastAsia="en-US"/>
        </w:rPr>
        <w:t>Mora</w:t>
      </w:r>
      <w:proofErr w:type="spellEnd"/>
      <w:r w:rsidRPr="00676916">
        <w:rPr>
          <w:rFonts w:ascii="Century Gothic" w:eastAsiaTheme="minorHAnsi" w:hAnsi="Century Gothic" w:cs="Tahoma"/>
          <w:sz w:val="22"/>
          <w:szCs w:val="22"/>
          <w:lang w:eastAsia="en-US"/>
        </w:rPr>
        <w:t xml:space="preserve">, </w:t>
      </w:r>
      <w:r>
        <w:rPr>
          <w:rFonts w:ascii="Century Gothic" w:eastAsiaTheme="minorHAnsi" w:hAnsi="Century Gothic" w:cs="Tahoma"/>
          <w:sz w:val="22"/>
          <w:szCs w:val="22"/>
          <w:lang w:eastAsia="en-US"/>
        </w:rPr>
        <w:t>suplente</w:t>
      </w:r>
      <w:r w:rsidRPr="00676916">
        <w:rPr>
          <w:rFonts w:ascii="Century Gothic" w:eastAsiaTheme="minorHAnsi" w:hAnsi="Century Gothic" w:cs="Tahoma"/>
          <w:sz w:val="22"/>
          <w:szCs w:val="22"/>
          <w:lang w:eastAsia="en-US"/>
        </w:rPr>
        <w:t xml:space="preserve"> Representante del Consejo Agropecuario de Jalisco, comenta:</w:t>
      </w:r>
      <w:r>
        <w:rPr>
          <w:rFonts w:ascii="Century Gothic" w:eastAsiaTheme="minorHAnsi" w:hAnsi="Century Gothic" w:cs="Tahoma"/>
          <w:sz w:val="22"/>
          <w:szCs w:val="22"/>
          <w:lang w:eastAsia="en-US"/>
        </w:rPr>
        <w:t xml:space="preserve"> ¿y solo se transmite por Facebook?</w:t>
      </w:r>
    </w:p>
    <w:p w:rsidR="00AD515E" w:rsidRDefault="00AD515E" w:rsidP="00AD515E">
      <w:pPr>
        <w:spacing w:line="360" w:lineRule="auto"/>
        <w:jc w:val="both"/>
        <w:rPr>
          <w:rFonts w:ascii="Century Gothic" w:eastAsia="Century Gothic" w:hAnsi="Century Gothic" w:cs="Century Gothic"/>
        </w:rPr>
      </w:pPr>
    </w:p>
    <w:p w:rsidR="00AD515E" w:rsidRDefault="00AD515E" w:rsidP="00AD515E">
      <w:pPr>
        <w:spacing w:line="360" w:lineRule="auto"/>
        <w:jc w:val="both"/>
        <w:rPr>
          <w:rFonts w:ascii="Century Gothic" w:hAnsi="Century Gothic" w:cs="Tahoma"/>
          <w:sz w:val="22"/>
          <w:szCs w:val="22"/>
          <w:lang w:val="es-ES"/>
        </w:rPr>
      </w:pPr>
      <w:r>
        <w:rPr>
          <w:rFonts w:ascii="Century Gothic" w:hAnsi="Century Gothic" w:cs="Tahoma"/>
          <w:sz w:val="22"/>
          <w:szCs w:val="22"/>
          <w:lang w:val="es-ES"/>
        </w:rPr>
        <w:t>El C. José Modesto Barros Romo, adscrito a la Coordinación de Análisis Estratégico y Comunicación, comenta:</w:t>
      </w:r>
      <w:r>
        <w:rPr>
          <w:rFonts w:ascii="Century Gothic" w:hAnsi="Century Gothic" w:cs="Tahoma"/>
          <w:sz w:val="22"/>
          <w:szCs w:val="22"/>
          <w:lang w:val="es-ES"/>
        </w:rPr>
        <w:t xml:space="preserve"> Facebook ahorita si nada más.</w:t>
      </w:r>
    </w:p>
    <w:p w:rsidR="00AD515E" w:rsidRDefault="00AD515E" w:rsidP="00AD515E">
      <w:pPr>
        <w:spacing w:line="360" w:lineRule="auto"/>
        <w:jc w:val="both"/>
        <w:rPr>
          <w:rFonts w:ascii="Century Gothic" w:hAnsi="Century Gothic" w:cs="Tahoma"/>
          <w:sz w:val="22"/>
          <w:szCs w:val="22"/>
          <w:lang w:val="es-ES"/>
        </w:rPr>
      </w:pPr>
    </w:p>
    <w:p w:rsidR="00B00833" w:rsidRDefault="00B00833" w:rsidP="00AD515E">
      <w:pPr>
        <w:spacing w:line="360" w:lineRule="auto"/>
        <w:jc w:val="both"/>
        <w:rPr>
          <w:rFonts w:ascii="Century Gothic" w:hAnsi="Century Gothic" w:cs="Tahoma"/>
          <w:sz w:val="22"/>
          <w:szCs w:val="22"/>
          <w:lang w:val="es-ES"/>
        </w:rPr>
      </w:pPr>
      <w:r>
        <w:rPr>
          <w:rFonts w:ascii="Century Gothic" w:hAnsi="Century Gothic" w:cs="Tahoma"/>
          <w:sz w:val="22"/>
          <w:szCs w:val="22"/>
          <w:lang w:val="es-ES"/>
        </w:rPr>
        <w:lastRenderedPageBreak/>
        <w:t xml:space="preserve">Mtro. Israel Jacobo Bojórquez, </w:t>
      </w:r>
      <w:r w:rsidRPr="00A74072">
        <w:rPr>
          <w:rFonts w:ascii="Century Gothic" w:hAnsi="Century Gothic" w:cs="Tahoma"/>
          <w:sz w:val="22"/>
          <w:szCs w:val="22"/>
          <w:lang w:val="es-ES"/>
        </w:rPr>
        <w:t xml:space="preserve">Representante </w:t>
      </w:r>
      <w:r>
        <w:rPr>
          <w:rFonts w:ascii="Century Gothic" w:hAnsi="Century Gothic" w:cs="Tahoma"/>
          <w:sz w:val="22"/>
          <w:szCs w:val="22"/>
          <w:lang w:val="es-ES"/>
        </w:rPr>
        <w:t xml:space="preserve">Suplente </w:t>
      </w:r>
      <w:r w:rsidRPr="00A74072">
        <w:rPr>
          <w:rFonts w:ascii="Century Gothic" w:hAnsi="Century Gothic" w:cs="Tahoma"/>
          <w:sz w:val="22"/>
          <w:szCs w:val="22"/>
          <w:lang w:val="es-ES"/>
        </w:rPr>
        <w:t>del Partido Movimiento de Regeneración Nacional</w:t>
      </w:r>
      <w:r>
        <w:rPr>
          <w:rFonts w:ascii="Century Gothic" w:hAnsi="Century Gothic" w:cs="Tahoma"/>
          <w:sz w:val="22"/>
          <w:szCs w:val="22"/>
          <w:lang w:val="es-ES"/>
        </w:rPr>
        <w:t>, comenta:</w:t>
      </w:r>
      <w:r>
        <w:rPr>
          <w:rFonts w:ascii="Century Gothic" w:hAnsi="Century Gothic" w:cs="Tahoma"/>
          <w:sz w:val="22"/>
          <w:szCs w:val="22"/>
          <w:lang w:val="es-ES"/>
        </w:rPr>
        <w:t xml:space="preserve"> </w:t>
      </w:r>
      <w:r w:rsidR="00B645DF">
        <w:rPr>
          <w:rFonts w:ascii="Century Gothic" w:hAnsi="Century Gothic" w:cs="Tahoma"/>
          <w:sz w:val="22"/>
          <w:szCs w:val="22"/>
          <w:lang w:val="es-ES"/>
        </w:rPr>
        <w:t>si se está transmitiendo</w:t>
      </w:r>
      <w:proofErr w:type="gramStart"/>
      <w:r w:rsidR="00B645DF">
        <w:rPr>
          <w:rFonts w:ascii="Century Gothic" w:hAnsi="Century Gothic" w:cs="Tahoma"/>
          <w:sz w:val="22"/>
          <w:szCs w:val="22"/>
          <w:lang w:val="es-ES"/>
        </w:rPr>
        <w:t>?</w:t>
      </w:r>
      <w:proofErr w:type="gramEnd"/>
    </w:p>
    <w:p w:rsidR="00B645DF" w:rsidRDefault="00B645DF" w:rsidP="00AD515E">
      <w:pPr>
        <w:spacing w:line="360" w:lineRule="auto"/>
        <w:jc w:val="both"/>
        <w:rPr>
          <w:rFonts w:ascii="Century Gothic" w:hAnsi="Century Gothic" w:cs="Tahoma"/>
          <w:sz w:val="22"/>
          <w:szCs w:val="22"/>
          <w:lang w:val="es-ES"/>
        </w:rPr>
      </w:pPr>
    </w:p>
    <w:p w:rsidR="00B645DF" w:rsidRDefault="00B645DF" w:rsidP="00AD515E">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sí, sí, sí.</w:t>
      </w:r>
    </w:p>
    <w:p w:rsidR="00B645DF" w:rsidRDefault="00B645DF" w:rsidP="00AD515E">
      <w:pPr>
        <w:spacing w:line="360" w:lineRule="auto"/>
        <w:jc w:val="both"/>
        <w:rPr>
          <w:rFonts w:ascii="Century Gothic" w:hAnsi="Century Gothic" w:cs="Tahoma"/>
          <w:sz w:val="22"/>
          <w:szCs w:val="22"/>
          <w:lang w:val="es-ES"/>
        </w:rPr>
      </w:pPr>
    </w:p>
    <w:p w:rsidR="00B645DF" w:rsidRDefault="00B645DF" w:rsidP="00AD515E">
      <w:pPr>
        <w:spacing w:line="360" w:lineRule="auto"/>
        <w:jc w:val="both"/>
        <w:rPr>
          <w:rFonts w:ascii="Century Gothic" w:hAnsi="Century Gothic" w:cs="Tahoma"/>
          <w:sz w:val="22"/>
          <w:szCs w:val="22"/>
          <w:lang w:val="es-ES"/>
        </w:rPr>
      </w:pPr>
      <w:r>
        <w:rPr>
          <w:rFonts w:ascii="Century Gothic" w:hAnsi="Century Gothic" w:cs="Tahoma"/>
          <w:sz w:val="22"/>
          <w:szCs w:val="22"/>
          <w:lang w:val="es-ES"/>
        </w:rPr>
        <w:t xml:space="preserve">Mtro. Israel Jacobo Bojórquez, </w:t>
      </w:r>
      <w:r w:rsidRPr="00A74072">
        <w:rPr>
          <w:rFonts w:ascii="Century Gothic" w:hAnsi="Century Gothic" w:cs="Tahoma"/>
          <w:sz w:val="22"/>
          <w:szCs w:val="22"/>
          <w:lang w:val="es-ES"/>
        </w:rPr>
        <w:t xml:space="preserve">Representante </w:t>
      </w:r>
      <w:r>
        <w:rPr>
          <w:rFonts w:ascii="Century Gothic" w:hAnsi="Century Gothic" w:cs="Tahoma"/>
          <w:sz w:val="22"/>
          <w:szCs w:val="22"/>
          <w:lang w:val="es-ES"/>
        </w:rPr>
        <w:t xml:space="preserve">Suplente </w:t>
      </w:r>
      <w:r w:rsidRPr="00A74072">
        <w:rPr>
          <w:rFonts w:ascii="Century Gothic" w:hAnsi="Century Gothic" w:cs="Tahoma"/>
          <w:sz w:val="22"/>
          <w:szCs w:val="22"/>
          <w:lang w:val="es-ES"/>
        </w:rPr>
        <w:t>del Partido Movimiento de Regeneración Nacional</w:t>
      </w:r>
      <w:r>
        <w:rPr>
          <w:rFonts w:ascii="Century Gothic" w:hAnsi="Century Gothic" w:cs="Tahoma"/>
          <w:sz w:val="22"/>
          <w:szCs w:val="22"/>
          <w:lang w:val="es-ES"/>
        </w:rPr>
        <w:t>, comenta:</w:t>
      </w:r>
      <w:r w:rsidR="00817C1D">
        <w:rPr>
          <w:rFonts w:ascii="Century Gothic" w:hAnsi="Century Gothic" w:cs="Tahoma"/>
          <w:sz w:val="22"/>
          <w:szCs w:val="22"/>
          <w:lang w:val="es-ES"/>
        </w:rPr>
        <w:t xml:space="preserve"> en la página del Gobierno</w:t>
      </w:r>
      <w:r w:rsidR="00C26712">
        <w:rPr>
          <w:rFonts w:ascii="Century Gothic" w:hAnsi="Century Gothic" w:cs="Tahoma"/>
          <w:sz w:val="22"/>
          <w:szCs w:val="22"/>
          <w:lang w:val="es-ES"/>
        </w:rPr>
        <w:t xml:space="preserve"> Municipal</w:t>
      </w:r>
      <w:r w:rsidR="00817C1D">
        <w:rPr>
          <w:rFonts w:ascii="Century Gothic" w:hAnsi="Century Gothic" w:cs="Tahoma"/>
          <w:sz w:val="22"/>
          <w:szCs w:val="22"/>
          <w:lang w:val="es-ES"/>
        </w:rPr>
        <w:t>.</w:t>
      </w:r>
    </w:p>
    <w:p w:rsidR="00B645DF" w:rsidRDefault="00B645DF" w:rsidP="00AD515E">
      <w:pPr>
        <w:spacing w:line="360" w:lineRule="auto"/>
        <w:jc w:val="both"/>
        <w:rPr>
          <w:rFonts w:ascii="Century Gothic" w:hAnsi="Century Gothic" w:cs="Tahoma"/>
          <w:sz w:val="22"/>
          <w:szCs w:val="22"/>
          <w:lang w:val="es-ES"/>
        </w:rPr>
      </w:pPr>
    </w:p>
    <w:p w:rsidR="00AD515E" w:rsidRDefault="00817C1D" w:rsidP="00AD515E">
      <w:pPr>
        <w:spacing w:line="360" w:lineRule="auto"/>
        <w:jc w:val="both"/>
        <w:rPr>
          <w:rFonts w:ascii="Century Gothic" w:hAnsi="Century Gothic" w:cs="Tahoma"/>
          <w:sz w:val="22"/>
          <w:szCs w:val="22"/>
          <w:lang w:val="es-ES"/>
        </w:rPr>
      </w:pPr>
      <w:r>
        <w:rPr>
          <w:rFonts w:ascii="Century Gothic" w:hAnsi="Century Gothic" w:cs="Tahoma"/>
          <w:sz w:val="22"/>
          <w:szCs w:val="22"/>
          <w:lang w:val="es-ES"/>
        </w:rPr>
        <w:t>El C. José Modesto Barros Romo, adscrito a la Coordinación de Análisis Estratégico y Comunicación, comenta:</w:t>
      </w:r>
      <w:r>
        <w:rPr>
          <w:rFonts w:ascii="Century Gothic" w:hAnsi="Century Gothic" w:cs="Tahoma"/>
          <w:sz w:val="22"/>
          <w:szCs w:val="22"/>
          <w:lang w:val="es-ES"/>
        </w:rPr>
        <w:t xml:space="preserve"> si bueno se toma una decisión de acuerdo a la importancia de cada Comisión y de cada Comité </w:t>
      </w:r>
      <w:r w:rsidR="00B93F9D">
        <w:rPr>
          <w:rFonts w:ascii="Century Gothic" w:hAnsi="Century Gothic" w:cs="Tahoma"/>
          <w:sz w:val="22"/>
          <w:szCs w:val="22"/>
          <w:lang w:val="es-ES"/>
        </w:rPr>
        <w:t xml:space="preserve">obviamente no todos tiene la misma importancia no, </w:t>
      </w:r>
      <w:r w:rsidR="000B7904">
        <w:rPr>
          <w:rFonts w:ascii="Century Gothic" w:hAnsi="Century Gothic" w:cs="Tahoma"/>
          <w:sz w:val="22"/>
          <w:szCs w:val="22"/>
          <w:lang w:val="es-ES"/>
        </w:rPr>
        <w:t xml:space="preserve">este </w:t>
      </w:r>
      <w:r w:rsidR="004F6893">
        <w:rPr>
          <w:rFonts w:ascii="Century Gothic" w:hAnsi="Century Gothic" w:cs="Tahoma"/>
          <w:sz w:val="22"/>
          <w:szCs w:val="22"/>
          <w:lang w:val="es-ES"/>
        </w:rPr>
        <w:t>sí</w:t>
      </w:r>
      <w:r w:rsidR="000B7904">
        <w:rPr>
          <w:rFonts w:ascii="Century Gothic" w:hAnsi="Century Gothic" w:cs="Tahoma"/>
          <w:sz w:val="22"/>
          <w:szCs w:val="22"/>
          <w:lang w:val="es-ES"/>
        </w:rPr>
        <w:t xml:space="preserve"> la tiene Hacienda la tiene </w:t>
      </w:r>
      <w:r w:rsidR="004F6893">
        <w:rPr>
          <w:rFonts w:ascii="Century Gothic" w:hAnsi="Century Gothic" w:cs="Tahoma"/>
          <w:sz w:val="22"/>
          <w:szCs w:val="22"/>
          <w:lang w:val="es-ES"/>
        </w:rPr>
        <w:t>etc., etc.</w:t>
      </w:r>
    </w:p>
    <w:p w:rsidR="004F6893" w:rsidRDefault="004F6893" w:rsidP="00AD515E">
      <w:pPr>
        <w:spacing w:line="360" w:lineRule="auto"/>
        <w:jc w:val="both"/>
        <w:rPr>
          <w:rFonts w:ascii="Century Gothic" w:hAnsi="Century Gothic" w:cs="Tahoma"/>
          <w:sz w:val="22"/>
          <w:szCs w:val="22"/>
          <w:lang w:val="es-ES"/>
        </w:rPr>
      </w:pPr>
    </w:p>
    <w:p w:rsidR="004F6893" w:rsidRDefault="004F6893" w:rsidP="00AD515E">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si siempre se hace.</w:t>
      </w:r>
    </w:p>
    <w:p w:rsidR="004F6893" w:rsidRDefault="004F6893" w:rsidP="00AD515E">
      <w:pPr>
        <w:spacing w:line="360" w:lineRule="auto"/>
        <w:jc w:val="both"/>
        <w:rPr>
          <w:rFonts w:ascii="Century Gothic" w:hAnsi="Century Gothic" w:cs="Tahoma"/>
          <w:sz w:val="22"/>
          <w:szCs w:val="22"/>
          <w:lang w:val="es-ES"/>
        </w:rPr>
      </w:pPr>
    </w:p>
    <w:p w:rsidR="00AD515E" w:rsidRPr="00AD515E" w:rsidRDefault="004F6893" w:rsidP="00AD515E">
      <w:pPr>
        <w:spacing w:line="360" w:lineRule="auto"/>
        <w:jc w:val="both"/>
        <w:rPr>
          <w:rFonts w:ascii="Century Gothic" w:eastAsia="Century Gothic" w:hAnsi="Century Gothic" w:cs="Century Gothic"/>
        </w:rPr>
      </w:pPr>
      <w:r>
        <w:rPr>
          <w:rFonts w:ascii="Century Gothic" w:hAnsi="Century Gothic" w:cs="Tahoma"/>
          <w:sz w:val="22"/>
          <w:szCs w:val="22"/>
        </w:rPr>
        <w:t>La Lic. María Fabiola Rodríguez Navarro,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 xml:space="preserve">ntante </w:t>
      </w:r>
      <w:r>
        <w:rPr>
          <w:rFonts w:ascii="Century Gothic" w:hAnsi="Century Gothic" w:cs="Tahoma"/>
          <w:sz w:val="22"/>
          <w:szCs w:val="22"/>
        </w:rPr>
        <w:t>suplente</w:t>
      </w:r>
      <w:r w:rsidRPr="00660636">
        <w:rPr>
          <w:rFonts w:ascii="Century Gothic" w:hAnsi="Century Gothic" w:cs="Tahoma"/>
          <w:sz w:val="22"/>
          <w:szCs w:val="22"/>
        </w:rPr>
        <w:t xml:space="preserve"> del Consejo Coordinador de Jóvenes Empresarios del Estado de Jalisco, comenta:</w:t>
      </w:r>
      <w:r>
        <w:rPr>
          <w:rFonts w:ascii="Century Gothic" w:hAnsi="Century Gothic" w:cs="Tahoma"/>
          <w:sz w:val="22"/>
          <w:szCs w:val="22"/>
        </w:rPr>
        <w:t xml:space="preserve"> </w:t>
      </w:r>
      <w:r w:rsidR="00C26712">
        <w:rPr>
          <w:rFonts w:ascii="Century Gothic" w:hAnsi="Century Gothic" w:cs="Tahoma"/>
          <w:sz w:val="22"/>
          <w:szCs w:val="22"/>
        </w:rPr>
        <w:t>ah es que no puede haber muchos links al mismo tiempo va a tener como uno solo en Instagram.</w:t>
      </w:r>
    </w:p>
    <w:p w:rsidR="00E3498C" w:rsidRDefault="00E3498C"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5B0706">
        <w:rPr>
          <w:rFonts w:ascii="Century Gothic" w:eastAsia="Century Gothic" w:hAnsi="Century Gothic" w:cs="Century Gothic"/>
          <w:sz w:val="22"/>
        </w:rPr>
        <w:t>Décima</w:t>
      </w:r>
      <w:r w:rsidR="00A55E81">
        <w:rPr>
          <w:rFonts w:ascii="Century Gothic" w:eastAsia="Century Gothic" w:hAnsi="Century Gothic" w:cs="Century Gothic"/>
          <w:sz w:val="22"/>
        </w:rPr>
        <w:t xml:space="preserve"> </w:t>
      </w:r>
      <w:r w:rsidR="004B53E6">
        <w:rPr>
          <w:rFonts w:ascii="Century Gothic" w:eastAsia="Century Gothic" w:hAnsi="Century Gothic" w:cs="Century Gothic"/>
          <w:sz w:val="22"/>
        </w:rPr>
        <w:t>Quinta</w:t>
      </w:r>
      <w:r w:rsidR="00961E8B">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las </w:t>
      </w:r>
      <w:r w:rsidR="004B53E6">
        <w:rPr>
          <w:rFonts w:ascii="Century Gothic" w:eastAsia="Century Gothic" w:hAnsi="Century Gothic" w:cs="Century Gothic"/>
          <w:sz w:val="22"/>
        </w:rPr>
        <w:t>12:</w:t>
      </w:r>
      <w:r w:rsidR="0060391B">
        <w:rPr>
          <w:rFonts w:ascii="Century Gothic" w:eastAsia="Century Gothic" w:hAnsi="Century Gothic" w:cs="Century Gothic"/>
          <w:sz w:val="22"/>
        </w:rPr>
        <w:t>08</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1955E9">
        <w:rPr>
          <w:rFonts w:ascii="Century Gothic" w:eastAsia="Century Gothic" w:hAnsi="Century Gothic" w:cs="Century Gothic"/>
          <w:sz w:val="22"/>
        </w:rPr>
        <w:t>2</w:t>
      </w:r>
      <w:r w:rsidR="00FA7ADF">
        <w:rPr>
          <w:rFonts w:ascii="Century Gothic" w:eastAsia="Century Gothic" w:hAnsi="Century Gothic" w:cs="Century Gothic"/>
          <w:sz w:val="22"/>
        </w:rPr>
        <w:t>6</w:t>
      </w:r>
      <w:r>
        <w:rPr>
          <w:rFonts w:ascii="Century Gothic" w:eastAsia="Century Gothic" w:hAnsi="Century Gothic" w:cs="Century Gothic"/>
          <w:sz w:val="22"/>
        </w:rPr>
        <w:t xml:space="preserve"> de </w:t>
      </w:r>
      <w:r w:rsidR="00E3498C">
        <w:rPr>
          <w:rFonts w:ascii="Century Gothic" w:eastAsia="Century Gothic" w:hAnsi="Century Gothic" w:cs="Century Gothic"/>
          <w:sz w:val="22"/>
        </w:rPr>
        <w:t>noviem</w:t>
      </w:r>
      <w:r w:rsidR="005B0706">
        <w:rPr>
          <w:rFonts w:ascii="Century Gothic" w:eastAsia="Century Gothic" w:hAnsi="Century Gothic" w:cs="Century Gothic"/>
          <w:sz w:val="22"/>
        </w:rPr>
        <w:t>bre</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w:t>
      </w:r>
      <w:r>
        <w:rPr>
          <w:rFonts w:ascii="Century Gothic" w:eastAsia="Century Gothic" w:hAnsi="Century Gothic" w:cs="Century Gothic"/>
          <w:sz w:val="22"/>
        </w:rPr>
        <w:lastRenderedPageBreak/>
        <w:t xml:space="preserve">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021432" w:rsidRPr="00B87866" w:rsidRDefault="00021432" w:rsidP="00B87866">
      <w:pPr>
        <w:spacing w:after="200" w:line="276" w:lineRule="auto"/>
        <w:jc w:val="both"/>
        <w:rPr>
          <w:rFonts w:ascii="Century Gothic" w:hAnsi="Century Gothic" w:cs="Tahoma"/>
          <w:sz w:val="22"/>
          <w:szCs w:val="22"/>
          <w:lang w:eastAsia="en-US"/>
        </w:rPr>
      </w:pPr>
    </w:p>
    <w:p w:rsidR="00E3498C" w:rsidRPr="00E3498C" w:rsidRDefault="00E3498C" w:rsidP="00E3498C">
      <w:pPr>
        <w:tabs>
          <w:tab w:val="left" w:pos="3969"/>
        </w:tabs>
        <w:spacing w:line="360" w:lineRule="auto"/>
        <w:jc w:val="center"/>
        <w:rPr>
          <w:rFonts w:ascii="Century Gothic" w:hAnsi="Century Gothic" w:cs="Tahoma"/>
          <w:b/>
          <w:sz w:val="22"/>
          <w:szCs w:val="22"/>
          <w:lang w:eastAsia="en-US"/>
        </w:rPr>
      </w:pPr>
      <w:r w:rsidRPr="00E3498C">
        <w:rPr>
          <w:rFonts w:ascii="Century Gothic" w:hAnsi="Century Gothic" w:cs="Tahoma"/>
          <w:b/>
          <w:sz w:val="22"/>
          <w:szCs w:val="22"/>
          <w:lang w:eastAsia="en-US"/>
        </w:rPr>
        <w:t>Integrantes Vocales con voz y voto</w:t>
      </w:r>
    </w:p>
    <w:p w:rsidR="00E3498C" w:rsidRPr="00E3498C" w:rsidRDefault="00E3498C" w:rsidP="00E3498C">
      <w:pPr>
        <w:jc w:val="center"/>
        <w:rPr>
          <w:rFonts w:asciiTheme="minorHAnsi" w:eastAsiaTheme="minorHAnsi" w:hAnsiTheme="minorHAnsi" w:cstheme="minorBidi"/>
          <w:sz w:val="22"/>
          <w:szCs w:val="22"/>
          <w:highlight w:val="magenta"/>
          <w:lang w:eastAsia="en-US"/>
        </w:rPr>
      </w:pPr>
    </w:p>
    <w:p w:rsidR="00E3498C" w:rsidRDefault="00E3498C" w:rsidP="00E3498C">
      <w:pPr>
        <w:jc w:val="center"/>
        <w:rPr>
          <w:rFonts w:asciiTheme="minorHAnsi" w:eastAsiaTheme="minorHAnsi" w:hAnsiTheme="minorHAnsi" w:cstheme="minorBidi"/>
          <w:sz w:val="22"/>
          <w:szCs w:val="22"/>
          <w:highlight w:val="magenta"/>
          <w:lang w:eastAsia="en-US"/>
        </w:rPr>
      </w:pPr>
    </w:p>
    <w:p w:rsidR="00DF747B" w:rsidRDefault="00DF747B" w:rsidP="00E3498C">
      <w:pPr>
        <w:jc w:val="center"/>
        <w:rPr>
          <w:rFonts w:asciiTheme="minorHAnsi" w:eastAsiaTheme="minorHAnsi" w:hAnsiTheme="minorHAnsi" w:cstheme="minorBidi"/>
          <w:sz w:val="22"/>
          <w:szCs w:val="22"/>
          <w:highlight w:val="magenta"/>
          <w:lang w:eastAsia="en-US"/>
        </w:rPr>
      </w:pPr>
    </w:p>
    <w:p w:rsidR="00DF747B" w:rsidRPr="00E3498C" w:rsidRDefault="00DF747B" w:rsidP="00E3498C">
      <w:pPr>
        <w:jc w:val="center"/>
        <w:rPr>
          <w:rFonts w:asciiTheme="minorHAnsi" w:eastAsiaTheme="minorHAnsi" w:hAnsiTheme="minorHAnsi" w:cstheme="minorBidi"/>
          <w:sz w:val="22"/>
          <w:szCs w:val="22"/>
          <w:highlight w:val="magenta"/>
          <w:lang w:eastAsia="en-US"/>
        </w:rPr>
      </w:pPr>
    </w:p>
    <w:p w:rsidR="00E3498C" w:rsidRDefault="00E3498C" w:rsidP="00E3498C">
      <w:pPr>
        <w:rPr>
          <w:rFonts w:asciiTheme="minorHAnsi" w:eastAsiaTheme="minorHAnsi" w:hAnsiTheme="minorHAnsi" w:cstheme="minorBidi"/>
          <w:sz w:val="22"/>
          <w:szCs w:val="22"/>
          <w:highlight w:val="magenta"/>
          <w:lang w:eastAsia="en-US"/>
        </w:rPr>
      </w:pPr>
    </w:p>
    <w:p w:rsidR="004B53E6" w:rsidRPr="00E3498C" w:rsidRDefault="004B53E6" w:rsidP="00E3498C">
      <w:pPr>
        <w:rPr>
          <w:rFonts w:asciiTheme="minorHAnsi" w:eastAsiaTheme="minorHAnsi" w:hAnsiTheme="minorHAnsi" w:cstheme="minorBidi"/>
          <w:sz w:val="22"/>
          <w:szCs w:val="22"/>
          <w:highlight w:val="magenta"/>
          <w:lang w:eastAsia="en-US"/>
        </w:rPr>
      </w:pPr>
    </w:p>
    <w:p w:rsidR="00C8560B" w:rsidRPr="00C8560B" w:rsidRDefault="00C8560B" w:rsidP="00C8560B">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 xml:space="preserve">Lic. Edmundo Antonio </w:t>
      </w:r>
      <w:proofErr w:type="spellStart"/>
      <w:r w:rsidRPr="00C8560B">
        <w:rPr>
          <w:rFonts w:ascii="Century Gothic" w:eastAsiaTheme="minorHAnsi" w:hAnsi="Century Gothic" w:cs="Tahoma"/>
          <w:b/>
          <w:sz w:val="22"/>
          <w:szCs w:val="22"/>
          <w:lang w:eastAsia="en-US"/>
        </w:rPr>
        <w:t>Amutio</w:t>
      </w:r>
      <w:proofErr w:type="spellEnd"/>
      <w:r w:rsidRPr="00C8560B">
        <w:rPr>
          <w:rFonts w:ascii="Century Gothic" w:eastAsiaTheme="minorHAnsi" w:hAnsi="Century Gothic" w:cs="Tahoma"/>
          <w:b/>
          <w:sz w:val="22"/>
          <w:szCs w:val="22"/>
          <w:lang w:eastAsia="en-US"/>
        </w:rPr>
        <w:t xml:space="preserve"> Villa.</w:t>
      </w:r>
    </w:p>
    <w:p w:rsidR="00C8560B" w:rsidRPr="00C8560B" w:rsidRDefault="00C8560B" w:rsidP="00C8560B">
      <w:pPr>
        <w:jc w:val="center"/>
        <w:rPr>
          <w:rFonts w:ascii="Century Gothic" w:eastAsiaTheme="minorHAnsi" w:hAnsi="Century Gothic" w:cs="Tahoma"/>
          <w:sz w:val="22"/>
          <w:szCs w:val="22"/>
          <w:lang w:val="es-ES" w:eastAsia="en-US"/>
        </w:rPr>
      </w:pPr>
      <w:r w:rsidRPr="00C8560B">
        <w:rPr>
          <w:rFonts w:ascii="Century Gothic" w:eastAsiaTheme="minorHAnsi" w:hAnsi="Century Gothic" w:cs="Tahoma"/>
          <w:sz w:val="22"/>
          <w:szCs w:val="22"/>
          <w:lang w:val="es-ES" w:eastAsia="en-US"/>
        </w:rPr>
        <w:t>Presidente del Comité de Adquisiciones Municipales</w:t>
      </w:r>
    </w:p>
    <w:p w:rsidR="00C8560B" w:rsidRPr="00C8560B" w:rsidRDefault="00C8560B" w:rsidP="00C8560B">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Representante Suplente</w:t>
      </w:r>
    </w:p>
    <w:p w:rsidR="00C8560B" w:rsidRPr="00C8560B" w:rsidRDefault="00C8560B" w:rsidP="00C8560B">
      <w:pPr>
        <w:jc w:val="center"/>
        <w:rPr>
          <w:rFonts w:ascii="Century Gothic" w:eastAsiaTheme="minorHAnsi" w:hAnsi="Century Gothic" w:cs="Tahoma"/>
          <w:b/>
          <w:sz w:val="22"/>
          <w:szCs w:val="22"/>
          <w:highlight w:val="magenta"/>
          <w:lang w:eastAsia="en-US"/>
        </w:rPr>
      </w:pPr>
    </w:p>
    <w:p w:rsidR="00C8560B" w:rsidRPr="00C8560B" w:rsidRDefault="00C8560B" w:rsidP="00C8560B">
      <w:pPr>
        <w:rPr>
          <w:rFonts w:ascii="Century Gothic" w:eastAsiaTheme="minorHAnsi" w:hAnsi="Century Gothic" w:cs="Tahoma"/>
          <w:b/>
          <w:sz w:val="22"/>
          <w:szCs w:val="22"/>
          <w:lang w:eastAsia="en-US"/>
        </w:rPr>
      </w:pPr>
    </w:p>
    <w:p w:rsidR="00C8560B" w:rsidRDefault="00C8560B" w:rsidP="00C8560B">
      <w:pPr>
        <w:rPr>
          <w:rFonts w:ascii="Century Gothic" w:eastAsiaTheme="minorHAnsi" w:hAnsi="Century Gothic" w:cs="Tahoma"/>
          <w:b/>
          <w:sz w:val="22"/>
          <w:szCs w:val="22"/>
          <w:lang w:eastAsia="en-US"/>
        </w:rPr>
      </w:pPr>
    </w:p>
    <w:p w:rsidR="004B53E6" w:rsidRPr="00C8560B" w:rsidRDefault="004B53E6" w:rsidP="00C8560B">
      <w:pPr>
        <w:rPr>
          <w:rFonts w:ascii="Century Gothic" w:eastAsiaTheme="minorHAnsi" w:hAnsi="Century Gothic" w:cs="Tahoma"/>
          <w:b/>
          <w:sz w:val="22"/>
          <w:szCs w:val="22"/>
          <w:lang w:eastAsia="en-US"/>
        </w:rPr>
      </w:pPr>
    </w:p>
    <w:p w:rsidR="00C8560B" w:rsidRPr="00C8560B" w:rsidRDefault="00C8560B" w:rsidP="00C8560B">
      <w:pPr>
        <w:rPr>
          <w:rFonts w:ascii="Century Gothic" w:eastAsiaTheme="minorHAnsi" w:hAnsi="Century Gothic" w:cs="Tahoma"/>
          <w:b/>
          <w:sz w:val="22"/>
          <w:szCs w:val="22"/>
          <w:lang w:eastAsia="en-US"/>
        </w:rPr>
      </w:pPr>
    </w:p>
    <w:p w:rsidR="00C8560B" w:rsidRPr="00C8560B" w:rsidRDefault="00C8560B" w:rsidP="00C8560B">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Lic. Alfonso Tostado González</w:t>
      </w:r>
    </w:p>
    <w:p w:rsidR="00C8560B" w:rsidRPr="00C8560B" w:rsidRDefault="00C8560B" w:rsidP="00C8560B">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Representante de la Cámara Nacional de Comercio, Servicios y Turismo de Guadalajara.</w:t>
      </w:r>
    </w:p>
    <w:p w:rsidR="00C8560B" w:rsidRPr="00C8560B" w:rsidRDefault="00C8560B" w:rsidP="00C8560B">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Titular</w:t>
      </w:r>
    </w:p>
    <w:p w:rsidR="00C8560B" w:rsidRPr="00C8560B" w:rsidRDefault="00C8560B" w:rsidP="00C8560B">
      <w:pPr>
        <w:jc w:val="center"/>
        <w:rPr>
          <w:rFonts w:ascii="Century Gothic" w:eastAsiaTheme="minorHAnsi" w:hAnsi="Century Gothic" w:cs="Tahoma"/>
          <w:b/>
          <w:sz w:val="22"/>
          <w:szCs w:val="22"/>
          <w:lang w:eastAsia="en-US"/>
        </w:rPr>
      </w:pPr>
    </w:p>
    <w:p w:rsidR="00C8560B" w:rsidRDefault="00C8560B" w:rsidP="00C8560B">
      <w:pPr>
        <w:jc w:val="center"/>
        <w:rPr>
          <w:rFonts w:ascii="Century Gothic" w:eastAsiaTheme="minorHAnsi" w:hAnsi="Century Gothic" w:cs="Tahoma"/>
          <w:b/>
          <w:sz w:val="22"/>
          <w:szCs w:val="22"/>
          <w:lang w:eastAsia="en-US"/>
        </w:rPr>
      </w:pPr>
    </w:p>
    <w:p w:rsidR="004B53E6" w:rsidRPr="00C8560B" w:rsidRDefault="004B53E6" w:rsidP="00C8560B">
      <w:pPr>
        <w:jc w:val="center"/>
        <w:rPr>
          <w:rFonts w:ascii="Century Gothic" w:eastAsiaTheme="minorHAnsi" w:hAnsi="Century Gothic" w:cs="Tahoma"/>
          <w:b/>
          <w:sz w:val="22"/>
          <w:szCs w:val="22"/>
          <w:lang w:eastAsia="en-US"/>
        </w:rPr>
      </w:pPr>
    </w:p>
    <w:p w:rsidR="00C8560B" w:rsidRPr="00C8560B" w:rsidRDefault="00C8560B" w:rsidP="00C8560B">
      <w:pPr>
        <w:jc w:val="center"/>
        <w:rPr>
          <w:rFonts w:ascii="Century Gothic" w:eastAsiaTheme="minorHAnsi" w:hAnsi="Century Gothic" w:cs="Tahoma"/>
          <w:b/>
          <w:sz w:val="22"/>
          <w:szCs w:val="22"/>
          <w:lang w:eastAsia="en-US"/>
        </w:rPr>
      </w:pPr>
    </w:p>
    <w:p w:rsidR="00C8560B" w:rsidRPr="00C8560B" w:rsidRDefault="00C8560B" w:rsidP="00C8560B">
      <w:pPr>
        <w:rPr>
          <w:rFonts w:ascii="Century Gothic" w:eastAsiaTheme="minorHAnsi" w:hAnsi="Century Gothic" w:cs="Tahoma"/>
          <w:b/>
          <w:sz w:val="22"/>
          <w:szCs w:val="22"/>
          <w:lang w:eastAsia="en-US"/>
        </w:rPr>
      </w:pPr>
    </w:p>
    <w:p w:rsidR="00C8560B" w:rsidRPr="00C8560B" w:rsidRDefault="00C8560B" w:rsidP="00C8560B">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 xml:space="preserve">C. Bricio </w:t>
      </w:r>
      <w:proofErr w:type="spellStart"/>
      <w:r w:rsidRPr="00C8560B">
        <w:rPr>
          <w:rFonts w:ascii="Century Gothic" w:eastAsiaTheme="minorHAnsi" w:hAnsi="Century Gothic" w:cs="Tahoma"/>
          <w:b/>
          <w:sz w:val="22"/>
          <w:szCs w:val="22"/>
          <w:lang w:eastAsia="en-US"/>
        </w:rPr>
        <w:t>Baldemar</w:t>
      </w:r>
      <w:proofErr w:type="spellEnd"/>
      <w:r w:rsidRPr="00C8560B">
        <w:rPr>
          <w:rFonts w:ascii="Century Gothic" w:eastAsiaTheme="minorHAnsi" w:hAnsi="Century Gothic" w:cs="Tahoma"/>
          <w:b/>
          <w:sz w:val="22"/>
          <w:szCs w:val="22"/>
          <w:lang w:eastAsia="en-US"/>
        </w:rPr>
        <w:t xml:space="preserve"> Rivera Orozco</w:t>
      </w:r>
    </w:p>
    <w:p w:rsidR="00C8560B" w:rsidRPr="00C8560B" w:rsidRDefault="00C8560B" w:rsidP="00C8560B">
      <w:pPr>
        <w:jc w:val="center"/>
        <w:rPr>
          <w:rFonts w:ascii="Century Gothic" w:eastAsiaTheme="minorHAnsi" w:hAnsi="Century Gothic" w:cs="Tahoma"/>
          <w:b/>
          <w:sz w:val="22"/>
          <w:szCs w:val="22"/>
          <w:lang w:eastAsia="en-US"/>
        </w:rPr>
      </w:pPr>
      <w:r w:rsidRPr="00C8560B">
        <w:rPr>
          <w:rFonts w:ascii="Century Gothic" w:eastAsiaTheme="minorHAnsi" w:hAnsi="Century Gothic" w:cs="Tahoma"/>
          <w:sz w:val="22"/>
          <w:szCs w:val="22"/>
          <w:lang w:eastAsia="en-US"/>
        </w:rPr>
        <w:t>Consejo de Cámaras Industriales de Jalisco</w:t>
      </w:r>
    </w:p>
    <w:p w:rsidR="00C8560B" w:rsidRPr="00C8560B" w:rsidRDefault="00C8560B" w:rsidP="00C8560B">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Suplente</w:t>
      </w:r>
    </w:p>
    <w:p w:rsidR="00C8560B" w:rsidRPr="00C8560B" w:rsidRDefault="00C8560B" w:rsidP="00C8560B">
      <w:pPr>
        <w:jc w:val="center"/>
        <w:rPr>
          <w:rFonts w:ascii="Century Gothic" w:eastAsiaTheme="minorHAnsi" w:hAnsi="Century Gothic" w:cs="Tahoma"/>
          <w:sz w:val="22"/>
          <w:szCs w:val="22"/>
          <w:lang w:eastAsia="en-US"/>
        </w:rPr>
      </w:pPr>
    </w:p>
    <w:p w:rsidR="00C8560B" w:rsidRPr="00C8560B" w:rsidRDefault="00C8560B" w:rsidP="00C8560B">
      <w:pPr>
        <w:jc w:val="center"/>
        <w:rPr>
          <w:rFonts w:ascii="Century Gothic" w:eastAsiaTheme="minorHAnsi" w:hAnsi="Century Gothic" w:cs="Tahoma"/>
          <w:sz w:val="22"/>
          <w:szCs w:val="22"/>
          <w:lang w:eastAsia="en-US"/>
        </w:rPr>
      </w:pPr>
    </w:p>
    <w:p w:rsidR="00C8560B" w:rsidRDefault="00C8560B" w:rsidP="00C8560B">
      <w:pPr>
        <w:rPr>
          <w:rFonts w:ascii="Century Gothic" w:eastAsiaTheme="minorHAnsi" w:hAnsi="Century Gothic" w:cs="Tahoma"/>
          <w:sz w:val="22"/>
          <w:szCs w:val="22"/>
          <w:lang w:eastAsia="en-US"/>
        </w:rPr>
      </w:pPr>
    </w:p>
    <w:p w:rsidR="004B53E6" w:rsidRPr="00C8560B" w:rsidRDefault="004B53E6" w:rsidP="00C8560B">
      <w:pPr>
        <w:rPr>
          <w:rFonts w:ascii="Century Gothic" w:eastAsiaTheme="minorHAnsi" w:hAnsi="Century Gothic" w:cs="Tahoma"/>
          <w:sz w:val="22"/>
          <w:szCs w:val="22"/>
          <w:lang w:eastAsia="en-US"/>
        </w:rPr>
      </w:pPr>
    </w:p>
    <w:p w:rsidR="00C8560B" w:rsidRPr="00C8560B" w:rsidRDefault="00C8560B" w:rsidP="00C8560B">
      <w:pPr>
        <w:rPr>
          <w:rFonts w:ascii="Century Gothic" w:eastAsiaTheme="minorHAnsi" w:hAnsi="Century Gothic" w:cs="Tahoma"/>
          <w:sz w:val="22"/>
          <w:szCs w:val="22"/>
          <w:lang w:eastAsia="en-US"/>
        </w:rPr>
      </w:pPr>
    </w:p>
    <w:p w:rsidR="00C8560B" w:rsidRPr="00C8560B" w:rsidRDefault="00C8560B" w:rsidP="00C8560B">
      <w:pPr>
        <w:jc w:val="center"/>
        <w:rPr>
          <w:rFonts w:ascii="Century Gothic" w:hAnsi="Century Gothic" w:cs="Tahoma"/>
          <w:b/>
          <w:color w:val="FF0000"/>
          <w:sz w:val="22"/>
          <w:szCs w:val="22"/>
          <w:lang w:eastAsia="en-US"/>
        </w:rPr>
      </w:pPr>
      <w:r w:rsidRPr="00C8560B">
        <w:rPr>
          <w:rFonts w:ascii="Century Gothic" w:hAnsi="Century Gothic" w:cs="Tahoma"/>
          <w:b/>
          <w:sz w:val="22"/>
          <w:szCs w:val="22"/>
          <w:lang w:eastAsia="en-US"/>
        </w:rPr>
        <w:t>Lic. Ernesto Tejeda Martín del Campo</w:t>
      </w:r>
      <w:r w:rsidRPr="00C8560B">
        <w:rPr>
          <w:rFonts w:ascii="Century Gothic" w:hAnsi="Century Gothic" w:cs="Tahoma"/>
          <w:b/>
          <w:color w:val="FF0000"/>
          <w:sz w:val="22"/>
          <w:szCs w:val="22"/>
          <w:lang w:eastAsia="en-US"/>
        </w:rPr>
        <w:t xml:space="preserve"> </w:t>
      </w:r>
    </w:p>
    <w:p w:rsidR="00C8560B" w:rsidRPr="00C8560B" w:rsidRDefault="00C8560B" w:rsidP="00C8560B">
      <w:pPr>
        <w:jc w:val="center"/>
        <w:rPr>
          <w:rFonts w:ascii="Century Gothic" w:hAnsi="Century Gothic" w:cs="Tahoma"/>
          <w:sz w:val="22"/>
          <w:szCs w:val="22"/>
          <w:lang w:eastAsia="en-US"/>
        </w:rPr>
      </w:pPr>
      <w:r w:rsidRPr="00C8560B">
        <w:rPr>
          <w:rFonts w:ascii="Century Gothic" w:hAnsi="Century Gothic" w:cs="Tahoma"/>
          <w:sz w:val="22"/>
          <w:szCs w:val="22"/>
          <w:lang w:eastAsia="en-US"/>
        </w:rPr>
        <w:t>Representante del Consejo Mexicano de Comercio Exterior.</w:t>
      </w:r>
    </w:p>
    <w:p w:rsidR="00C8560B" w:rsidRPr="00C8560B" w:rsidRDefault="00C8560B" w:rsidP="00C8560B">
      <w:pPr>
        <w:jc w:val="center"/>
        <w:rPr>
          <w:rFonts w:ascii="Century Gothic" w:hAnsi="Century Gothic" w:cs="Tahoma"/>
          <w:sz w:val="22"/>
          <w:szCs w:val="22"/>
          <w:lang w:eastAsia="en-US"/>
        </w:rPr>
      </w:pPr>
      <w:r w:rsidRPr="00C8560B">
        <w:rPr>
          <w:rFonts w:ascii="Century Gothic" w:hAnsi="Century Gothic" w:cs="Tahoma"/>
          <w:sz w:val="22"/>
          <w:szCs w:val="22"/>
          <w:lang w:eastAsia="en-US"/>
        </w:rPr>
        <w:t>Suplente</w:t>
      </w:r>
    </w:p>
    <w:p w:rsidR="00C8560B" w:rsidRPr="00C8560B" w:rsidRDefault="00C8560B" w:rsidP="00C8560B">
      <w:pPr>
        <w:jc w:val="center"/>
        <w:rPr>
          <w:rFonts w:ascii="Century Gothic" w:hAnsi="Century Gothic" w:cs="Tahoma"/>
          <w:b/>
          <w:sz w:val="22"/>
          <w:szCs w:val="22"/>
          <w:highlight w:val="magenta"/>
          <w:lang w:eastAsia="en-US"/>
        </w:rPr>
      </w:pPr>
    </w:p>
    <w:p w:rsidR="00C8560B" w:rsidRPr="00C8560B" w:rsidRDefault="00C8560B" w:rsidP="00C8560B">
      <w:pPr>
        <w:jc w:val="center"/>
        <w:rPr>
          <w:rFonts w:ascii="Century Gothic" w:hAnsi="Century Gothic" w:cs="Tahoma"/>
          <w:b/>
          <w:sz w:val="22"/>
          <w:szCs w:val="22"/>
          <w:highlight w:val="magenta"/>
          <w:lang w:eastAsia="en-US"/>
        </w:rPr>
      </w:pPr>
    </w:p>
    <w:p w:rsidR="00C8560B" w:rsidRDefault="00C8560B" w:rsidP="00C8560B">
      <w:pPr>
        <w:jc w:val="center"/>
        <w:rPr>
          <w:rFonts w:ascii="Century Gothic" w:hAnsi="Century Gothic" w:cs="Tahoma"/>
          <w:b/>
          <w:sz w:val="22"/>
          <w:szCs w:val="22"/>
          <w:highlight w:val="magenta"/>
          <w:lang w:eastAsia="en-US"/>
        </w:rPr>
      </w:pPr>
    </w:p>
    <w:p w:rsidR="004B53E6" w:rsidRDefault="004B53E6" w:rsidP="00C8560B">
      <w:pPr>
        <w:jc w:val="center"/>
        <w:rPr>
          <w:rFonts w:ascii="Century Gothic" w:hAnsi="Century Gothic" w:cs="Tahoma"/>
          <w:b/>
          <w:sz w:val="22"/>
          <w:szCs w:val="22"/>
          <w:highlight w:val="magenta"/>
          <w:lang w:eastAsia="en-US"/>
        </w:rPr>
      </w:pPr>
    </w:p>
    <w:p w:rsidR="004B53E6" w:rsidRPr="00C8560B" w:rsidRDefault="004B53E6" w:rsidP="00C8560B">
      <w:pPr>
        <w:jc w:val="center"/>
        <w:rPr>
          <w:rFonts w:ascii="Century Gothic" w:hAnsi="Century Gothic" w:cs="Tahoma"/>
          <w:b/>
          <w:sz w:val="22"/>
          <w:szCs w:val="22"/>
          <w:highlight w:val="magenta"/>
          <w:lang w:eastAsia="en-US"/>
        </w:rPr>
      </w:pPr>
    </w:p>
    <w:p w:rsidR="00C8560B" w:rsidRPr="00C8560B" w:rsidRDefault="00C8560B" w:rsidP="00C8560B">
      <w:pPr>
        <w:jc w:val="center"/>
        <w:rPr>
          <w:rFonts w:ascii="Century Gothic" w:hAnsi="Century Gothic" w:cs="Tahoma"/>
          <w:b/>
          <w:sz w:val="22"/>
          <w:szCs w:val="22"/>
          <w:highlight w:val="magenta"/>
          <w:lang w:eastAsia="en-US"/>
        </w:rPr>
      </w:pPr>
    </w:p>
    <w:p w:rsidR="00C8560B" w:rsidRPr="00C8560B" w:rsidRDefault="00C8560B" w:rsidP="00C8560B">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Lic. José Guadalupe Pérez Mejía</w:t>
      </w:r>
    </w:p>
    <w:p w:rsidR="00C8560B" w:rsidRPr="00C8560B" w:rsidRDefault="00C8560B" w:rsidP="00C8560B">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Representante del Centro Empresarial de Jalisco S.P.</w:t>
      </w:r>
    </w:p>
    <w:p w:rsidR="00C8560B" w:rsidRPr="00C8560B" w:rsidRDefault="00C8560B" w:rsidP="00C8560B">
      <w:pPr>
        <w:jc w:val="center"/>
        <w:rPr>
          <w:rFonts w:ascii="Century Gothic" w:eastAsiaTheme="minorHAnsi" w:hAnsi="Century Gothic" w:cs="Tahoma"/>
          <w:sz w:val="22"/>
          <w:szCs w:val="22"/>
          <w:lang w:val="es-ES" w:eastAsia="en-US"/>
        </w:rPr>
      </w:pPr>
      <w:r w:rsidRPr="00C8560B">
        <w:rPr>
          <w:rFonts w:ascii="Century Gothic" w:eastAsiaTheme="minorHAnsi" w:hAnsi="Century Gothic" w:cs="Tahoma"/>
          <w:sz w:val="22"/>
          <w:szCs w:val="22"/>
          <w:lang w:eastAsia="en-US"/>
        </w:rPr>
        <w:t>Confederación Patronal de la República Mexicana.</w:t>
      </w:r>
    </w:p>
    <w:p w:rsidR="00C8560B" w:rsidRPr="00C8560B" w:rsidRDefault="00C8560B" w:rsidP="00C8560B">
      <w:pPr>
        <w:jc w:val="center"/>
        <w:rPr>
          <w:rFonts w:ascii="Century Gothic" w:eastAsiaTheme="minorHAnsi" w:hAnsi="Century Gothic" w:cs="Tahoma"/>
          <w:sz w:val="22"/>
          <w:szCs w:val="22"/>
          <w:lang w:val="pt-BR" w:eastAsia="en-US"/>
        </w:rPr>
      </w:pPr>
      <w:r w:rsidRPr="00C8560B">
        <w:rPr>
          <w:rFonts w:ascii="Century Gothic" w:eastAsiaTheme="minorHAnsi" w:hAnsi="Century Gothic" w:cs="Tahoma"/>
          <w:sz w:val="22"/>
          <w:szCs w:val="22"/>
          <w:lang w:val="pt-BR" w:eastAsia="en-US"/>
        </w:rPr>
        <w:t>Suplente</w:t>
      </w:r>
    </w:p>
    <w:p w:rsidR="00C8560B" w:rsidRPr="00C8560B" w:rsidRDefault="00C8560B" w:rsidP="00C8560B">
      <w:pPr>
        <w:jc w:val="center"/>
        <w:rPr>
          <w:rFonts w:ascii="Century Gothic" w:hAnsi="Century Gothic" w:cs="Tahoma"/>
          <w:b/>
          <w:sz w:val="22"/>
          <w:szCs w:val="22"/>
          <w:highlight w:val="magenta"/>
          <w:lang w:eastAsia="en-US"/>
        </w:rPr>
      </w:pPr>
    </w:p>
    <w:p w:rsidR="00C8560B" w:rsidRPr="00C8560B" w:rsidRDefault="00C8560B" w:rsidP="00C8560B">
      <w:pPr>
        <w:jc w:val="center"/>
        <w:rPr>
          <w:rFonts w:ascii="Century Gothic" w:hAnsi="Century Gothic" w:cs="Tahoma"/>
          <w:b/>
          <w:sz w:val="22"/>
          <w:szCs w:val="22"/>
          <w:highlight w:val="magenta"/>
          <w:lang w:eastAsia="en-US"/>
        </w:rPr>
      </w:pPr>
    </w:p>
    <w:p w:rsidR="00C8560B" w:rsidRDefault="00C8560B" w:rsidP="00C8560B">
      <w:pPr>
        <w:jc w:val="center"/>
        <w:rPr>
          <w:rFonts w:ascii="Century Gothic" w:hAnsi="Century Gothic" w:cs="Tahoma"/>
          <w:b/>
          <w:sz w:val="22"/>
          <w:szCs w:val="22"/>
          <w:highlight w:val="magenta"/>
          <w:lang w:eastAsia="en-US"/>
        </w:rPr>
      </w:pPr>
    </w:p>
    <w:p w:rsidR="004B53E6" w:rsidRPr="00C8560B" w:rsidRDefault="004B53E6" w:rsidP="00C8560B">
      <w:pPr>
        <w:jc w:val="center"/>
        <w:rPr>
          <w:rFonts w:ascii="Century Gothic" w:hAnsi="Century Gothic" w:cs="Tahoma"/>
          <w:b/>
          <w:sz w:val="22"/>
          <w:szCs w:val="22"/>
          <w:highlight w:val="magenta"/>
          <w:lang w:eastAsia="en-US"/>
        </w:rPr>
      </w:pPr>
    </w:p>
    <w:p w:rsidR="00C8560B" w:rsidRPr="00C8560B" w:rsidRDefault="00C8560B" w:rsidP="00C8560B">
      <w:pPr>
        <w:rPr>
          <w:rFonts w:ascii="Century Gothic" w:hAnsi="Century Gothic" w:cs="Tahoma"/>
          <w:b/>
          <w:sz w:val="22"/>
          <w:szCs w:val="22"/>
          <w:highlight w:val="magenta"/>
          <w:lang w:eastAsia="en-US"/>
        </w:rPr>
      </w:pPr>
    </w:p>
    <w:p w:rsidR="00C8560B" w:rsidRPr="00C8560B" w:rsidRDefault="00C8560B" w:rsidP="00C8560B">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 xml:space="preserve">Lic. Juan Mora </w:t>
      </w:r>
      <w:proofErr w:type="spellStart"/>
      <w:r w:rsidRPr="00C8560B">
        <w:rPr>
          <w:rFonts w:ascii="Century Gothic" w:eastAsiaTheme="minorHAnsi" w:hAnsi="Century Gothic" w:cs="Tahoma"/>
          <w:b/>
          <w:sz w:val="22"/>
          <w:szCs w:val="22"/>
          <w:lang w:eastAsia="en-US"/>
        </w:rPr>
        <w:t>Mora</w:t>
      </w:r>
      <w:proofErr w:type="spellEnd"/>
    </w:p>
    <w:p w:rsidR="00C8560B" w:rsidRPr="00C8560B" w:rsidRDefault="00C8560B" w:rsidP="00C8560B">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Representante del Consejo Agropecuario de Jalisco.</w:t>
      </w:r>
    </w:p>
    <w:p w:rsidR="00C8560B" w:rsidRPr="00C8560B" w:rsidRDefault="00C8560B" w:rsidP="00C8560B">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Suplente</w:t>
      </w:r>
    </w:p>
    <w:p w:rsidR="00C8560B" w:rsidRPr="00C8560B" w:rsidRDefault="00C8560B" w:rsidP="00C8560B">
      <w:pPr>
        <w:jc w:val="center"/>
        <w:rPr>
          <w:rFonts w:ascii="Century Gothic" w:eastAsiaTheme="minorHAnsi" w:hAnsi="Century Gothic" w:cs="Tahoma"/>
          <w:b/>
          <w:sz w:val="22"/>
          <w:szCs w:val="22"/>
          <w:highlight w:val="yellow"/>
          <w:lang w:eastAsia="en-US"/>
        </w:rPr>
      </w:pPr>
    </w:p>
    <w:p w:rsidR="00C8560B" w:rsidRPr="00C8560B" w:rsidRDefault="00C8560B" w:rsidP="00C8560B">
      <w:pPr>
        <w:jc w:val="center"/>
        <w:rPr>
          <w:rFonts w:ascii="Century Gothic" w:eastAsiaTheme="minorHAnsi" w:hAnsi="Century Gothic" w:cs="Tahoma"/>
          <w:sz w:val="22"/>
          <w:szCs w:val="22"/>
          <w:lang w:eastAsia="en-US"/>
        </w:rPr>
      </w:pPr>
    </w:p>
    <w:p w:rsidR="00C8560B" w:rsidRDefault="00C8560B" w:rsidP="00C8560B">
      <w:pPr>
        <w:jc w:val="center"/>
        <w:rPr>
          <w:rFonts w:ascii="Century Gothic" w:eastAsiaTheme="minorHAnsi" w:hAnsi="Century Gothic" w:cs="Tahoma"/>
          <w:sz w:val="22"/>
          <w:szCs w:val="22"/>
          <w:lang w:eastAsia="en-US"/>
        </w:rPr>
      </w:pPr>
    </w:p>
    <w:p w:rsidR="004B53E6" w:rsidRPr="00C8560B" w:rsidRDefault="004B53E6" w:rsidP="00C8560B">
      <w:pPr>
        <w:jc w:val="center"/>
        <w:rPr>
          <w:rFonts w:ascii="Century Gothic" w:eastAsiaTheme="minorHAnsi" w:hAnsi="Century Gothic" w:cs="Tahoma"/>
          <w:sz w:val="22"/>
          <w:szCs w:val="22"/>
          <w:lang w:eastAsia="en-US"/>
        </w:rPr>
      </w:pPr>
    </w:p>
    <w:p w:rsidR="00C8560B" w:rsidRPr="00C8560B" w:rsidRDefault="00C8560B" w:rsidP="00C8560B">
      <w:pPr>
        <w:rPr>
          <w:rFonts w:ascii="Century Gothic" w:eastAsiaTheme="minorHAnsi" w:hAnsi="Century Gothic" w:cs="Tahoma"/>
          <w:b/>
          <w:sz w:val="22"/>
          <w:szCs w:val="22"/>
          <w:lang w:eastAsia="en-US"/>
        </w:rPr>
      </w:pPr>
    </w:p>
    <w:p w:rsidR="00C8560B" w:rsidRPr="00C8560B" w:rsidRDefault="00C8560B" w:rsidP="00C8560B">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Lic. María Fabiola Rodríguez Navarro.</w:t>
      </w:r>
    </w:p>
    <w:p w:rsidR="00C8560B" w:rsidRPr="00C8560B" w:rsidRDefault="00C8560B" w:rsidP="00C8560B">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 xml:space="preserve">Representante del Consejo Coordinador de Jóvenes Empresarios del </w:t>
      </w:r>
    </w:p>
    <w:p w:rsidR="00C8560B" w:rsidRPr="00C8560B" w:rsidRDefault="00C8560B" w:rsidP="00C8560B">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Estado de Jalisco.</w:t>
      </w:r>
    </w:p>
    <w:p w:rsidR="00C8560B" w:rsidRPr="00C8560B" w:rsidRDefault="00C8560B" w:rsidP="00C8560B">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Suplente</w:t>
      </w:r>
    </w:p>
    <w:p w:rsidR="00C8560B" w:rsidRPr="00C8560B" w:rsidRDefault="00C8560B" w:rsidP="00C8560B">
      <w:pPr>
        <w:jc w:val="center"/>
        <w:rPr>
          <w:rFonts w:ascii="Century Gothic" w:eastAsiaTheme="minorHAnsi" w:hAnsi="Century Gothic" w:cs="Tahoma"/>
          <w:sz w:val="22"/>
          <w:szCs w:val="22"/>
          <w:lang w:eastAsia="en-US"/>
        </w:rPr>
      </w:pPr>
    </w:p>
    <w:p w:rsidR="00C8560B" w:rsidRPr="00C8560B" w:rsidRDefault="00C8560B" w:rsidP="00C8560B">
      <w:pPr>
        <w:jc w:val="center"/>
        <w:rPr>
          <w:rFonts w:ascii="Century Gothic" w:eastAsiaTheme="minorHAnsi" w:hAnsi="Century Gothic" w:cs="Tahoma"/>
          <w:sz w:val="22"/>
          <w:szCs w:val="22"/>
          <w:lang w:eastAsia="en-US"/>
        </w:rPr>
      </w:pPr>
    </w:p>
    <w:p w:rsidR="00C8560B" w:rsidRPr="00C8560B" w:rsidRDefault="00C8560B" w:rsidP="00C8560B">
      <w:pPr>
        <w:jc w:val="center"/>
        <w:rPr>
          <w:rFonts w:ascii="Century Gothic" w:eastAsiaTheme="minorHAnsi" w:hAnsi="Century Gothic" w:cs="Tahoma"/>
          <w:sz w:val="22"/>
          <w:szCs w:val="22"/>
          <w:lang w:eastAsia="en-US"/>
        </w:rPr>
      </w:pPr>
    </w:p>
    <w:p w:rsidR="00C8560B" w:rsidRPr="00C8560B" w:rsidRDefault="00C8560B" w:rsidP="00C8560B">
      <w:pPr>
        <w:jc w:val="center"/>
        <w:rPr>
          <w:rFonts w:ascii="Century Gothic" w:hAnsi="Century Gothic" w:cs="Tahoma"/>
          <w:b/>
          <w:sz w:val="22"/>
          <w:szCs w:val="22"/>
          <w:lang w:eastAsia="en-US"/>
        </w:rPr>
      </w:pPr>
      <w:r w:rsidRPr="00C8560B">
        <w:rPr>
          <w:rFonts w:ascii="Century Gothic" w:hAnsi="Century Gothic" w:cs="Tahoma"/>
          <w:b/>
          <w:sz w:val="22"/>
          <w:szCs w:val="22"/>
          <w:lang w:eastAsia="en-US"/>
        </w:rPr>
        <w:lastRenderedPageBreak/>
        <w:t>Integrantes Vocales Permanentes con voz</w:t>
      </w:r>
    </w:p>
    <w:p w:rsidR="00C8560B" w:rsidRDefault="00C8560B" w:rsidP="00C8560B">
      <w:pPr>
        <w:jc w:val="center"/>
        <w:rPr>
          <w:rFonts w:ascii="Century Gothic" w:eastAsiaTheme="minorHAnsi" w:hAnsi="Century Gothic" w:cs="Tahoma"/>
          <w:sz w:val="22"/>
          <w:szCs w:val="22"/>
          <w:highlight w:val="magenta"/>
          <w:lang w:eastAsia="en-US"/>
        </w:rPr>
      </w:pPr>
    </w:p>
    <w:p w:rsidR="00C8560B" w:rsidRDefault="00C8560B" w:rsidP="00C8560B">
      <w:pPr>
        <w:jc w:val="center"/>
        <w:rPr>
          <w:rFonts w:ascii="Century Gothic" w:eastAsiaTheme="minorHAnsi" w:hAnsi="Century Gothic" w:cs="Tahoma"/>
          <w:sz w:val="22"/>
          <w:szCs w:val="22"/>
          <w:highlight w:val="magenta"/>
          <w:lang w:eastAsia="en-US"/>
        </w:rPr>
      </w:pPr>
    </w:p>
    <w:p w:rsidR="0060391B" w:rsidRDefault="0060391B" w:rsidP="00C8560B">
      <w:pPr>
        <w:jc w:val="center"/>
        <w:rPr>
          <w:rFonts w:ascii="Century Gothic" w:eastAsiaTheme="minorHAnsi" w:hAnsi="Century Gothic" w:cs="Tahoma"/>
          <w:sz w:val="22"/>
          <w:szCs w:val="22"/>
          <w:highlight w:val="magenta"/>
          <w:lang w:eastAsia="en-US"/>
        </w:rPr>
      </w:pPr>
    </w:p>
    <w:p w:rsidR="0060391B" w:rsidRPr="00C8560B" w:rsidRDefault="0060391B" w:rsidP="00C8560B">
      <w:pPr>
        <w:jc w:val="center"/>
        <w:rPr>
          <w:rFonts w:ascii="Century Gothic" w:eastAsiaTheme="minorHAnsi" w:hAnsi="Century Gothic" w:cs="Tahoma"/>
          <w:sz w:val="22"/>
          <w:szCs w:val="22"/>
          <w:highlight w:val="magenta"/>
          <w:lang w:eastAsia="en-US"/>
        </w:rPr>
      </w:pPr>
    </w:p>
    <w:p w:rsidR="00C8560B" w:rsidRDefault="00C8560B" w:rsidP="00C8560B">
      <w:pPr>
        <w:rPr>
          <w:rFonts w:ascii="Century Gothic" w:eastAsiaTheme="minorHAnsi" w:hAnsi="Century Gothic" w:cs="Tahoma"/>
          <w:b/>
          <w:sz w:val="22"/>
          <w:szCs w:val="22"/>
          <w:lang w:eastAsia="en-US"/>
        </w:rPr>
      </w:pPr>
    </w:p>
    <w:p w:rsidR="00C8560B" w:rsidRPr="004B53E6" w:rsidRDefault="00C8560B" w:rsidP="00C8560B">
      <w:pPr>
        <w:jc w:val="center"/>
        <w:rPr>
          <w:rFonts w:ascii="Century Gothic" w:eastAsiaTheme="minorHAnsi" w:hAnsi="Century Gothic" w:cs="Tahoma"/>
          <w:b/>
          <w:sz w:val="22"/>
          <w:szCs w:val="22"/>
          <w:lang w:eastAsia="en-US"/>
        </w:rPr>
      </w:pPr>
      <w:r w:rsidRPr="004B53E6">
        <w:rPr>
          <w:rFonts w:ascii="Century Gothic" w:eastAsiaTheme="minorHAnsi" w:hAnsi="Century Gothic" w:cs="Tahoma"/>
          <w:b/>
          <w:sz w:val="22"/>
          <w:szCs w:val="22"/>
          <w:lang w:eastAsia="en-US"/>
        </w:rPr>
        <w:t>Mtro. Marco Antonio Cervera Delgadillo.</w:t>
      </w:r>
    </w:p>
    <w:p w:rsidR="00C8560B" w:rsidRPr="004B53E6" w:rsidRDefault="00C8560B" w:rsidP="00C8560B">
      <w:pPr>
        <w:jc w:val="center"/>
        <w:rPr>
          <w:rFonts w:ascii="Century Gothic" w:eastAsiaTheme="minorHAnsi" w:hAnsi="Century Gothic" w:cs="Tahoma"/>
          <w:sz w:val="22"/>
          <w:szCs w:val="22"/>
          <w:lang w:eastAsia="en-US"/>
        </w:rPr>
      </w:pPr>
      <w:r w:rsidRPr="004B53E6">
        <w:rPr>
          <w:rFonts w:ascii="Century Gothic" w:eastAsiaTheme="minorHAnsi" w:hAnsi="Century Gothic" w:cs="Tahoma"/>
          <w:sz w:val="22"/>
          <w:szCs w:val="22"/>
          <w:lang w:eastAsia="en-US"/>
        </w:rPr>
        <w:t>Contralor Ciudadano.</w:t>
      </w:r>
    </w:p>
    <w:p w:rsidR="00C8560B" w:rsidRPr="00C8560B" w:rsidRDefault="004B53E6" w:rsidP="00C8560B">
      <w:pPr>
        <w:jc w:val="cente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Titular</w:t>
      </w:r>
    </w:p>
    <w:p w:rsidR="00C8560B" w:rsidRDefault="00C8560B" w:rsidP="00C8560B">
      <w:pPr>
        <w:jc w:val="center"/>
        <w:rPr>
          <w:rFonts w:ascii="Century Gothic" w:eastAsiaTheme="minorHAnsi" w:hAnsi="Century Gothic" w:cs="Tahoma"/>
          <w:b/>
          <w:sz w:val="22"/>
          <w:szCs w:val="22"/>
          <w:lang w:eastAsia="en-US"/>
        </w:rPr>
      </w:pPr>
    </w:p>
    <w:p w:rsidR="00C8560B" w:rsidRDefault="00C8560B" w:rsidP="00C8560B">
      <w:pPr>
        <w:jc w:val="center"/>
        <w:rPr>
          <w:rFonts w:ascii="Century Gothic" w:eastAsiaTheme="minorHAnsi" w:hAnsi="Century Gothic" w:cs="Tahoma"/>
          <w:b/>
          <w:sz w:val="22"/>
          <w:szCs w:val="22"/>
          <w:lang w:eastAsia="en-US"/>
        </w:rPr>
      </w:pPr>
    </w:p>
    <w:p w:rsidR="0060391B" w:rsidRDefault="0060391B" w:rsidP="00C8560B">
      <w:pPr>
        <w:jc w:val="center"/>
        <w:rPr>
          <w:rFonts w:ascii="Century Gothic" w:eastAsiaTheme="minorHAnsi" w:hAnsi="Century Gothic" w:cs="Tahoma"/>
          <w:b/>
          <w:sz w:val="22"/>
          <w:szCs w:val="22"/>
          <w:lang w:eastAsia="en-US"/>
        </w:rPr>
      </w:pPr>
    </w:p>
    <w:p w:rsidR="00C8560B" w:rsidRDefault="00C8560B" w:rsidP="00C8560B">
      <w:pPr>
        <w:jc w:val="center"/>
        <w:rPr>
          <w:rFonts w:ascii="Century Gothic" w:eastAsiaTheme="minorHAnsi" w:hAnsi="Century Gothic" w:cs="Tahoma"/>
          <w:b/>
          <w:sz w:val="22"/>
          <w:szCs w:val="22"/>
          <w:lang w:eastAsia="en-US"/>
        </w:rPr>
      </w:pPr>
    </w:p>
    <w:p w:rsidR="00C8560B" w:rsidRPr="00C8560B" w:rsidRDefault="00C8560B" w:rsidP="00C8560B">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Mtro. Juan Carlos Razo Martínez</w:t>
      </w:r>
    </w:p>
    <w:p w:rsidR="00C8560B" w:rsidRPr="00C8560B" w:rsidRDefault="00C8560B" w:rsidP="00C8560B">
      <w:pPr>
        <w:jc w:val="center"/>
        <w:rPr>
          <w:rFonts w:ascii="Century Gothic" w:eastAsiaTheme="minorHAnsi" w:hAnsi="Century Gothic" w:cs="Tahoma"/>
          <w:sz w:val="22"/>
          <w:szCs w:val="22"/>
          <w:lang w:val="es-ES" w:eastAsia="en-US"/>
        </w:rPr>
      </w:pPr>
      <w:r w:rsidRPr="00C8560B">
        <w:rPr>
          <w:rFonts w:ascii="Century Gothic" w:eastAsiaTheme="minorHAnsi" w:hAnsi="Century Gothic" w:cs="Tahoma"/>
          <w:sz w:val="22"/>
          <w:szCs w:val="22"/>
          <w:lang w:eastAsia="en-US"/>
        </w:rPr>
        <w:t>Contralor</w:t>
      </w:r>
      <w:r>
        <w:rPr>
          <w:rFonts w:ascii="Century Gothic" w:eastAsiaTheme="minorHAnsi" w:hAnsi="Century Gothic" w:cs="Tahoma"/>
          <w:sz w:val="22"/>
          <w:szCs w:val="22"/>
          <w:lang w:eastAsia="en-US"/>
        </w:rPr>
        <w:t>ía Ciudadana</w:t>
      </w:r>
      <w:r w:rsidRPr="00C8560B">
        <w:rPr>
          <w:rFonts w:ascii="Century Gothic" w:eastAsiaTheme="minorHAnsi" w:hAnsi="Century Gothic" w:cs="Tahoma"/>
          <w:sz w:val="22"/>
          <w:szCs w:val="22"/>
          <w:lang w:eastAsia="en-US"/>
        </w:rPr>
        <w:t>.</w:t>
      </w:r>
    </w:p>
    <w:p w:rsidR="00C8560B" w:rsidRPr="00C8560B" w:rsidRDefault="00C8560B" w:rsidP="00C8560B">
      <w:pPr>
        <w:jc w:val="center"/>
        <w:rPr>
          <w:rFonts w:ascii="Century Gothic" w:eastAsiaTheme="minorHAnsi" w:hAnsi="Century Gothic" w:cs="Tahoma"/>
          <w:sz w:val="22"/>
          <w:szCs w:val="22"/>
          <w:lang w:val="pt-BR" w:eastAsia="en-US"/>
        </w:rPr>
      </w:pPr>
      <w:r w:rsidRPr="00C8560B">
        <w:rPr>
          <w:rFonts w:ascii="Century Gothic" w:eastAsiaTheme="minorHAnsi" w:hAnsi="Century Gothic" w:cs="Tahoma"/>
          <w:sz w:val="22"/>
          <w:szCs w:val="22"/>
          <w:lang w:val="pt-BR" w:eastAsia="en-US"/>
        </w:rPr>
        <w:t>Suplente</w:t>
      </w:r>
    </w:p>
    <w:p w:rsidR="00C8560B" w:rsidRDefault="00C8560B" w:rsidP="00C8560B">
      <w:pPr>
        <w:jc w:val="center"/>
        <w:rPr>
          <w:rFonts w:ascii="Century Gothic" w:eastAsiaTheme="minorHAnsi" w:hAnsi="Century Gothic" w:cs="Tahoma"/>
          <w:b/>
          <w:sz w:val="22"/>
          <w:szCs w:val="22"/>
          <w:highlight w:val="yellow"/>
          <w:lang w:val="pt-BR" w:eastAsia="en-US"/>
        </w:rPr>
      </w:pPr>
    </w:p>
    <w:p w:rsidR="0060391B" w:rsidRDefault="0060391B" w:rsidP="00C8560B">
      <w:pPr>
        <w:jc w:val="center"/>
        <w:rPr>
          <w:rFonts w:ascii="Century Gothic" w:eastAsiaTheme="minorHAnsi" w:hAnsi="Century Gothic" w:cs="Tahoma"/>
          <w:b/>
          <w:sz w:val="22"/>
          <w:szCs w:val="22"/>
          <w:highlight w:val="yellow"/>
          <w:lang w:val="pt-BR" w:eastAsia="en-US"/>
        </w:rPr>
      </w:pPr>
    </w:p>
    <w:p w:rsidR="00C8560B" w:rsidRPr="00C8560B" w:rsidRDefault="00C8560B" w:rsidP="00C8560B">
      <w:pPr>
        <w:jc w:val="center"/>
        <w:rPr>
          <w:rFonts w:ascii="Century Gothic" w:eastAsiaTheme="minorHAnsi" w:hAnsi="Century Gothic" w:cs="Tahoma"/>
          <w:b/>
          <w:sz w:val="22"/>
          <w:szCs w:val="22"/>
          <w:highlight w:val="yellow"/>
          <w:lang w:val="pt-BR" w:eastAsia="en-US"/>
        </w:rPr>
      </w:pPr>
    </w:p>
    <w:p w:rsidR="00C8560B" w:rsidRPr="00C8560B" w:rsidRDefault="00C8560B" w:rsidP="00C8560B">
      <w:pPr>
        <w:rPr>
          <w:rFonts w:ascii="Century Gothic" w:eastAsiaTheme="minorHAnsi" w:hAnsi="Century Gothic" w:cs="Tahoma"/>
          <w:sz w:val="22"/>
          <w:szCs w:val="22"/>
          <w:highlight w:val="magenta"/>
          <w:lang w:val="pt-BR" w:eastAsia="en-US"/>
        </w:rPr>
      </w:pPr>
    </w:p>
    <w:p w:rsidR="00C8560B" w:rsidRPr="00C8560B" w:rsidRDefault="00C8560B" w:rsidP="00C8560B">
      <w:pPr>
        <w:jc w:val="center"/>
        <w:rPr>
          <w:rFonts w:ascii="Century Gothic" w:eastAsiaTheme="minorHAnsi" w:hAnsi="Century Gothic" w:cs="Tahoma"/>
          <w:b/>
          <w:sz w:val="22"/>
          <w:szCs w:val="22"/>
          <w:lang w:val="pt-BR" w:eastAsia="en-US"/>
        </w:rPr>
      </w:pPr>
      <w:r w:rsidRPr="00C8560B">
        <w:rPr>
          <w:rFonts w:ascii="Century Gothic" w:eastAsiaTheme="minorHAnsi" w:hAnsi="Century Gothic" w:cs="Tahoma"/>
          <w:b/>
          <w:sz w:val="22"/>
          <w:szCs w:val="22"/>
          <w:lang w:val="pt-BR" w:eastAsia="en-US"/>
        </w:rPr>
        <w:t xml:space="preserve">L.A.F. </w:t>
      </w:r>
      <w:proofErr w:type="spellStart"/>
      <w:r w:rsidRPr="00C8560B">
        <w:rPr>
          <w:rFonts w:ascii="Century Gothic" w:eastAsiaTheme="minorHAnsi" w:hAnsi="Century Gothic" w:cs="Tahoma"/>
          <w:b/>
          <w:sz w:val="22"/>
          <w:szCs w:val="22"/>
          <w:lang w:val="pt-BR" w:eastAsia="en-US"/>
        </w:rPr>
        <w:t>Talina</w:t>
      </w:r>
      <w:proofErr w:type="spellEnd"/>
      <w:r w:rsidRPr="00C8560B">
        <w:rPr>
          <w:rFonts w:ascii="Century Gothic" w:eastAsiaTheme="minorHAnsi" w:hAnsi="Century Gothic" w:cs="Tahoma"/>
          <w:b/>
          <w:sz w:val="22"/>
          <w:szCs w:val="22"/>
          <w:lang w:val="pt-BR" w:eastAsia="en-US"/>
        </w:rPr>
        <w:t xml:space="preserve"> Robles </w:t>
      </w:r>
      <w:proofErr w:type="spellStart"/>
      <w:r w:rsidRPr="00C8560B">
        <w:rPr>
          <w:rFonts w:ascii="Century Gothic" w:eastAsiaTheme="minorHAnsi" w:hAnsi="Century Gothic" w:cs="Tahoma"/>
          <w:b/>
          <w:sz w:val="22"/>
          <w:szCs w:val="22"/>
          <w:lang w:val="pt-BR" w:eastAsia="en-US"/>
        </w:rPr>
        <w:t>Villaseñor</w:t>
      </w:r>
      <w:proofErr w:type="spellEnd"/>
    </w:p>
    <w:p w:rsidR="00C8560B" w:rsidRPr="00C8560B" w:rsidRDefault="00C8560B" w:rsidP="00C8560B">
      <w:pPr>
        <w:jc w:val="center"/>
        <w:rPr>
          <w:rFonts w:ascii="Century Gothic" w:eastAsiaTheme="minorHAnsi" w:hAnsi="Century Gothic" w:cs="Tahoma"/>
          <w:sz w:val="22"/>
          <w:szCs w:val="22"/>
          <w:lang w:val="pt-BR" w:eastAsia="en-US"/>
        </w:rPr>
      </w:pPr>
      <w:proofErr w:type="spellStart"/>
      <w:r w:rsidRPr="00C8560B">
        <w:rPr>
          <w:rFonts w:ascii="Century Gothic" w:eastAsiaTheme="minorHAnsi" w:hAnsi="Century Gothic" w:cs="Tahoma"/>
          <w:sz w:val="22"/>
          <w:szCs w:val="22"/>
          <w:lang w:val="pt-BR" w:eastAsia="en-US"/>
        </w:rPr>
        <w:t>Tesorería</w:t>
      </w:r>
      <w:proofErr w:type="spellEnd"/>
      <w:r w:rsidRPr="00C8560B">
        <w:rPr>
          <w:rFonts w:ascii="Century Gothic" w:eastAsiaTheme="minorHAnsi" w:hAnsi="Century Gothic" w:cs="Tahoma"/>
          <w:sz w:val="22"/>
          <w:szCs w:val="22"/>
          <w:lang w:val="pt-BR" w:eastAsia="en-US"/>
        </w:rPr>
        <w:t xml:space="preserve"> Municipal</w:t>
      </w:r>
    </w:p>
    <w:p w:rsidR="00C8560B" w:rsidRPr="00C8560B" w:rsidRDefault="00C8560B" w:rsidP="00C8560B">
      <w:pPr>
        <w:jc w:val="center"/>
        <w:rPr>
          <w:rFonts w:ascii="Century Gothic" w:eastAsiaTheme="minorHAnsi" w:hAnsi="Century Gothic" w:cs="Tahoma"/>
          <w:sz w:val="22"/>
          <w:szCs w:val="22"/>
          <w:lang w:val="pt-BR" w:eastAsia="en-US"/>
        </w:rPr>
      </w:pPr>
      <w:r w:rsidRPr="00C8560B">
        <w:rPr>
          <w:rFonts w:ascii="Century Gothic" w:eastAsiaTheme="minorHAnsi" w:hAnsi="Century Gothic" w:cs="Tahoma"/>
          <w:sz w:val="22"/>
          <w:szCs w:val="22"/>
          <w:lang w:val="pt-BR" w:eastAsia="en-US"/>
        </w:rPr>
        <w:t>Suplente</w:t>
      </w:r>
    </w:p>
    <w:p w:rsidR="00C8560B" w:rsidRDefault="00C8560B" w:rsidP="00C8560B">
      <w:pPr>
        <w:jc w:val="center"/>
        <w:rPr>
          <w:rFonts w:ascii="Century Gothic" w:eastAsia="Calibri" w:hAnsi="Century Gothic" w:cs="Tahoma"/>
          <w:b/>
          <w:sz w:val="22"/>
          <w:szCs w:val="22"/>
          <w:lang w:val="es-ES" w:eastAsia="en-US"/>
        </w:rPr>
      </w:pPr>
    </w:p>
    <w:p w:rsidR="00C8560B" w:rsidRDefault="00C8560B" w:rsidP="00C8560B">
      <w:pPr>
        <w:jc w:val="center"/>
        <w:rPr>
          <w:rFonts w:ascii="Century Gothic" w:eastAsia="Calibri" w:hAnsi="Century Gothic" w:cs="Tahoma"/>
          <w:b/>
          <w:sz w:val="22"/>
          <w:szCs w:val="22"/>
          <w:lang w:val="es-ES" w:eastAsia="en-US"/>
        </w:rPr>
      </w:pPr>
    </w:p>
    <w:p w:rsidR="0060391B" w:rsidRPr="00C8560B" w:rsidRDefault="0060391B" w:rsidP="00C8560B">
      <w:pPr>
        <w:jc w:val="center"/>
        <w:rPr>
          <w:rFonts w:ascii="Century Gothic" w:eastAsia="Calibri" w:hAnsi="Century Gothic" w:cs="Tahoma"/>
          <w:b/>
          <w:sz w:val="22"/>
          <w:szCs w:val="22"/>
          <w:lang w:val="es-ES" w:eastAsia="en-US"/>
        </w:rPr>
      </w:pPr>
    </w:p>
    <w:p w:rsidR="00C8560B" w:rsidRDefault="00C8560B" w:rsidP="00C8560B">
      <w:pPr>
        <w:rPr>
          <w:rFonts w:ascii="Century Gothic" w:eastAsia="Calibri" w:hAnsi="Century Gothic" w:cs="Tahoma"/>
          <w:b/>
          <w:sz w:val="22"/>
          <w:szCs w:val="22"/>
          <w:lang w:val="es-ES" w:eastAsia="en-US"/>
        </w:rPr>
      </w:pPr>
    </w:p>
    <w:p w:rsidR="0060391B" w:rsidRPr="00C8560B" w:rsidRDefault="0060391B" w:rsidP="00C8560B">
      <w:pPr>
        <w:rPr>
          <w:rFonts w:ascii="Century Gothic" w:eastAsia="Calibri" w:hAnsi="Century Gothic" w:cs="Tahoma"/>
          <w:b/>
          <w:sz w:val="22"/>
          <w:szCs w:val="22"/>
          <w:lang w:val="es-ES" w:eastAsia="en-US"/>
        </w:rPr>
      </w:pPr>
    </w:p>
    <w:p w:rsidR="00C8560B" w:rsidRPr="00C8560B" w:rsidRDefault="00C8560B" w:rsidP="00C8560B">
      <w:pPr>
        <w:jc w:val="center"/>
        <w:rPr>
          <w:rFonts w:ascii="Century Gothic" w:eastAsiaTheme="minorHAnsi" w:hAnsi="Century Gothic" w:cs="Tahoma"/>
          <w:b/>
          <w:sz w:val="22"/>
          <w:szCs w:val="22"/>
          <w:lang w:val="pt-BR" w:eastAsia="en-US"/>
        </w:rPr>
      </w:pPr>
      <w:r w:rsidRPr="00C8560B">
        <w:rPr>
          <w:rFonts w:ascii="Century Gothic" w:eastAsiaTheme="minorHAnsi" w:hAnsi="Century Gothic" w:cs="Tahoma"/>
          <w:b/>
          <w:sz w:val="22"/>
          <w:szCs w:val="22"/>
          <w:lang w:val="pt-BR" w:eastAsia="en-US"/>
        </w:rPr>
        <w:t xml:space="preserve">Sergio </w:t>
      </w:r>
      <w:proofErr w:type="spellStart"/>
      <w:r w:rsidRPr="00C8560B">
        <w:rPr>
          <w:rFonts w:ascii="Century Gothic" w:eastAsiaTheme="minorHAnsi" w:hAnsi="Century Gothic" w:cs="Tahoma"/>
          <w:b/>
          <w:sz w:val="22"/>
          <w:szCs w:val="22"/>
          <w:lang w:val="pt-BR" w:eastAsia="en-US"/>
        </w:rPr>
        <w:t>Barrera</w:t>
      </w:r>
      <w:proofErr w:type="spellEnd"/>
      <w:r w:rsidRPr="00C8560B">
        <w:rPr>
          <w:rFonts w:ascii="Century Gothic" w:eastAsiaTheme="minorHAnsi" w:hAnsi="Century Gothic" w:cs="Tahoma"/>
          <w:b/>
          <w:sz w:val="22"/>
          <w:szCs w:val="22"/>
          <w:lang w:val="pt-BR" w:eastAsia="en-US"/>
        </w:rPr>
        <w:t xml:space="preserve"> </w:t>
      </w:r>
      <w:proofErr w:type="spellStart"/>
      <w:r w:rsidRPr="00C8560B">
        <w:rPr>
          <w:rFonts w:ascii="Century Gothic" w:eastAsiaTheme="minorHAnsi" w:hAnsi="Century Gothic" w:cs="Tahoma"/>
          <w:b/>
          <w:sz w:val="22"/>
          <w:szCs w:val="22"/>
          <w:lang w:val="pt-BR" w:eastAsia="en-US"/>
        </w:rPr>
        <w:t>Sepulveda</w:t>
      </w:r>
      <w:proofErr w:type="spellEnd"/>
    </w:p>
    <w:p w:rsidR="00C8560B" w:rsidRPr="00C8560B" w:rsidRDefault="00C8560B" w:rsidP="00C8560B">
      <w:pPr>
        <w:jc w:val="center"/>
        <w:rPr>
          <w:rFonts w:ascii="Century Gothic" w:eastAsiaTheme="minorHAnsi" w:hAnsi="Century Gothic" w:cs="Tahoma"/>
          <w:sz w:val="22"/>
          <w:szCs w:val="22"/>
          <w:lang w:val="pt-BR" w:eastAsia="en-US"/>
        </w:rPr>
      </w:pPr>
      <w:proofErr w:type="spellStart"/>
      <w:r w:rsidRPr="00C8560B">
        <w:rPr>
          <w:rFonts w:ascii="Century Gothic" w:eastAsiaTheme="minorHAnsi" w:hAnsi="Century Gothic" w:cs="Tahoma"/>
          <w:sz w:val="22"/>
          <w:szCs w:val="22"/>
          <w:lang w:val="pt-BR" w:eastAsia="en-US"/>
        </w:rPr>
        <w:t>Regidor</w:t>
      </w:r>
      <w:proofErr w:type="spellEnd"/>
      <w:r w:rsidRPr="00C8560B">
        <w:rPr>
          <w:rFonts w:ascii="Century Gothic" w:eastAsiaTheme="minorHAnsi" w:hAnsi="Century Gothic" w:cs="Tahoma"/>
          <w:sz w:val="22"/>
          <w:szCs w:val="22"/>
          <w:lang w:val="pt-BR" w:eastAsia="en-US"/>
        </w:rPr>
        <w:t xml:space="preserve"> Integrante de </w:t>
      </w:r>
      <w:proofErr w:type="spellStart"/>
      <w:r w:rsidRPr="00C8560B">
        <w:rPr>
          <w:rFonts w:ascii="Century Gothic" w:eastAsiaTheme="minorHAnsi" w:hAnsi="Century Gothic" w:cs="Tahoma"/>
          <w:sz w:val="22"/>
          <w:szCs w:val="22"/>
          <w:lang w:val="pt-BR" w:eastAsia="en-US"/>
        </w:rPr>
        <w:t>la</w:t>
      </w:r>
      <w:proofErr w:type="spellEnd"/>
      <w:r w:rsidRPr="00C8560B">
        <w:rPr>
          <w:rFonts w:ascii="Century Gothic" w:eastAsiaTheme="minorHAnsi" w:hAnsi="Century Gothic" w:cs="Tahoma"/>
          <w:sz w:val="22"/>
          <w:szCs w:val="22"/>
          <w:lang w:val="pt-BR" w:eastAsia="en-US"/>
        </w:rPr>
        <w:t xml:space="preserve"> </w:t>
      </w:r>
      <w:proofErr w:type="spellStart"/>
      <w:r w:rsidRPr="00C8560B">
        <w:rPr>
          <w:rFonts w:ascii="Century Gothic" w:eastAsiaTheme="minorHAnsi" w:hAnsi="Century Gothic" w:cs="Tahoma"/>
          <w:sz w:val="22"/>
          <w:szCs w:val="22"/>
          <w:lang w:val="pt-BR" w:eastAsia="en-US"/>
        </w:rPr>
        <w:t>Comisión</w:t>
      </w:r>
      <w:proofErr w:type="spellEnd"/>
      <w:r w:rsidRPr="00C8560B">
        <w:rPr>
          <w:rFonts w:ascii="Century Gothic" w:eastAsiaTheme="minorHAnsi" w:hAnsi="Century Gothic" w:cs="Tahoma"/>
          <w:sz w:val="22"/>
          <w:szCs w:val="22"/>
          <w:lang w:val="pt-BR" w:eastAsia="en-US"/>
        </w:rPr>
        <w:t xml:space="preserve"> Colegiada y Permanente de </w:t>
      </w:r>
      <w:proofErr w:type="spellStart"/>
      <w:r w:rsidRPr="00C8560B">
        <w:rPr>
          <w:rFonts w:ascii="Century Gothic" w:eastAsiaTheme="minorHAnsi" w:hAnsi="Century Gothic" w:cs="Tahoma"/>
          <w:sz w:val="22"/>
          <w:szCs w:val="22"/>
          <w:lang w:val="pt-BR" w:eastAsia="en-US"/>
        </w:rPr>
        <w:t>Hacienda</w:t>
      </w:r>
      <w:proofErr w:type="spellEnd"/>
      <w:r w:rsidRPr="00C8560B">
        <w:rPr>
          <w:rFonts w:ascii="Century Gothic" w:eastAsiaTheme="minorHAnsi" w:hAnsi="Century Gothic" w:cs="Tahoma"/>
          <w:sz w:val="22"/>
          <w:szCs w:val="22"/>
          <w:lang w:val="pt-BR" w:eastAsia="en-US"/>
        </w:rPr>
        <w:t xml:space="preserve">, </w:t>
      </w:r>
      <w:proofErr w:type="spellStart"/>
      <w:r w:rsidRPr="00C8560B">
        <w:rPr>
          <w:rFonts w:ascii="Century Gothic" w:eastAsiaTheme="minorHAnsi" w:hAnsi="Century Gothic" w:cs="Tahoma"/>
          <w:sz w:val="22"/>
          <w:szCs w:val="22"/>
          <w:lang w:val="pt-BR" w:eastAsia="en-US"/>
        </w:rPr>
        <w:t>Patrimonio</w:t>
      </w:r>
      <w:proofErr w:type="spellEnd"/>
      <w:r w:rsidRPr="00C8560B">
        <w:rPr>
          <w:rFonts w:ascii="Century Gothic" w:eastAsiaTheme="minorHAnsi" w:hAnsi="Century Gothic" w:cs="Tahoma"/>
          <w:sz w:val="22"/>
          <w:szCs w:val="22"/>
          <w:lang w:val="pt-BR" w:eastAsia="en-US"/>
        </w:rPr>
        <w:t xml:space="preserve"> y </w:t>
      </w:r>
      <w:proofErr w:type="spellStart"/>
      <w:r w:rsidRPr="00C8560B">
        <w:rPr>
          <w:rFonts w:ascii="Century Gothic" w:eastAsiaTheme="minorHAnsi" w:hAnsi="Century Gothic" w:cs="Tahoma"/>
          <w:sz w:val="22"/>
          <w:szCs w:val="22"/>
          <w:lang w:val="pt-BR" w:eastAsia="en-US"/>
        </w:rPr>
        <w:t>Presupuestos</w:t>
      </w:r>
      <w:proofErr w:type="spellEnd"/>
      <w:r w:rsidRPr="00C8560B">
        <w:rPr>
          <w:rFonts w:ascii="Century Gothic" w:eastAsiaTheme="minorHAnsi" w:hAnsi="Century Gothic" w:cs="Tahoma"/>
          <w:sz w:val="22"/>
          <w:szCs w:val="22"/>
          <w:lang w:val="pt-BR" w:eastAsia="en-US"/>
        </w:rPr>
        <w:t>.</w:t>
      </w:r>
    </w:p>
    <w:p w:rsidR="00C8560B" w:rsidRPr="00C8560B" w:rsidRDefault="00C8560B" w:rsidP="00C8560B">
      <w:pPr>
        <w:jc w:val="center"/>
        <w:rPr>
          <w:rFonts w:ascii="Century Gothic" w:eastAsiaTheme="minorHAnsi" w:hAnsi="Century Gothic" w:cs="Tahoma"/>
          <w:sz w:val="22"/>
          <w:szCs w:val="22"/>
          <w:lang w:val="pt-BR" w:eastAsia="en-US"/>
        </w:rPr>
      </w:pPr>
      <w:r w:rsidRPr="00C8560B">
        <w:rPr>
          <w:rFonts w:ascii="Century Gothic" w:eastAsiaTheme="minorHAnsi" w:hAnsi="Century Gothic" w:cs="Tahoma"/>
          <w:sz w:val="22"/>
          <w:szCs w:val="22"/>
          <w:lang w:val="pt-BR" w:eastAsia="en-US"/>
        </w:rPr>
        <w:t>Suplente</w:t>
      </w:r>
    </w:p>
    <w:p w:rsidR="00C8560B" w:rsidRPr="00C8560B" w:rsidRDefault="00C8560B" w:rsidP="00C8560B">
      <w:pPr>
        <w:jc w:val="center"/>
        <w:rPr>
          <w:rFonts w:ascii="Century Gothic" w:eastAsia="Calibri" w:hAnsi="Century Gothic" w:cs="Tahoma"/>
          <w:b/>
          <w:sz w:val="22"/>
          <w:szCs w:val="22"/>
          <w:lang w:val="es-ES" w:eastAsia="en-US"/>
        </w:rPr>
      </w:pPr>
    </w:p>
    <w:p w:rsidR="00C8560B" w:rsidRDefault="00C8560B" w:rsidP="00C8560B">
      <w:pPr>
        <w:rPr>
          <w:rFonts w:ascii="Century Gothic" w:eastAsia="Calibri" w:hAnsi="Century Gothic" w:cs="Tahoma"/>
          <w:b/>
          <w:sz w:val="22"/>
          <w:szCs w:val="22"/>
          <w:lang w:val="es-ES" w:eastAsia="en-US"/>
        </w:rPr>
      </w:pPr>
    </w:p>
    <w:p w:rsidR="0060391B" w:rsidRDefault="0060391B" w:rsidP="00C8560B">
      <w:pPr>
        <w:rPr>
          <w:rFonts w:ascii="Century Gothic" w:eastAsia="Calibri" w:hAnsi="Century Gothic" w:cs="Tahoma"/>
          <w:b/>
          <w:sz w:val="22"/>
          <w:szCs w:val="22"/>
          <w:lang w:val="es-ES" w:eastAsia="en-US"/>
        </w:rPr>
      </w:pPr>
    </w:p>
    <w:p w:rsidR="0060391B" w:rsidRDefault="0060391B" w:rsidP="00C8560B">
      <w:pPr>
        <w:rPr>
          <w:rFonts w:ascii="Century Gothic" w:eastAsia="Calibri" w:hAnsi="Century Gothic" w:cs="Tahoma"/>
          <w:b/>
          <w:sz w:val="22"/>
          <w:szCs w:val="22"/>
          <w:lang w:val="es-ES" w:eastAsia="en-US"/>
        </w:rPr>
      </w:pPr>
    </w:p>
    <w:p w:rsidR="0060391B" w:rsidRPr="00C8560B" w:rsidRDefault="0060391B" w:rsidP="00C8560B">
      <w:pPr>
        <w:rPr>
          <w:rFonts w:ascii="Century Gothic" w:eastAsia="Calibri" w:hAnsi="Century Gothic" w:cs="Tahoma"/>
          <w:b/>
          <w:sz w:val="22"/>
          <w:szCs w:val="22"/>
          <w:lang w:val="es-ES" w:eastAsia="en-US"/>
        </w:rPr>
      </w:pPr>
    </w:p>
    <w:p w:rsidR="0060391B" w:rsidRDefault="0060391B" w:rsidP="00C8560B">
      <w:pPr>
        <w:jc w:val="center"/>
        <w:rPr>
          <w:rFonts w:ascii="Century Gothic" w:eastAsiaTheme="minorHAnsi" w:hAnsi="Century Gothic" w:cstheme="minorBidi"/>
          <w:b/>
          <w:sz w:val="22"/>
          <w:szCs w:val="22"/>
          <w:lang w:val="es-ES" w:eastAsia="en-US"/>
        </w:rPr>
      </w:pPr>
    </w:p>
    <w:p w:rsidR="0060391B" w:rsidRDefault="0060391B" w:rsidP="00C8560B">
      <w:pPr>
        <w:jc w:val="center"/>
        <w:rPr>
          <w:rFonts w:ascii="Century Gothic" w:eastAsiaTheme="minorHAnsi" w:hAnsi="Century Gothic" w:cstheme="minorBidi"/>
          <w:b/>
          <w:sz w:val="22"/>
          <w:szCs w:val="22"/>
          <w:lang w:val="es-ES" w:eastAsia="en-US"/>
        </w:rPr>
      </w:pPr>
    </w:p>
    <w:p w:rsidR="0060391B" w:rsidRDefault="0060391B" w:rsidP="00C8560B">
      <w:pPr>
        <w:jc w:val="center"/>
        <w:rPr>
          <w:rFonts w:ascii="Century Gothic" w:eastAsiaTheme="minorHAnsi" w:hAnsi="Century Gothic" w:cstheme="minorBidi"/>
          <w:b/>
          <w:sz w:val="22"/>
          <w:szCs w:val="22"/>
          <w:lang w:val="es-ES" w:eastAsia="en-US"/>
        </w:rPr>
      </w:pPr>
    </w:p>
    <w:p w:rsidR="00C8560B" w:rsidRPr="00C8560B" w:rsidRDefault="00C8560B" w:rsidP="00C8560B">
      <w:pPr>
        <w:jc w:val="center"/>
        <w:rPr>
          <w:rFonts w:ascii="Century Gothic" w:eastAsiaTheme="minorHAnsi" w:hAnsi="Century Gothic" w:cstheme="minorBidi"/>
          <w:b/>
          <w:sz w:val="22"/>
          <w:szCs w:val="22"/>
          <w:lang w:val="es-ES" w:eastAsia="en-US"/>
        </w:rPr>
      </w:pPr>
      <w:r w:rsidRPr="00C8560B">
        <w:rPr>
          <w:rFonts w:ascii="Century Gothic" w:eastAsiaTheme="minorHAnsi" w:hAnsi="Century Gothic" w:cstheme="minorBidi"/>
          <w:b/>
          <w:sz w:val="22"/>
          <w:szCs w:val="22"/>
          <w:lang w:val="es-ES" w:eastAsia="en-US"/>
        </w:rPr>
        <w:t xml:space="preserve">Ing. Jorge </w:t>
      </w:r>
      <w:proofErr w:type="spellStart"/>
      <w:r w:rsidRPr="00C8560B">
        <w:rPr>
          <w:rFonts w:ascii="Century Gothic" w:eastAsiaTheme="minorHAnsi" w:hAnsi="Century Gothic" w:cstheme="minorBidi"/>
          <w:b/>
          <w:sz w:val="22"/>
          <w:szCs w:val="22"/>
          <w:lang w:val="es-ES" w:eastAsia="en-US"/>
        </w:rPr>
        <w:t>Urdapilleta</w:t>
      </w:r>
      <w:proofErr w:type="spellEnd"/>
      <w:r w:rsidRPr="00C8560B">
        <w:rPr>
          <w:rFonts w:ascii="Century Gothic" w:eastAsiaTheme="minorHAnsi" w:hAnsi="Century Gothic" w:cstheme="minorBidi"/>
          <w:b/>
          <w:sz w:val="22"/>
          <w:szCs w:val="22"/>
          <w:lang w:val="es-ES" w:eastAsia="en-US"/>
        </w:rPr>
        <w:t xml:space="preserve"> </w:t>
      </w:r>
      <w:r w:rsidR="0060391B" w:rsidRPr="00C8560B">
        <w:rPr>
          <w:rFonts w:ascii="Century Gothic" w:eastAsiaTheme="minorHAnsi" w:hAnsi="Century Gothic" w:cstheme="minorBidi"/>
          <w:b/>
          <w:sz w:val="22"/>
          <w:szCs w:val="22"/>
          <w:lang w:val="es-ES" w:eastAsia="en-US"/>
        </w:rPr>
        <w:t>Núñez</w:t>
      </w:r>
      <w:r w:rsidRPr="00C8560B">
        <w:rPr>
          <w:rFonts w:ascii="Century Gothic" w:eastAsiaTheme="minorHAnsi" w:hAnsi="Century Gothic" w:cstheme="minorBidi"/>
          <w:b/>
          <w:sz w:val="22"/>
          <w:szCs w:val="22"/>
          <w:lang w:val="es-ES" w:eastAsia="en-US"/>
        </w:rPr>
        <w:t>.</w:t>
      </w:r>
    </w:p>
    <w:p w:rsidR="00C8560B" w:rsidRPr="00C8560B" w:rsidRDefault="00C8560B" w:rsidP="00C8560B">
      <w:pPr>
        <w:jc w:val="center"/>
        <w:rPr>
          <w:rFonts w:ascii="Century Gothic" w:eastAsiaTheme="minorHAnsi" w:hAnsi="Century Gothic" w:cstheme="minorBidi"/>
          <w:sz w:val="22"/>
          <w:szCs w:val="22"/>
          <w:lang w:val="es-ES" w:eastAsia="en-US"/>
        </w:rPr>
      </w:pPr>
      <w:r w:rsidRPr="00C8560B">
        <w:rPr>
          <w:rFonts w:ascii="Century Gothic" w:eastAsiaTheme="minorHAnsi" w:hAnsi="Century Gothic" w:cstheme="minorBidi"/>
          <w:sz w:val="22"/>
          <w:szCs w:val="22"/>
          <w:lang w:val="es-ES" w:eastAsia="en-US"/>
        </w:rPr>
        <w:t>Representante de la Fracción del Partido Acción Nacional</w:t>
      </w:r>
    </w:p>
    <w:p w:rsidR="00C8560B" w:rsidRPr="00C8560B" w:rsidRDefault="00C8560B" w:rsidP="00C8560B">
      <w:pPr>
        <w:jc w:val="center"/>
        <w:rPr>
          <w:rFonts w:ascii="Century Gothic" w:eastAsiaTheme="minorHAnsi" w:hAnsi="Century Gothic" w:cstheme="minorBidi"/>
          <w:sz w:val="22"/>
          <w:szCs w:val="22"/>
          <w:lang w:val="pt-BR" w:eastAsia="en-US"/>
        </w:rPr>
      </w:pPr>
      <w:r w:rsidRPr="00C8560B">
        <w:rPr>
          <w:rFonts w:ascii="Century Gothic" w:eastAsiaTheme="minorHAnsi" w:hAnsi="Century Gothic" w:cstheme="minorBidi"/>
          <w:sz w:val="22"/>
          <w:szCs w:val="22"/>
          <w:lang w:val="pt-BR" w:eastAsia="en-US"/>
        </w:rPr>
        <w:t>Suplente</w:t>
      </w:r>
    </w:p>
    <w:p w:rsidR="00C8560B" w:rsidRDefault="00C8560B" w:rsidP="00C8560B">
      <w:pPr>
        <w:jc w:val="center"/>
        <w:rPr>
          <w:rFonts w:ascii="Century Gothic" w:eastAsiaTheme="minorHAnsi" w:hAnsi="Century Gothic" w:cs="Tahoma"/>
          <w:sz w:val="22"/>
          <w:szCs w:val="22"/>
          <w:highlight w:val="yellow"/>
          <w:lang w:val="pt-BR" w:eastAsia="en-US"/>
        </w:rPr>
      </w:pPr>
    </w:p>
    <w:p w:rsidR="0060391B" w:rsidRDefault="0060391B" w:rsidP="00C8560B">
      <w:pPr>
        <w:jc w:val="center"/>
        <w:rPr>
          <w:rFonts w:ascii="Century Gothic" w:eastAsiaTheme="minorHAnsi" w:hAnsi="Century Gothic" w:cs="Tahoma"/>
          <w:sz w:val="22"/>
          <w:szCs w:val="22"/>
          <w:highlight w:val="yellow"/>
          <w:lang w:val="pt-BR" w:eastAsia="en-US"/>
        </w:rPr>
      </w:pPr>
    </w:p>
    <w:p w:rsidR="0060391B" w:rsidRDefault="0060391B" w:rsidP="00C8560B">
      <w:pPr>
        <w:jc w:val="center"/>
        <w:rPr>
          <w:rFonts w:ascii="Century Gothic" w:eastAsiaTheme="minorHAnsi" w:hAnsi="Century Gothic" w:cs="Tahoma"/>
          <w:sz w:val="22"/>
          <w:szCs w:val="22"/>
          <w:highlight w:val="yellow"/>
          <w:lang w:val="pt-BR" w:eastAsia="en-US"/>
        </w:rPr>
      </w:pPr>
    </w:p>
    <w:p w:rsidR="00C8560B" w:rsidRPr="00C8560B" w:rsidRDefault="00C8560B" w:rsidP="00C8560B">
      <w:pPr>
        <w:jc w:val="center"/>
        <w:rPr>
          <w:rFonts w:ascii="Century Gothic" w:eastAsiaTheme="minorHAnsi" w:hAnsi="Century Gothic" w:cs="Tahoma"/>
          <w:sz w:val="22"/>
          <w:szCs w:val="22"/>
          <w:highlight w:val="yellow"/>
          <w:lang w:val="pt-BR" w:eastAsia="en-US"/>
        </w:rPr>
      </w:pPr>
    </w:p>
    <w:p w:rsidR="00C8560B" w:rsidRPr="00C8560B" w:rsidRDefault="00C8560B" w:rsidP="00C8560B">
      <w:pPr>
        <w:rPr>
          <w:rFonts w:ascii="Century Gothic" w:eastAsiaTheme="minorHAnsi" w:hAnsi="Century Gothic" w:cs="Tahoma"/>
          <w:b/>
          <w:sz w:val="22"/>
          <w:szCs w:val="22"/>
          <w:lang w:val="pt-BR" w:eastAsia="en-US"/>
        </w:rPr>
      </w:pPr>
    </w:p>
    <w:p w:rsidR="00C8560B" w:rsidRPr="00C8560B" w:rsidRDefault="00C8560B" w:rsidP="00C8560B">
      <w:pPr>
        <w:jc w:val="center"/>
        <w:rPr>
          <w:rFonts w:ascii="Century Gothic" w:eastAsiaTheme="minorHAnsi" w:hAnsi="Century Gothic" w:cs="Tahoma"/>
          <w:b/>
          <w:sz w:val="22"/>
          <w:szCs w:val="22"/>
          <w:lang w:val="pt-BR" w:eastAsia="en-US"/>
        </w:rPr>
      </w:pPr>
      <w:r w:rsidRPr="00C8560B">
        <w:rPr>
          <w:rFonts w:ascii="Century Gothic" w:eastAsiaTheme="minorHAnsi" w:hAnsi="Century Gothic" w:cs="Tahoma"/>
          <w:b/>
          <w:sz w:val="22"/>
          <w:szCs w:val="22"/>
          <w:lang w:val="pt-BR" w:eastAsia="en-US"/>
        </w:rPr>
        <w:t>Lic. Elisa Arévalo Pérez</w:t>
      </w:r>
    </w:p>
    <w:p w:rsidR="00C8560B" w:rsidRPr="00C8560B" w:rsidRDefault="00C8560B" w:rsidP="00C8560B">
      <w:pPr>
        <w:jc w:val="center"/>
        <w:rPr>
          <w:rFonts w:ascii="Century Gothic" w:eastAsiaTheme="minorHAnsi" w:hAnsi="Century Gothic" w:cs="Tahoma"/>
          <w:sz w:val="22"/>
          <w:szCs w:val="22"/>
          <w:lang w:val="pt-BR" w:eastAsia="en-US"/>
        </w:rPr>
      </w:pPr>
      <w:r w:rsidRPr="00C8560B">
        <w:rPr>
          <w:rFonts w:ascii="Century Gothic" w:eastAsiaTheme="minorHAnsi" w:hAnsi="Century Gothic" w:cs="Tahoma"/>
          <w:sz w:val="22"/>
          <w:szCs w:val="22"/>
          <w:lang w:val="pt-BR" w:eastAsia="en-US"/>
        </w:rPr>
        <w:t xml:space="preserve">Representante Independiente </w:t>
      </w:r>
    </w:p>
    <w:p w:rsidR="00C8560B" w:rsidRPr="00C8560B" w:rsidRDefault="00C8560B" w:rsidP="00C8560B">
      <w:pPr>
        <w:jc w:val="center"/>
        <w:rPr>
          <w:rFonts w:ascii="Century Gothic" w:eastAsiaTheme="minorHAnsi" w:hAnsi="Century Gothic" w:cs="Tahoma"/>
          <w:sz w:val="22"/>
          <w:szCs w:val="22"/>
          <w:lang w:val="pt-BR" w:eastAsia="en-US"/>
        </w:rPr>
      </w:pPr>
      <w:r w:rsidRPr="00C8560B">
        <w:rPr>
          <w:rFonts w:ascii="Century Gothic" w:eastAsiaTheme="minorHAnsi" w:hAnsi="Century Gothic" w:cs="Tahoma"/>
          <w:sz w:val="22"/>
          <w:szCs w:val="22"/>
          <w:lang w:val="pt-BR" w:eastAsia="en-US"/>
        </w:rPr>
        <w:t xml:space="preserve">Suplente </w:t>
      </w:r>
    </w:p>
    <w:p w:rsidR="00C8560B" w:rsidRPr="00C8560B" w:rsidRDefault="00C8560B" w:rsidP="00C8560B">
      <w:pPr>
        <w:jc w:val="center"/>
        <w:rPr>
          <w:rFonts w:ascii="Century Gothic" w:eastAsiaTheme="minorHAnsi" w:hAnsi="Century Gothic" w:cs="Tahoma"/>
          <w:sz w:val="22"/>
          <w:szCs w:val="22"/>
          <w:highlight w:val="yellow"/>
          <w:lang w:val="pt-BR" w:eastAsia="en-US"/>
        </w:rPr>
      </w:pPr>
    </w:p>
    <w:p w:rsidR="00C8560B" w:rsidRDefault="00C8560B" w:rsidP="00C8560B">
      <w:pPr>
        <w:jc w:val="center"/>
        <w:rPr>
          <w:rFonts w:ascii="Century Gothic" w:eastAsiaTheme="minorHAnsi" w:hAnsi="Century Gothic" w:cs="Tahoma"/>
          <w:sz w:val="22"/>
          <w:szCs w:val="22"/>
          <w:highlight w:val="yellow"/>
          <w:lang w:val="pt-BR" w:eastAsia="en-US"/>
        </w:rPr>
      </w:pPr>
    </w:p>
    <w:p w:rsidR="0060391B" w:rsidRDefault="0060391B" w:rsidP="00C8560B">
      <w:pPr>
        <w:jc w:val="center"/>
        <w:rPr>
          <w:rFonts w:ascii="Century Gothic" w:eastAsiaTheme="minorHAnsi" w:hAnsi="Century Gothic" w:cs="Tahoma"/>
          <w:sz w:val="22"/>
          <w:szCs w:val="22"/>
          <w:highlight w:val="yellow"/>
          <w:lang w:val="pt-BR" w:eastAsia="en-US"/>
        </w:rPr>
      </w:pPr>
    </w:p>
    <w:p w:rsidR="0060391B" w:rsidRPr="00C8560B" w:rsidRDefault="0060391B" w:rsidP="00C8560B">
      <w:pPr>
        <w:jc w:val="center"/>
        <w:rPr>
          <w:rFonts w:ascii="Century Gothic" w:eastAsiaTheme="minorHAnsi" w:hAnsi="Century Gothic" w:cs="Tahoma"/>
          <w:sz w:val="22"/>
          <w:szCs w:val="22"/>
          <w:highlight w:val="yellow"/>
          <w:lang w:val="pt-BR" w:eastAsia="en-US"/>
        </w:rPr>
      </w:pPr>
    </w:p>
    <w:p w:rsidR="00C8560B" w:rsidRPr="00C8560B" w:rsidRDefault="00C8560B" w:rsidP="00C8560B">
      <w:pPr>
        <w:rPr>
          <w:rFonts w:ascii="Century Gothic" w:eastAsiaTheme="minorHAnsi" w:hAnsi="Century Gothic" w:cs="Tahoma"/>
          <w:sz w:val="22"/>
          <w:szCs w:val="22"/>
          <w:highlight w:val="yellow"/>
          <w:lang w:val="pt-BR" w:eastAsia="en-US"/>
        </w:rPr>
      </w:pPr>
    </w:p>
    <w:p w:rsidR="00C8560B" w:rsidRPr="00C8560B" w:rsidRDefault="00C8560B" w:rsidP="00C8560B">
      <w:pPr>
        <w:jc w:val="center"/>
        <w:rPr>
          <w:rFonts w:ascii="Century Gothic" w:hAnsi="Century Gothic" w:cs="Tahoma"/>
          <w:b/>
          <w:sz w:val="22"/>
          <w:szCs w:val="22"/>
          <w:lang w:val="es-ES"/>
        </w:rPr>
      </w:pPr>
      <w:r w:rsidRPr="00C8560B">
        <w:rPr>
          <w:rFonts w:ascii="Century Gothic" w:hAnsi="Century Gothic" w:cs="Tahoma"/>
          <w:b/>
          <w:sz w:val="22"/>
          <w:szCs w:val="22"/>
          <w:lang w:val="es-ES"/>
        </w:rPr>
        <w:t xml:space="preserve">Mtro. Israel Jacobo </w:t>
      </w:r>
      <w:r w:rsidR="004B53E6" w:rsidRPr="00C8560B">
        <w:rPr>
          <w:rFonts w:ascii="Century Gothic" w:hAnsi="Century Gothic" w:cs="Tahoma"/>
          <w:b/>
          <w:sz w:val="22"/>
          <w:szCs w:val="22"/>
          <w:lang w:val="es-ES"/>
        </w:rPr>
        <w:t>Bojórquez</w:t>
      </w:r>
    </w:p>
    <w:p w:rsidR="00C8560B" w:rsidRPr="00C8560B" w:rsidRDefault="00C8560B" w:rsidP="00C8560B">
      <w:pPr>
        <w:jc w:val="center"/>
        <w:rPr>
          <w:rFonts w:ascii="Century Gothic" w:hAnsi="Century Gothic" w:cs="Tahoma"/>
          <w:sz w:val="22"/>
          <w:szCs w:val="22"/>
          <w:lang w:val="es-ES"/>
        </w:rPr>
      </w:pPr>
      <w:r w:rsidRPr="00C8560B">
        <w:rPr>
          <w:rFonts w:ascii="Century Gothic" w:hAnsi="Century Gothic" w:cs="Tahoma"/>
          <w:sz w:val="22"/>
          <w:szCs w:val="22"/>
          <w:lang w:val="es-ES"/>
        </w:rPr>
        <w:t>Representante del Partido Movimiento de Regeneración Nacional</w:t>
      </w:r>
    </w:p>
    <w:p w:rsidR="00C8560B" w:rsidRPr="00C8560B" w:rsidRDefault="00C8560B" w:rsidP="00C8560B">
      <w:pPr>
        <w:jc w:val="center"/>
        <w:rPr>
          <w:rFonts w:ascii="Century Gothic" w:hAnsi="Century Gothic" w:cs="Tahoma"/>
          <w:sz w:val="22"/>
          <w:szCs w:val="22"/>
          <w:lang w:val="es-ES"/>
        </w:rPr>
      </w:pPr>
      <w:r w:rsidRPr="00C8560B">
        <w:rPr>
          <w:rFonts w:ascii="Century Gothic" w:hAnsi="Century Gothic" w:cs="Tahoma"/>
          <w:sz w:val="22"/>
          <w:szCs w:val="22"/>
          <w:lang w:val="es-ES"/>
        </w:rPr>
        <w:t>Suplente.</w:t>
      </w:r>
    </w:p>
    <w:p w:rsidR="00C8560B" w:rsidRPr="00C8560B" w:rsidRDefault="00C8560B" w:rsidP="00C8560B">
      <w:pPr>
        <w:jc w:val="center"/>
        <w:rPr>
          <w:rFonts w:ascii="Century Gothic" w:eastAsiaTheme="minorHAnsi" w:hAnsi="Century Gothic" w:cs="Tahoma"/>
          <w:sz w:val="22"/>
          <w:szCs w:val="22"/>
          <w:highlight w:val="yellow"/>
          <w:lang w:val="pt-BR" w:eastAsia="en-US"/>
        </w:rPr>
      </w:pPr>
    </w:p>
    <w:p w:rsidR="00C8560B" w:rsidRDefault="00C8560B" w:rsidP="00C8560B">
      <w:pPr>
        <w:rPr>
          <w:rFonts w:ascii="Century Gothic" w:eastAsiaTheme="minorHAnsi" w:hAnsi="Century Gothic" w:cs="Tahoma"/>
          <w:sz w:val="22"/>
          <w:szCs w:val="22"/>
          <w:highlight w:val="yellow"/>
          <w:lang w:val="pt-BR" w:eastAsia="en-US"/>
        </w:rPr>
      </w:pPr>
    </w:p>
    <w:p w:rsidR="0060391B" w:rsidRDefault="0060391B" w:rsidP="00C8560B">
      <w:pPr>
        <w:rPr>
          <w:rFonts w:ascii="Century Gothic" w:eastAsiaTheme="minorHAnsi" w:hAnsi="Century Gothic" w:cs="Tahoma"/>
          <w:sz w:val="22"/>
          <w:szCs w:val="22"/>
          <w:highlight w:val="yellow"/>
          <w:lang w:val="pt-BR" w:eastAsia="en-US"/>
        </w:rPr>
      </w:pPr>
    </w:p>
    <w:p w:rsidR="0060391B" w:rsidRPr="00C8560B" w:rsidRDefault="0060391B" w:rsidP="00C8560B">
      <w:pPr>
        <w:rPr>
          <w:rFonts w:ascii="Century Gothic" w:eastAsiaTheme="minorHAnsi" w:hAnsi="Century Gothic" w:cs="Tahoma"/>
          <w:sz w:val="22"/>
          <w:szCs w:val="22"/>
          <w:highlight w:val="yellow"/>
          <w:lang w:val="pt-BR" w:eastAsia="en-US"/>
        </w:rPr>
      </w:pPr>
    </w:p>
    <w:p w:rsidR="00C8560B" w:rsidRPr="00C8560B" w:rsidRDefault="00C8560B" w:rsidP="00C8560B">
      <w:pPr>
        <w:rPr>
          <w:rFonts w:ascii="Century Gothic" w:eastAsiaTheme="minorHAnsi" w:hAnsi="Century Gothic" w:cs="Tahoma"/>
          <w:sz w:val="22"/>
          <w:szCs w:val="22"/>
          <w:highlight w:val="yellow"/>
          <w:lang w:val="pt-BR" w:eastAsia="en-US"/>
        </w:rPr>
      </w:pPr>
      <w:r w:rsidRPr="00C8560B">
        <w:rPr>
          <w:rFonts w:ascii="Century Gothic" w:eastAsiaTheme="minorHAnsi" w:hAnsi="Century Gothic" w:cs="Tahoma"/>
          <w:sz w:val="22"/>
          <w:szCs w:val="22"/>
          <w:highlight w:val="yellow"/>
          <w:lang w:val="pt-BR" w:eastAsia="en-US"/>
        </w:rPr>
        <w:t xml:space="preserve"> </w:t>
      </w:r>
    </w:p>
    <w:p w:rsidR="00C8560B" w:rsidRPr="00C8560B" w:rsidRDefault="00C8560B" w:rsidP="00C8560B">
      <w:pPr>
        <w:jc w:val="center"/>
        <w:rPr>
          <w:rFonts w:ascii="Century Gothic" w:eastAsia="Calibri" w:hAnsi="Century Gothic" w:cs="Tahoma"/>
          <w:b/>
          <w:sz w:val="22"/>
          <w:szCs w:val="22"/>
          <w:lang w:val="es-ES" w:eastAsia="en-US"/>
        </w:rPr>
      </w:pPr>
      <w:r w:rsidRPr="00C8560B">
        <w:rPr>
          <w:rFonts w:ascii="Century Gothic" w:eastAsia="Calibri" w:hAnsi="Century Gothic" w:cs="Tahoma"/>
          <w:b/>
          <w:sz w:val="22"/>
          <w:szCs w:val="22"/>
          <w:lang w:val="es-ES" w:eastAsia="en-US"/>
        </w:rPr>
        <w:t>Cristian Guillermo León Verduzco</w:t>
      </w:r>
    </w:p>
    <w:p w:rsidR="00C8560B" w:rsidRPr="00C8560B" w:rsidRDefault="00C8560B" w:rsidP="00C8560B">
      <w:pPr>
        <w:jc w:val="center"/>
        <w:rPr>
          <w:rFonts w:ascii="Century Gothic" w:eastAsia="Calibri" w:hAnsi="Century Gothic" w:cs="Tahoma"/>
          <w:sz w:val="22"/>
          <w:szCs w:val="22"/>
          <w:lang w:val="es-ES" w:eastAsia="en-US"/>
        </w:rPr>
      </w:pPr>
      <w:r w:rsidRPr="00C8560B">
        <w:rPr>
          <w:rFonts w:ascii="Century Gothic" w:eastAsia="Calibri" w:hAnsi="Century Gothic" w:cs="Tahoma"/>
          <w:sz w:val="22"/>
          <w:szCs w:val="22"/>
          <w:lang w:val="es-ES" w:eastAsia="en-US"/>
        </w:rPr>
        <w:t>Secretario Técnico y Ejecutivo del Comité de Adquisiciones.</w:t>
      </w:r>
    </w:p>
    <w:p w:rsidR="00C8560B" w:rsidRPr="00C8560B" w:rsidRDefault="00C8560B" w:rsidP="00C8560B">
      <w:pPr>
        <w:jc w:val="center"/>
        <w:rPr>
          <w:rFonts w:ascii="Century Gothic" w:eastAsia="Calibri" w:hAnsi="Century Gothic" w:cs="Tahoma"/>
          <w:sz w:val="22"/>
          <w:szCs w:val="22"/>
          <w:lang w:val="es-ES" w:eastAsia="en-US"/>
        </w:rPr>
      </w:pPr>
      <w:r w:rsidRPr="00C8560B">
        <w:rPr>
          <w:rFonts w:ascii="Century Gothic" w:eastAsia="Calibri" w:hAnsi="Century Gothic" w:cs="Tahoma"/>
          <w:sz w:val="22"/>
          <w:szCs w:val="22"/>
          <w:lang w:val="es-ES" w:eastAsia="en-US"/>
        </w:rPr>
        <w:t>Titular.</w:t>
      </w:r>
    </w:p>
    <w:p w:rsidR="00C8560B" w:rsidRPr="00C8560B" w:rsidRDefault="00C8560B" w:rsidP="00C8560B">
      <w:pPr>
        <w:tabs>
          <w:tab w:val="left" w:pos="3969"/>
        </w:tabs>
        <w:spacing w:after="200" w:line="276" w:lineRule="auto"/>
        <w:jc w:val="both"/>
        <w:rPr>
          <w:rFonts w:ascii="Century Gothic" w:eastAsiaTheme="minorHAnsi" w:hAnsi="Century Gothic" w:cstheme="minorBidi"/>
          <w:sz w:val="18"/>
          <w:szCs w:val="18"/>
          <w:lang w:val="es-ES" w:eastAsia="en-US"/>
        </w:rPr>
      </w:pPr>
    </w:p>
    <w:p w:rsidR="008D0BC5" w:rsidRPr="00A9198E" w:rsidRDefault="008D0BC5" w:rsidP="00C8560B">
      <w:pPr>
        <w:jc w:val="center"/>
        <w:rPr>
          <w:rFonts w:ascii="Century Gothic" w:eastAsia="Calibri" w:hAnsi="Century Gothic" w:cs="Tahoma"/>
          <w:sz w:val="22"/>
          <w:szCs w:val="22"/>
          <w:lang w:val="es-ES" w:eastAsia="en-US"/>
        </w:rPr>
      </w:pPr>
    </w:p>
    <w:sectPr w:rsidR="008D0BC5" w:rsidRPr="00A9198E" w:rsidSect="00162908">
      <w:headerReference w:type="default" r:id="rId13"/>
      <w:footerReference w:type="even" r:id="rId14"/>
      <w:footerReference w:type="default" r:id="rId15"/>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393" w:rsidRDefault="001E0393" w:rsidP="00162908">
      <w:r>
        <w:separator/>
      </w:r>
    </w:p>
  </w:endnote>
  <w:endnote w:type="continuationSeparator" w:id="0">
    <w:p w:rsidR="001E0393" w:rsidRDefault="001E0393"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CF2" w:rsidRDefault="00EC0CF2"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C0CF2" w:rsidRDefault="00EC0CF2"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Content>
      <w:sdt>
        <w:sdtPr>
          <w:id w:val="1728636285"/>
          <w:docPartObj>
            <w:docPartGallery w:val="Page Numbers (Top of Page)"/>
            <w:docPartUnique/>
          </w:docPartObj>
        </w:sdtPr>
        <w:sdtContent>
          <w:p w:rsidR="00EC0CF2" w:rsidRDefault="00EC0CF2">
            <w:pPr>
              <w:pStyle w:val="Piedepgina"/>
              <w:jc w:val="center"/>
            </w:pPr>
          </w:p>
          <w:p w:rsidR="00EC0CF2" w:rsidRPr="0052066C" w:rsidRDefault="00EC0CF2"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Décima Quinta Sesión Ordinaria del 26 </w:t>
            </w:r>
            <w:r w:rsidRPr="0052066C">
              <w:rPr>
                <w:rFonts w:ascii="Century Gothic" w:eastAsiaTheme="minorHAnsi" w:hAnsi="Century Gothic" w:cstheme="minorBidi"/>
                <w:sz w:val="18"/>
                <w:szCs w:val="18"/>
                <w:lang w:val="es-ES"/>
              </w:rPr>
              <w:t xml:space="preserve">de </w:t>
            </w:r>
            <w:r>
              <w:rPr>
                <w:rFonts w:ascii="Century Gothic" w:eastAsiaTheme="minorHAnsi" w:hAnsi="Century Gothic" w:cstheme="minorBidi"/>
                <w:sz w:val="18"/>
                <w:szCs w:val="18"/>
                <w:lang w:val="es-ES"/>
              </w:rPr>
              <w:t xml:space="preserve">Noviembre </w:t>
            </w:r>
            <w:r w:rsidRPr="0052066C">
              <w:rPr>
                <w:rFonts w:ascii="Century Gothic" w:eastAsiaTheme="minorHAnsi" w:hAnsi="Century Gothic" w:cstheme="minorBidi"/>
                <w:sz w:val="18"/>
                <w:szCs w:val="18"/>
                <w:lang w:val="es-ES"/>
              </w:rPr>
              <w:t xml:space="preserve">de 2020. </w:t>
            </w:r>
          </w:p>
          <w:p w:rsidR="00EC0CF2" w:rsidRPr="0052066C" w:rsidRDefault="00EC0CF2"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 </w:t>
            </w:r>
          </w:p>
          <w:p w:rsidR="00EC0CF2" w:rsidRDefault="00EC0CF2">
            <w:pPr>
              <w:pStyle w:val="Piedepgina"/>
              <w:jc w:val="center"/>
            </w:pPr>
          </w:p>
          <w:p w:rsidR="00EC0CF2" w:rsidRDefault="00EC0CF2">
            <w:pPr>
              <w:pStyle w:val="Piedepgina"/>
              <w:jc w:val="center"/>
            </w:pPr>
            <w:r>
              <w:rPr>
                <w:lang w:val="es-ES"/>
              </w:rPr>
              <w:t xml:space="preserve">Página </w:t>
            </w:r>
            <w:r>
              <w:rPr>
                <w:b/>
                <w:bCs/>
              </w:rPr>
              <w:fldChar w:fldCharType="begin"/>
            </w:r>
            <w:r>
              <w:rPr>
                <w:b/>
                <w:bCs/>
              </w:rPr>
              <w:instrText>PAGE</w:instrText>
            </w:r>
            <w:r>
              <w:rPr>
                <w:b/>
                <w:bCs/>
              </w:rPr>
              <w:fldChar w:fldCharType="separate"/>
            </w:r>
            <w:r w:rsidR="00723901">
              <w:rPr>
                <w:b/>
                <w:bCs/>
                <w:noProof/>
              </w:rPr>
              <w:t>36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23901">
              <w:rPr>
                <w:b/>
                <w:bCs/>
                <w:noProof/>
              </w:rPr>
              <w:t>36</w:t>
            </w:r>
            <w:r>
              <w:rPr>
                <w:b/>
                <w:bCs/>
              </w:rPr>
              <w:fldChar w:fldCharType="end"/>
            </w:r>
          </w:p>
        </w:sdtContent>
      </w:sdt>
    </w:sdtContent>
  </w:sdt>
  <w:p w:rsidR="00EC0CF2" w:rsidRDefault="00EC0CF2"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393" w:rsidRDefault="001E0393" w:rsidP="00162908">
      <w:r>
        <w:separator/>
      </w:r>
    </w:p>
  </w:footnote>
  <w:footnote w:type="continuationSeparator" w:id="0">
    <w:p w:rsidR="001E0393" w:rsidRDefault="001E0393"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CF2" w:rsidRDefault="00EC0CF2">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2" name="4 CuadroTexto"/>
                      <wps:cNvSpPr txBox="1"/>
                      <wps:spPr>
                        <a:xfrm>
                          <a:off x="-125780" y="3815619"/>
                          <a:ext cx="7260943" cy="412388"/>
                        </a:xfrm>
                        <a:prstGeom prst="rect">
                          <a:avLst/>
                        </a:prstGeom>
                        <a:solidFill>
                          <a:srgbClr val="F67E1A"/>
                        </a:solidFill>
                      </wps:spPr>
                      <wps:txbx>
                        <w:txbxContent>
                          <w:p w:rsidR="00EC0CF2" w:rsidRDefault="00EC0CF2" w:rsidP="0044530F">
                            <w:pPr>
                              <w:pStyle w:val="NormalWeb"/>
                              <w:spacing w:after="0"/>
                              <w:rPr>
                                <w:rFonts w:asciiTheme="minorHAnsi" w:hAnsi="Calibri" w:cstheme="minorBidi"/>
                                <w:b/>
                                <w:bCs/>
                                <w:color w:val="FFFFFF" w:themeColor="background1"/>
                                <w:kern w:val="24"/>
                              </w:rPr>
                            </w:pPr>
                          </w:p>
                          <w:p w:rsidR="00EC0CF2" w:rsidRPr="0044530F" w:rsidRDefault="00EC0CF2"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EC0CF2" w:rsidRDefault="00EC0CF2" w:rsidP="0044530F">
                      <w:pPr>
                        <w:pStyle w:val="NormalWeb"/>
                        <w:spacing w:after="0"/>
                        <w:rPr>
                          <w:rFonts w:asciiTheme="minorHAnsi" w:hAnsi="Calibri" w:cstheme="minorBidi"/>
                          <w:b/>
                          <w:bCs/>
                          <w:color w:val="FFFFFF" w:themeColor="background1"/>
                          <w:kern w:val="24"/>
                        </w:rPr>
                      </w:pPr>
                    </w:p>
                    <w:p w:rsidR="00EC0CF2" w:rsidRPr="0044530F" w:rsidRDefault="00EC0CF2"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EC0CF2" w:rsidRPr="00793FC2" w:rsidRDefault="00EC0CF2"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DECIMA QUINTA </w:t>
    </w:r>
    <w:r w:rsidRPr="00793FC2">
      <w:rPr>
        <w:rFonts w:ascii="Tahoma" w:hAnsi="Tahoma" w:cs="Tahoma"/>
        <w:sz w:val="18"/>
        <w:szCs w:val="18"/>
        <w:lang w:val="es-ES_tradnl"/>
      </w:rPr>
      <w:t>SESIÓN ORDINARIA</w:t>
    </w:r>
  </w:p>
  <w:p w:rsidR="00EC0CF2" w:rsidRPr="00793FC2" w:rsidRDefault="00EC0CF2"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26</w:t>
    </w:r>
    <w:r w:rsidRPr="00793FC2">
      <w:rPr>
        <w:rFonts w:ascii="Tahoma" w:hAnsi="Tahoma" w:cs="Tahoma"/>
        <w:sz w:val="18"/>
        <w:szCs w:val="18"/>
        <w:lang w:val="es-ES_tradnl"/>
      </w:rPr>
      <w:t xml:space="preserve"> DE </w:t>
    </w:r>
    <w:r>
      <w:rPr>
        <w:rFonts w:ascii="Tahoma" w:hAnsi="Tahoma" w:cs="Tahoma"/>
        <w:sz w:val="18"/>
        <w:szCs w:val="18"/>
        <w:lang w:val="es-ES_tradnl"/>
      </w:rPr>
      <w:t>NOVIEMBRE DE 2020</w:t>
    </w:r>
  </w:p>
  <w:p w:rsidR="00EC0CF2" w:rsidRPr="00261A2A" w:rsidRDefault="00EC0CF2"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804B29"/>
    <w:multiLevelType w:val="hybridMultilevel"/>
    <w:tmpl w:val="752825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D40C47"/>
    <w:multiLevelType w:val="hybridMultilevel"/>
    <w:tmpl w:val="39BC6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FA1DB9"/>
    <w:multiLevelType w:val="hybridMultilevel"/>
    <w:tmpl w:val="F822D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7E49B2"/>
    <w:multiLevelType w:val="hybridMultilevel"/>
    <w:tmpl w:val="09D46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406F"/>
    <w:multiLevelType w:val="hybridMultilevel"/>
    <w:tmpl w:val="535671E6"/>
    <w:lvl w:ilvl="0" w:tplc="23E0C22E">
      <w:start w:val="1"/>
      <w:numFmt w:val="bullet"/>
      <w:lvlText w:val=""/>
      <w:lvlJc w:val="left"/>
      <w:pPr>
        <w:ind w:left="1854" w:hanging="360"/>
      </w:pPr>
      <w:rPr>
        <w:rFonts w:ascii="Symbol" w:hAnsi="Symbol" w:hint="default"/>
        <w:lang w:val="es-MX"/>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B660EA"/>
    <w:multiLevelType w:val="hybridMultilevel"/>
    <w:tmpl w:val="BD528CB6"/>
    <w:lvl w:ilvl="0" w:tplc="B2A01698">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5712299"/>
    <w:multiLevelType w:val="hybridMultilevel"/>
    <w:tmpl w:val="FE7C96FC"/>
    <w:lvl w:ilvl="0" w:tplc="184C7F2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B1D3048"/>
    <w:multiLevelType w:val="hybridMultilevel"/>
    <w:tmpl w:val="DB504C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F97F4D"/>
    <w:multiLevelType w:val="hybridMultilevel"/>
    <w:tmpl w:val="05B2CB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9454582"/>
    <w:multiLevelType w:val="hybridMultilevel"/>
    <w:tmpl w:val="844866A0"/>
    <w:lvl w:ilvl="0" w:tplc="AD6A3A36">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99A1771"/>
    <w:multiLevelType w:val="hybridMultilevel"/>
    <w:tmpl w:val="2708C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48022A"/>
    <w:multiLevelType w:val="hybridMultilevel"/>
    <w:tmpl w:val="07802638"/>
    <w:lvl w:ilvl="0" w:tplc="AEEE5BEC">
      <w:start w:val="2"/>
      <w:numFmt w:val="decimal"/>
      <w:lvlText w:val="%1"/>
      <w:lvlJc w:val="left"/>
      <w:pPr>
        <w:ind w:left="2340" w:hanging="360"/>
      </w:pPr>
      <w:rPr>
        <w:rFonts w:eastAsia="Times New Roman" w:hint="default"/>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9" w15:restartNumberingAfterBreak="0">
    <w:nsid w:val="41411864"/>
    <w:multiLevelType w:val="hybridMultilevel"/>
    <w:tmpl w:val="B3A66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935C9C"/>
    <w:multiLevelType w:val="hybridMultilevel"/>
    <w:tmpl w:val="EE5851F2"/>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25902AA"/>
    <w:multiLevelType w:val="hybridMultilevel"/>
    <w:tmpl w:val="5C28C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5" w15:restartNumberingAfterBreak="0">
    <w:nsid w:val="527A5298"/>
    <w:multiLevelType w:val="hybridMultilevel"/>
    <w:tmpl w:val="E54A0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B22F4A"/>
    <w:multiLevelType w:val="hybridMultilevel"/>
    <w:tmpl w:val="121C1B76"/>
    <w:lvl w:ilvl="0" w:tplc="91E8D78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7F4694E"/>
    <w:multiLevelType w:val="hybridMultilevel"/>
    <w:tmpl w:val="5C583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BA59BD"/>
    <w:multiLevelType w:val="hybridMultilevel"/>
    <w:tmpl w:val="D5966122"/>
    <w:lvl w:ilvl="0" w:tplc="43768DB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EDC58C2"/>
    <w:multiLevelType w:val="hybridMultilevel"/>
    <w:tmpl w:val="A2922D8C"/>
    <w:lvl w:ilvl="0" w:tplc="AE7C590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79490A"/>
    <w:multiLevelType w:val="hybridMultilevel"/>
    <w:tmpl w:val="42529BB0"/>
    <w:lvl w:ilvl="0" w:tplc="7938B8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18B6CAD"/>
    <w:multiLevelType w:val="hybridMultilevel"/>
    <w:tmpl w:val="75B06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163956"/>
    <w:multiLevelType w:val="hybridMultilevel"/>
    <w:tmpl w:val="D02E0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EB75B2"/>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6F35C5"/>
    <w:multiLevelType w:val="hybridMultilevel"/>
    <w:tmpl w:val="32C8A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EF287C"/>
    <w:multiLevelType w:val="hybridMultilevel"/>
    <w:tmpl w:val="A33816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78D66A50"/>
    <w:multiLevelType w:val="hybridMultilevel"/>
    <w:tmpl w:val="C49C3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37299D"/>
    <w:multiLevelType w:val="hybridMultilevel"/>
    <w:tmpl w:val="55668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6506E6"/>
    <w:multiLevelType w:val="hybridMultilevel"/>
    <w:tmpl w:val="788278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C738A8"/>
    <w:multiLevelType w:val="hybridMultilevel"/>
    <w:tmpl w:val="54F6DB8C"/>
    <w:lvl w:ilvl="0" w:tplc="6F2A41B6">
      <w:start w:val="3"/>
      <w:numFmt w:val="decimal"/>
      <w:lvlText w:val="%1"/>
      <w:lvlJc w:val="left"/>
      <w:pPr>
        <w:ind w:left="2700" w:hanging="360"/>
      </w:pPr>
      <w:rPr>
        <w:rFonts w:eastAsia="Times New Roman" w:hint="default"/>
      </w:r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num w:numId="1">
    <w:abstractNumId w:val="10"/>
  </w:num>
  <w:num w:numId="2">
    <w:abstractNumId w:val="24"/>
  </w:num>
  <w:num w:numId="3">
    <w:abstractNumId w:val="42"/>
  </w:num>
  <w:num w:numId="4">
    <w:abstractNumId w:val="3"/>
  </w:num>
  <w:num w:numId="5">
    <w:abstractNumId w:val="35"/>
  </w:num>
  <w:num w:numId="6">
    <w:abstractNumId w:val="1"/>
  </w:num>
  <w:num w:numId="7">
    <w:abstractNumId w:val="38"/>
  </w:num>
  <w:num w:numId="8">
    <w:abstractNumId w:val="22"/>
  </w:num>
  <w:num w:numId="9">
    <w:abstractNumId w:val="0"/>
  </w:num>
  <w:num w:numId="10">
    <w:abstractNumId w:val="2"/>
  </w:num>
  <w:num w:numId="11">
    <w:abstractNumId w:val="29"/>
  </w:num>
  <w:num w:numId="12">
    <w:abstractNumId w:val="23"/>
  </w:num>
  <w:num w:numId="13">
    <w:abstractNumId w:val="17"/>
  </w:num>
  <w:num w:numId="14">
    <w:abstractNumId w:val="41"/>
  </w:num>
  <w:num w:numId="15">
    <w:abstractNumId w:val="9"/>
  </w:num>
  <w:num w:numId="16">
    <w:abstractNumId w:val="16"/>
  </w:num>
  <w:num w:numId="17">
    <w:abstractNumId w:val="28"/>
  </w:num>
  <w:num w:numId="18">
    <w:abstractNumId w:val="12"/>
  </w:num>
  <w:num w:numId="19">
    <w:abstractNumId w:val="25"/>
  </w:num>
  <w:num w:numId="20">
    <w:abstractNumId w:val="33"/>
  </w:num>
  <w:num w:numId="21">
    <w:abstractNumId w:val="36"/>
  </w:num>
  <w:num w:numId="22">
    <w:abstractNumId w:val="6"/>
  </w:num>
  <w:num w:numId="23">
    <w:abstractNumId w:val="19"/>
  </w:num>
  <w:num w:numId="24">
    <w:abstractNumId w:val="27"/>
  </w:num>
  <w:num w:numId="25">
    <w:abstractNumId w:val="4"/>
  </w:num>
  <w:num w:numId="26">
    <w:abstractNumId w:val="21"/>
  </w:num>
  <w:num w:numId="27">
    <w:abstractNumId w:val="14"/>
  </w:num>
  <w:num w:numId="28">
    <w:abstractNumId w:val="31"/>
  </w:num>
  <w:num w:numId="29">
    <w:abstractNumId w:val="26"/>
  </w:num>
  <w:num w:numId="30">
    <w:abstractNumId w:val="18"/>
  </w:num>
  <w:num w:numId="31">
    <w:abstractNumId w:val="20"/>
  </w:num>
  <w:num w:numId="32">
    <w:abstractNumId w:val="30"/>
  </w:num>
  <w:num w:numId="33">
    <w:abstractNumId w:val="43"/>
  </w:num>
  <w:num w:numId="34">
    <w:abstractNumId w:val="32"/>
  </w:num>
  <w:num w:numId="35">
    <w:abstractNumId w:val="7"/>
  </w:num>
  <w:num w:numId="36">
    <w:abstractNumId w:val="45"/>
  </w:num>
  <w:num w:numId="37">
    <w:abstractNumId w:val="40"/>
  </w:num>
  <w:num w:numId="38">
    <w:abstractNumId w:val="5"/>
  </w:num>
  <w:num w:numId="39">
    <w:abstractNumId w:val="44"/>
  </w:num>
  <w:num w:numId="40">
    <w:abstractNumId w:val="34"/>
  </w:num>
  <w:num w:numId="41">
    <w:abstractNumId w:val="15"/>
  </w:num>
  <w:num w:numId="42">
    <w:abstractNumId w:val="8"/>
  </w:num>
  <w:num w:numId="43">
    <w:abstractNumId w:val="39"/>
  </w:num>
  <w:num w:numId="44">
    <w:abstractNumId w:val="13"/>
  </w:num>
  <w:num w:numId="45">
    <w:abstractNumId w:val="37"/>
  </w:num>
  <w:num w:numId="4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337B"/>
    <w:rsid w:val="000066BA"/>
    <w:rsid w:val="00007968"/>
    <w:rsid w:val="00007D4C"/>
    <w:rsid w:val="000137D0"/>
    <w:rsid w:val="00014BC6"/>
    <w:rsid w:val="00014FF6"/>
    <w:rsid w:val="00016964"/>
    <w:rsid w:val="00017D6C"/>
    <w:rsid w:val="00020B88"/>
    <w:rsid w:val="00021432"/>
    <w:rsid w:val="00027BB7"/>
    <w:rsid w:val="0003155E"/>
    <w:rsid w:val="00032791"/>
    <w:rsid w:val="00033025"/>
    <w:rsid w:val="000423F5"/>
    <w:rsid w:val="00043F45"/>
    <w:rsid w:val="000511AB"/>
    <w:rsid w:val="0005296D"/>
    <w:rsid w:val="0005333E"/>
    <w:rsid w:val="00056FB0"/>
    <w:rsid w:val="00057A30"/>
    <w:rsid w:val="0006464D"/>
    <w:rsid w:val="000648CD"/>
    <w:rsid w:val="0007007D"/>
    <w:rsid w:val="0007008C"/>
    <w:rsid w:val="00073199"/>
    <w:rsid w:val="00073649"/>
    <w:rsid w:val="00075B1D"/>
    <w:rsid w:val="00077BAE"/>
    <w:rsid w:val="00080206"/>
    <w:rsid w:val="000821F5"/>
    <w:rsid w:val="000831B1"/>
    <w:rsid w:val="00083D81"/>
    <w:rsid w:val="00085CC5"/>
    <w:rsid w:val="00086C11"/>
    <w:rsid w:val="000873F1"/>
    <w:rsid w:val="00093F47"/>
    <w:rsid w:val="000A18D6"/>
    <w:rsid w:val="000A3017"/>
    <w:rsid w:val="000A4F42"/>
    <w:rsid w:val="000A5211"/>
    <w:rsid w:val="000B12D7"/>
    <w:rsid w:val="000B38C9"/>
    <w:rsid w:val="000B3A88"/>
    <w:rsid w:val="000B6558"/>
    <w:rsid w:val="000B7904"/>
    <w:rsid w:val="000C0F86"/>
    <w:rsid w:val="000C4097"/>
    <w:rsid w:val="000C7C71"/>
    <w:rsid w:val="000D0F22"/>
    <w:rsid w:val="000D530A"/>
    <w:rsid w:val="000D7061"/>
    <w:rsid w:val="000D7F7F"/>
    <w:rsid w:val="000E0839"/>
    <w:rsid w:val="000E555E"/>
    <w:rsid w:val="000E74BF"/>
    <w:rsid w:val="000E7B53"/>
    <w:rsid w:val="000E7E07"/>
    <w:rsid w:val="000F0E53"/>
    <w:rsid w:val="000F22C2"/>
    <w:rsid w:val="000F4087"/>
    <w:rsid w:val="00104135"/>
    <w:rsid w:val="00105BD9"/>
    <w:rsid w:val="00107ADD"/>
    <w:rsid w:val="001150EC"/>
    <w:rsid w:val="0011742E"/>
    <w:rsid w:val="00124432"/>
    <w:rsid w:val="00124F24"/>
    <w:rsid w:val="0012509A"/>
    <w:rsid w:val="001277A1"/>
    <w:rsid w:val="00131CD2"/>
    <w:rsid w:val="001361F0"/>
    <w:rsid w:val="001377A1"/>
    <w:rsid w:val="001409C7"/>
    <w:rsid w:val="00141845"/>
    <w:rsid w:val="001438B2"/>
    <w:rsid w:val="00143BF3"/>
    <w:rsid w:val="00143F16"/>
    <w:rsid w:val="001452D4"/>
    <w:rsid w:val="00152A23"/>
    <w:rsid w:val="001536A8"/>
    <w:rsid w:val="0016287D"/>
    <w:rsid w:val="00162908"/>
    <w:rsid w:val="001644F8"/>
    <w:rsid w:val="00165F08"/>
    <w:rsid w:val="0016799C"/>
    <w:rsid w:val="00171992"/>
    <w:rsid w:val="00171ADC"/>
    <w:rsid w:val="00184E63"/>
    <w:rsid w:val="00187738"/>
    <w:rsid w:val="00190B90"/>
    <w:rsid w:val="00190E59"/>
    <w:rsid w:val="00191C69"/>
    <w:rsid w:val="001955E9"/>
    <w:rsid w:val="001A04EB"/>
    <w:rsid w:val="001A098D"/>
    <w:rsid w:val="001A492F"/>
    <w:rsid w:val="001B0FB7"/>
    <w:rsid w:val="001B2CC3"/>
    <w:rsid w:val="001B337D"/>
    <w:rsid w:val="001B4089"/>
    <w:rsid w:val="001B5906"/>
    <w:rsid w:val="001B5D05"/>
    <w:rsid w:val="001B655D"/>
    <w:rsid w:val="001C1273"/>
    <w:rsid w:val="001C43D1"/>
    <w:rsid w:val="001C521F"/>
    <w:rsid w:val="001C52CA"/>
    <w:rsid w:val="001C6675"/>
    <w:rsid w:val="001C719A"/>
    <w:rsid w:val="001C7476"/>
    <w:rsid w:val="001D0E8E"/>
    <w:rsid w:val="001D0ECB"/>
    <w:rsid w:val="001D7F82"/>
    <w:rsid w:val="001E0393"/>
    <w:rsid w:val="001E3BA5"/>
    <w:rsid w:val="001E6F08"/>
    <w:rsid w:val="001F1549"/>
    <w:rsid w:val="0020083E"/>
    <w:rsid w:val="00203723"/>
    <w:rsid w:val="00205050"/>
    <w:rsid w:val="00205509"/>
    <w:rsid w:val="0020685B"/>
    <w:rsid w:val="00206BE7"/>
    <w:rsid w:val="002073FD"/>
    <w:rsid w:val="00210F3B"/>
    <w:rsid w:val="002123CD"/>
    <w:rsid w:val="00212934"/>
    <w:rsid w:val="00214E23"/>
    <w:rsid w:val="0021593F"/>
    <w:rsid w:val="00217CDB"/>
    <w:rsid w:val="00221273"/>
    <w:rsid w:val="0022193D"/>
    <w:rsid w:val="00221AF2"/>
    <w:rsid w:val="002277CD"/>
    <w:rsid w:val="0023008E"/>
    <w:rsid w:val="0023012F"/>
    <w:rsid w:val="00232872"/>
    <w:rsid w:val="0023360C"/>
    <w:rsid w:val="002352AB"/>
    <w:rsid w:val="00236D8E"/>
    <w:rsid w:val="002401D4"/>
    <w:rsid w:val="00242654"/>
    <w:rsid w:val="00245355"/>
    <w:rsid w:val="00253D48"/>
    <w:rsid w:val="00260FE4"/>
    <w:rsid w:val="00264669"/>
    <w:rsid w:val="0027084E"/>
    <w:rsid w:val="00270ADC"/>
    <w:rsid w:val="00275038"/>
    <w:rsid w:val="00275929"/>
    <w:rsid w:val="00276836"/>
    <w:rsid w:val="002817AE"/>
    <w:rsid w:val="00284060"/>
    <w:rsid w:val="00284D6F"/>
    <w:rsid w:val="00284EE8"/>
    <w:rsid w:val="00285B0A"/>
    <w:rsid w:val="002920D4"/>
    <w:rsid w:val="0029296D"/>
    <w:rsid w:val="002931FF"/>
    <w:rsid w:val="00294398"/>
    <w:rsid w:val="002968F0"/>
    <w:rsid w:val="002A2FC4"/>
    <w:rsid w:val="002A4198"/>
    <w:rsid w:val="002A5B0C"/>
    <w:rsid w:val="002A7296"/>
    <w:rsid w:val="002B15F0"/>
    <w:rsid w:val="002B31E4"/>
    <w:rsid w:val="002C27BC"/>
    <w:rsid w:val="002C327F"/>
    <w:rsid w:val="002C5F95"/>
    <w:rsid w:val="002C6AAC"/>
    <w:rsid w:val="002C7066"/>
    <w:rsid w:val="002D2C5A"/>
    <w:rsid w:val="002D7B8E"/>
    <w:rsid w:val="002E455A"/>
    <w:rsid w:val="002E4E5C"/>
    <w:rsid w:val="002E5858"/>
    <w:rsid w:val="002E6421"/>
    <w:rsid w:val="002F1CE5"/>
    <w:rsid w:val="002F267A"/>
    <w:rsid w:val="002F3309"/>
    <w:rsid w:val="002F61CE"/>
    <w:rsid w:val="00302588"/>
    <w:rsid w:val="003036AB"/>
    <w:rsid w:val="00313683"/>
    <w:rsid w:val="00315CAB"/>
    <w:rsid w:val="00321E40"/>
    <w:rsid w:val="003224E4"/>
    <w:rsid w:val="003230C9"/>
    <w:rsid w:val="00323362"/>
    <w:rsid w:val="00323EB1"/>
    <w:rsid w:val="00327617"/>
    <w:rsid w:val="00330425"/>
    <w:rsid w:val="00330EED"/>
    <w:rsid w:val="00331520"/>
    <w:rsid w:val="00331E4F"/>
    <w:rsid w:val="0033218D"/>
    <w:rsid w:val="00334A64"/>
    <w:rsid w:val="00336824"/>
    <w:rsid w:val="003368A1"/>
    <w:rsid w:val="00336E60"/>
    <w:rsid w:val="00352B0C"/>
    <w:rsid w:val="0035441D"/>
    <w:rsid w:val="00357124"/>
    <w:rsid w:val="00357A99"/>
    <w:rsid w:val="00360570"/>
    <w:rsid w:val="00360D16"/>
    <w:rsid w:val="003612AB"/>
    <w:rsid w:val="00364B75"/>
    <w:rsid w:val="00374EAD"/>
    <w:rsid w:val="00376487"/>
    <w:rsid w:val="003764C4"/>
    <w:rsid w:val="003778BB"/>
    <w:rsid w:val="0038058B"/>
    <w:rsid w:val="00380F2A"/>
    <w:rsid w:val="0038197A"/>
    <w:rsid w:val="00385F27"/>
    <w:rsid w:val="00386C07"/>
    <w:rsid w:val="0039252A"/>
    <w:rsid w:val="00393DC1"/>
    <w:rsid w:val="003942DE"/>
    <w:rsid w:val="003976BD"/>
    <w:rsid w:val="003A3B52"/>
    <w:rsid w:val="003A3E50"/>
    <w:rsid w:val="003A4197"/>
    <w:rsid w:val="003A6F88"/>
    <w:rsid w:val="003A7818"/>
    <w:rsid w:val="003B53BC"/>
    <w:rsid w:val="003B586E"/>
    <w:rsid w:val="003B5894"/>
    <w:rsid w:val="003B67C4"/>
    <w:rsid w:val="003C187A"/>
    <w:rsid w:val="003C18AA"/>
    <w:rsid w:val="003C18EF"/>
    <w:rsid w:val="003C6411"/>
    <w:rsid w:val="003C70FB"/>
    <w:rsid w:val="003D0CB8"/>
    <w:rsid w:val="003D1B52"/>
    <w:rsid w:val="003D1B7B"/>
    <w:rsid w:val="003D1D7E"/>
    <w:rsid w:val="003D3435"/>
    <w:rsid w:val="003D4F4B"/>
    <w:rsid w:val="003D61EA"/>
    <w:rsid w:val="003D721B"/>
    <w:rsid w:val="003E0196"/>
    <w:rsid w:val="003E049F"/>
    <w:rsid w:val="003E78E4"/>
    <w:rsid w:val="003F0464"/>
    <w:rsid w:val="003F0B85"/>
    <w:rsid w:val="003F0FA1"/>
    <w:rsid w:val="003F235D"/>
    <w:rsid w:val="003F5992"/>
    <w:rsid w:val="003F7094"/>
    <w:rsid w:val="0040031C"/>
    <w:rsid w:val="0040246D"/>
    <w:rsid w:val="00403825"/>
    <w:rsid w:val="004045E3"/>
    <w:rsid w:val="00404956"/>
    <w:rsid w:val="00404DB1"/>
    <w:rsid w:val="00410764"/>
    <w:rsid w:val="0041211A"/>
    <w:rsid w:val="00412B98"/>
    <w:rsid w:val="004178AD"/>
    <w:rsid w:val="00417BBB"/>
    <w:rsid w:val="00420C30"/>
    <w:rsid w:val="00423BA6"/>
    <w:rsid w:val="004249F7"/>
    <w:rsid w:val="00425570"/>
    <w:rsid w:val="00427882"/>
    <w:rsid w:val="00430057"/>
    <w:rsid w:val="00431F2B"/>
    <w:rsid w:val="00433722"/>
    <w:rsid w:val="00434E60"/>
    <w:rsid w:val="00436C37"/>
    <w:rsid w:val="004379A4"/>
    <w:rsid w:val="00440288"/>
    <w:rsid w:val="00440EEA"/>
    <w:rsid w:val="0044530F"/>
    <w:rsid w:val="00451D24"/>
    <w:rsid w:val="00452FFB"/>
    <w:rsid w:val="00453A07"/>
    <w:rsid w:val="00453B10"/>
    <w:rsid w:val="00453EE2"/>
    <w:rsid w:val="004543FE"/>
    <w:rsid w:val="00455021"/>
    <w:rsid w:val="0045757A"/>
    <w:rsid w:val="00465BD6"/>
    <w:rsid w:val="00465F38"/>
    <w:rsid w:val="00471955"/>
    <w:rsid w:val="004731C9"/>
    <w:rsid w:val="004736D3"/>
    <w:rsid w:val="00474236"/>
    <w:rsid w:val="00475C60"/>
    <w:rsid w:val="0047674B"/>
    <w:rsid w:val="00483285"/>
    <w:rsid w:val="00483D36"/>
    <w:rsid w:val="00487EF7"/>
    <w:rsid w:val="0049719E"/>
    <w:rsid w:val="004A363A"/>
    <w:rsid w:val="004A4422"/>
    <w:rsid w:val="004A5664"/>
    <w:rsid w:val="004B256C"/>
    <w:rsid w:val="004B2FD4"/>
    <w:rsid w:val="004B51BE"/>
    <w:rsid w:val="004B53E6"/>
    <w:rsid w:val="004B6F84"/>
    <w:rsid w:val="004C3414"/>
    <w:rsid w:val="004C4EDF"/>
    <w:rsid w:val="004C4FAA"/>
    <w:rsid w:val="004D1CAA"/>
    <w:rsid w:val="004D2F28"/>
    <w:rsid w:val="004D5E3F"/>
    <w:rsid w:val="004D6C48"/>
    <w:rsid w:val="004D746C"/>
    <w:rsid w:val="004E0551"/>
    <w:rsid w:val="004E36FD"/>
    <w:rsid w:val="004F0CBA"/>
    <w:rsid w:val="004F1A95"/>
    <w:rsid w:val="004F2173"/>
    <w:rsid w:val="004F2C78"/>
    <w:rsid w:val="004F4856"/>
    <w:rsid w:val="004F6893"/>
    <w:rsid w:val="00500DDE"/>
    <w:rsid w:val="00502106"/>
    <w:rsid w:val="0050474E"/>
    <w:rsid w:val="00506864"/>
    <w:rsid w:val="00506A35"/>
    <w:rsid w:val="00507030"/>
    <w:rsid w:val="005146BB"/>
    <w:rsid w:val="00516ADE"/>
    <w:rsid w:val="0052022A"/>
    <w:rsid w:val="0052066C"/>
    <w:rsid w:val="00526E13"/>
    <w:rsid w:val="00530BF9"/>
    <w:rsid w:val="00536444"/>
    <w:rsid w:val="00542783"/>
    <w:rsid w:val="00545AFA"/>
    <w:rsid w:val="00546095"/>
    <w:rsid w:val="0055112E"/>
    <w:rsid w:val="005517F4"/>
    <w:rsid w:val="00551B59"/>
    <w:rsid w:val="005527A9"/>
    <w:rsid w:val="005528E9"/>
    <w:rsid w:val="005555C8"/>
    <w:rsid w:val="00556A93"/>
    <w:rsid w:val="0056059D"/>
    <w:rsid w:val="00560F45"/>
    <w:rsid w:val="00563935"/>
    <w:rsid w:val="00567395"/>
    <w:rsid w:val="005679C1"/>
    <w:rsid w:val="00567EE3"/>
    <w:rsid w:val="00567EF5"/>
    <w:rsid w:val="005704D5"/>
    <w:rsid w:val="005717D1"/>
    <w:rsid w:val="00571AF5"/>
    <w:rsid w:val="00572B43"/>
    <w:rsid w:val="00574FFB"/>
    <w:rsid w:val="00575236"/>
    <w:rsid w:val="0058001D"/>
    <w:rsid w:val="0058212E"/>
    <w:rsid w:val="005823ED"/>
    <w:rsid w:val="0058243F"/>
    <w:rsid w:val="0058399E"/>
    <w:rsid w:val="00584C18"/>
    <w:rsid w:val="00586379"/>
    <w:rsid w:val="00587D49"/>
    <w:rsid w:val="0059120D"/>
    <w:rsid w:val="0059188E"/>
    <w:rsid w:val="00592171"/>
    <w:rsid w:val="0059409C"/>
    <w:rsid w:val="00596C54"/>
    <w:rsid w:val="005A0796"/>
    <w:rsid w:val="005A0815"/>
    <w:rsid w:val="005A2E93"/>
    <w:rsid w:val="005A3617"/>
    <w:rsid w:val="005A4B39"/>
    <w:rsid w:val="005A7882"/>
    <w:rsid w:val="005B0706"/>
    <w:rsid w:val="005B1EE1"/>
    <w:rsid w:val="005B43B3"/>
    <w:rsid w:val="005B441F"/>
    <w:rsid w:val="005B7510"/>
    <w:rsid w:val="005B7B24"/>
    <w:rsid w:val="005C06DD"/>
    <w:rsid w:val="005C0CA2"/>
    <w:rsid w:val="005C0E08"/>
    <w:rsid w:val="005C3721"/>
    <w:rsid w:val="005C5ACC"/>
    <w:rsid w:val="005C63C1"/>
    <w:rsid w:val="005C78FC"/>
    <w:rsid w:val="005C7B7E"/>
    <w:rsid w:val="005D3A04"/>
    <w:rsid w:val="005D51F1"/>
    <w:rsid w:val="005D56A6"/>
    <w:rsid w:val="005D5ABC"/>
    <w:rsid w:val="005D6973"/>
    <w:rsid w:val="005D6CDF"/>
    <w:rsid w:val="005E7258"/>
    <w:rsid w:val="005E763B"/>
    <w:rsid w:val="005F11DF"/>
    <w:rsid w:val="005F125E"/>
    <w:rsid w:val="005F1BA7"/>
    <w:rsid w:val="005F52AA"/>
    <w:rsid w:val="005F6EBA"/>
    <w:rsid w:val="0060391B"/>
    <w:rsid w:val="006044DF"/>
    <w:rsid w:val="006075AF"/>
    <w:rsid w:val="0061078F"/>
    <w:rsid w:val="00611850"/>
    <w:rsid w:val="00613082"/>
    <w:rsid w:val="00615857"/>
    <w:rsid w:val="00615BF6"/>
    <w:rsid w:val="00615E9B"/>
    <w:rsid w:val="006254A5"/>
    <w:rsid w:val="00625F5B"/>
    <w:rsid w:val="00630452"/>
    <w:rsid w:val="0063060F"/>
    <w:rsid w:val="00636A0B"/>
    <w:rsid w:val="006379A5"/>
    <w:rsid w:val="00637DFD"/>
    <w:rsid w:val="0064045F"/>
    <w:rsid w:val="006434BD"/>
    <w:rsid w:val="00643D4E"/>
    <w:rsid w:val="006444A5"/>
    <w:rsid w:val="00644F03"/>
    <w:rsid w:val="006472C8"/>
    <w:rsid w:val="00647E69"/>
    <w:rsid w:val="00653999"/>
    <w:rsid w:val="00653ED7"/>
    <w:rsid w:val="00656440"/>
    <w:rsid w:val="006616C5"/>
    <w:rsid w:val="0066520A"/>
    <w:rsid w:val="00665E6F"/>
    <w:rsid w:val="0066614B"/>
    <w:rsid w:val="00666813"/>
    <w:rsid w:val="00666E69"/>
    <w:rsid w:val="00666F60"/>
    <w:rsid w:val="0067213D"/>
    <w:rsid w:val="0067330C"/>
    <w:rsid w:val="0067657C"/>
    <w:rsid w:val="00681973"/>
    <w:rsid w:val="00686521"/>
    <w:rsid w:val="00687F53"/>
    <w:rsid w:val="006900B8"/>
    <w:rsid w:val="00690CFA"/>
    <w:rsid w:val="00690F25"/>
    <w:rsid w:val="00693228"/>
    <w:rsid w:val="0069386D"/>
    <w:rsid w:val="006A1038"/>
    <w:rsid w:val="006A2033"/>
    <w:rsid w:val="006A3348"/>
    <w:rsid w:val="006A7A13"/>
    <w:rsid w:val="006B228A"/>
    <w:rsid w:val="006B36CA"/>
    <w:rsid w:val="006B40CB"/>
    <w:rsid w:val="006B75EB"/>
    <w:rsid w:val="006C10E1"/>
    <w:rsid w:val="006C7CA3"/>
    <w:rsid w:val="006D0FF9"/>
    <w:rsid w:val="006D1AA3"/>
    <w:rsid w:val="006D4076"/>
    <w:rsid w:val="006D50B4"/>
    <w:rsid w:val="006D604B"/>
    <w:rsid w:val="006D78AA"/>
    <w:rsid w:val="006E358B"/>
    <w:rsid w:val="006E3D57"/>
    <w:rsid w:val="006E6E9A"/>
    <w:rsid w:val="006F03BA"/>
    <w:rsid w:val="006F640C"/>
    <w:rsid w:val="006F7DC1"/>
    <w:rsid w:val="00700EFF"/>
    <w:rsid w:val="007053BE"/>
    <w:rsid w:val="007064B4"/>
    <w:rsid w:val="00707054"/>
    <w:rsid w:val="00712413"/>
    <w:rsid w:val="00714089"/>
    <w:rsid w:val="00715C37"/>
    <w:rsid w:val="00721A0D"/>
    <w:rsid w:val="00723380"/>
    <w:rsid w:val="00723901"/>
    <w:rsid w:val="00724590"/>
    <w:rsid w:val="0073194D"/>
    <w:rsid w:val="0073245A"/>
    <w:rsid w:val="0073336B"/>
    <w:rsid w:val="00734006"/>
    <w:rsid w:val="00734347"/>
    <w:rsid w:val="00743107"/>
    <w:rsid w:val="007449A6"/>
    <w:rsid w:val="0074512B"/>
    <w:rsid w:val="00745C2E"/>
    <w:rsid w:val="00745D01"/>
    <w:rsid w:val="007476BD"/>
    <w:rsid w:val="00747A8E"/>
    <w:rsid w:val="0075211C"/>
    <w:rsid w:val="00755674"/>
    <w:rsid w:val="00756581"/>
    <w:rsid w:val="00757BB5"/>
    <w:rsid w:val="0076463A"/>
    <w:rsid w:val="00767B43"/>
    <w:rsid w:val="007720D3"/>
    <w:rsid w:val="0077260C"/>
    <w:rsid w:val="007764CE"/>
    <w:rsid w:val="00776615"/>
    <w:rsid w:val="00780256"/>
    <w:rsid w:val="00780516"/>
    <w:rsid w:val="007867E5"/>
    <w:rsid w:val="00786E3A"/>
    <w:rsid w:val="0079293C"/>
    <w:rsid w:val="00794528"/>
    <w:rsid w:val="007958C7"/>
    <w:rsid w:val="007966CD"/>
    <w:rsid w:val="007A16DA"/>
    <w:rsid w:val="007A4F82"/>
    <w:rsid w:val="007A5D20"/>
    <w:rsid w:val="007A78F8"/>
    <w:rsid w:val="007B345E"/>
    <w:rsid w:val="007C5EB2"/>
    <w:rsid w:val="007D1560"/>
    <w:rsid w:val="007D4EBE"/>
    <w:rsid w:val="007D7729"/>
    <w:rsid w:val="007E0657"/>
    <w:rsid w:val="007E1A22"/>
    <w:rsid w:val="007E229F"/>
    <w:rsid w:val="007E2FF1"/>
    <w:rsid w:val="007E40C8"/>
    <w:rsid w:val="007F3DA1"/>
    <w:rsid w:val="007F3F4A"/>
    <w:rsid w:val="007F50D3"/>
    <w:rsid w:val="007F74BD"/>
    <w:rsid w:val="008032B8"/>
    <w:rsid w:val="00803A03"/>
    <w:rsid w:val="00807916"/>
    <w:rsid w:val="008115D6"/>
    <w:rsid w:val="008118C7"/>
    <w:rsid w:val="00814552"/>
    <w:rsid w:val="008145DF"/>
    <w:rsid w:val="00815C8D"/>
    <w:rsid w:val="00817BDE"/>
    <w:rsid w:val="00817C1D"/>
    <w:rsid w:val="00817E57"/>
    <w:rsid w:val="00820181"/>
    <w:rsid w:val="00822EE6"/>
    <w:rsid w:val="00827DE6"/>
    <w:rsid w:val="00835EF2"/>
    <w:rsid w:val="0083662F"/>
    <w:rsid w:val="0084012A"/>
    <w:rsid w:val="00841615"/>
    <w:rsid w:val="00842D27"/>
    <w:rsid w:val="00843023"/>
    <w:rsid w:val="00850283"/>
    <w:rsid w:val="00850BFC"/>
    <w:rsid w:val="00851EA4"/>
    <w:rsid w:val="0085368C"/>
    <w:rsid w:val="00857F3B"/>
    <w:rsid w:val="008630A9"/>
    <w:rsid w:val="00863C3C"/>
    <w:rsid w:val="00864BCF"/>
    <w:rsid w:val="00867DEF"/>
    <w:rsid w:val="008720AE"/>
    <w:rsid w:val="00873708"/>
    <w:rsid w:val="0087458A"/>
    <w:rsid w:val="00876663"/>
    <w:rsid w:val="00880284"/>
    <w:rsid w:val="00881F5D"/>
    <w:rsid w:val="008844AF"/>
    <w:rsid w:val="00885AF4"/>
    <w:rsid w:val="00892315"/>
    <w:rsid w:val="008967F2"/>
    <w:rsid w:val="008A02CB"/>
    <w:rsid w:val="008A44E5"/>
    <w:rsid w:val="008A4F06"/>
    <w:rsid w:val="008A5ECC"/>
    <w:rsid w:val="008A61B3"/>
    <w:rsid w:val="008A6FEF"/>
    <w:rsid w:val="008B4946"/>
    <w:rsid w:val="008B561C"/>
    <w:rsid w:val="008C2476"/>
    <w:rsid w:val="008C316F"/>
    <w:rsid w:val="008C37CD"/>
    <w:rsid w:val="008C768D"/>
    <w:rsid w:val="008D0BC5"/>
    <w:rsid w:val="008D2D16"/>
    <w:rsid w:val="008D5918"/>
    <w:rsid w:val="008D67C8"/>
    <w:rsid w:val="008D6C97"/>
    <w:rsid w:val="008D72AD"/>
    <w:rsid w:val="008E03BA"/>
    <w:rsid w:val="008E388A"/>
    <w:rsid w:val="008E4335"/>
    <w:rsid w:val="008E652C"/>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3035"/>
    <w:rsid w:val="009249BF"/>
    <w:rsid w:val="0092582C"/>
    <w:rsid w:val="00925BFC"/>
    <w:rsid w:val="009302D5"/>
    <w:rsid w:val="00932441"/>
    <w:rsid w:val="00933CB4"/>
    <w:rsid w:val="00934DE8"/>
    <w:rsid w:val="00935319"/>
    <w:rsid w:val="009440FB"/>
    <w:rsid w:val="009453A1"/>
    <w:rsid w:val="00946A5A"/>
    <w:rsid w:val="00946E98"/>
    <w:rsid w:val="00950B09"/>
    <w:rsid w:val="00955D72"/>
    <w:rsid w:val="009571F9"/>
    <w:rsid w:val="0095735E"/>
    <w:rsid w:val="009616FC"/>
    <w:rsid w:val="00961E8B"/>
    <w:rsid w:val="00963FF0"/>
    <w:rsid w:val="009646FB"/>
    <w:rsid w:val="00964CD0"/>
    <w:rsid w:val="0096533F"/>
    <w:rsid w:val="00966678"/>
    <w:rsid w:val="0097148E"/>
    <w:rsid w:val="00971E9B"/>
    <w:rsid w:val="00972953"/>
    <w:rsid w:val="00973D2F"/>
    <w:rsid w:val="00976F70"/>
    <w:rsid w:val="00977FC9"/>
    <w:rsid w:val="00981ACA"/>
    <w:rsid w:val="00983E3F"/>
    <w:rsid w:val="00986FDF"/>
    <w:rsid w:val="00987491"/>
    <w:rsid w:val="00987B76"/>
    <w:rsid w:val="00993EF6"/>
    <w:rsid w:val="00994002"/>
    <w:rsid w:val="00994310"/>
    <w:rsid w:val="00995B14"/>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E7C19"/>
    <w:rsid w:val="009F4A8E"/>
    <w:rsid w:val="009F65BC"/>
    <w:rsid w:val="00A0043B"/>
    <w:rsid w:val="00A00BC8"/>
    <w:rsid w:val="00A05D90"/>
    <w:rsid w:val="00A10E2D"/>
    <w:rsid w:val="00A13759"/>
    <w:rsid w:val="00A14372"/>
    <w:rsid w:val="00A219F3"/>
    <w:rsid w:val="00A22BBD"/>
    <w:rsid w:val="00A232AE"/>
    <w:rsid w:val="00A246D8"/>
    <w:rsid w:val="00A259B3"/>
    <w:rsid w:val="00A2611F"/>
    <w:rsid w:val="00A26316"/>
    <w:rsid w:val="00A30667"/>
    <w:rsid w:val="00A3199E"/>
    <w:rsid w:val="00A32EDF"/>
    <w:rsid w:val="00A3308B"/>
    <w:rsid w:val="00A335B4"/>
    <w:rsid w:val="00A36EFD"/>
    <w:rsid w:val="00A3760D"/>
    <w:rsid w:val="00A42CC4"/>
    <w:rsid w:val="00A44EEA"/>
    <w:rsid w:val="00A52DD4"/>
    <w:rsid w:val="00A539D2"/>
    <w:rsid w:val="00A54C90"/>
    <w:rsid w:val="00A55E81"/>
    <w:rsid w:val="00A56C1E"/>
    <w:rsid w:val="00A605D9"/>
    <w:rsid w:val="00A62AA2"/>
    <w:rsid w:val="00A6363A"/>
    <w:rsid w:val="00A63BDC"/>
    <w:rsid w:val="00A67BF7"/>
    <w:rsid w:val="00A749E0"/>
    <w:rsid w:val="00A75261"/>
    <w:rsid w:val="00A765F9"/>
    <w:rsid w:val="00A7781F"/>
    <w:rsid w:val="00A86BEC"/>
    <w:rsid w:val="00A870B1"/>
    <w:rsid w:val="00A9072E"/>
    <w:rsid w:val="00A91740"/>
    <w:rsid w:val="00A9198E"/>
    <w:rsid w:val="00A95804"/>
    <w:rsid w:val="00A95899"/>
    <w:rsid w:val="00A95E5D"/>
    <w:rsid w:val="00A979F0"/>
    <w:rsid w:val="00AA1074"/>
    <w:rsid w:val="00AA2514"/>
    <w:rsid w:val="00AA26D5"/>
    <w:rsid w:val="00AA2C3A"/>
    <w:rsid w:val="00AB07AA"/>
    <w:rsid w:val="00AB0C3C"/>
    <w:rsid w:val="00AB16E7"/>
    <w:rsid w:val="00AB2121"/>
    <w:rsid w:val="00AB2B36"/>
    <w:rsid w:val="00AB5191"/>
    <w:rsid w:val="00AB5E6D"/>
    <w:rsid w:val="00AB632E"/>
    <w:rsid w:val="00AC0F4C"/>
    <w:rsid w:val="00AC3EA9"/>
    <w:rsid w:val="00AC558F"/>
    <w:rsid w:val="00AC5A1F"/>
    <w:rsid w:val="00AC5F7C"/>
    <w:rsid w:val="00AC6FA8"/>
    <w:rsid w:val="00AD1807"/>
    <w:rsid w:val="00AD3358"/>
    <w:rsid w:val="00AD49AC"/>
    <w:rsid w:val="00AD4C8B"/>
    <w:rsid w:val="00AD515E"/>
    <w:rsid w:val="00AD651E"/>
    <w:rsid w:val="00AE033B"/>
    <w:rsid w:val="00AE0676"/>
    <w:rsid w:val="00AE1D33"/>
    <w:rsid w:val="00AF1C4B"/>
    <w:rsid w:val="00AF2267"/>
    <w:rsid w:val="00AF272B"/>
    <w:rsid w:val="00B00833"/>
    <w:rsid w:val="00B0229E"/>
    <w:rsid w:val="00B06794"/>
    <w:rsid w:val="00B11761"/>
    <w:rsid w:val="00B12496"/>
    <w:rsid w:val="00B17D32"/>
    <w:rsid w:val="00B221F6"/>
    <w:rsid w:val="00B26785"/>
    <w:rsid w:val="00B30D83"/>
    <w:rsid w:val="00B31001"/>
    <w:rsid w:val="00B31028"/>
    <w:rsid w:val="00B32072"/>
    <w:rsid w:val="00B346CC"/>
    <w:rsid w:val="00B36DEC"/>
    <w:rsid w:val="00B442A3"/>
    <w:rsid w:val="00B44647"/>
    <w:rsid w:val="00B44EF1"/>
    <w:rsid w:val="00B4513B"/>
    <w:rsid w:val="00B47392"/>
    <w:rsid w:val="00B47A13"/>
    <w:rsid w:val="00B5205E"/>
    <w:rsid w:val="00B528AE"/>
    <w:rsid w:val="00B55F2F"/>
    <w:rsid w:val="00B5631C"/>
    <w:rsid w:val="00B565A6"/>
    <w:rsid w:val="00B575D7"/>
    <w:rsid w:val="00B57668"/>
    <w:rsid w:val="00B57736"/>
    <w:rsid w:val="00B60826"/>
    <w:rsid w:val="00B62609"/>
    <w:rsid w:val="00B6269E"/>
    <w:rsid w:val="00B62794"/>
    <w:rsid w:val="00B645DF"/>
    <w:rsid w:val="00B659EC"/>
    <w:rsid w:val="00B6677E"/>
    <w:rsid w:val="00B66A64"/>
    <w:rsid w:val="00B73CAB"/>
    <w:rsid w:val="00B74FA7"/>
    <w:rsid w:val="00B76DE8"/>
    <w:rsid w:val="00B80598"/>
    <w:rsid w:val="00B824D4"/>
    <w:rsid w:val="00B833F6"/>
    <w:rsid w:val="00B87786"/>
    <w:rsid w:val="00B87866"/>
    <w:rsid w:val="00B905CF"/>
    <w:rsid w:val="00B915AA"/>
    <w:rsid w:val="00B92DD2"/>
    <w:rsid w:val="00B9370A"/>
    <w:rsid w:val="00B93B7F"/>
    <w:rsid w:val="00B93F9D"/>
    <w:rsid w:val="00B95A5C"/>
    <w:rsid w:val="00B96729"/>
    <w:rsid w:val="00B967AE"/>
    <w:rsid w:val="00BA2D44"/>
    <w:rsid w:val="00BA3C96"/>
    <w:rsid w:val="00BA58E1"/>
    <w:rsid w:val="00BB2C3B"/>
    <w:rsid w:val="00BB3AB2"/>
    <w:rsid w:val="00BB5EE4"/>
    <w:rsid w:val="00BB6B89"/>
    <w:rsid w:val="00BC2A34"/>
    <w:rsid w:val="00BC3888"/>
    <w:rsid w:val="00BC40A2"/>
    <w:rsid w:val="00BC5B40"/>
    <w:rsid w:val="00BC67B7"/>
    <w:rsid w:val="00BC7D24"/>
    <w:rsid w:val="00BD0D22"/>
    <w:rsid w:val="00BD1B52"/>
    <w:rsid w:val="00BD36E9"/>
    <w:rsid w:val="00BD46C2"/>
    <w:rsid w:val="00BE2E7F"/>
    <w:rsid w:val="00BE3914"/>
    <w:rsid w:val="00BE3F44"/>
    <w:rsid w:val="00BE527F"/>
    <w:rsid w:val="00BE5BAE"/>
    <w:rsid w:val="00BE6BC4"/>
    <w:rsid w:val="00BE7A5A"/>
    <w:rsid w:val="00BE7C32"/>
    <w:rsid w:val="00BF0552"/>
    <w:rsid w:val="00BF205F"/>
    <w:rsid w:val="00BF274F"/>
    <w:rsid w:val="00BF4A3C"/>
    <w:rsid w:val="00BF4B86"/>
    <w:rsid w:val="00C0038C"/>
    <w:rsid w:val="00C05337"/>
    <w:rsid w:val="00C05546"/>
    <w:rsid w:val="00C06ED3"/>
    <w:rsid w:val="00C07C68"/>
    <w:rsid w:val="00C1593B"/>
    <w:rsid w:val="00C17891"/>
    <w:rsid w:val="00C200FF"/>
    <w:rsid w:val="00C20623"/>
    <w:rsid w:val="00C2168A"/>
    <w:rsid w:val="00C26712"/>
    <w:rsid w:val="00C27EE2"/>
    <w:rsid w:val="00C337D3"/>
    <w:rsid w:val="00C34828"/>
    <w:rsid w:val="00C41511"/>
    <w:rsid w:val="00C467CA"/>
    <w:rsid w:val="00C47E8D"/>
    <w:rsid w:val="00C5162E"/>
    <w:rsid w:val="00C527DF"/>
    <w:rsid w:val="00C539D9"/>
    <w:rsid w:val="00C53A5E"/>
    <w:rsid w:val="00C53A87"/>
    <w:rsid w:val="00C53AB5"/>
    <w:rsid w:val="00C54B22"/>
    <w:rsid w:val="00C554AC"/>
    <w:rsid w:val="00C55837"/>
    <w:rsid w:val="00C612B5"/>
    <w:rsid w:val="00C62F10"/>
    <w:rsid w:val="00C63953"/>
    <w:rsid w:val="00C65017"/>
    <w:rsid w:val="00C6624A"/>
    <w:rsid w:val="00C67879"/>
    <w:rsid w:val="00C67CA5"/>
    <w:rsid w:val="00C777DC"/>
    <w:rsid w:val="00C807BC"/>
    <w:rsid w:val="00C82806"/>
    <w:rsid w:val="00C83445"/>
    <w:rsid w:val="00C8560B"/>
    <w:rsid w:val="00C93465"/>
    <w:rsid w:val="00C97195"/>
    <w:rsid w:val="00CA1EA3"/>
    <w:rsid w:val="00CA54F3"/>
    <w:rsid w:val="00CB13CF"/>
    <w:rsid w:val="00CB3469"/>
    <w:rsid w:val="00CB3FB4"/>
    <w:rsid w:val="00CB4D55"/>
    <w:rsid w:val="00CB6AF1"/>
    <w:rsid w:val="00CB763E"/>
    <w:rsid w:val="00CC264C"/>
    <w:rsid w:val="00CC28B2"/>
    <w:rsid w:val="00CC48A5"/>
    <w:rsid w:val="00CC60CF"/>
    <w:rsid w:val="00CC623C"/>
    <w:rsid w:val="00CD0137"/>
    <w:rsid w:val="00CD1101"/>
    <w:rsid w:val="00CD27D9"/>
    <w:rsid w:val="00CD4A18"/>
    <w:rsid w:val="00CE1138"/>
    <w:rsid w:val="00CE26A1"/>
    <w:rsid w:val="00CE3BF5"/>
    <w:rsid w:val="00CE5FEB"/>
    <w:rsid w:val="00CE601A"/>
    <w:rsid w:val="00CF13B2"/>
    <w:rsid w:val="00CF1B58"/>
    <w:rsid w:val="00CF1CCE"/>
    <w:rsid w:val="00CF51E0"/>
    <w:rsid w:val="00CF5231"/>
    <w:rsid w:val="00CF6E79"/>
    <w:rsid w:val="00CF7B23"/>
    <w:rsid w:val="00CF7D6C"/>
    <w:rsid w:val="00D00526"/>
    <w:rsid w:val="00D00B83"/>
    <w:rsid w:val="00D01BCC"/>
    <w:rsid w:val="00D01D59"/>
    <w:rsid w:val="00D12A97"/>
    <w:rsid w:val="00D13C36"/>
    <w:rsid w:val="00D16169"/>
    <w:rsid w:val="00D16B80"/>
    <w:rsid w:val="00D17C99"/>
    <w:rsid w:val="00D17D7B"/>
    <w:rsid w:val="00D208EE"/>
    <w:rsid w:val="00D23D3B"/>
    <w:rsid w:val="00D24089"/>
    <w:rsid w:val="00D260AA"/>
    <w:rsid w:val="00D26A7B"/>
    <w:rsid w:val="00D329D1"/>
    <w:rsid w:val="00D368B9"/>
    <w:rsid w:val="00D37356"/>
    <w:rsid w:val="00D40C21"/>
    <w:rsid w:val="00D413A8"/>
    <w:rsid w:val="00D42AE3"/>
    <w:rsid w:val="00D455EB"/>
    <w:rsid w:val="00D4635D"/>
    <w:rsid w:val="00D464FF"/>
    <w:rsid w:val="00D47656"/>
    <w:rsid w:val="00D4793F"/>
    <w:rsid w:val="00D47C2B"/>
    <w:rsid w:val="00D52902"/>
    <w:rsid w:val="00D55E7C"/>
    <w:rsid w:val="00D61FB4"/>
    <w:rsid w:val="00D649CB"/>
    <w:rsid w:val="00D67E47"/>
    <w:rsid w:val="00D76048"/>
    <w:rsid w:val="00D7629A"/>
    <w:rsid w:val="00D81F3C"/>
    <w:rsid w:val="00D96967"/>
    <w:rsid w:val="00D96B77"/>
    <w:rsid w:val="00D97E66"/>
    <w:rsid w:val="00DA03DE"/>
    <w:rsid w:val="00DA2157"/>
    <w:rsid w:val="00DA3167"/>
    <w:rsid w:val="00DA4E3D"/>
    <w:rsid w:val="00DA5895"/>
    <w:rsid w:val="00DB4961"/>
    <w:rsid w:val="00DC6A7D"/>
    <w:rsid w:val="00DC743A"/>
    <w:rsid w:val="00DD101F"/>
    <w:rsid w:val="00DD174A"/>
    <w:rsid w:val="00DD275A"/>
    <w:rsid w:val="00DD2A28"/>
    <w:rsid w:val="00DD3B0E"/>
    <w:rsid w:val="00DD6105"/>
    <w:rsid w:val="00DD72CF"/>
    <w:rsid w:val="00DE091D"/>
    <w:rsid w:val="00DE2449"/>
    <w:rsid w:val="00DE2C0B"/>
    <w:rsid w:val="00DE3997"/>
    <w:rsid w:val="00DE51BF"/>
    <w:rsid w:val="00DE5337"/>
    <w:rsid w:val="00DE636C"/>
    <w:rsid w:val="00DF0306"/>
    <w:rsid w:val="00DF05B0"/>
    <w:rsid w:val="00DF17B6"/>
    <w:rsid w:val="00DF4B5A"/>
    <w:rsid w:val="00DF747B"/>
    <w:rsid w:val="00E02FB8"/>
    <w:rsid w:val="00E0451C"/>
    <w:rsid w:val="00E04DBA"/>
    <w:rsid w:val="00E060C1"/>
    <w:rsid w:val="00E1199D"/>
    <w:rsid w:val="00E12B62"/>
    <w:rsid w:val="00E13797"/>
    <w:rsid w:val="00E13D92"/>
    <w:rsid w:val="00E14923"/>
    <w:rsid w:val="00E20298"/>
    <w:rsid w:val="00E23324"/>
    <w:rsid w:val="00E254CD"/>
    <w:rsid w:val="00E277DE"/>
    <w:rsid w:val="00E300E0"/>
    <w:rsid w:val="00E3498C"/>
    <w:rsid w:val="00E40A16"/>
    <w:rsid w:val="00E45BE8"/>
    <w:rsid w:val="00E46674"/>
    <w:rsid w:val="00E46CBE"/>
    <w:rsid w:val="00E505ED"/>
    <w:rsid w:val="00E54099"/>
    <w:rsid w:val="00E55B2E"/>
    <w:rsid w:val="00E56949"/>
    <w:rsid w:val="00E63964"/>
    <w:rsid w:val="00E63E25"/>
    <w:rsid w:val="00E64642"/>
    <w:rsid w:val="00E64ACE"/>
    <w:rsid w:val="00E65943"/>
    <w:rsid w:val="00E65A86"/>
    <w:rsid w:val="00E6694C"/>
    <w:rsid w:val="00E720EB"/>
    <w:rsid w:val="00E75895"/>
    <w:rsid w:val="00E77199"/>
    <w:rsid w:val="00E776D0"/>
    <w:rsid w:val="00E81075"/>
    <w:rsid w:val="00E83A11"/>
    <w:rsid w:val="00E84308"/>
    <w:rsid w:val="00E8506A"/>
    <w:rsid w:val="00E866A0"/>
    <w:rsid w:val="00E93612"/>
    <w:rsid w:val="00E948F8"/>
    <w:rsid w:val="00E9674A"/>
    <w:rsid w:val="00E97629"/>
    <w:rsid w:val="00EA1D86"/>
    <w:rsid w:val="00EA279C"/>
    <w:rsid w:val="00EA3EB6"/>
    <w:rsid w:val="00EA4474"/>
    <w:rsid w:val="00EA4DAA"/>
    <w:rsid w:val="00EA5CEF"/>
    <w:rsid w:val="00EA6601"/>
    <w:rsid w:val="00EB1D64"/>
    <w:rsid w:val="00EB25E5"/>
    <w:rsid w:val="00EB3B7C"/>
    <w:rsid w:val="00EB6B0F"/>
    <w:rsid w:val="00EB7E5A"/>
    <w:rsid w:val="00EC0CF2"/>
    <w:rsid w:val="00EC13B0"/>
    <w:rsid w:val="00EC3BB1"/>
    <w:rsid w:val="00EC6F8E"/>
    <w:rsid w:val="00EC7EEA"/>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031D"/>
    <w:rsid w:val="00F31F00"/>
    <w:rsid w:val="00F32DA4"/>
    <w:rsid w:val="00F33CF0"/>
    <w:rsid w:val="00F34CB6"/>
    <w:rsid w:val="00F34E02"/>
    <w:rsid w:val="00F34ECF"/>
    <w:rsid w:val="00F36349"/>
    <w:rsid w:val="00F3694F"/>
    <w:rsid w:val="00F37FC3"/>
    <w:rsid w:val="00F42CE2"/>
    <w:rsid w:val="00F47311"/>
    <w:rsid w:val="00F47E44"/>
    <w:rsid w:val="00F5071B"/>
    <w:rsid w:val="00F5412B"/>
    <w:rsid w:val="00F56203"/>
    <w:rsid w:val="00F602AC"/>
    <w:rsid w:val="00F60C76"/>
    <w:rsid w:val="00F61BFE"/>
    <w:rsid w:val="00F62F4A"/>
    <w:rsid w:val="00F63EC9"/>
    <w:rsid w:val="00F64993"/>
    <w:rsid w:val="00F64D4E"/>
    <w:rsid w:val="00F64F66"/>
    <w:rsid w:val="00F661FD"/>
    <w:rsid w:val="00F74D41"/>
    <w:rsid w:val="00F820D3"/>
    <w:rsid w:val="00F904C0"/>
    <w:rsid w:val="00F91AE3"/>
    <w:rsid w:val="00F93841"/>
    <w:rsid w:val="00F93BA1"/>
    <w:rsid w:val="00F963A4"/>
    <w:rsid w:val="00FA09B3"/>
    <w:rsid w:val="00FA1242"/>
    <w:rsid w:val="00FA2C81"/>
    <w:rsid w:val="00FA413F"/>
    <w:rsid w:val="00FA7ADF"/>
    <w:rsid w:val="00FA7D26"/>
    <w:rsid w:val="00FB23AF"/>
    <w:rsid w:val="00FB34A1"/>
    <w:rsid w:val="00FB4BF9"/>
    <w:rsid w:val="00FB50E5"/>
    <w:rsid w:val="00FB6FFE"/>
    <w:rsid w:val="00FC05D6"/>
    <w:rsid w:val="00FC2B24"/>
    <w:rsid w:val="00FD2B11"/>
    <w:rsid w:val="00FD42CB"/>
    <w:rsid w:val="00FD4AD0"/>
    <w:rsid w:val="00FD5B67"/>
    <w:rsid w:val="00FD69B1"/>
    <w:rsid w:val="00FE193D"/>
    <w:rsid w:val="00FE1950"/>
    <w:rsid w:val="00FE30AB"/>
    <w:rsid w:val="00FE4500"/>
    <w:rsid w:val="00FE6C3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3DB82A-464E-4E3D-94F6-2D377E6D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59"/>
    <w:rsid w:val="005717D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59"/>
    <w:rsid w:val="00BE391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757B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AB16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3A3E50"/>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EA1D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DD10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FB4BF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
    <w:name w:val="Tabla con cuadrícula141"/>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3">
    <w:name w:val="Tabla con cuadrícula143"/>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4">
    <w:name w:val="Tabla con cuadrícula144"/>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5">
    <w:name w:val="Tabla con cuadrícula145"/>
    <w:basedOn w:val="Tablanormal"/>
    <w:next w:val="Tablaconcuadrcula"/>
    <w:uiPriority w:val="39"/>
    <w:rsid w:val="00423BA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6">
    <w:name w:val="Tabla con cuadrícula146"/>
    <w:basedOn w:val="Tablanormal"/>
    <w:next w:val="Tablaconcuadrcula"/>
    <w:uiPriority w:val="39"/>
    <w:rsid w:val="005A788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668897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388461830">
      <w:bodyDiv w:val="1"/>
      <w:marLeft w:val="0"/>
      <w:marRight w:val="0"/>
      <w:marTop w:val="0"/>
      <w:marBottom w:val="0"/>
      <w:divBdr>
        <w:top w:val="none" w:sz="0" w:space="0" w:color="auto"/>
        <w:left w:val="none" w:sz="0" w:space="0" w:color="auto"/>
        <w:bottom w:val="none" w:sz="0" w:space="0" w:color="auto"/>
        <w:right w:val="none" w:sz="0" w:space="0" w:color="auto"/>
      </w:divBdr>
    </w:div>
    <w:div w:id="390151709">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53349240">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828965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4161398">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08065769">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187706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6004732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862515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5352186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48487781">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11529950">
      <w:bodyDiv w:val="1"/>
      <w:marLeft w:val="0"/>
      <w:marRight w:val="0"/>
      <w:marTop w:val="0"/>
      <w:marBottom w:val="0"/>
      <w:divBdr>
        <w:top w:val="none" w:sz="0" w:space="0" w:color="auto"/>
        <w:left w:val="none" w:sz="0" w:space="0" w:color="auto"/>
        <w:bottom w:val="none" w:sz="0" w:space="0" w:color="auto"/>
        <w:right w:val="none" w:sz="0" w:space="0" w:color="auto"/>
      </w:divBdr>
    </w:div>
    <w:div w:id="1533181701">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9800973">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7277878">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3463517">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5382861">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61661905">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02026025">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99126-38F3-4AB8-8AAB-A7AEBB8D8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36</Pages>
  <Words>6601</Words>
  <Characters>36311</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57</cp:revision>
  <cp:lastPrinted>2020-04-29T17:45:00Z</cp:lastPrinted>
  <dcterms:created xsi:type="dcterms:W3CDTF">2020-11-27T15:57:00Z</dcterms:created>
  <dcterms:modified xsi:type="dcterms:W3CDTF">2020-11-27T21:14:00Z</dcterms:modified>
</cp:coreProperties>
</file>